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EE49" w14:textId="77777777" w:rsidR="00B86A1A" w:rsidRDefault="00B86A1A">
      <w:pPr>
        <w:pStyle w:val="WA"/>
      </w:pPr>
      <w:r>
        <w:rPr>
          <w:noProof/>
        </w:rPr>
        <w:drawing>
          <wp:anchor distT="0" distB="0" distL="114300" distR="114300" simplePos="0" relativeHeight="251661312" behindDoc="0" locked="0" layoutInCell="1" allowOverlap="1" wp14:anchorId="5EEB49EE" wp14:editId="038021A8">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095D137" w14:textId="77777777" w:rsidR="00B86A1A" w:rsidRDefault="00B86A1A" w:rsidP="00B86A1A">
      <w:pPr>
        <w:pStyle w:val="PrincipalActReg"/>
        <w:rPr>
          <w:rStyle w:val="DraftersNotes"/>
          <w:b w:val="0"/>
          <w:i w:val="0"/>
          <w:sz w:val="24"/>
        </w:rPr>
      </w:pPr>
      <w:r>
        <w:t>Mining Act 1978</w:t>
      </w:r>
      <w:r>
        <w:br/>
        <w:t>Petroleum, Geothermal Energy and Greenhouse Gas Storage Act 1967</w:t>
      </w:r>
      <w:r>
        <w:br/>
        <w:t>Petroleum, Geothermal Energy and Greenhouse Gas Storage (Registration Fees) Act 1967</w:t>
      </w:r>
      <w:r>
        <w:br/>
        <w:t>Petroleum and Greenhouse Gas Pipelines Act 1969</w:t>
      </w:r>
      <w:r>
        <w:br/>
        <w:t>Petroleum and Greenhouse Gas Storage (Submerged Lands) Act 1982</w:t>
      </w:r>
      <w:r>
        <w:br/>
        <w:t>Petroleum and Greenhouse Gas Storage (Submerged Lands) Registration Fees Act 1982</w:t>
      </w:r>
    </w:p>
    <w:p w14:paraId="6EF39060" w14:textId="662D3815" w:rsidR="00B86A1A" w:rsidRDefault="00B86A1A">
      <w:pPr>
        <w:pStyle w:val="NameofActRegPage1"/>
        <w:spacing w:before="1800" w:after="2000"/>
        <w:outlineLvl w:val="0"/>
      </w:pPr>
      <w:r>
        <w:fldChar w:fldCharType="begin"/>
      </w:r>
      <w:r>
        <w:instrText xml:space="preserve"> STYLEREF "Name Of Act/Reg"</w:instrText>
      </w:r>
      <w:r>
        <w:fldChar w:fldCharType="separate"/>
      </w:r>
      <w:r w:rsidR="006B3DD6">
        <w:rPr>
          <w:noProof/>
        </w:rPr>
        <w:t>Mines and Petroleum Regulations Amendment Regulations 2026</w:t>
      </w:r>
      <w:r>
        <w:fldChar w:fldCharType="end"/>
      </w:r>
    </w:p>
    <w:p w14:paraId="10F69628" w14:textId="77777777" w:rsidR="00B86A1A" w:rsidRDefault="00B86A1A"/>
    <w:p w14:paraId="760A2F23" w14:textId="77777777" w:rsidR="00B86A1A" w:rsidRDefault="00B86A1A">
      <w:pPr>
        <w:jc w:val="center"/>
        <w:sectPr w:rsidR="00B86A1A" w:rsidSect="00B86A1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6960A1" w14:textId="77777777" w:rsidR="00B86A1A" w:rsidRDefault="00B86A1A">
      <w:pPr>
        <w:pStyle w:val="WA"/>
        <w:outlineLvl w:val="0"/>
      </w:pPr>
      <w:r>
        <w:lastRenderedPageBreak/>
        <w:t>Western Australia</w:t>
      </w:r>
    </w:p>
    <w:p w14:paraId="2FACDFCC" w14:textId="4F4A0553" w:rsidR="00B86A1A" w:rsidRDefault="00B86A1A">
      <w:pPr>
        <w:pStyle w:val="NameofActRegPage1"/>
      </w:pPr>
      <w:r>
        <w:fldChar w:fldCharType="begin"/>
      </w:r>
      <w:r>
        <w:instrText xml:space="preserve"> STYLEREF "Name Of Act/Reg"</w:instrText>
      </w:r>
      <w:r>
        <w:fldChar w:fldCharType="separate"/>
      </w:r>
      <w:r w:rsidR="006B3DD6">
        <w:rPr>
          <w:noProof/>
        </w:rPr>
        <w:t>Mines and Petroleum Regulations Amendment Regulations 2026</w:t>
      </w:r>
      <w:r>
        <w:fldChar w:fldCharType="end"/>
      </w:r>
    </w:p>
    <w:p w14:paraId="161270C0" w14:textId="77777777" w:rsidR="00B86A1A" w:rsidRDefault="00B86A1A">
      <w:pPr>
        <w:pStyle w:val="Arrangement"/>
      </w:pPr>
      <w:r>
        <w:t>Contents</w:t>
      </w:r>
    </w:p>
    <w:p w14:paraId="38B05234" w14:textId="77777777" w:rsidR="007965D6" w:rsidRDefault="00B86A1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965D6">
        <w:t>Part 1 — Preliminary</w:t>
      </w:r>
    </w:p>
    <w:p w14:paraId="5F4E794B" w14:textId="78F9C573" w:rsidR="007965D6" w:rsidRDefault="007965D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_Toc230703588 \h </w:instrText>
      </w:r>
      <w:r>
        <w:fldChar w:fldCharType="separate"/>
      </w:r>
      <w:r w:rsidR="006B3DD6">
        <w:t>1</w:t>
      </w:r>
      <w:r>
        <w:fldChar w:fldCharType="end"/>
      </w:r>
    </w:p>
    <w:p w14:paraId="60901B5E" w14:textId="4C0CF281" w:rsidR="007965D6" w:rsidRDefault="007965D6">
      <w:pPr>
        <w:pStyle w:val="TOC8"/>
        <w:rPr>
          <w:rFonts w:asciiTheme="minorHAnsi" w:eastAsiaTheme="minorEastAsia" w:hAnsiTheme="minorHAnsi" w:cstheme="minorBidi"/>
          <w:kern w:val="2"/>
          <w:sz w:val="24"/>
          <w:szCs w:val="24"/>
          <w14:ligatures w14:val="standardContextual"/>
        </w:rPr>
      </w:pPr>
      <w:r>
        <w:t>2</w:t>
      </w:r>
      <w:r w:rsidRPr="00FC2F58">
        <w:rPr>
          <w:spacing w:val="-2"/>
        </w:rPr>
        <w:t>.</w:t>
      </w:r>
      <w:r w:rsidRPr="00FC2F58">
        <w:rPr>
          <w:spacing w:val="-2"/>
        </w:rPr>
        <w:tab/>
        <w:t>Commencement</w:t>
      </w:r>
      <w:r>
        <w:tab/>
      </w:r>
      <w:r>
        <w:fldChar w:fldCharType="begin"/>
      </w:r>
      <w:r>
        <w:instrText xml:space="preserve"> PAGEREF _Toc230703589 \h </w:instrText>
      </w:r>
      <w:r>
        <w:fldChar w:fldCharType="separate"/>
      </w:r>
      <w:r w:rsidR="006B3DD6">
        <w:t>1</w:t>
      </w:r>
      <w:r>
        <w:fldChar w:fldCharType="end"/>
      </w:r>
    </w:p>
    <w:p w14:paraId="1376DF49"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FC2F58">
        <w:rPr>
          <w:i/>
          <w:iCs/>
        </w:rPr>
        <w:t>Mining Regulations 1981</w:t>
      </w:r>
      <w:r>
        <w:t xml:space="preserve"> amended</w:t>
      </w:r>
    </w:p>
    <w:p w14:paraId="5260A9D7" w14:textId="0FBCE05A" w:rsidR="007965D6" w:rsidRDefault="007965D6">
      <w:pPr>
        <w:pStyle w:val="TOC8"/>
        <w:rPr>
          <w:rFonts w:asciiTheme="minorHAnsi" w:eastAsiaTheme="minorEastAsia" w:hAnsiTheme="minorHAnsi" w:cstheme="minorBidi"/>
          <w:kern w:val="2"/>
          <w:sz w:val="24"/>
          <w:szCs w:val="24"/>
          <w14:ligatures w14:val="standardContextual"/>
        </w:rPr>
      </w:pPr>
      <w:r>
        <w:t>3.</w:t>
      </w:r>
      <w:r>
        <w:tab/>
        <w:t>Regulations amended</w:t>
      </w:r>
      <w:r>
        <w:tab/>
      </w:r>
      <w:r>
        <w:fldChar w:fldCharType="begin"/>
      </w:r>
      <w:r>
        <w:instrText xml:space="preserve"> PAGEREF _Toc230703591 \h </w:instrText>
      </w:r>
      <w:r>
        <w:fldChar w:fldCharType="separate"/>
      </w:r>
      <w:r w:rsidR="006B3DD6">
        <w:t>2</w:t>
      </w:r>
      <w:r>
        <w:fldChar w:fldCharType="end"/>
      </w:r>
    </w:p>
    <w:p w14:paraId="61609164" w14:textId="41D8EB60" w:rsidR="007965D6" w:rsidRDefault="007965D6">
      <w:pPr>
        <w:pStyle w:val="TOC8"/>
        <w:rPr>
          <w:rFonts w:asciiTheme="minorHAnsi" w:eastAsiaTheme="minorEastAsia" w:hAnsiTheme="minorHAnsi" w:cstheme="minorBidi"/>
          <w:kern w:val="2"/>
          <w:sz w:val="24"/>
          <w:szCs w:val="24"/>
          <w14:ligatures w14:val="standardContextual"/>
        </w:rPr>
      </w:pPr>
      <w:r>
        <w:t>4.</w:t>
      </w:r>
      <w:r>
        <w:tab/>
        <w:t>Schedule 1 Form 8 amended</w:t>
      </w:r>
      <w:r>
        <w:tab/>
      </w:r>
      <w:r>
        <w:fldChar w:fldCharType="begin"/>
      </w:r>
      <w:r>
        <w:instrText xml:space="preserve"> PAGEREF _Toc230703592 \h </w:instrText>
      </w:r>
      <w:r>
        <w:fldChar w:fldCharType="separate"/>
      </w:r>
      <w:r w:rsidR="006B3DD6">
        <w:t>2</w:t>
      </w:r>
      <w:r>
        <w:fldChar w:fldCharType="end"/>
      </w:r>
    </w:p>
    <w:p w14:paraId="50B6A5EF" w14:textId="2B1280AF" w:rsidR="007965D6" w:rsidRDefault="007965D6">
      <w:pPr>
        <w:pStyle w:val="TOC8"/>
        <w:rPr>
          <w:rFonts w:asciiTheme="minorHAnsi" w:eastAsiaTheme="minorEastAsia" w:hAnsiTheme="minorHAnsi" w:cstheme="minorBidi"/>
          <w:kern w:val="2"/>
          <w:sz w:val="24"/>
          <w:szCs w:val="24"/>
          <w14:ligatures w14:val="standardContextual"/>
        </w:rPr>
      </w:pPr>
      <w:r>
        <w:t>5.</w:t>
      </w:r>
      <w:r>
        <w:tab/>
        <w:t>Schedule 1 Form 10 amended</w:t>
      </w:r>
      <w:r>
        <w:tab/>
      </w:r>
      <w:r>
        <w:fldChar w:fldCharType="begin"/>
      </w:r>
      <w:r>
        <w:instrText xml:space="preserve"> PAGEREF _Toc230703593 \h </w:instrText>
      </w:r>
      <w:r>
        <w:fldChar w:fldCharType="separate"/>
      </w:r>
      <w:r w:rsidR="006B3DD6">
        <w:t>2</w:t>
      </w:r>
      <w:r>
        <w:fldChar w:fldCharType="end"/>
      </w:r>
    </w:p>
    <w:p w14:paraId="0A089E4A"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FC2F58">
        <w:rPr>
          <w:i/>
          <w:iCs/>
        </w:rPr>
        <w:t>Petroleum and Geothermal Energy Resources (Environment) Regulations 2012</w:t>
      </w:r>
      <w:r>
        <w:t xml:space="preserve"> amended</w:t>
      </w:r>
    </w:p>
    <w:p w14:paraId="07AD35E8" w14:textId="3A9AEF8F" w:rsidR="007965D6" w:rsidRDefault="007965D6">
      <w:pPr>
        <w:pStyle w:val="TOC8"/>
        <w:rPr>
          <w:rFonts w:asciiTheme="minorHAnsi" w:eastAsiaTheme="minorEastAsia" w:hAnsiTheme="minorHAnsi" w:cstheme="minorBidi"/>
          <w:kern w:val="2"/>
          <w:sz w:val="24"/>
          <w:szCs w:val="24"/>
          <w14:ligatures w14:val="standardContextual"/>
        </w:rPr>
      </w:pPr>
      <w:r>
        <w:t>6.</w:t>
      </w:r>
      <w:r>
        <w:tab/>
        <w:t>Regulations amended</w:t>
      </w:r>
      <w:r>
        <w:tab/>
      </w:r>
      <w:r>
        <w:fldChar w:fldCharType="begin"/>
      </w:r>
      <w:r>
        <w:instrText xml:space="preserve"> PAGEREF _Toc230703595 \h </w:instrText>
      </w:r>
      <w:r>
        <w:fldChar w:fldCharType="separate"/>
      </w:r>
      <w:r w:rsidR="006B3DD6">
        <w:t>3</w:t>
      </w:r>
      <w:r>
        <w:fldChar w:fldCharType="end"/>
      </w:r>
    </w:p>
    <w:p w14:paraId="1AF9C187" w14:textId="415BEA6C" w:rsidR="007965D6" w:rsidRDefault="007965D6">
      <w:pPr>
        <w:pStyle w:val="TOC8"/>
        <w:rPr>
          <w:rFonts w:asciiTheme="minorHAnsi" w:eastAsiaTheme="minorEastAsia" w:hAnsiTheme="minorHAnsi" w:cstheme="minorBidi"/>
          <w:kern w:val="2"/>
          <w:sz w:val="24"/>
          <w:szCs w:val="24"/>
          <w14:ligatures w14:val="standardContextual"/>
        </w:rPr>
      </w:pPr>
      <w:r>
        <w:t>7.</w:t>
      </w:r>
      <w:r>
        <w:tab/>
        <w:t>Regulation 1 amended</w:t>
      </w:r>
      <w:r>
        <w:tab/>
      </w:r>
      <w:r>
        <w:fldChar w:fldCharType="begin"/>
      </w:r>
      <w:r>
        <w:instrText xml:space="preserve"> PAGEREF _Toc230703596 \h </w:instrText>
      </w:r>
      <w:r>
        <w:fldChar w:fldCharType="separate"/>
      </w:r>
      <w:r w:rsidR="006B3DD6">
        <w:t>3</w:t>
      </w:r>
      <w:r>
        <w:fldChar w:fldCharType="end"/>
      </w:r>
    </w:p>
    <w:p w14:paraId="7A820D04" w14:textId="0529BD3C" w:rsidR="007965D6" w:rsidRDefault="007965D6">
      <w:pPr>
        <w:pStyle w:val="TOC8"/>
        <w:rPr>
          <w:rFonts w:asciiTheme="minorHAnsi" w:eastAsiaTheme="minorEastAsia" w:hAnsiTheme="minorHAnsi" w:cstheme="minorBidi"/>
          <w:kern w:val="2"/>
          <w:sz w:val="24"/>
          <w:szCs w:val="24"/>
          <w14:ligatures w14:val="standardContextual"/>
        </w:rPr>
      </w:pPr>
      <w:r>
        <w:t>8.</w:t>
      </w:r>
      <w:r>
        <w:tab/>
        <w:t>Regulation 3 amended</w:t>
      </w:r>
      <w:r>
        <w:tab/>
      </w:r>
      <w:r>
        <w:fldChar w:fldCharType="begin"/>
      </w:r>
      <w:r>
        <w:instrText xml:space="preserve"> PAGEREF _Toc230703597 \h </w:instrText>
      </w:r>
      <w:r>
        <w:fldChar w:fldCharType="separate"/>
      </w:r>
      <w:r w:rsidR="006B3DD6">
        <w:t>3</w:t>
      </w:r>
      <w:r>
        <w:fldChar w:fldCharType="end"/>
      </w:r>
    </w:p>
    <w:p w14:paraId="6A3A3C66" w14:textId="0D646BE5" w:rsidR="007965D6" w:rsidRDefault="007965D6">
      <w:pPr>
        <w:pStyle w:val="TOC8"/>
        <w:rPr>
          <w:rFonts w:asciiTheme="minorHAnsi" w:eastAsiaTheme="minorEastAsia" w:hAnsiTheme="minorHAnsi" w:cstheme="minorBidi"/>
          <w:kern w:val="2"/>
          <w:sz w:val="24"/>
          <w:szCs w:val="24"/>
          <w14:ligatures w14:val="standardContextual"/>
        </w:rPr>
      </w:pPr>
      <w:r>
        <w:t>9.</w:t>
      </w:r>
      <w:r>
        <w:tab/>
        <w:t>Regulation 4 amended</w:t>
      </w:r>
      <w:r>
        <w:tab/>
      </w:r>
      <w:r>
        <w:fldChar w:fldCharType="begin"/>
      </w:r>
      <w:r>
        <w:instrText xml:space="preserve"> PAGEREF _Toc230703598 \h </w:instrText>
      </w:r>
      <w:r>
        <w:fldChar w:fldCharType="separate"/>
      </w:r>
      <w:r w:rsidR="006B3DD6">
        <w:t>3</w:t>
      </w:r>
      <w:r>
        <w:fldChar w:fldCharType="end"/>
      </w:r>
    </w:p>
    <w:p w14:paraId="572C0F43" w14:textId="73CC1038" w:rsidR="007965D6" w:rsidRDefault="007965D6">
      <w:pPr>
        <w:pStyle w:val="TOC8"/>
        <w:rPr>
          <w:rFonts w:asciiTheme="minorHAnsi" w:eastAsiaTheme="minorEastAsia" w:hAnsiTheme="minorHAnsi" w:cstheme="minorBidi"/>
          <w:kern w:val="2"/>
          <w:sz w:val="24"/>
          <w:szCs w:val="24"/>
          <w14:ligatures w14:val="standardContextual"/>
        </w:rPr>
      </w:pPr>
      <w:r>
        <w:t>10.</w:t>
      </w:r>
      <w:r>
        <w:tab/>
        <w:t>Regulation 15 amended</w:t>
      </w:r>
      <w:r>
        <w:tab/>
      </w:r>
      <w:r>
        <w:fldChar w:fldCharType="begin"/>
      </w:r>
      <w:r>
        <w:instrText xml:space="preserve"> PAGEREF _Toc230703599 \h </w:instrText>
      </w:r>
      <w:r>
        <w:fldChar w:fldCharType="separate"/>
      </w:r>
      <w:r w:rsidR="006B3DD6">
        <w:t>6</w:t>
      </w:r>
      <w:r>
        <w:fldChar w:fldCharType="end"/>
      </w:r>
    </w:p>
    <w:p w14:paraId="505260FE"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w:t>
      </w:r>
      <w:r w:rsidRPr="00FC2F58">
        <w:rPr>
          <w:i/>
          <w:iCs/>
        </w:rPr>
        <w:t>Petroleum and Geothermal Energy Resources (Hydraulic Fracturing) Regulations 2017</w:t>
      </w:r>
      <w:r>
        <w:t xml:space="preserve"> amended</w:t>
      </w:r>
    </w:p>
    <w:p w14:paraId="035FE072" w14:textId="1F5ACC8B" w:rsidR="007965D6" w:rsidRDefault="007965D6">
      <w:pPr>
        <w:pStyle w:val="TOC8"/>
        <w:rPr>
          <w:rFonts w:asciiTheme="minorHAnsi" w:eastAsiaTheme="minorEastAsia" w:hAnsiTheme="minorHAnsi" w:cstheme="minorBidi"/>
          <w:kern w:val="2"/>
          <w:sz w:val="24"/>
          <w:szCs w:val="24"/>
          <w14:ligatures w14:val="standardContextual"/>
        </w:rPr>
      </w:pPr>
      <w:r>
        <w:t>11.</w:t>
      </w:r>
      <w:r>
        <w:tab/>
        <w:t>Regulations amended</w:t>
      </w:r>
      <w:r>
        <w:tab/>
      </w:r>
      <w:r>
        <w:fldChar w:fldCharType="begin"/>
      </w:r>
      <w:r>
        <w:instrText xml:space="preserve"> PAGEREF _Toc230703601 \h </w:instrText>
      </w:r>
      <w:r>
        <w:fldChar w:fldCharType="separate"/>
      </w:r>
      <w:r w:rsidR="006B3DD6">
        <w:t>7</w:t>
      </w:r>
      <w:r>
        <w:fldChar w:fldCharType="end"/>
      </w:r>
    </w:p>
    <w:p w14:paraId="103225AC" w14:textId="4D78404C" w:rsidR="007965D6" w:rsidRDefault="007965D6">
      <w:pPr>
        <w:pStyle w:val="TOC8"/>
        <w:rPr>
          <w:rFonts w:asciiTheme="minorHAnsi" w:eastAsiaTheme="minorEastAsia" w:hAnsiTheme="minorHAnsi" w:cstheme="minorBidi"/>
          <w:kern w:val="2"/>
          <w:sz w:val="24"/>
          <w:szCs w:val="24"/>
          <w14:ligatures w14:val="standardContextual"/>
        </w:rPr>
      </w:pPr>
      <w:r>
        <w:t>12.</w:t>
      </w:r>
      <w:r>
        <w:tab/>
        <w:t>Regulation 1 amended</w:t>
      </w:r>
      <w:r>
        <w:tab/>
      </w:r>
      <w:r>
        <w:fldChar w:fldCharType="begin"/>
      </w:r>
      <w:r>
        <w:instrText xml:space="preserve"> PAGEREF _Toc230703602 \h </w:instrText>
      </w:r>
      <w:r>
        <w:fldChar w:fldCharType="separate"/>
      </w:r>
      <w:r w:rsidR="006B3DD6">
        <w:t>7</w:t>
      </w:r>
      <w:r>
        <w:fldChar w:fldCharType="end"/>
      </w:r>
    </w:p>
    <w:p w14:paraId="6EDBEA0F" w14:textId="68C0DE22" w:rsidR="007965D6" w:rsidRDefault="007965D6">
      <w:pPr>
        <w:pStyle w:val="TOC8"/>
        <w:rPr>
          <w:rFonts w:asciiTheme="minorHAnsi" w:eastAsiaTheme="minorEastAsia" w:hAnsiTheme="minorHAnsi" w:cstheme="minorBidi"/>
          <w:kern w:val="2"/>
          <w:sz w:val="24"/>
          <w:szCs w:val="24"/>
          <w14:ligatures w14:val="standardContextual"/>
        </w:rPr>
      </w:pPr>
      <w:r>
        <w:lastRenderedPageBreak/>
        <w:t>13.</w:t>
      </w:r>
      <w:r>
        <w:tab/>
        <w:t>Regulation 3 amended</w:t>
      </w:r>
      <w:r>
        <w:tab/>
      </w:r>
      <w:r>
        <w:fldChar w:fldCharType="begin"/>
      </w:r>
      <w:r>
        <w:instrText xml:space="preserve"> PAGEREF _Toc230703603 \h </w:instrText>
      </w:r>
      <w:r>
        <w:fldChar w:fldCharType="separate"/>
      </w:r>
      <w:r w:rsidR="006B3DD6">
        <w:t>7</w:t>
      </w:r>
      <w:r>
        <w:fldChar w:fldCharType="end"/>
      </w:r>
    </w:p>
    <w:p w14:paraId="05AF3298"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5 — </w:t>
      </w:r>
      <w:r w:rsidRPr="00FC2F58">
        <w:rPr>
          <w:i/>
          <w:iCs/>
        </w:rPr>
        <w:t>Petroleum and Geothermal Energy Resources (Registration Fees) Regulations 1990</w:t>
      </w:r>
      <w:r>
        <w:t xml:space="preserve"> amended</w:t>
      </w:r>
    </w:p>
    <w:p w14:paraId="2D34AF7C" w14:textId="4086F262" w:rsidR="007965D6" w:rsidRDefault="007965D6">
      <w:pPr>
        <w:pStyle w:val="TOC8"/>
        <w:rPr>
          <w:rFonts w:asciiTheme="minorHAnsi" w:eastAsiaTheme="minorEastAsia" w:hAnsiTheme="minorHAnsi" w:cstheme="minorBidi"/>
          <w:kern w:val="2"/>
          <w:sz w:val="24"/>
          <w:szCs w:val="24"/>
          <w14:ligatures w14:val="standardContextual"/>
        </w:rPr>
      </w:pPr>
      <w:r>
        <w:t>14.</w:t>
      </w:r>
      <w:r>
        <w:tab/>
        <w:t>Regulations amended</w:t>
      </w:r>
      <w:r>
        <w:tab/>
      </w:r>
      <w:r>
        <w:fldChar w:fldCharType="begin"/>
      </w:r>
      <w:r>
        <w:instrText xml:space="preserve"> PAGEREF _Toc230703605 \h </w:instrText>
      </w:r>
      <w:r>
        <w:fldChar w:fldCharType="separate"/>
      </w:r>
      <w:r w:rsidR="006B3DD6">
        <w:t>8</w:t>
      </w:r>
      <w:r>
        <w:fldChar w:fldCharType="end"/>
      </w:r>
    </w:p>
    <w:p w14:paraId="593CFFB6" w14:textId="17FDDC3F" w:rsidR="007965D6" w:rsidRDefault="007965D6">
      <w:pPr>
        <w:pStyle w:val="TOC8"/>
        <w:rPr>
          <w:rFonts w:asciiTheme="minorHAnsi" w:eastAsiaTheme="minorEastAsia" w:hAnsiTheme="minorHAnsi" w:cstheme="minorBidi"/>
          <w:kern w:val="2"/>
          <w:sz w:val="24"/>
          <w:szCs w:val="24"/>
          <w14:ligatures w14:val="standardContextual"/>
        </w:rPr>
      </w:pPr>
      <w:r>
        <w:t>15.</w:t>
      </w:r>
      <w:r>
        <w:tab/>
        <w:t>Regulation 1 replaced</w:t>
      </w:r>
      <w:r>
        <w:tab/>
      </w:r>
      <w:r>
        <w:fldChar w:fldCharType="begin"/>
      </w:r>
      <w:r>
        <w:instrText xml:space="preserve"> PAGEREF _Toc230703606 \h </w:instrText>
      </w:r>
      <w:r>
        <w:fldChar w:fldCharType="separate"/>
      </w:r>
      <w:r w:rsidR="006B3DD6">
        <w:t>8</w:t>
      </w:r>
      <w:r>
        <w:fldChar w:fldCharType="end"/>
      </w:r>
    </w:p>
    <w:p w14:paraId="142AD6E4" w14:textId="6B079934"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w:t>
      </w:r>
      <w:r>
        <w:rPr>
          <w:noProof/>
        </w:rPr>
        <w:tab/>
        <w:t>Citation</w:t>
      </w:r>
      <w:r>
        <w:rPr>
          <w:noProof/>
        </w:rPr>
        <w:tab/>
      </w:r>
      <w:r>
        <w:rPr>
          <w:noProof/>
        </w:rPr>
        <w:fldChar w:fldCharType="begin"/>
      </w:r>
      <w:r>
        <w:rPr>
          <w:noProof/>
        </w:rPr>
        <w:instrText xml:space="preserve"> PAGEREF _Toc230703607 \h </w:instrText>
      </w:r>
      <w:r>
        <w:rPr>
          <w:noProof/>
        </w:rPr>
      </w:r>
      <w:r>
        <w:rPr>
          <w:noProof/>
        </w:rPr>
        <w:fldChar w:fldCharType="separate"/>
      </w:r>
      <w:r w:rsidR="006B3DD6">
        <w:rPr>
          <w:noProof/>
        </w:rPr>
        <w:t>8</w:t>
      </w:r>
      <w:r>
        <w:rPr>
          <w:noProof/>
        </w:rPr>
        <w:fldChar w:fldCharType="end"/>
      </w:r>
    </w:p>
    <w:p w14:paraId="4A82A046"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w:t>
      </w:r>
      <w:r w:rsidRPr="00FC2F58">
        <w:rPr>
          <w:i/>
          <w:iCs/>
        </w:rPr>
        <w:t>Petroleum and Geothermal Energy Resources Regulations 1987</w:t>
      </w:r>
      <w:r>
        <w:t xml:space="preserve"> amended</w:t>
      </w:r>
    </w:p>
    <w:p w14:paraId="104B8728" w14:textId="36D268E8" w:rsidR="007965D6" w:rsidRDefault="007965D6">
      <w:pPr>
        <w:pStyle w:val="TOC8"/>
        <w:rPr>
          <w:rFonts w:asciiTheme="minorHAnsi" w:eastAsiaTheme="minorEastAsia" w:hAnsiTheme="minorHAnsi" w:cstheme="minorBidi"/>
          <w:kern w:val="2"/>
          <w:sz w:val="24"/>
          <w:szCs w:val="24"/>
          <w14:ligatures w14:val="standardContextual"/>
        </w:rPr>
      </w:pPr>
      <w:r>
        <w:t>16.</w:t>
      </w:r>
      <w:r>
        <w:tab/>
        <w:t>Regulations amended</w:t>
      </w:r>
      <w:r>
        <w:tab/>
      </w:r>
      <w:r>
        <w:fldChar w:fldCharType="begin"/>
      </w:r>
      <w:r>
        <w:instrText xml:space="preserve"> PAGEREF _Toc230703609 \h </w:instrText>
      </w:r>
      <w:r>
        <w:fldChar w:fldCharType="separate"/>
      </w:r>
      <w:r w:rsidR="006B3DD6">
        <w:t>9</w:t>
      </w:r>
      <w:r>
        <w:fldChar w:fldCharType="end"/>
      </w:r>
    </w:p>
    <w:p w14:paraId="3C8CC852" w14:textId="42930CE4" w:rsidR="007965D6" w:rsidRDefault="007965D6">
      <w:pPr>
        <w:pStyle w:val="TOC8"/>
        <w:rPr>
          <w:rFonts w:asciiTheme="minorHAnsi" w:eastAsiaTheme="minorEastAsia" w:hAnsiTheme="minorHAnsi" w:cstheme="minorBidi"/>
          <w:kern w:val="2"/>
          <w:sz w:val="24"/>
          <w:szCs w:val="24"/>
          <w14:ligatures w14:val="standardContextual"/>
        </w:rPr>
      </w:pPr>
      <w:r>
        <w:t>17.</w:t>
      </w:r>
      <w:r>
        <w:tab/>
        <w:t>Regulation 1 replaced</w:t>
      </w:r>
      <w:r>
        <w:tab/>
      </w:r>
      <w:r>
        <w:fldChar w:fldCharType="begin"/>
      </w:r>
      <w:r>
        <w:instrText xml:space="preserve"> PAGEREF _Toc230703610 \h </w:instrText>
      </w:r>
      <w:r>
        <w:fldChar w:fldCharType="separate"/>
      </w:r>
      <w:r w:rsidR="006B3DD6">
        <w:t>9</w:t>
      </w:r>
      <w:r>
        <w:fldChar w:fldCharType="end"/>
      </w:r>
    </w:p>
    <w:p w14:paraId="7FEDD3DE" w14:textId="2EB9BEF2"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w:t>
      </w:r>
      <w:r>
        <w:rPr>
          <w:noProof/>
        </w:rPr>
        <w:tab/>
        <w:t>Citation</w:t>
      </w:r>
      <w:r>
        <w:rPr>
          <w:noProof/>
        </w:rPr>
        <w:tab/>
      </w:r>
      <w:r>
        <w:rPr>
          <w:noProof/>
        </w:rPr>
        <w:fldChar w:fldCharType="begin"/>
      </w:r>
      <w:r>
        <w:rPr>
          <w:noProof/>
        </w:rPr>
        <w:instrText xml:space="preserve"> PAGEREF _Toc230703611 \h </w:instrText>
      </w:r>
      <w:r>
        <w:rPr>
          <w:noProof/>
        </w:rPr>
      </w:r>
      <w:r>
        <w:rPr>
          <w:noProof/>
        </w:rPr>
        <w:fldChar w:fldCharType="separate"/>
      </w:r>
      <w:r w:rsidR="006B3DD6">
        <w:rPr>
          <w:noProof/>
        </w:rPr>
        <w:t>9</w:t>
      </w:r>
      <w:r>
        <w:rPr>
          <w:noProof/>
        </w:rPr>
        <w:fldChar w:fldCharType="end"/>
      </w:r>
    </w:p>
    <w:p w14:paraId="61E5E2EF" w14:textId="33496E24" w:rsidR="007965D6" w:rsidRDefault="007965D6">
      <w:pPr>
        <w:pStyle w:val="TOC8"/>
        <w:rPr>
          <w:rFonts w:asciiTheme="minorHAnsi" w:eastAsiaTheme="minorEastAsia" w:hAnsiTheme="minorHAnsi" w:cstheme="minorBidi"/>
          <w:kern w:val="2"/>
          <w:sz w:val="24"/>
          <w:szCs w:val="24"/>
          <w14:ligatures w14:val="standardContextual"/>
        </w:rPr>
      </w:pPr>
      <w:r>
        <w:t>18.</w:t>
      </w:r>
      <w:r>
        <w:tab/>
        <w:t>Regulation 1A amended</w:t>
      </w:r>
      <w:r>
        <w:tab/>
      </w:r>
      <w:r>
        <w:fldChar w:fldCharType="begin"/>
      </w:r>
      <w:r>
        <w:instrText xml:space="preserve"> PAGEREF _Toc230703612 \h </w:instrText>
      </w:r>
      <w:r>
        <w:fldChar w:fldCharType="separate"/>
      </w:r>
      <w:r w:rsidR="006B3DD6">
        <w:t>9</w:t>
      </w:r>
      <w:r>
        <w:fldChar w:fldCharType="end"/>
      </w:r>
    </w:p>
    <w:p w14:paraId="4B3FCB42" w14:textId="09522F42" w:rsidR="007965D6" w:rsidRDefault="007965D6">
      <w:pPr>
        <w:pStyle w:val="TOC8"/>
        <w:rPr>
          <w:rFonts w:asciiTheme="minorHAnsi" w:eastAsiaTheme="minorEastAsia" w:hAnsiTheme="minorHAnsi" w:cstheme="minorBidi"/>
          <w:kern w:val="2"/>
          <w:sz w:val="24"/>
          <w:szCs w:val="24"/>
          <w14:ligatures w14:val="standardContextual"/>
        </w:rPr>
      </w:pPr>
      <w:r>
        <w:t>19.</w:t>
      </w:r>
      <w:r>
        <w:tab/>
        <w:t>Regulation 1B inserted</w:t>
      </w:r>
      <w:r>
        <w:tab/>
      </w:r>
      <w:r>
        <w:fldChar w:fldCharType="begin"/>
      </w:r>
      <w:r>
        <w:instrText xml:space="preserve"> PAGEREF _Toc230703613 \h </w:instrText>
      </w:r>
      <w:r>
        <w:fldChar w:fldCharType="separate"/>
      </w:r>
      <w:r w:rsidR="006B3DD6">
        <w:t>10</w:t>
      </w:r>
      <w:r>
        <w:fldChar w:fldCharType="end"/>
      </w:r>
    </w:p>
    <w:p w14:paraId="6965740C" w14:textId="4C642CD5"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1B.</w:t>
      </w:r>
      <w:r>
        <w:rPr>
          <w:noProof/>
        </w:rPr>
        <w:tab/>
        <w:t>Additives to petroleum</w:t>
      </w:r>
      <w:r>
        <w:rPr>
          <w:noProof/>
        </w:rPr>
        <w:tab/>
      </w:r>
      <w:r>
        <w:rPr>
          <w:noProof/>
        </w:rPr>
        <w:fldChar w:fldCharType="begin"/>
      </w:r>
      <w:r>
        <w:rPr>
          <w:noProof/>
        </w:rPr>
        <w:instrText xml:space="preserve"> PAGEREF _Toc230703614 \h </w:instrText>
      </w:r>
      <w:r>
        <w:rPr>
          <w:noProof/>
        </w:rPr>
      </w:r>
      <w:r>
        <w:rPr>
          <w:noProof/>
        </w:rPr>
        <w:fldChar w:fldCharType="separate"/>
      </w:r>
      <w:r w:rsidR="006B3DD6">
        <w:rPr>
          <w:noProof/>
        </w:rPr>
        <w:t>10</w:t>
      </w:r>
      <w:r>
        <w:rPr>
          <w:noProof/>
        </w:rPr>
        <w:fldChar w:fldCharType="end"/>
      </w:r>
    </w:p>
    <w:p w14:paraId="7421DEBA" w14:textId="616BF8D8" w:rsidR="007965D6" w:rsidRDefault="007965D6">
      <w:pPr>
        <w:pStyle w:val="TOC8"/>
        <w:rPr>
          <w:rFonts w:asciiTheme="minorHAnsi" w:eastAsiaTheme="minorEastAsia" w:hAnsiTheme="minorHAnsi" w:cstheme="minorBidi"/>
          <w:kern w:val="2"/>
          <w:sz w:val="24"/>
          <w:szCs w:val="24"/>
          <w14:ligatures w14:val="standardContextual"/>
        </w:rPr>
      </w:pPr>
      <w:r>
        <w:t>20.</w:t>
      </w:r>
      <w:r>
        <w:tab/>
        <w:t>Regulation 4 amended</w:t>
      </w:r>
      <w:r>
        <w:tab/>
      </w:r>
      <w:r>
        <w:fldChar w:fldCharType="begin"/>
      </w:r>
      <w:r>
        <w:instrText xml:space="preserve"> PAGEREF _Toc230703615 \h </w:instrText>
      </w:r>
      <w:r>
        <w:fldChar w:fldCharType="separate"/>
      </w:r>
      <w:r w:rsidR="006B3DD6">
        <w:t>10</w:t>
      </w:r>
      <w:r>
        <w:fldChar w:fldCharType="end"/>
      </w:r>
    </w:p>
    <w:p w14:paraId="526A74C3" w14:textId="2653F70D" w:rsidR="007965D6" w:rsidRDefault="007965D6">
      <w:pPr>
        <w:pStyle w:val="TOC8"/>
        <w:rPr>
          <w:rFonts w:asciiTheme="minorHAnsi" w:eastAsiaTheme="minorEastAsia" w:hAnsiTheme="minorHAnsi" w:cstheme="minorBidi"/>
          <w:kern w:val="2"/>
          <w:sz w:val="24"/>
          <w:szCs w:val="24"/>
          <w14:ligatures w14:val="standardContextual"/>
        </w:rPr>
      </w:pPr>
      <w:r>
        <w:t>21.</w:t>
      </w:r>
      <w:r>
        <w:tab/>
        <w:t>Regulation 5 amended</w:t>
      </w:r>
      <w:r>
        <w:tab/>
      </w:r>
      <w:r>
        <w:fldChar w:fldCharType="begin"/>
      </w:r>
      <w:r>
        <w:instrText xml:space="preserve"> PAGEREF _Toc230703616 \h </w:instrText>
      </w:r>
      <w:r>
        <w:fldChar w:fldCharType="separate"/>
      </w:r>
      <w:r w:rsidR="006B3DD6">
        <w:t>10</w:t>
      </w:r>
      <w:r>
        <w:fldChar w:fldCharType="end"/>
      </w:r>
    </w:p>
    <w:p w14:paraId="590E4BF5" w14:textId="37A3C9B0" w:rsidR="007965D6" w:rsidRDefault="007965D6">
      <w:pPr>
        <w:pStyle w:val="TOC8"/>
        <w:rPr>
          <w:rFonts w:asciiTheme="minorHAnsi" w:eastAsiaTheme="minorEastAsia" w:hAnsiTheme="minorHAnsi" w:cstheme="minorBidi"/>
          <w:kern w:val="2"/>
          <w:sz w:val="24"/>
          <w:szCs w:val="24"/>
          <w14:ligatures w14:val="standardContextual"/>
        </w:rPr>
      </w:pPr>
      <w:r>
        <w:t>22.</w:t>
      </w:r>
      <w:r>
        <w:tab/>
        <w:t>Regulations 6 and 7 inserted</w:t>
      </w:r>
      <w:r>
        <w:tab/>
      </w:r>
      <w:r>
        <w:fldChar w:fldCharType="begin"/>
      </w:r>
      <w:r>
        <w:instrText xml:space="preserve"> PAGEREF _Toc230703617 \h </w:instrText>
      </w:r>
      <w:r>
        <w:fldChar w:fldCharType="separate"/>
      </w:r>
      <w:r w:rsidR="006B3DD6">
        <w:t>10</w:t>
      </w:r>
      <w:r>
        <w:fldChar w:fldCharType="end"/>
      </w:r>
    </w:p>
    <w:p w14:paraId="1484DE28" w14:textId="166FEF56"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6.</w:t>
      </w:r>
      <w:r>
        <w:rPr>
          <w:noProof/>
        </w:rPr>
        <w:tab/>
        <w:t>Service of documents</w:t>
      </w:r>
      <w:r>
        <w:rPr>
          <w:noProof/>
        </w:rPr>
        <w:tab/>
      </w:r>
      <w:r>
        <w:rPr>
          <w:noProof/>
        </w:rPr>
        <w:fldChar w:fldCharType="begin"/>
      </w:r>
      <w:r>
        <w:rPr>
          <w:noProof/>
        </w:rPr>
        <w:instrText xml:space="preserve"> PAGEREF _Toc230703618 \h </w:instrText>
      </w:r>
      <w:r>
        <w:rPr>
          <w:noProof/>
        </w:rPr>
      </w:r>
      <w:r>
        <w:rPr>
          <w:noProof/>
        </w:rPr>
        <w:fldChar w:fldCharType="separate"/>
      </w:r>
      <w:r w:rsidR="006B3DD6">
        <w:rPr>
          <w:noProof/>
        </w:rPr>
        <w:t>10</w:t>
      </w:r>
      <w:r>
        <w:rPr>
          <w:noProof/>
        </w:rPr>
        <w:fldChar w:fldCharType="end"/>
      </w:r>
    </w:p>
    <w:p w14:paraId="484B6A70" w14:textId="6D869163"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7.</w:t>
      </w:r>
      <w:r>
        <w:rPr>
          <w:noProof/>
        </w:rPr>
        <w:tab/>
        <w:t>Lodging documents through Department’s website</w:t>
      </w:r>
      <w:r>
        <w:rPr>
          <w:noProof/>
        </w:rPr>
        <w:tab/>
      </w:r>
      <w:r>
        <w:rPr>
          <w:noProof/>
        </w:rPr>
        <w:fldChar w:fldCharType="begin"/>
      </w:r>
      <w:r>
        <w:rPr>
          <w:noProof/>
        </w:rPr>
        <w:instrText xml:space="preserve"> PAGEREF _Toc230703619 \h </w:instrText>
      </w:r>
      <w:r>
        <w:rPr>
          <w:noProof/>
        </w:rPr>
      </w:r>
      <w:r>
        <w:rPr>
          <w:noProof/>
        </w:rPr>
        <w:fldChar w:fldCharType="separate"/>
      </w:r>
      <w:r w:rsidR="006B3DD6">
        <w:rPr>
          <w:noProof/>
        </w:rPr>
        <w:t>11</w:t>
      </w:r>
      <w:r>
        <w:rPr>
          <w:noProof/>
        </w:rPr>
        <w:fldChar w:fldCharType="end"/>
      </w:r>
    </w:p>
    <w:p w14:paraId="103F3696" w14:textId="4410CD71" w:rsidR="007965D6" w:rsidRDefault="007965D6">
      <w:pPr>
        <w:pStyle w:val="TOC8"/>
        <w:rPr>
          <w:rFonts w:asciiTheme="minorHAnsi" w:eastAsiaTheme="minorEastAsia" w:hAnsiTheme="minorHAnsi" w:cstheme="minorBidi"/>
          <w:kern w:val="2"/>
          <w:sz w:val="24"/>
          <w:szCs w:val="24"/>
          <w14:ligatures w14:val="standardContextual"/>
        </w:rPr>
      </w:pPr>
      <w:r>
        <w:t>23.</w:t>
      </w:r>
      <w:r>
        <w:tab/>
        <w:t>Regulations 13 to 15 inserted</w:t>
      </w:r>
      <w:r>
        <w:tab/>
      </w:r>
      <w:r>
        <w:fldChar w:fldCharType="begin"/>
      </w:r>
      <w:r>
        <w:instrText xml:space="preserve"> PAGEREF _Toc230703620 \h </w:instrText>
      </w:r>
      <w:r>
        <w:fldChar w:fldCharType="separate"/>
      </w:r>
      <w:r w:rsidR="006B3DD6">
        <w:t>11</w:t>
      </w:r>
      <w:r>
        <w:fldChar w:fldCharType="end"/>
      </w:r>
    </w:p>
    <w:p w14:paraId="641DE18C" w14:textId="6FF11615"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13.</w:t>
      </w:r>
      <w:r>
        <w:rPr>
          <w:noProof/>
        </w:rPr>
        <w:tab/>
        <w:t xml:space="preserve">Transitional provisions relating to </w:t>
      </w:r>
      <w:r w:rsidRPr="00FC2F58">
        <w:rPr>
          <w:i/>
          <w:noProof/>
        </w:rPr>
        <w:t xml:space="preserve">Petroleum Legislation Amendment Act 2024 </w:t>
      </w:r>
      <w:r w:rsidRPr="00FC2F58">
        <w:rPr>
          <w:iCs/>
          <w:noProof/>
        </w:rPr>
        <w:t>s. 33</w:t>
      </w:r>
      <w:r>
        <w:rPr>
          <w:noProof/>
        </w:rPr>
        <w:tab/>
      </w:r>
      <w:r>
        <w:rPr>
          <w:noProof/>
        </w:rPr>
        <w:fldChar w:fldCharType="begin"/>
      </w:r>
      <w:r>
        <w:rPr>
          <w:noProof/>
        </w:rPr>
        <w:instrText xml:space="preserve"> PAGEREF _Toc230703621 \h </w:instrText>
      </w:r>
      <w:r>
        <w:rPr>
          <w:noProof/>
        </w:rPr>
      </w:r>
      <w:r>
        <w:rPr>
          <w:noProof/>
        </w:rPr>
        <w:fldChar w:fldCharType="separate"/>
      </w:r>
      <w:r w:rsidR="006B3DD6">
        <w:rPr>
          <w:noProof/>
        </w:rPr>
        <w:t>11</w:t>
      </w:r>
      <w:r>
        <w:rPr>
          <w:noProof/>
        </w:rPr>
        <w:fldChar w:fldCharType="end"/>
      </w:r>
    </w:p>
    <w:p w14:paraId="69629584" w14:textId="39D0168F"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14.</w:t>
      </w:r>
      <w:r>
        <w:rPr>
          <w:noProof/>
        </w:rPr>
        <w:tab/>
        <w:t xml:space="preserve">Transitional provision relating to </w:t>
      </w:r>
      <w:r w:rsidRPr="00FC2F58">
        <w:rPr>
          <w:i/>
          <w:noProof/>
        </w:rPr>
        <w:t xml:space="preserve">Petroleum Legislation Amendment Act 2024 </w:t>
      </w:r>
      <w:r w:rsidRPr="00FC2F58">
        <w:rPr>
          <w:iCs/>
          <w:noProof/>
        </w:rPr>
        <w:t>s. 69 and 164</w:t>
      </w:r>
      <w:r>
        <w:rPr>
          <w:noProof/>
        </w:rPr>
        <w:tab/>
      </w:r>
      <w:r>
        <w:rPr>
          <w:noProof/>
        </w:rPr>
        <w:fldChar w:fldCharType="begin"/>
      </w:r>
      <w:r>
        <w:rPr>
          <w:noProof/>
        </w:rPr>
        <w:instrText xml:space="preserve"> PAGEREF _Toc230703622 \h </w:instrText>
      </w:r>
      <w:r>
        <w:rPr>
          <w:noProof/>
        </w:rPr>
      </w:r>
      <w:r>
        <w:rPr>
          <w:noProof/>
        </w:rPr>
        <w:fldChar w:fldCharType="separate"/>
      </w:r>
      <w:r w:rsidR="006B3DD6">
        <w:rPr>
          <w:noProof/>
        </w:rPr>
        <w:t>13</w:t>
      </w:r>
      <w:r>
        <w:rPr>
          <w:noProof/>
        </w:rPr>
        <w:fldChar w:fldCharType="end"/>
      </w:r>
    </w:p>
    <w:p w14:paraId="060EEB1C" w14:textId="696A8F66"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15.</w:t>
      </w:r>
      <w:r>
        <w:rPr>
          <w:noProof/>
        </w:rPr>
        <w:tab/>
        <w:t xml:space="preserve">Other transitional provisions relating to </w:t>
      </w:r>
      <w:r w:rsidRPr="00FC2F58">
        <w:rPr>
          <w:i/>
          <w:noProof/>
        </w:rPr>
        <w:t>Petroleum Legislation Amendment Act 2024</w:t>
      </w:r>
      <w:r>
        <w:rPr>
          <w:noProof/>
        </w:rPr>
        <w:tab/>
      </w:r>
      <w:r>
        <w:rPr>
          <w:noProof/>
        </w:rPr>
        <w:fldChar w:fldCharType="begin"/>
      </w:r>
      <w:r>
        <w:rPr>
          <w:noProof/>
        </w:rPr>
        <w:instrText xml:space="preserve"> PAGEREF _Toc230703623 \h </w:instrText>
      </w:r>
      <w:r>
        <w:rPr>
          <w:noProof/>
        </w:rPr>
      </w:r>
      <w:r>
        <w:rPr>
          <w:noProof/>
        </w:rPr>
        <w:fldChar w:fldCharType="separate"/>
      </w:r>
      <w:r w:rsidR="006B3DD6">
        <w:rPr>
          <w:noProof/>
        </w:rPr>
        <w:t>13</w:t>
      </w:r>
      <w:r>
        <w:rPr>
          <w:noProof/>
        </w:rPr>
        <w:fldChar w:fldCharType="end"/>
      </w:r>
    </w:p>
    <w:p w14:paraId="055E31D8" w14:textId="4036A1D2" w:rsidR="007965D6" w:rsidRDefault="007965D6">
      <w:pPr>
        <w:pStyle w:val="TOC8"/>
        <w:rPr>
          <w:rFonts w:asciiTheme="minorHAnsi" w:eastAsiaTheme="minorEastAsia" w:hAnsiTheme="minorHAnsi" w:cstheme="minorBidi"/>
          <w:kern w:val="2"/>
          <w:sz w:val="24"/>
          <w:szCs w:val="24"/>
          <w14:ligatures w14:val="standardContextual"/>
        </w:rPr>
      </w:pPr>
      <w:r>
        <w:t>24.</w:t>
      </w:r>
      <w:r>
        <w:tab/>
        <w:t>Schedule 1 replaced</w:t>
      </w:r>
      <w:r>
        <w:tab/>
      </w:r>
      <w:r>
        <w:fldChar w:fldCharType="begin"/>
      </w:r>
      <w:r>
        <w:instrText xml:space="preserve"> PAGEREF _Toc230703624 \h </w:instrText>
      </w:r>
      <w:r>
        <w:fldChar w:fldCharType="separate"/>
      </w:r>
      <w:r w:rsidR="006B3DD6">
        <w:t>17</w:t>
      </w:r>
      <w:r>
        <w:fldChar w:fldCharType="end"/>
      </w:r>
    </w:p>
    <w:p w14:paraId="09AAE671"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Prescribed fees</w:t>
      </w:r>
    </w:p>
    <w:p w14:paraId="7C572EA6" w14:textId="474BAC78" w:rsidR="007965D6" w:rsidRDefault="007965D6">
      <w:pPr>
        <w:pStyle w:val="TOC8"/>
        <w:rPr>
          <w:rFonts w:asciiTheme="minorHAnsi" w:eastAsiaTheme="minorEastAsia" w:hAnsiTheme="minorHAnsi" w:cstheme="minorBidi"/>
          <w:kern w:val="2"/>
          <w:sz w:val="24"/>
          <w:szCs w:val="24"/>
          <w14:ligatures w14:val="standardContextual"/>
        </w:rPr>
      </w:pPr>
      <w:r>
        <w:t>25.</w:t>
      </w:r>
      <w:r>
        <w:tab/>
        <w:t>Schedule 2 heading replaced</w:t>
      </w:r>
      <w:r>
        <w:tab/>
      </w:r>
      <w:r>
        <w:fldChar w:fldCharType="begin"/>
      </w:r>
      <w:r>
        <w:instrText xml:space="preserve"> PAGEREF _Toc230703626 \h </w:instrText>
      </w:r>
      <w:r>
        <w:fldChar w:fldCharType="separate"/>
      </w:r>
      <w:r w:rsidR="006B3DD6">
        <w:t>19</w:t>
      </w:r>
      <w:r>
        <w:fldChar w:fldCharType="end"/>
      </w:r>
    </w:p>
    <w:p w14:paraId="37A59FF3"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 xml:space="preserve">Schedule 2 — Form of instrument of transfer of title under </w:t>
      </w:r>
      <w:r w:rsidRPr="00FC2F58">
        <w:rPr>
          <w:i/>
          <w:iCs/>
        </w:rPr>
        <w:t>Petroleum, Geothermal Energy and Greenhouse Gas Storage Act 1967</w:t>
      </w:r>
      <w:r>
        <w:t xml:space="preserve"> s. 72</w:t>
      </w:r>
    </w:p>
    <w:p w14:paraId="67F5FAAD" w14:textId="4CEBA7DE" w:rsidR="007965D6" w:rsidRDefault="007965D6">
      <w:pPr>
        <w:pStyle w:val="TOC8"/>
        <w:rPr>
          <w:rFonts w:asciiTheme="minorHAnsi" w:eastAsiaTheme="minorEastAsia" w:hAnsiTheme="minorHAnsi" w:cstheme="minorBidi"/>
          <w:kern w:val="2"/>
          <w:sz w:val="24"/>
          <w:szCs w:val="24"/>
          <w14:ligatures w14:val="standardContextual"/>
        </w:rPr>
      </w:pPr>
      <w:r>
        <w:t>26.</w:t>
      </w:r>
      <w:r>
        <w:tab/>
        <w:t>Schedule 2 amended</w:t>
      </w:r>
      <w:r>
        <w:tab/>
      </w:r>
      <w:r>
        <w:fldChar w:fldCharType="begin"/>
      </w:r>
      <w:r>
        <w:instrText xml:space="preserve"> PAGEREF _Toc230703628 \h </w:instrText>
      </w:r>
      <w:r>
        <w:fldChar w:fldCharType="separate"/>
      </w:r>
      <w:r w:rsidR="006B3DD6">
        <w:t>19</w:t>
      </w:r>
      <w:r>
        <w:fldChar w:fldCharType="end"/>
      </w:r>
    </w:p>
    <w:p w14:paraId="629EB109"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w:t>
      </w:r>
      <w:r w:rsidRPr="00FC2F58">
        <w:rPr>
          <w:i/>
          <w:iCs/>
        </w:rPr>
        <w:t>Petroleum and Geothermal Energy Resources (Resource Management and Administration) Regulations 2015</w:t>
      </w:r>
      <w:r>
        <w:t xml:space="preserve"> amended</w:t>
      </w:r>
    </w:p>
    <w:p w14:paraId="7CFA9F93" w14:textId="62B19AFB" w:rsidR="007965D6" w:rsidRDefault="007965D6">
      <w:pPr>
        <w:pStyle w:val="TOC8"/>
        <w:rPr>
          <w:rFonts w:asciiTheme="minorHAnsi" w:eastAsiaTheme="minorEastAsia" w:hAnsiTheme="minorHAnsi" w:cstheme="minorBidi"/>
          <w:kern w:val="2"/>
          <w:sz w:val="24"/>
          <w:szCs w:val="24"/>
          <w14:ligatures w14:val="standardContextual"/>
        </w:rPr>
      </w:pPr>
      <w:r>
        <w:t>27.</w:t>
      </w:r>
      <w:r>
        <w:tab/>
        <w:t>Regulations amended</w:t>
      </w:r>
      <w:r>
        <w:tab/>
      </w:r>
      <w:r>
        <w:fldChar w:fldCharType="begin"/>
      </w:r>
      <w:r>
        <w:instrText xml:space="preserve"> PAGEREF _Toc230703630 \h </w:instrText>
      </w:r>
      <w:r>
        <w:fldChar w:fldCharType="separate"/>
      </w:r>
      <w:r w:rsidR="006B3DD6">
        <w:t>21</w:t>
      </w:r>
      <w:r>
        <w:fldChar w:fldCharType="end"/>
      </w:r>
    </w:p>
    <w:p w14:paraId="35C8CD87" w14:textId="40DDE89D" w:rsidR="007965D6" w:rsidRDefault="007965D6">
      <w:pPr>
        <w:pStyle w:val="TOC8"/>
        <w:rPr>
          <w:rFonts w:asciiTheme="minorHAnsi" w:eastAsiaTheme="minorEastAsia" w:hAnsiTheme="minorHAnsi" w:cstheme="minorBidi"/>
          <w:kern w:val="2"/>
          <w:sz w:val="24"/>
          <w:szCs w:val="24"/>
          <w14:ligatures w14:val="standardContextual"/>
        </w:rPr>
      </w:pPr>
      <w:r>
        <w:t>28.</w:t>
      </w:r>
      <w:r>
        <w:tab/>
        <w:t>Regulation 1 amended</w:t>
      </w:r>
      <w:r>
        <w:tab/>
      </w:r>
      <w:r>
        <w:fldChar w:fldCharType="begin"/>
      </w:r>
      <w:r>
        <w:instrText xml:space="preserve"> PAGEREF _Toc230703631 \h </w:instrText>
      </w:r>
      <w:r>
        <w:fldChar w:fldCharType="separate"/>
      </w:r>
      <w:r w:rsidR="006B3DD6">
        <w:t>21</w:t>
      </w:r>
      <w:r>
        <w:fldChar w:fldCharType="end"/>
      </w:r>
    </w:p>
    <w:p w14:paraId="73818915" w14:textId="56F418C3" w:rsidR="007965D6" w:rsidRDefault="007965D6">
      <w:pPr>
        <w:pStyle w:val="TOC8"/>
        <w:rPr>
          <w:rFonts w:asciiTheme="minorHAnsi" w:eastAsiaTheme="minorEastAsia" w:hAnsiTheme="minorHAnsi" w:cstheme="minorBidi"/>
          <w:kern w:val="2"/>
          <w:sz w:val="24"/>
          <w:szCs w:val="24"/>
          <w14:ligatures w14:val="standardContextual"/>
        </w:rPr>
      </w:pPr>
      <w:r>
        <w:t>29.</w:t>
      </w:r>
      <w:r>
        <w:tab/>
        <w:t>Regulation 3 amended</w:t>
      </w:r>
      <w:r>
        <w:tab/>
      </w:r>
      <w:r>
        <w:fldChar w:fldCharType="begin"/>
      </w:r>
      <w:r>
        <w:instrText xml:space="preserve"> PAGEREF _Toc230703632 \h </w:instrText>
      </w:r>
      <w:r>
        <w:fldChar w:fldCharType="separate"/>
      </w:r>
      <w:r w:rsidR="006B3DD6">
        <w:t>21</w:t>
      </w:r>
      <w:r>
        <w:fldChar w:fldCharType="end"/>
      </w:r>
    </w:p>
    <w:p w14:paraId="4B74F10D" w14:textId="0DE968AA" w:rsidR="007965D6" w:rsidRDefault="007965D6">
      <w:pPr>
        <w:pStyle w:val="TOC8"/>
        <w:rPr>
          <w:rFonts w:asciiTheme="minorHAnsi" w:eastAsiaTheme="minorEastAsia" w:hAnsiTheme="minorHAnsi" w:cstheme="minorBidi"/>
          <w:kern w:val="2"/>
          <w:sz w:val="24"/>
          <w:szCs w:val="24"/>
          <w14:ligatures w14:val="standardContextual"/>
        </w:rPr>
      </w:pPr>
      <w:r>
        <w:t>30.</w:t>
      </w:r>
      <w:r>
        <w:tab/>
        <w:t>Regulation 4 amended</w:t>
      </w:r>
      <w:r>
        <w:tab/>
      </w:r>
      <w:r>
        <w:fldChar w:fldCharType="begin"/>
      </w:r>
      <w:r>
        <w:instrText xml:space="preserve"> PAGEREF _Toc230703633 \h </w:instrText>
      </w:r>
      <w:r>
        <w:fldChar w:fldCharType="separate"/>
      </w:r>
      <w:r w:rsidR="006B3DD6">
        <w:t>23</w:t>
      </w:r>
      <w:r>
        <w:fldChar w:fldCharType="end"/>
      </w:r>
    </w:p>
    <w:p w14:paraId="60505477" w14:textId="622C829A" w:rsidR="007965D6" w:rsidRDefault="007965D6">
      <w:pPr>
        <w:pStyle w:val="TOC8"/>
        <w:rPr>
          <w:rFonts w:asciiTheme="minorHAnsi" w:eastAsiaTheme="minorEastAsia" w:hAnsiTheme="minorHAnsi" w:cstheme="minorBidi"/>
          <w:kern w:val="2"/>
          <w:sz w:val="24"/>
          <w:szCs w:val="24"/>
          <w14:ligatures w14:val="standardContextual"/>
        </w:rPr>
      </w:pPr>
      <w:r>
        <w:t>31.</w:t>
      </w:r>
      <w:r>
        <w:tab/>
        <w:t>Regulation 6 amended</w:t>
      </w:r>
      <w:r>
        <w:tab/>
      </w:r>
      <w:r>
        <w:fldChar w:fldCharType="begin"/>
      </w:r>
      <w:r>
        <w:instrText xml:space="preserve"> PAGEREF _Toc230703634 \h </w:instrText>
      </w:r>
      <w:r>
        <w:fldChar w:fldCharType="separate"/>
      </w:r>
      <w:r w:rsidR="006B3DD6">
        <w:t>25</w:t>
      </w:r>
      <w:r>
        <w:fldChar w:fldCharType="end"/>
      </w:r>
    </w:p>
    <w:p w14:paraId="04C543C8" w14:textId="463FEBCD" w:rsidR="007965D6" w:rsidRDefault="007965D6">
      <w:pPr>
        <w:pStyle w:val="TOC8"/>
        <w:rPr>
          <w:rFonts w:asciiTheme="minorHAnsi" w:eastAsiaTheme="minorEastAsia" w:hAnsiTheme="minorHAnsi" w:cstheme="minorBidi"/>
          <w:kern w:val="2"/>
          <w:sz w:val="24"/>
          <w:szCs w:val="24"/>
          <w14:ligatures w14:val="standardContextual"/>
        </w:rPr>
      </w:pPr>
      <w:r>
        <w:t>32.</w:t>
      </w:r>
      <w:r>
        <w:tab/>
        <w:t>Regulation 8 amended</w:t>
      </w:r>
      <w:r>
        <w:tab/>
      </w:r>
      <w:r>
        <w:fldChar w:fldCharType="begin"/>
      </w:r>
      <w:r>
        <w:instrText xml:space="preserve"> PAGEREF _Toc230703635 \h </w:instrText>
      </w:r>
      <w:r>
        <w:fldChar w:fldCharType="separate"/>
      </w:r>
      <w:r w:rsidR="006B3DD6">
        <w:t>25</w:t>
      </w:r>
      <w:r>
        <w:fldChar w:fldCharType="end"/>
      </w:r>
    </w:p>
    <w:p w14:paraId="1EC60E60" w14:textId="0E6C3F37" w:rsidR="007965D6" w:rsidRDefault="007965D6">
      <w:pPr>
        <w:pStyle w:val="TOC8"/>
        <w:rPr>
          <w:rFonts w:asciiTheme="minorHAnsi" w:eastAsiaTheme="minorEastAsia" w:hAnsiTheme="minorHAnsi" w:cstheme="minorBidi"/>
          <w:kern w:val="2"/>
          <w:sz w:val="24"/>
          <w:szCs w:val="24"/>
          <w14:ligatures w14:val="standardContextual"/>
        </w:rPr>
      </w:pPr>
      <w:r>
        <w:t>33.</w:t>
      </w:r>
      <w:r>
        <w:tab/>
        <w:t>Regulation 9 amended</w:t>
      </w:r>
      <w:r>
        <w:tab/>
      </w:r>
      <w:r>
        <w:fldChar w:fldCharType="begin"/>
      </w:r>
      <w:r>
        <w:instrText xml:space="preserve"> PAGEREF _Toc230703636 \h </w:instrText>
      </w:r>
      <w:r>
        <w:fldChar w:fldCharType="separate"/>
      </w:r>
      <w:r w:rsidR="006B3DD6">
        <w:t>26</w:t>
      </w:r>
      <w:r>
        <w:fldChar w:fldCharType="end"/>
      </w:r>
    </w:p>
    <w:p w14:paraId="2F222DA0" w14:textId="532E68BF" w:rsidR="007965D6" w:rsidRDefault="007965D6">
      <w:pPr>
        <w:pStyle w:val="TOC8"/>
        <w:rPr>
          <w:rFonts w:asciiTheme="minorHAnsi" w:eastAsiaTheme="minorEastAsia" w:hAnsiTheme="minorHAnsi" w:cstheme="minorBidi"/>
          <w:kern w:val="2"/>
          <w:sz w:val="24"/>
          <w:szCs w:val="24"/>
          <w14:ligatures w14:val="standardContextual"/>
        </w:rPr>
      </w:pPr>
      <w:r>
        <w:t>34.</w:t>
      </w:r>
      <w:r>
        <w:tab/>
        <w:t>Part 3 Division 1 Subdivision 1A inserted</w:t>
      </w:r>
      <w:r>
        <w:tab/>
      </w:r>
      <w:r>
        <w:fldChar w:fldCharType="begin"/>
      </w:r>
      <w:r>
        <w:instrText xml:space="preserve"> PAGEREF _Toc230703637 \h </w:instrText>
      </w:r>
      <w:r>
        <w:fldChar w:fldCharType="separate"/>
      </w:r>
      <w:r w:rsidR="006B3DD6">
        <w:t>26</w:t>
      </w:r>
      <w:r>
        <w:fldChar w:fldCharType="end"/>
      </w:r>
    </w:p>
    <w:p w14:paraId="4D3D282B" w14:textId="77777777" w:rsidR="007965D6" w:rsidRDefault="007965D6">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1A — Preliminary</w:t>
      </w:r>
    </w:p>
    <w:p w14:paraId="3E3AD9AE" w14:textId="5B22FADC"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9A.</w:t>
      </w:r>
      <w:r>
        <w:rPr>
          <w:noProof/>
        </w:rPr>
        <w:tab/>
        <w:t>Well includes associated well-related equipment</w:t>
      </w:r>
      <w:r>
        <w:rPr>
          <w:noProof/>
        </w:rPr>
        <w:tab/>
      </w:r>
      <w:r>
        <w:rPr>
          <w:noProof/>
        </w:rPr>
        <w:fldChar w:fldCharType="begin"/>
      </w:r>
      <w:r>
        <w:rPr>
          <w:noProof/>
        </w:rPr>
        <w:instrText xml:space="preserve"> PAGEREF _Toc230703639 \h </w:instrText>
      </w:r>
      <w:r>
        <w:rPr>
          <w:noProof/>
        </w:rPr>
      </w:r>
      <w:r>
        <w:rPr>
          <w:noProof/>
        </w:rPr>
        <w:fldChar w:fldCharType="separate"/>
      </w:r>
      <w:r w:rsidR="006B3DD6">
        <w:rPr>
          <w:noProof/>
        </w:rPr>
        <w:t>26</w:t>
      </w:r>
      <w:r>
        <w:rPr>
          <w:noProof/>
        </w:rPr>
        <w:fldChar w:fldCharType="end"/>
      </w:r>
    </w:p>
    <w:p w14:paraId="72BDBCCD" w14:textId="0054DB96"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9B.</w:t>
      </w:r>
      <w:r>
        <w:rPr>
          <w:noProof/>
        </w:rPr>
        <w:tab/>
        <w:t>Well activity taken to occur if well not operational</w:t>
      </w:r>
      <w:r>
        <w:rPr>
          <w:noProof/>
        </w:rPr>
        <w:tab/>
      </w:r>
      <w:r>
        <w:rPr>
          <w:noProof/>
        </w:rPr>
        <w:fldChar w:fldCharType="begin"/>
      </w:r>
      <w:r>
        <w:rPr>
          <w:noProof/>
        </w:rPr>
        <w:instrText xml:space="preserve"> PAGEREF _Toc230703640 \h </w:instrText>
      </w:r>
      <w:r>
        <w:rPr>
          <w:noProof/>
        </w:rPr>
      </w:r>
      <w:r>
        <w:rPr>
          <w:noProof/>
        </w:rPr>
        <w:fldChar w:fldCharType="separate"/>
      </w:r>
      <w:r w:rsidR="006B3DD6">
        <w:rPr>
          <w:noProof/>
        </w:rPr>
        <w:t>26</w:t>
      </w:r>
      <w:r>
        <w:rPr>
          <w:noProof/>
        </w:rPr>
        <w:fldChar w:fldCharType="end"/>
      </w:r>
    </w:p>
    <w:p w14:paraId="74010772" w14:textId="7C509FA1" w:rsidR="007965D6" w:rsidRDefault="007965D6">
      <w:pPr>
        <w:pStyle w:val="TOC8"/>
        <w:rPr>
          <w:rFonts w:asciiTheme="minorHAnsi" w:eastAsiaTheme="minorEastAsia" w:hAnsiTheme="minorHAnsi" w:cstheme="minorBidi"/>
          <w:kern w:val="2"/>
          <w:sz w:val="24"/>
          <w:szCs w:val="24"/>
          <w14:ligatures w14:val="standardContextual"/>
        </w:rPr>
      </w:pPr>
      <w:r>
        <w:t>35.</w:t>
      </w:r>
      <w:r>
        <w:tab/>
        <w:t>Regulation 10 amended</w:t>
      </w:r>
      <w:r>
        <w:tab/>
      </w:r>
      <w:r>
        <w:fldChar w:fldCharType="begin"/>
      </w:r>
      <w:r>
        <w:instrText xml:space="preserve"> PAGEREF _Toc230703641 \h </w:instrText>
      </w:r>
      <w:r>
        <w:fldChar w:fldCharType="separate"/>
      </w:r>
      <w:r w:rsidR="006B3DD6">
        <w:t>26</w:t>
      </w:r>
      <w:r>
        <w:fldChar w:fldCharType="end"/>
      </w:r>
    </w:p>
    <w:p w14:paraId="66878DBB" w14:textId="4ED8B0E2" w:rsidR="007965D6" w:rsidRDefault="007965D6">
      <w:pPr>
        <w:pStyle w:val="TOC8"/>
        <w:rPr>
          <w:rFonts w:asciiTheme="minorHAnsi" w:eastAsiaTheme="minorEastAsia" w:hAnsiTheme="minorHAnsi" w:cstheme="minorBidi"/>
          <w:kern w:val="2"/>
          <w:sz w:val="24"/>
          <w:szCs w:val="24"/>
          <w14:ligatures w14:val="standardContextual"/>
        </w:rPr>
      </w:pPr>
      <w:r>
        <w:t>36.</w:t>
      </w:r>
      <w:r>
        <w:tab/>
        <w:t>Regulation 11 amended</w:t>
      </w:r>
      <w:r>
        <w:tab/>
      </w:r>
      <w:r>
        <w:fldChar w:fldCharType="begin"/>
      </w:r>
      <w:r>
        <w:instrText xml:space="preserve"> PAGEREF _Toc230703642 \h </w:instrText>
      </w:r>
      <w:r>
        <w:fldChar w:fldCharType="separate"/>
      </w:r>
      <w:r w:rsidR="006B3DD6">
        <w:t>27</w:t>
      </w:r>
      <w:r>
        <w:fldChar w:fldCharType="end"/>
      </w:r>
    </w:p>
    <w:p w14:paraId="79553FBB" w14:textId="17F2F351" w:rsidR="007965D6" w:rsidRDefault="007965D6">
      <w:pPr>
        <w:pStyle w:val="TOC8"/>
        <w:rPr>
          <w:rFonts w:asciiTheme="minorHAnsi" w:eastAsiaTheme="minorEastAsia" w:hAnsiTheme="minorHAnsi" w:cstheme="minorBidi"/>
          <w:kern w:val="2"/>
          <w:sz w:val="24"/>
          <w:szCs w:val="24"/>
          <w14:ligatures w14:val="standardContextual"/>
        </w:rPr>
      </w:pPr>
      <w:r>
        <w:t>37.</w:t>
      </w:r>
      <w:r>
        <w:tab/>
        <w:t>Regulation 16 amended</w:t>
      </w:r>
      <w:r>
        <w:tab/>
      </w:r>
      <w:r>
        <w:fldChar w:fldCharType="begin"/>
      </w:r>
      <w:r>
        <w:instrText xml:space="preserve"> PAGEREF _Toc230703643 \h </w:instrText>
      </w:r>
      <w:r>
        <w:fldChar w:fldCharType="separate"/>
      </w:r>
      <w:r w:rsidR="006B3DD6">
        <w:t>27</w:t>
      </w:r>
      <w:r>
        <w:fldChar w:fldCharType="end"/>
      </w:r>
    </w:p>
    <w:p w14:paraId="567AF25A" w14:textId="1BF4E4D4" w:rsidR="007965D6" w:rsidRDefault="007965D6">
      <w:pPr>
        <w:pStyle w:val="TOC8"/>
        <w:rPr>
          <w:rFonts w:asciiTheme="minorHAnsi" w:eastAsiaTheme="minorEastAsia" w:hAnsiTheme="minorHAnsi" w:cstheme="minorBidi"/>
          <w:kern w:val="2"/>
          <w:sz w:val="24"/>
          <w:szCs w:val="24"/>
          <w14:ligatures w14:val="standardContextual"/>
        </w:rPr>
      </w:pPr>
      <w:r>
        <w:t>38.</w:t>
      </w:r>
      <w:r>
        <w:tab/>
        <w:t>Regulation 34 amended</w:t>
      </w:r>
      <w:r>
        <w:tab/>
      </w:r>
      <w:r>
        <w:fldChar w:fldCharType="begin"/>
      </w:r>
      <w:r>
        <w:instrText xml:space="preserve"> PAGEREF _Toc230703644 \h </w:instrText>
      </w:r>
      <w:r>
        <w:fldChar w:fldCharType="separate"/>
      </w:r>
      <w:r w:rsidR="006B3DD6">
        <w:t>27</w:t>
      </w:r>
      <w:r>
        <w:fldChar w:fldCharType="end"/>
      </w:r>
    </w:p>
    <w:p w14:paraId="45B045A1" w14:textId="2E7CE60C" w:rsidR="007965D6" w:rsidRDefault="007965D6">
      <w:pPr>
        <w:pStyle w:val="TOC8"/>
        <w:rPr>
          <w:rFonts w:asciiTheme="minorHAnsi" w:eastAsiaTheme="minorEastAsia" w:hAnsiTheme="minorHAnsi" w:cstheme="minorBidi"/>
          <w:kern w:val="2"/>
          <w:sz w:val="24"/>
          <w:szCs w:val="24"/>
          <w14:ligatures w14:val="standardContextual"/>
        </w:rPr>
      </w:pPr>
      <w:r>
        <w:t>39.</w:t>
      </w:r>
      <w:r>
        <w:tab/>
        <w:t>Regulation 36 amended</w:t>
      </w:r>
      <w:r>
        <w:tab/>
      </w:r>
      <w:r>
        <w:fldChar w:fldCharType="begin"/>
      </w:r>
      <w:r>
        <w:instrText xml:space="preserve"> PAGEREF _Toc230703645 \h </w:instrText>
      </w:r>
      <w:r>
        <w:fldChar w:fldCharType="separate"/>
      </w:r>
      <w:r w:rsidR="006B3DD6">
        <w:t>27</w:t>
      </w:r>
      <w:r>
        <w:fldChar w:fldCharType="end"/>
      </w:r>
    </w:p>
    <w:p w14:paraId="166C10A6" w14:textId="2231033C" w:rsidR="007965D6" w:rsidRDefault="007965D6">
      <w:pPr>
        <w:pStyle w:val="TOC8"/>
        <w:rPr>
          <w:rFonts w:asciiTheme="minorHAnsi" w:eastAsiaTheme="minorEastAsia" w:hAnsiTheme="minorHAnsi" w:cstheme="minorBidi"/>
          <w:kern w:val="2"/>
          <w:sz w:val="24"/>
          <w:szCs w:val="24"/>
          <w14:ligatures w14:val="standardContextual"/>
        </w:rPr>
      </w:pPr>
      <w:r>
        <w:t>40.</w:t>
      </w:r>
      <w:r>
        <w:tab/>
        <w:t>Regulation 37 amended</w:t>
      </w:r>
      <w:r>
        <w:tab/>
      </w:r>
      <w:r>
        <w:fldChar w:fldCharType="begin"/>
      </w:r>
      <w:r>
        <w:instrText xml:space="preserve"> PAGEREF _Toc230703646 \h </w:instrText>
      </w:r>
      <w:r>
        <w:fldChar w:fldCharType="separate"/>
      </w:r>
      <w:r w:rsidR="006B3DD6">
        <w:t>28</w:t>
      </w:r>
      <w:r>
        <w:fldChar w:fldCharType="end"/>
      </w:r>
    </w:p>
    <w:p w14:paraId="4AC77E01" w14:textId="4EA90DB6" w:rsidR="007965D6" w:rsidRDefault="007965D6">
      <w:pPr>
        <w:pStyle w:val="TOC8"/>
        <w:rPr>
          <w:rFonts w:asciiTheme="minorHAnsi" w:eastAsiaTheme="minorEastAsia" w:hAnsiTheme="minorHAnsi" w:cstheme="minorBidi"/>
          <w:kern w:val="2"/>
          <w:sz w:val="24"/>
          <w:szCs w:val="24"/>
          <w14:ligatures w14:val="standardContextual"/>
        </w:rPr>
      </w:pPr>
      <w:r>
        <w:t>41.</w:t>
      </w:r>
      <w:r>
        <w:tab/>
        <w:t>Part 6 heading amended</w:t>
      </w:r>
      <w:r>
        <w:tab/>
      </w:r>
      <w:r>
        <w:fldChar w:fldCharType="begin"/>
      </w:r>
      <w:r>
        <w:instrText xml:space="preserve"> PAGEREF _Toc230703647 \h </w:instrText>
      </w:r>
      <w:r>
        <w:fldChar w:fldCharType="separate"/>
      </w:r>
      <w:r w:rsidR="006B3DD6">
        <w:t>28</w:t>
      </w:r>
      <w:r>
        <w:fldChar w:fldCharType="end"/>
      </w:r>
    </w:p>
    <w:p w14:paraId="6239D410" w14:textId="24112124" w:rsidR="007965D6" w:rsidRDefault="007965D6">
      <w:pPr>
        <w:pStyle w:val="TOC8"/>
        <w:rPr>
          <w:rFonts w:asciiTheme="minorHAnsi" w:eastAsiaTheme="minorEastAsia" w:hAnsiTheme="minorHAnsi" w:cstheme="minorBidi"/>
          <w:kern w:val="2"/>
          <w:sz w:val="24"/>
          <w:szCs w:val="24"/>
          <w14:ligatures w14:val="standardContextual"/>
        </w:rPr>
      </w:pPr>
      <w:r>
        <w:t>42.</w:t>
      </w:r>
      <w:r>
        <w:tab/>
        <w:t>Regulation 41 amended</w:t>
      </w:r>
      <w:r>
        <w:tab/>
      </w:r>
      <w:r>
        <w:fldChar w:fldCharType="begin"/>
      </w:r>
      <w:r>
        <w:instrText xml:space="preserve"> PAGEREF _Toc230703648 \h </w:instrText>
      </w:r>
      <w:r>
        <w:fldChar w:fldCharType="separate"/>
      </w:r>
      <w:r w:rsidR="006B3DD6">
        <w:t>29</w:t>
      </w:r>
      <w:r>
        <w:fldChar w:fldCharType="end"/>
      </w:r>
    </w:p>
    <w:p w14:paraId="5F8952A3" w14:textId="376E56BA" w:rsidR="007965D6" w:rsidRDefault="007965D6">
      <w:pPr>
        <w:pStyle w:val="TOC8"/>
        <w:rPr>
          <w:rFonts w:asciiTheme="minorHAnsi" w:eastAsiaTheme="minorEastAsia" w:hAnsiTheme="minorHAnsi" w:cstheme="minorBidi"/>
          <w:kern w:val="2"/>
          <w:sz w:val="24"/>
          <w:szCs w:val="24"/>
          <w14:ligatures w14:val="standardContextual"/>
        </w:rPr>
      </w:pPr>
      <w:r>
        <w:t>43.</w:t>
      </w:r>
      <w:r>
        <w:tab/>
        <w:t>Regulation 47 amended</w:t>
      </w:r>
      <w:r>
        <w:tab/>
      </w:r>
      <w:r>
        <w:fldChar w:fldCharType="begin"/>
      </w:r>
      <w:r>
        <w:instrText xml:space="preserve"> PAGEREF _Toc230703649 \h </w:instrText>
      </w:r>
      <w:r>
        <w:fldChar w:fldCharType="separate"/>
      </w:r>
      <w:r w:rsidR="006B3DD6">
        <w:t>29</w:t>
      </w:r>
      <w:r>
        <w:fldChar w:fldCharType="end"/>
      </w:r>
    </w:p>
    <w:p w14:paraId="3234157A" w14:textId="753140C3" w:rsidR="007965D6" w:rsidRDefault="007965D6">
      <w:pPr>
        <w:pStyle w:val="TOC8"/>
        <w:rPr>
          <w:rFonts w:asciiTheme="minorHAnsi" w:eastAsiaTheme="minorEastAsia" w:hAnsiTheme="minorHAnsi" w:cstheme="minorBidi"/>
          <w:kern w:val="2"/>
          <w:sz w:val="24"/>
          <w:szCs w:val="24"/>
          <w14:ligatures w14:val="standardContextual"/>
        </w:rPr>
      </w:pPr>
      <w:r>
        <w:t>44.</w:t>
      </w:r>
      <w:r>
        <w:tab/>
        <w:t>Regulation 50 amended</w:t>
      </w:r>
      <w:r>
        <w:tab/>
      </w:r>
      <w:r>
        <w:fldChar w:fldCharType="begin"/>
      </w:r>
      <w:r>
        <w:instrText xml:space="preserve"> PAGEREF _Toc230703650 \h </w:instrText>
      </w:r>
      <w:r>
        <w:fldChar w:fldCharType="separate"/>
      </w:r>
      <w:r w:rsidR="006B3DD6">
        <w:t>29</w:t>
      </w:r>
      <w:r>
        <w:fldChar w:fldCharType="end"/>
      </w:r>
    </w:p>
    <w:p w14:paraId="1328B021" w14:textId="3F7C435E" w:rsidR="007965D6" w:rsidRDefault="007965D6">
      <w:pPr>
        <w:pStyle w:val="TOC8"/>
        <w:rPr>
          <w:rFonts w:asciiTheme="minorHAnsi" w:eastAsiaTheme="minorEastAsia" w:hAnsiTheme="minorHAnsi" w:cstheme="minorBidi"/>
          <w:kern w:val="2"/>
          <w:sz w:val="24"/>
          <w:szCs w:val="24"/>
          <w14:ligatures w14:val="standardContextual"/>
        </w:rPr>
      </w:pPr>
      <w:r>
        <w:t>45.</w:t>
      </w:r>
      <w:r>
        <w:tab/>
        <w:t>Part 6 Division 5 heading amended</w:t>
      </w:r>
      <w:r>
        <w:tab/>
      </w:r>
      <w:r>
        <w:fldChar w:fldCharType="begin"/>
      </w:r>
      <w:r>
        <w:instrText xml:space="preserve"> PAGEREF _Toc230703651 \h </w:instrText>
      </w:r>
      <w:r>
        <w:fldChar w:fldCharType="separate"/>
      </w:r>
      <w:r w:rsidR="006B3DD6">
        <w:t>30</w:t>
      </w:r>
      <w:r>
        <w:fldChar w:fldCharType="end"/>
      </w:r>
    </w:p>
    <w:p w14:paraId="1AF9AE6B" w14:textId="093685A2" w:rsidR="007965D6" w:rsidRDefault="007965D6">
      <w:pPr>
        <w:pStyle w:val="TOC8"/>
        <w:rPr>
          <w:rFonts w:asciiTheme="minorHAnsi" w:eastAsiaTheme="minorEastAsia" w:hAnsiTheme="minorHAnsi" w:cstheme="minorBidi"/>
          <w:kern w:val="2"/>
          <w:sz w:val="24"/>
          <w:szCs w:val="24"/>
          <w14:ligatures w14:val="standardContextual"/>
        </w:rPr>
      </w:pPr>
      <w:r>
        <w:t>46.</w:t>
      </w:r>
      <w:r>
        <w:tab/>
        <w:t>Regulation 58 amended</w:t>
      </w:r>
      <w:r>
        <w:tab/>
      </w:r>
      <w:r>
        <w:fldChar w:fldCharType="begin"/>
      </w:r>
      <w:r>
        <w:instrText xml:space="preserve"> PAGEREF _Toc230703652 \h </w:instrText>
      </w:r>
      <w:r>
        <w:fldChar w:fldCharType="separate"/>
      </w:r>
      <w:r w:rsidR="006B3DD6">
        <w:t>30</w:t>
      </w:r>
      <w:r>
        <w:fldChar w:fldCharType="end"/>
      </w:r>
    </w:p>
    <w:p w14:paraId="77A4FCD5" w14:textId="1F691688" w:rsidR="007965D6" w:rsidRDefault="007965D6">
      <w:pPr>
        <w:pStyle w:val="TOC8"/>
        <w:rPr>
          <w:rFonts w:asciiTheme="minorHAnsi" w:eastAsiaTheme="minorEastAsia" w:hAnsiTheme="minorHAnsi" w:cstheme="minorBidi"/>
          <w:kern w:val="2"/>
          <w:sz w:val="24"/>
          <w:szCs w:val="24"/>
          <w14:ligatures w14:val="standardContextual"/>
        </w:rPr>
      </w:pPr>
      <w:r>
        <w:t>47.</w:t>
      </w:r>
      <w:r>
        <w:tab/>
        <w:t>Regulation 60 amended</w:t>
      </w:r>
      <w:r>
        <w:tab/>
      </w:r>
      <w:r>
        <w:fldChar w:fldCharType="begin"/>
      </w:r>
      <w:r>
        <w:instrText xml:space="preserve"> PAGEREF _Toc230703653 \h </w:instrText>
      </w:r>
      <w:r>
        <w:fldChar w:fldCharType="separate"/>
      </w:r>
      <w:r w:rsidR="006B3DD6">
        <w:t>31</w:t>
      </w:r>
      <w:r>
        <w:fldChar w:fldCharType="end"/>
      </w:r>
    </w:p>
    <w:p w14:paraId="0F847FE7" w14:textId="144430F4" w:rsidR="007965D6" w:rsidRDefault="007965D6">
      <w:pPr>
        <w:pStyle w:val="TOC8"/>
        <w:rPr>
          <w:rFonts w:asciiTheme="minorHAnsi" w:eastAsiaTheme="minorEastAsia" w:hAnsiTheme="minorHAnsi" w:cstheme="minorBidi"/>
          <w:kern w:val="2"/>
          <w:sz w:val="24"/>
          <w:szCs w:val="24"/>
          <w14:ligatures w14:val="standardContextual"/>
        </w:rPr>
      </w:pPr>
      <w:r>
        <w:t>48.</w:t>
      </w:r>
      <w:r>
        <w:tab/>
        <w:t>Part 7 heading amended</w:t>
      </w:r>
      <w:r>
        <w:tab/>
      </w:r>
      <w:r>
        <w:fldChar w:fldCharType="begin"/>
      </w:r>
      <w:r>
        <w:instrText xml:space="preserve"> PAGEREF _Toc230703654 \h </w:instrText>
      </w:r>
      <w:r>
        <w:fldChar w:fldCharType="separate"/>
      </w:r>
      <w:r w:rsidR="006B3DD6">
        <w:t>31</w:t>
      </w:r>
      <w:r>
        <w:fldChar w:fldCharType="end"/>
      </w:r>
    </w:p>
    <w:p w14:paraId="692B7298" w14:textId="3F8FC7D6" w:rsidR="007965D6" w:rsidRDefault="007965D6">
      <w:pPr>
        <w:pStyle w:val="TOC8"/>
        <w:rPr>
          <w:rFonts w:asciiTheme="minorHAnsi" w:eastAsiaTheme="minorEastAsia" w:hAnsiTheme="minorHAnsi" w:cstheme="minorBidi"/>
          <w:kern w:val="2"/>
          <w:sz w:val="24"/>
          <w:szCs w:val="24"/>
          <w14:ligatures w14:val="standardContextual"/>
        </w:rPr>
      </w:pPr>
      <w:r>
        <w:t>49.</w:t>
      </w:r>
      <w:r>
        <w:tab/>
        <w:t>Regulation 62 amended</w:t>
      </w:r>
      <w:r>
        <w:tab/>
      </w:r>
      <w:r>
        <w:fldChar w:fldCharType="begin"/>
      </w:r>
      <w:r>
        <w:instrText xml:space="preserve"> PAGEREF _Toc230703655 \h </w:instrText>
      </w:r>
      <w:r>
        <w:fldChar w:fldCharType="separate"/>
      </w:r>
      <w:r w:rsidR="006B3DD6">
        <w:t>32</w:t>
      </w:r>
      <w:r>
        <w:fldChar w:fldCharType="end"/>
      </w:r>
    </w:p>
    <w:p w14:paraId="42D81B78" w14:textId="640FD13A" w:rsidR="007965D6" w:rsidRDefault="007965D6">
      <w:pPr>
        <w:pStyle w:val="TOC8"/>
        <w:rPr>
          <w:rFonts w:asciiTheme="minorHAnsi" w:eastAsiaTheme="minorEastAsia" w:hAnsiTheme="minorHAnsi" w:cstheme="minorBidi"/>
          <w:kern w:val="2"/>
          <w:sz w:val="24"/>
          <w:szCs w:val="24"/>
          <w14:ligatures w14:val="standardContextual"/>
        </w:rPr>
      </w:pPr>
      <w:r>
        <w:t>50.</w:t>
      </w:r>
      <w:r>
        <w:tab/>
        <w:t>Part 8 Division 4 Subdivision 2A inserted</w:t>
      </w:r>
      <w:r>
        <w:tab/>
      </w:r>
      <w:r>
        <w:fldChar w:fldCharType="begin"/>
      </w:r>
      <w:r>
        <w:instrText xml:space="preserve"> PAGEREF _Toc230703656 \h </w:instrText>
      </w:r>
      <w:r>
        <w:fldChar w:fldCharType="separate"/>
      </w:r>
      <w:r w:rsidR="006B3DD6">
        <w:t>33</w:t>
      </w:r>
      <w:r>
        <w:fldChar w:fldCharType="end"/>
      </w:r>
    </w:p>
    <w:p w14:paraId="77A293CC" w14:textId="77777777" w:rsidR="007965D6" w:rsidRDefault="007965D6">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2A — Other reports</w:t>
      </w:r>
    </w:p>
    <w:p w14:paraId="330CE4B5" w14:textId="0921D331"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78A.</w:t>
      </w:r>
      <w:r>
        <w:rPr>
          <w:noProof/>
        </w:rPr>
        <w:tab/>
        <w:t>Report on work commitments other than wells or surveys</w:t>
      </w:r>
      <w:r>
        <w:rPr>
          <w:noProof/>
        </w:rPr>
        <w:tab/>
      </w:r>
      <w:r>
        <w:rPr>
          <w:noProof/>
        </w:rPr>
        <w:fldChar w:fldCharType="begin"/>
      </w:r>
      <w:r>
        <w:rPr>
          <w:noProof/>
        </w:rPr>
        <w:instrText xml:space="preserve"> PAGEREF _Toc230703658 \h </w:instrText>
      </w:r>
      <w:r>
        <w:rPr>
          <w:noProof/>
        </w:rPr>
      </w:r>
      <w:r>
        <w:rPr>
          <w:noProof/>
        </w:rPr>
        <w:fldChar w:fldCharType="separate"/>
      </w:r>
      <w:r w:rsidR="006B3DD6">
        <w:rPr>
          <w:noProof/>
        </w:rPr>
        <w:t>33</w:t>
      </w:r>
      <w:r>
        <w:rPr>
          <w:noProof/>
        </w:rPr>
        <w:fldChar w:fldCharType="end"/>
      </w:r>
    </w:p>
    <w:p w14:paraId="10AEC74D" w14:textId="4DB83203" w:rsidR="007965D6" w:rsidRDefault="007965D6">
      <w:pPr>
        <w:pStyle w:val="TOC8"/>
        <w:rPr>
          <w:rFonts w:asciiTheme="minorHAnsi" w:eastAsiaTheme="minorEastAsia" w:hAnsiTheme="minorHAnsi" w:cstheme="minorBidi"/>
          <w:kern w:val="2"/>
          <w:sz w:val="24"/>
          <w:szCs w:val="24"/>
          <w14:ligatures w14:val="standardContextual"/>
        </w:rPr>
      </w:pPr>
      <w:r>
        <w:t>51.</w:t>
      </w:r>
      <w:r>
        <w:tab/>
        <w:t>Part 8 Division 4 Subdivision 3 heading amended</w:t>
      </w:r>
      <w:r>
        <w:tab/>
      </w:r>
      <w:r>
        <w:fldChar w:fldCharType="begin"/>
      </w:r>
      <w:r>
        <w:instrText xml:space="preserve"> PAGEREF _Toc230703659 \h </w:instrText>
      </w:r>
      <w:r>
        <w:fldChar w:fldCharType="separate"/>
      </w:r>
      <w:r w:rsidR="006B3DD6">
        <w:t>34</w:t>
      </w:r>
      <w:r>
        <w:fldChar w:fldCharType="end"/>
      </w:r>
    </w:p>
    <w:p w14:paraId="1C209CC2" w14:textId="55B1742C" w:rsidR="007965D6" w:rsidRDefault="007965D6">
      <w:pPr>
        <w:pStyle w:val="TOC8"/>
        <w:rPr>
          <w:rFonts w:asciiTheme="minorHAnsi" w:eastAsiaTheme="minorEastAsia" w:hAnsiTheme="minorHAnsi" w:cstheme="minorBidi"/>
          <w:kern w:val="2"/>
          <w:sz w:val="24"/>
          <w:szCs w:val="24"/>
          <w14:ligatures w14:val="standardContextual"/>
        </w:rPr>
      </w:pPr>
      <w:r>
        <w:t>52.</w:t>
      </w:r>
      <w:r>
        <w:tab/>
        <w:t>Regulation 79A inserted</w:t>
      </w:r>
      <w:r>
        <w:tab/>
      </w:r>
      <w:r>
        <w:fldChar w:fldCharType="begin"/>
      </w:r>
      <w:r>
        <w:instrText xml:space="preserve"> PAGEREF _Toc230703660 \h </w:instrText>
      </w:r>
      <w:r>
        <w:fldChar w:fldCharType="separate"/>
      </w:r>
      <w:r w:rsidR="006B3DD6">
        <w:t>34</w:t>
      </w:r>
      <w:r>
        <w:fldChar w:fldCharType="end"/>
      </w:r>
    </w:p>
    <w:p w14:paraId="2A2A7267" w14:textId="708D6ED7"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79A.</w:t>
      </w:r>
      <w:r>
        <w:rPr>
          <w:noProof/>
        </w:rPr>
        <w:tab/>
        <w:t>GHG report from licensee</w:t>
      </w:r>
      <w:r>
        <w:rPr>
          <w:noProof/>
        </w:rPr>
        <w:tab/>
      </w:r>
      <w:r>
        <w:rPr>
          <w:noProof/>
        </w:rPr>
        <w:fldChar w:fldCharType="begin"/>
      </w:r>
      <w:r>
        <w:rPr>
          <w:noProof/>
        </w:rPr>
        <w:instrText xml:space="preserve"> PAGEREF _Toc230703661 \h </w:instrText>
      </w:r>
      <w:r>
        <w:rPr>
          <w:noProof/>
        </w:rPr>
      </w:r>
      <w:r>
        <w:rPr>
          <w:noProof/>
        </w:rPr>
        <w:fldChar w:fldCharType="separate"/>
      </w:r>
      <w:r w:rsidR="006B3DD6">
        <w:rPr>
          <w:noProof/>
        </w:rPr>
        <w:t>34</w:t>
      </w:r>
      <w:r>
        <w:rPr>
          <w:noProof/>
        </w:rPr>
        <w:fldChar w:fldCharType="end"/>
      </w:r>
    </w:p>
    <w:p w14:paraId="3973AE8A" w14:textId="1D260658" w:rsidR="007965D6" w:rsidRDefault="007965D6">
      <w:pPr>
        <w:pStyle w:val="TOC8"/>
        <w:rPr>
          <w:rFonts w:asciiTheme="minorHAnsi" w:eastAsiaTheme="minorEastAsia" w:hAnsiTheme="minorHAnsi" w:cstheme="minorBidi"/>
          <w:kern w:val="2"/>
          <w:sz w:val="24"/>
          <w:szCs w:val="24"/>
          <w14:ligatures w14:val="standardContextual"/>
        </w:rPr>
      </w:pPr>
      <w:r>
        <w:t>53.</w:t>
      </w:r>
      <w:r>
        <w:tab/>
        <w:t>Regulation 80 amended</w:t>
      </w:r>
      <w:r>
        <w:tab/>
      </w:r>
      <w:r>
        <w:fldChar w:fldCharType="begin"/>
      </w:r>
      <w:r>
        <w:instrText xml:space="preserve"> PAGEREF _Toc230703662 \h </w:instrText>
      </w:r>
      <w:r>
        <w:fldChar w:fldCharType="separate"/>
      </w:r>
      <w:r w:rsidR="006B3DD6">
        <w:t>36</w:t>
      </w:r>
      <w:r>
        <w:fldChar w:fldCharType="end"/>
      </w:r>
    </w:p>
    <w:p w14:paraId="25FBA4CC" w14:textId="3AA869FB" w:rsidR="007965D6" w:rsidRDefault="007965D6">
      <w:pPr>
        <w:pStyle w:val="TOC8"/>
        <w:rPr>
          <w:rFonts w:asciiTheme="minorHAnsi" w:eastAsiaTheme="minorEastAsia" w:hAnsiTheme="minorHAnsi" w:cstheme="minorBidi"/>
          <w:kern w:val="2"/>
          <w:sz w:val="24"/>
          <w:szCs w:val="24"/>
          <w14:ligatures w14:val="standardContextual"/>
        </w:rPr>
      </w:pPr>
      <w:r>
        <w:lastRenderedPageBreak/>
        <w:t>54.</w:t>
      </w:r>
      <w:r>
        <w:tab/>
        <w:t>Part 9 heading replaced</w:t>
      </w:r>
      <w:r>
        <w:tab/>
      </w:r>
      <w:r>
        <w:fldChar w:fldCharType="begin"/>
      </w:r>
      <w:r>
        <w:instrText xml:space="preserve"> PAGEREF _Toc230703663 \h </w:instrText>
      </w:r>
      <w:r>
        <w:fldChar w:fldCharType="separate"/>
      </w:r>
      <w:r w:rsidR="006B3DD6">
        <w:t>37</w:t>
      </w:r>
      <w:r>
        <w:fldChar w:fldCharType="end"/>
      </w:r>
    </w:p>
    <w:p w14:paraId="41EDF695"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Part 9 — Release of technical information about petroleum, regulated substances, geothermal energy and greenhouse gas</w:t>
      </w:r>
    </w:p>
    <w:p w14:paraId="61198F1D" w14:textId="2AEDED7A" w:rsidR="007965D6" w:rsidRDefault="007965D6">
      <w:pPr>
        <w:pStyle w:val="TOC8"/>
        <w:rPr>
          <w:rFonts w:asciiTheme="minorHAnsi" w:eastAsiaTheme="minorEastAsia" w:hAnsiTheme="minorHAnsi" w:cstheme="minorBidi"/>
          <w:kern w:val="2"/>
          <w:sz w:val="24"/>
          <w:szCs w:val="24"/>
          <w14:ligatures w14:val="standardContextual"/>
        </w:rPr>
      </w:pPr>
      <w:r>
        <w:t>55.</w:t>
      </w:r>
      <w:r>
        <w:tab/>
        <w:t>Regulation 82 amended</w:t>
      </w:r>
      <w:r>
        <w:tab/>
      </w:r>
      <w:r>
        <w:fldChar w:fldCharType="begin"/>
      </w:r>
      <w:r>
        <w:instrText xml:space="preserve"> PAGEREF _Toc230703665 \h </w:instrText>
      </w:r>
      <w:r>
        <w:fldChar w:fldCharType="separate"/>
      </w:r>
      <w:r w:rsidR="006B3DD6">
        <w:t>37</w:t>
      </w:r>
      <w:r>
        <w:fldChar w:fldCharType="end"/>
      </w:r>
    </w:p>
    <w:p w14:paraId="2C943556" w14:textId="7EE656C6" w:rsidR="007965D6" w:rsidRDefault="007965D6">
      <w:pPr>
        <w:pStyle w:val="TOC8"/>
        <w:rPr>
          <w:rFonts w:asciiTheme="minorHAnsi" w:eastAsiaTheme="minorEastAsia" w:hAnsiTheme="minorHAnsi" w:cstheme="minorBidi"/>
          <w:kern w:val="2"/>
          <w:sz w:val="24"/>
          <w:szCs w:val="24"/>
          <w14:ligatures w14:val="standardContextual"/>
        </w:rPr>
      </w:pPr>
      <w:r>
        <w:t>56.</w:t>
      </w:r>
      <w:r>
        <w:tab/>
        <w:t>Regulation 90A inserted</w:t>
      </w:r>
      <w:r>
        <w:tab/>
      </w:r>
      <w:r>
        <w:fldChar w:fldCharType="begin"/>
      </w:r>
      <w:r>
        <w:instrText xml:space="preserve"> PAGEREF _Toc230703666 \h </w:instrText>
      </w:r>
      <w:r>
        <w:fldChar w:fldCharType="separate"/>
      </w:r>
      <w:r w:rsidR="006B3DD6">
        <w:t>38</w:t>
      </w:r>
      <w:r>
        <w:fldChar w:fldCharType="end"/>
      </w:r>
    </w:p>
    <w:p w14:paraId="4CCEEA00" w14:textId="27F3BCCD"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90A.</w:t>
      </w:r>
      <w:r>
        <w:rPr>
          <w:noProof/>
        </w:rPr>
        <w:tab/>
        <w:t>Release of information from greenhouse gas reports</w:t>
      </w:r>
      <w:r>
        <w:rPr>
          <w:noProof/>
        </w:rPr>
        <w:tab/>
      </w:r>
      <w:r>
        <w:rPr>
          <w:noProof/>
        </w:rPr>
        <w:fldChar w:fldCharType="begin"/>
      </w:r>
      <w:r>
        <w:rPr>
          <w:noProof/>
        </w:rPr>
        <w:instrText xml:space="preserve"> PAGEREF _Toc230703667 \h </w:instrText>
      </w:r>
      <w:r>
        <w:rPr>
          <w:noProof/>
        </w:rPr>
      </w:r>
      <w:r>
        <w:rPr>
          <w:noProof/>
        </w:rPr>
        <w:fldChar w:fldCharType="separate"/>
      </w:r>
      <w:r w:rsidR="006B3DD6">
        <w:rPr>
          <w:noProof/>
        </w:rPr>
        <w:t>38</w:t>
      </w:r>
      <w:r>
        <w:rPr>
          <w:noProof/>
        </w:rPr>
        <w:fldChar w:fldCharType="end"/>
      </w:r>
    </w:p>
    <w:p w14:paraId="38F3DFF6" w14:textId="266CE3E3" w:rsidR="007965D6" w:rsidRDefault="007965D6">
      <w:pPr>
        <w:pStyle w:val="TOC8"/>
        <w:rPr>
          <w:rFonts w:asciiTheme="minorHAnsi" w:eastAsiaTheme="minorEastAsia" w:hAnsiTheme="minorHAnsi" w:cstheme="minorBidi"/>
          <w:kern w:val="2"/>
          <w:sz w:val="24"/>
          <w:szCs w:val="24"/>
          <w14:ligatures w14:val="standardContextual"/>
        </w:rPr>
      </w:pPr>
      <w:r>
        <w:t>57.</w:t>
      </w:r>
      <w:r>
        <w:tab/>
        <w:t>Regulation 91 amended</w:t>
      </w:r>
      <w:r>
        <w:tab/>
      </w:r>
      <w:r>
        <w:fldChar w:fldCharType="begin"/>
      </w:r>
      <w:r>
        <w:instrText xml:space="preserve"> PAGEREF _Toc230703668 \h </w:instrText>
      </w:r>
      <w:r>
        <w:fldChar w:fldCharType="separate"/>
      </w:r>
      <w:r w:rsidR="006B3DD6">
        <w:t>38</w:t>
      </w:r>
      <w:r>
        <w:fldChar w:fldCharType="end"/>
      </w:r>
    </w:p>
    <w:p w14:paraId="7EE3B1A9" w14:textId="4F69E274" w:rsidR="007965D6" w:rsidRDefault="007965D6">
      <w:pPr>
        <w:pStyle w:val="TOC8"/>
        <w:rPr>
          <w:rFonts w:asciiTheme="minorHAnsi" w:eastAsiaTheme="minorEastAsia" w:hAnsiTheme="minorHAnsi" w:cstheme="minorBidi"/>
          <w:kern w:val="2"/>
          <w:sz w:val="24"/>
          <w:szCs w:val="24"/>
          <w14:ligatures w14:val="standardContextual"/>
        </w:rPr>
      </w:pPr>
      <w:r>
        <w:t>58.</w:t>
      </w:r>
      <w:r>
        <w:tab/>
        <w:t>Regulation 92 amended</w:t>
      </w:r>
      <w:r>
        <w:tab/>
      </w:r>
      <w:r>
        <w:fldChar w:fldCharType="begin"/>
      </w:r>
      <w:r>
        <w:instrText xml:space="preserve"> PAGEREF _Toc230703669 \h </w:instrText>
      </w:r>
      <w:r>
        <w:fldChar w:fldCharType="separate"/>
      </w:r>
      <w:r w:rsidR="006B3DD6">
        <w:t>39</w:t>
      </w:r>
      <w:r>
        <w:fldChar w:fldCharType="end"/>
      </w:r>
    </w:p>
    <w:p w14:paraId="0023A3AC" w14:textId="4B56369B" w:rsidR="007965D6" w:rsidRDefault="007965D6">
      <w:pPr>
        <w:pStyle w:val="TOC8"/>
        <w:rPr>
          <w:rFonts w:asciiTheme="minorHAnsi" w:eastAsiaTheme="minorEastAsia" w:hAnsiTheme="minorHAnsi" w:cstheme="minorBidi"/>
          <w:kern w:val="2"/>
          <w:sz w:val="24"/>
          <w:szCs w:val="24"/>
          <w14:ligatures w14:val="standardContextual"/>
        </w:rPr>
      </w:pPr>
      <w:r>
        <w:t>59.</w:t>
      </w:r>
      <w:r>
        <w:tab/>
        <w:t>Schedule 1 amended</w:t>
      </w:r>
      <w:r>
        <w:tab/>
      </w:r>
      <w:r>
        <w:fldChar w:fldCharType="begin"/>
      </w:r>
      <w:r>
        <w:instrText xml:space="preserve"> PAGEREF _Toc230703670 \h </w:instrText>
      </w:r>
      <w:r>
        <w:fldChar w:fldCharType="separate"/>
      </w:r>
      <w:r w:rsidR="006B3DD6">
        <w:t>40</w:t>
      </w:r>
      <w:r>
        <w:fldChar w:fldCharType="end"/>
      </w:r>
    </w:p>
    <w:p w14:paraId="724AB9F3" w14:textId="0EFB04AF" w:rsidR="007965D6" w:rsidRDefault="007965D6">
      <w:pPr>
        <w:pStyle w:val="TOC8"/>
        <w:rPr>
          <w:rFonts w:asciiTheme="minorHAnsi" w:eastAsiaTheme="minorEastAsia" w:hAnsiTheme="minorHAnsi" w:cstheme="minorBidi"/>
          <w:kern w:val="2"/>
          <w:sz w:val="24"/>
          <w:szCs w:val="24"/>
          <w14:ligatures w14:val="standardContextual"/>
        </w:rPr>
      </w:pPr>
      <w:r>
        <w:t>60.</w:t>
      </w:r>
      <w:r>
        <w:tab/>
        <w:t>Schedule 2 amended</w:t>
      </w:r>
      <w:r>
        <w:tab/>
      </w:r>
      <w:r>
        <w:fldChar w:fldCharType="begin"/>
      </w:r>
      <w:r>
        <w:instrText xml:space="preserve"> PAGEREF _Toc230703671 \h </w:instrText>
      </w:r>
      <w:r>
        <w:fldChar w:fldCharType="separate"/>
      </w:r>
      <w:r w:rsidR="006B3DD6">
        <w:t>40</w:t>
      </w:r>
      <w:r>
        <w:fldChar w:fldCharType="end"/>
      </w:r>
    </w:p>
    <w:p w14:paraId="37CC8F86"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Required information: petroleum, geothermal or GHG permittee or holder of petroleum, geothermal or GHG drilling reservation</w:t>
      </w:r>
    </w:p>
    <w:p w14:paraId="3DAACD4A"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Required information: petroleum retention lessee or geothermal retention lessee</w:t>
      </w:r>
    </w:p>
    <w:p w14:paraId="5C925FE8"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2A — Required information: GHG retention lessee</w:t>
      </w:r>
    </w:p>
    <w:p w14:paraId="767620D1"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Required information: petroleum licensee or geothermal licensee</w:t>
      </w:r>
    </w:p>
    <w:p w14:paraId="2CD5F474" w14:textId="3019E5DC" w:rsidR="007965D6" w:rsidRDefault="007965D6">
      <w:pPr>
        <w:pStyle w:val="TOC8"/>
        <w:rPr>
          <w:rFonts w:asciiTheme="minorHAnsi" w:eastAsiaTheme="minorEastAsia" w:hAnsiTheme="minorHAnsi" w:cstheme="minorBidi"/>
          <w:kern w:val="2"/>
          <w:sz w:val="24"/>
          <w:szCs w:val="24"/>
          <w14:ligatures w14:val="standardContextual"/>
        </w:rPr>
      </w:pPr>
      <w:r>
        <w:t>61.</w:t>
      </w:r>
      <w:r>
        <w:tab/>
        <w:t>Schedule 3 amended</w:t>
      </w:r>
      <w:r>
        <w:tab/>
      </w:r>
      <w:r>
        <w:fldChar w:fldCharType="begin"/>
      </w:r>
      <w:r>
        <w:instrText xml:space="preserve"> PAGEREF _Toc230703676 \h </w:instrText>
      </w:r>
      <w:r>
        <w:fldChar w:fldCharType="separate"/>
      </w:r>
      <w:r w:rsidR="006B3DD6">
        <w:t>44</w:t>
      </w:r>
      <w:r>
        <w:fldChar w:fldCharType="end"/>
      </w:r>
    </w:p>
    <w:p w14:paraId="270FC9CD" w14:textId="5E75D531" w:rsidR="007965D6" w:rsidRDefault="007965D6">
      <w:pPr>
        <w:pStyle w:val="TOC8"/>
        <w:rPr>
          <w:rFonts w:asciiTheme="minorHAnsi" w:eastAsiaTheme="minorEastAsia" w:hAnsiTheme="minorHAnsi" w:cstheme="minorBidi"/>
          <w:kern w:val="2"/>
          <w:sz w:val="24"/>
          <w:szCs w:val="24"/>
          <w14:ligatures w14:val="standardContextual"/>
        </w:rPr>
      </w:pPr>
      <w:r>
        <w:t>62.</w:t>
      </w:r>
      <w:r>
        <w:tab/>
        <w:t>Schedule 4 amended</w:t>
      </w:r>
      <w:r>
        <w:tab/>
      </w:r>
      <w:r>
        <w:fldChar w:fldCharType="begin"/>
      </w:r>
      <w:r>
        <w:instrText xml:space="preserve"> PAGEREF _Toc230703677 \h </w:instrText>
      </w:r>
      <w:r>
        <w:fldChar w:fldCharType="separate"/>
      </w:r>
      <w:r w:rsidR="006B3DD6">
        <w:t>46</w:t>
      </w:r>
      <w:r>
        <w:fldChar w:fldCharType="end"/>
      </w:r>
    </w:p>
    <w:p w14:paraId="23BD9823" w14:textId="4A0814D0" w:rsidR="007965D6" w:rsidRDefault="007965D6">
      <w:pPr>
        <w:pStyle w:val="TOC8"/>
        <w:rPr>
          <w:rFonts w:asciiTheme="minorHAnsi" w:eastAsiaTheme="minorEastAsia" w:hAnsiTheme="minorHAnsi" w:cstheme="minorBidi"/>
          <w:kern w:val="2"/>
          <w:sz w:val="24"/>
          <w:szCs w:val="24"/>
          <w14:ligatures w14:val="standardContextual"/>
        </w:rPr>
      </w:pPr>
      <w:r>
        <w:t>63.</w:t>
      </w:r>
      <w:r>
        <w:tab/>
        <w:t>Schedule 5 amended</w:t>
      </w:r>
      <w:r>
        <w:tab/>
      </w:r>
      <w:r>
        <w:fldChar w:fldCharType="begin"/>
      </w:r>
      <w:r>
        <w:instrText xml:space="preserve"> PAGEREF _Toc230703678 \h </w:instrText>
      </w:r>
      <w:r>
        <w:fldChar w:fldCharType="separate"/>
      </w:r>
      <w:r w:rsidR="006B3DD6">
        <w:t>46</w:t>
      </w:r>
      <w:r>
        <w:fldChar w:fldCharType="end"/>
      </w:r>
    </w:p>
    <w:p w14:paraId="3B824850" w14:textId="30076AF3" w:rsidR="007965D6" w:rsidRDefault="007965D6">
      <w:pPr>
        <w:pStyle w:val="TOC8"/>
        <w:rPr>
          <w:rFonts w:asciiTheme="minorHAnsi" w:eastAsiaTheme="minorEastAsia" w:hAnsiTheme="minorHAnsi" w:cstheme="minorBidi"/>
          <w:kern w:val="2"/>
          <w:sz w:val="24"/>
          <w:szCs w:val="24"/>
          <w14:ligatures w14:val="standardContextual"/>
        </w:rPr>
      </w:pPr>
      <w:r>
        <w:t>64.</w:t>
      </w:r>
      <w:r>
        <w:tab/>
        <w:t>Schedule 6 replaced</w:t>
      </w:r>
      <w:r>
        <w:tab/>
      </w:r>
      <w:r>
        <w:fldChar w:fldCharType="begin"/>
      </w:r>
      <w:r>
        <w:instrText xml:space="preserve"> PAGEREF _Toc230703679 \h </w:instrText>
      </w:r>
      <w:r>
        <w:fldChar w:fldCharType="separate"/>
      </w:r>
      <w:r w:rsidR="006B3DD6">
        <w:t>46</w:t>
      </w:r>
      <w:r>
        <w:fldChar w:fldCharType="end"/>
      </w:r>
    </w:p>
    <w:p w14:paraId="101CF77D"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6 — Final well activity data</w:t>
      </w:r>
    </w:p>
    <w:p w14:paraId="424F2265" w14:textId="7C0DAC54" w:rsidR="007965D6" w:rsidRDefault="007965D6">
      <w:pPr>
        <w:pStyle w:val="TOC8"/>
        <w:rPr>
          <w:rFonts w:asciiTheme="minorHAnsi" w:eastAsiaTheme="minorEastAsia" w:hAnsiTheme="minorHAnsi" w:cstheme="minorBidi"/>
          <w:kern w:val="2"/>
          <w:sz w:val="24"/>
          <w:szCs w:val="24"/>
          <w14:ligatures w14:val="standardContextual"/>
        </w:rPr>
      </w:pPr>
      <w:r>
        <w:t>65.</w:t>
      </w:r>
      <w:r>
        <w:tab/>
        <w:t>Schedule 7 amended</w:t>
      </w:r>
      <w:r>
        <w:tab/>
      </w:r>
      <w:r>
        <w:fldChar w:fldCharType="begin"/>
      </w:r>
      <w:r>
        <w:instrText xml:space="preserve"> PAGEREF _Toc230703681 \h </w:instrText>
      </w:r>
      <w:r>
        <w:fldChar w:fldCharType="separate"/>
      </w:r>
      <w:r w:rsidR="006B3DD6">
        <w:t>47</w:t>
      </w:r>
      <w:r>
        <w:fldChar w:fldCharType="end"/>
      </w:r>
    </w:p>
    <w:p w14:paraId="70E74811" w14:textId="2117238A" w:rsidR="007965D6" w:rsidRDefault="007965D6">
      <w:pPr>
        <w:pStyle w:val="TOC8"/>
        <w:rPr>
          <w:rFonts w:asciiTheme="minorHAnsi" w:eastAsiaTheme="minorEastAsia" w:hAnsiTheme="minorHAnsi" w:cstheme="minorBidi"/>
          <w:kern w:val="2"/>
          <w:sz w:val="24"/>
          <w:szCs w:val="24"/>
          <w14:ligatures w14:val="standardContextual"/>
        </w:rPr>
      </w:pPr>
      <w:r>
        <w:t>66.</w:t>
      </w:r>
      <w:r>
        <w:tab/>
        <w:t>Schedule 8 replaced</w:t>
      </w:r>
      <w:r>
        <w:tab/>
      </w:r>
      <w:r>
        <w:fldChar w:fldCharType="begin"/>
      </w:r>
      <w:r>
        <w:instrText xml:space="preserve"> PAGEREF _Toc230703682 \h </w:instrText>
      </w:r>
      <w:r>
        <w:fldChar w:fldCharType="separate"/>
      </w:r>
      <w:r w:rsidR="006B3DD6">
        <w:t>48</w:t>
      </w:r>
      <w:r>
        <w:fldChar w:fldCharType="end"/>
      </w:r>
    </w:p>
    <w:p w14:paraId="73C4AA09"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8 — Well completion data</w:t>
      </w:r>
    </w:p>
    <w:p w14:paraId="5ABC10D5" w14:textId="106355BE" w:rsidR="007965D6" w:rsidRDefault="007965D6">
      <w:pPr>
        <w:pStyle w:val="TOC8"/>
        <w:rPr>
          <w:rFonts w:asciiTheme="minorHAnsi" w:eastAsiaTheme="minorEastAsia" w:hAnsiTheme="minorHAnsi" w:cstheme="minorBidi"/>
          <w:kern w:val="2"/>
          <w:sz w:val="24"/>
          <w:szCs w:val="24"/>
          <w14:ligatures w14:val="standardContextual"/>
        </w:rPr>
      </w:pPr>
      <w:r>
        <w:t>67.</w:t>
      </w:r>
      <w:r>
        <w:tab/>
        <w:t>Schedule 9 amended</w:t>
      </w:r>
      <w:r>
        <w:tab/>
      </w:r>
      <w:r>
        <w:fldChar w:fldCharType="begin"/>
      </w:r>
      <w:r>
        <w:instrText xml:space="preserve"> PAGEREF _Toc230703684 \h </w:instrText>
      </w:r>
      <w:r>
        <w:fldChar w:fldCharType="separate"/>
      </w:r>
      <w:r w:rsidR="006B3DD6">
        <w:t>50</w:t>
      </w:r>
      <w:r>
        <w:fldChar w:fldCharType="end"/>
      </w:r>
    </w:p>
    <w:p w14:paraId="7BDE9511" w14:textId="2F2954B6" w:rsidR="007965D6" w:rsidRDefault="007965D6">
      <w:pPr>
        <w:pStyle w:val="TOC8"/>
        <w:rPr>
          <w:rFonts w:asciiTheme="minorHAnsi" w:eastAsiaTheme="minorEastAsia" w:hAnsiTheme="minorHAnsi" w:cstheme="minorBidi"/>
          <w:kern w:val="2"/>
          <w:sz w:val="24"/>
          <w:szCs w:val="24"/>
          <w14:ligatures w14:val="standardContextual"/>
        </w:rPr>
      </w:pPr>
      <w:r>
        <w:t>68.</w:t>
      </w:r>
      <w:r>
        <w:tab/>
        <w:t>Schedule 11 replaced</w:t>
      </w:r>
      <w:r>
        <w:tab/>
      </w:r>
      <w:r>
        <w:fldChar w:fldCharType="begin"/>
      </w:r>
      <w:r>
        <w:instrText xml:space="preserve"> PAGEREF _Toc230703685 \h </w:instrText>
      </w:r>
      <w:r>
        <w:fldChar w:fldCharType="separate"/>
      </w:r>
      <w:r w:rsidR="006B3DD6">
        <w:t>51</w:t>
      </w:r>
      <w:r>
        <w:fldChar w:fldCharType="end"/>
      </w:r>
    </w:p>
    <w:p w14:paraId="25099747"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11 — Survey acquisition data</w:t>
      </w:r>
    </w:p>
    <w:p w14:paraId="7BFD3A0F"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Seismic surveys</w:t>
      </w:r>
    </w:p>
    <w:p w14:paraId="3CA9454A"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Other surveys</w:t>
      </w:r>
    </w:p>
    <w:p w14:paraId="44D3FAD4" w14:textId="4BF1916C" w:rsidR="007965D6" w:rsidRDefault="007965D6">
      <w:pPr>
        <w:pStyle w:val="TOC8"/>
        <w:rPr>
          <w:rFonts w:asciiTheme="minorHAnsi" w:eastAsiaTheme="minorEastAsia" w:hAnsiTheme="minorHAnsi" w:cstheme="minorBidi"/>
          <w:kern w:val="2"/>
          <w:sz w:val="24"/>
          <w:szCs w:val="24"/>
          <w14:ligatures w14:val="standardContextual"/>
        </w:rPr>
      </w:pPr>
      <w:r>
        <w:t>69.</w:t>
      </w:r>
      <w:r>
        <w:tab/>
        <w:t>Schedule 13 replaced</w:t>
      </w:r>
      <w:r>
        <w:tab/>
      </w:r>
      <w:r>
        <w:fldChar w:fldCharType="begin"/>
      </w:r>
      <w:r>
        <w:instrText xml:space="preserve"> PAGEREF _Toc230703689 \h </w:instrText>
      </w:r>
      <w:r>
        <w:fldChar w:fldCharType="separate"/>
      </w:r>
      <w:r w:rsidR="006B3DD6">
        <w:t>53</w:t>
      </w:r>
      <w:r>
        <w:fldChar w:fldCharType="end"/>
      </w:r>
    </w:p>
    <w:p w14:paraId="134A73C8"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13 — Processed survey data</w:t>
      </w:r>
    </w:p>
    <w:p w14:paraId="2A486E30"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2D seismic surveys</w:t>
      </w:r>
    </w:p>
    <w:p w14:paraId="37B7F98F"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3D seismic surveys</w:t>
      </w:r>
    </w:p>
    <w:p w14:paraId="27EDBFCA"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Other surveys</w:t>
      </w:r>
    </w:p>
    <w:p w14:paraId="66E35DE1" w14:textId="5814F02A" w:rsidR="007965D6" w:rsidRDefault="007965D6">
      <w:pPr>
        <w:pStyle w:val="TOC8"/>
        <w:rPr>
          <w:rFonts w:asciiTheme="minorHAnsi" w:eastAsiaTheme="minorEastAsia" w:hAnsiTheme="minorHAnsi" w:cstheme="minorBidi"/>
          <w:kern w:val="2"/>
          <w:sz w:val="24"/>
          <w:szCs w:val="24"/>
          <w14:ligatures w14:val="standardContextual"/>
        </w:rPr>
      </w:pPr>
      <w:r>
        <w:t>70.</w:t>
      </w:r>
      <w:r>
        <w:tab/>
        <w:t>Schedule 15 replaced</w:t>
      </w:r>
      <w:r>
        <w:tab/>
      </w:r>
      <w:r>
        <w:fldChar w:fldCharType="begin"/>
      </w:r>
      <w:r>
        <w:instrText xml:space="preserve"> PAGEREF _Toc230703694 \h </w:instrText>
      </w:r>
      <w:r>
        <w:fldChar w:fldCharType="separate"/>
      </w:r>
      <w:r w:rsidR="006B3DD6">
        <w:t>57</w:t>
      </w:r>
      <w:r>
        <w:fldChar w:fldCharType="end"/>
      </w:r>
    </w:p>
    <w:p w14:paraId="3B95751A"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15 — Interpretative survey data</w:t>
      </w:r>
    </w:p>
    <w:p w14:paraId="6FBA43A7" w14:textId="7AA8984E" w:rsidR="007965D6" w:rsidRDefault="007965D6">
      <w:pPr>
        <w:pStyle w:val="TOC8"/>
        <w:rPr>
          <w:rFonts w:asciiTheme="minorHAnsi" w:eastAsiaTheme="minorEastAsia" w:hAnsiTheme="minorHAnsi" w:cstheme="minorBidi"/>
          <w:kern w:val="2"/>
          <w:sz w:val="24"/>
          <w:szCs w:val="24"/>
          <w14:ligatures w14:val="standardContextual"/>
        </w:rPr>
      </w:pPr>
      <w:r>
        <w:t>71.</w:t>
      </w:r>
      <w:r>
        <w:tab/>
        <w:t>Schedule 16 amended</w:t>
      </w:r>
      <w:r>
        <w:tab/>
      </w:r>
      <w:r>
        <w:fldChar w:fldCharType="begin"/>
      </w:r>
      <w:r>
        <w:instrText xml:space="preserve"> PAGEREF _Toc230703696 \h </w:instrText>
      </w:r>
      <w:r>
        <w:fldChar w:fldCharType="separate"/>
      </w:r>
      <w:r w:rsidR="006B3DD6">
        <w:t>57</w:t>
      </w:r>
      <w:r>
        <w:fldChar w:fldCharType="end"/>
      </w:r>
    </w:p>
    <w:p w14:paraId="57C25C5F" w14:textId="2FF506DF" w:rsidR="007965D6" w:rsidRDefault="007965D6">
      <w:pPr>
        <w:pStyle w:val="TOC8"/>
        <w:rPr>
          <w:rFonts w:asciiTheme="minorHAnsi" w:eastAsiaTheme="minorEastAsia" w:hAnsiTheme="minorHAnsi" w:cstheme="minorBidi"/>
          <w:kern w:val="2"/>
          <w:sz w:val="24"/>
          <w:szCs w:val="24"/>
          <w14:ligatures w14:val="standardContextual"/>
        </w:rPr>
      </w:pPr>
      <w:r>
        <w:t>72.</w:t>
      </w:r>
      <w:r>
        <w:tab/>
        <w:t>Schedule 17 heading replaced</w:t>
      </w:r>
      <w:r>
        <w:tab/>
      </w:r>
      <w:r>
        <w:fldChar w:fldCharType="begin"/>
      </w:r>
      <w:r>
        <w:instrText xml:space="preserve"> PAGEREF _Toc230703697 \h </w:instrText>
      </w:r>
      <w:r>
        <w:fldChar w:fldCharType="separate"/>
      </w:r>
      <w:r w:rsidR="006B3DD6">
        <w:t>58</w:t>
      </w:r>
      <w:r>
        <w:fldChar w:fldCharType="end"/>
      </w:r>
    </w:p>
    <w:p w14:paraId="565E8858"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17 — Production and GHG injection reports</w:t>
      </w:r>
    </w:p>
    <w:p w14:paraId="03A17E06" w14:textId="5AE5D7EE" w:rsidR="007965D6" w:rsidRDefault="007965D6">
      <w:pPr>
        <w:pStyle w:val="TOC8"/>
        <w:rPr>
          <w:rFonts w:asciiTheme="minorHAnsi" w:eastAsiaTheme="minorEastAsia" w:hAnsiTheme="minorHAnsi" w:cstheme="minorBidi"/>
          <w:kern w:val="2"/>
          <w:sz w:val="24"/>
          <w:szCs w:val="24"/>
          <w14:ligatures w14:val="standardContextual"/>
        </w:rPr>
      </w:pPr>
      <w:r>
        <w:t>73.</w:t>
      </w:r>
      <w:r>
        <w:tab/>
        <w:t>Schedule 17 amended</w:t>
      </w:r>
      <w:r>
        <w:tab/>
      </w:r>
      <w:r>
        <w:fldChar w:fldCharType="begin"/>
      </w:r>
      <w:r>
        <w:instrText xml:space="preserve"> PAGEREF _Toc230703699 \h </w:instrText>
      </w:r>
      <w:r>
        <w:fldChar w:fldCharType="separate"/>
      </w:r>
      <w:r w:rsidR="006B3DD6">
        <w:t>58</w:t>
      </w:r>
      <w:r>
        <w:fldChar w:fldCharType="end"/>
      </w:r>
    </w:p>
    <w:p w14:paraId="656C6ECA"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Information for monthly production report for petroleum licensee</w:t>
      </w:r>
    </w:p>
    <w:p w14:paraId="0BE32795"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Information for monthly production report for geothermal licensee</w:t>
      </w:r>
    </w:p>
    <w:p w14:paraId="24723DB2"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Information for monthly GHG injection report</w:t>
      </w:r>
    </w:p>
    <w:p w14:paraId="4DB5A2D7"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4 — Information for annual GHG injection report</w:t>
      </w:r>
    </w:p>
    <w:p w14:paraId="4C34EF64"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5 — Information for monthly GHG accounting report</w:t>
      </w:r>
    </w:p>
    <w:p w14:paraId="25D0AEA4"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6 — Information for annual GHG accounting report</w:t>
      </w:r>
    </w:p>
    <w:p w14:paraId="51C87EDA"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rsidRPr="00FC2F58">
        <w:rPr>
          <w:bCs/>
        </w:rPr>
        <w:t>Part 8 — </w:t>
      </w:r>
      <w:r w:rsidRPr="00FC2F58">
        <w:rPr>
          <w:bCs/>
          <w:i/>
          <w:iCs/>
        </w:rPr>
        <w:t>Petroleum Pipelines (Environment) Regulations 2012</w:t>
      </w:r>
      <w:r w:rsidRPr="00FC2F58">
        <w:rPr>
          <w:bCs/>
        </w:rPr>
        <w:t xml:space="preserve"> amended</w:t>
      </w:r>
    </w:p>
    <w:p w14:paraId="13B750A8" w14:textId="5B73C07E" w:rsidR="007965D6" w:rsidRDefault="007965D6">
      <w:pPr>
        <w:pStyle w:val="TOC8"/>
        <w:rPr>
          <w:rFonts w:asciiTheme="minorHAnsi" w:eastAsiaTheme="minorEastAsia" w:hAnsiTheme="minorHAnsi" w:cstheme="minorBidi"/>
          <w:kern w:val="2"/>
          <w:sz w:val="24"/>
          <w:szCs w:val="24"/>
          <w14:ligatures w14:val="standardContextual"/>
        </w:rPr>
      </w:pPr>
      <w:r>
        <w:t>74.</w:t>
      </w:r>
      <w:r>
        <w:tab/>
        <w:t>Regulations amended</w:t>
      </w:r>
      <w:r>
        <w:tab/>
      </w:r>
      <w:r>
        <w:fldChar w:fldCharType="begin"/>
      </w:r>
      <w:r>
        <w:instrText xml:space="preserve"> PAGEREF _Toc230703707 \h </w:instrText>
      </w:r>
      <w:r>
        <w:fldChar w:fldCharType="separate"/>
      </w:r>
      <w:r w:rsidR="006B3DD6">
        <w:t>64</w:t>
      </w:r>
      <w:r>
        <w:fldChar w:fldCharType="end"/>
      </w:r>
    </w:p>
    <w:p w14:paraId="7A9E003D" w14:textId="3AA40725" w:rsidR="007965D6" w:rsidRDefault="007965D6">
      <w:pPr>
        <w:pStyle w:val="TOC8"/>
        <w:rPr>
          <w:rFonts w:asciiTheme="minorHAnsi" w:eastAsiaTheme="minorEastAsia" w:hAnsiTheme="minorHAnsi" w:cstheme="minorBidi"/>
          <w:kern w:val="2"/>
          <w:sz w:val="24"/>
          <w:szCs w:val="24"/>
          <w14:ligatures w14:val="standardContextual"/>
        </w:rPr>
      </w:pPr>
      <w:r>
        <w:t>75.</w:t>
      </w:r>
      <w:r>
        <w:tab/>
        <w:t>Regulation 1 amended</w:t>
      </w:r>
      <w:r>
        <w:tab/>
      </w:r>
      <w:r>
        <w:fldChar w:fldCharType="begin"/>
      </w:r>
      <w:r>
        <w:instrText xml:space="preserve"> PAGEREF _Toc230703708 \h </w:instrText>
      </w:r>
      <w:r>
        <w:fldChar w:fldCharType="separate"/>
      </w:r>
      <w:r w:rsidR="006B3DD6">
        <w:t>64</w:t>
      </w:r>
      <w:r>
        <w:fldChar w:fldCharType="end"/>
      </w:r>
    </w:p>
    <w:p w14:paraId="1A7C21BE" w14:textId="763F8218" w:rsidR="007965D6" w:rsidRDefault="007965D6">
      <w:pPr>
        <w:pStyle w:val="TOC8"/>
        <w:rPr>
          <w:rFonts w:asciiTheme="minorHAnsi" w:eastAsiaTheme="minorEastAsia" w:hAnsiTheme="minorHAnsi" w:cstheme="minorBidi"/>
          <w:kern w:val="2"/>
          <w:sz w:val="24"/>
          <w:szCs w:val="24"/>
          <w14:ligatures w14:val="standardContextual"/>
        </w:rPr>
      </w:pPr>
      <w:r>
        <w:t>76.</w:t>
      </w:r>
      <w:r>
        <w:tab/>
        <w:t>Regulation 4 amended</w:t>
      </w:r>
      <w:r>
        <w:tab/>
      </w:r>
      <w:r>
        <w:fldChar w:fldCharType="begin"/>
      </w:r>
      <w:r>
        <w:instrText xml:space="preserve"> PAGEREF _Toc230703709 \h </w:instrText>
      </w:r>
      <w:r>
        <w:fldChar w:fldCharType="separate"/>
      </w:r>
      <w:r w:rsidR="006B3DD6">
        <w:t>64</w:t>
      </w:r>
      <w:r>
        <w:fldChar w:fldCharType="end"/>
      </w:r>
    </w:p>
    <w:p w14:paraId="272739FC" w14:textId="7BCBB68E" w:rsidR="007965D6" w:rsidRDefault="007965D6">
      <w:pPr>
        <w:pStyle w:val="TOC8"/>
        <w:rPr>
          <w:rFonts w:asciiTheme="minorHAnsi" w:eastAsiaTheme="minorEastAsia" w:hAnsiTheme="minorHAnsi" w:cstheme="minorBidi"/>
          <w:kern w:val="2"/>
          <w:sz w:val="24"/>
          <w:szCs w:val="24"/>
          <w14:ligatures w14:val="standardContextual"/>
        </w:rPr>
      </w:pPr>
      <w:r>
        <w:t>77.</w:t>
      </w:r>
      <w:r>
        <w:tab/>
        <w:t>Regulation 18 amended</w:t>
      </w:r>
      <w:r>
        <w:tab/>
      </w:r>
      <w:r>
        <w:fldChar w:fldCharType="begin"/>
      </w:r>
      <w:r>
        <w:instrText xml:space="preserve"> PAGEREF _Toc230703710 \h </w:instrText>
      </w:r>
      <w:r>
        <w:fldChar w:fldCharType="separate"/>
      </w:r>
      <w:r w:rsidR="006B3DD6">
        <w:t>65</w:t>
      </w:r>
      <w:r>
        <w:fldChar w:fldCharType="end"/>
      </w:r>
    </w:p>
    <w:p w14:paraId="26E848B9"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9 — </w:t>
      </w:r>
      <w:r w:rsidRPr="00FC2F58">
        <w:rPr>
          <w:i/>
          <w:iCs/>
        </w:rPr>
        <w:t>Petroleum Pipelines Regulations 1970</w:t>
      </w:r>
      <w:r>
        <w:t xml:space="preserve"> amended</w:t>
      </w:r>
    </w:p>
    <w:p w14:paraId="383AA252" w14:textId="39A509C6" w:rsidR="007965D6" w:rsidRDefault="007965D6">
      <w:pPr>
        <w:pStyle w:val="TOC8"/>
        <w:rPr>
          <w:rFonts w:asciiTheme="minorHAnsi" w:eastAsiaTheme="minorEastAsia" w:hAnsiTheme="minorHAnsi" w:cstheme="minorBidi"/>
          <w:kern w:val="2"/>
          <w:sz w:val="24"/>
          <w:szCs w:val="24"/>
          <w14:ligatures w14:val="standardContextual"/>
        </w:rPr>
      </w:pPr>
      <w:r>
        <w:t>78.</w:t>
      </w:r>
      <w:r>
        <w:tab/>
        <w:t>Regulations amended</w:t>
      </w:r>
      <w:r>
        <w:tab/>
      </w:r>
      <w:r>
        <w:fldChar w:fldCharType="begin"/>
      </w:r>
      <w:r>
        <w:instrText xml:space="preserve"> PAGEREF _Toc230703712 \h </w:instrText>
      </w:r>
      <w:r>
        <w:fldChar w:fldCharType="separate"/>
      </w:r>
      <w:r w:rsidR="006B3DD6">
        <w:t>66</w:t>
      </w:r>
      <w:r>
        <w:fldChar w:fldCharType="end"/>
      </w:r>
    </w:p>
    <w:p w14:paraId="3C71F7B6" w14:textId="69A5573C" w:rsidR="007965D6" w:rsidRDefault="007965D6">
      <w:pPr>
        <w:pStyle w:val="TOC8"/>
        <w:rPr>
          <w:rFonts w:asciiTheme="minorHAnsi" w:eastAsiaTheme="minorEastAsia" w:hAnsiTheme="minorHAnsi" w:cstheme="minorBidi"/>
          <w:kern w:val="2"/>
          <w:sz w:val="24"/>
          <w:szCs w:val="24"/>
          <w14:ligatures w14:val="standardContextual"/>
        </w:rPr>
      </w:pPr>
      <w:r>
        <w:t>79.</w:t>
      </w:r>
      <w:r>
        <w:tab/>
        <w:t>Regulation 1 replaced</w:t>
      </w:r>
      <w:r>
        <w:tab/>
      </w:r>
      <w:r>
        <w:fldChar w:fldCharType="begin"/>
      </w:r>
      <w:r>
        <w:instrText xml:space="preserve"> PAGEREF _Toc230703713 \h </w:instrText>
      </w:r>
      <w:r>
        <w:fldChar w:fldCharType="separate"/>
      </w:r>
      <w:r w:rsidR="006B3DD6">
        <w:t>66</w:t>
      </w:r>
      <w:r>
        <w:fldChar w:fldCharType="end"/>
      </w:r>
    </w:p>
    <w:p w14:paraId="7B38C560" w14:textId="645086C4"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w:t>
      </w:r>
      <w:r>
        <w:rPr>
          <w:noProof/>
        </w:rPr>
        <w:tab/>
        <w:t>Citation</w:t>
      </w:r>
      <w:r>
        <w:rPr>
          <w:noProof/>
        </w:rPr>
        <w:tab/>
      </w:r>
      <w:r>
        <w:rPr>
          <w:noProof/>
        </w:rPr>
        <w:fldChar w:fldCharType="begin"/>
      </w:r>
      <w:r>
        <w:rPr>
          <w:noProof/>
        </w:rPr>
        <w:instrText xml:space="preserve"> PAGEREF _Toc230703714 \h </w:instrText>
      </w:r>
      <w:r>
        <w:rPr>
          <w:noProof/>
        </w:rPr>
      </w:r>
      <w:r>
        <w:rPr>
          <w:noProof/>
        </w:rPr>
        <w:fldChar w:fldCharType="separate"/>
      </w:r>
      <w:r w:rsidR="006B3DD6">
        <w:rPr>
          <w:noProof/>
        </w:rPr>
        <w:t>66</w:t>
      </w:r>
      <w:r>
        <w:rPr>
          <w:noProof/>
        </w:rPr>
        <w:fldChar w:fldCharType="end"/>
      </w:r>
    </w:p>
    <w:p w14:paraId="4BF8DFEC" w14:textId="21A51B85" w:rsidR="007965D6" w:rsidRDefault="007965D6">
      <w:pPr>
        <w:pStyle w:val="TOC8"/>
        <w:rPr>
          <w:rFonts w:asciiTheme="minorHAnsi" w:eastAsiaTheme="minorEastAsia" w:hAnsiTheme="minorHAnsi" w:cstheme="minorBidi"/>
          <w:kern w:val="2"/>
          <w:sz w:val="24"/>
          <w:szCs w:val="24"/>
          <w14:ligatures w14:val="standardContextual"/>
        </w:rPr>
      </w:pPr>
      <w:r>
        <w:t>80.</w:t>
      </w:r>
      <w:r>
        <w:tab/>
        <w:t>Regulations 2 and 3 inserted</w:t>
      </w:r>
      <w:r>
        <w:tab/>
      </w:r>
      <w:r>
        <w:fldChar w:fldCharType="begin"/>
      </w:r>
      <w:r>
        <w:instrText xml:space="preserve"> PAGEREF _Toc230703715 \h </w:instrText>
      </w:r>
      <w:r>
        <w:fldChar w:fldCharType="separate"/>
      </w:r>
      <w:r w:rsidR="006B3DD6">
        <w:t>66</w:t>
      </w:r>
      <w:r>
        <w:fldChar w:fldCharType="end"/>
      </w:r>
    </w:p>
    <w:p w14:paraId="25B337E1" w14:textId="7030253D"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2.</w:t>
      </w:r>
      <w:r>
        <w:rPr>
          <w:noProof/>
        </w:rPr>
        <w:tab/>
        <w:t>Term used</w:t>
      </w:r>
      <w:r>
        <w:rPr>
          <w:noProof/>
        </w:rPr>
        <w:tab/>
      </w:r>
      <w:r>
        <w:rPr>
          <w:noProof/>
        </w:rPr>
        <w:fldChar w:fldCharType="begin"/>
      </w:r>
      <w:r>
        <w:rPr>
          <w:noProof/>
        </w:rPr>
        <w:instrText xml:space="preserve"> PAGEREF _Toc230703716 \h </w:instrText>
      </w:r>
      <w:r>
        <w:rPr>
          <w:noProof/>
        </w:rPr>
      </w:r>
      <w:r>
        <w:rPr>
          <w:noProof/>
        </w:rPr>
        <w:fldChar w:fldCharType="separate"/>
      </w:r>
      <w:r w:rsidR="006B3DD6">
        <w:rPr>
          <w:noProof/>
        </w:rPr>
        <w:t>66</w:t>
      </w:r>
      <w:r>
        <w:rPr>
          <w:noProof/>
        </w:rPr>
        <w:fldChar w:fldCharType="end"/>
      </w:r>
    </w:p>
    <w:p w14:paraId="67736FBA" w14:textId="1269D508"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3.</w:t>
      </w:r>
      <w:r>
        <w:rPr>
          <w:noProof/>
        </w:rPr>
        <w:tab/>
        <w:t>Additives to petroleum</w:t>
      </w:r>
      <w:r>
        <w:rPr>
          <w:noProof/>
        </w:rPr>
        <w:tab/>
      </w:r>
      <w:r>
        <w:rPr>
          <w:noProof/>
        </w:rPr>
        <w:fldChar w:fldCharType="begin"/>
      </w:r>
      <w:r>
        <w:rPr>
          <w:noProof/>
        </w:rPr>
        <w:instrText xml:space="preserve"> PAGEREF _Toc230703717 \h </w:instrText>
      </w:r>
      <w:r>
        <w:rPr>
          <w:noProof/>
        </w:rPr>
      </w:r>
      <w:r>
        <w:rPr>
          <w:noProof/>
        </w:rPr>
        <w:fldChar w:fldCharType="separate"/>
      </w:r>
      <w:r w:rsidR="006B3DD6">
        <w:rPr>
          <w:noProof/>
        </w:rPr>
        <w:t>66</w:t>
      </w:r>
      <w:r>
        <w:rPr>
          <w:noProof/>
        </w:rPr>
        <w:fldChar w:fldCharType="end"/>
      </w:r>
    </w:p>
    <w:p w14:paraId="52922D3A" w14:textId="51A8FBC9" w:rsidR="007965D6" w:rsidRDefault="007965D6">
      <w:pPr>
        <w:pStyle w:val="TOC8"/>
        <w:rPr>
          <w:rFonts w:asciiTheme="minorHAnsi" w:eastAsiaTheme="minorEastAsia" w:hAnsiTheme="minorHAnsi" w:cstheme="minorBidi"/>
          <w:kern w:val="2"/>
          <w:sz w:val="24"/>
          <w:szCs w:val="24"/>
          <w14:ligatures w14:val="standardContextual"/>
        </w:rPr>
      </w:pPr>
      <w:r>
        <w:lastRenderedPageBreak/>
        <w:t>81.</w:t>
      </w:r>
      <w:r>
        <w:tab/>
        <w:t>Regulation 4C amended</w:t>
      </w:r>
      <w:r>
        <w:tab/>
      </w:r>
      <w:r>
        <w:fldChar w:fldCharType="begin"/>
      </w:r>
      <w:r>
        <w:instrText xml:space="preserve"> PAGEREF _Toc230703718 \h </w:instrText>
      </w:r>
      <w:r>
        <w:fldChar w:fldCharType="separate"/>
      </w:r>
      <w:r w:rsidR="006B3DD6">
        <w:t>67</w:t>
      </w:r>
      <w:r>
        <w:fldChar w:fldCharType="end"/>
      </w:r>
    </w:p>
    <w:p w14:paraId="4CDDF12C" w14:textId="168A693C" w:rsidR="007965D6" w:rsidRDefault="007965D6">
      <w:pPr>
        <w:pStyle w:val="TOC8"/>
        <w:rPr>
          <w:rFonts w:asciiTheme="minorHAnsi" w:eastAsiaTheme="minorEastAsia" w:hAnsiTheme="minorHAnsi" w:cstheme="minorBidi"/>
          <w:kern w:val="2"/>
          <w:sz w:val="24"/>
          <w:szCs w:val="24"/>
          <w14:ligatures w14:val="standardContextual"/>
        </w:rPr>
      </w:pPr>
      <w:r>
        <w:t>82.</w:t>
      </w:r>
      <w:r>
        <w:tab/>
        <w:t>Regulations 5 and 6 inserted</w:t>
      </w:r>
      <w:r>
        <w:tab/>
      </w:r>
      <w:r>
        <w:fldChar w:fldCharType="begin"/>
      </w:r>
      <w:r>
        <w:instrText xml:space="preserve"> PAGEREF _Toc230703719 \h </w:instrText>
      </w:r>
      <w:r>
        <w:fldChar w:fldCharType="separate"/>
      </w:r>
      <w:r w:rsidR="006B3DD6">
        <w:t>67</w:t>
      </w:r>
      <w:r>
        <w:fldChar w:fldCharType="end"/>
      </w:r>
    </w:p>
    <w:p w14:paraId="7979FC6C" w14:textId="21DD11F5"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5.</w:t>
      </w:r>
      <w:r>
        <w:rPr>
          <w:noProof/>
        </w:rPr>
        <w:tab/>
        <w:t>Service of documents</w:t>
      </w:r>
      <w:r>
        <w:rPr>
          <w:noProof/>
        </w:rPr>
        <w:tab/>
      </w:r>
      <w:r>
        <w:rPr>
          <w:noProof/>
        </w:rPr>
        <w:fldChar w:fldCharType="begin"/>
      </w:r>
      <w:r>
        <w:rPr>
          <w:noProof/>
        </w:rPr>
        <w:instrText xml:space="preserve"> PAGEREF _Toc230703720 \h </w:instrText>
      </w:r>
      <w:r>
        <w:rPr>
          <w:noProof/>
        </w:rPr>
      </w:r>
      <w:r>
        <w:rPr>
          <w:noProof/>
        </w:rPr>
        <w:fldChar w:fldCharType="separate"/>
      </w:r>
      <w:r w:rsidR="006B3DD6">
        <w:rPr>
          <w:noProof/>
        </w:rPr>
        <w:t>67</w:t>
      </w:r>
      <w:r>
        <w:rPr>
          <w:noProof/>
        </w:rPr>
        <w:fldChar w:fldCharType="end"/>
      </w:r>
    </w:p>
    <w:p w14:paraId="57D5BA76" w14:textId="07C12B09"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6.</w:t>
      </w:r>
      <w:r>
        <w:rPr>
          <w:noProof/>
        </w:rPr>
        <w:tab/>
        <w:t>Lodging documents through Department’s website</w:t>
      </w:r>
      <w:r>
        <w:rPr>
          <w:noProof/>
        </w:rPr>
        <w:tab/>
      </w:r>
      <w:r>
        <w:rPr>
          <w:noProof/>
        </w:rPr>
        <w:fldChar w:fldCharType="begin"/>
      </w:r>
      <w:r>
        <w:rPr>
          <w:noProof/>
        </w:rPr>
        <w:instrText xml:space="preserve"> PAGEREF _Toc230703721 \h </w:instrText>
      </w:r>
      <w:r>
        <w:rPr>
          <w:noProof/>
        </w:rPr>
      </w:r>
      <w:r>
        <w:rPr>
          <w:noProof/>
        </w:rPr>
        <w:fldChar w:fldCharType="separate"/>
      </w:r>
      <w:r w:rsidR="006B3DD6">
        <w:rPr>
          <w:noProof/>
        </w:rPr>
        <w:t>68</w:t>
      </w:r>
      <w:r>
        <w:rPr>
          <w:noProof/>
        </w:rPr>
        <w:fldChar w:fldCharType="end"/>
      </w:r>
    </w:p>
    <w:p w14:paraId="3D5F2B31" w14:textId="520C1855" w:rsidR="007965D6" w:rsidRDefault="007965D6">
      <w:pPr>
        <w:pStyle w:val="TOC8"/>
        <w:rPr>
          <w:rFonts w:asciiTheme="minorHAnsi" w:eastAsiaTheme="minorEastAsia" w:hAnsiTheme="minorHAnsi" w:cstheme="minorBidi"/>
          <w:kern w:val="2"/>
          <w:sz w:val="24"/>
          <w:szCs w:val="24"/>
          <w14:ligatures w14:val="standardContextual"/>
        </w:rPr>
      </w:pPr>
      <w:r>
        <w:t>83.</w:t>
      </w:r>
      <w:r>
        <w:tab/>
        <w:t>Regulation 23 amended</w:t>
      </w:r>
      <w:r>
        <w:tab/>
      </w:r>
      <w:r>
        <w:fldChar w:fldCharType="begin"/>
      </w:r>
      <w:r>
        <w:instrText xml:space="preserve"> PAGEREF _Toc230703722 \h </w:instrText>
      </w:r>
      <w:r>
        <w:fldChar w:fldCharType="separate"/>
      </w:r>
      <w:r w:rsidR="006B3DD6">
        <w:t>68</w:t>
      </w:r>
      <w:r>
        <w:fldChar w:fldCharType="end"/>
      </w:r>
    </w:p>
    <w:p w14:paraId="0708C6FA" w14:textId="423C8195" w:rsidR="007965D6" w:rsidRDefault="007965D6">
      <w:pPr>
        <w:pStyle w:val="TOC8"/>
        <w:rPr>
          <w:rFonts w:asciiTheme="minorHAnsi" w:eastAsiaTheme="minorEastAsia" w:hAnsiTheme="minorHAnsi" w:cstheme="minorBidi"/>
          <w:kern w:val="2"/>
          <w:sz w:val="24"/>
          <w:szCs w:val="24"/>
          <w14:ligatures w14:val="standardContextual"/>
        </w:rPr>
      </w:pPr>
      <w:r>
        <w:t>84.</w:t>
      </w:r>
      <w:r>
        <w:tab/>
        <w:t>Regulations 27 to 33 inserted</w:t>
      </w:r>
      <w:r>
        <w:tab/>
      </w:r>
      <w:r>
        <w:fldChar w:fldCharType="begin"/>
      </w:r>
      <w:r>
        <w:instrText xml:space="preserve"> PAGEREF _Toc230703723 \h </w:instrText>
      </w:r>
      <w:r>
        <w:fldChar w:fldCharType="separate"/>
      </w:r>
      <w:r w:rsidR="006B3DD6">
        <w:t>69</w:t>
      </w:r>
      <w:r>
        <w:fldChar w:fldCharType="end"/>
      </w:r>
    </w:p>
    <w:p w14:paraId="76C625EE" w14:textId="4C8D1F6B"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27.</w:t>
      </w:r>
      <w:r>
        <w:rPr>
          <w:noProof/>
        </w:rPr>
        <w:tab/>
        <w:t>Requirement to provide annual pipeline performance report</w:t>
      </w:r>
      <w:r>
        <w:rPr>
          <w:noProof/>
        </w:rPr>
        <w:tab/>
      </w:r>
      <w:r>
        <w:rPr>
          <w:noProof/>
        </w:rPr>
        <w:fldChar w:fldCharType="begin"/>
      </w:r>
      <w:r>
        <w:rPr>
          <w:noProof/>
        </w:rPr>
        <w:instrText xml:space="preserve"> PAGEREF _Toc230703724 \h </w:instrText>
      </w:r>
      <w:r>
        <w:rPr>
          <w:noProof/>
        </w:rPr>
      </w:r>
      <w:r>
        <w:rPr>
          <w:noProof/>
        </w:rPr>
        <w:fldChar w:fldCharType="separate"/>
      </w:r>
      <w:r w:rsidR="006B3DD6">
        <w:rPr>
          <w:noProof/>
        </w:rPr>
        <w:t>69</w:t>
      </w:r>
      <w:r>
        <w:rPr>
          <w:noProof/>
        </w:rPr>
        <w:fldChar w:fldCharType="end"/>
      </w:r>
    </w:p>
    <w:p w14:paraId="2AAA15BF" w14:textId="194E9E0F"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28.</w:t>
      </w:r>
      <w:r>
        <w:rPr>
          <w:noProof/>
        </w:rPr>
        <w:tab/>
        <w:t>Reports may be combined</w:t>
      </w:r>
      <w:r>
        <w:rPr>
          <w:noProof/>
        </w:rPr>
        <w:tab/>
      </w:r>
      <w:r>
        <w:rPr>
          <w:noProof/>
        </w:rPr>
        <w:fldChar w:fldCharType="begin"/>
      </w:r>
      <w:r>
        <w:rPr>
          <w:noProof/>
        </w:rPr>
        <w:instrText xml:space="preserve"> PAGEREF _Toc230703725 \h </w:instrText>
      </w:r>
      <w:r>
        <w:rPr>
          <w:noProof/>
        </w:rPr>
      </w:r>
      <w:r>
        <w:rPr>
          <w:noProof/>
        </w:rPr>
        <w:fldChar w:fldCharType="separate"/>
      </w:r>
      <w:r w:rsidR="006B3DD6">
        <w:rPr>
          <w:noProof/>
        </w:rPr>
        <w:t>70</w:t>
      </w:r>
      <w:r>
        <w:rPr>
          <w:noProof/>
        </w:rPr>
        <w:fldChar w:fldCharType="end"/>
      </w:r>
    </w:p>
    <w:p w14:paraId="5A1104A5" w14:textId="052E7987"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29.</w:t>
      </w:r>
      <w:r>
        <w:rPr>
          <w:noProof/>
        </w:rPr>
        <w:tab/>
        <w:t>Pipeline performance report for part of year</w:t>
      </w:r>
      <w:r>
        <w:rPr>
          <w:noProof/>
        </w:rPr>
        <w:tab/>
      </w:r>
      <w:r>
        <w:rPr>
          <w:noProof/>
        </w:rPr>
        <w:fldChar w:fldCharType="begin"/>
      </w:r>
      <w:r>
        <w:rPr>
          <w:noProof/>
        </w:rPr>
        <w:instrText xml:space="preserve"> PAGEREF _Toc230703726 \h </w:instrText>
      </w:r>
      <w:r>
        <w:rPr>
          <w:noProof/>
        </w:rPr>
      </w:r>
      <w:r>
        <w:rPr>
          <w:noProof/>
        </w:rPr>
        <w:fldChar w:fldCharType="separate"/>
      </w:r>
      <w:r w:rsidR="006B3DD6">
        <w:rPr>
          <w:noProof/>
        </w:rPr>
        <w:t>70</w:t>
      </w:r>
      <w:r>
        <w:rPr>
          <w:noProof/>
        </w:rPr>
        <w:fldChar w:fldCharType="end"/>
      </w:r>
    </w:p>
    <w:p w14:paraId="59EC19FD" w14:textId="4F938C6F"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30.</w:t>
      </w:r>
      <w:r>
        <w:rPr>
          <w:noProof/>
        </w:rPr>
        <w:tab/>
        <w:t>Terms used</w:t>
      </w:r>
      <w:r>
        <w:rPr>
          <w:noProof/>
        </w:rPr>
        <w:tab/>
      </w:r>
      <w:r>
        <w:rPr>
          <w:noProof/>
        </w:rPr>
        <w:fldChar w:fldCharType="begin"/>
      </w:r>
      <w:r>
        <w:rPr>
          <w:noProof/>
        </w:rPr>
        <w:instrText xml:space="preserve"> PAGEREF _Toc230703727 \h </w:instrText>
      </w:r>
      <w:r>
        <w:rPr>
          <w:noProof/>
        </w:rPr>
      </w:r>
      <w:r>
        <w:rPr>
          <w:noProof/>
        </w:rPr>
        <w:fldChar w:fldCharType="separate"/>
      </w:r>
      <w:r w:rsidR="006B3DD6">
        <w:rPr>
          <w:noProof/>
        </w:rPr>
        <w:t>71</w:t>
      </w:r>
      <w:r>
        <w:rPr>
          <w:noProof/>
        </w:rPr>
        <w:fldChar w:fldCharType="end"/>
      </w:r>
    </w:p>
    <w:p w14:paraId="51ADD5E7" w14:textId="30C816BA"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31.</w:t>
      </w:r>
      <w:r>
        <w:rPr>
          <w:noProof/>
        </w:rPr>
        <w:tab/>
        <w:t>Existing pipeline activities</w:t>
      </w:r>
      <w:r>
        <w:rPr>
          <w:noProof/>
        </w:rPr>
        <w:tab/>
      </w:r>
      <w:r>
        <w:rPr>
          <w:noProof/>
        </w:rPr>
        <w:fldChar w:fldCharType="begin"/>
      </w:r>
      <w:r>
        <w:rPr>
          <w:noProof/>
        </w:rPr>
        <w:instrText xml:space="preserve"> PAGEREF _Toc230703728 \h </w:instrText>
      </w:r>
      <w:r>
        <w:rPr>
          <w:noProof/>
        </w:rPr>
      </w:r>
      <w:r>
        <w:rPr>
          <w:noProof/>
        </w:rPr>
        <w:fldChar w:fldCharType="separate"/>
      </w:r>
      <w:r w:rsidR="006B3DD6">
        <w:rPr>
          <w:noProof/>
        </w:rPr>
        <w:t>71</w:t>
      </w:r>
      <w:r>
        <w:rPr>
          <w:noProof/>
        </w:rPr>
        <w:fldChar w:fldCharType="end"/>
      </w:r>
    </w:p>
    <w:p w14:paraId="14F3D457" w14:textId="1BA2EBEC"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32.</w:t>
      </w:r>
      <w:r>
        <w:rPr>
          <w:noProof/>
        </w:rPr>
        <w:tab/>
        <w:t>Terminated pipeline activity</w:t>
      </w:r>
      <w:r>
        <w:rPr>
          <w:noProof/>
        </w:rPr>
        <w:tab/>
      </w:r>
      <w:r>
        <w:rPr>
          <w:noProof/>
        </w:rPr>
        <w:fldChar w:fldCharType="begin"/>
      </w:r>
      <w:r>
        <w:rPr>
          <w:noProof/>
        </w:rPr>
        <w:instrText xml:space="preserve"> PAGEREF _Toc230703729 \h </w:instrText>
      </w:r>
      <w:r>
        <w:rPr>
          <w:noProof/>
        </w:rPr>
      </w:r>
      <w:r>
        <w:rPr>
          <w:noProof/>
        </w:rPr>
        <w:fldChar w:fldCharType="separate"/>
      </w:r>
      <w:r w:rsidR="006B3DD6">
        <w:rPr>
          <w:noProof/>
        </w:rPr>
        <w:t>71</w:t>
      </w:r>
      <w:r>
        <w:rPr>
          <w:noProof/>
        </w:rPr>
        <w:fldChar w:fldCharType="end"/>
      </w:r>
    </w:p>
    <w:p w14:paraId="6925C3C7" w14:textId="758AC41A"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33.</w:t>
      </w:r>
      <w:r>
        <w:rPr>
          <w:noProof/>
        </w:rPr>
        <w:tab/>
        <w:t xml:space="preserve">Transitional provisions relating to </w:t>
      </w:r>
      <w:r w:rsidRPr="00FC2F58">
        <w:rPr>
          <w:i/>
          <w:iCs/>
          <w:noProof/>
        </w:rPr>
        <w:t>Petroleum Legislation Amendment Act 2024</w:t>
      </w:r>
      <w:r>
        <w:rPr>
          <w:noProof/>
        </w:rPr>
        <w:tab/>
      </w:r>
      <w:r>
        <w:rPr>
          <w:noProof/>
        </w:rPr>
        <w:fldChar w:fldCharType="begin"/>
      </w:r>
      <w:r>
        <w:rPr>
          <w:noProof/>
        </w:rPr>
        <w:instrText xml:space="preserve"> PAGEREF _Toc230703730 \h </w:instrText>
      </w:r>
      <w:r>
        <w:rPr>
          <w:noProof/>
        </w:rPr>
      </w:r>
      <w:r>
        <w:rPr>
          <w:noProof/>
        </w:rPr>
        <w:fldChar w:fldCharType="separate"/>
      </w:r>
      <w:r w:rsidR="006B3DD6">
        <w:rPr>
          <w:noProof/>
        </w:rPr>
        <w:t>72</w:t>
      </w:r>
      <w:r>
        <w:rPr>
          <w:noProof/>
        </w:rPr>
        <w:fldChar w:fldCharType="end"/>
      </w:r>
    </w:p>
    <w:p w14:paraId="68D48FA5"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w:t>
      </w:r>
      <w:r w:rsidRPr="00FC2F58">
        <w:rPr>
          <w:i/>
          <w:iCs/>
        </w:rPr>
        <w:t>Petroleum (Submerged Lands) (Environment) Regulations 2012</w:t>
      </w:r>
      <w:r>
        <w:t xml:space="preserve"> amended</w:t>
      </w:r>
    </w:p>
    <w:p w14:paraId="3D978B6D" w14:textId="45D2421C" w:rsidR="007965D6" w:rsidRDefault="007965D6">
      <w:pPr>
        <w:pStyle w:val="TOC8"/>
        <w:rPr>
          <w:rFonts w:asciiTheme="minorHAnsi" w:eastAsiaTheme="minorEastAsia" w:hAnsiTheme="minorHAnsi" w:cstheme="minorBidi"/>
          <w:kern w:val="2"/>
          <w:sz w:val="24"/>
          <w:szCs w:val="24"/>
          <w14:ligatures w14:val="standardContextual"/>
        </w:rPr>
      </w:pPr>
      <w:r>
        <w:t>85.</w:t>
      </w:r>
      <w:r>
        <w:tab/>
        <w:t>Regulations amended</w:t>
      </w:r>
      <w:r>
        <w:tab/>
      </w:r>
      <w:r>
        <w:fldChar w:fldCharType="begin"/>
      </w:r>
      <w:r>
        <w:instrText xml:space="preserve"> PAGEREF _Toc230703732 \h </w:instrText>
      </w:r>
      <w:r>
        <w:fldChar w:fldCharType="separate"/>
      </w:r>
      <w:r w:rsidR="006B3DD6">
        <w:t>74</w:t>
      </w:r>
      <w:r>
        <w:fldChar w:fldCharType="end"/>
      </w:r>
    </w:p>
    <w:p w14:paraId="79CCB04F" w14:textId="01D61916" w:rsidR="007965D6" w:rsidRDefault="007965D6">
      <w:pPr>
        <w:pStyle w:val="TOC8"/>
        <w:rPr>
          <w:rFonts w:asciiTheme="minorHAnsi" w:eastAsiaTheme="minorEastAsia" w:hAnsiTheme="minorHAnsi" w:cstheme="minorBidi"/>
          <w:kern w:val="2"/>
          <w:sz w:val="24"/>
          <w:szCs w:val="24"/>
          <w14:ligatures w14:val="standardContextual"/>
        </w:rPr>
      </w:pPr>
      <w:r>
        <w:t>86.</w:t>
      </w:r>
      <w:r>
        <w:tab/>
        <w:t>Regulation 1 amended</w:t>
      </w:r>
      <w:r>
        <w:tab/>
      </w:r>
      <w:r>
        <w:fldChar w:fldCharType="begin"/>
      </w:r>
      <w:r>
        <w:instrText xml:space="preserve"> PAGEREF _Toc230703733 \h </w:instrText>
      </w:r>
      <w:r>
        <w:fldChar w:fldCharType="separate"/>
      </w:r>
      <w:r w:rsidR="006B3DD6">
        <w:t>74</w:t>
      </w:r>
      <w:r>
        <w:fldChar w:fldCharType="end"/>
      </w:r>
    </w:p>
    <w:p w14:paraId="3C94AD20" w14:textId="117CC5BC" w:rsidR="007965D6" w:rsidRDefault="007965D6">
      <w:pPr>
        <w:pStyle w:val="TOC8"/>
        <w:rPr>
          <w:rFonts w:asciiTheme="minorHAnsi" w:eastAsiaTheme="minorEastAsia" w:hAnsiTheme="minorHAnsi" w:cstheme="minorBidi"/>
          <w:kern w:val="2"/>
          <w:sz w:val="24"/>
          <w:szCs w:val="24"/>
          <w14:ligatures w14:val="standardContextual"/>
        </w:rPr>
      </w:pPr>
      <w:r>
        <w:t>87.</w:t>
      </w:r>
      <w:r>
        <w:tab/>
        <w:t>Regulation 3 amended</w:t>
      </w:r>
      <w:r>
        <w:tab/>
      </w:r>
      <w:r>
        <w:fldChar w:fldCharType="begin"/>
      </w:r>
      <w:r>
        <w:instrText xml:space="preserve"> PAGEREF _Toc230703734 \h </w:instrText>
      </w:r>
      <w:r>
        <w:fldChar w:fldCharType="separate"/>
      </w:r>
      <w:r w:rsidR="006B3DD6">
        <w:t>74</w:t>
      </w:r>
      <w:r>
        <w:fldChar w:fldCharType="end"/>
      </w:r>
    </w:p>
    <w:p w14:paraId="2EC28A27" w14:textId="275A6160" w:rsidR="007965D6" w:rsidRDefault="007965D6">
      <w:pPr>
        <w:pStyle w:val="TOC8"/>
        <w:rPr>
          <w:rFonts w:asciiTheme="minorHAnsi" w:eastAsiaTheme="minorEastAsia" w:hAnsiTheme="minorHAnsi" w:cstheme="minorBidi"/>
          <w:kern w:val="2"/>
          <w:sz w:val="24"/>
          <w:szCs w:val="24"/>
          <w14:ligatures w14:val="standardContextual"/>
        </w:rPr>
      </w:pPr>
      <w:r>
        <w:t>88.</w:t>
      </w:r>
      <w:r>
        <w:tab/>
        <w:t>Regulation 4 amended</w:t>
      </w:r>
      <w:r>
        <w:tab/>
      </w:r>
      <w:r>
        <w:fldChar w:fldCharType="begin"/>
      </w:r>
      <w:r>
        <w:instrText xml:space="preserve"> PAGEREF _Toc230703735 \h </w:instrText>
      </w:r>
      <w:r>
        <w:fldChar w:fldCharType="separate"/>
      </w:r>
      <w:r w:rsidR="006B3DD6">
        <w:t>74</w:t>
      </w:r>
      <w:r>
        <w:fldChar w:fldCharType="end"/>
      </w:r>
    </w:p>
    <w:p w14:paraId="783AD8B9" w14:textId="48598908" w:rsidR="007965D6" w:rsidRDefault="007965D6">
      <w:pPr>
        <w:pStyle w:val="TOC8"/>
        <w:rPr>
          <w:rFonts w:asciiTheme="minorHAnsi" w:eastAsiaTheme="minorEastAsia" w:hAnsiTheme="minorHAnsi" w:cstheme="minorBidi"/>
          <w:kern w:val="2"/>
          <w:sz w:val="24"/>
          <w:szCs w:val="24"/>
          <w14:ligatures w14:val="standardContextual"/>
        </w:rPr>
      </w:pPr>
      <w:r>
        <w:t>89.</w:t>
      </w:r>
      <w:r>
        <w:tab/>
        <w:t>Regulation 11 amended</w:t>
      </w:r>
      <w:r>
        <w:tab/>
      </w:r>
      <w:r>
        <w:fldChar w:fldCharType="begin"/>
      </w:r>
      <w:r>
        <w:instrText xml:space="preserve"> PAGEREF _Toc230703736 \h </w:instrText>
      </w:r>
      <w:r>
        <w:fldChar w:fldCharType="separate"/>
      </w:r>
      <w:r w:rsidR="006B3DD6">
        <w:t>79</w:t>
      </w:r>
      <w:r>
        <w:fldChar w:fldCharType="end"/>
      </w:r>
    </w:p>
    <w:p w14:paraId="04993A41" w14:textId="769B1872" w:rsidR="007965D6" w:rsidRDefault="007965D6">
      <w:pPr>
        <w:pStyle w:val="TOC8"/>
        <w:rPr>
          <w:rFonts w:asciiTheme="minorHAnsi" w:eastAsiaTheme="minorEastAsia" w:hAnsiTheme="minorHAnsi" w:cstheme="minorBidi"/>
          <w:kern w:val="2"/>
          <w:sz w:val="24"/>
          <w:szCs w:val="24"/>
          <w14:ligatures w14:val="standardContextual"/>
        </w:rPr>
      </w:pPr>
      <w:r>
        <w:t>90.</w:t>
      </w:r>
      <w:r>
        <w:tab/>
        <w:t>Regulation 15 amended</w:t>
      </w:r>
      <w:r>
        <w:tab/>
      </w:r>
      <w:r>
        <w:fldChar w:fldCharType="begin"/>
      </w:r>
      <w:r>
        <w:instrText xml:space="preserve"> PAGEREF _Toc230703737 \h </w:instrText>
      </w:r>
      <w:r>
        <w:fldChar w:fldCharType="separate"/>
      </w:r>
      <w:r w:rsidR="006B3DD6">
        <w:t>79</w:t>
      </w:r>
      <w:r>
        <w:fldChar w:fldCharType="end"/>
      </w:r>
    </w:p>
    <w:p w14:paraId="055C8BA2" w14:textId="251AD89C" w:rsidR="007965D6" w:rsidRDefault="007965D6">
      <w:pPr>
        <w:pStyle w:val="TOC8"/>
        <w:rPr>
          <w:rFonts w:asciiTheme="minorHAnsi" w:eastAsiaTheme="minorEastAsia" w:hAnsiTheme="minorHAnsi" w:cstheme="minorBidi"/>
          <w:kern w:val="2"/>
          <w:sz w:val="24"/>
          <w:szCs w:val="24"/>
          <w14:ligatures w14:val="standardContextual"/>
        </w:rPr>
      </w:pPr>
      <w:r>
        <w:t>91.</w:t>
      </w:r>
      <w:r>
        <w:tab/>
        <w:t>Regulation 18 amended</w:t>
      </w:r>
      <w:r>
        <w:tab/>
      </w:r>
      <w:r>
        <w:fldChar w:fldCharType="begin"/>
      </w:r>
      <w:r>
        <w:instrText xml:space="preserve"> PAGEREF _Toc230703738 \h </w:instrText>
      </w:r>
      <w:r>
        <w:fldChar w:fldCharType="separate"/>
      </w:r>
      <w:r w:rsidR="006B3DD6">
        <w:t>79</w:t>
      </w:r>
      <w:r>
        <w:fldChar w:fldCharType="end"/>
      </w:r>
    </w:p>
    <w:p w14:paraId="4A658C49" w14:textId="565D1280" w:rsidR="007965D6" w:rsidRDefault="007965D6">
      <w:pPr>
        <w:pStyle w:val="TOC8"/>
        <w:rPr>
          <w:rFonts w:asciiTheme="minorHAnsi" w:eastAsiaTheme="minorEastAsia" w:hAnsiTheme="minorHAnsi" w:cstheme="minorBidi"/>
          <w:kern w:val="2"/>
          <w:sz w:val="24"/>
          <w:szCs w:val="24"/>
          <w14:ligatures w14:val="standardContextual"/>
        </w:rPr>
      </w:pPr>
      <w:r>
        <w:t>92.</w:t>
      </w:r>
      <w:r>
        <w:tab/>
        <w:t>Various references to “petroleum activity” amended</w:t>
      </w:r>
      <w:r>
        <w:tab/>
      </w:r>
      <w:r>
        <w:fldChar w:fldCharType="begin"/>
      </w:r>
      <w:r>
        <w:instrText xml:space="preserve"> PAGEREF _Toc230703739 \h </w:instrText>
      </w:r>
      <w:r>
        <w:fldChar w:fldCharType="separate"/>
      </w:r>
      <w:r w:rsidR="006B3DD6">
        <w:t>79</w:t>
      </w:r>
      <w:r>
        <w:fldChar w:fldCharType="end"/>
      </w:r>
    </w:p>
    <w:p w14:paraId="34C39C78" w14:textId="30A84460" w:rsidR="007965D6" w:rsidRDefault="007965D6">
      <w:pPr>
        <w:pStyle w:val="TOC8"/>
        <w:rPr>
          <w:rFonts w:asciiTheme="minorHAnsi" w:eastAsiaTheme="minorEastAsia" w:hAnsiTheme="minorHAnsi" w:cstheme="minorBidi"/>
          <w:kern w:val="2"/>
          <w:sz w:val="24"/>
          <w:szCs w:val="24"/>
          <w14:ligatures w14:val="standardContextual"/>
        </w:rPr>
      </w:pPr>
      <w:r>
        <w:t>93.</w:t>
      </w:r>
      <w:r>
        <w:tab/>
        <w:t>Various penalties amended</w:t>
      </w:r>
      <w:r>
        <w:tab/>
      </w:r>
      <w:r>
        <w:fldChar w:fldCharType="begin"/>
      </w:r>
      <w:r>
        <w:instrText xml:space="preserve"> PAGEREF _Toc230703740 \h </w:instrText>
      </w:r>
      <w:r>
        <w:fldChar w:fldCharType="separate"/>
      </w:r>
      <w:r w:rsidR="006B3DD6">
        <w:t>81</w:t>
      </w:r>
      <w:r>
        <w:fldChar w:fldCharType="end"/>
      </w:r>
    </w:p>
    <w:p w14:paraId="4F567A2A"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w:t>
      </w:r>
      <w:r w:rsidRPr="00FC2F58">
        <w:rPr>
          <w:i/>
          <w:iCs/>
        </w:rPr>
        <w:t>Petroleum (Submerged Lands) (Pipelines) Regulations 2022</w:t>
      </w:r>
      <w:r>
        <w:t xml:space="preserve"> amended</w:t>
      </w:r>
    </w:p>
    <w:p w14:paraId="43997D8A" w14:textId="234B871F" w:rsidR="007965D6" w:rsidRDefault="007965D6">
      <w:pPr>
        <w:pStyle w:val="TOC8"/>
        <w:rPr>
          <w:rFonts w:asciiTheme="minorHAnsi" w:eastAsiaTheme="minorEastAsia" w:hAnsiTheme="minorHAnsi" w:cstheme="minorBidi"/>
          <w:kern w:val="2"/>
          <w:sz w:val="24"/>
          <w:szCs w:val="24"/>
          <w14:ligatures w14:val="standardContextual"/>
        </w:rPr>
      </w:pPr>
      <w:r>
        <w:t>94.</w:t>
      </w:r>
      <w:r>
        <w:tab/>
        <w:t>Regulations amended</w:t>
      </w:r>
      <w:r>
        <w:tab/>
      </w:r>
      <w:r>
        <w:fldChar w:fldCharType="begin"/>
      </w:r>
      <w:r>
        <w:instrText xml:space="preserve"> PAGEREF _Toc230703742 \h </w:instrText>
      </w:r>
      <w:r>
        <w:fldChar w:fldCharType="separate"/>
      </w:r>
      <w:r w:rsidR="006B3DD6">
        <w:t>83</w:t>
      </w:r>
      <w:r>
        <w:fldChar w:fldCharType="end"/>
      </w:r>
    </w:p>
    <w:p w14:paraId="727200A1" w14:textId="027FAE04" w:rsidR="007965D6" w:rsidRDefault="007965D6">
      <w:pPr>
        <w:pStyle w:val="TOC8"/>
        <w:rPr>
          <w:rFonts w:asciiTheme="minorHAnsi" w:eastAsiaTheme="minorEastAsia" w:hAnsiTheme="minorHAnsi" w:cstheme="minorBidi"/>
          <w:kern w:val="2"/>
          <w:sz w:val="24"/>
          <w:szCs w:val="24"/>
          <w14:ligatures w14:val="standardContextual"/>
        </w:rPr>
      </w:pPr>
      <w:r>
        <w:t>95.</w:t>
      </w:r>
      <w:r>
        <w:tab/>
        <w:t>Regulation 1 amended</w:t>
      </w:r>
      <w:r>
        <w:tab/>
      </w:r>
      <w:r>
        <w:fldChar w:fldCharType="begin"/>
      </w:r>
      <w:r>
        <w:instrText xml:space="preserve"> PAGEREF _Toc230703743 \h </w:instrText>
      </w:r>
      <w:r>
        <w:fldChar w:fldCharType="separate"/>
      </w:r>
      <w:r w:rsidR="006B3DD6">
        <w:t>83</w:t>
      </w:r>
      <w:r>
        <w:fldChar w:fldCharType="end"/>
      </w:r>
    </w:p>
    <w:p w14:paraId="1A8F171A" w14:textId="7CD84FF1" w:rsidR="007965D6" w:rsidRDefault="007965D6">
      <w:pPr>
        <w:pStyle w:val="TOC8"/>
        <w:rPr>
          <w:rFonts w:asciiTheme="minorHAnsi" w:eastAsiaTheme="minorEastAsia" w:hAnsiTheme="minorHAnsi" w:cstheme="minorBidi"/>
          <w:kern w:val="2"/>
          <w:sz w:val="24"/>
          <w:szCs w:val="24"/>
          <w14:ligatures w14:val="standardContextual"/>
        </w:rPr>
      </w:pPr>
      <w:r>
        <w:t>96.</w:t>
      </w:r>
      <w:r>
        <w:tab/>
        <w:t>Regulation 3A inserted</w:t>
      </w:r>
      <w:r>
        <w:tab/>
      </w:r>
      <w:r>
        <w:fldChar w:fldCharType="begin"/>
      </w:r>
      <w:r>
        <w:instrText xml:space="preserve"> PAGEREF _Toc230703744 \h </w:instrText>
      </w:r>
      <w:r>
        <w:fldChar w:fldCharType="separate"/>
      </w:r>
      <w:r w:rsidR="006B3DD6">
        <w:t>83</w:t>
      </w:r>
      <w:r>
        <w:fldChar w:fldCharType="end"/>
      </w:r>
    </w:p>
    <w:p w14:paraId="7E760899" w14:textId="73BA8187"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3A.</w:t>
      </w:r>
      <w:r>
        <w:rPr>
          <w:noProof/>
        </w:rPr>
        <w:tab/>
        <w:t>Additives to petroleum</w:t>
      </w:r>
      <w:r>
        <w:rPr>
          <w:noProof/>
        </w:rPr>
        <w:tab/>
      </w:r>
      <w:r>
        <w:rPr>
          <w:noProof/>
        </w:rPr>
        <w:fldChar w:fldCharType="begin"/>
      </w:r>
      <w:r>
        <w:rPr>
          <w:noProof/>
        </w:rPr>
        <w:instrText xml:space="preserve"> PAGEREF _Toc230703745 \h </w:instrText>
      </w:r>
      <w:r>
        <w:rPr>
          <w:noProof/>
        </w:rPr>
      </w:r>
      <w:r>
        <w:rPr>
          <w:noProof/>
        </w:rPr>
        <w:fldChar w:fldCharType="separate"/>
      </w:r>
      <w:r w:rsidR="006B3DD6">
        <w:rPr>
          <w:noProof/>
        </w:rPr>
        <w:t>83</w:t>
      </w:r>
      <w:r>
        <w:rPr>
          <w:noProof/>
        </w:rPr>
        <w:fldChar w:fldCharType="end"/>
      </w:r>
    </w:p>
    <w:p w14:paraId="1134D2B7" w14:textId="73AEA969" w:rsidR="007965D6" w:rsidRDefault="007965D6">
      <w:pPr>
        <w:pStyle w:val="TOC8"/>
        <w:rPr>
          <w:rFonts w:asciiTheme="minorHAnsi" w:eastAsiaTheme="minorEastAsia" w:hAnsiTheme="minorHAnsi" w:cstheme="minorBidi"/>
          <w:kern w:val="2"/>
          <w:sz w:val="24"/>
          <w:szCs w:val="24"/>
          <w14:ligatures w14:val="standardContextual"/>
        </w:rPr>
      </w:pPr>
      <w:r>
        <w:t>97.</w:t>
      </w:r>
      <w:r>
        <w:tab/>
        <w:t>Part 2 Division 2A inserted</w:t>
      </w:r>
      <w:r>
        <w:tab/>
      </w:r>
      <w:r>
        <w:fldChar w:fldCharType="begin"/>
      </w:r>
      <w:r>
        <w:instrText xml:space="preserve"> PAGEREF _Toc230703746 \h </w:instrText>
      </w:r>
      <w:r>
        <w:fldChar w:fldCharType="separate"/>
      </w:r>
      <w:r w:rsidR="006B3DD6">
        <w:t>84</w:t>
      </w:r>
      <w:r>
        <w:fldChar w:fldCharType="end"/>
      </w:r>
    </w:p>
    <w:p w14:paraId="32847725"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2A — Pipeline performance report</w:t>
      </w:r>
    </w:p>
    <w:p w14:paraId="1EDB96EB" w14:textId="5C6EE238"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10A.</w:t>
      </w:r>
      <w:r>
        <w:rPr>
          <w:noProof/>
        </w:rPr>
        <w:tab/>
        <w:t>Terms used</w:t>
      </w:r>
      <w:r>
        <w:rPr>
          <w:noProof/>
        </w:rPr>
        <w:tab/>
      </w:r>
      <w:r>
        <w:rPr>
          <w:noProof/>
        </w:rPr>
        <w:fldChar w:fldCharType="begin"/>
      </w:r>
      <w:r>
        <w:rPr>
          <w:noProof/>
        </w:rPr>
        <w:instrText xml:space="preserve"> PAGEREF _Toc230703748 \h </w:instrText>
      </w:r>
      <w:r>
        <w:rPr>
          <w:noProof/>
        </w:rPr>
      </w:r>
      <w:r>
        <w:rPr>
          <w:noProof/>
        </w:rPr>
        <w:fldChar w:fldCharType="separate"/>
      </w:r>
      <w:r w:rsidR="006B3DD6">
        <w:rPr>
          <w:noProof/>
        </w:rPr>
        <w:t>84</w:t>
      </w:r>
      <w:r>
        <w:rPr>
          <w:noProof/>
        </w:rPr>
        <w:fldChar w:fldCharType="end"/>
      </w:r>
    </w:p>
    <w:p w14:paraId="69396BFE" w14:textId="2935BC6A"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10B.</w:t>
      </w:r>
      <w:r>
        <w:rPr>
          <w:noProof/>
        </w:rPr>
        <w:tab/>
        <w:t>Requirement to provide annual pipeline performance report</w:t>
      </w:r>
      <w:r>
        <w:rPr>
          <w:noProof/>
        </w:rPr>
        <w:tab/>
      </w:r>
      <w:r>
        <w:rPr>
          <w:noProof/>
        </w:rPr>
        <w:fldChar w:fldCharType="begin"/>
      </w:r>
      <w:r>
        <w:rPr>
          <w:noProof/>
        </w:rPr>
        <w:instrText xml:space="preserve"> PAGEREF _Toc230703749 \h </w:instrText>
      </w:r>
      <w:r>
        <w:rPr>
          <w:noProof/>
        </w:rPr>
      </w:r>
      <w:r>
        <w:rPr>
          <w:noProof/>
        </w:rPr>
        <w:fldChar w:fldCharType="separate"/>
      </w:r>
      <w:r w:rsidR="006B3DD6">
        <w:rPr>
          <w:noProof/>
        </w:rPr>
        <w:t>84</w:t>
      </w:r>
      <w:r>
        <w:rPr>
          <w:noProof/>
        </w:rPr>
        <w:fldChar w:fldCharType="end"/>
      </w:r>
    </w:p>
    <w:p w14:paraId="5AF0D912" w14:textId="6C2FFE33"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10C.</w:t>
      </w:r>
      <w:r>
        <w:rPr>
          <w:noProof/>
        </w:rPr>
        <w:tab/>
        <w:t>Reports may be combined</w:t>
      </w:r>
      <w:r>
        <w:rPr>
          <w:noProof/>
        </w:rPr>
        <w:tab/>
      </w:r>
      <w:r>
        <w:rPr>
          <w:noProof/>
        </w:rPr>
        <w:fldChar w:fldCharType="begin"/>
      </w:r>
      <w:r>
        <w:rPr>
          <w:noProof/>
        </w:rPr>
        <w:instrText xml:space="preserve"> PAGEREF _Toc230703750 \h </w:instrText>
      </w:r>
      <w:r>
        <w:rPr>
          <w:noProof/>
        </w:rPr>
      </w:r>
      <w:r>
        <w:rPr>
          <w:noProof/>
        </w:rPr>
        <w:fldChar w:fldCharType="separate"/>
      </w:r>
      <w:r w:rsidR="006B3DD6">
        <w:rPr>
          <w:noProof/>
        </w:rPr>
        <w:t>85</w:t>
      </w:r>
      <w:r>
        <w:rPr>
          <w:noProof/>
        </w:rPr>
        <w:fldChar w:fldCharType="end"/>
      </w:r>
    </w:p>
    <w:p w14:paraId="64C473A9" w14:textId="17CFC752"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10D.</w:t>
      </w:r>
      <w:r>
        <w:rPr>
          <w:noProof/>
        </w:rPr>
        <w:tab/>
        <w:t>Pipeline performance report for part of year</w:t>
      </w:r>
      <w:r>
        <w:rPr>
          <w:noProof/>
        </w:rPr>
        <w:tab/>
      </w:r>
      <w:r>
        <w:rPr>
          <w:noProof/>
        </w:rPr>
        <w:fldChar w:fldCharType="begin"/>
      </w:r>
      <w:r>
        <w:rPr>
          <w:noProof/>
        </w:rPr>
        <w:instrText xml:space="preserve"> PAGEREF _Toc230703751 \h </w:instrText>
      </w:r>
      <w:r>
        <w:rPr>
          <w:noProof/>
        </w:rPr>
      </w:r>
      <w:r>
        <w:rPr>
          <w:noProof/>
        </w:rPr>
        <w:fldChar w:fldCharType="separate"/>
      </w:r>
      <w:r w:rsidR="006B3DD6">
        <w:rPr>
          <w:noProof/>
        </w:rPr>
        <w:t>85</w:t>
      </w:r>
      <w:r>
        <w:rPr>
          <w:noProof/>
        </w:rPr>
        <w:fldChar w:fldCharType="end"/>
      </w:r>
    </w:p>
    <w:p w14:paraId="5F95F85A" w14:textId="6B2DB3CE"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10E.</w:t>
      </w:r>
      <w:r>
        <w:rPr>
          <w:noProof/>
        </w:rPr>
        <w:tab/>
        <w:t>Existing pipeline licence</w:t>
      </w:r>
      <w:r>
        <w:rPr>
          <w:noProof/>
        </w:rPr>
        <w:tab/>
      </w:r>
      <w:r>
        <w:rPr>
          <w:noProof/>
        </w:rPr>
        <w:fldChar w:fldCharType="begin"/>
      </w:r>
      <w:r>
        <w:rPr>
          <w:noProof/>
        </w:rPr>
        <w:instrText xml:space="preserve"> PAGEREF _Toc230703752 \h </w:instrText>
      </w:r>
      <w:r>
        <w:rPr>
          <w:noProof/>
        </w:rPr>
      </w:r>
      <w:r>
        <w:rPr>
          <w:noProof/>
        </w:rPr>
        <w:fldChar w:fldCharType="separate"/>
      </w:r>
      <w:r w:rsidR="006B3DD6">
        <w:rPr>
          <w:noProof/>
        </w:rPr>
        <w:t>86</w:t>
      </w:r>
      <w:r>
        <w:rPr>
          <w:noProof/>
        </w:rPr>
        <w:fldChar w:fldCharType="end"/>
      </w:r>
    </w:p>
    <w:p w14:paraId="17658C5C" w14:textId="5245F681"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10F.</w:t>
      </w:r>
      <w:r>
        <w:rPr>
          <w:noProof/>
        </w:rPr>
        <w:tab/>
        <w:t>Terminated pipeline licence</w:t>
      </w:r>
      <w:r>
        <w:rPr>
          <w:noProof/>
        </w:rPr>
        <w:tab/>
      </w:r>
      <w:r>
        <w:rPr>
          <w:noProof/>
        </w:rPr>
        <w:fldChar w:fldCharType="begin"/>
      </w:r>
      <w:r>
        <w:rPr>
          <w:noProof/>
        </w:rPr>
        <w:instrText xml:space="preserve"> PAGEREF _Toc230703753 \h </w:instrText>
      </w:r>
      <w:r>
        <w:rPr>
          <w:noProof/>
        </w:rPr>
      </w:r>
      <w:r>
        <w:rPr>
          <w:noProof/>
        </w:rPr>
        <w:fldChar w:fldCharType="separate"/>
      </w:r>
      <w:r w:rsidR="006B3DD6">
        <w:rPr>
          <w:noProof/>
        </w:rPr>
        <w:t>86</w:t>
      </w:r>
      <w:r>
        <w:rPr>
          <w:noProof/>
        </w:rPr>
        <w:fldChar w:fldCharType="end"/>
      </w:r>
    </w:p>
    <w:p w14:paraId="2DC65BF9"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w:t>
      </w:r>
      <w:r w:rsidRPr="00FC2F58">
        <w:rPr>
          <w:i/>
          <w:iCs/>
        </w:rPr>
        <w:t>Petroleum (Submerged Lands) Registration Fees Regulations 1990</w:t>
      </w:r>
      <w:r>
        <w:t xml:space="preserve"> amended</w:t>
      </w:r>
    </w:p>
    <w:p w14:paraId="2DC31BED" w14:textId="7FCA555F" w:rsidR="007965D6" w:rsidRDefault="007965D6">
      <w:pPr>
        <w:pStyle w:val="TOC8"/>
        <w:rPr>
          <w:rFonts w:asciiTheme="minorHAnsi" w:eastAsiaTheme="minorEastAsia" w:hAnsiTheme="minorHAnsi" w:cstheme="minorBidi"/>
          <w:kern w:val="2"/>
          <w:sz w:val="24"/>
          <w:szCs w:val="24"/>
          <w14:ligatures w14:val="standardContextual"/>
        </w:rPr>
      </w:pPr>
      <w:r>
        <w:t>98.</w:t>
      </w:r>
      <w:r>
        <w:tab/>
        <w:t>Regulations amended</w:t>
      </w:r>
      <w:r>
        <w:tab/>
      </w:r>
      <w:r>
        <w:fldChar w:fldCharType="begin"/>
      </w:r>
      <w:r>
        <w:instrText xml:space="preserve"> PAGEREF _Toc230703755 \h </w:instrText>
      </w:r>
      <w:r>
        <w:fldChar w:fldCharType="separate"/>
      </w:r>
      <w:r w:rsidR="006B3DD6">
        <w:t>87</w:t>
      </w:r>
      <w:r>
        <w:fldChar w:fldCharType="end"/>
      </w:r>
    </w:p>
    <w:p w14:paraId="31131CFA" w14:textId="20D252E2" w:rsidR="007965D6" w:rsidRDefault="007965D6">
      <w:pPr>
        <w:pStyle w:val="TOC8"/>
        <w:rPr>
          <w:rFonts w:asciiTheme="minorHAnsi" w:eastAsiaTheme="minorEastAsia" w:hAnsiTheme="minorHAnsi" w:cstheme="minorBidi"/>
          <w:kern w:val="2"/>
          <w:sz w:val="24"/>
          <w:szCs w:val="24"/>
          <w14:ligatures w14:val="standardContextual"/>
        </w:rPr>
      </w:pPr>
      <w:r>
        <w:t>99.</w:t>
      </w:r>
      <w:r>
        <w:tab/>
        <w:t>Regulation 1 replaced</w:t>
      </w:r>
      <w:r>
        <w:tab/>
      </w:r>
      <w:r>
        <w:fldChar w:fldCharType="begin"/>
      </w:r>
      <w:r>
        <w:instrText xml:space="preserve"> PAGEREF _Toc230703756 \h </w:instrText>
      </w:r>
      <w:r>
        <w:fldChar w:fldCharType="separate"/>
      </w:r>
      <w:r w:rsidR="006B3DD6">
        <w:t>87</w:t>
      </w:r>
      <w:r>
        <w:fldChar w:fldCharType="end"/>
      </w:r>
    </w:p>
    <w:p w14:paraId="454B8068" w14:textId="7E77A9C3"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w:t>
      </w:r>
      <w:r>
        <w:rPr>
          <w:noProof/>
        </w:rPr>
        <w:tab/>
        <w:t>Citation</w:t>
      </w:r>
      <w:r>
        <w:rPr>
          <w:noProof/>
        </w:rPr>
        <w:tab/>
      </w:r>
      <w:r>
        <w:rPr>
          <w:noProof/>
        </w:rPr>
        <w:fldChar w:fldCharType="begin"/>
      </w:r>
      <w:r>
        <w:rPr>
          <w:noProof/>
        </w:rPr>
        <w:instrText xml:space="preserve"> PAGEREF _Toc230703757 \h </w:instrText>
      </w:r>
      <w:r>
        <w:rPr>
          <w:noProof/>
        </w:rPr>
      </w:r>
      <w:r>
        <w:rPr>
          <w:noProof/>
        </w:rPr>
        <w:fldChar w:fldCharType="separate"/>
      </w:r>
      <w:r w:rsidR="006B3DD6">
        <w:rPr>
          <w:noProof/>
        </w:rPr>
        <w:t>87</w:t>
      </w:r>
      <w:r>
        <w:rPr>
          <w:noProof/>
        </w:rPr>
        <w:fldChar w:fldCharType="end"/>
      </w:r>
    </w:p>
    <w:p w14:paraId="7C89EA99"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w:t>
      </w:r>
      <w:r w:rsidRPr="00FC2F58">
        <w:rPr>
          <w:i/>
          <w:iCs/>
        </w:rPr>
        <w:t>Petroleum (Submerged Lands) Regulations 1990</w:t>
      </w:r>
      <w:r>
        <w:t xml:space="preserve"> amended</w:t>
      </w:r>
    </w:p>
    <w:p w14:paraId="51F9E119" w14:textId="047AFC17" w:rsidR="007965D6" w:rsidRDefault="007965D6">
      <w:pPr>
        <w:pStyle w:val="TOC8"/>
        <w:rPr>
          <w:rFonts w:asciiTheme="minorHAnsi" w:eastAsiaTheme="minorEastAsia" w:hAnsiTheme="minorHAnsi" w:cstheme="minorBidi"/>
          <w:kern w:val="2"/>
          <w:sz w:val="24"/>
          <w:szCs w:val="24"/>
          <w14:ligatures w14:val="standardContextual"/>
        </w:rPr>
      </w:pPr>
      <w:r>
        <w:t>100.</w:t>
      </w:r>
      <w:r>
        <w:tab/>
        <w:t>Regulations amended</w:t>
      </w:r>
      <w:r>
        <w:tab/>
      </w:r>
      <w:r>
        <w:fldChar w:fldCharType="begin"/>
      </w:r>
      <w:r>
        <w:instrText xml:space="preserve"> PAGEREF _Toc230703759 \h </w:instrText>
      </w:r>
      <w:r>
        <w:fldChar w:fldCharType="separate"/>
      </w:r>
      <w:r w:rsidR="006B3DD6">
        <w:t>88</w:t>
      </w:r>
      <w:r>
        <w:fldChar w:fldCharType="end"/>
      </w:r>
    </w:p>
    <w:p w14:paraId="7A3D5D1C" w14:textId="2A9ADC87" w:rsidR="007965D6" w:rsidRDefault="007965D6">
      <w:pPr>
        <w:pStyle w:val="TOC8"/>
        <w:rPr>
          <w:rFonts w:asciiTheme="minorHAnsi" w:eastAsiaTheme="minorEastAsia" w:hAnsiTheme="minorHAnsi" w:cstheme="minorBidi"/>
          <w:kern w:val="2"/>
          <w:sz w:val="24"/>
          <w:szCs w:val="24"/>
          <w14:ligatures w14:val="standardContextual"/>
        </w:rPr>
      </w:pPr>
      <w:r>
        <w:t>101.</w:t>
      </w:r>
      <w:r>
        <w:tab/>
        <w:t>Regulation 1 amended</w:t>
      </w:r>
      <w:r>
        <w:tab/>
      </w:r>
      <w:r>
        <w:fldChar w:fldCharType="begin"/>
      </w:r>
      <w:r>
        <w:instrText xml:space="preserve"> PAGEREF _Toc230703760 \h </w:instrText>
      </w:r>
      <w:r>
        <w:fldChar w:fldCharType="separate"/>
      </w:r>
      <w:r w:rsidR="006B3DD6">
        <w:t>88</w:t>
      </w:r>
      <w:r>
        <w:fldChar w:fldCharType="end"/>
      </w:r>
    </w:p>
    <w:p w14:paraId="1F2A03FE" w14:textId="68481BB4"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w:t>
      </w:r>
      <w:r>
        <w:rPr>
          <w:noProof/>
        </w:rPr>
        <w:tab/>
        <w:t>Citation</w:t>
      </w:r>
      <w:r>
        <w:rPr>
          <w:noProof/>
        </w:rPr>
        <w:tab/>
      </w:r>
      <w:r>
        <w:rPr>
          <w:noProof/>
        </w:rPr>
        <w:fldChar w:fldCharType="begin"/>
      </w:r>
      <w:r>
        <w:rPr>
          <w:noProof/>
        </w:rPr>
        <w:instrText xml:space="preserve"> PAGEREF _Toc230703761 \h </w:instrText>
      </w:r>
      <w:r>
        <w:rPr>
          <w:noProof/>
        </w:rPr>
      </w:r>
      <w:r>
        <w:rPr>
          <w:noProof/>
        </w:rPr>
        <w:fldChar w:fldCharType="separate"/>
      </w:r>
      <w:r w:rsidR="006B3DD6">
        <w:rPr>
          <w:noProof/>
        </w:rPr>
        <w:t>88</w:t>
      </w:r>
      <w:r>
        <w:rPr>
          <w:noProof/>
        </w:rPr>
        <w:fldChar w:fldCharType="end"/>
      </w:r>
    </w:p>
    <w:p w14:paraId="29E7F4D3" w14:textId="2896DC54" w:rsidR="007965D6" w:rsidRDefault="007965D6">
      <w:pPr>
        <w:pStyle w:val="TOC8"/>
        <w:rPr>
          <w:rFonts w:asciiTheme="minorHAnsi" w:eastAsiaTheme="minorEastAsia" w:hAnsiTheme="minorHAnsi" w:cstheme="minorBidi"/>
          <w:kern w:val="2"/>
          <w:sz w:val="24"/>
          <w:szCs w:val="24"/>
          <w14:ligatures w14:val="standardContextual"/>
        </w:rPr>
      </w:pPr>
      <w:r>
        <w:t>102.</w:t>
      </w:r>
      <w:r>
        <w:tab/>
        <w:t>Regulation 2A amended</w:t>
      </w:r>
      <w:r>
        <w:tab/>
      </w:r>
      <w:r>
        <w:fldChar w:fldCharType="begin"/>
      </w:r>
      <w:r>
        <w:instrText xml:space="preserve"> PAGEREF _Toc230703762 \h </w:instrText>
      </w:r>
      <w:r>
        <w:fldChar w:fldCharType="separate"/>
      </w:r>
      <w:r w:rsidR="006B3DD6">
        <w:t>88</w:t>
      </w:r>
      <w:r>
        <w:fldChar w:fldCharType="end"/>
      </w:r>
    </w:p>
    <w:p w14:paraId="42A81C6B" w14:textId="4F283DA0" w:rsidR="007965D6" w:rsidRDefault="007965D6">
      <w:pPr>
        <w:pStyle w:val="TOC8"/>
        <w:rPr>
          <w:rFonts w:asciiTheme="minorHAnsi" w:eastAsiaTheme="minorEastAsia" w:hAnsiTheme="minorHAnsi" w:cstheme="minorBidi"/>
          <w:kern w:val="2"/>
          <w:sz w:val="24"/>
          <w:szCs w:val="24"/>
          <w14:ligatures w14:val="standardContextual"/>
        </w:rPr>
      </w:pPr>
      <w:r>
        <w:t>103.</w:t>
      </w:r>
      <w:r>
        <w:tab/>
        <w:t>Regulation 2B inserted</w:t>
      </w:r>
      <w:r>
        <w:tab/>
      </w:r>
      <w:r>
        <w:fldChar w:fldCharType="begin"/>
      </w:r>
      <w:r>
        <w:instrText xml:space="preserve"> PAGEREF _Toc230703763 \h </w:instrText>
      </w:r>
      <w:r>
        <w:fldChar w:fldCharType="separate"/>
      </w:r>
      <w:r w:rsidR="006B3DD6">
        <w:t>89</w:t>
      </w:r>
      <w:r>
        <w:fldChar w:fldCharType="end"/>
      </w:r>
    </w:p>
    <w:p w14:paraId="4656FF93" w14:textId="3E1DB7FA"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2B.</w:t>
      </w:r>
      <w:r>
        <w:rPr>
          <w:noProof/>
        </w:rPr>
        <w:tab/>
        <w:t>Additives to petroleum</w:t>
      </w:r>
      <w:r>
        <w:rPr>
          <w:noProof/>
        </w:rPr>
        <w:tab/>
      </w:r>
      <w:r>
        <w:rPr>
          <w:noProof/>
        </w:rPr>
        <w:fldChar w:fldCharType="begin"/>
      </w:r>
      <w:r>
        <w:rPr>
          <w:noProof/>
        </w:rPr>
        <w:instrText xml:space="preserve"> PAGEREF _Toc230703764 \h </w:instrText>
      </w:r>
      <w:r>
        <w:rPr>
          <w:noProof/>
        </w:rPr>
      </w:r>
      <w:r>
        <w:rPr>
          <w:noProof/>
        </w:rPr>
        <w:fldChar w:fldCharType="separate"/>
      </w:r>
      <w:r w:rsidR="006B3DD6">
        <w:rPr>
          <w:noProof/>
        </w:rPr>
        <w:t>89</w:t>
      </w:r>
      <w:r>
        <w:rPr>
          <w:noProof/>
        </w:rPr>
        <w:fldChar w:fldCharType="end"/>
      </w:r>
    </w:p>
    <w:p w14:paraId="129787EA" w14:textId="10523A12" w:rsidR="007965D6" w:rsidRDefault="007965D6">
      <w:pPr>
        <w:pStyle w:val="TOC8"/>
        <w:rPr>
          <w:rFonts w:asciiTheme="minorHAnsi" w:eastAsiaTheme="minorEastAsia" w:hAnsiTheme="minorHAnsi" w:cstheme="minorBidi"/>
          <w:kern w:val="2"/>
          <w:sz w:val="24"/>
          <w:szCs w:val="24"/>
          <w14:ligatures w14:val="standardContextual"/>
        </w:rPr>
      </w:pPr>
      <w:r>
        <w:t>104.</w:t>
      </w:r>
      <w:r>
        <w:tab/>
        <w:t>Regulation 4 amended</w:t>
      </w:r>
      <w:r>
        <w:tab/>
      </w:r>
      <w:r>
        <w:fldChar w:fldCharType="begin"/>
      </w:r>
      <w:r>
        <w:instrText xml:space="preserve"> PAGEREF _Toc230703765 \h </w:instrText>
      </w:r>
      <w:r>
        <w:fldChar w:fldCharType="separate"/>
      </w:r>
      <w:r w:rsidR="006B3DD6">
        <w:t>89</w:t>
      </w:r>
      <w:r>
        <w:fldChar w:fldCharType="end"/>
      </w:r>
    </w:p>
    <w:p w14:paraId="5A45E9DB" w14:textId="3A88C344" w:rsidR="007965D6" w:rsidRDefault="007965D6">
      <w:pPr>
        <w:pStyle w:val="TOC8"/>
        <w:rPr>
          <w:rFonts w:asciiTheme="minorHAnsi" w:eastAsiaTheme="minorEastAsia" w:hAnsiTheme="minorHAnsi" w:cstheme="minorBidi"/>
          <w:kern w:val="2"/>
          <w:sz w:val="24"/>
          <w:szCs w:val="24"/>
          <w14:ligatures w14:val="standardContextual"/>
        </w:rPr>
      </w:pPr>
      <w:r>
        <w:t>105.</w:t>
      </w:r>
      <w:r>
        <w:tab/>
        <w:t>Regulation 5 amended</w:t>
      </w:r>
      <w:r>
        <w:tab/>
      </w:r>
      <w:r>
        <w:fldChar w:fldCharType="begin"/>
      </w:r>
      <w:r>
        <w:instrText xml:space="preserve"> PAGEREF _Toc230703766 \h </w:instrText>
      </w:r>
      <w:r>
        <w:fldChar w:fldCharType="separate"/>
      </w:r>
      <w:r w:rsidR="006B3DD6">
        <w:t>89</w:t>
      </w:r>
      <w:r>
        <w:fldChar w:fldCharType="end"/>
      </w:r>
    </w:p>
    <w:p w14:paraId="47296C32" w14:textId="4DCAB720" w:rsidR="007965D6" w:rsidRDefault="007965D6">
      <w:pPr>
        <w:pStyle w:val="TOC8"/>
        <w:rPr>
          <w:rFonts w:asciiTheme="minorHAnsi" w:eastAsiaTheme="minorEastAsia" w:hAnsiTheme="minorHAnsi" w:cstheme="minorBidi"/>
          <w:kern w:val="2"/>
          <w:sz w:val="24"/>
          <w:szCs w:val="24"/>
          <w14:ligatures w14:val="standardContextual"/>
        </w:rPr>
      </w:pPr>
      <w:r>
        <w:t>106.</w:t>
      </w:r>
      <w:r>
        <w:tab/>
        <w:t>Regulations 6 and 7 inserted</w:t>
      </w:r>
      <w:r>
        <w:tab/>
      </w:r>
      <w:r>
        <w:fldChar w:fldCharType="begin"/>
      </w:r>
      <w:r>
        <w:instrText xml:space="preserve"> PAGEREF _Toc230703767 \h </w:instrText>
      </w:r>
      <w:r>
        <w:fldChar w:fldCharType="separate"/>
      </w:r>
      <w:r w:rsidR="006B3DD6">
        <w:t>89</w:t>
      </w:r>
      <w:r>
        <w:fldChar w:fldCharType="end"/>
      </w:r>
    </w:p>
    <w:p w14:paraId="1B289AC0" w14:textId="55D6B44B"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6.</w:t>
      </w:r>
      <w:r>
        <w:rPr>
          <w:noProof/>
        </w:rPr>
        <w:tab/>
        <w:t>Service of documents</w:t>
      </w:r>
      <w:r>
        <w:rPr>
          <w:noProof/>
        </w:rPr>
        <w:tab/>
      </w:r>
      <w:r>
        <w:rPr>
          <w:noProof/>
        </w:rPr>
        <w:fldChar w:fldCharType="begin"/>
      </w:r>
      <w:r>
        <w:rPr>
          <w:noProof/>
        </w:rPr>
        <w:instrText xml:space="preserve"> PAGEREF _Toc230703768 \h </w:instrText>
      </w:r>
      <w:r>
        <w:rPr>
          <w:noProof/>
        </w:rPr>
      </w:r>
      <w:r>
        <w:rPr>
          <w:noProof/>
        </w:rPr>
        <w:fldChar w:fldCharType="separate"/>
      </w:r>
      <w:r w:rsidR="006B3DD6">
        <w:rPr>
          <w:noProof/>
        </w:rPr>
        <w:t>89</w:t>
      </w:r>
      <w:r>
        <w:rPr>
          <w:noProof/>
        </w:rPr>
        <w:fldChar w:fldCharType="end"/>
      </w:r>
    </w:p>
    <w:p w14:paraId="7FC57064" w14:textId="391C9BB9"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7.</w:t>
      </w:r>
      <w:r>
        <w:rPr>
          <w:noProof/>
        </w:rPr>
        <w:tab/>
        <w:t>Lodging documents through Department’s website</w:t>
      </w:r>
      <w:r>
        <w:rPr>
          <w:noProof/>
        </w:rPr>
        <w:tab/>
      </w:r>
      <w:r>
        <w:rPr>
          <w:noProof/>
        </w:rPr>
        <w:fldChar w:fldCharType="begin"/>
      </w:r>
      <w:r>
        <w:rPr>
          <w:noProof/>
        </w:rPr>
        <w:instrText xml:space="preserve"> PAGEREF _Toc230703769 \h </w:instrText>
      </w:r>
      <w:r>
        <w:rPr>
          <w:noProof/>
        </w:rPr>
      </w:r>
      <w:r>
        <w:rPr>
          <w:noProof/>
        </w:rPr>
        <w:fldChar w:fldCharType="separate"/>
      </w:r>
      <w:r w:rsidR="006B3DD6">
        <w:rPr>
          <w:noProof/>
        </w:rPr>
        <w:t>90</w:t>
      </w:r>
      <w:r>
        <w:rPr>
          <w:noProof/>
        </w:rPr>
        <w:fldChar w:fldCharType="end"/>
      </w:r>
    </w:p>
    <w:p w14:paraId="5475B8D1" w14:textId="466515BD" w:rsidR="007965D6" w:rsidRDefault="007965D6">
      <w:pPr>
        <w:pStyle w:val="TOC8"/>
        <w:rPr>
          <w:rFonts w:asciiTheme="minorHAnsi" w:eastAsiaTheme="minorEastAsia" w:hAnsiTheme="minorHAnsi" w:cstheme="minorBidi"/>
          <w:kern w:val="2"/>
          <w:sz w:val="24"/>
          <w:szCs w:val="24"/>
          <w14:ligatures w14:val="standardContextual"/>
        </w:rPr>
      </w:pPr>
      <w:r>
        <w:t>107.</w:t>
      </w:r>
      <w:r>
        <w:tab/>
        <w:t>Regulations 13 to 15 inserted</w:t>
      </w:r>
      <w:r>
        <w:tab/>
      </w:r>
      <w:r>
        <w:fldChar w:fldCharType="begin"/>
      </w:r>
      <w:r>
        <w:instrText xml:space="preserve"> PAGEREF _Toc230703770 \h </w:instrText>
      </w:r>
      <w:r>
        <w:fldChar w:fldCharType="separate"/>
      </w:r>
      <w:r w:rsidR="006B3DD6">
        <w:t>90</w:t>
      </w:r>
      <w:r>
        <w:fldChar w:fldCharType="end"/>
      </w:r>
    </w:p>
    <w:p w14:paraId="434019F2" w14:textId="56626E2B"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13.</w:t>
      </w:r>
      <w:r>
        <w:rPr>
          <w:noProof/>
        </w:rPr>
        <w:tab/>
        <w:t xml:space="preserve">Transitional provision relating to </w:t>
      </w:r>
      <w:r w:rsidRPr="00FC2F58">
        <w:rPr>
          <w:i/>
          <w:noProof/>
        </w:rPr>
        <w:t xml:space="preserve">Petroleum Legislation Amendment Act 2024 </w:t>
      </w:r>
      <w:r w:rsidRPr="00FC2F58">
        <w:rPr>
          <w:iCs/>
          <w:noProof/>
        </w:rPr>
        <w:t>s. 33</w:t>
      </w:r>
      <w:r>
        <w:rPr>
          <w:noProof/>
        </w:rPr>
        <w:tab/>
      </w:r>
      <w:r>
        <w:rPr>
          <w:noProof/>
        </w:rPr>
        <w:fldChar w:fldCharType="begin"/>
      </w:r>
      <w:r>
        <w:rPr>
          <w:noProof/>
        </w:rPr>
        <w:instrText xml:space="preserve"> PAGEREF _Toc230703771 \h </w:instrText>
      </w:r>
      <w:r>
        <w:rPr>
          <w:noProof/>
        </w:rPr>
      </w:r>
      <w:r>
        <w:rPr>
          <w:noProof/>
        </w:rPr>
        <w:fldChar w:fldCharType="separate"/>
      </w:r>
      <w:r w:rsidR="006B3DD6">
        <w:rPr>
          <w:noProof/>
        </w:rPr>
        <w:t>90</w:t>
      </w:r>
      <w:r>
        <w:rPr>
          <w:noProof/>
        </w:rPr>
        <w:fldChar w:fldCharType="end"/>
      </w:r>
    </w:p>
    <w:p w14:paraId="0D302199" w14:textId="540388A0"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14.</w:t>
      </w:r>
      <w:r>
        <w:rPr>
          <w:noProof/>
        </w:rPr>
        <w:tab/>
        <w:t xml:space="preserve">Transitional provision relating to </w:t>
      </w:r>
      <w:r w:rsidRPr="00FC2F58">
        <w:rPr>
          <w:i/>
          <w:noProof/>
        </w:rPr>
        <w:t xml:space="preserve">Petroleum Legislation Amendment Act 2024 </w:t>
      </w:r>
      <w:r w:rsidRPr="00FC2F58">
        <w:rPr>
          <w:iCs/>
          <w:noProof/>
        </w:rPr>
        <w:t>s. 355(1)</w:t>
      </w:r>
      <w:r>
        <w:rPr>
          <w:noProof/>
        </w:rPr>
        <w:tab/>
      </w:r>
      <w:r>
        <w:rPr>
          <w:noProof/>
        </w:rPr>
        <w:fldChar w:fldCharType="begin"/>
      </w:r>
      <w:r>
        <w:rPr>
          <w:noProof/>
        </w:rPr>
        <w:instrText xml:space="preserve"> PAGEREF _Toc230703772 \h </w:instrText>
      </w:r>
      <w:r>
        <w:rPr>
          <w:noProof/>
        </w:rPr>
      </w:r>
      <w:r>
        <w:rPr>
          <w:noProof/>
        </w:rPr>
        <w:fldChar w:fldCharType="separate"/>
      </w:r>
      <w:r w:rsidR="006B3DD6">
        <w:rPr>
          <w:noProof/>
        </w:rPr>
        <w:t>91</w:t>
      </w:r>
      <w:r>
        <w:rPr>
          <w:noProof/>
        </w:rPr>
        <w:fldChar w:fldCharType="end"/>
      </w:r>
    </w:p>
    <w:p w14:paraId="0A85A568" w14:textId="4D907FFE"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15.</w:t>
      </w:r>
      <w:r>
        <w:rPr>
          <w:noProof/>
        </w:rPr>
        <w:tab/>
        <w:t xml:space="preserve">Other transitional provisions relating to </w:t>
      </w:r>
      <w:r w:rsidRPr="00FC2F58">
        <w:rPr>
          <w:i/>
          <w:noProof/>
        </w:rPr>
        <w:t>Petroleum Legislation Amendment Act 2024</w:t>
      </w:r>
      <w:r>
        <w:rPr>
          <w:noProof/>
        </w:rPr>
        <w:tab/>
      </w:r>
      <w:r>
        <w:rPr>
          <w:noProof/>
        </w:rPr>
        <w:fldChar w:fldCharType="begin"/>
      </w:r>
      <w:r>
        <w:rPr>
          <w:noProof/>
        </w:rPr>
        <w:instrText xml:space="preserve"> PAGEREF _Toc230703773 \h </w:instrText>
      </w:r>
      <w:r>
        <w:rPr>
          <w:noProof/>
        </w:rPr>
      </w:r>
      <w:r>
        <w:rPr>
          <w:noProof/>
        </w:rPr>
        <w:fldChar w:fldCharType="separate"/>
      </w:r>
      <w:r w:rsidR="006B3DD6">
        <w:rPr>
          <w:noProof/>
        </w:rPr>
        <w:t>91</w:t>
      </w:r>
      <w:r>
        <w:rPr>
          <w:noProof/>
        </w:rPr>
        <w:fldChar w:fldCharType="end"/>
      </w:r>
    </w:p>
    <w:p w14:paraId="44272A72" w14:textId="25D35ED3" w:rsidR="007965D6" w:rsidRDefault="007965D6">
      <w:pPr>
        <w:pStyle w:val="TOC8"/>
        <w:rPr>
          <w:rFonts w:asciiTheme="minorHAnsi" w:eastAsiaTheme="minorEastAsia" w:hAnsiTheme="minorHAnsi" w:cstheme="minorBidi"/>
          <w:kern w:val="2"/>
          <w:sz w:val="24"/>
          <w:szCs w:val="24"/>
          <w14:ligatures w14:val="standardContextual"/>
        </w:rPr>
      </w:pPr>
      <w:r>
        <w:t>108.</w:t>
      </w:r>
      <w:r>
        <w:tab/>
        <w:t>Schedule 1 replaced</w:t>
      </w:r>
      <w:r>
        <w:tab/>
      </w:r>
      <w:r>
        <w:fldChar w:fldCharType="begin"/>
      </w:r>
      <w:r>
        <w:instrText xml:space="preserve"> PAGEREF _Toc230703774 \h </w:instrText>
      </w:r>
      <w:r>
        <w:fldChar w:fldCharType="separate"/>
      </w:r>
      <w:r w:rsidR="006B3DD6">
        <w:t>97</w:t>
      </w:r>
      <w:r>
        <w:fldChar w:fldCharType="end"/>
      </w:r>
    </w:p>
    <w:p w14:paraId="2D9442F0"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Prescribed fees</w:t>
      </w:r>
    </w:p>
    <w:p w14:paraId="2BD8BDC4" w14:textId="600FBF31" w:rsidR="007965D6" w:rsidRDefault="007965D6">
      <w:pPr>
        <w:pStyle w:val="TOC8"/>
        <w:rPr>
          <w:rFonts w:asciiTheme="minorHAnsi" w:eastAsiaTheme="minorEastAsia" w:hAnsiTheme="minorHAnsi" w:cstheme="minorBidi"/>
          <w:kern w:val="2"/>
          <w:sz w:val="24"/>
          <w:szCs w:val="24"/>
          <w14:ligatures w14:val="standardContextual"/>
        </w:rPr>
      </w:pPr>
      <w:r>
        <w:t>109.</w:t>
      </w:r>
      <w:r>
        <w:tab/>
        <w:t>Schedule 2 heading replaced</w:t>
      </w:r>
      <w:r>
        <w:tab/>
      </w:r>
      <w:r>
        <w:fldChar w:fldCharType="begin"/>
      </w:r>
      <w:r>
        <w:instrText xml:space="preserve"> PAGEREF _Toc230703776 \h </w:instrText>
      </w:r>
      <w:r>
        <w:fldChar w:fldCharType="separate"/>
      </w:r>
      <w:r w:rsidR="006B3DD6">
        <w:t>99</w:t>
      </w:r>
      <w:r>
        <w:fldChar w:fldCharType="end"/>
      </w:r>
    </w:p>
    <w:p w14:paraId="34F4D41B"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 xml:space="preserve">Schedule 2 — Form of instrument of transfer of title under </w:t>
      </w:r>
      <w:r w:rsidRPr="00FC2F58">
        <w:rPr>
          <w:i/>
          <w:iCs/>
        </w:rPr>
        <w:t>Petroleum and Greenhouse Gas Storage (Submerged Lands) Act 1982</w:t>
      </w:r>
      <w:r>
        <w:t xml:space="preserve"> s. 78</w:t>
      </w:r>
    </w:p>
    <w:p w14:paraId="2F79E9B9" w14:textId="73D80078" w:rsidR="007965D6" w:rsidRDefault="007965D6">
      <w:pPr>
        <w:pStyle w:val="TOC8"/>
        <w:rPr>
          <w:rFonts w:asciiTheme="minorHAnsi" w:eastAsiaTheme="minorEastAsia" w:hAnsiTheme="minorHAnsi" w:cstheme="minorBidi"/>
          <w:kern w:val="2"/>
          <w:sz w:val="24"/>
          <w:szCs w:val="24"/>
          <w14:ligatures w14:val="standardContextual"/>
        </w:rPr>
      </w:pPr>
      <w:r>
        <w:t>110.</w:t>
      </w:r>
      <w:r>
        <w:tab/>
        <w:t>Schedule 2 amended</w:t>
      </w:r>
      <w:r>
        <w:tab/>
      </w:r>
      <w:r>
        <w:fldChar w:fldCharType="begin"/>
      </w:r>
      <w:r>
        <w:instrText xml:space="preserve"> PAGEREF _Toc230703778 \h </w:instrText>
      </w:r>
      <w:r>
        <w:fldChar w:fldCharType="separate"/>
      </w:r>
      <w:r w:rsidR="006B3DD6">
        <w:t>99</w:t>
      </w:r>
      <w:r>
        <w:fldChar w:fldCharType="end"/>
      </w:r>
    </w:p>
    <w:p w14:paraId="730836D8" w14:textId="77777777" w:rsidR="007965D6" w:rsidRDefault="007965D6">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w:t>
      </w:r>
      <w:r w:rsidRPr="00FC2F58">
        <w:rPr>
          <w:i/>
          <w:iCs/>
        </w:rPr>
        <w:t>Petroleum (Submerged Lands) (Resource Management and Administration) Regulations 2015</w:t>
      </w:r>
      <w:r>
        <w:t xml:space="preserve"> amended</w:t>
      </w:r>
    </w:p>
    <w:p w14:paraId="1D2CF81A" w14:textId="32C9699B" w:rsidR="007965D6" w:rsidRDefault="007965D6">
      <w:pPr>
        <w:pStyle w:val="TOC8"/>
        <w:rPr>
          <w:rFonts w:asciiTheme="minorHAnsi" w:eastAsiaTheme="minorEastAsia" w:hAnsiTheme="minorHAnsi" w:cstheme="minorBidi"/>
          <w:kern w:val="2"/>
          <w:sz w:val="24"/>
          <w:szCs w:val="24"/>
          <w14:ligatures w14:val="standardContextual"/>
        </w:rPr>
      </w:pPr>
      <w:r>
        <w:t>111.</w:t>
      </w:r>
      <w:r>
        <w:tab/>
        <w:t>Regulations amended</w:t>
      </w:r>
      <w:r>
        <w:tab/>
      </w:r>
      <w:r>
        <w:fldChar w:fldCharType="begin"/>
      </w:r>
      <w:r>
        <w:instrText xml:space="preserve"> PAGEREF _Toc230703780 \h </w:instrText>
      </w:r>
      <w:r>
        <w:fldChar w:fldCharType="separate"/>
      </w:r>
      <w:r w:rsidR="006B3DD6">
        <w:t>100</w:t>
      </w:r>
      <w:r>
        <w:fldChar w:fldCharType="end"/>
      </w:r>
    </w:p>
    <w:p w14:paraId="6136CC31" w14:textId="1E9B58FF" w:rsidR="007965D6" w:rsidRDefault="007965D6">
      <w:pPr>
        <w:pStyle w:val="TOC8"/>
        <w:rPr>
          <w:rFonts w:asciiTheme="minorHAnsi" w:eastAsiaTheme="minorEastAsia" w:hAnsiTheme="minorHAnsi" w:cstheme="minorBidi"/>
          <w:kern w:val="2"/>
          <w:sz w:val="24"/>
          <w:szCs w:val="24"/>
          <w14:ligatures w14:val="standardContextual"/>
        </w:rPr>
      </w:pPr>
      <w:r>
        <w:t>112.</w:t>
      </w:r>
      <w:r>
        <w:tab/>
        <w:t>Regulation 1 amended</w:t>
      </w:r>
      <w:r>
        <w:tab/>
      </w:r>
      <w:r>
        <w:fldChar w:fldCharType="begin"/>
      </w:r>
      <w:r>
        <w:instrText xml:space="preserve"> PAGEREF _Toc230703781 \h </w:instrText>
      </w:r>
      <w:r>
        <w:fldChar w:fldCharType="separate"/>
      </w:r>
      <w:r w:rsidR="006B3DD6">
        <w:t>100</w:t>
      </w:r>
      <w:r>
        <w:fldChar w:fldCharType="end"/>
      </w:r>
    </w:p>
    <w:p w14:paraId="0E447056" w14:textId="7A3573C4" w:rsidR="007965D6" w:rsidRDefault="007965D6">
      <w:pPr>
        <w:pStyle w:val="TOC8"/>
        <w:rPr>
          <w:rFonts w:asciiTheme="minorHAnsi" w:eastAsiaTheme="minorEastAsia" w:hAnsiTheme="minorHAnsi" w:cstheme="minorBidi"/>
          <w:kern w:val="2"/>
          <w:sz w:val="24"/>
          <w:szCs w:val="24"/>
          <w14:ligatures w14:val="standardContextual"/>
        </w:rPr>
      </w:pPr>
      <w:r>
        <w:t>113.</w:t>
      </w:r>
      <w:r>
        <w:tab/>
        <w:t>Regulation 3 amended</w:t>
      </w:r>
      <w:r>
        <w:tab/>
      </w:r>
      <w:r>
        <w:fldChar w:fldCharType="begin"/>
      </w:r>
      <w:r>
        <w:instrText xml:space="preserve"> PAGEREF _Toc230703782 \h </w:instrText>
      </w:r>
      <w:r>
        <w:fldChar w:fldCharType="separate"/>
      </w:r>
      <w:r w:rsidR="006B3DD6">
        <w:t>100</w:t>
      </w:r>
      <w:r>
        <w:fldChar w:fldCharType="end"/>
      </w:r>
    </w:p>
    <w:p w14:paraId="7296425F" w14:textId="62FACFC8" w:rsidR="007965D6" w:rsidRDefault="007965D6">
      <w:pPr>
        <w:pStyle w:val="TOC8"/>
        <w:rPr>
          <w:rFonts w:asciiTheme="minorHAnsi" w:eastAsiaTheme="minorEastAsia" w:hAnsiTheme="minorHAnsi" w:cstheme="minorBidi"/>
          <w:kern w:val="2"/>
          <w:sz w:val="24"/>
          <w:szCs w:val="24"/>
          <w14:ligatures w14:val="standardContextual"/>
        </w:rPr>
      </w:pPr>
      <w:r>
        <w:t>114.</w:t>
      </w:r>
      <w:r>
        <w:tab/>
        <w:t>Regulation 4 amended</w:t>
      </w:r>
      <w:r>
        <w:tab/>
      </w:r>
      <w:r>
        <w:fldChar w:fldCharType="begin"/>
      </w:r>
      <w:r>
        <w:instrText xml:space="preserve"> PAGEREF _Toc230703783 \h </w:instrText>
      </w:r>
      <w:r>
        <w:fldChar w:fldCharType="separate"/>
      </w:r>
      <w:r w:rsidR="006B3DD6">
        <w:t>101</w:t>
      </w:r>
      <w:r>
        <w:fldChar w:fldCharType="end"/>
      </w:r>
    </w:p>
    <w:p w14:paraId="097D1A05" w14:textId="645B353E" w:rsidR="007965D6" w:rsidRDefault="007965D6">
      <w:pPr>
        <w:pStyle w:val="TOC8"/>
        <w:rPr>
          <w:rFonts w:asciiTheme="minorHAnsi" w:eastAsiaTheme="minorEastAsia" w:hAnsiTheme="minorHAnsi" w:cstheme="minorBidi"/>
          <w:kern w:val="2"/>
          <w:sz w:val="24"/>
          <w:szCs w:val="24"/>
          <w14:ligatures w14:val="standardContextual"/>
        </w:rPr>
      </w:pPr>
      <w:r>
        <w:t>115.</w:t>
      </w:r>
      <w:r>
        <w:tab/>
        <w:t>Regulation 6 amended</w:t>
      </w:r>
      <w:r>
        <w:tab/>
      </w:r>
      <w:r>
        <w:fldChar w:fldCharType="begin"/>
      </w:r>
      <w:r>
        <w:instrText xml:space="preserve"> PAGEREF _Toc230703784 \h </w:instrText>
      </w:r>
      <w:r>
        <w:fldChar w:fldCharType="separate"/>
      </w:r>
      <w:r w:rsidR="006B3DD6">
        <w:t>104</w:t>
      </w:r>
      <w:r>
        <w:fldChar w:fldCharType="end"/>
      </w:r>
    </w:p>
    <w:p w14:paraId="1F5BEDB0" w14:textId="2D290376" w:rsidR="007965D6" w:rsidRDefault="007965D6">
      <w:pPr>
        <w:pStyle w:val="TOC8"/>
        <w:rPr>
          <w:rFonts w:asciiTheme="minorHAnsi" w:eastAsiaTheme="minorEastAsia" w:hAnsiTheme="minorHAnsi" w:cstheme="minorBidi"/>
          <w:kern w:val="2"/>
          <w:sz w:val="24"/>
          <w:szCs w:val="24"/>
          <w14:ligatures w14:val="standardContextual"/>
        </w:rPr>
      </w:pPr>
      <w:r>
        <w:t>116.</w:t>
      </w:r>
      <w:r>
        <w:tab/>
        <w:t>Regulation 8 amended</w:t>
      </w:r>
      <w:r>
        <w:tab/>
      </w:r>
      <w:r>
        <w:fldChar w:fldCharType="begin"/>
      </w:r>
      <w:r>
        <w:instrText xml:space="preserve"> PAGEREF _Toc230703785 \h </w:instrText>
      </w:r>
      <w:r>
        <w:fldChar w:fldCharType="separate"/>
      </w:r>
      <w:r w:rsidR="006B3DD6">
        <w:t>104</w:t>
      </w:r>
      <w:r>
        <w:fldChar w:fldCharType="end"/>
      </w:r>
    </w:p>
    <w:p w14:paraId="24BA316F" w14:textId="4F8E1AC5" w:rsidR="007965D6" w:rsidRDefault="007965D6">
      <w:pPr>
        <w:pStyle w:val="TOC8"/>
        <w:rPr>
          <w:rFonts w:asciiTheme="minorHAnsi" w:eastAsiaTheme="minorEastAsia" w:hAnsiTheme="minorHAnsi" w:cstheme="minorBidi"/>
          <w:kern w:val="2"/>
          <w:sz w:val="24"/>
          <w:szCs w:val="24"/>
          <w14:ligatures w14:val="standardContextual"/>
        </w:rPr>
      </w:pPr>
      <w:r>
        <w:t>117.</w:t>
      </w:r>
      <w:r>
        <w:tab/>
        <w:t>Regulation 9 amended</w:t>
      </w:r>
      <w:r>
        <w:tab/>
      </w:r>
      <w:r>
        <w:fldChar w:fldCharType="begin"/>
      </w:r>
      <w:r>
        <w:instrText xml:space="preserve"> PAGEREF _Toc230703786 \h </w:instrText>
      </w:r>
      <w:r>
        <w:fldChar w:fldCharType="separate"/>
      </w:r>
      <w:r w:rsidR="006B3DD6">
        <w:t>104</w:t>
      </w:r>
      <w:r>
        <w:fldChar w:fldCharType="end"/>
      </w:r>
    </w:p>
    <w:p w14:paraId="16074785" w14:textId="2F97D85D" w:rsidR="007965D6" w:rsidRDefault="007965D6">
      <w:pPr>
        <w:pStyle w:val="TOC8"/>
        <w:rPr>
          <w:rFonts w:asciiTheme="minorHAnsi" w:eastAsiaTheme="minorEastAsia" w:hAnsiTheme="minorHAnsi" w:cstheme="minorBidi"/>
          <w:kern w:val="2"/>
          <w:sz w:val="24"/>
          <w:szCs w:val="24"/>
          <w14:ligatures w14:val="standardContextual"/>
        </w:rPr>
      </w:pPr>
      <w:r>
        <w:t>118.</w:t>
      </w:r>
      <w:r>
        <w:tab/>
        <w:t>Part 3 Division 1 Subdivision 1A inserted</w:t>
      </w:r>
      <w:r>
        <w:tab/>
      </w:r>
      <w:r>
        <w:fldChar w:fldCharType="begin"/>
      </w:r>
      <w:r>
        <w:instrText xml:space="preserve"> PAGEREF _Toc230703787 \h </w:instrText>
      </w:r>
      <w:r>
        <w:fldChar w:fldCharType="separate"/>
      </w:r>
      <w:r w:rsidR="006B3DD6">
        <w:t>105</w:t>
      </w:r>
      <w:r>
        <w:fldChar w:fldCharType="end"/>
      </w:r>
    </w:p>
    <w:p w14:paraId="304F64C7" w14:textId="77777777" w:rsidR="007965D6" w:rsidRDefault="007965D6">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1A — Preliminary</w:t>
      </w:r>
    </w:p>
    <w:p w14:paraId="70D9E741" w14:textId="038E8FD0"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9A.</w:t>
      </w:r>
      <w:r>
        <w:rPr>
          <w:noProof/>
        </w:rPr>
        <w:tab/>
        <w:t>Well includes associated well</w:t>
      </w:r>
      <w:r>
        <w:rPr>
          <w:noProof/>
        </w:rPr>
        <w:noBreakHyphen/>
        <w:t>related equipment</w:t>
      </w:r>
      <w:r>
        <w:rPr>
          <w:noProof/>
        </w:rPr>
        <w:tab/>
      </w:r>
      <w:r>
        <w:rPr>
          <w:noProof/>
        </w:rPr>
        <w:fldChar w:fldCharType="begin"/>
      </w:r>
      <w:r>
        <w:rPr>
          <w:noProof/>
        </w:rPr>
        <w:instrText xml:space="preserve"> PAGEREF _Toc230703789 \h </w:instrText>
      </w:r>
      <w:r>
        <w:rPr>
          <w:noProof/>
        </w:rPr>
      </w:r>
      <w:r>
        <w:rPr>
          <w:noProof/>
        </w:rPr>
        <w:fldChar w:fldCharType="separate"/>
      </w:r>
      <w:r w:rsidR="006B3DD6">
        <w:rPr>
          <w:noProof/>
        </w:rPr>
        <w:t>105</w:t>
      </w:r>
      <w:r>
        <w:rPr>
          <w:noProof/>
        </w:rPr>
        <w:fldChar w:fldCharType="end"/>
      </w:r>
    </w:p>
    <w:p w14:paraId="728994F5" w14:textId="6F995729"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9B.</w:t>
      </w:r>
      <w:r>
        <w:rPr>
          <w:noProof/>
        </w:rPr>
        <w:tab/>
        <w:t>Well activity taken to occur if well not operational</w:t>
      </w:r>
      <w:r>
        <w:rPr>
          <w:noProof/>
        </w:rPr>
        <w:tab/>
      </w:r>
      <w:r>
        <w:rPr>
          <w:noProof/>
        </w:rPr>
        <w:fldChar w:fldCharType="begin"/>
      </w:r>
      <w:r>
        <w:rPr>
          <w:noProof/>
        </w:rPr>
        <w:instrText xml:space="preserve"> PAGEREF _Toc230703790 \h </w:instrText>
      </w:r>
      <w:r>
        <w:rPr>
          <w:noProof/>
        </w:rPr>
      </w:r>
      <w:r>
        <w:rPr>
          <w:noProof/>
        </w:rPr>
        <w:fldChar w:fldCharType="separate"/>
      </w:r>
      <w:r w:rsidR="006B3DD6">
        <w:rPr>
          <w:noProof/>
        </w:rPr>
        <w:t>105</w:t>
      </w:r>
      <w:r>
        <w:rPr>
          <w:noProof/>
        </w:rPr>
        <w:fldChar w:fldCharType="end"/>
      </w:r>
    </w:p>
    <w:p w14:paraId="23246E05" w14:textId="179A9C96" w:rsidR="007965D6" w:rsidRDefault="007965D6">
      <w:pPr>
        <w:pStyle w:val="TOC8"/>
        <w:rPr>
          <w:rFonts w:asciiTheme="minorHAnsi" w:eastAsiaTheme="minorEastAsia" w:hAnsiTheme="minorHAnsi" w:cstheme="minorBidi"/>
          <w:kern w:val="2"/>
          <w:sz w:val="24"/>
          <w:szCs w:val="24"/>
          <w14:ligatures w14:val="standardContextual"/>
        </w:rPr>
      </w:pPr>
      <w:r>
        <w:t>119.</w:t>
      </w:r>
      <w:r>
        <w:tab/>
        <w:t>Regulation 10 amended</w:t>
      </w:r>
      <w:r>
        <w:tab/>
      </w:r>
      <w:r>
        <w:fldChar w:fldCharType="begin"/>
      </w:r>
      <w:r>
        <w:instrText xml:space="preserve"> PAGEREF _Toc230703791 \h </w:instrText>
      </w:r>
      <w:r>
        <w:fldChar w:fldCharType="separate"/>
      </w:r>
      <w:r w:rsidR="006B3DD6">
        <w:t>105</w:t>
      </w:r>
      <w:r>
        <w:fldChar w:fldCharType="end"/>
      </w:r>
    </w:p>
    <w:p w14:paraId="479D88C3" w14:textId="05A8E826" w:rsidR="007965D6" w:rsidRDefault="007965D6">
      <w:pPr>
        <w:pStyle w:val="TOC8"/>
        <w:rPr>
          <w:rFonts w:asciiTheme="minorHAnsi" w:eastAsiaTheme="minorEastAsia" w:hAnsiTheme="minorHAnsi" w:cstheme="minorBidi"/>
          <w:kern w:val="2"/>
          <w:sz w:val="24"/>
          <w:szCs w:val="24"/>
          <w14:ligatures w14:val="standardContextual"/>
        </w:rPr>
      </w:pPr>
      <w:r>
        <w:t>120.</w:t>
      </w:r>
      <w:r>
        <w:tab/>
        <w:t>Regulation 11 amended</w:t>
      </w:r>
      <w:r>
        <w:tab/>
      </w:r>
      <w:r>
        <w:fldChar w:fldCharType="begin"/>
      </w:r>
      <w:r>
        <w:instrText xml:space="preserve"> PAGEREF _Toc230703792 \h </w:instrText>
      </w:r>
      <w:r>
        <w:fldChar w:fldCharType="separate"/>
      </w:r>
      <w:r w:rsidR="006B3DD6">
        <w:t>105</w:t>
      </w:r>
      <w:r>
        <w:fldChar w:fldCharType="end"/>
      </w:r>
    </w:p>
    <w:p w14:paraId="01947D9B" w14:textId="1D396717" w:rsidR="007965D6" w:rsidRDefault="007965D6">
      <w:pPr>
        <w:pStyle w:val="TOC8"/>
        <w:rPr>
          <w:rFonts w:asciiTheme="minorHAnsi" w:eastAsiaTheme="minorEastAsia" w:hAnsiTheme="minorHAnsi" w:cstheme="minorBidi"/>
          <w:kern w:val="2"/>
          <w:sz w:val="24"/>
          <w:szCs w:val="24"/>
          <w14:ligatures w14:val="standardContextual"/>
        </w:rPr>
      </w:pPr>
      <w:r>
        <w:t>121.</w:t>
      </w:r>
      <w:r>
        <w:tab/>
        <w:t>Regulation 16 amended</w:t>
      </w:r>
      <w:r>
        <w:tab/>
      </w:r>
      <w:r>
        <w:fldChar w:fldCharType="begin"/>
      </w:r>
      <w:r>
        <w:instrText xml:space="preserve"> PAGEREF _Toc230703793 \h </w:instrText>
      </w:r>
      <w:r>
        <w:fldChar w:fldCharType="separate"/>
      </w:r>
      <w:r w:rsidR="006B3DD6">
        <w:t>106</w:t>
      </w:r>
      <w:r>
        <w:fldChar w:fldCharType="end"/>
      </w:r>
    </w:p>
    <w:p w14:paraId="38A351D7" w14:textId="5E47F549" w:rsidR="007965D6" w:rsidRDefault="007965D6">
      <w:pPr>
        <w:pStyle w:val="TOC8"/>
        <w:rPr>
          <w:rFonts w:asciiTheme="minorHAnsi" w:eastAsiaTheme="minorEastAsia" w:hAnsiTheme="minorHAnsi" w:cstheme="minorBidi"/>
          <w:kern w:val="2"/>
          <w:sz w:val="24"/>
          <w:szCs w:val="24"/>
          <w14:ligatures w14:val="standardContextual"/>
        </w:rPr>
      </w:pPr>
      <w:r>
        <w:t>122.</w:t>
      </w:r>
      <w:r>
        <w:tab/>
        <w:t>Regulation 34 amended</w:t>
      </w:r>
      <w:r>
        <w:tab/>
      </w:r>
      <w:r>
        <w:fldChar w:fldCharType="begin"/>
      </w:r>
      <w:r>
        <w:instrText xml:space="preserve"> PAGEREF _Toc230703794 \h </w:instrText>
      </w:r>
      <w:r>
        <w:fldChar w:fldCharType="separate"/>
      </w:r>
      <w:r w:rsidR="006B3DD6">
        <w:t>106</w:t>
      </w:r>
      <w:r>
        <w:fldChar w:fldCharType="end"/>
      </w:r>
    </w:p>
    <w:p w14:paraId="6C87773A" w14:textId="092E623B" w:rsidR="007965D6" w:rsidRDefault="007965D6">
      <w:pPr>
        <w:pStyle w:val="TOC8"/>
        <w:rPr>
          <w:rFonts w:asciiTheme="minorHAnsi" w:eastAsiaTheme="minorEastAsia" w:hAnsiTheme="minorHAnsi" w:cstheme="minorBidi"/>
          <w:kern w:val="2"/>
          <w:sz w:val="24"/>
          <w:szCs w:val="24"/>
          <w14:ligatures w14:val="standardContextual"/>
        </w:rPr>
      </w:pPr>
      <w:r>
        <w:t>123.</w:t>
      </w:r>
      <w:r>
        <w:tab/>
        <w:t>Regulation 36 amended</w:t>
      </w:r>
      <w:r>
        <w:tab/>
      </w:r>
      <w:r>
        <w:fldChar w:fldCharType="begin"/>
      </w:r>
      <w:r>
        <w:instrText xml:space="preserve"> PAGEREF _Toc230703795 \h </w:instrText>
      </w:r>
      <w:r>
        <w:fldChar w:fldCharType="separate"/>
      </w:r>
      <w:r w:rsidR="006B3DD6">
        <w:t>106</w:t>
      </w:r>
      <w:r>
        <w:fldChar w:fldCharType="end"/>
      </w:r>
    </w:p>
    <w:p w14:paraId="23F5D45F" w14:textId="23A0AE20" w:rsidR="007965D6" w:rsidRDefault="007965D6">
      <w:pPr>
        <w:pStyle w:val="TOC8"/>
        <w:rPr>
          <w:rFonts w:asciiTheme="minorHAnsi" w:eastAsiaTheme="minorEastAsia" w:hAnsiTheme="minorHAnsi" w:cstheme="minorBidi"/>
          <w:kern w:val="2"/>
          <w:sz w:val="24"/>
          <w:szCs w:val="24"/>
          <w14:ligatures w14:val="standardContextual"/>
        </w:rPr>
      </w:pPr>
      <w:r>
        <w:t>124.</w:t>
      </w:r>
      <w:r>
        <w:tab/>
        <w:t>Regulation 37 amended</w:t>
      </w:r>
      <w:r>
        <w:tab/>
      </w:r>
      <w:r>
        <w:fldChar w:fldCharType="begin"/>
      </w:r>
      <w:r>
        <w:instrText xml:space="preserve"> PAGEREF _Toc230703796 \h </w:instrText>
      </w:r>
      <w:r>
        <w:fldChar w:fldCharType="separate"/>
      </w:r>
      <w:r w:rsidR="006B3DD6">
        <w:t>107</w:t>
      </w:r>
      <w:r>
        <w:fldChar w:fldCharType="end"/>
      </w:r>
    </w:p>
    <w:p w14:paraId="28E1145C" w14:textId="2C716A4B" w:rsidR="007965D6" w:rsidRDefault="007965D6">
      <w:pPr>
        <w:pStyle w:val="TOC8"/>
        <w:rPr>
          <w:rFonts w:asciiTheme="minorHAnsi" w:eastAsiaTheme="minorEastAsia" w:hAnsiTheme="minorHAnsi" w:cstheme="minorBidi"/>
          <w:kern w:val="2"/>
          <w:sz w:val="24"/>
          <w:szCs w:val="24"/>
          <w14:ligatures w14:val="standardContextual"/>
        </w:rPr>
      </w:pPr>
      <w:r>
        <w:t>125.</w:t>
      </w:r>
      <w:r>
        <w:tab/>
        <w:t>Part 6 heading amended</w:t>
      </w:r>
      <w:r>
        <w:tab/>
      </w:r>
      <w:r>
        <w:fldChar w:fldCharType="begin"/>
      </w:r>
      <w:r>
        <w:instrText xml:space="preserve"> PAGEREF _Toc230703797 \h </w:instrText>
      </w:r>
      <w:r>
        <w:fldChar w:fldCharType="separate"/>
      </w:r>
      <w:r w:rsidR="006B3DD6">
        <w:t>107</w:t>
      </w:r>
      <w:r>
        <w:fldChar w:fldCharType="end"/>
      </w:r>
    </w:p>
    <w:p w14:paraId="5DD6CAB6" w14:textId="32BAF441" w:rsidR="007965D6" w:rsidRDefault="007965D6">
      <w:pPr>
        <w:pStyle w:val="TOC8"/>
        <w:rPr>
          <w:rFonts w:asciiTheme="minorHAnsi" w:eastAsiaTheme="minorEastAsia" w:hAnsiTheme="minorHAnsi" w:cstheme="minorBidi"/>
          <w:kern w:val="2"/>
          <w:sz w:val="24"/>
          <w:szCs w:val="24"/>
          <w14:ligatures w14:val="standardContextual"/>
        </w:rPr>
      </w:pPr>
      <w:r>
        <w:t>126.</w:t>
      </w:r>
      <w:r>
        <w:tab/>
        <w:t>Regulation 40 amended</w:t>
      </w:r>
      <w:r>
        <w:tab/>
      </w:r>
      <w:r>
        <w:fldChar w:fldCharType="begin"/>
      </w:r>
      <w:r>
        <w:instrText xml:space="preserve"> PAGEREF _Toc230703798 \h </w:instrText>
      </w:r>
      <w:r>
        <w:fldChar w:fldCharType="separate"/>
      </w:r>
      <w:r w:rsidR="006B3DD6">
        <w:t>107</w:t>
      </w:r>
      <w:r>
        <w:fldChar w:fldCharType="end"/>
      </w:r>
    </w:p>
    <w:p w14:paraId="142B984A" w14:textId="60C00D0F" w:rsidR="007965D6" w:rsidRDefault="007965D6">
      <w:pPr>
        <w:pStyle w:val="TOC8"/>
        <w:rPr>
          <w:rFonts w:asciiTheme="minorHAnsi" w:eastAsiaTheme="minorEastAsia" w:hAnsiTheme="minorHAnsi" w:cstheme="minorBidi"/>
          <w:kern w:val="2"/>
          <w:sz w:val="24"/>
          <w:szCs w:val="24"/>
          <w14:ligatures w14:val="standardContextual"/>
        </w:rPr>
      </w:pPr>
      <w:r>
        <w:t>127.</w:t>
      </w:r>
      <w:r>
        <w:tab/>
        <w:t>Regulation 41 amended</w:t>
      </w:r>
      <w:r>
        <w:tab/>
      </w:r>
      <w:r>
        <w:fldChar w:fldCharType="begin"/>
      </w:r>
      <w:r>
        <w:instrText xml:space="preserve"> PAGEREF _Toc230703799 \h </w:instrText>
      </w:r>
      <w:r>
        <w:fldChar w:fldCharType="separate"/>
      </w:r>
      <w:r w:rsidR="006B3DD6">
        <w:t>108</w:t>
      </w:r>
      <w:r>
        <w:fldChar w:fldCharType="end"/>
      </w:r>
    </w:p>
    <w:p w14:paraId="677DFF22" w14:textId="1778CFA1" w:rsidR="007965D6" w:rsidRDefault="007965D6">
      <w:pPr>
        <w:pStyle w:val="TOC8"/>
        <w:rPr>
          <w:rFonts w:asciiTheme="minorHAnsi" w:eastAsiaTheme="minorEastAsia" w:hAnsiTheme="minorHAnsi" w:cstheme="minorBidi"/>
          <w:kern w:val="2"/>
          <w:sz w:val="24"/>
          <w:szCs w:val="24"/>
          <w14:ligatures w14:val="standardContextual"/>
        </w:rPr>
      </w:pPr>
      <w:r>
        <w:t>128.</w:t>
      </w:r>
      <w:r>
        <w:tab/>
        <w:t>Regulation 47 amended</w:t>
      </w:r>
      <w:r>
        <w:tab/>
      </w:r>
      <w:r>
        <w:fldChar w:fldCharType="begin"/>
      </w:r>
      <w:r>
        <w:instrText xml:space="preserve"> PAGEREF _Toc230703800 \h </w:instrText>
      </w:r>
      <w:r>
        <w:fldChar w:fldCharType="separate"/>
      </w:r>
      <w:r w:rsidR="006B3DD6">
        <w:t>108</w:t>
      </w:r>
      <w:r>
        <w:fldChar w:fldCharType="end"/>
      </w:r>
    </w:p>
    <w:p w14:paraId="67B1BAA7" w14:textId="4B518FDB" w:rsidR="007965D6" w:rsidRDefault="007965D6">
      <w:pPr>
        <w:pStyle w:val="TOC8"/>
        <w:rPr>
          <w:rFonts w:asciiTheme="minorHAnsi" w:eastAsiaTheme="minorEastAsia" w:hAnsiTheme="minorHAnsi" w:cstheme="minorBidi"/>
          <w:kern w:val="2"/>
          <w:sz w:val="24"/>
          <w:szCs w:val="24"/>
          <w14:ligatures w14:val="standardContextual"/>
        </w:rPr>
      </w:pPr>
      <w:r>
        <w:t>129.</w:t>
      </w:r>
      <w:r>
        <w:tab/>
        <w:t>Regulation 50 amended</w:t>
      </w:r>
      <w:r>
        <w:tab/>
      </w:r>
      <w:r>
        <w:fldChar w:fldCharType="begin"/>
      </w:r>
      <w:r>
        <w:instrText xml:space="preserve"> PAGEREF _Toc230703801 \h </w:instrText>
      </w:r>
      <w:r>
        <w:fldChar w:fldCharType="separate"/>
      </w:r>
      <w:r w:rsidR="006B3DD6">
        <w:t>109</w:t>
      </w:r>
      <w:r>
        <w:fldChar w:fldCharType="end"/>
      </w:r>
    </w:p>
    <w:p w14:paraId="285289D0" w14:textId="30E03638" w:rsidR="007965D6" w:rsidRDefault="007965D6">
      <w:pPr>
        <w:pStyle w:val="TOC8"/>
        <w:rPr>
          <w:rFonts w:asciiTheme="minorHAnsi" w:eastAsiaTheme="minorEastAsia" w:hAnsiTheme="minorHAnsi" w:cstheme="minorBidi"/>
          <w:kern w:val="2"/>
          <w:sz w:val="24"/>
          <w:szCs w:val="24"/>
          <w14:ligatures w14:val="standardContextual"/>
        </w:rPr>
      </w:pPr>
      <w:r>
        <w:t>130.</w:t>
      </w:r>
      <w:r>
        <w:tab/>
        <w:t>Part 6 Division 5 heading amended</w:t>
      </w:r>
      <w:r>
        <w:tab/>
      </w:r>
      <w:r>
        <w:fldChar w:fldCharType="begin"/>
      </w:r>
      <w:r>
        <w:instrText xml:space="preserve"> PAGEREF _Toc230703802 \h </w:instrText>
      </w:r>
      <w:r>
        <w:fldChar w:fldCharType="separate"/>
      </w:r>
      <w:r w:rsidR="006B3DD6">
        <w:t>109</w:t>
      </w:r>
      <w:r>
        <w:fldChar w:fldCharType="end"/>
      </w:r>
    </w:p>
    <w:p w14:paraId="017DAEAF" w14:textId="4FC139F7" w:rsidR="007965D6" w:rsidRDefault="007965D6">
      <w:pPr>
        <w:pStyle w:val="TOC8"/>
        <w:rPr>
          <w:rFonts w:asciiTheme="minorHAnsi" w:eastAsiaTheme="minorEastAsia" w:hAnsiTheme="minorHAnsi" w:cstheme="minorBidi"/>
          <w:kern w:val="2"/>
          <w:sz w:val="24"/>
          <w:szCs w:val="24"/>
          <w14:ligatures w14:val="standardContextual"/>
        </w:rPr>
      </w:pPr>
      <w:r>
        <w:t>131.</w:t>
      </w:r>
      <w:r>
        <w:tab/>
        <w:t>Regulation 58 amended</w:t>
      </w:r>
      <w:r>
        <w:tab/>
      </w:r>
      <w:r>
        <w:fldChar w:fldCharType="begin"/>
      </w:r>
      <w:r>
        <w:instrText xml:space="preserve"> PAGEREF _Toc230703803 \h </w:instrText>
      </w:r>
      <w:r>
        <w:fldChar w:fldCharType="separate"/>
      </w:r>
      <w:r w:rsidR="006B3DD6">
        <w:t>109</w:t>
      </w:r>
      <w:r>
        <w:fldChar w:fldCharType="end"/>
      </w:r>
    </w:p>
    <w:p w14:paraId="4DA312F1" w14:textId="15AECCD9" w:rsidR="007965D6" w:rsidRDefault="007965D6">
      <w:pPr>
        <w:pStyle w:val="TOC8"/>
        <w:rPr>
          <w:rFonts w:asciiTheme="minorHAnsi" w:eastAsiaTheme="minorEastAsia" w:hAnsiTheme="minorHAnsi" w:cstheme="minorBidi"/>
          <w:kern w:val="2"/>
          <w:sz w:val="24"/>
          <w:szCs w:val="24"/>
          <w14:ligatures w14:val="standardContextual"/>
        </w:rPr>
      </w:pPr>
      <w:r>
        <w:t>132.</w:t>
      </w:r>
      <w:r>
        <w:tab/>
        <w:t>Regulation 60 amended</w:t>
      </w:r>
      <w:r>
        <w:tab/>
      </w:r>
      <w:r>
        <w:fldChar w:fldCharType="begin"/>
      </w:r>
      <w:r>
        <w:instrText xml:space="preserve"> PAGEREF _Toc230703804 \h </w:instrText>
      </w:r>
      <w:r>
        <w:fldChar w:fldCharType="separate"/>
      </w:r>
      <w:r w:rsidR="006B3DD6">
        <w:t>110</w:t>
      </w:r>
      <w:r>
        <w:fldChar w:fldCharType="end"/>
      </w:r>
    </w:p>
    <w:p w14:paraId="041A7734" w14:textId="1CC440C2" w:rsidR="007965D6" w:rsidRDefault="007965D6">
      <w:pPr>
        <w:pStyle w:val="TOC8"/>
        <w:rPr>
          <w:rFonts w:asciiTheme="minorHAnsi" w:eastAsiaTheme="minorEastAsia" w:hAnsiTheme="minorHAnsi" w:cstheme="minorBidi"/>
          <w:kern w:val="2"/>
          <w:sz w:val="24"/>
          <w:szCs w:val="24"/>
          <w14:ligatures w14:val="standardContextual"/>
        </w:rPr>
      </w:pPr>
      <w:r>
        <w:t>133.</w:t>
      </w:r>
      <w:r>
        <w:tab/>
        <w:t>Part 7 heading amended</w:t>
      </w:r>
      <w:r>
        <w:tab/>
      </w:r>
      <w:r>
        <w:fldChar w:fldCharType="begin"/>
      </w:r>
      <w:r>
        <w:instrText xml:space="preserve"> PAGEREF _Toc230703805 \h </w:instrText>
      </w:r>
      <w:r>
        <w:fldChar w:fldCharType="separate"/>
      </w:r>
      <w:r w:rsidR="006B3DD6">
        <w:t>110</w:t>
      </w:r>
      <w:r>
        <w:fldChar w:fldCharType="end"/>
      </w:r>
    </w:p>
    <w:p w14:paraId="065BC80E" w14:textId="60E2D000" w:rsidR="007965D6" w:rsidRDefault="007965D6">
      <w:pPr>
        <w:pStyle w:val="TOC8"/>
        <w:rPr>
          <w:rFonts w:asciiTheme="minorHAnsi" w:eastAsiaTheme="minorEastAsia" w:hAnsiTheme="minorHAnsi" w:cstheme="minorBidi"/>
          <w:kern w:val="2"/>
          <w:sz w:val="24"/>
          <w:szCs w:val="24"/>
          <w14:ligatures w14:val="standardContextual"/>
        </w:rPr>
      </w:pPr>
      <w:r>
        <w:t>134.</w:t>
      </w:r>
      <w:r>
        <w:tab/>
        <w:t>Regulation 62 amended</w:t>
      </w:r>
      <w:r>
        <w:tab/>
      </w:r>
      <w:r>
        <w:fldChar w:fldCharType="begin"/>
      </w:r>
      <w:r>
        <w:instrText xml:space="preserve"> PAGEREF _Toc230703806 \h </w:instrText>
      </w:r>
      <w:r>
        <w:fldChar w:fldCharType="separate"/>
      </w:r>
      <w:r w:rsidR="006B3DD6">
        <w:t>111</w:t>
      </w:r>
      <w:r>
        <w:fldChar w:fldCharType="end"/>
      </w:r>
    </w:p>
    <w:p w14:paraId="0A16837A" w14:textId="11BE0044" w:rsidR="007965D6" w:rsidRDefault="007965D6">
      <w:pPr>
        <w:pStyle w:val="TOC8"/>
        <w:rPr>
          <w:rFonts w:asciiTheme="minorHAnsi" w:eastAsiaTheme="minorEastAsia" w:hAnsiTheme="minorHAnsi" w:cstheme="minorBidi"/>
          <w:kern w:val="2"/>
          <w:sz w:val="24"/>
          <w:szCs w:val="24"/>
          <w14:ligatures w14:val="standardContextual"/>
        </w:rPr>
      </w:pPr>
      <w:r>
        <w:lastRenderedPageBreak/>
        <w:t>135.</w:t>
      </w:r>
      <w:r>
        <w:tab/>
        <w:t>Part 8 Division 4 Subdivision 2A inserted</w:t>
      </w:r>
      <w:r>
        <w:tab/>
      </w:r>
      <w:r>
        <w:fldChar w:fldCharType="begin"/>
      </w:r>
      <w:r>
        <w:instrText xml:space="preserve"> PAGEREF _Toc230703807 \h </w:instrText>
      </w:r>
      <w:r>
        <w:fldChar w:fldCharType="separate"/>
      </w:r>
      <w:r w:rsidR="006B3DD6">
        <w:t>112</w:t>
      </w:r>
      <w:r>
        <w:fldChar w:fldCharType="end"/>
      </w:r>
    </w:p>
    <w:p w14:paraId="1CBE9040" w14:textId="77777777" w:rsidR="007965D6" w:rsidRDefault="007965D6">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2A — Other reports</w:t>
      </w:r>
    </w:p>
    <w:p w14:paraId="55B0B22D" w14:textId="28240FC2"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77A.</w:t>
      </w:r>
      <w:r>
        <w:rPr>
          <w:noProof/>
        </w:rPr>
        <w:tab/>
        <w:t>Report on work commitments other than wells or surveys</w:t>
      </w:r>
      <w:r>
        <w:rPr>
          <w:noProof/>
        </w:rPr>
        <w:tab/>
      </w:r>
      <w:r>
        <w:rPr>
          <w:noProof/>
        </w:rPr>
        <w:fldChar w:fldCharType="begin"/>
      </w:r>
      <w:r>
        <w:rPr>
          <w:noProof/>
        </w:rPr>
        <w:instrText xml:space="preserve"> PAGEREF _Toc230703809 \h </w:instrText>
      </w:r>
      <w:r>
        <w:rPr>
          <w:noProof/>
        </w:rPr>
      </w:r>
      <w:r>
        <w:rPr>
          <w:noProof/>
        </w:rPr>
        <w:fldChar w:fldCharType="separate"/>
      </w:r>
      <w:r w:rsidR="006B3DD6">
        <w:rPr>
          <w:noProof/>
        </w:rPr>
        <w:t>112</w:t>
      </w:r>
      <w:r>
        <w:rPr>
          <w:noProof/>
        </w:rPr>
        <w:fldChar w:fldCharType="end"/>
      </w:r>
    </w:p>
    <w:p w14:paraId="76B05AC3" w14:textId="3D4A936C" w:rsidR="007965D6" w:rsidRDefault="007965D6">
      <w:pPr>
        <w:pStyle w:val="TOC8"/>
        <w:rPr>
          <w:rFonts w:asciiTheme="minorHAnsi" w:eastAsiaTheme="minorEastAsia" w:hAnsiTheme="minorHAnsi" w:cstheme="minorBidi"/>
          <w:kern w:val="2"/>
          <w:sz w:val="24"/>
          <w:szCs w:val="24"/>
          <w14:ligatures w14:val="standardContextual"/>
        </w:rPr>
      </w:pPr>
      <w:r>
        <w:t>136.</w:t>
      </w:r>
      <w:r>
        <w:tab/>
        <w:t>Part 8 Division 4 Subdivision 3 heading amended</w:t>
      </w:r>
      <w:r>
        <w:tab/>
      </w:r>
      <w:r>
        <w:fldChar w:fldCharType="begin"/>
      </w:r>
      <w:r>
        <w:instrText xml:space="preserve"> PAGEREF _Toc230703810 \h </w:instrText>
      </w:r>
      <w:r>
        <w:fldChar w:fldCharType="separate"/>
      </w:r>
      <w:r w:rsidR="006B3DD6">
        <w:t>113</w:t>
      </w:r>
      <w:r>
        <w:fldChar w:fldCharType="end"/>
      </w:r>
    </w:p>
    <w:p w14:paraId="6696D2B0" w14:textId="6C3B6D69" w:rsidR="007965D6" w:rsidRDefault="007965D6">
      <w:pPr>
        <w:pStyle w:val="TOC8"/>
        <w:rPr>
          <w:rFonts w:asciiTheme="minorHAnsi" w:eastAsiaTheme="minorEastAsia" w:hAnsiTheme="minorHAnsi" w:cstheme="minorBidi"/>
          <w:kern w:val="2"/>
          <w:sz w:val="24"/>
          <w:szCs w:val="24"/>
          <w14:ligatures w14:val="standardContextual"/>
        </w:rPr>
      </w:pPr>
      <w:r>
        <w:t>137.</w:t>
      </w:r>
      <w:r>
        <w:tab/>
        <w:t>Regulation 78 amended</w:t>
      </w:r>
      <w:r>
        <w:tab/>
      </w:r>
      <w:r>
        <w:fldChar w:fldCharType="begin"/>
      </w:r>
      <w:r>
        <w:instrText xml:space="preserve"> PAGEREF _Toc230703811 \h </w:instrText>
      </w:r>
      <w:r>
        <w:fldChar w:fldCharType="separate"/>
      </w:r>
      <w:r w:rsidR="006B3DD6">
        <w:t>113</w:t>
      </w:r>
      <w:r>
        <w:fldChar w:fldCharType="end"/>
      </w:r>
    </w:p>
    <w:p w14:paraId="431DA0D9" w14:textId="68FE6710" w:rsidR="007965D6" w:rsidRDefault="007965D6">
      <w:pPr>
        <w:pStyle w:val="TOC8"/>
        <w:rPr>
          <w:rFonts w:asciiTheme="minorHAnsi" w:eastAsiaTheme="minorEastAsia" w:hAnsiTheme="minorHAnsi" w:cstheme="minorBidi"/>
          <w:kern w:val="2"/>
          <w:sz w:val="24"/>
          <w:szCs w:val="24"/>
          <w14:ligatures w14:val="standardContextual"/>
        </w:rPr>
      </w:pPr>
      <w:r>
        <w:t>138.</w:t>
      </w:r>
      <w:r>
        <w:tab/>
        <w:t>Regulation 78A inserted</w:t>
      </w:r>
      <w:r>
        <w:tab/>
      </w:r>
      <w:r>
        <w:fldChar w:fldCharType="begin"/>
      </w:r>
      <w:r>
        <w:instrText xml:space="preserve"> PAGEREF _Toc230703812 \h </w:instrText>
      </w:r>
      <w:r>
        <w:fldChar w:fldCharType="separate"/>
      </w:r>
      <w:r w:rsidR="006B3DD6">
        <w:t>114</w:t>
      </w:r>
      <w:r>
        <w:fldChar w:fldCharType="end"/>
      </w:r>
    </w:p>
    <w:p w14:paraId="62B088C9" w14:textId="5A766375"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78A.</w:t>
      </w:r>
      <w:r>
        <w:rPr>
          <w:noProof/>
        </w:rPr>
        <w:tab/>
        <w:t>GHG report from licensee</w:t>
      </w:r>
      <w:r>
        <w:rPr>
          <w:noProof/>
        </w:rPr>
        <w:tab/>
      </w:r>
      <w:r>
        <w:rPr>
          <w:noProof/>
        </w:rPr>
        <w:fldChar w:fldCharType="begin"/>
      </w:r>
      <w:r>
        <w:rPr>
          <w:noProof/>
        </w:rPr>
        <w:instrText xml:space="preserve"> PAGEREF _Toc230703813 \h </w:instrText>
      </w:r>
      <w:r>
        <w:rPr>
          <w:noProof/>
        </w:rPr>
      </w:r>
      <w:r>
        <w:rPr>
          <w:noProof/>
        </w:rPr>
        <w:fldChar w:fldCharType="separate"/>
      </w:r>
      <w:r w:rsidR="006B3DD6">
        <w:rPr>
          <w:noProof/>
        </w:rPr>
        <w:t>114</w:t>
      </w:r>
      <w:r>
        <w:rPr>
          <w:noProof/>
        </w:rPr>
        <w:fldChar w:fldCharType="end"/>
      </w:r>
    </w:p>
    <w:p w14:paraId="297C6CB3" w14:textId="31E76593" w:rsidR="007965D6" w:rsidRDefault="007965D6">
      <w:pPr>
        <w:pStyle w:val="TOC8"/>
        <w:rPr>
          <w:rFonts w:asciiTheme="minorHAnsi" w:eastAsiaTheme="minorEastAsia" w:hAnsiTheme="minorHAnsi" w:cstheme="minorBidi"/>
          <w:kern w:val="2"/>
          <w:sz w:val="24"/>
          <w:szCs w:val="24"/>
          <w14:ligatures w14:val="standardContextual"/>
        </w:rPr>
      </w:pPr>
      <w:r>
        <w:t>139.</w:t>
      </w:r>
      <w:r>
        <w:tab/>
        <w:t>Regulation 79 amended</w:t>
      </w:r>
      <w:r>
        <w:tab/>
      </w:r>
      <w:r>
        <w:fldChar w:fldCharType="begin"/>
      </w:r>
      <w:r>
        <w:instrText xml:space="preserve"> PAGEREF _Toc230703814 \h </w:instrText>
      </w:r>
      <w:r>
        <w:fldChar w:fldCharType="separate"/>
      </w:r>
      <w:r w:rsidR="006B3DD6">
        <w:t>115</w:t>
      </w:r>
      <w:r>
        <w:fldChar w:fldCharType="end"/>
      </w:r>
    </w:p>
    <w:p w14:paraId="2562D52A" w14:textId="40CB191C" w:rsidR="007965D6" w:rsidRDefault="007965D6">
      <w:pPr>
        <w:pStyle w:val="TOC8"/>
        <w:rPr>
          <w:rFonts w:asciiTheme="minorHAnsi" w:eastAsiaTheme="minorEastAsia" w:hAnsiTheme="minorHAnsi" w:cstheme="minorBidi"/>
          <w:kern w:val="2"/>
          <w:sz w:val="24"/>
          <w:szCs w:val="24"/>
          <w14:ligatures w14:val="standardContextual"/>
        </w:rPr>
      </w:pPr>
      <w:r>
        <w:t>140.</w:t>
      </w:r>
      <w:r>
        <w:tab/>
        <w:t>Part 9 heading replaced</w:t>
      </w:r>
      <w:r>
        <w:tab/>
      </w:r>
      <w:r>
        <w:fldChar w:fldCharType="begin"/>
      </w:r>
      <w:r>
        <w:instrText xml:space="preserve"> PAGEREF _Toc230703815 \h </w:instrText>
      </w:r>
      <w:r>
        <w:fldChar w:fldCharType="separate"/>
      </w:r>
      <w:r w:rsidR="006B3DD6">
        <w:t>117</w:t>
      </w:r>
      <w:r>
        <w:fldChar w:fldCharType="end"/>
      </w:r>
    </w:p>
    <w:p w14:paraId="5B986055"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Part 9 — Release of technical information about petroleum, regulated substances and greenhouse gas</w:t>
      </w:r>
    </w:p>
    <w:p w14:paraId="7FB47FEE" w14:textId="2AD5A4D9" w:rsidR="007965D6" w:rsidRDefault="007965D6">
      <w:pPr>
        <w:pStyle w:val="TOC8"/>
        <w:rPr>
          <w:rFonts w:asciiTheme="minorHAnsi" w:eastAsiaTheme="minorEastAsia" w:hAnsiTheme="minorHAnsi" w:cstheme="minorBidi"/>
          <w:kern w:val="2"/>
          <w:sz w:val="24"/>
          <w:szCs w:val="24"/>
          <w14:ligatures w14:val="standardContextual"/>
        </w:rPr>
      </w:pPr>
      <w:r>
        <w:t>141.</w:t>
      </w:r>
      <w:r>
        <w:tab/>
        <w:t>Regulation 81 amended</w:t>
      </w:r>
      <w:r>
        <w:tab/>
      </w:r>
      <w:r>
        <w:fldChar w:fldCharType="begin"/>
      </w:r>
      <w:r>
        <w:instrText xml:space="preserve"> PAGEREF _Toc230703817 \h </w:instrText>
      </w:r>
      <w:r>
        <w:fldChar w:fldCharType="separate"/>
      </w:r>
      <w:r w:rsidR="006B3DD6">
        <w:t>117</w:t>
      </w:r>
      <w:r>
        <w:fldChar w:fldCharType="end"/>
      </w:r>
    </w:p>
    <w:p w14:paraId="4A9CD29C" w14:textId="324B3DB5" w:rsidR="007965D6" w:rsidRDefault="007965D6">
      <w:pPr>
        <w:pStyle w:val="TOC8"/>
        <w:rPr>
          <w:rFonts w:asciiTheme="minorHAnsi" w:eastAsiaTheme="minorEastAsia" w:hAnsiTheme="minorHAnsi" w:cstheme="minorBidi"/>
          <w:kern w:val="2"/>
          <w:sz w:val="24"/>
          <w:szCs w:val="24"/>
          <w14:ligatures w14:val="standardContextual"/>
        </w:rPr>
      </w:pPr>
      <w:r>
        <w:t>142.</w:t>
      </w:r>
      <w:r>
        <w:tab/>
        <w:t>Regulation 89A inserted</w:t>
      </w:r>
      <w:r>
        <w:tab/>
      </w:r>
      <w:r>
        <w:fldChar w:fldCharType="begin"/>
      </w:r>
      <w:r>
        <w:instrText xml:space="preserve"> PAGEREF _Toc230703818 \h </w:instrText>
      </w:r>
      <w:r>
        <w:fldChar w:fldCharType="separate"/>
      </w:r>
      <w:r w:rsidR="006B3DD6">
        <w:t>117</w:t>
      </w:r>
      <w:r>
        <w:fldChar w:fldCharType="end"/>
      </w:r>
    </w:p>
    <w:p w14:paraId="7D487BF7" w14:textId="527EF11E" w:rsidR="007965D6" w:rsidRDefault="007965D6">
      <w:pPr>
        <w:pStyle w:val="TOC9"/>
        <w:rPr>
          <w:rFonts w:asciiTheme="minorHAnsi" w:eastAsiaTheme="minorEastAsia" w:hAnsiTheme="minorHAnsi" w:cstheme="minorBidi"/>
          <w:noProof/>
          <w:kern w:val="2"/>
          <w:sz w:val="24"/>
          <w:szCs w:val="24"/>
          <w14:ligatures w14:val="standardContextual"/>
        </w:rPr>
      </w:pPr>
      <w:r>
        <w:rPr>
          <w:noProof/>
        </w:rPr>
        <w:t>89A.</w:t>
      </w:r>
      <w:r>
        <w:rPr>
          <w:noProof/>
        </w:rPr>
        <w:tab/>
        <w:t>Release of information from greenhouse gas reports</w:t>
      </w:r>
      <w:r>
        <w:rPr>
          <w:noProof/>
        </w:rPr>
        <w:tab/>
      </w:r>
      <w:r>
        <w:rPr>
          <w:noProof/>
        </w:rPr>
        <w:fldChar w:fldCharType="begin"/>
      </w:r>
      <w:r>
        <w:rPr>
          <w:noProof/>
        </w:rPr>
        <w:instrText xml:space="preserve"> PAGEREF _Toc230703819 \h </w:instrText>
      </w:r>
      <w:r>
        <w:rPr>
          <w:noProof/>
        </w:rPr>
      </w:r>
      <w:r>
        <w:rPr>
          <w:noProof/>
        </w:rPr>
        <w:fldChar w:fldCharType="separate"/>
      </w:r>
      <w:r w:rsidR="006B3DD6">
        <w:rPr>
          <w:noProof/>
        </w:rPr>
        <w:t>117</w:t>
      </w:r>
      <w:r>
        <w:rPr>
          <w:noProof/>
        </w:rPr>
        <w:fldChar w:fldCharType="end"/>
      </w:r>
    </w:p>
    <w:p w14:paraId="60C8B601" w14:textId="5052DAD8" w:rsidR="007965D6" w:rsidRDefault="007965D6">
      <w:pPr>
        <w:pStyle w:val="TOC8"/>
        <w:rPr>
          <w:rFonts w:asciiTheme="minorHAnsi" w:eastAsiaTheme="minorEastAsia" w:hAnsiTheme="minorHAnsi" w:cstheme="minorBidi"/>
          <w:kern w:val="2"/>
          <w:sz w:val="24"/>
          <w:szCs w:val="24"/>
          <w14:ligatures w14:val="standardContextual"/>
        </w:rPr>
      </w:pPr>
      <w:r>
        <w:t>143.</w:t>
      </w:r>
      <w:r>
        <w:tab/>
        <w:t>Regulation 90 amended</w:t>
      </w:r>
      <w:r>
        <w:tab/>
      </w:r>
      <w:r>
        <w:fldChar w:fldCharType="begin"/>
      </w:r>
      <w:r>
        <w:instrText xml:space="preserve"> PAGEREF _Toc230703820 \h </w:instrText>
      </w:r>
      <w:r>
        <w:fldChar w:fldCharType="separate"/>
      </w:r>
      <w:r w:rsidR="006B3DD6">
        <w:t>118</w:t>
      </w:r>
      <w:r>
        <w:fldChar w:fldCharType="end"/>
      </w:r>
    </w:p>
    <w:p w14:paraId="0EFB2732" w14:textId="48EA74C3" w:rsidR="007965D6" w:rsidRDefault="007965D6">
      <w:pPr>
        <w:pStyle w:val="TOC8"/>
        <w:rPr>
          <w:rFonts w:asciiTheme="minorHAnsi" w:eastAsiaTheme="minorEastAsia" w:hAnsiTheme="minorHAnsi" w:cstheme="minorBidi"/>
          <w:kern w:val="2"/>
          <w:sz w:val="24"/>
          <w:szCs w:val="24"/>
          <w14:ligatures w14:val="standardContextual"/>
        </w:rPr>
      </w:pPr>
      <w:r>
        <w:t>144.</w:t>
      </w:r>
      <w:r>
        <w:tab/>
        <w:t>Regulation 91 amended</w:t>
      </w:r>
      <w:r>
        <w:tab/>
      </w:r>
      <w:r>
        <w:fldChar w:fldCharType="begin"/>
      </w:r>
      <w:r>
        <w:instrText xml:space="preserve"> PAGEREF _Toc230703821 \h </w:instrText>
      </w:r>
      <w:r>
        <w:fldChar w:fldCharType="separate"/>
      </w:r>
      <w:r w:rsidR="006B3DD6">
        <w:t>119</w:t>
      </w:r>
      <w:r>
        <w:fldChar w:fldCharType="end"/>
      </w:r>
    </w:p>
    <w:p w14:paraId="541B730B" w14:textId="53E55B64" w:rsidR="007965D6" w:rsidRDefault="007965D6">
      <w:pPr>
        <w:pStyle w:val="TOC8"/>
        <w:rPr>
          <w:rFonts w:asciiTheme="minorHAnsi" w:eastAsiaTheme="minorEastAsia" w:hAnsiTheme="minorHAnsi" w:cstheme="minorBidi"/>
          <w:kern w:val="2"/>
          <w:sz w:val="24"/>
          <w:szCs w:val="24"/>
          <w14:ligatures w14:val="standardContextual"/>
        </w:rPr>
      </w:pPr>
      <w:r>
        <w:t>145.</w:t>
      </w:r>
      <w:r>
        <w:tab/>
        <w:t>Schedule 1 amended</w:t>
      </w:r>
      <w:r>
        <w:tab/>
      </w:r>
      <w:r>
        <w:fldChar w:fldCharType="begin"/>
      </w:r>
      <w:r>
        <w:instrText xml:space="preserve"> PAGEREF _Toc230703822 \h </w:instrText>
      </w:r>
      <w:r>
        <w:fldChar w:fldCharType="separate"/>
      </w:r>
      <w:r w:rsidR="006B3DD6">
        <w:t>119</w:t>
      </w:r>
      <w:r>
        <w:fldChar w:fldCharType="end"/>
      </w:r>
    </w:p>
    <w:p w14:paraId="3C194A95" w14:textId="752C5FFF" w:rsidR="007965D6" w:rsidRDefault="007965D6">
      <w:pPr>
        <w:pStyle w:val="TOC8"/>
        <w:rPr>
          <w:rFonts w:asciiTheme="minorHAnsi" w:eastAsiaTheme="minorEastAsia" w:hAnsiTheme="minorHAnsi" w:cstheme="minorBidi"/>
          <w:kern w:val="2"/>
          <w:sz w:val="24"/>
          <w:szCs w:val="24"/>
          <w14:ligatures w14:val="standardContextual"/>
        </w:rPr>
      </w:pPr>
      <w:r>
        <w:t>146.</w:t>
      </w:r>
      <w:r>
        <w:tab/>
        <w:t>Schedule 2 amended</w:t>
      </w:r>
      <w:r>
        <w:tab/>
      </w:r>
      <w:r>
        <w:fldChar w:fldCharType="begin"/>
      </w:r>
      <w:r>
        <w:instrText xml:space="preserve"> PAGEREF _Toc230703823 \h </w:instrText>
      </w:r>
      <w:r>
        <w:fldChar w:fldCharType="separate"/>
      </w:r>
      <w:r w:rsidR="006B3DD6">
        <w:t>119</w:t>
      </w:r>
      <w:r>
        <w:fldChar w:fldCharType="end"/>
      </w:r>
    </w:p>
    <w:p w14:paraId="314F0AF3"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Required information: petroleum retention lessee</w:t>
      </w:r>
    </w:p>
    <w:p w14:paraId="4063D76E"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2A — Required information: GHG retention lessee</w:t>
      </w:r>
    </w:p>
    <w:p w14:paraId="514C77EB"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Required information: petroleum licensee</w:t>
      </w:r>
    </w:p>
    <w:p w14:paraId="7DA14DDB" w14:textId="716036D6" w:rsidR="007965D6" w:rsidRDefault="007965D6">
      <w:pPr>
        <w:pStyle w:val="TOC8"/>
        <w:rPr>
          <w:rFonts w:asciiTheme="minorHAnsi" w:eastAsiaTheme="minorEastAsia" w:hAnsiTheme="minorHAnsi" w:cstheme="minorBidi"/>
          <w:kern w:val="2"/>
          <w:sz w:val="24"/>
          <w:szCs w:val="24"/>
          <w14:ligatures w14:val="standardContextual"/>
        </w:rPr>
      </w:pPr>
      <w:r>
        <w:t>147.</w:t>
      </w:r>
      <w:r>
        <w:tab/>
        <w:t>Schedule 3 amended</w:t>
      </w:r>
      <w:r>
        <w:tab/>
      </w:r>
      <w:r>
        <w:fldChar w:fldCharType="begin"/>
      </w:r>
      <w:r>
        <w:instrText xml:space="preserve"> PAGEREF _Toc230703827 \h </w:instrText>
      </w:r>
      <w:r>
        <w:fldChar w:fldCharType="separate"/>
      </w:r>
      <w:r w:rsidR="006B3DD6">
        <w:t>123</w:t>
      </w:r>
      <w:r>
        <w:fldChar w:fldCharType="end"/>
      </w:r>
    </w:p>
    <w:p w14:paraId="3034C272" w14:textId="1B962A88" w:rsidR="007965D6" w:rsidRDefault="007965D6">
      <w:pPr>
        <w:pStyle w:val="TOC8"/>
        <w:rPr>
          <w:rFonts w:asciiTheme="minorHAnsi" w:eastAsiaTheme="minorEastAsia" w:hAnsiTheme="minorHAnsi" w:cstheme="minorBidi"/>
          <w:kern w:val="2"/>
          <w:sz w:val="24"/>
          <w:szCs w:val="24"/>
          <w14:ligatures w14:val="standardContextual"/>
        </w:rPr>
      </w:pPr>
      <w:r>
        <w:t>148.</w:t>
      </w:r>
      <w:r>
        <w:tab/>
        <w:t>Schedule 4 amended</w:t>
      </w:r>
      <w:r>
        <w:tab/>
      </w:r>
      <w:r>
        <w:fldChar w:fldCharType="begin"/>
      </w:r>
      <w:r>
        <w:instrText xml:space="preserve"> PAGEREF _Toc230703828 \h </w:instrText>
      </w:r>
      <w:r>
        <w:fldChar w:fldCharType="separate"/>
      </w:r>
      <w:r w:rsidR="006B3DD6">
        <w:t>125</w:t>
      </w:r>
      <w:r>
        <w:fldChar w:fldCharType="end"/>
      </w:r>
    </w:p>
    <w:p w14:paraId="73145ADD" w14:textId="00692756" w:rsidR="007965D6" w:rsidRDefault="007965D6">
      <w:pPr>
        <w:pStyle w:val="TOC8"/>
        <w:rPr>
          <w:rFonts w:asciiTheme="minorHAnsi" w:eastAsiaTheme="minorEastAsia" w:hAnsiTheme="minorHAnsi" w:cstheme="minorBidi"/>
          <w:kern w:val="2"/>
          <w:sz w:val="24"/>
          <w:szCs w:val="24"/>
          <w14:ligatures w14:val="standardContextual"/>
        </w:rPr>
      </w:pPr>
      <w:r>
        <w:t>149.</w:t>
      </w:r>
      <w:r>
        <w:tab/>
        <w:t>Schedule 5 replaced</w:t>
      </w:r>
      <w:r>
        <w:tab/>
      </w:r>
      <w:r>
        <w:fldChar w:fldCharType="begin"/>
      </w:r>
      <w:r>
        <w:instrText xml:space="preserve"> PAGEREF _Toc230703829 \h </w:instrText>
      </w:r>
      <w:r>
        <w:fldChar w:fldCharType="separate"/>
      </w:r>
      <w:r w:rsidR="006B3DD6">
        <w:t>125</w:t>
      </w:r>
      <w:r>
        <w:fldChar w:fldCharType="end"/>
      </w:r>
    </w:p>
    <w:p w14:paraId="6EEECD1D"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5 — Final well activity data</w:t>
      </w:r>
    </w:p>
    <w:p w14:paraId="5A3FC30D" w14:textId="6792D908" w:rsidR="007965D6" w:rsidRDefault="007965D6">
      <w:pPr>
        <w:pStyle w:val="TOC8"/>
        <w:rPr>
          <w:rFonts w:asciiTheme="minorHAnsi" w:eastAsiaTheme="minorEastAsia" w:hAnsiTheme="minorHAnsi" w:cstheme="minorBidi"/>
          <w:kern w:val="2"/>
          <w:sz w:val="24"/>
          <w:szCs w:val="24"/>
          <w14:ligatures w14:val="standardContextual"/>
        </w:rPr>
      </w:pPr>
      <w:r>
        <w:t>150.</w:t>
      </w:r>
      <w:r>
        <w:tab/>
        <w:t>Schedule 6 amended</w:t>
      </w:r>
      <w:r>
        <w:tab/>
      </w:r>
      <w:r>
        <w:fldChar w:fldCharType="begin"/>
      </w:r>
      <w:r>
        <w:instrText xml:space="preserve"> PAGEREF _Toc230703831 \h </w:instrText>
      </w:r>
      <w:r>
        <w:fldChar w:fldCharType="separate"/>
      </w:r>
      <w:r w:rsidR="006B3DD6">
        <w:t>126</w:t>
      </w:r>
      <w:r>
        <w:fldChar w:fldCharType="end"/>
      </w:r>
    </w:p>
    <w:p w14:paraId="5B2AAAC1" w14:textId="64657BA6" w:rsidR="007965D6" w:rsidRDefault="007965D6">
      <w:pPr>
        <w:pStyle w:val="TOC8"/>
        <w:rPr>
          <w:rFonts w:asciiTheme="minorHAnsi" w:eastAsiaTheme="minorEastAsia" w:hAnsiTheme="minorHAnsi" w:cstheme="minorBidi"/>
          <w:kern w:val="2"/>
          <w:sz w:val="24"/>
          <w:szCs w:val="24"/>
          <w14:ligatures w14:val="standardContextual"/>
        </w:rPr>
      </w:pPr>
      <w:r>
        <w:t>151.</w:t>
      </w:r>
      <w:r>
        <w:tab/>
        <w:t>Schedule 7 replaced</w:t>
      </w:r>
      <w:r>
        <w:tab/>
      </w:r>
      <w:r>
        <w:fldChar w:fldCharType="begin"/>
      </w:r>
      <w:r>
        <w:instrText xml:space="preserve"> PAGEREF _Toc230703832 \h </w:instrText>
      </w:r>
      <w:r>
        <w:fldChar w:fldCharType="separate"/>
      </w:r>
      <w:r w:rsidR="006B3DD6">
        <w:t>127</w:t>
      </w:r>
      <w:r>
        <w:fldChar w:fldCharType="end"/>
      </w:r>
    </w:p>
    <w:p w14:paraId="0EE59093"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7 — Well completion data</w:t>
      </w:r>
    </w:p>
    <w:p w14:paraId="17E7FE71" w14:textId="660DDFFD" w:rsidR="007965D6" w:rsidRDefault="007965D6">
      <w:pPr>
        <w:pStyle w:val="TOC8"/>
        <w:rPr>
          <w:rFonts w:asciiTheme="minorHAnsi" w:eastAsiaTheme="minorEastAsia" w:hAnsiTheme="minorHAnsi" w:cstheme="minorBidi"/>
          <w:kern w:val="2"/>
          <w:sz w:val="24"/>
          <w:szCs w:val="24"/>
          <w14:ligatures w14:val="standardContextual"/>
        </w:rPr>
      </w:pPr>
      <w:r>
        <w:t>152.</w:t>
      </w:r>
      <w:r>
        <w:tab/>
        <w:t>Schedule 8 amended</w:t>
      </w:r>
      <w:r>
        <w:tab/>
      </w:r>
      <w:r>
        <w:fldChar w:fldCharType="begin"/>
      </w:r>
      <w:r>
        <w:instrText xml:space="preserve"> PAGEREF _Toc230703834 \h </w:instrText>
      </w:r>
      <w:r>
        <w:fldChar w:fldCharType="separate"/>
      </w:r>
      <w:r w:rsidR="006B3DD6">
        <w:t>129</w:t>
      </w:r>
      <w:r>
        <w:fldChar w:fldCharType="end"/>
      </w:r>
    </w:p>
    <w:p w14:paraId="3A1900E1" w14:textId="56339CBE" w:rsidR="007965D6" w:rsidRDefault="007965D6">
      <w:pPr>
        <w:pStyle w:val="TOC8"/>
        <w:rPr>
          <w:rFonts w:asciiTheme="minorHAnsi" w:eastAsiaTheme="minorEastAsia" w:hAnsiTheme="minorHAnsi" w:cstheme="minorBidi"/>
          <w:kern w:val="2"/>
          <w:sz w:val="24"/>
          <w:szCs w:val="24"/>
          <w14:ligatures w14:val="standardContextual"/>
        </w:rPr>
      </w:pPr>
      <w:r>
        <w:t>153.</w:t>
      </w:r>
      <w:r>
        <w:tab/>
        <w:t>Schedule 10 replaced</w:t>
      </w:r>
      <w:r>
        <w:tab/>
      </w:r>
      <w:r>
        <w:fldChar w:fldCharType="begin"/>
      </w:r>
      <w:r>
        <w:instrText xml:space="preserve"> PAGEREF _Toc230703835 \h </w:instrText>
      </w:r>
      <w:r>
        <w:fldChar w:fldCharType="separate"/>
      </w:r>
      <w:r w:rsidR="006B3DD6">
        <w:t>130</w:t>
      </w:r>
      <w:r>
        <w:fldChar w:fldCharType="end"/>
      </w:r>
    </w:p>
    <w:p w14:paraId="6C438AAE"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10 — Survey acquisition data</w:t>
      </w:r>
    </w:p>
    <w:p w14:paraId="762C3855"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Seismic surveys</w:t>
      </w:r>
    </w:p>
    <w:p w14:paraId="197A104A"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Other surveys</w:t>
      </w:r>
    </w:p>
    <w:p w14:paraId="7ACFA0A6" w14:textId="6B759B60" w:rsidR="007965D6" w:rsidRDefault="007965D6">
      <w:pPr>
        <w:pStyle w:val="TOC8"/>
        <w:rPr>
          <w:rFonts w:asciiTheme="minorHAnsi" w:eastAsiaTheme="minorEastAsia" w:hAnsiTheme="minorHAnsi" w:cstheme="minorBidi"/>
          <w:kern w:val="2"/>
          <w:sz w:val="24"/>
          <w:szCs w:val="24"/>
          <w14:ligatures w14:val="standardContextual"/>
        </w:rPr>
      </w:pPr>
      <w:r>
        <w:t>154.</w:t>
      </w:r>
      <w:r>
        <w:tab/>
        <w:t>Schedule 12 replaced</w:t>
      </w:r>
      <w:r>
        <w:tab/>
      </w:r>
      <w:r>
        <w:fldChar w:fldCharType="begin"/>
      </w:r>
      <w:r>
        <w:instrText xml:space="preserve"> PAGEREF _Toc230703839 \h </w:instrText>
      </w:r>
      <w:r>
        <w:fldChar w:fldCharType="separate"/>
      </w:r>
      <w:r w:rsidR="006B3DD6">
        <w:t>132</w:t>
      </w:r>
      <w:r>
        <w:fldChar w:fldCharType="end"/>
      </w:r>
    </w:p>
    <w:p w14:paraId="0A53023C"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12 — Processed survey data</w:t>
      </w:r>
    </w:p>
    <w:p w14:paraId="2D896A13"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2D seismic surveys</w:t>
      </w:r>
    </w:p>
    <w:p w14:paraId="0BB7302D"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3D seismic surveys</w:t>
      </w:r>
    </w:p>
    <w:p w14:paraId="0DBFD696"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Other surveys</w:t>
      </w:r>
    </w:p>
    <w:p w14:paraId="139800BA" w14:textId="2E32E02A" w:rsidR="007965D6" w:rsidRDefault="007965D6">
      <w:pPr>
        <w:pStyle w:val="TOC8"/>
        <w:rPr>
          <w:rFonts w:asciiTheme="minorHAnsi" w:eastAsiaTheme="minorEastAsia" w:hAnsiTheme="minorHAnsi" w:cstheme="minorBidi"/>
          <w:kern w:val="2"/>
          <w:sz w:val="24"/>
          <w:szCs w:val="24"/>
          <w14:ligatures w14:val="standardContextual"/>
        </w:rPr>
      </w:pPr>
      <w:r>
        <w:t>155.</w:t>
      </w:r>
      <w:r>
        <w:tab/>
        <w:t>Schedule 14 replaced</w:t>
      </w:r>
      <w:r>
        <w:tab/>
      </w:r>
      <w:r>
        <w:fldChar w:fldCharType="begin"/>
      </w:r>
      <w:r>
        <w:instrText xml:space="preserve"> PAGEREF _Toc230703844 \h </w:instrText>
      </w:r>
      <w:r>
        <w:fldChar w:fldCharType="separate"/>
      </w:r>
      <w:r w:rsidR="006B3DD6">
        <w:t>136</w:t>
      </w:r>
      <w:r>
        <w:fldChar w:fldCharType="end"/>
      </w:r>
    </w:p>
    <w:p w14:paraId="496096F1"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14 — Interpretative survey data</w:t>
      </w:r>
    </w:p>
    <w:p w14:paraId="198B7E4F" w14:textId="0EE033FB" w:rsidR="007965D6" w:rsidRDefault="007965D6">
      <w:pPr>
        <w:pStyle w:val="TOC8"/>
        <w:rPr>
          <w:rFonts w:asciiTheme="minorHAnsi" w:eastAsiaTheme="minorEastAsia" w:hAnsiTheme="minorHAnsi" w:cstheme="minorBidi"/>
          <w:kern w:val="2"/>
          <w:sz w:val="24"/>
          <w:szCs w:val="24"/>
          <w14:ligatures w14:val="standardContextual"/>
        </w:rPr>
      </w:pPr>
      <w:r>
        <w:t>156.</w:t>
      </w:r>
      <w:r>
        <w:tab/>
        <w:t>Schedule 15 amended</w:t>
      </w:r>
      <w:r>
        <w:tab/>
      </w:r>
      <w:r>
        <w:fldChar w:fldCharType="begin"/>
      </w:r>
      <w:r>
        <w:instrText xml:space="preserve"> PAGEREF _Toc230703846 \h </w:instrText>
      </w:r>
      <w:r>
        <w:fldChar w:fldCharType="separate"/>
      </w:r>
      <w:r w:rsidR="006B3DD6">
        <w:t>136</w:t>
      </w:r>
      <w:r>
        <w:fldChar w:fldCharType="end"/>
      </w:r>
    </w:p>
    <w:p w14:paraId="17795F9D" w14:textId="49975B75" w:rsidR="007965D6" w:rsidRDefault="007965D6">
      <w:pPr>
        <w:pStyle w:val="TOC8"/>
        <w:rPr>
          <w:rFonts w:asciiTheme="minorHAnsi" w:eastAsiaTheme="minorEastAsia" w:hAnsiTheme="minorHAnsi" w:cstheme="minorBidi"/>
          <w:kern w:val="2"/>
          <w:sz w:val="24"/>
          <w:szCs w:val="24"/>
          <w14:ligatures w14:val="standardContextual"/>
        </w:rPr>
      </w:pPr>
      <w:r>
        <w:t>157.</w:t>
      </w:r>
      <w:r>
        <w:tab/>
        <w:t>Schedule 16 heading replaced</w:t>
      </w:r>
      <w:r>
        <w:tab/>
      </w:r>
      <w:r>
        <w:fldChar w:fldCharType="begin"/>
      </w:r>
      <w:r>
        <w:instrText xml:space="preserve"> PAGEREF _Toc230703847 \h </w:instrText>
      </w:r>
      <w:r>
        <w:fldChar w:fldCharType="separate"/>
      </w:r>
      <w:r w:rsidR="006B3DD6">
        <w:t>136</w:t>
      </w:r>
      <w:r>
        <w:fldChar w:fldCharType="end"/>
      </w:r>
    </w:p>
    <w:p w14:paraId="2655C561" w14:textId="77777777" w:rsidR="007965D6" w:rsidRDefault="007965D6">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16 — Production and GHG injection reports</w:t>
      </w:r>
    </w:p>
    <w:p w14:paraId="4381EEAF" w14:textId="0BBECFA1" w:rsidR="007965D6" w:rsidRDefault="007965D6">
      <w:pPr>
        <w:pStyle w:val="TOC8"/>
        <w:rPr>
          <w:rFonts w:asciiTheme="minorHAnsi" w:eastAsiaTheme="minorEastAsia" w:hAnsiTheme="minorHAnsi" w:cstheme="minorBidi"/>
          <w:kern w:val="2"/>
          <w:sz w:val="24"/>
          <w:szCs w:val="24"/>
          <w14:ligatures w14:val="standardContextual"/>
        </w:rPr>
      </w:pPr>
      <w:r>
        <w:t>158.</w:t>
      </w:r>
      <w:r>
        <w:tab/>
        <w:t>Schedule 16 amended</w:t>
      </w:r>
      <w:r>
        <w:tab/>
      </w:r>
      <w:r>
        <w:fldChar w:fldCharType="begin"/>
      </w:r>
      <w:r>
        <w:instrText xml:space="preserve"> PAGEREF _Toc230703849 \h </w:instrText>
      </w:r>
      <w:r>
        <w:fldChar w:fldCharType="separate"/>
      </w:r>
      <w:r w:rsidR="006B3DD6">
        <w:t>137</w:t>
      </w:r>
      <w:r>
        <w:fldChar w:fldCharType="end"/>
      </w:r>
    </w:p>
    <w:p w14:paraId="6AAE7E3F"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Information for monthly production report from petroleum licensee</w:t>
      </w:r>
    </w:p>
    <w:p w14:paraId="432E2C73"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Information for monthly GHG injection report</w:t>
      </w:r>
    </w:p>
    <w:p w14:paraId="5D6C1164"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Information for annual GHG injection report</w:t>
      </w:r>
    </w:p>
    <w:p w14:paraId="15E40C76"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4 — Information for monthly GHG accounting report</w:t>
      </w:r>
    </w:p>
    <w:p w14:paraId="68BECA41" w14:textId="77777777" w:rsidR="007965D6" w:rsidRDefault="007965D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5 — Information for annual GHG accounting report</w:t>
      </w:r>
    </w:p>
    <w:p w14:paraId="5C7C2ED8" w14:textId="7A621313" w:rsidR="00B86A1A" w:rsidRDefault="00B86A1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31DFE0B" w14:textId="77777777" w:rsidR="00B86A1A" w:rsidRDefault="00B86A1A">
      <w:pPr>
        <w:pStyle w:val="NoteHeading"/>
        <w:sectPr w:rsidR="00B86A1A" w:rsidSect="00B86A1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49A77AB" w14:textId="46A535AB" w:rsidR="006A3431" w:rsidRDefault="006A3431">
      <w:pPr>
        <w:pStyle w:val="PrincipalActReg"/>
        <w:rPr>
          <w:rStyle w:val="DraftersNotes"/>
          <w:b w:val="0"/>
          <w:i w:val="0"/>
          <w:sz w:val="24"/>
        </w:rPr>
      </w:pPr>
      <w:r>
        <w:lastRenderedPageBreak/>
        <w:t>Mining Act 1978</w:t>
      </w:r>
      <w:r>
        <w:br/>
        <w:t>Petroleum, Geothermal Energy and Greenhouse Gas Storage Act 1967</w:t>
      </w:r>
      <w:r>
        <w:br/>
        <w:t>Petroleum, Geothermal Energy and Greenhouse Gas Storage (Registration Fees) Act 1967</w:t>
      </w:r>
      <w:r>
        <w:br/>
        <w:t>Petroleum and Greenhouse Gas Pipelines Act 1969</w:t>
      </w:r>
      <w:r>
        <w:br/>
        <w:t>Petroleum and Greenhouse Gas Storage (Submerged Lands) Act 1982</w:t>
      </w:r>
      <w:r>
        <w:br/>
        <w:t>Petroleum and Greenhouse Gas Storage (Submerged Lands) Registration</w:t>
      </w:r>
      <w:r w:rsidR="00B86A1A">
        <w:t xml:space="preserve"> </w:t>
      </w:r>
      <w:r>
        <w:t>Fees Act 1982</w:t>
      </w:r>
    </w:p>
    <w:p w14:paraId="5B25F95E" w14:textId="7C1094D5" w:rsidR="006A3431" w:rsidRDefault="006A3431">
      <w:pPr>
        <w:pStyle w:val="NameofActReg"/>
      </w:pPr>
      <w:r>
        <w:t>Mines and Petroleum Regulations Amendment Regulations 2026</w:t>
      </w:r>
    </w:p>
    <w:p w14:paraId="56937321" w14:textId="2FC0BA47" w:rsidR="006A3431" w:rsidRDefault="006A3431">
      <w:pPr>
        <w:pStyle w:val="MadeBy"/>
      </w:pPr>
      <w:r>
        <w:t>Made by the Governor in Executive Council.</w:t>
      </w:r>
    </w:p>
    <w:p w14:paraId="71B4A076" w14:textId="1F722C19" w:rsidR="006A3431" w:rsidRDefault="006A3431">
      <w:pPr>
        <w:pStyle w:val="Heading2"/>
        <w:pageBreakBefore w:val="0"/>
        <w:spacing w:before="360"/>
      </w:pPr>
      <w:bookmarkStart w:id="2" w:name="_Toc229654485"/>
      <w:bookmarkStart w:id="3" w:name="_Toc229654753"/>
      <w:bookmarkStart w:id="4" w:name="_Toc230703587"/>
      <w:r>
        <w:rPr>
          <w:rStyle w:val="CharPartNo"/>
        </w:rPr>
        <w:t>Part 1</w:t>
      </w:r>
      <w:r>
        <w:rPr>
          <w:rStyle w:val="CharDivNo"/>
        </w:rPr>
        <w:t> </w:t>
      </w:r>
      <w:r>
        <w:t>—</w:t>
      </w:r>
      <w:r>
        <w:rPr>
          <w:rStyle w:val="CharDivText"/>
        </w:rPr>
        <w:t> </w:t>
      </w:r>
      <w:r>
        <w:rPr>
          <w:rStyle w:val="CharPartText"/>
        </w:rPr>
        <w:t>Preliminary</w:t>
      </w:r>
      <w:bookmarkEnd w:id="2"/>
      <w:bookmarkEnd w:id="3"/>
      <w:bookmarkEnd w:id="4"/>
    </w:p>
    <w:p w14:paraId="397CC927" w14:textId="243EA36E" w:rsidR="006A3431" w:rsidRDefault="006A3431">
      <w:pPr>
        <w:pStyle w:val="Heading5"/>
      </w:pPr>
      <w:bookmarkStart w:id="5" w:name="_Toc229654486"/>
      <w:bookmarkStart w:id="6" w:name="_Toc230703588"/>
      <w:r>
        <w:rPr>
          <w:rStyle w:val="CharSectno"/>
        </w:rPr>
        <w:t>1</w:t>
      </w:r>
      <w:r>
        <w:t>.</w:t>
      </w:r>
      <w:r>
        <w:tab/>
        <w:t>Citation</w:t>
      </w:r>
      <w:bookmarkEnd w:id="5"/>
      <w:bookmarkEnd w:id="6"/>
    </w:p>
    <w:p w14:paraId="033DA16F" w14:textId="535B3EFF" w:rsidR="006A3431" w:rsidRDefault="006A3431">
      <w:pPr>
        <w:pStyle w:val="Subsection"/>
      </w:pPr>
      <w:r>
        <w:tab/>
      </w:r>
      <w:r>
        <w:tab/>
      </w:r>
      <w:bookmarkStart w:id="7" w:name="Start_Cursor"/>
      <w:bookmarkEnd w:id="7"/>
      <w:r>
        <w:t xml:space="preserve">These </w:t>
      </w:r>
      <w:r>
        <w:rPr>
          <w:spacing w:val="-2"/>
        </w:rPr>
        <w:t>regulations</w:t>
      </w:r>
      <w:r>
        <w:t xml:space="preserve"> are the </w:t>
      </w:r>
      <w:r>
        <w:rPr>
          <w:i/>
        </w:rPr>
        <w:t>Mines and Petroleum Regulations Amendment Regulations 2026</w:t>
      </w:r>
      <w:r>
        <w:t>.</w:t>
      </w:r>
    </w:p>
    <w:p w14:paraId="6E66BEA4" w14:textId="3049A56B" w:rsidR="006A3431" w:rsidRDefault="006A3431">
      <w:pPr>
        <w:pStyle w:val="Heading5"/>
        <w:rPr>
          <w:spacing w:val="-2"/>
        </w:rPr>
      </w:pPr>
      <w:bookmarkStart w:id="8" w:name="_Toc229654487"/>
      <w:bookmarkStart w:id="9" w:name="_Toc230703589"/>
      <w:r>
        <w:rPr>
          <w:rStyle w:val="CharSectno"/>
        </w:rPr>
        <w:t>2</w:t>
      </w:r>
      <w:r>
        <w:rPr>
          <w:spacing w:val="-2"/>
        </w:rPr>
        <w:t>.</w:t>
      </w:r>
      <w:r>
        <w:rPr>
          <w:spacing w:val="-2"/>
        </w:rPr>
        <w:tab/>
        <w:t>Commencement</w:t>
      </w:r>
      <w:bookmarkEnd w:id="8"/>
      <w:bookmarkEnd w:id="9"/>
    </w:p>
    <w:p w14:paraId="76AC96EF" w14:textId="3A082134" w:rsidR="006A3431" w:rsidRDefault="006A3431">
      <w:pPr>
        <w:pStyle w:val="Subsection"/>
        <w:rPr>
          <w:spacing w:val="-2"/>
        </w:rPr>
      </w:pPr>
      <w:r>
        <w:rPr>
          <w:spacing w:val="-2"/>
        </w:rPr>
        <w:tab/>
      </w:r>
      <w:r>
        <w:rPr>
          <w:spacing w:val="-2"/>
        </w:rPr>
        <w:tab/>
      </w:r>
      <w:r>
        <w:t xml:space="preserve">These </w:t>
      </w:r>
      <w:r>
        <w:rPr>
          <w:spacing w:val="-2"/>
        </w:rPr>
        <w:t>regulations come into operation as follows</w:t>
      </w:r>
      <w:r>
        <w:t xml:space="preserve"> — </w:t>
      </w:r>
    </w:p>
    <w:p w14:paraId="3A18B36F" w14:textId="729589EA" w:rsidR="006A3431" w:rsidRDefault="006A3431">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14:paraId="60A8711B" w14:textId="54D699C2" w:rsidR="006A3431" w:rsidRDefault="006A3431">
      <w:pPr>
        <w:pStyle w:val="Indenta"/>
      </w:pPr>
      <w:r>
        <w:tab/>
        <w:t>(b)</w:t>
      </w:r>
      <w:r>
        <w:tab/>
      </w:r>
      <w:r>
        <w:rPr>
          <w:snapToGrid w:val="0"/>
        </w:rPr>
        <w:t xml:space="preserve">the rest of the regulations — on the day on which the </w:t>
      </w:r>
      <w:r>
        <w:rPr>
          <w:i/>
          <w:iCs/>
          <w:snapToGrid w:val="0"/>
        </w:rPr>
        <w:t>Petroleum Legislation Amendment Act 2024</w:t>
      </w:r>
      <w:r>
        <w:rPr>
          <w:snapToGrid w:val="0"/>
        </w:rPr>
        <w:t xml:space="preserve"> sections</w:t>
      </w:r>
      <w:r>
        <w:t> </w:t>
      </w:r>
      <w:r>
        <w:rPr>
          <w:snapToGrid w:val="0"/>
        </w:rPr>
        <w:t>3, 176 and 210 come into operation.</w:t>
      </w:r>
    </w:p>
    <w:p w14:paraId="3907F319" w14:textId="6083DB84" w:rsidR="006A3431" w:rsidRDefault="006A3431">
      <w:pPr>
        <w:pStyle w:val="Heading2"/>
      </w:pPr>
      <w:bookmarkStart w:id="10" w:name="_Toc229654488"/>
      <w:bookmarkStart w:id="11" w:name="_Toc229654756"/>
      <w:bookmarkStart w:id="12" w:name="_Toc230703590"/>
      <w:r>
        <w:rPr>
          <w:rStyle w:val="CharPartNo"/>
        </w:rPr>
        <w:lastRenderedPageBreak/>
        <w:t>Part 2</w:t>
      </w:r>
      <w:r>
        <w:rPr>
          <w:rStyle w:val="CharDivNo"/>
        </w:rPr>
        <w:t> </w:t>
      </w:r>
      <w:r>
        <w:t>—</w:t>
      </w:r>
      <w:r>
        <w:rPr>
          <w:rStyle w:val="CharDivText"/>
        </w:rPr>
        <w:t> </w:t>
      </w:r>
      <w:r>
        <w:rPr>
          <w:rStyle w:val="CharPartText"/>
          <w:i/>
          <w:iCs/>
        </w:rPr>
        <w:t>Mining Regulations 1981</w:t>
      </w:r>
      <w:r>
        <w:rPr>
          <w:rStyle w:val="CharPartText"/>
        </w:rPr>
        <w:t xml:space="preserve"> amended</w:t>
      </w:r>
      <w:bookmarkEnd w:id="10"/>
      <w:bookmarkEnd w:id="11"/>
      <w:bookmarkEnd w:id="12"/>
    </w:p>
    <w:p w14:paraId="0105DB34" w14:textId="6166004E" w:rsidR="006A3431" w:rsidRDefault="006A3431">
      <w:pPr>
        <w:pStyle w:val="Heading5"/>
      </w:pPr>
      <w:bookmarkStart w:id="13" w:name="_Toc229654489"/>
      <w:bookmarkStart w:id="14" w:name="_Toc230703591"/>
      <w:r>
        <w:rPr>
          <w:rStyle w:val="CharSectno"/>
        </w:rPr>
        <w:t>3</w:t>
      </w:r>
      <w:r>
        <w:t>.</w:t>
      </w:r>
      <w:r>
        <w:tab/>
        <w:t>Regulations amended</w:t>
      </w:r>
      <w:bookmarkEnd w:id="13"/>
      <w:bookmarkEnd w:id="14"/>
    </w:p>
    <w:p w14:paraId="58B71A8D" w14:textId="77777777" w:rsidR="006A3431" w:rsidRDefault="006A3431">
      <w:pPr>
        <w:pStyle w:val="Subsection"/>
      </w:pPr>
      <w:r>
        <w:tab/>
      </w:r>
      <w:r>
        <w:tab/>
        <w:t xml:space="preserve">This Part amends the </w:t>
      </w:r>
      <w:r>
        <w:rPr>
          <w:i/>
          <w:iCs/>
        </w:rPr>
        <w:t>Mining Regulations 1981</w:t>
      </w:r>
      <w:r>
        <w:t>.</w:t>
      </w:r>
    </w:p>
    <w:p w14:paraId="03828A10" w14:textId="2145C3F2" w:rsidR="006A3431" w:rsidRDefault="006A3431">
      <w:pPr>
        <w:pStyle w:val="Heading5"/>
      </w:pPr>
      <w:bookmarkStart w:id="15" w:name="_Toc229654490"/>
      <w:bookmarkStart w:id="16" w:name="_Toc230703592"/>
      <w:r>
        <w:rPr>
          <w:rStyle w:val="CharSectno"/>
        </w:rPr>
        <w:t>4</w:t>
      </w:r>
      <w:r>
        <w:t>.</w:t>
      </w:r>
      <w:r>
        <w:tab/>
        <w:t>Schedule 1 Form 8 amended</w:t>
      </w:r>
      <w:bookmarkEnd w:id="15"/>
      <w:bookmarkEnd w:id="16"/>
    </w:p>
    <w:p w14:paraId="41F749E6" w14:textId="77777777" w:rsidR="006A3431" w:rsidRDefault="006A3431">
      <w:pPr>
        <w:pStyle w:val="Subsection"/>
      </w:pPr>
      <w:r>
        <w:tab/>
      </w:r>
      <w:r>
        <w:tab/>
        <w:t>In Schedule 1 Form 8 delete “</w:t>
      </w:r>
      <w:r>
        <w:rPr>
          <w:i/>
          <w:iCs/>
          <w:sz w:val="17"/>
          <w:szCs w:val="17"/>
        </w:rPr>
        <w:t>Petroleum and Geothermal Energy Resources Act 1967</w:t>
      </w:r>
      <w:r>
        <w:t>” and insert:</w:t>
      </w:r>
    </w:p>
    <w:p w14:paraId="46DADE56" w14:textId="77777777" w:rsidR="006A3431" w:rsidRDefault="006A3431">
      <w:pPr>
        <w:pStyle w:val="BlankOpen"/>
      </w:pPr>
    </w:p>
    <w:p w14:paraId="559064A7" w14:textId="77777777" w:rsidR="006A3431" w:rsidRDefault="006A3431">
      <w:pPr>
        <w:pStyle w:val="Subsection"/>
        <w:rPr>
          <w:i/>
          <w:iCs/>
          <w:sz w:val="17"/>
          <w:szCs w:val="17"/>
        </w:rPr>
      </w:pPr>
      <w:r>
        <w:rPr>
          <w:i/>
          <w:iCs/>
          <w:sz w:val="17"/>
          <w:szCs w:val="17"/>
        </w:rPr>
        <w:tab/>
      </w:r>
      <w:r>
        <w:rPr>
          <w:i/>
          <w:iCs/>
          <w:sz w:val="17"/>
          <w:szCs w:val="17"/>
        </w:rPr>
        <w:tab/>
        <w:t>Petroleum, Geothermal Energy and Greenhouse Gas Storage Act 1967</w:t>
      </w:r>
    </w:p>
    <w:p w14:paraId="1F724B96" w14:textId="77777777" w:rsidR="006A3431" w:rsidRDefault="006A3431">
      <w:pPr>
        <w:pStyle w:val="BlankClose"/>
      </w:pPr>
    </w:p>
    <w:p w14:paraId="7ECA8910" w14:textId="659BDD18" w:rsidR="006A3431" w:rsidRDefault="006A3431">
      <w:pPr>
        <w:pStyle w:val="Heading5"/>
      </w:pPr>
      <w:bookmarkStart w:id="17" w:name="_Toc229654491"/>
      <w:bookmarkStart w:id="18" w:name="_Toc230703593"/>
      <w:r>
        <w:rPr>
          <w:rStyle w:val="CharSectno"/>
        </w:rPr>
        <w:t>5</w:t>
      </w:r>
      <w:r>
        <w:t>.</w:t>
      </w:r>
      <w:r>
        <w:tab/>
        <w:t>Schedule 1 Form 10 amended</w:t>
      </w:r>
      <w:bookmarkEnd w:id="17"/>
      <w:bookmarkEnd w:id="18"/>
    </w:p>
    <w:p w14:paraId="3AF92745" w14:textId="77777777" w:rsidR="006A3431" w:rsidRDefault="006A3431">
      <w:pPr>
        <w:pStyle w:val="Subsection"/>
      </w:pPr>
      <w:r>
        <w:tab/>
      </w:r>
      <w:r>
        <w:tab/>
        <w:t>In Schedule 1 Form 10 delete “</w:t>
      </w:r>
      <w:r>
        <w:rPr>
          <w:i/>
          <w:iCs/>
          <w:sz w:val="18"/>
          <w:szCs w:val="18"/>
        </w:rPr>
        <w:t>Petroleum and Geothermal Energy Resources Act 1967</w:t>
      </w:r>
      <w:r>
        <w:t>” and insert:</w:t>
      </w:r>
    </w:p>
    <w:p w14:paraId="036450AC" w14:textId="77777777" w:rsidR="006A3431" w:rsidRDefault="006A3431">
      <w:pPr>
        <w:pStyle w:val="BlankOpen"/>
      </w:pPr>
    </w:p>
    <w:p w14:paraId="1450F26F" w14:textId="5B1E7C72" w:rsidR="006A3431" w:rsidRDefault="006A3431">
      <w:pPr>
        <w:pStyle w:val="Subsection"/>
        <w:rPr>
          <w:rStyle w:val="DraftersNotes"/>
          <w:b w:val="0"/>
          <w:iCs/>
          <w:sz w:val="18"/>
          <w:szCs w:val="18"/>
        </w:rPr>
      </w:pPr>
      <w:r>
        <w:rPr>
          <w:i/>
          <w:iCs/>
          <w:sz w:val="18"/>
          <w:szCs w:val="18"/>
        </w:rPr>
        <w:tab/>
      </w:r>
      <w:r>
        <w:rPr>
          <w:i/>
          <w:iCs/>
          <w:sz w:val="18"/>
          <w:szCs w:val="18"/>
        </w:rPr>
        <w:tab/>
        <w:t>Petroleum, Geothermal Energy and Greenhouse Gas Storage Act 1967</w:t>
      </w:r>
    </w:p>
    <w:p w14:paraId="7E9B9E3A" w14:textId="77777777" w:rsidR="006A3431" w:rsidRDefault="006A3431">
      <w:pPr>
        <w:pStyle w:val="BlankClose"/>
      </w:pPr>
    </w:p>
    <w:p w14:paraId="007148B8" w14:textId="15738B79" w:rsidR="006A3431" w:rsidRDefault="006A3431">
      <w:pPr>
        <w:pStyle w:val="Heading2"/>
      </w:pPr>
      <w:bookmarkStart w:id="19" w:name="_Toc229654492"/>
      <w:bookmarkStart w:id="20" w:name="_Toc229654760"/>
      <w:bookmarkStart w:id="21" w:name="_Toc230703594"/>
      <w:r>
        <w:rPr>
          <w:rStyle w:val="CharPartNo"/>
        </w:rPr>
        <w:lastRenderedPageBreak/>
        <w:t>Part 3</w:t>
      </w:r>
      <w:r>
        <w:rPr>
          <w:rStyle w:val="CharDivNo"/>
        </w:rPr>
        <w:t> </w:t>
      </w:r>
      <w:r>
        <w:t>—</w:t>
      </w:r>
      <w:r>
        <w:rPr>
          <w:rStyle w:val="CharDivText"/>
        </w:rPr>
        <w:t> </w:t>
      </w:r>
      <w:r>
        <w:rPr>
          <w:rStyle w:val="CharPartText"/>
          <w:i/>
          <w:iCs/>
        </w:rPr>
        <w:t>Petroleum and Geothermal Energy Resources (Environment) Regulations 2012</w:t>
      </w:r>
      <w:r>
        <w:rPr>
          <w:rStyle w:val="CharPartText"/>
        </w:rPr>
        <w:t xml:space="preserve"> amended</w:t>
      </w:r>
      <w:bookmarkEnd w:id="19"/>
      <w:bookmarkEnd w:id="20"/>
      <w:bookmarkEnd w:id="21"/>
    </w:p>
    <w:p w14:paraId="14FF7DC2" w14:textId="3D740C80" w:rsidR="006A3431" w:rsidRDefault="006A3431">
      <w:pPr>
        <w:pStyle w:val="Heading5"/>
      </w:pPr>
      <w:bookmarkStart w:id="22" w:name="_Toc229654493"/>
      <w:bookmarkStart w:id="23" w:name="_Toc230703595"/>
      <w:r>
        <w:rPr>
          <w:rStyle w:val="CharSectno"/>
        </w:rPr>
        <w:t>6</w:t>
      </w:r>
      <w:r>
        <w:t>.</w:t>
      </w:r>
      <w:r>
        <w:tab/>
        <w:t>Regulations amended</w:t>
      </w:r>
      <w:bookmarkEnd w:id="22"/>
      <w:bookmarkEnd w:id="23"/>
    </w:p>
    <w:p w14:paraId="288836D3" w14:textId="77777777" w:rsidR="006A3431" w:rsidRDefault="006A3431">
      <w:pPr>
        <w:pStyle w:val="Subsection"/>
      </w:pPr>
      <w:r>
        <w:tab/>
      </w:r>
      <w:r>
        <w:tab/>
        <w:t xml:space="preserve">This Part amends the </w:t>
      </w:r>
      <w:r>
        <w:rPr>
          <w:i/>
          <w:iCs/>
        </w:rPr>
        <w:t>Petroleum and Geothermal Energy Resources (Environment) Regulations 2012</w:t>
      </w:r>
      <w:r>
        <w:t>.</w:t>
      </w:r>
    </w:p>
    <w:p w14:paraId="0CABF63D" w14:textId="59CB0287" w:rsidR="006A3431" w:rsidRDefault="006A3431">
      <w:pPr>
        <w:pStyle w:val="Heading5"/>
      </w:pPr>
      <w:bookmarkStart w:id="24" w:name="_Toc229654494"/>
      <w:bookmarkStart w:id="25" w:name="_Toc230703596"/>
      <w:r>
        <w:rPr>
          <w:rStyle w:val="CharSectno"/>
        </w:rPr>
        <w:t>7</w:t>
      </w:r>
      <w:r>
        <w:t>.</w:t>
      </w:r>
      <w:r>
        <w:tab/>
        <w:t>Regulation 1 amended</w:t>
      </w:r>
      <w:bookmarkEnd w:id="24"/>
      <w:bookmarkEnd w:id="25"/>
    </w:p>
    <w:p w14:paraId="3C12391F" w14:textId="77777777" w:rsidR="006A3431" w:rsidRDefault="006A3431">
      <w:pPr>
        <w:pStyle w:val="Subsection"/>
      </w:pPr>
      <w:r>
        <w:tab/>
      </w:r>
      <w:r>
        <w:tab/>
        <w:t>In regulation 1 delete “</w:t>
      </w:r>
      <w:r>
        <w:rPr>
          <w:i/>
        </w:rPr>
        <w:t>Petroleum and Geothermal Energy Resources</w:t>
      </w:r>
      <w:r>
        <w:rPr>
          <w:iCs/>
        </w:rPr>
        <w:t>”</w:t>
      </w:r>
      <w:r>
        <w:t xml:space="preserve"> and insert:</w:t>
      </w:r>
    </w:p>
    <w:p w14:paraId="222629E0" w14:textId="77777777" w:rsidR="006A3431" w:rsidRDefault="006A3431">
      <w:pPr>
        <w:pStyle w:val="BlankOpen"/>
      </w:pPr>
    </w:p>
    <w:p w14:paraId="2D213CCF" w14:textId="77777777" w:rsidR="006A3431" w:rsidRDefault="006A3431">
      <w:pPr>
        <w:pStyle w:val="Subsection"/>
      </w:pPr>
      <w:r>
        <w:rPr>
          <w:bCs/>
        </w:rPr>
        <w:tab/>
      </w:r>
      <w:r>
        <w:rPr>
          <w:bCs/>
        </w:rPr>
        <w:tab/>
      </w:r>
      <w:r>
        <w:rPr>
          <w:bCs/>
          <w:i/>
        </w:rPr>
        <w:t>Petroleum, Geothermal Energy and Greenhouse Gas Storage</w:t>
      </w:r>
    </w:p>
    <w:p w14:paraId="6F26A125" w14:textId="77777777" w:rsidR="006A3431" w:rsidRDefault="006A3431">
      <w:pPr>
        <w:pStyle w:val="BlankClose"/>
      </w:pPr>
    </w:p>
    <w:p w14:paraId="38010160" w14:textId="27F77A82" w:rsidR="006A3431" w:rsidRDefault="006A3431">
      <w:pPr>
        <w:pStyle w:val="Heading5"/>
      </w:pPr>
      <w:bookmarkStart w:id="26" w:name="_Toc229654495"/>
      <w:bookmarkStart w:id="27" w:name="_Toc230703597"/>
      <w:r>
        <w:rPr>
          <w:rStyle w:val="CharSectno"/>
        </w:rPr>
        <w:t>8</w:t>
      </w:r>
      <w:r>
        <w:t>.</w:t>
      </w:r>
      <w:r>
        <w:tab/>
        <w:t>Regulation 3 amended</w:t>
      </w:r>
      <w:bookmarkEnd w:id="26"/>
      <w:bookmarkEnd w:id="27"/>
    </w:p>
    <w:p w14:paraId="199EA04F" w14:textId="77777777" w:rsidR="006A3431" w:rsidRDefault="006A3431">
      <w:pPr>
        <w:pStyle w:val="Subsection"/>
      </w:pPr>
      <w:r>
        <w:tab/>
      </w:r>
      <w:r>
        <w:tab/>
        <w:t>In regulation 3 delete “activity or geothermal activity” and insert:</w:t>
      </w:r>
    </w:p>
    <w:p w14:paraId="7578C7C5" w14:textId="77777777" w:rsidR="006A3431" w:rsidRDefault="006A3431">
      <w:pPr>
        <w:pStyle w:val="BlankOpen"/>
      </w:pPr>
    </w:p>
    <w:p w14:paraId="3594BEF0" w14:textId="77777777" w:rsidR="006A3431" w:rsidRDefault="006A3431">
      <w:pPr>
        <w:pStyle w:val="Subsection"/>
      </w:pPr>
      <w:r>
        <w:tab/>
      </w:r>
      <w:r>
        <w:tab/>
        <w:t>activity, geothermal activity or greenhouse gas activity</w:t>
      </w:r>
    </w:p>
    <w:p w14:paraId="266DC618" w14:textId="77777777" w:rsidR="006A3431" w:rsidRDefault="006A3431">
      <w:pPr>
        <w:pStyle w:val="BlankClose"/>
      </w:pPr>
    </w:p>
    <w:p w14:paraId="5C555671" w14:textId="5CDDDC2B" w:rsidR="006A3431" w:rsidRDefault="006A3431">
      <w:pPr>
        <w:pStyle w:val="Heading5"/>
      </w:pPr>
      <w:bookmarkStart w:id="28" w:name="_Toc229654496"/>
      <w:bookmarkStart w:id="29" w:name="_Toc230703598"/>
      <w:r>
        <w:rPr>
          <w:rStyle w:val="CharSectno"/>
        </w:rPr>
        <w:t>9</w:t>
      </w:r>
      <w:r>
        <w:t>.</w:t>
      </w:r>
      <w:r>
        <w:tab/>
        <w:t>Regulation 4 amended</w:t>
      </w:r>
      <w:bookmarkEnd w:id="28"/>
      <w:bookmarkEnd w:id="29"/>
    </w:p>
    <w:p w14:paraId="50E21114" w14:textId="4A80B0BB" w:rsidR="006A3431" w:rsidRDefault="006A3431">
      <w:pPr>
        <w:pStyle w:val="Subsection"/>
        <w:rPr>
          <w:rStyle w:val="DraftersNotes"/>
          <w:b w:val="0"/>
          <w:i w:val="0"/>
          <w:sz w:val="24"/>
        </w:rPr>
      </w:pPr>
      <w:r>
        <w:tab/>
        <w:t>(1)</w:t>
      </w:r>
      <w:r>
        <w:tab/>
        <w:t>In regulation 4 delete “regulations, unless the contrary intention appears —” and insert:</w:t>
      </w:r>
    </w:p>
    <w:p w14:paraId="0BB618EA" w14:textId="77777777" w:rsidR="006A3431" w:rsidRDefault="006A3431">
      <w:pPr>
        <w:pStyle w:val="BlankOpen"/>
      </w:pPr>
    </w:p>
    <w:p w14:paraId="63E68B05" w14:textId="1C221D1E" w:rsidR="006A3431" w:rsidRDefault="006A3431">
      <w:pPr>
        <w:pStyle w:val="Subsection"/>
      </w:pPr>
      <w:r>
        <w:tab/>
      </w:r>
      <w:r>
        <w:tab/>
        <w:t xml:space="preserve">regulations — </w:t>
      </w:r>
    </w:p>
    <w:p w14:paraId="1E7019A2" w14:textId="77777777" w:rsidR="006A3431" w:rsidRDefault="006A3431">
      <w:pPr>
        <w:pStyle w:val="BlankClose"/>
      </w:pPr>
    </w:p>
    <w:p w14:paraId="4D941505" w14:textId="0960CC14" w:rsidR="006A3431" w:rsidRDefault="006A3431">
      <w:pPr>
        <w:pStyle w:val="Subsection"/>
      </w:pPr>
      <w:r>
        <w:tab/>
        <w:t>(2)</w:t>
      </w:r>
      <w:r>
        <w:tab/>
        <w:t xml:space="preserve">In regulation 4 delete the definition of </w:t>
      </w:r>
      <w:r>
        <w:rPr>
          <w:b/>
          <w:bCs/>
          <w:i/>
          <w:iCs/>
        </w:rPr>
        <w:t>produced formation water</w:t>
      </w:r>
      <w:r>
        <w:t>.</w:t>
      </w:r>
    </w:p>
    <w:p w14:paraId="44F7515C" w14:textId="2BC9046D" w:rsidR="006A3431" w:rsidRDefault="006A3431">
      <w:pPr>
        <w:pStyle w:val="Subsection"/>
        <w:keepNext/>
      </w:pPr>
      <w:r>
        <w:lastRenderedPageBreak/>
        <w:tab/>
        <w:t>(3)</w:t>
      </w:r>
      <w:r>
        <w:tab/>
        <w:t>In regulation 4 insert in alphabetical order:</w:t>
      </w:r>
    </w:p>
    <w:p w14:paraId="5EF90984" w14:textId="77777777" w:rsidR="006A3431" w:rsidRDefault="006A3431">
      <w:pPr>
        <w:pStyle w:val="BlankOpen"/>
      </w:pPr>
    </w:p>
    <w:p w14:paraId="12EEF7A7" w14:textId="77777777" w:rsidR="006A3431" w:rsidRDefault="006A3431">
      <w:pPr>
        <w:pStyle w:val="zDefstart"/>
      </w:pPr>
      <w:r>
        <w:tab/>
      </w:r>
      <w:r>
        <w:rPr>
          <w:rStyle w:val="CharDefText"/>
        </w:rPr>
        <w:t>greenhouse gas activity</w:t>
      </w:r>
      <w:r>
        <w:t xml:space="preserve"> — </w:t>
      </w:r>
    </w:p>
    <w:p w14:paraId="749F8E51" w14:textId="77777777" w:rsidR="006A3431" w:rsidRDefault="006A3431">
      <w:pPr>
        <w:pStyle w:val="zDefpara"/>
      </w:pPr>
      <w:r>
        <w:tab/>
        <w:t>(a)</w:t>
      </w:r>
      <w:r>
        <w:tab/>
        <w:t xml:space="preserve">means any operations or works carried out in the State — </w:t>
      </w:r>
    </w:p>
    <w:p w14:paraId="2823B2A9" w14:textId="77777777" w:rsidR="006A3431" w:rsidRDefault="006A3431">
      <w:pPr>
        <w:pStyle w:val="zDefsubpara"/>
      </w:pPr>
      <w:r>
        <w:tab/>
        <w:t>(i)</w:t>
      </w:r>
      <w:r>
        <w:tab/>
        <w:t>under a greenhouse gas instrument; or</w:t>
      </w:r>
    </w:p>
    <w:p w14:paraId="7C89D355" w14:textId="77777777" w:rsidR="006A3431" w:rsidRDefault="006A3431">
      <w:pPr>
        <w:pStyle w:val="zDefsubpara"/>
      </w:pPr>
      <w:r>
        <w:tab/>
        <w:t>(ii)</w:t>
      </w:r>
      <w:r>
        <w:tab/>
        <w:t>relating to a GHG operation that may have an environmental impact;</w:t>
      </w:r>
    </w:p>
    <w:p w14:paraId="4E7D7131" w14:textId="77777777" w:rsidR="006A3431" w:rsidRDefault="006A3431">
      <w:pPr>
        <w:pStyle w:val="zDefpara"/>
      </w:pPr>
      <w:r>
        <w:tab/>
      </w:r>
      <w:r>
        <w:tab/>
        <w:t>and</w:t>
      </w:r>
    </w:p>
    <w:p w14:paraId="3D6C54D2" w14:textId="77777777" w:rsidR="006A3431" w:rsidRDefault="006A3431">
      <w:pPr>
        <w:pStyle w:val="zDefpara"/>
      </w:pPr>
      <w:r>
        <w:tab/>
        <w:t>(b)</w:t>
      </w:r>
      <w:r>
        <w:tab/>
        <w:t xml:space="preserve">includes all of the following — </w:t>
      </w:r>
    </w:p>
    <w:p w14:paraId="7FFEC4F7" w14:textId="77777777" w:rsidR="006A3431" w:rsidRDefault="006A3431">
      <w:pPr>
        <w:pStyle w:val="zDefsubpara"/>
      </w:pPr>
      <w:r>
        <w:tab/>
        <w:t>(i)</w:t>
      </w:r>
      <w:r>
        <w:tab/>
        <w:t>seismic or other surveys;</w:t>
      </w:r>
    </w:p>
    <w:p w14:paraId="6BD73F46" w14:textId="77777777" w:rsidR="006A3431" w:rsidRDefault="006A3431">
      <w:pPr>
        <w:pStyle w:val="zDefsubpara"/>
      </w:pPr>
      <w:r>
        <w:tab/>
        <w:t>(ii)</w:t>
      </w:r>
      <w:r>
        <w:tab/>
        <w:t>drilling;</w:t>
      </w:r>
    </w:p>
    <w:p w14:paraId="3BA350E6" w14:textId="77777777" w:rsidR="006A3431" w:rsidRDefault="006A3431">
      <w:pPr>
        <w:pStyle w:val="zDefsubpara"/>
      </w:pPr>
      <w:r>
        <w:tab/>
        <w:t>(iii)</w:t>
      </w:r>
      <w:r>
        <w:tab/>
        <w:t>construction and installation of a facility;</w:t>
      </w:r>
    </w:p>
    <w:p w14:paraId="036353C3" w14:textId="77777777" w:rsidR="006A3431" w:rsidRDefault="006A3431">
      <w:pPr>
        <w:pStyle w:val="zDefsubpara"/>
      </w:pPr>
      <w:r>
        <w:tab/>
        <w:t>(iv)</w:t>
      </w:r>
      <w:r>
        <w:tab/>
        <w:t>operation of a facility;</w:t>
      </w:r>
    </w:p>
    <w:p w14:paraId="149108E7" w14:textId="77777777" w:rsidR="006A3431" w:rsidRDefault="006A3431">
      <w:pPr>
        <w:pStyle w:val="zDefsubpara"/>
      </w:pPr>
      <w:r>
        <w:tab/>
        <w:t>(v)</w:t>
      </w:r>
      <w:r>
        <w:tab/>
        <w:t>modification of a facility;</w:t>
      </w:r>
    </w:p>
    <w:p w14:paraId="1B0F4E14" w14:textId="77777777" w:rsidR="006A3431" w:rsidRDefault="006A3431">
      <w:pPr>
        <w:pStyle w:val="zDefsubpara"/>
      </w:pPr>
      <w:r>
        <w:tab/>
        <w:t>(vi)</w:t>
      </w:r>
      <w:r>
        <w:tab/>
        <w:t>decommissioning, dismantling or removing a facility;</w:t>
      </w:r>
    </w:p>
    <w:p w14:paraId="353305AC" w14:textId="0096CFE9" w:rsidR="006A3431" w:rsidRDefault="006A3431">
      <w:pPr>
        <w:pStyle w:val="zDefsubpara"/>
      </w:pPr>
      <w:r>
        <w:tab/>
        <w:t>(vii)</w:t>
      </w:r>
      <w:r>
        <w:tab/>
        <w:t>processing or transporting a greenhouse gas substance;</w:t>
      </w:r>
    </w:p>
    <w:p w14:paraId="016D5800" w14:textId="73D3A345" w:rsidR="006A3431" w:rsidRDefault="006A3431">
      <w:pPr>
        <w:pStyle w:val="zDefsubpara"/>
      </w:pPr>
      <w:r>
        <w:tab/>
        <w:t>(viii)</w:t>
      </w:r>
      <w:r>
        <w:tab/>
        <w:t>injection or storage of a greenhouse gas substance in a well, underground reservoir or subsurface formation;</w:t>
      </w:r>
    </w:p>
    <w:p w14:paraId="5AD5BA89" w14:textId="77777777" w:rsidR="006A3431" w:rsidRDefault="006A3431">
      <w:pPr>
        <w:pStyle w:val="zDefsubpara"/>
      </w:pPr>
      <w:r>
        <w:tab/>
        <w:t>(ix)</w:t>
      </w:r>
      <w:r>
        <w:tab/>
        <w:t>care and maintenance of land, waters or infrastructure;</w:t>
      </w:r>
    </w:p>
    <w:p w14:paraId="5461FEFF" w14:textId="77777777" w:rsidR="006A3431" w:rsidRDefault="006A3431">
      <w:pPr>
        <w:pStyle w:val="zDefsubpara"/>
      </w:pPr>
      <w:r>
        <w:tab/>
        <w:t>(x)</w:t>
      </w:r>
      <w:r>
        <w:tab/>
        <w:t>rehabilitation of land or waters;</w:t>
      </w:r>
    </w:p>
    <w:p w14:paraId="4E807126" w14:textId="77777777" w:rsidR="006A3431" w:rsidRDefault="006A3431">
      <w:pPr>
        <w:pStyle w:val="zDefstart"/>
      </w:pPr>
      <w:r>
        <w:tab/>
      </w:r>
      <w:r>
        <w:rPr>
          <w:rStyle w:val="CharDefText"/>
        </w:rPr>
        <w:t>greenhouse gas instrument</w:t>
      </w:r>
      <w:r>
        <w:t xml:space="preserve"> means any of the following — </w:t>
      </w:r>
    </w:p>
    <w:p w14:paraId="3081A9F4" w14:textId="77777777" w:rsidR="006A3431" w:rsidRDefault="006A3431">
      <w:pPr>
        <w:pStyle w:val="zDefpara"/>
      </w:pPr>
      <w:r>
        <w:tab/>
        <w:t>(a)</w:t>
      </w:r>
      <w:r>
        <w:tab/>
        <w:t>a GHG exploration permit;</w:t>
      </w:r>
    </w:p>
    <w:p w14:paraId="7961C5BC" w14:textId="77777777" w:rsidR="006A3431" w:rsidRDefault="006A3431">
      <w:pPr>
        <w:pStyle w:val="zDefpara"/>
        <w:keepNext/>
      </w:pPr>
      <w:r>
        <w:lastRenderedPageBreak/>
        <w:tab/>
        <w:t>(b)</w:t>
      </w:r>
      <w:r>
        <w:tab/>
        <w:t>a GHG drilling reservation;</w:t>
      </w:r>
    </w:p>
    <w:p w14:paraId="36EBC42B" w14:textId="77777777" w:rsidR="006A3431" w:rsidRDefault="006A3431">
      <w:pPr>
        <w:pStyle w:val="zDefpara"/>
        <w:keepNext/>
      </w:pPr>
      <w:r>
        <w:tab/>
        <w:t>(c)</w:t>
      </w:r>
      <w:r>
        <w:tab/>
        <w:t>a GHG retention lease;</w:t>
      </w:r>
    </w:p>
    <w:p w14:paraId="0DD17DAA" w14:textId="77777777" w:rsidR="006A3431" w:rsidRDefault="006A3431">
      <w:pPr>
        <w:pStyle w:val="zDefpara"/>
      </w:pPr>
      <w:r>
        <w:tab/>
        <w:t>(d)</w:t>
      </w:r>
      <w:r>
        <w:tab/>
        <w:t>a GHG injection licence;</w:t>
      </w:r>
    </w:p>
    <w:p w14:paraId="38CEA6A5" w14:textId="77777777" w:rsidR="006A3431" w:rsidRDefault="006A3431">
      <w:pPr>
        <w:pStyle w:val="zDefpara"/>
      </w:pPr>
      <w:r>
        <w:tab/>
        <w:t>(e)</w:t>
      </w:r>
      <w:r>
        <w:tab/>
        <w:t>a GHG access authority;</w:t>
      </w:r>
    </w:p>
    <w:p w14:paraId="6ADBD125" w14:textId="77777777" w:rsidR="006A3431" w:rsidRDefault="006A3431">
      <w:pPr>
        <w:pStyle w:val="zDefpara"/>
      </w:pPr>
      <w:r>
        <w:tab/>
        <w:t>(f)</w:t>
      </w:r>
      <w:r>
        <w:tab/>
        <w:t>a GHG special prospecting authority;</w:t>
      </w:r>
    </w:p>
    <w:p w14:paraId="0DF3640B" w14:textId="77777777" w:rsidR="006A3431" w:rsidRDefault="006A3431">
      <w:pPr>
        <w:pStyle w:val="zDefpara"/>
      </w:pPr>
      <w:r>
        <w:tab/>
        <w:t>(g)</w:t>
      </w:r>
      <w:r>
        <w:tab/>
        <w:t>any other authority or consent granted by instrument under the Act for the carrying out of operations or works in the State relating to a GHG operation;</w:t>
      </w:r>
    </w:p>
    <w:p w14:paraId="4D51A72D" w14:textId="296AB716" w:rsidR="006A3431" w:rsidRDefault="006A3431">
      <w:pPr>
        <w:pStyle w:val="zDefstart"/>
      </w:pPr>
      <w:r>
        <w:tab/>
      </w:r>
      <w:r>
        <w:rPr>
          <w:rStyle w:val="CharDefText"/>
        </w:rPr>
        <w:t>produced formation water</w:t>
      </w:r>
      <w:r>
        <w:t xml:space="preserve"> means natural aqueous fluid recovered from a natural reservoir or resources pool in association with petroleum or a regulated substance; </w:t>
      </w:r>
    </w:p>
    <w:p w14:paraId="5087577E" w14:textId="77777777" w:rsidR="006A3431" w:rsidRDefault="006A3431">
      <w:pPr>
        <w:pStyle w:val="BlankClose"/>
      </w:pPr>
    </w:p>
    <w:p w14:paraId="7334570F" w14:textId="4DB810D6" w:rsidR="006A3431" w:rsidRDefault="006A3431">
      <w:pPr>
        <w:pStyle w:val="Subsection"/>
      </w:pPr>
      <w:r>
        <w:tab/>
        <w:t>(4)</w:t>
      </w:r>
      <w:r>
        <w:tab/>
        <w:t xml:space="preserve">In regulation 4 in the definition of </w:t>
      </w:r>
      <w:r>
        <w:rPr>
          <w:b/>
          <w:bCs/>
          <w:i/>
          <w:iCs/>
        </w:rPr>
        <w:t>activity</w:t>
      </w:r>
      <w:r>
        <w:t xml:space="preserve"> delete “activity or a geothermal activity;” and insert:</w:t>
      </w:r>
    </w:p>
    <w:p w14:paraId="39FCD5EF" w14:textId="77777777" w:rsidR="006A3431" w:rsidRDefault="006A3431">
      <w:pPr>
        <w:pStyle w:val="BlankOpen"/>
      </w:pPr>
    </w:p>
    <w:p w14:paraId="33A7F27D" w14:textId="77777777" w:rsidR="006A3431" w:rsidRDefault="006A3431">
      <w:pPr>
        <w:pStyle w:val="Subsection"/>
      </w:pPr>
      <w:r>
        <w:tab/>
      </w:r>
      <w:r>
        <w:tab/>
        <w:t>activity, a geothermal activity or a greenhouse gas activity;</w:t>
      </w:r>
    </w:p>
    <w:p w14:paraId="4D0E75E2" w14:textId="77777777" w:rsidR="006A3431" w:rsidRDefault="006A3431">
      <w:pPr>
        <w:pStyle w:val="BlankClose"/>
      </w:pPr>
    </w:p>
    <w:p w14:paraId="3ECD3C17" w14:textId="161DA627" w:rsidR="006A3431" w:rsidRDefault="006A3431">
      <w:pPr>
        <w:pStyle w:val="Subsection"/>
      </w:pPr>
      <w:r>
        <w:tab/>
        <w:t>(5)</w:t>
      </w:r>
      <w:r>
        <w:tab/>
        <w:t xml:space="preserve">In regulation 4 in the definition of </w:t>
      </w:r>
      <w:r>
        <w:rPr>
          <w:b/>
          <w:bCs/>
          <w:i/>
          <w:iCs/>
        </w:rPr>
        <w:t>geothermal activity</w:t>
      </w:r>
      <w:r>
        <w:t>:</w:t>
      </w:r>
    </w:p>
    <w:p w14:paraId="628701CA" w14:textId="24AD8B06" w:rsidR="006A3431" w:rsidRDefault="006A3431">
      <w:pPr>
        <w:pStyle w:val="Indenta"/>
      </w:pPr>
      <w:r>
        <w:tab/>
        <w:t>(a)</w:t>
      </w:r>
      <w:r>
        <w:tab/>
        <w:t>in paragraph (j) delete “energy;” and insert:</w:t>
      </w:r>
    </w:p>
    <w:p w14:paraId="705C8E80" w14:textId="77777777" w:rsidR="006A3431" w:rsidRDefault="006A3431">
      <w:pPr>
        <w:pStyle w:val="BlankOpen"/>
      </w:pPr>
    </w:p>
    <w:p w14:paraId="29D3C8D3" w14:textId="77777777" w:rsidR="006A3431" w:rsidRDefault="006A3431">
      <w:pPr>
        <w:pStyle w:val="Indenta"/>
      </w:pPr>
      <w:r>
        <w:tab/>
      </w:r>
      <w:r>
        <w:tab/>
        <w:t>energy; and</w:t>
      </w:r>
    </w:p>
    <w:p w14:paraId="3CCC181A" w14:textId="77777777" w:rsidR="006A3431" w:rsidRDefault="006A3431">
      <w:pPr>
        <w:pStyle w:val="BlankClose"/>
      </w:pPr>
    </w:p>
    <w:p w14:paraId="7CC561ED" w14:textId="57A99D31" w:rsidR="006A3431" w:rsidRDefault="006A3431">
      <w:pPr>
        <w:pStyle w:val="Indenta"/>
      </w:pPr>
      <w:r>
        <w:tab/>
        <w:t>(b)</w:t>
      </w:r>
      <w:r>
        <w:tab/>
        <w:t>after paragraph (j) insert:</w:t>
      </w:r>
    </w:p>
    <w:p w14:paraId="3B4AC20D" w14:textId="77777777" w:rsidR="006A3431" w:rsidRDefault="006A3431">
      <w:pPr>
        <w:pStyle w:val="BlankOpen"/>
      </w:pPr>
    </w:p>
    <w:p w14:paraId="3E03376D" w14:textId="77777777" w:rsidR="006A3431" w:rsidRDefault="006A3431">
      <w:pPr>
        <w:pStyle w:val="zDefpara"/>
      </w:pPr>
      <w:r>
        <w:tab/>
        <w:t>(k)</w:t>
      </w:r>
      <w:r>
        <w:tab/>
        <w:t>care and maintenance of land, waters or infrastructure; and</w:t>
      </w:r>
    </w:p>
    <w:p w14:paraId="1C722E1C" w14:textId="77777777" w:rsidR="006A3431" w:rsidRDefault="006A3431">
      <w:pPr>
        <w:pStyle w:val="zDefpara"/>
      </w:pPr>
      <w:r>
        <w:tab/>
        <w:t>(l)</w:t>
      </w:r>
      <w:r>
        <w:tab/>
        <w:t>rehabilitation of land or waters;</w:t>
      </w:r>
    </w:p>
    <w:p w14:paraId="635FB605" w14:textId="77777777" w:rsidR="006A3431" w:rsidRDefault="006A3431">
      <w:pPr>
        <w:pStyle w:val="BlankClose"/>
      </w:pPr>
    </w:p>
    <w:p w14:paraId="69D6D374" w14:textId="413F04D4" w:rsidR="006A3431" w:rsidRDefault="006A3431">
      <w:pPr>
        <w:pStyle w:val="Subsection"/>
        <w:keepNext/>
      </w:pPr>
      <w:r>
        <w:lastRenderedPageBreak/>
        <w:tab/>
        <w:t>(6)</w:t>
      </w:r>
      <w:r>
        <w:tab/>
        <w:t xml:space="preserve">In regulation 4 in the definition of </w:t>
      </w:r>
      <w:r>
        <w:rPr>
          <w:b/>
          <w:bCs/>
          <w:i/>
          <w:iCs/>
        </w:rPr>
        <w:t>instrument holder</w:t>
      </w:r>
      <w:r>
        <w:t xml:space="preserve"> delete “instrument or a geothermal instrument” and insert:</w:t>
      </w:r>
    </w:p>
    <w:p w14:paraId="717AE9B8" w14:textId="77777777" w:rsidR="006A3431" w:rsidRDefault="006A3431">
      <w:pPr>
        <w:pStyle w:val="BlankOpen"/>
      </w:pPr>
    </w:p>
    <w:p w14:paraId="13653D38" w14:textId="77777777" w:rsidR="006A3431" w:rsidRDefault="006A3431">
      <w:pPr>
        <w:pStyle w:val="Subsection"/>
      </w:pPr>
      <w:r>
        <w:tab/>
      </w:r>
      <w:r>
        <w:tab/>
        <w:t>instrument, a geothermal instrument or a greenhouse gas instrument</w:t>
      </w:r>
    </w:p>
    <w:p w14:paraId="2DEA4D1C" w14:textId="77777777" w:rsidR="006A3431" w:rsidRDefault="006A3431">
      <w:pPr>
        <w:pStyle w:val="BlankClose"/>
      </w:pPr>
    </w:p>
    <w:p w14:paraId="109CF4C1" w14:textId="5B2ECE2F" w:rsidR="006A3431" w:rsidRDefault="006A3431">
      <w:pPr>
        <w:pStyle w:val="Subsection"/>
      </w:pPr>
      <w:r>
        <w:tab/>
        <w:t>(7)</w:t>
      </w:r>
      <w:r>
        <w:tab/>
        <w:t xml:space="preserve">In regulation 4 in the definition of </w:t>
      </w:r>
      <w:r>
        <w:rPr>
          <w:b/>
          <w:bCs/>
          <w:i/>
          <w:iCs/>
        </w:rPr>
        <w:t>operator</w:t>
      </w:r>
      <w:r>
        <w:t xml:space="preserve"> paragraph (b)(i) and (ii) delete “instrument or geothermal instrument” and insert:</w:t>
      </w:r>
    </w:p>
    <w:p w14:paraId="706651D3" w14:textId="77777777" w:rsidR="006A3431" w:rsidRDefault="006A3431">
      <w:pPr>
        <w:pStyle w:val="BlankOpen"/>
      </w:pPr>
    </w:p>
    <w:p w14:paraId="205DF0F5" w14:textId="77777777" w:rsidR="006A3431" w:rsidRDefault="006A3431">
      <w:pPr>
        <w:pStyle w:val="Subsection"/>
      </w:pPr>
      <w:r>
        <w:tab/>
      </w:r>
      <w:r>
        <w:tab/>
        <w:t>instrument, geothermal instrument or greenhouse gas instrument</w:t>
      </w:r>
    </w:p>
    <w:p w14:paraId="4EF1B0A8" w14:textId="77777777" w:rsidR="006A3431" w:rsidRDefault="006A3431">
      <w:pPr>
        <w:pStyle w:val="BlankClose"/>
      </w:pPr>
    </w:p>
    <w:p w14:paraId="29130C14" w14:textId="4B0CCDD1" w:rsidR="006A3431" w:rsidRDefault="006A3431">
      <w:pPr>
        <w:pStyle w:val="Subsection"/>
        <w:spacing w:before="80" w:line="220" w:lineRule="atLeast"/>
      </w:pPr>
      <w:r>
        <w:tab/>
        <w:t>(8)</w:t>
      </w:r>
      <w:r>
        <w:tab/>
        <w:t xml:space="preserve">In regulation 4 in the definition of </w:t>
      </w:r>
      <w:r>
        <w:rPr>
          <w:b/>
          <w:bCs/>
          <w:i/>
          <w:iCs/>
        </w:rPr>
        <w:t>petroleum activity</w:t>
      </w:r>
      <w:r>
        <w:t>:</w:t>
      </w:r>
    </w:p>
    <w:p w14:paraId="5AC31615" w14:textId="1B35BB3F" w:rsidR="006A3431" w:rsidRDefault="006A3431">
      <w:pPr>
        <w:pStyle w:val="Indenta"/>
        <w:keepNext/>
      </w:pPr>
      <w:r>
        <w:tab/>
        <w:t>(a)</w:t>
      </w:r>
      <w:r>
        <w:tab/>
        <w:t>in paragraph (b) after “petroleum” insert:</w:t>
      </w:r>
    </w:p>
    <w:p w14:paraId="09331406" w14:textId="77777777" w:rsidR="006A3431" w:rsidRDefault="006A3431">
      <w:pPr>
        <w:pStyle w:val="BlankOpen"/>
      </w:pPr>
    </w:p>
    <w:p w14:paraId="0793EF58" w14:textId="77777777" w:rsidR="006A3431" w:rsidRDefault="006A3431">
      <w:pPr>
        <w:pStyle w:val="Indenta"/>
      </w:pPr>
      <w:r>
        <w:tab/>
      </w:r>
      <w:r>
        <w:tab/>
        <w:t>or regulated substance</w:t>
      </w:r>
    </w:p>
    <w:p w14:paraId="5151A92E" w14:textId="77777777" w:rsidR="006A3431" w:rsidRDefault="006A3431">
      <w:pPr>
        <w:pStyle w:val="BlankClose"/>
      </w:pPr>
    </w:p>
    <w:p w14:paraId="44D43BFA" w14:textId="0D9C0E2A" w:rsidR="006A3431" w:rsidRDefault="006A3431">
      <w:pPr>
        <w:pStyle w:val="Indenta"/>
      </w:pPr>
      <w:r>
        <w:tab/>
        <w:t>(b)</w:t>
      </w:r>
      <w:r>
        <w:tab/>
        <w:t>in paragraph (j) delete “petroleum;” and insert:</w:t>
      </w:r>
    </w:p>
    <w:p w14:paraId="1D0DBFBD" w14:textId="77777777" w:rsidR="006A3431" w:rsidRDefault="006A3431">
      <w:pPr>
        <w:pStyle w:val="BlankOpen"/>
      </w:pPr>
    </w:p>
    <w:p w14:paraId="338167F0" w14:textId="77777777" w:rsidR="006A3431" w:rsidRDefault="006A3431">
      <w:pPr>
        <w:pStyle w:val="Indenta"/>
      </w:pPr>
      <w:r>
        <w:tab/>
      </w:r>
      <w:r>
        <w:tab/>
        <w:t>petroleum; and</w:t>
      </w:r>
    </w:p>
    <w:p w14:paraId="067D3776" w14:textId="77777777" w:rsidR="006A3431" w:rsidRDefault="006A3431">
      <w:pPr>
        <w:pStyle w:val="BlankClose"/>
      </w:pPr>
    </w:p>
    <w:p w14:paraId="0CC5521B" w14:textId="6164CA1B" w:rsidR="006A3431" w:rsidRDefault="006A3431">
      <w:pPr>
        <w:pStyle w:val="Indenta"/>
        <w:keepNext/>
      </w:pPr>
      <w:r>
        <w:tab/>
        <w:t>(c)</w:t>
      </w:r>
      <w:r>
        <w:tab/>
        <w:t>after paragraph (j) insert:</w:t>
      </w:r>
    </w:p>
    <w:p w14:paraId="08EB9E0B" w14:textId="77777777" w:rsidR="006A3431" w:rsidRDefault="006A3431">
      <w:pPr>
        <w:pStyle w:val="BlankOpen"/>
      </w:pPr>
    </w:p>
    <w:p w14:paraId="521AC35E" w14:textId="77777777" w:rsidR="006A3431" w:rsidRDefault="006A3431">
      <w:pPr>
        <w:pStyle w:val="zDefpara"/>
      </w:pPr>
      <w:r>
        <w:tab/>
        <w:t>(k)</w:t>
      </w:r>
      <w:r>
        <w:tab/>
        <w:t>care and maintenance of land, waters or infrastructure; and</w:t>
      </w:r>
    </w:p>
    <w:p w14:paraId="67C5CFE7" w14:textId="77777777" w:rsidR="006A3431" w:rsidRDefault="006A3431">
      <w:pPr>
        <w:pStyle w:val="zDefpara"/>
      </w:pPr>
      <w:r>
        <w:tab/>
        <w:t>(l)</w:t>
      </w:r>
      <w:r>
        <w:tab/>
        <w:t>rehabilitation of land or waters;</w:t>
      </w:r>
    </w:p>
    <w:p w14:paraId="2AC5BA32" w14:textId="77777777" w:rsidR="006A3431" w:rsidRDefault="006A3431">
      <w:pPr>
        <w:pStyle w:val="BlankClose"/>
      </w:pPr>
    </w:p>
    <w:p w14:paraId="7E84CB81" w14:textId="45AA04AB" w:rsidR="006A3431" w:rsidRDefault="006A3431">
      <w:pPr>
        <w:pStyle w:val="Heading5"/>
      </w:pPr>
      <w:bookmarkStart w:id="30" w:name="_Toc229654497"/>
      <w:bookmarkStart w:id="31" w:name="_Toc230703599"/>
      <w:r>
        <w:rPr>
          <w:rStyle w:val="CharSectno"/>
        </w:rPr>
        <w:t>10</w:t>
      </w:r>
      <w:r>
        <w:t>.</w:t>
      </w:r>
      <w:r>
        <w:tab/>
        <w:t>Regulation 15 amended</w:t>
      </w:r>
      <w:bookmarkEnd w:id="30"/>
      <w:bookmarkEnd w:id="31"/>
    </w:p>
    <w:p w14:paraId="47800EAC" w14:textId="77777777" w:rsidR="006A3431" w:rsidRDefault="006A3431">
      <w:pPr>
        <w:pStyle w:val="Subsection"/>
        <w:keepNext/>
      </w:pPr>
      <w:r>
        <w:tab/>
      </w:r>
      <w:r>
        <w:tab/>
        <w:t>In regulation 15(8) after “concentration of petroleum” insert:</w:t>
      </w:r>
    </w:p>
    <w:p w14:paraId="16BFAB3D" w14:textId="77777777" w:rsidR="006A3431" w:rsidRDefault="006A3431">
      <w:pPr>
        <w:pStyle w:val="BlankOpen"/>
      </w:pPr>
    </w:p>
    <w:p w14:paraId="5218F2F7" w14:textId="77777777" w:rsidR="006A3431" w:rsidRDefault="006A3431">
      <w:pPr>
        <w:pStyle w:val="Subsection"/>
        <w:keepNext/>
      </w:pPr>
      <w:r>
        <w:tab/>
      </w:r>
      <w:r>
        <w:tab/>
        <w:t>or regulated substance</w:t>
      </w:r>
    </w:p>
    <w:p w14:paraId="222DC33A" w14:textId="77777777" w:rsidR="006A3431" w:rsidRDefault="006A3431">
      <w:pPr>
        <w:pStyle w:val="BlankClose"/>
      </w:pPr>
    </w:p>
    <w:p w14:paraId="50A74536" w14:textId="439D04AF" w:rsidR="006A3431" w:rsidRDefault="006A3431">
      <w:pPr>
        <w:pStyle w:val="Heading2"/>
      </w:pPr>
      <w:bookmarkStart w:id="32" w:name="_Toc229654498"/>
      <w:bookmarkStart w:id="33" w:name="_Toc229654766"/>
      <w:bookmarkStart w:id="34" w:name="_Toc230703600"/>
      <w:r>
        <w:rPr>
          <w:rStyle w:val="CharPartNo"/>
        </w:rPr>
        <w:lastRenderedPageBreak/>
        <w:t>Part 4</w:t>
      </w:r>
      <w:r>
        <w:rPr>
          <w:rStyle w:val="CharDivNo"/>
        </w:rPr>
        <w:t> </w:t>
      </w:r>
      <w:r>
        <w:t>—</w:t>
      </w:r>
      <w:r>
        <w:rPr>
          <w:rStyle w:val="CharDivText"/>
        </w:rPr>
        <w:t> </w:t>
      </w:r>
      <w:r>
        <w:rPr>
          <w:rStyle w:val="CharPartText"/>
          <w:i/>
          <w:iCs/>
        </w:rPr>
        <w:t>Petroleum and Geothermal Energy Resources (Hydraulic Fracturing) Regulations 2017</w:t>
      </w:r>
      <w:r>
        <w:rPr>
          <w:rStyle w:val="CharPartText"/>
        </w:rPr>
        <w:t xml:space="preserve"> amended</w:t>
      </w:r>
      <w:bookmarkEnd w:id="32"/>
      <w:bookmarkEnd w:id="33"/>
      <w:bookmarkEnd w:id="34"/>
    </w:p>
    <w:p w14:paraId="3C170AD9" w14:textId="6F0E722C" w:rsidR="006A3431" w:rsidRDefault="006A3431">
      <w:pPr>
        <w:pStyle w:val="Heading5"/>
      </w:pPr>
      <w:bookmarkStart w:id="35" w:name="_Toc229654499"/>
      <w:bookmarkStart w:id="36" w:name="_Toc230703601"/>
      <w:r>
        <w:rPr>
          <w:rStyle w:val="CharSectno"/>
        </w:rPr>
        <w:t>11</w:t>
      </w:r>
      <w:r>
        <w:t>.</w:t>
      </w:r>
      <w:r>
        <w:tab/>
        <w:t>Regulations amended</w:t>
      </w:r>
      <w:bookmarkEnd w:id="35"/>
      <w:bookmarkEnd w:id="36"/>
    </w:p>
    <w:p w14:paraId="5B0805B1" w14:textId="77777777" w:rsidR="006A3431" w:rsidRDefault="006A3431">
      <w:pPr>
        <w:pStyle w:val="Subsection"/>
      </w:pPr>
      <w:r>
        <w:tab/>
      </w:r>
      <w:r>
        <w:tab/>
        <w:t xml:space="preserve">This Part amends the </w:t>
      </w:r>
      <w:r>
        <w:rPr>
          <w:i/>
          <w:iCs/>
        </w:rPr>
        <w:t>Petroleum and Geothermal Energy Resources (Hydraulic Fracturing) Regulations 2017</w:t>
      </w:r>
      <w:r>
        <w:t>.</w:t>
      </w:r>
    </w:p>
    <w:p w14:paraId="5DCF2F7D" w14:textId="2E4AF732" w:rsidR="006A3431" w:rsidRDefault="006A3431">
      <w:pPr>
        <w:pStyle w:val="Heading5"/>
      </w:pPr>
      <w:bookmarkStart w:id="37" w:name="_Toc229654500"/>
      <w:bookmarkStart w:id="38" w:name="_Toc230703602"/>
      <w:r>
        <w:rPr>
          <w:rStyle w:val="CharSectno"/>
        </w:rPr>
        <w:t>12</w:t>
      </w:r>
      <w:r>
        <w:t>.</w:t>
      </w:r>
      <w:r>
        <w:tab/>
        <w:t>Regulation 1 amended</w:t>
      </w:r>
      <w:bookmarkEnd w:id="37"/>
      <w:bookmarkEnd w:id="38"/>
    </w:p>
    <w:p w14:paraId="705DC698" w14:textId="77777777" w:rsidR="006A3431" w:rsidRDefault="006A3431">
      <w:pPr>
        <w:pStyle w:val="Subsection"/>
      </w:pPr>
      <w:r>
        <w:tab/>
      </w:r>
      <w:r>
        <w:tab/>
        <w:t>In regulation 1 delete “</w:t>
      </w:r>
      <w:r>
        <w:rPr>
          <w:i/>
          <w:iCs/>
        </w:rPr>
        <w:t>Petroleum and Geothermal Energy Resources</w:t>
      </w:r>
      <w:r>
        <w:t>” and insert:</w:t>
      </w:r>
    </w:p>
    <w:p w14:paraId="58989C8B" w14:textId="77777777" w:rsidR="006A3431" w:rsidRDefault="006A3431">
      <w:pPr>
        <w:pStyle w:val="BlankOpen"/>
      </w:pPr>
    </w:p>
    <w:p w14:paraId="71BA6CEA" w14:textId="77777777" w:rsidR="006A3431" w:rsidRDefault="006A3431">
      <w:pPr>
        <w:pStyle w:val="Subsection"/>
      </w:pPr>
      <w:r>
        <w:tab/>
      </w:r>
      <w:r>
        <w:tab/>
      </w:r>
      <w:r>
        <w:rPr>
          <w:i/>
          <w:iCs/>
        </w:rPr>
        <w:t>Petroleum, Geothermal Energy and Greenhouse Gas Storage</w:t>
      </w:r>
    </w:p>
    <w:p w14:paraId="17F146D8" w14:textId="77777777" w:rsidR="006A3431" w:rsidRDefault="006A3431">
      <w:pPr>
        <w:pStyle w:val="BlankClose"/>
      </w:pPr>
    </w:p>
    <w:p w14:paraId="23D9E8EC" w14:textId="2F08B6FE" w:rsidR="006A3431" w:rsidRDefault="006A3431">
      <w:pPr>
        <w:pStyle w:val="Heading5"/>
      </w:pPr>
      <w:bookmarkStart w:id="39" w:name="_Toc229654501"/>
      <w:bookmarkStart w:id="40" w:name="_Toc230703603"/>
      <w:r>
        <w:rPr>
          <w:rStyle w:val="CharSectno"/>
        </w:rPr>
        <w:t>13</w:t>
      </w:r>
      <w:r>
        <w:t>.</w:t>
      </w:r>
      <w:r>
        <w:tab/>
        <w:t>Regulation 3 amended</w:t>
      </w:r>
      <w:bookmarkEnd w:id="39"/>
      <w:bookmarkEnd w:id="40"/>
    </w:p>
    <w:p w14:paraId="17F1EA03" w14:textId="69E8CD2D" w:rsidR="006A3431" w:rsidRDefault="006A3431">
      <w:pPr>
        <w:pStyle w:val="Subsection"/>
      </w:pPr>
      <w:r>
        <w:tab/>
      </w:r>
      <w:r>
        <w:tab/>
        <w:t xml:space="preserve">In regulation 3 in the definition of </w:t>
      </w:r>
      <w:r>
        <w:rPr>
          <w:b/>
          <w:bCs/>
          <w:i/>
          <w:iCs/>
        </w:rPr>
        <w:t>petroleum authority</w:t>
      </w:r>
      <w:r>
        <w:t xml:space="preserve"> delete “Part III” and insert:</w:t>
      </w:r>
    </w:p>
    <w:p w14:paraId="36AB3FF2" w14:textId="77777777" w:rsidR="006A3431" w:rsidRDefault="006A3431">
      <w:pPr>
        <w:pStyle w:val="BlankOpen"/>
      </w:pPr>
    </w:p>
    <w:p w14:paraId="62C0EBFF" w14:textId="160B3175" w:rsidR="006A3431" w:rsidRDefault="006A3431">
      <w:pPr>
        <w:pStyle w:val="Subsection"/>
      </w:pPr>
      <w:r>
        <w:tab/>
      </w:r>
      <w:r>
        <w:tab/>
        <w:t>Part 3</w:t>
      </w:r>
    </w:p>
    <w:p w14:paraId="06C2D585" w14:textId="77777777" w:rsidR="006A3431" w:rsidRDefault="006A3431">
      <w:pPr>
        <w:pStyle w:val="BlankClose"/>
      </w:pPr>
    </w:p>
    <w:p w14:paraId="1E378D6F" w14:textId="334A3E17" w:rsidR="006A3431" w:rsidRDefault="006A3431">
      <w:pPr>
        <w:pStyle w:val="Heading2"/>
      </w:pPr>
      <w:bookmarkStart w:id="41" w:name="_Toc229654502"/>
      <w:bookmarkStart w:id="42" w:name="_Toc229654770"/>
      <w:bookmarkStart w:id="43" w:name="_Toc230703604"/>
      <w:r>
        <w:rPr>
          <w:rStyle w:val="CharPartNo"/>
        </w:rPr>
        <w:lastRenderedPageBreak/>
        <w:t>Part 5</w:t>
      </w:r>
      <w:r>
        <w:rPr>
          <w:rStyle w:val="CharDivNo"/>
        </w:rPr>
        <w:t> </w:t>
      </w:r>
      <w:r>
        <w:t>—</w:t>
      </w:r>
      <w:r>
        <w:rPr>
          <w:rStyle w:val="CharDivText"/>
        </w:rPr>
        <w:t> </w:t>
      </w:r>
      <w:r>
        <w:rPr>
          <w:rStyle w:val="CharPartText"/>
          <w:i/>
          <w:iCs/>
        </w:rPr>
        <w:t>Petroleum and Geothermal Energy Resources (Registration Fees) Regulations 1990</w:t>
      </w:r>
      <w:r>
        <w:rPr>
          <w:rStyle w:val="CharPartText"/>
        </w:rPr>
        <w:t xml:space="preserve"> amended</w:t>
      </w:r>
      <w:bookmarkEnd w:id="41"/>
      <w:bookmarkEnd w:id="42"/>
      <w:bookmarkEnd w:id="43"/>
    </w:p>
    <w:p w14:paraId="5439A14E" w14:textId="72FA2966" w:rsidR="006A3431" w:rsidRDefault="006A3431">
      <w:pPr>
        <w:pStyle w:val="Heading5"/>
      </w:pPr>
      <w:bookmarkStart w:id="44" w:name="_Toc229654503"/>
      <w:bookmarkStart w:id="45" w:name="_Toc230703605"/>
      <w:r>
        <w:rPr>
          <w:rStyle w:val="CharSectno"/>
        </w:rPr>
        <w:t>14</w:t>
      </w:r>
      <w:r>
        <w:t>.</w:t>
      </w:r>
      <w:r>
        <w:tab/>
        <w:t>Regulations amended</w:t>
      </w:r>
      <w:bookmarkEnd w:id="44"/>
      <w:bookmarkEnd w:id="45"/>
    </w:p>
    <w:p w14:paraId="41EE2034" w14:textId="77777777" w:rsidR="006A3431" w:rsidRDefault="006A3431">
      <w:pPr>
        <w:pStyle w:val="Subsection"/>
      </w:pPr>
      <w:r>
        <w:tab/>
      </w:r>
      <w:r>
        <w:tab/>
        <w:t xml:space="preserve">This Part amends the </w:t>
      </w:r>
      <w:r>
        <w:rPr>
          <w:i/>
          <w:iCs/>
        </w:rPr>
        <w:t>Petroleum and Geothermal Energy Resources (Registration Fees) Regulations 1990</w:t>
      </w:r>
      <w:r>
        <w:t>.</w:t>
      </w:r>
    </w:p>
    <w:p w14:paraId="67562FD3" w14:textId="06D79ED1" w:rsidR="006A3431" w:rsidRDefault="006A3431">
      <w:pPr>
        <w:pStyle w:val="Heading5"/>
      </w:pPr>
      <w:bookmarkStart w:id="46" w:name="_Toc229654504"/>
      <w:bookmarkStart w:id="47" w:name="_Toc230703606"/>
      <w:r>
        <w:rPr>
          <w:rStyle w:val="CharSectno"/>
        </w:rPr>
        <w:t>15</w:t>
      </w:r>
      <w:r>
        <w:t>.</w:t>
      </w:r>
      <w:r>
        <w:tab/>
        <w:t>Regulation 1 replaced</w:t>
      </w:r>
      <w:bookmarkEnd w:id="46"/>
      <w:bookmarkEnd w:id="47"/>
    </w:p>
    <w:p w14:paraId="70758FAF" w14:textId="77777777" w:rsidR="006A3431" w:rsidRDefault="006A3431">
      <w:pPr>
        <w:pStyle w:val="Subsection"/>
      </w:pPr>
      <w:r>
        <w:tab/>
      </w:r>
      <w:r>
        <w:tab/>
        <w:t>Delete regulation 1 and insert:</w:t>
      </w:r>
    </w:p>
    <w:p w14:paraId="69162B33" w14:textId="77777777" w:rsidR="006A3431" w:rsidRDefault="006A3431">
      <w:pPr>
        <w:pStyle w:val="BlankOpen"/>
      </w:pPr>
    </w:p>
    <w:p w14:paraId="128442D5" w14:textId="77777777" w:rsidR="006A3431" w:rsidRDefault="006A3431">
      <w:pPr>
        <w:pStyle w:val="zHeading5"/>
      </w:pPr>
      <w:bookmarkStart w:id="48" w:name="_Toc229654505"/>
      <w:bookmarkStart w:id="49" w:name="_Toc230703607"/>
      <w:r>
        <w:t>1.</w:t>
      </w:r>
      <w:r>
        <w:tab/>
        <w:t>Citation</w:t>
      </w:r>
      <w:bookmarkEnd w:id="48"/>
      <w:bookmarkEnd w:id="49"/>
    </w:p>
    <w:p w14:paraId="7704B028" w14:textId="77777777" w:rsidR="006A3431" w:rsidRDefault="006A3431">
      <w:pPr>
        <w:pStyle w:val="zSubsection"/>
      </w:pPr>
      <w:r>
        <w:tab/>
      </w:r>
      <w:r>
        <w:tab/>
        <w:t xml:space="preserve">These regulations are the </w:t>
      </w:r>
      <w:r>
        <w:rPr>
          <w:i/>
          <w:iCs/>
        </w:rPr>
        <w:t>Petroleum, Geothermal Energy and Greenhouse Gas Storage (Registration Fees) Regulations 1990</w:t>
      </w:r>
      <w:r>
        <w:t>.</w:t>
      </w:r>
    </w:p>
    <w:p w14:paraId="09E6D304" w14:textId="77777777" w:rsidR="006A3431" w:rsidRDefault="006A3431">
      <w:pPr>
        <w:pStyle w:val="BlankClose"/>
      </w:pPr>
    </w:p>
    <w:p w14:paraId="7739E3E4" w14:textId="459298F2" w:rsidR="006A3431" w:rsidRDefault="006A3431">
      <w:pPr>
        <w:pStyle w:val="Heading2"/>
      </w:pPr>
      <w:bookmarkStart w:id="50" w:name="_Toc229654506"/>
      <w:bookmarkStart w:id="51" w:name="_Toc229654774"/>
      <w:bookmarkStart w:id="52" w:name="_Toc230703608"/>
      <w:r>
        <w:rPr>
          <w:rStyle w:val="CharPartNo"/>
        </w:rPr>
        <w:lastRenderedPageBreak/>
        <w:t>Part 6</w:t>
      </w:r>
      <w:r>
        <w:rPr>
          <w:rStyle w:val="CharDivNo"/>
        </w:rPr>
        <w:t> </w:t>
      </w:r>
      <w:r>
        <w:t>—</w:t>
      </w:r>
      <w:r>
        <w:rPr>
          <w:rStyle w:val="CharDivText"/>
        </w:rPr>
        <w:t> </w:t>
      </w:r>
      <w:r>
        <w:rPr>
          <w:rStyle w:val="CharPartText"/>
          <w:i/>
          <w:iCs/>
        </w:rPr>
        <w:t>Petroleum and Geothermal Energy Resources Regulations 1987</w:t>
      </w:r>
      <w:r>
        <w:rPr>
          <w:rStyle w:val="CharPartText"/>
        </w:rPr>
        <w:t xml:space="preserve"> amended</w:t>
      </w:r>
      <w:bookmarkEnd w:id="50"/>
      <w:bookmarkEnd w:id="51"/>
      <w:bookmarkEnd w:id="52"/>
    </w:p>
    <w:p w14:paraId="02E89ED0" w14:textId="5A3A16A9" w:rsidR="006A3431" w:rsidRDefault="006A3431">
      <w:pPr>
        <w:pStyle w:val="Heading5"/>
      </w:pPr>
      <w:bookmarkStart w:id="53" w:name="_Toc229654507"/>
      <w:bookmarkStart w:id="54" w:name="_Toc230703609"/>
      <w:r>
        <w:rPr>
          <w:rStyle w:val="CharSectno"/>
        </w:rPr>
        <w:t>16</w:t>
      </w:r>
      <w:r>
        <w:t>.</w:t>
      </w:r>
      <w:r>
        <w:tab/>
        <w:t>Regulations amended</w:t>
      </w:r>
      <w:bookmarkEnd w:id="53"/>
      <w:bookmarkEnd w:id="54"/>
    </w:p>
    <w:p w14:paraId="31214424" w14:textId="77777777" w:rsidR="006A3431" w:rsidRDefault="006A3431">
      <w:pPr>
        <w:pStyle w:val="Subsection"/>
      </w:pPr>
      <w:r>
        <w:tab/>
      </w:r>
      <w:r>
        <w:tab/>
        <w:t xml:space="preserve">This Part amends the </w:t>
      </w:r>
      <w:r>
        <w:rPr>
          <w:i/>
          <w:iCs/>
        </w:rPr>
        <w:t>Petroleum and Geothermal Energy Resources Regulations 1987</w:t>
      </w:r>
      <w:r>
        <w:t>.</w:t>
      </w:r>
    </w:p>
    <w:p w14:paraId="643FE3DB" w14:textId="7934502D" w:rsidR="006A3431" w:rsidRDefault="006A3431">
      <w:pPr>
        <w:pStyle w:val="Heading5"/>
      </w:pPr>
      <w:bookmarkStart w:id="55" w:name="_Toc229654508"/>
      <w:bookmarkStart w:id="56" w:name="_Toc230703610"/>
      <w:r>
        <w:rPr>
          <w:rStyle w:val="CharSectno"/>
        </w:rPr>
        <w:t>17</w:t>
      </w:r>
      <w:r>
        <w:t>.</w:t>
      </w:r>
      <w:r>
        <w:tab/>
        <w:t>Regulation 1 replaced</w:t>
      </w:r>
      <w:bookmarkEnd w:id="55"/>
      <w:bookmarkEnd w:id="56"/>
    </w:p>
    <w:p w14:paraId="0215440B" w14:textId="77777777" w:rsidR="006A3431" w:rsidRDefault="006A3431">
      <w:pPr>
        <w:pStyle w:val="Subsection"/>
        <w:rPr>
          <w:rStyle w:val="DraftersNotes"/>
          <w:b w:val="0"/>
          <w:i w:val="0"/>
          <w:sz w:val="24"/>
        </w:rPr>
      </w:pPr>
      <w:r>
        <w:tab/>
      </w:r>
      <w:r>
        <w:tab/>
        <w:t>Delete regulation 1 and insert:</w:t>
      </w:r>
    </w:p>
    <w:p w14:paraId="04E01AAA" w14:textId="77777777" w:rsidR="006A3431" w:rsidRDefault="006A3431">
      <w:pPr>
        <w:pStyle w:val="BlankOpen"/>
      </w:pPr>
    </w:p>
    <w:p w14:paraId="246B95DF" w14:textId="77777777" w:rsidR="006A3431" w:rsidRDefault="006A3431">
      <w:pPr>
        <w:pStyle w:val="zHeading5"/>
      </w:pPr>
      <w:bookmarkStart w:id="57" w:name="_Toc229654509"/>
      <w:bookmarkStart w:id="58" w:name="_Toc230703611"/>
      <w:r>
        <w:t>1.</w:t>
      </w:r>
      <w:r>
        <w:tab/>
        <w:t>Citation</w:t>
      </w:r>
      <w:bookmarkEnd w:id="57"/>
      <w:bookmarkEnd w:id="58"/>
    </w:p>
    <w:p w14:paraId="4E6159A1" w14:textId="77777777" w:rsidR="006A3431" w:rsidRDefault="006A3431">
      <w:pPr>
        <w:pStyle w:val="zSubsection"/>
      </w:pPr>
      <w:r>
        <w:tab/>
      </w:r>
      <w:r>
        <w:tab/>
        <w:t xml:space="preserve">These regulations are the </w:t>
      </w:r>
      <w:r>
        <w:rPr>
          <w:i/>
          <w:iCs/>
        </w:rPr>
        <w:t>Petroleum, Geothermal Energy and Greenhouse Gas Storage Regulations 1987</w:t>
      </w:r>
      <w:r>
        <w:t>.</w:t>
      </w:r>
    </w:p>
    <w:p w14:paraId="07B846FA" w14:textId="77777777" w:rsidR="006A3431" w:rsidRDefault="006A3431">
      <w:pPr>
        <w:pStyle w:val="BlankClose"/>
      </w:pPr>
    </w:p>
    <w:p w14:paraId="43879992" w14:textId="2B56C894" w:rsidR="006A3431" w:rsidRDefault="006A3431">
      <w:pPr>
        <w:pStyle w:val="Heading5"/>
      </w:pPr>
      <w:bookmarkStart w:id="59" w:name="_Toc229654510"/>
      <w:bookmarkStart w:id="60" w:name="_Toc230703612"/>
      <w:r>
        <w:rPr>
          <w:rStyle w:val="CharSectno"/>
        </w:rPr>
        <w:t>18</w:t>
      </w:r>
      <w:r>
        <w:t>.</w:t>
      </w:r>
      <w:r>
        <w:tab/>
        <w:t>Regulation 1A amended</w:t>
      </w:r>
      <w:bookmarkEnd w:id="59"/>
      <w:bookmarkEnd w:id="60"/>
    </w:p>
    <w:p w14:paraId="441B4B15" w14:textId="77777777" w:rsidR="006A3431" w:rsidRDefault="006A3431">
      <w:pPr>
        <w:pStyle w:val="Subsection"/>
      </w:pPr>
      <w:r>
        <w:tab/>
      </w:r>
      <w:r>
        <w:tab/>
        <w:t>In regulation 1A insert in alphabetical order:</w:t>
      </w:r>
    </w:p>
    <w:p w14:paraId="6583E888" w14:textId="044D5455" w:rsidR="006A3431" w:rsidRDefault="006A3431">
      <w:pPr>
        <w:pStyle w:val="BlankOpen"/>
      </w:pPr>
    </w:p>
    <w:p w14:paraId="107C8605" w14:textId="636D6ABC" w:rsidR="006A3431" w:rsidRDefault="006A3431">
      <w:pPr>
        <w:pStyle w:val="zDefstart"/>
      </w:pPr>
      <w:r>
        <w:tab/>
      </w:r>
      <w:r>
        <w:rPr>
          <w:rStyle w:val="CharDefText"/>
        </w:rPr>
        <w:t>document</w:t>
      </w:r>
      <w:r>
        <w:t xml:space="preserve">, in relation to service and lodgment — </w:t>
      </w:r>
    </w:p>
    <w:p w14:paraId="0A199B56" w14:textId="79182E9E" w:rsidR="006A3431" w:rsidRDefault="006A3431">
      <w:pPr>
        <w:pStyle w:val="zDefpara"/>
        <w:rPr>
          <w:rStyle w:val="DraftersNotes"/>
          <w:b w:val="0"/>
          <w:i w:val="0"/>
          <w:sz w:val="24"/>
        </w:rPr>
      </w:pPr>
      <w:r>
        <w:tab/>
        <w:t>(a)</w:t>
      </w:r>
      <w:r>
        <w:tab/>
        <w:t>means an application, a form, an instrument, a nomination, a notice or a submission; and</w:t>
      </w:r>
    </w:p>
    <w:p w14:paraId="1368EECA" w14:textId="3D60FACB" w:rsidR="006A3431" w:rsidRDefault="006A3431">
      <w:pPr>
        <w:pStyle w:val="zDefpara"/>
      </w:pPr>
      <w:r>
        <w:tab/>
        <w:t>(b)</w:t>
      </w:r>
      <w:r>
        <w:tab/>
        <w:t>includes any other record of information with respect to a geothermal energy operation, a GHG operation and a petroleum operation;</w:t>
      </w:r>
    </w:p>
    <w:p w14:paraId="3B9D65DE" w14:textId="77777777" w:rsidR="006A3431" w:rsidRDefault="006A3431">
      <w:pPr>
        <w:pStyle w:val="BlankClose"/>
      </w:pPr>
    </w:p>
    <w:p w14:paraId="2059CF1D" w14:textId="0E6E503E" w:rsidR="006A3431" w:rsidRDefault="006A3431">
      <w:pPr>
        <w:pStyle w:val="Heading5"/>
      </w:pPr>
      <w:bookmarkStart w:id="61" w:name="_Toc229654511"/>
      <w:bookmarkStart w:id="62" w:name="_Toc230703613"/>
      <w:r>
        <w:rPr>
          <w:rStyle w:val="CharSectno"/>
        </w:rPr>
        <w:lastRenderedPageBreak/>
        <w:t>19</w:t>
      </w:r>
      <w:r>
        <w:t>.</w:t>
      </w:r>
      <w:r>
        <w:tab/>
        <w:t>Regulation 1B inserted</w:t>
      </w:r>
      <w:bookmarkEnd w:id="61"/>
      <w:bookmarkEnd w:id="62"/>
    </w:p>
    <w:p w14:paraId="306B60BB" w14:textId="77777777" w:rsidR="006A3431" w:rsidRDefault="006A3431">
      <w:pPr>
        <w:pStyle w:val="Subsection"/>
        <w:keepNext/>
        <w:rPr>
          <w:rStyle w:val="DraftersNotes"/>
          <w:b w:val="0"/>
          <w:i w:val="0"/>
          <w:sz w:val="24"/>
        </w:rPr>
      </w:pPr>
      <w:r>
        <w:tab/>
      </w:r>
      <w:r>
        <w:tab/>
        <w:t>After regulation 1A insert:</w:t>
      </w:r>
    </w:p>
    <w:p w14:paraId="226AAD91" w14:textId="77777777" w:rsidR="006A3431" w:rsidRDefault="006A3431">
      <w:pPr>
        <w:pStyle w:val="BlankOpen"/>
      </w:pPr>
    </w:p>
    <w:p w14:paraId="71916006" w14:textId="77777777" w:rsidR="006A3431" w:rsidRDefault="006A3431">
      <w:pPr>
        <w:pStyle w:val="zHeading5"/>
      </w:pPr>
      <w:bookmarkStart w:id="63" w:name="_Toc229654512"/>
      <w:bookmarkStart w:id="64" w:name="_Toc230703614"/>
      <w:r>
        <w:t>1B.</w:t>
      </w:r>
      <w:r>
        <w:tab/>
        <w:t>Additives to petroleum</w:t>
      </w:r>
      <w:bookmarkEnd w:id="63"/>
      <w:bookmarkEnd w:id="64"/>
    </w:p>
    <w:p w14:paraId="711DC9E7" w14:textId="350F0FD4" w:rsidR="006A3431" w:rsidRDefault="006A3431">
      <w:pPr>
        <w:pStyle w:val="zSubsection"/>
      </w:pPr>
      <w:r>
        <w:tab/>
      </w:r>
      <w:r>
        <w:tab/>
        <w:t xml:space="preserve">For the purpose of paragraph (b)(ii) of the definition of </w:t>
      </w:r>
      <w:r>
        <w:rPr>
          <w:b/>
          <w:bCs/>
          <w:i/>
          <w:iCs/>
        </w:rPr>
        <w:t>petroleum</w:t>
      </w:r>
      <w:r>
        <w:t xml:space="preserve"> in section 5(1) of the Act, a substance to assist the recovery of petroleum, or of a regulated substance, is prescribed.</w:t>
      </w:r>
    </w:p>
    <w:p w14:paraId="1ED78959" w14:textId="77777777" w:rsidR="006A3431" w:rsidRDefault="006A3431">
      <w:pPr>
        <w:pStyle w:val="BlankClose"/>
      </w:pPr>
    </w:p>
    <w:p w14:paraId="4DBCDA7F" w14:textId="3CC6DB50" w:rsidR="006A3431" w:rsidRDefault="006A3431">
      <w:pPr>
        <w:pStyle w:val="Heading5"/>
      </w:pPr>
      <w:bookmarkStart w:id="65" w:name="_Toc229654513"/>
      <w:bookmarkStart w:id="66" w:name="_Toc230703615"/>
      <w:r>
        <w:rPr>
          <w:rStyle w:val="CharSectno"/>
        </w:rPr>
        <w:t>20</w:t>
      </w:r>
      <w:r>
        <w:t>.</w:t>
      </w:r>
      <w:r>
        <w:tab/>
        <w:t>Regulation 4 amended</w:t>
      </w:r>
      <w:bookmarkEnd w:id="65"/>
      <w:bookmarkEnd w:id="66"/>
    </w:p>
    <w:p w14:paraId="611718B2" w14:textId="77777777" w:rsidR="006A3431" w:rsidRDefault="006A3431">
      <w:pPr>
        <w:pStyle w:val="Subsection"/>
      </w:pPr>
      <w:r>
        <w:tab/>
      </w:r>
      <w:r>
        <w:tab/>
        <w:t>In regulation 4 delete “prescribed” and insert:</w:t>
      </w:r>
    </w:p>
    <w:p w14:paraId="4E1B4758" w14:textId="77777777" w:rsidR="006A3431" w:rsidRDefault="006A3431">
      <w:pPr>
        <w:pStyle w:val="BlankOpen"/>
      </w:pPr>
    </w:p>
    <w:p w14:paraId="078CDD47" w14:textId="77777777" w:rsidR="006A3431" w:rsidRDefault="006A3431">
      <w:pPr>
        <w:pStyle w:val="Subsection"/>
      </w:pPr>
      <w:r>
        <w:tab/>
      </w:r>
      <w:r>
        <w:tab/>
        <w:t>approved</w:t>
      </w:r>
    </w:p>
    <w:p w14:paraId="4211AC42" w14:textId="77777777" w:rsidR="006A3431" w:rsidRDefault="006A3431">
      <w:pPr>
        <w:pStyle w:val="BlankClose"/>
      </w:pPr>
    </w:p>
    <w:p w14:paraId="3B0A340C" w14:textId="77777777" w:rsidR="006A3431" w:rsidRDefault="006A3431">
      <w:pPr>
        <w:pStyle w:val="SectAltNote"/>
      </w:pPr>
      <w:r>
        <w:tab/>
        <w:t>Note: The heading to amended regulation 4 is to read:</w:t>
      </w:r>
    </w:p>
    <w:p w14:paraId="117B828F" w14:textId="77777777" w:rsidR="006A3431" w:rsidRDefault="006A3431">
      <w:pPr>
        <w:pStyle w:val="SectAltHeading"/>
      </w:pPr>
      <w:r>
        <w:rPr>
          <w:bCs/>
        </w:rPr>
        <w:tab/>
      </w:r>
      <w:r>
        <w:rPr>
          <w:bCs/>
        </w:rPr>
        <w:tab/>
      </w:r>
      <w:r>
        <w:t>Form of instrument of transfer approved (Act s. 72(3)(a))</w:t>
      </w:r>
    </w:p>
    <w:p w14:paraId="4A4C6564" w14:textId="4D6F1CA4" w:rsidR="006A3431" w:rsidRDefault="006A3431">
      <w:pPr>
        <w:pStyle w:val="Heading5"/>
      </w:pPr>
      <w:bookmarkStart w:id="67" w:name="_Toc229654514"/>
      <w:bookmarkStart w:id="68" w:name="_Toc230703616"/>
      <w:r>
        <w:rPr>
          <w:rStyle w:val="CharSectno"/>
        </w:rPr>
        <w:t>21</w:t>
      </w:r>
      <w:r>
        <w:t>.</w:t>
      </w:r>
      <w:r>
        <w:tab/>
        <w:t>Regulation 5 amended</w:t>
      </w:r>
      <w:bookmarkEnd w:id="67"/>
      <w:bookmarkEnd w:id="68"/>
    </w:p>
    <w:p w14:paraId="6FDA8511" w14:textId="77777777" w:rsidR="006A3431" w:rsidRDefault="006A3431">
      <w:pPr>
        <w:pStyle w:val="Subsection"/>
      </w:pPr>
      <w:r>
        <w:tab/>
      </w:r>
      <w:r>
        <w:tab/>
        <w:t>In regulation 5(1)(f), (g) and (h) delete “</w:t>
      </w:r>
      <w:r>
        <w:rPr>
          <w:i/>
          <w:iCs/>
        </w:rPr>
        <w:t>Petroleum and Geothermal Energy Resources</w:t>
      </w:r>
      <w:r>
        <w:t>” and insert:</w:t>
      </w:r>
    </w:p>
    <w:p w14:paraId="2D2FD1EA" w14:textId="77777777" w:rsidR="006A3431" w:rsidRDefault="006A3431">
      <w:pPr>
        <w:pStyle w:val="BlankOpen"/>
      </w:pPr>
    </w:p>
    <w:p w14:paraId="1E94D7D9" w14:textId="77777777" w:rsidR="006A3431" w:rsidRDefault="006A3431">
      <w:pPr>
        <w:pStyle w:val="Subsection"/>
      </w:pPr>
      <w:r>
        <w:tab/>
      </w:r>
      <w:r>
        <w:tab/>
      </w:r>
      <w:r>
        <w:rPr>
          <w:i/>
          <w:iCs/>
        </w:rPr>
        <w:t>Petroleum, Geothermal Energy and Greenhouse Gas Storage</w:t>
      </w:r>
    </w:p>
    <w:p w14:paraId="4F297181" w14:textId="77777777" w:rsidR="006A3431" w:rsidRDefault="006A3431">
      <w:pPr>
        <w:pStyle w:val="BlankClose"/>
      </w:pPr>
    </w:p>
    <w:p w14:paraId="03F43B42" w14:textId="70381043" w:rsidR="006A3431" w:rsidRDefault="006A3431">
      <w:pPr>
        <w:pStyle w:val="Heading5"/>
      </w:pPr>
      <w:bookmarkStart w:id="69" w:name="_Toc229654515"/>
      <w:bookmarkStart w:id="70" w:name="_Toc230703617"/>
      <w:r>
        <w:rPr>
          <w:rStyle w:val="CharSectno"/>
        </w:rPr>
        <w:t>22</w:t>
      </w:r>
      <w:r>
        <w:t>.</w:t>
      </w:r>
      <w:r>
        <w:tab/>
        <w:t>Regulations 6 and 7 inserted</w:t>
      </w:r>
      <w:bookmarkEnd w:id="69"/>
      <w:bookmarkEnd w:id="70"/>
    </w:p>
    <w:p w14:paraId="4B91FAD7" w14:textId="77777777" w:rsidR="006A3431" w:rsidRDefault="006A3431">
      <w:pPr>
        <w:pStyle w:val="Subsection"/>
      </w:pPr>
      <w:r>
        <w:tab/>
      </w:r>
      <w:r>
        <w:tab/>
        <w:t>After regulation 5 insert:</w:t>
      </w:r>
    </w:p>
    <w:p w14:paraId="3A50D5DC" w14:textId="77777777" w:rsidR="006A3431" w:rsidRDefault="006A3431">
      <w:pPr>
        <w:pStyle w:val="BlankOpen"/>
      </w:pPr>
    </w:p>
    <w:p w14:paraId="4A2924E6" w14:textId="77777777" w:rsidR="006A3431" w:rsidRDefault="006A3431">
      <w:pPr>
        <w:pStyle w:val="zHeading5"/>
      </w:pPr>
      <w:bookmarkStart w:id="71" w:name="_Toc229654516"/>
      <w:bookmarkStart w:id="72" w:name="_Toc230703618"/>
      <w:r>
        <w:t>6.</w:t>
      </w:r>
      <w:r>
        <w:tab/>
        <w:t>Service of documents</w:t>
      </w:r>
      <w:bookmarkEnd w:id="71"/>
      <w:bookmarkEnd w:id="72"/>
    </w:p>
    <w:p w14:paraId="27796C70" w14:textId="77777777" w:rsidR="006A3431" w:rsidRDefault="006A3431">
      <w:pPr>
        <w:pStyle w:val="zSubsection"/>
        <w:rPr>
          <w:rStyle w:val="DraftersNotes"/>
          <w:b w:val="0"/>
          <w:i w:val="0"/>
          <w:sz w:val="24"/>
        </w:rPr>
      </w:pPr>
      <w:r>
        <w:tab/>
        <w:t>(1)</w:t>
      </w:r>
      <w:r>
        <w:tab/>
        <w:t>A registered holder must provide an email address for the service of documents by electronic means.</w:t>
      </w:r>
    </w:p>
    <w:p w14:paraId="7841D934" w14:textId="77777777" w:rsidR="006A3431" w:rsidRDefault="006A3431">
      <w:pPr>
        <w:pStyle w:val="zSubsection"/>
        <w:rPr>
          <w:rStyle w:val="DraftersNotes"/>
          <w:b w:val="0"/>
          <w:i w:val="0"/>
          <w:sz w:val="24"/>
        </w:rPr>
      </w:pPr>
      <w:r>
        <w:lastRenderedPageBreak/>
        <w:tab/>
        <w:t>(2)</w:t>
      </w:r>
      <w:r>
        <w:tab/>
        <w:t>If the Minister is required to serve a document on the registered holder, the Minister may serve the document as an email attachment to the email address provided by the registered holder.</w:t>
      </w:r>
    </w:p>
    <w:p w14:paraId="11369BE6" w14:textId="77777777" w:rsidR="006A3431" w:rsidRDefault="006A3431">
      <w:pPr>
        <w:pStyle w:val="zSubsection"/>
      </w:pPr>
      <w:r>
        <w:tab/>
        <w:t>(3)</w:t>
      </w:r>
      <w:r>
        <w:tab/>
        <w:t xml:space="preserve">A document served by email on a registered holder is taken to have been served — </w:t>
      </w:r>
    </w:p>
    <w:p w14:paraId="770791B4" w14:textId="77777777" w:rsidR="006A3431" w:rsidRDefault="006A3431">
      <w:pPr>
        <w:pStyle w:val="zIndenta"/>
      </w:pPr>
      <w:r>
        <w:tab/>
        <w:t>(a)</w:t>
      </w:r>
      <w:r>
        <w:tab/>
        <w:t>if it is sent before 4.30 pm on a working day — on that day; or</w:t>
      </w:r>
    </w:p>
    <w:p w14:paraId="786DADB5" w14:textId="77777777" w:rsidR="006A3431" w:rsidRDefault="006A3431">
      <w:pPr>
        <w:pStyle w:val="zIndenta"/>
      </w:pPr>
      <w:r>
        <w:tab/>
        <w:t>(b)</w:t>
      </w:r>
      <w:r>
        <w:tab/>
        <w:t>otherwise — on the next working day.</w:t>
      </w:r>
    </w:p>
    <w:p w14:paraId="22ADFAC2" w14:textId="77777777" w:rsidR="006A3431" w:rsidRDefault="006A3431">
      <w:pPr>
        <w:pStyle w:val="zHeading5"/>
      </w:pPr>
      <w:bookmarkStart w:id="73" w:name="_Toc229654517"/>
      <w:bookmarkStart w:id="74" w:name="_Toc230703619"/>
      <w:r>
        <w:t>7.</w:t>
      </w:r>
      <w:r>
        <w:tab/>
        <w:t>Lodging documents through Department’s website</w:t>
      </w:r>
      <w:bookmarkEnd w:id="73"/>
      <w:bookmarkEnd w:id="74"/>
    </w:p>
    <w:p w14:paraId="07799DA7" w14:textId="77777777" w:rsidR="006A3431" w:rsidRDefault="006A3431">
      <w:pPr>
        <w:pStyle w:val="zSubsection"/>
      </w:pPr>
      <w:r>
        <w:tab/>
        <w:t>(1)</w:t>
      </w:r>
      <w:r>
        <w:tab/>
        <w:t>A document that is required under the Act to be lodged may be lodged as an electronic version by means of the Department’s website.</w:t>
      </w:r>
    </w:p>
    <w:p w14:paraId="5FA1B37B" w14:textId="77777777" w:rsidR="006A3431" w:rsidRDefault="006A3431">
      <w:pPr>
        <w:pStyle w:val="zSubsection"/>
      </w:pPr>
      <w:r>
        <w:tab/>
        <w:t>(2)</w:t>
      </w:r>
      <w:r>
        <w:tab/>
        <w:t>A document that is lodged electronically after 4.30 pm on a working day and before 8.30 am on the next working day is taken to have been lodged at 8.30 am on that next working day.</w:t>
      </w:r>
    </w:p>
    <w:p w14:paraId="596F6F24" w14:textId="77777777" w:rsidR="006A3431" w:rsidRDefault="006A3431">
      <w:pPr>
        <w:pStyle w:val="zSubsection"/>
        <w:rPr>
          <w:rStyle w:val="DraftersNotes"/>
          <w:b w:val="0"/>
          <w:i w:val="0"/>
          <w:sz w:val="24"/>
        </w:rPr>
      </w:pPr>
      <w:r>
        <w:tab/>
        <w:t>(3)</w:t>
      </w:r>
      <w:r>
        <w:tab/>
        <w:t>The Minister may at any time require a person who has lodged a document electronically to lodge it in hard copy form at the Department’s customer service counter at Mineral House, 100 Plain Street, East Perth WA 6004.</w:t>
      </w:r>
    </w:p>
    <w:p w14:paraId="2307A2C7" w14:textId="77777777" w:rsidR="006A3431" w:rsidRDefault="006A3431">
      <w:pPr>
        <w:pStyle w:val="BlankClose"/>
      </w:pPr>
    </w:p>
    <w:p w14:paraId="4EB8AEC9" w14:textId="515F2726" w:rsidR="006A3431" w:rsidRDefault="006A3431">
      <w:pPr>
        <w:pStyle w:val="Heading5"/>
        <w:rPr>
          <w:rStyle w:val="DraftersNotes"/>
          <w:b/>
          <w:i w:val="0"/>
          <w:sz w:val="24"/>
        </w:rPr>
      </w:pPr>
      <w:bookmarkStart w:id="75" w:name="_Toc229654518"/>
      <w:bookmarkStart w:id="76" w:name="_Toc230703620"/>
      <w:r>
        <w:rPr>
          <w:rStyle w:val="CharSectno"/>
        </w:rPr>
        <w:t>23</w:t>
      </w:r>
      <w:r>
        <w:t>.</w:t>
      </w:r>
      <w:r>
        <w:tab/>
        <w:t>Regulations 13 to 15 inserted</w:t>
      </w:r>
      <w:bookmarkEnd w:id="75"/>
      <w:bookmarkEnd w:id="76"/>
    </w:p>
    <w:p w14:paraId="1E162AF7" w14:textId="77777777" w:rsidR="006A3431" w:rsidRDefault="006A3431">
      <w:pPr>
        <w:pStyle w:val="Subsection"/>
      </w:pPr>
      <w:r>
        <w:tab/>
      </w:r>
      <w:r>
        <w:tab/>
        <w:t>After regulation 12 insert:</w:t>
      </w:r>
    </w:p>
    <w:p w14:paraId="521A4C6B" w14:textId="77777777" w:rsidR="006A3431" w:rsidRDefault="006A3431">
      <w:pPr>
        <w:pStyle w:val="BlankOpen"/>
      </w:pPr>
    </w:p>
    <w:p w14:paraId="55F292F1" w14:textId="77777777" w:rsidR="006A3431" w:rsidRDefault="006A3431">
      <w:pPr>
        <w:pStyle w:val="zHeading5"/>
        <w:rPr>
          <w:iCs/>
        </w:rPr>
      </w:pPr>
      <w:bookmarkStart w:id="77" w:name="_Toc229654519"/>
      <w:bookmarkStart w:id="78" w:name="_Toc230703621"/>
      <w:r>
        <w:t>13.</w:t>
      </w:r>
      <w:r>
        <w:tab/>
        <w:t xml:space="preserve">Transitional provisions relating to </w:t>
      </w:r>
      <w:r>
        <w:rPr>
          <w:i/>
        </w:rPr>
        <w:t xml:space="preserve">Petroleum Legislation Amendment Act 2024 </w:t>
      </w:r>
      <w:r>
        <w:rPr>
          <w:iCs/>
        </w:rPr>
        <w:t>s. 33</w:t>
      </w:r>
      <w:bookmarkEnd w:id="77"/>
      <w:bookmarkEnd w:id="78"/>
    </w:p>
    <w:p w14:paraId="55FBFADF" w14:textId="77777777" w:rsidR="006A3431" w:rsidRDefault="006A3431">
      <w:pPr>
        <w:pStyle w:val="zSubsection"/>
        <w:rPr>
          <w:iCs/>
        </w:rPr>
      </w:pPr>
      <w:r>
        <w:tab/>
        <w:t>(1)</w:t>
      </w:r>
      <w:r>
        <w:tab/>
        <w:t xml:space="preserve">This regulation is made under section 154(3) of the Act and applies before the day on which the </w:t>
      </w:r>
      <w:r>
        <w:rPr>
          <w:i/>
        </w:rPr>
        <w:t xml:space="preserve">Petroleum </w:t>
      </w:r>
      <w:r>
        <w:rPr>
          <w:i/>
        </w:rPr>
        <w:lastRenderedPageBreak/>
        <w:t xml:space="preserve">Legislation Amendment Act 2024 </w:t>
      </w:r>
      <w:r>
        <w:rPr>
          <w:iCs/>
        </w:rPr>
        <w:t>section 33 comes into operation.</w:t>
      </w:r>
    </w:p>
    <w:p w14:paraId="3ED41640" w14:textId="77777777" w:rsidR="006A3431" w:rsidRDefault="006A3431">
      <w:pPr>
        <w:pStyle w:val="zSubsection"/>
      </w:pPr>
      <w:r>
        <w:tab/>
        <w:t>(2)</w:t>
      </w:r>
      <w:r>
        <w:tab/>
        <w:t xml:space="preserve">In paragraph (h) of the definition of </w:t>
      </w:r>
      <w:r>
        <w:rPr>
          <w:b/>
          <w:bCs/>
          <w:i/>
          <w:iCs/>
        </w:rPr>
        <w:t xml:space="preserve">operator </w:t>
      </w:r>
      <w:r>
        <w:t xml:space="preserve">in section 5(1) of the Act (as inserted by the </w:t>
      </w:r>
      <w:r>
        <w:rPr>
          <w:i/>
        </w:rPr>
        <w:t xml:space="preserve">Petroleum Legislation Amendment Act 2024 </w:t>
      </w:r>
      <w:r>
        <w:rPr>
          <w:iCs/>
        </w:rPr>
        <w:t>section 4(6)(b))</w:t>
      </w:r>
      <w:r>
        <w:t>, the reference to a person who has an authorisation referred to in section 67(2) of the Act is to be read as a reference to a person (other than the Minister) who is a party to an agreement, or who has an approval, under section 67 of the Act.</w:t>
      </w:r>
    </w:p>
    <w:p w14:paraId="69667BE6" w14:textId="77777777" w:rsidR="006A3431" w:rsidRDefault="006A3431">
      <w:pPr>
        <w:pStyle w:val="zSubsection"/>
        <w:rPr>
          <w:iCs/>
        </w:rPr>
      </w:pPr>
      <w:r>
        <w:tab/>
        <w:t>(3)</w:t>
      </w:r>
      <w:r>
        <w:tab/>
        <w:t xml:space="preserve">In paragraph (b) of the definition of </w:t>
      </w:r>
      <w:r>
        <w:rPr>
          <w:b/>
          <w:bCs/>
          <w:i/>
          <w:iCs/>
        </w:rPr>
        <w:t xml:space="preserve">report </w:t>
      </w:r>
      <w:r>
        <w:t xml:space="preserve">in section 5(1) of the Act (as inserted by the </w:t>
      </w:r>
      <w:r>
        <w:rPr>
          <w:i/>
        </w:rPr>
        <w:t xml:space="preserve">Petroleum Legislation Amendment Act 2024 </w:t>
      </w:r>
      <w:r>
        <w:rPr>
          <w:iCs/>
        </w:rPr>
        <w:t>section 4(2)), the reference to an authorisation referred to in section 67(2) of the Act is to be read as a reference to an agreement or approval under section 67 of the Act.</w:t>
      </w:r>
    </w:p>
    <w:p w14:paraId="1BAC20EA" w14:textId="77777777" w:rsidR="006A3431" w:rsidRDefault="006A3431">
      <w:pPr>
        <w:pStyle w:val="zSubsection"/>
        <w:rPr>
          <w:iCs/>
        </w:rPr>
      </w:pPr>
      <w:r>
        <w:tab/>
        <w:t>(4)</w:t>
      </w:r>
      <w:r>
        <w:tab/>
        <w:t xml:space="preserve">In section 86B(2)(n) of the Act (as inserted by the </w:t>
      </w:r>
      <w:r>
        <w:rPr>
          <w:i/>
        </w:rPr>
        <w:t xml:space="preserve">Petroleum Legislation Amendment Act 2024 </w:t>
      </w:r>
      <w:r>
        <w:rPr>
          <w:iCs/>
        </w:rPr>
        <w:t>section 39), the reference to an authorisation referred to in section 67(2) of the Act is to be read as a reference to an agreement or approval under section 67 of the Act.</w:t>
      </w:r>
    </w:p>
    <w:p w14:paraId="35777C3D" w14:textId="025CB559" w:rsidR="006A3431" w:rsidRDefault="006A3431">
      <w:pPr>
        <w:pStyle w:val="zSubsection"/>
        <w:rPr>
          <w:iCs/>
        </w:rPr>
      </w:pPr>
      <w:r>
        <w:tab/>
        <w:t>(5)</w:t>
      </w:r>
      <w:r>
        <w:tab/>
        <w:t xml:space="preserve">For the purposes of Part 3 Division 4A of the Act (as inserted by the </w:t>
      </w:r>
      <w:r>
        <w:rPr>
          <w:i/>
        </w:rPr>
        <w:t xml:space="preserve">Petroleum Legislation Amendment Act 2024 </w:t>
      </w:r>
      <w:r>
        <w:rPr>
          <w:iCs/>
        </w:rPr>
        <w:t xml:space="preserve">section 39), the registered holder, in relation to a title referred to in section 86B(2)(n) of the Act, as modified by subregulation (4), is — </w:t>
      </w:r>
    </w:p>
    <w:p w14:paraId="43E5F1B9" w14:textId="77777777" w:rsidR="006A3431" w:rsidRDefault="006A3431">
      <w:pPr>
        <w:pStyle w:val="zIndenta"/>
      </w:pPr>
      <w:r>
        <w:tab/>
        <w:t>(a)</w:t>
      </w:r>
      <w:r>
        <w:tab/>
        <w:t>the person (other than the Minister) who is a party to the agreement under section 67 of the Act; or</w:t>
      </w:r>
    </w:p>
    <w:p w14:paraId="67771D92" w14:textId="77777777" w:rsidR="006A3431" w:rsidRDefault="006A3431">
      <w:pPr>
        <w:pStyle w:val="zIndenta"/>
      </w:pPr>
      <w:r>
        <w:tab/>
        <w:t>(b)</w:t>
      </w:r>
      <w:r>
        <w:tab/>
        <w:t>the person who has the approval under section 67 of the Act.</w:t>
      </w:r>
    </w:p>
    <w:p w14:paraId="5FB6624C" w14:textId="77777777" w:rsidR="006A3431" w:rsidRDefault="006A3431">
      <w:pPr>
        <w:pStyle w:val="zHeading5"/>
      </w:pPr>
      <w:bookmarkStart w:id="79" w:name="_Toc229654520"/>
      <w:bookmarkStart w:id="80" w:name="_Toc230703622"/>
      <w:r>
        <w:lastRenderedPageBreak/>
        <w:t>14.</w:t>
      </w:r>
      <w:r>
        <w:tab/>
        <w:t xml:space="preserve">Transitional provision relating to </w:t>
      </w:r>
      <w:r>
        <w:rPr>
          <w:i/>
        </w:rPr>
        <w:t xml:space="preserve">Petroleum Legislation Amendment Act 2024 </w:t>
      </w:r>
      <w:r>
        <w:rPr>
          <w:iCs/>
        </w:rPr>
        <w:t>s. 69 and 164</w:t>
      </w:r>
      <w:bookmarkEnd w:id="79"/>
      <w:bookmarkEnd w:id="80"/>
    </w:p>
    <w:p w14:paraId="72E5EBE7" w14:textId="77777777" w:rsidR="006A3431" w:rsidRDefault="006A3431">
      <w:pPr>
        <w:pStyle w:val="zSubsection"/>
        <w:rPr>
          <w:iCs/>
        </w:rPr>
      </w:pPr>
      <w:r>
        <w:tab/>
        <w:t>(1)</w:t>
      </w:r>
      <w:r>
        <w:tab/>
        <w:t xml:space="preserve">This regulation is made under section 154(3) of the Act and applies if amendment day, as defined in Schedule 2 clause 5(1) of the Act (as inserted by the </w:t>
      </w:r>
      <w:r>
        <w:rPr>
          <w:i/>
        </w:rPr>
        <w:t xml:space="preserve">Petroleum Legislation Amendment Act 2024 </w:t>
      </w:r>
      <w:r>
        <w:rPr>
          <w:iCs/>
        </w:rPr>
        <w:t>section 67)</w:t>
      </w:r>
      <w:r>
        <w:t xml:space="preserve">, is the same day as amendment day as defined in Schedule 2 clause 6(1) of the Act (as inserted by the </w:t>
      </w:r>
      <w:r>
        <w:rPr>
          <w:i/>
        </w:rPr>
        <w:t xml:space="preserve">Petroleum Legislation Amendment Act 2024 </w:t>
      </w:r>
      <w:r>
        <w:rPr>
          <w:iCs/>
        </w:rPr>
        <w:t>section 175)</w:t>
      </w:r>
      <w:r>
        <w:t>.</w:t>
      </w:r>
    </w:p>
    <w:p w14:paraId="7997E524" w14:textId="77777777" w:rsidR="006A3431" w:rsidRDefault="006A3431">
      <w:pPr>
        <w:pStyle w:val="zSubsection"/>
        <w:rPr>
          <w:iCs/>
        </w:rPr>
      </w:pPr>
      <w:r>
        <w:tab/>
        <w:t>(2)</w:t>
      </w:r>
      <w:r>
        <w:tab/>
        <w:t xml:space="preserve">In Schedule 2 clause 6(3)(a) of the Act (as inserted by the </w:t>
      </w:r>
      <w:r>
        <w:rPr>
          <w:i/>
        </w:rPr>
        <w:t xml:space="preserve">Petroleum Legislation Amendment Act 2024 </w:t>
      </w:r>
      <w:r>
        <w:rPr>
          <w:iCs/>
        </w:rPr>
        <w:t>section 175)</w:t>
      </w:r>
      <w:r>
        <w:t xml:space="preserve">, the reference to section 142(1) of the Act as in force immediately before amendment day is to be read as a reference to section 142(1) of the Act as amended by the </w:t>
      </w:r>
      <w:r>
        <w:rPr>
          <w:i/>
        </w:rPr>
        <w:t xml:space="preserve">Petroleum Legislation Amendment Act 2024 </w:t>
      </w:r>
      <w:r>
        <w:rPr>
          <w:iCs/>
        </w:rPr>
        <w:t>Part 2 Division 2.</w:t>
      </w:r>
    </w:p>
    <w:p w14:paraId="533E8964" w14:textId="77777777" w:rsidR="006A3431" w:rsidRDefault="006A3431">
      <w:pPr>
        <w:pStyle w:val="zHeading5"/>
      </w:pPr>
      <w:bookmarkStart w:id="81" w:name="_Toc229654521"/>
      <w:bookmarkStart w:id="82" w:name="_Toc230703623"/>
      <w:r>
        <w:t>15.</w:t>
      </w:r>
      <w:r>
        <w:tab/>
        <w:t xml:space="preserve">Other transitional provisions relating to </w:t>
      </w:r>
      <w:r>
        <w:rPr>
          <w:i/>
        </w:rPr>
        <w:t>Petroleum Legislation Amendment Act 2024</w:t>
      </w:r>
      <w:bookmarkEnd w:id="81"/>
      <w:bookmarkEnd w:id="82"/>
    </w:p>
    <w:p w14:paraId="2129B026" w14:textId="77777777" w:rsidR="006A3431" w:rsidRDefault="006A3431">
      <w:pPr>
        <w:pStyle w:val="zSubsection"/>
      </w:pPr>
      <w:r>
        <w:tab/>
        <w:t>(1)</w:t>
      </w:r>
      <w:r>
        <w:tab/>
        <w:t xml:space="preserve">In this regulation — </w:t>
      </w:r>
    </w:p>
    <w:p w14:paraId="57576E15" w14:textId="77777777" w:rsidR="006A3431" w:rsidRDefault="006A3431">
      <w:pPr>
        <w:pStyle w:val="zDefstart"/>
        <w:rPr>
          <w:iCs/>
        </w:rPr>
      </w:pPr>
      <w:r>
        <w:tab/>
      </w:r>
      <w:r>
        <w:rPr>
          <w:rStyle w:val="CharDefText"/>
        </w:rPr>
        <w:t>amendment day</w:t>
      </w:r>
      <w:r>
        <w:t xml:space="preserve"> means the day on which the </w:t>
      </w:r>
      <w:r>
        <w:rPr>
          <w:i/>
        </w:rPr>
        <w:t xml:space="preserve">Petroleum Legislation Amendment Act 2024 </w:t>
      </w:r>
      <w:r>
        <w:rPr>
          <w:iCs/>
        </w:rPr>
        <w:t>section 3 comes into operation.</w:t>
      </w:r>
    </w:p>
    <w:p w14:paraId="5026F205" w14:textId="77777777" w:rsidR="006A3431" w:rsidRDefault="006A3431">
      <w:pPr>
        <w:pStyle w:val="zSubsection"/>
      </w:pPr>
      <w:r>
        <w:tab/>
        <w:t>(2)</w:t>
      </w:r>
      <w:r>
        <w:tab/>
        <w:t>This regulation is made under section 154(3) of the Act.</w:t>
      </w:r>
    </w:p>
    <w:p w14:paraId="011F9438" w14:textId="77777777" w:rsidR="006A3431" w:rsidRDefault="006A3431">
      <w:pPr>
        <w:pStyle w:val="zSubsection"/>
      </w:pPr>
      <w:r>
        <w:tab/>
        <w:t>(3)</w:t>
      </w:r>
      <w:r>
        <w:tab/>
        <w:t xml:space="preserve">In section 35(1) and (2) of the Act (as amended by the </w:t>
      </w:r>
      <w:r>
        <w:rPr>
          <w:i/>
        </w:rPr>
        <w:t xml:space="preserve">Petroleum Legislation Amendment Act 2024 </w:t>
      </w:r>
      <w:r>
        <w:rPr>
          <w:iCs/>
        </w:rPr>
        <w:t>Part 2)</w:t>
      </w:r>
      <w:r>
        <w:t>, references to an instrument under section 33(3) of the Act include an instrument made before amendment day under section 33(2) of the Act as then in force.</w:t>
      </w:r>
    </w:p>
    <w:p w14:paraId="3385D920" w14:textId="77777777" w:rsidR="006A3431" w:rsidRDefault="006A3431">
      <w:pPr>
        <w:pStyle w:val="zSubsection"/>
        <w:keepNext/>
      </w:pPr>
      <w:r>
        <w:lastRenderedPageBreak/>
        <w:tab/>
        <w:t>(4)</w:t>
      </w:r>
      <w:r>
        <w:tab/>
        <w:t xml:space="preserve">In section 48E of the Act (as amended by the </w:t>
      </w:r>
      <w:r>
        <w:rPr>
          <w:i/>
        </w:rPr>
        <w:t xml:space="preserve">Petroleum Legislation Amendment Act 2024 </w:t>
      </w:r>
      <w:r>
        <w:rPr>
          <w:iCs/>
        </w:rPr>
        <w:t>Part 2)</w:t>
      </w:r>
      <w:r>
        <w:t xml:space="preserve"> — </w:t>
      </w:r>
    </w:p>
    <w:p w14:paraId="30E75D9E" w14:textId="77777777" w:rsidR="006A3431" w:rsidRDefault="006A3431">
      <w:pPr>
        <w:pStyle w:val="zIndenta"/>
      </w:pPr>
      <w:r>
        <w:tab/>
        <w:t>(a)</w:t>
      </w:r>
      <w:r>
        <w:tab/>
        <w:t>in subsection (1)(a), the reference to a notice of the kind referred to in section 48H(3A) of the Act includes a notice given before amendment day of the kind referred to in section 48H(3) of the Act as then in force; and</w:t>
      </w:r>
    </w:p>
    <w:p w14:paraId="36FF5632" w14:textId="77777777" w:rsidR="006A3431" w:rsidRDefault="006A3431">
      <w:pPr>
        <w:pStyle w:val="zIndenta"/>
      </w:pPr>
      <w:r>
        <w:tab/>
        <w:t>(b)</w:t>
      </w:r>
      <w:r>
        <w:tab/>
        <w:t>in subsection (2A)(a), the reference to an instrument under section 48E(2) of the Act includes an instrument served before amendment day under section 48E(1) of the Act as then in force; and</w:t>
      </w:r>
    </w:p>
    <w:p w14:paraId="7C9A8B8C" w14:textId="77777777" w:rsidR="006A3431" w:rsidRDefault="006A3431">
      <w:pPr>
        <w:pStyle w:val="zIndenta"/>
      </w:pPr>
      <w:r>
        <w:tab/>
        <w:t>(c)</w:t>
      </w:r>
      <w:r>
        <w:tab/>
        <w:t>in subsection (2A)(b)(i) and (ii), references to section 48E(2)(b) of the Act are, in the case of an instrument served before amendment day under section 48E(1) of the Act as then in force, to section 48E(1)(e) of the Act as then in force; and</w:t>
      </w:r>
    </w:p>
    <w:p w14:paraId="4FE8780A" w14:textId="77777777" w:rsidR="006A3431" w:rsidRDefault="006A3431">
      <w:pPr>
        <w:pStyle w:val="zIndenta"/>
      </w:pPr>
      <w:r>
        <w:tab/>
        <w:t>(d)</w:t>
      </w:r>
      <w:r>
        <w:tab/>
        <w:t>in subsections (3) and (4), references to the cancellation of a lease under section 48E(2B) of the Act include the cancellation of a lease before amendment day under section 48E(2) of the Act as then in force.</w:t>
      </w:r>
    </w:p>
    <w:p w14:paraId="2451ECFA" w14:textId="77777777" w:rsidR="006A3431" w:rsidRDefault="006A3431">
      <w:pPr>
        <w:pStyle w:val="zSubsection"/>
        <w:rPr>
          <w:iCs/>
        </w:rPr>
      </w:pPr>
      <w:r>
        <w:tab/>
        <w:t>(5)</w:t>
      </w:r>
      <w:r>
        <w:tab/>
        <w:t xml:space="preserve">In section 48G of the Act (as amended by the </w:t>
      </w:r>
      <w:r>
        <w:rPr>
          <w:i/>
        </w:rPr>
        <w:t xml:space="preserve">Petroleum Legislation Amendment Act 2024 </w:t>
      </w:r>
      <w:r>
        <w:rPr>
          <w:iCs/>
        </w:rPr>
        <w:t xml:space="preserve">Part 2) — </w:t>
      </w:r>
    </w:p>
    <w:p w14:paraId="75FD0863" w14:textId="77777777" w:rsidR="006A3431" w:rsidRDefault="006A3431">
      <w:pPr>
        <w:pStyle w:val="zIndenta"/>
      </w:pPr>
      <w:r>
        <w:tab/>
        <w:t>(a)</w:t>
      </w:r>
      <w:r>
        <w:tab/>
        <w:t>in subsections (6), (7) and (8), references to an instrument under section 48G(1A) or (1B) of the Act include an instrument served before amendment day under section 48G(1) of the Act as then in force; and</w:t>
      </w:r>
    </w:p>
    <w:p w14:paraId="0737A871" w14:textId="77777777" w:rsidR="006A3431" w:rsidRDefault="006A3431">
      <w:pPr>
        <w:pStyle w:val="zIndenta"/>
      </w:pPr>
      <w:r>
        <w:tab/>
        <w:t>(b)</w:t>
      </w:r>
      <w:r>
        <w:tab/>
        <w:t xml:space="preserve">in subsection (10) — </w:t>
      </w:r>
    </w:p>
    <w:p w14:paraId="7D45AEDE" w14:textId="77777777" w:rsidR="006A3431" w:rsidRDefault="006A3431">
      <w:pPr>
        <w:pStyle w:val="zIndenti"/>
      </w:pPr>
      <w:r>
        <w:tab/>
        <w:t>(i)</w:t>
      </w:r>
      <w:r>
        <w:tab/>
        <w:t xml:space="preserve">the reference to the Minister refusing to grant the renewal of a lease includes the Minister refusing to grant the renewal of </w:t>
      </w:r>
      <w:r>
        <w:lastRenderedPageBreak/>
        <w:t>a lease before amendment day by reason only of not being satisfied as to the matter referred to in section 48G(1)(c)(i) of the Act as then in force; and</w:t>
      </w:r>
    </w:p>
    <w:p w14:paraId="75528736" w14:textId="77777777" w:rsidR="006A3431" w:rsidRDefault="006A3431">
      <w:pPr>
        <w:pStyle w:val="zIndenti"/>
      </w:pPr>
      <w:r>
        <w:tab/>
        <w:t>(ii)</w:t>
      </w:r>
      <w:r>
        <w:tab/>
        <w:t>in paragraph (a), the reference to an instrument under section 48G(2) of the Act includes an instrument served before amendment day under section 48G(2) of the Act as then in force.</w:t>
      </w:r>
    </w:p>
    <w:p w14:paraId="7A1A1986" w14:textId="77777777" w:rsidR="006A3431" w:rsidRDefault="006A3431">
      <w:pPr>
        <w:pStyle w:val="zSubsection"/>
      </w:pPr>
      <w:r>
        <w:tab/>
        <w:t>(6)</w:t>
      </w:r>
      <w:r>
        <w:tab/>
        <w:t xml:space="preserve">The replacement of section 48H(3) of the Act by the </w:t>
      </w:r>
      <w:r>
        <w:rPr>
          <w:i/>
        </w:rPr>
        <w:t xml:space="preserve">Petroleum Legislation Amendment Act 2024 </w:t>
      </w:r>
      <w:r>
        <w:rPr>
          <w:iCs/>
        </w:rPr>
        <w:t>section 116(1) does not affect a request made under section 48H(3) of the Act before amendment day.</w:t>
      </w:r>
    </w:p>
    <w:p w14:paraId="56523412" w14:textId="77777777" w:rsidR="006A3431" w:rsidRDefault="006A3431">
      <w:pPr>
        <w:pStyle w:val="zSubsection"/>
      </w:pPr>
      <w:r>
        <w:tab/>
        <w:t>(7)</w:t>
      </w:r>
      <w:r>
        <w:tab/>
        <w:t xml:space="preserve">In section 48H(4) of the Act (as amended by the </w:t>
      </w:r>
      <w:r>
        <w:rPr>
          <w:i/>
        </w:rPr>
        <w:t xml:space="preserve">Petroleum Legislation Amendment Act 2024 </w:t>
      </w:r>
      <w:r>
        <w:rPr>
          <w:iCs/>
        </w:rPr>
        <w:t>Part 2)</w:t>
      </w:r>
      <w:r>
        <w:t>, the reference to notices of the kind referred to in section 48H(3A) of the Act includes notices given before amendment day of the kind referred to in section 48H(3) of the Act as then in force.</w:t>
      </w:r>
    </w:p>
    <w:p w14:paraId="2AA48343" w14:textId="77777777" w:rsidR="006A3431" w:rsidRDefault="006A3431">
      <w:pPr>
        <w:pStyle w:val="zSubsection"/>
      </w:pPr>
      <w:r>
        <w:tab/>
        <w:t>(8)</w:t>
      </w:r>
      <w:r>
        <w:tab/>
        <w:t>A determination made before amendment day by the Minister under section 52 of the Act applies, on and after amendment day, in respect of a regulated substance recovered as well as petroleum recovered.</w:t>
      </w:r>
    </w:p>
    <w:p w14:paraId="044C6A53" w14:textId="77777777" w:rsidR="006A3431" w:rsidRDefault="006A3431">
      <w:pPr>
        <w:pStyle w:val="zSubsection"/>
      </w:pPr>
      <w:r>
        <w:tab/>
        <w:t>(9)</w:t>
      </w:r>
      <w:r>
        <w:tab/>
        <w:t>If an instrument served on an applicant under section 59 of the Act before amendment day contains a statement that the applicant will be required to pay royalty at the rate specified in that statement, that statement applies, on and after amendment day, in respect of a regulated substance recovered as well as petroleum recovered.</w:t>
      </w:r>
    </w:p>
    <w:p w14:paraId="0297A27C" w14:textId="77777777" w:rsidR="006A3431" w:rsidRDefault="006A3431">
      <w:pPr>
        <w:pStyle w:val="zSubsection"/>
        <w:keepNext/>
      </w:pPr>
      <w:r>
        <w:lastRenderedPageBreak/>
        <w:tab/>
        <w:t>(10)</w:t>
      </w:r>
      <w:r>
        <w:tab/>
        <w:t xml:space="preserve">Subregulation (11) applies if — </w:t>
      </w:r>
    </w:p>
    <w:p w14:paraId="0E412898" w14:textId="77777777" w:rsidR="006A3431" w:rsidRDefault="006A3431">
      <w:pPr>
        <w:pStyle w:val="zIndenta"/>
      </w:pPr>
      <w:r>
        <w:tab/>
        <w:t>(a)</w:t>
      </w:r>
      <w:r>
        <w:tab/>
        <w:t>an application for approval of a transfer is made before amendment day under section 72 of the Act; and</w:t>
      </w:r>
    </w:p>
    <w:p w14:paraId="74BF15E0" w14:textId="77777777" w:rsidR="006A3431" w:rsidRDefault="006A3431">
      <w:pPr>
        <w:pStyle w:val="zIndenta"/>
      </w:pPr>
      <w:r>
        <w:tab/>
        <w:t>(b)</w:t>
      </w:r>
      <w:r>
        <w:tab/>
        <w:t xml:space="preserve">neither of the following occurs before amendment day — </w:t>
      </w:r>
    </w:p>
    <w:p w14:paraId="61B72E3B" w14:textId="77777777" w:rsidR="006A3431" w:rsidRDefault="006A3431">
      <w:pPr>
        <w:pStyle w:val="zIndenti"/>
      </w:pPr>
      <w:r>
        <w:tab/>
        <w:t>(i)</w:t>
      </w:r>
      <w:r>
        <w:tab/>
        <w:t>the transfer is registered;</w:t>
      </w:r>
    </w:p>
    <w:p w14:paraId="4B757103" w14:textId="77777777" w:rsidR="006A3431" w:rsidRDefault="006A3431">
      <w:pPr>
        <w:pStyle w:val="zIndenti"/>
      </w:pPr>
      <w:r>
        <w:tab/>
        <w:t>(ii)</w:t>
      </w:r>
      <w:r>
        <w:tab/>
        <w:t>the Minister informs the applicant that the Minister has decided not to approve the transfer.</w:t>
      </w:r>
    </w:p>
    <w:p w14:paraId="737D6949" w14:textId="77777777" w:rsidR="006A3431" w:rsidRDefault="006A3431">
      <w:pPr>
        <w:pStyle w:val="zSubsection"/>
      </w:pPr>
      <w:r>
        <w:tab/>
        <w:t>(11)</w:t>
      </w:r>
      <w:r>
        <w:tab/>
        <w:t xml:space="preserve">On and after amendment day — </w:t>
      </w:r>
    </w:p>
    <w:p w14:paraId="2D3D169F" w14:textId="77777777" w:rsidR="006A3431" w:rsidRDefault="006A3431">
      <w:pPr>
        <w:pStyle w:val="zIndenta"/>
        <w:rPr>
          <w:iCs/>
        </w:rPr>
      </w:pPr>
      <w:r>
        <w:tab/>
        <w:t>(a)</w:t>
      </w:r>
      <w:r>
        <w:tab/>
        <w:t xml:space="preserve">section 72 of the Act, as amended by the </w:t>
      </w:r>
      <w:r>
        <w:rPr>
          <w:i/>
        </w:rPr>
        <w:t xml:space="preserve">Petroleum Legislation Amendment Act 2024 </w:t>
      </w:r>
      <w:r>
        <w:rPr>
          <w:iCs/>
        </w:rPr>
        <w:t>Part 2, applies in relation to the application and transfer as if the application had been made under section 72 of the Act as so amended; and</w:t>
      </w:r>
    </w:p>
    <w:p w14:paraId="1B99AA68" w14:textId="77777777" w:rsidR="006A3431" w:rsidRDefault="006A3431">
      <w:pPr>
        <w:pStyle w:val="zIndenta"/>
      </w:pPr>
      <w:r>
        <w:tab/>
        <w:t>(b)</w:t>
      </w:r>
      <w:r>
        <w:tab/>
        <w:t>for that purpose, in section 72(1), (4), (12) and (13) of the Act, references to an instrument of transfer are to an instrument of transfer that accompanied the application under section 72(3)(a) of the Act as in force before amendment day.</w:t>
      </w:r>
    </w:p>
    <w:p w14:paraId="712B06AF" w14:textId="77777777" w:rsidR="006A3431" w:rsidRDefault="006A3431">
      <w:pPr>
        <w:pStyle w:val="zSubsection"/>
      </w:pPr>
      <w:r>
        <w:tab/>
        <w:t>(12)</w:t>
      </w:r>
      <w:r>
        <w:tab/>
        <w:t xml:space="preserve">Subregulation (13) applies if — </w:t>
      </w:r>
    </w:p>
    <w:p w14:paraId="1AAC5C8A" w14:textId="77777777" w:rsidR="006A3431" w:rsidRDefault="006A3431">
      <w:pPr>
        <w:pStyle w:val="zIndenta"/>
      </w:pPr>
      <w:r>
        <w:tab/>
        <w:t>(a)</w:t>
      </w:r>
      <w:r>
        <w:tab/>
        <w:t>an application for approval of a dealing is made before amendment day under section 75 or 75A of the Act; and</w:t>
      </w:r>
    </w:p>
    <w:p w14:paraId="6166E270" w14:textId="77777777" w:rsidR="006A3431" w:rsidRDefault="006A3431">
      <w:pPr>
        <w:pStyle w:val="zIndenta"/>
      </w:pPr>
      <w:r>
        <w:tab/>
        <w:t>(b)</w:t>
      </w:r>
      <w:r>
        <w:tab/>
        <w:t xml:space="preserve">neither of the following occurs before amendment day — </w:t>
      </w:r>
    </w:p>
    <w:p w14:paraId="4309C764" w14:textId="77777777" w:rsidR="006A3431" w:rsidRDefault="006A3431">
      <w:pPr>
        <w:pStyle w:val="zIndenti"/>
      </w:pPr>
      <w:r>
        <w:tab/>
        <w:t>(i)</w:t>
      </w:r>
      <w:r>
        <w:tab/>
        <w:t>an entry is made in the Register in relation to the dealing under section 75(12) of the Act;</w:t>
      </w:r>
    </w:p>
    <w:p w14:paraId="693325F6" w14:textId="77777777" w:rsidR="006A3431" w:rsidRDefault="006A3431">
      <w:pPr>
        <w:pStyle w:val="zIndenti"/>
      </w:pPr>
      <w:r>
        <w:lastRenderedPageBreak/>
        <w:tab/>
        <w:t>(ii)</w:t>
      </w:r>
      <w:r>
        <w:tab/>
        <w:t>the Minister informs the applicant that the Minister has decided to refuse to approve the dealing.</w:t>
      </w:r>
    </w:p>
    <w:p w14:paraId="6A443804" w14:textId="77777777" w:rsidR="006A3431" w:rsidRDefault="006A3431">
      <w:pPr>
        <w:pStyle w:val="zSubsection"/>
      </w:pPr>
      <w:r>
        <w:tab/>
        <w:t>(13)</w:t>
      </w:r>
      <w:r>
        <w:tab/>
        <w:t xml:space="preserve">On and after amendment day — </w:t>
      </w:r>
    </w:p>
    <w:p w14:paraId="5625CFA3" w14:textId="2A83D237" w:rsidR="006A3431" w:rsidRDefault="006A3431">
      <w:pPr>
        <w:pStyle w:val="zIndenta"/>
        <w:rPr>
          <w:iCs/>
        </w:rPr>
      </w:pPr>
      <w:r>
        <w:tab/>
        <w:t>(a)</w:t>
      </w:r>
      <w:r>
        <w:tab/>
        <w:t xml:space="preserve">sections 75 and 75A (if relevant) of the Act, as amended by the </w:t>
      </w:r>
      <w:r>
        <w:rPr>
          <w:i/>
        </w:rPr>
        <w:t xml:space="preserve">Petroleum Legislation Amendment Act 2024 </w:t>
      </w:r>
      <w:r>
        <w:rPr>
          <w:iCs/>
        </w:rPr>
        <w:t>Part 2, apply in relation to the application and dealing as if the application had been made under section 75 or 75A of the Act as so amended; and</w:t>
      </w:r>
    </w:p>
    <w:p w14:paraId="039B866C" w14:textId="77777777" w:rsidR="006A3431" w:rsidRDefault="006A3431">
      <w:pPr>
        <w:pStyle w:val="zIndenta"/>
      </w:pPr>
      <w:r>
        <w:tab/>
        <w:t>(b)</w:t>
      </w:r>
      <w:r>
        <w:tab/>
        <w:t>for that purpose, in section 75(13)(a) to (c) of the Act, references to an instrument for the purpose of section 75(4)(b) of the Act are to an instrument for the purpose of section 75(4)(b) of the Act as in force before amendment day.</w:t>
      </w:r>
    </w:p>
    <w:p w14:paraId="0080876C" w14:textId="77777777" w:rsidR="006A3431" w:rsidRDefault="006A3431">
      <w:pPr>
        <w:pStyle w:val="zSubsection"/>
        <w:rPr>
          <w:iCs/>
        </w:rPr>
      </w:pPr>
      <w:r>
        <w:tab/>
        <w:t>(14)</w:t>
      </w:r>
      <w:r>
        <w:tab/>
        <w:t xml:space="preserve">An instrument of consent under section 116(1) of the Act that is in effect immediately before amendment day continues in effect on and after amendment day as if it had been given under section 116(1) of the Act as inserted and amended by the </w:t>
      </w:r>
      <w:r>
        <w:rPr>
          <w:i/>
        </w:rPr>
        <w:t xml:space="preserve">Petroleum Legislation Amendment Act 2024 </w:t>
      </w:r>
      <w:r>
        <w:rPr>
          <w:iCs/>
        </w:rPr>
        <w:t>Part 2.</w:t>
      </w:r>
    </w:p>
    <w:p w14:paraId="31BB05B4" w14:textId="77777777" w:rsidR="006A3431" w:rsidRDefault="006A3431">
      <w:pPr>
        <w:pStyle w:val="BlankClose"/>
      </w:pPr>
    </w:p>
    <w:p w14:paraId="6ED6988A" w14:textId="30566833" w:rsidR="006A3431" w:rsidRDefault="006A3431">
      <w:pPr>
        <w:pStyle w:val="Heading5"/>
      </w:pPr>
      <w:bookmarkStart w:id="83" w:name="_Toc229654522"/>
      <w:bookmarkStart w:id="84" w:name="_Toc230703624"/>
      <w:r>
        <w:rPr>
          <w:rStyle w:val="CharSectno"/>
        </w:rPr>
        <w:t>24</w:t>
      </w:r>
      <w:r>
        <w:t>.</w:t>
      </w:r>
      <w:r>
        <w:tab/>
        <w:t>Schedule 1 replaced</w:t>
      </w:r>
      <w:bookmarkEnd w:id="83"/>
      <w:bookmarkEnd w:id="84"/>
    </w:p>
    <w:p w14:paraId="39A6D148" w14:textId="77777777" w:rsidR="006A3431" w:rsidRDefault="006A3431">
      <w:pPr>
        <w:pStyle w:val="Subsection"/>
      </w:pPr>
      <w:r>
        <w:tab/>
      </w:r>
      <w:r>
        <w:tab/>
        <w:t>Delete Schedule 1 and insert:</w:t>
      </w:r>
    </w:p>
    <w:p w14:paraId="4FB78767" w14:textId="77777777" w:rsidR="006A3431" w:rsidRDefault="006A3431">
      <w:pPr>
        <w:pStyle w:val="BlankOpen"/>
      </w:pPr>
    </w:p>
    <w:p w14:paraId="4ED268DD" w14:textId="77777777" w:rsidR="006A3431" w:rsidRDefault="006A3431">
      <w:pPr>
        <w:pStyle w:val="zyHeading2"/>
        <w:rPr>
          <w:rStyle w:val="DraftersNotes"/>
          <w:b/>
          <w:i w:val="0"/>
          <w:sz w:val="28"/>
        </w:rPr>
      </w:pPr>
      <w:bookmarkStart w:id="85" w:name="_Toc229654523"/>
      <w:bookmarkStart w:id="86" w:name="_Toc229654791"/>
      <w:bookmarkStart w:id="87" w:name="_Toc230703625"/>
      <w:r>
        <w:t>Schedule 1 — Prescribed fees</w:t>
      </w:r>
      <w:bookmarkEnd w:id="85"/>
      <w:bookmarkEnd w:id="86"/>
      <w:bookmarkEnd w:id="87"/>
    </w:p>
    <w:p w14:paraId="790DB615" w14:textId="77777777" w:rsidR="006A3431" w:rsidRDefault="006A3431">
      <w:pPr>
        <w:pStyle w:val="zyShoulderClause"/>
        <w:rPr>
          <w:bCs/>
          <w:iCs/>
          <w:sz w:val="20"/>
        </w:rPr>
      </w:pPr>
      <w:r>
        <w:t>[r.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2126"/>
        <w:gridCol w:w="2977"/>
      </w:tblGrid>
      <w:tr w:rsidR="00CE0399" w14:paraId="18AA4D61" w14:textId="77777777">
        <w:trPr>
          <w:tblHeader/>
        </w:trPr>
        <w:tc>
          <w:tcPr>
            <w:tcW w:w="1559" w:type="dxa"/>
          </w:tcPr>
          <w:p w14:paraId="1E0F2EA1" w14:textId="77777777" w:rsidR="006A3431" w:rsidRDefault="006A3431">
            <w:pPr>
              <w:pStyle w:val="zyTableNAm"/>
              <w:jc w:val="center"/>
              <w:rPr>
                <w:b/>
                <w:bCs/>
              </w:rPr>
            </w:pPr>
            <w:r>
              <w:rPr>
                <w:b/>
                <w:bCs/>
              </w:rPr>
              <w:t>Column 1</w:t>
            </w:r>
            <w:r>
              <w:rPr>
                <w:b/>
                <w:bCs/>
              </w:rPr>
              <w:br/>
              <w:t>Item</w:t>
            </w:r>
          </w:p>
        </w:tc>
        <w:tc>
          <w:tcPr>
            <w:tcW w:w="2126" w:type="dxa"/>
          </w:tcPr>
          <w:p w14:paraId="477C98A6" w14:textId="77777777" w:rsidR="006A3431" w:rsidRDefault="006A3431">
            <w:pPr>
              <w:pStyle w:val="zyTableNAm"/>
              <w:jc w:val="center"/>
              <w:rPr>
                <w:b/>
                <w:bCs/>
              </w:rPr>
            </w:pPr>
            <w:r>
              <w:rPr>
                <w:b/>
                <w:bCs/>
              </w:rPr>
              <w:t>Column 2</w:t>
            </w:r>
            <w:r>
              <w:rPr>
                <w:b/>
                <w:bCs/>
              </w:rPr>
              <w:br/>
              <w:t>Provision of Act</w:t>
            </w:r>
          </w:p>
        </w:tc>
        <w:tc>
          <w:tcPr>
            <w:tcW w:w="2977" w:type="dxa"/>
          </w:tcPr>
          <w:p w14:paraId="11F9010F" w14:textId="77777777" w:rsidR="006A3431" w:rsidRDefault="006A3431">
            <w:pPr>
              <w:pStyle w:val="zyTableNAm"/>
              <w:jc w:val="center"/>
              <w:rPr>
                <w:b/>
                <w:bCs/>
              </w:rPr>
            </w:pPr>
            <w:r>
              <w:rPr>
                <w:b/>
                <w:bCs/>
              </w:rPr>
              <w:t>Column 3</w:t>
            </w:r>
            <w:r>
              <w:rPr>
                <w:b/>
                <w:bCs/>
              </w:rPr>
              <w:br/>
              <w:t>Amount of prescribed fee</w:t>
            </w:r>
            <w:r>
              <w:rPr>
                <w:b/>
                <w:bCs/>
              </w:rPr>
              <w:br/>
              <w:t>($)</w:t>
            </w:r>
          </w:p>
        </w:tc>
      </w:tr>
      <w:tr w:rsidR="00CE0399" w14:paraId="144B4FA5" w14:textId="77777777">
        <w:tc>
          <w:tcPr>
            <w:tcW w:w="1559" w:type="dxa"/>
            <w:vAlign w:val="center"/>
          </w:tcPr>
          <w:p w14:paraId="58674D2A" w14:textId="77777777" w:rsidR="006A3431" w:rsidRDefault="006A3431">
            <w:pPr>
              <w:pStyle w:val="zyTableNAm"/>
            </w:pPr>
            <w:r>
              <w:t>1.</w:t>
            </w:r>
          </w:p>
        </w:tc>
        <w:tc>
          <w:tcPr>
            <w:tcW w:w="2126" w:type="dxa"/>
            <w:vAlign w:val="center"/>
          </w:tcPr>
          <w:p w14:paraId="0E0836AD" w14:textId="77777777" w:rsidR="006A3431" w:rsidRDefault="006A3431">
            <w:pPr>
              <w:pStyle w:val="zyTableNAm"/>
            </w:pPr>
            <w:r>
              <w:t>s. 31(1)(f)</w:t>
            </w:r>
          </w:p>
        </w:tc>
        <w:tc>
          <w:tcPr>
            <w:tcW w:w="2977" w:type="dxa"/>
            <w:vAlign w:val="center"/>
          </w:tcPr>
          <w:p w14:paraId="6C264C55" w14:textId="77777777" w:rsidR="006A3431" w:rsidRDefault="006A3431">
            <w:pPr>
              <w:pStyle w:val="zyTableNAm"/>
              <w:jc w:val="center"/>
            </w:pPr>
            <w:r>
              <w:t>8 740.00</w:t>
            </w:r>
          </w:p>
        </w:tc>
      </w:tr>
      <w:tr w:rsidR="00CE0399" w14:paraId="67F1CBA0" w14:textId="77777777">
        <w:tc>
          <w:tcPr>
            <w:tcW w:w="1559" w:type="dxa"/>
            <w:vAlign w:val="center"/>
          </w:tcPr>
          <w:p w14:paraId="283B1CAC" w14:textId="77777777" w:rsidR="006A3431" w:rsidRDefault="006A3431">
            <w:pPr>
              <w:pStyle w:val="zyTableNAm"/>
            </w:pPr>
            <w:r>
              <w:lastRenderedPageBreak/>
              <w:t>2.</w:t>
            </w:r>
          </w:p>
        </w:tc>
        <w:tc>
          <w:tcPr>
            <w:tcW w:w="2126" w:type="dxa"/>
            <w:vAlign w:val="center"/>
          </w:tcPr>
          <w:p w14:paraId="7EC7C101" w14:textId="77777777" w:rsidR="006A3431" w:rsidRDefault="006A3431">
            <w:pPr>
              <w:pStyle w:val="zyTableNAm"/>
            </w:pPr>
            <w:r>
              <w:t>s. 34(1)(a)</w:t>
            </w:r>
          </w:p>
        </w:tc>
        <w:tc>
          <w:tcPr>
            <w:tcW w:w="2977" w:type="dxa"/>
            <w:vAlign w:val="center"/>
          </w:tcPr>
          <w:p w14:paraId="5044515A" w14:textId="77777777" w:rsidR="006A3431" w:rsidRDefault="006A3431">
            <w:pPr>
              <w:pStyle w:val="zyTableNAm"/>
              <w:jc w:val="center"/>
            </w:pPr>
            <w:r>
              <w:t>8 320.00</w:t>
            </w:r>
          </w:p>
        </w:tc>
      </w:tr>
      <w:tr w:rsidR="00CE0399" w14:paraId="1BDBEC66" w14:textId="77777777">
        <w:tc>
          <w:tcPr>
            <w:tcW w:w="1559" w:type="dxa"/>
            <w:vAlign w:val="center"/>
          </w:tcPr>
          <w:p w14:paraId="421DA279" w14:textId="77777777" w:rsidR="006A3431" w:rsidRDefault="006A3431">
            <w:pPr>
              <w:pStyle w:val="zyTableNAm"/>
            </w:pPr>
            <w:r>
              <w:t>3.</w:t>
            </w:r>
          </w:p>
        </w:tc>
        <w:tc>
          <w:tcPr>
            <w:tcW w:w="2126" w:type="dxa"/>
            <w:vAlign w:val="center"/>
          </w:tcPr>
          <w:p w14:paraId="05EEE4A3" w14:textId="77777777" w:rsidR="006A3431" w:rsidRDefault="006A3431">
            <w:pPr>
              <w:pStyle w:val="zyTableNAm"/>
            </w:pPr>
            <w:r>
              <w:t>s. 37A(2)(e)</w:t>
            </w:r>
          </w:p>
        </w:tc>
        <w:tc>
          <w:tcPr>
            <w:tcW w:w="2977" w:type="dxa"/>
            <w:vAlign w:val="center"/>
          </w:tcPr>
          <w:p w14:paraId="38C5EB2D" w14:textId="77777777" w:rsidR="006A3431" w:rsidRDefault="006A3431">
            <w:pPr>
              <w:pStyle w:val="zyTableNAm"/>
              <w:jc w:val="center"/>
            </w:pPr>
            <w:r>
              <w:t>8 320.00</w:t>
            </w:r>
          </w:p>
        </w:tc>
      </w:tr>
      <w:tr w:rsidR="00CE0399" w14:paraId="22E447C1" w14:textId="77777777">
        <w:tc>
          <w:tcPr>
            <w:tcW w:w="1559" w:type="dxa"/>
            <w:vAlign w:val="center"/>
          </w:tcPr>
          <w:p w14:paraId="5F08D0BB" w14:textId="77777777" w:rsidR="006A3431" w:rsidRDefault="006A3431">
            <w:pPr>
              <w:pStyle w:val="zyTableNAm"/>
            </w:pPr>
            <w:r>
              <w:t>4.</w:t>
            </w:r>
          </w:p>
        </w:tc>
        <w:tc>
          <w:tcPr>
            <w:tcW w:w="2126" w:type="dxa"/>
            <w:vAlign w:val="center"/>
          </w:tcPr>
          <w:p w14:paraId="703C814E" w14:textId="77777777" w:rsidR="006A3431" w:rsidRDefault="006A3431">
            <w:pPr>
              <w:pStyle w:val="zyTableNAm"/>
            </w:pPr>
            <w:r>
              <w:t>s. 40(2)(c)</w:t>
            </w:r>
          </w:p>
        </w:tc>
        <w:tc>
          <w:tcPr>
            <w:tcW w:w="2977" w:type="dxa"/>
            <w:vAlign w:val="center"/>
          </w:tcPr>
          <w:p w14:paraId="5C397256" w14:textId="77777777" w:rsidR="006A3431" w:rsidRDefault="006A3431">
            <w:pPr>
              <w:pStyle w:val="zyTableNAm"/>
              <w:jc w:val="center"/>
            </w:pPr>
            <w:r>
              <w:t>8 740.00</w:t>
            </w:r>
          </w:p>
        </w:tc>
      </w:tr>
      <w:tr w:rsidR="00CE0399" w14:paraId="176076BA" w14:textId="77777777">
        <w:tc>
          <w:tcPr>
            <w:tcW w:w="1559" w:type="dxa"/>
            <w:vAlign w:val="center"/>
          </w:tcPr>
          <w:p w14:paraId="2AA169EB" w14:textId="77777777" w:rsidR="006A3431" w:rsidRDefault="006A3431">
            <w:pPr>
              <w:pStyle w:val="zyTableNAm"/>
            </w:pPr>
            <w:r>
              <w:t>5.</w:t>
            </w:r>
          </w:p>
        </w:tc>
        <w:tc>
          <w:tcPr>
            <w:tcW w:w="2126" w:type="dxa"/>
            <w:vAlign w:val="center"/>
          </w:tcPr>
          <w:p w14:paraId="0D6915B2" w14:textId="77777777" w:rsidR="006A3431" w:rsidRDefault="006A3431">
            <w:pPr>
              <w:pStyle w:val="zyTableNAm"/>
            </w:pPr>
            <w:r>
              <w:t>s. 40(4)(b)</w:t>
            </w:r>
          </w:p>
        </w:tc>
        <w:tc>
          <w:tcPr>
            <w:tcW w:w="2977" w:type="dxa"/>
            <w:vAlign w:val="center"/>
          </w:tcPr>
          <w:p w14:paraId="1371FF6B" w14:textId="77777777" w:rsidR="006A3431" w:rsidRDefault="006A3431">
            <w:pPr>
              <w:pStyle w:val="zyTableNAm"/>
              <w:jc w:val="center"/>
            </w:pPr>
            <w:r>
              <w:t>8 740.00</w:t>
            </w:r>
          </w:p>
        </w:tc>
      </w:tr>
      <w:tr w:rsidR="00CE0399" w14:paraId="0005707D" w14:textId="77777777">
        <w:tc>
          <w:tcPr>
            <w:tcW w:w="1559" w:type="dxa"/>
            <w:vAlign w:val="center"/>
          </w:tcPr>
          <w:p w14:paraId="6AB782A7" w14:textId="77777777" w:rsidR="006A3431" w:rsidRDefault="006A3431">
            <w:pPr>
              <w:pStyle w:val="zyTableNAm"/>
            </w:pPr>
            <w:r>
              <w:t>6.</w:t>
            </w:r>
          </w:p>
        </w:tc>
        <w:tc>
          <w:tcPr>
            <w:tcW w:w="2126" w:type="dxa"/>
            <w:vAlign w:val="center"/>
          </w:tcPr>
          <w:p w14:paraId="1D1C2CA4" w14:textId="77777777" w:rsidR="006A3431" w:rsidRDefault="006A3431">
            <w:pPr>
              <w:pStyle w:val="zyTableNAm"/>
            </w:pPr>
            <w:r>
              <w:t>s. 43B(1)(f)</w:t>
            </w:r>
          </w:p>
        </w:tc>
        <w:tc>
          <w:tcPr>
            <w:tcW w:w="2977" w:type="dxa"/>
            <w:vAlign w:val="center"/>
          </w:tcPr>
          <w:p w14:paraId="5CE95F9A" w14:textId="77777777" w:rsidR="006A3431" w:rsidRDefault="006A3431">
            <w:pPr>
              <w:pStyle w:val="zyTableNAm"/>
              <w:jc w:val="center"/>
            </w:pPr>
            <w:r>
              <w:t>8 320.00</w:t>
            </w:r>
          </w:p>
        </w:tc>
      </w:tr>
      <w:tr w:rsidR="00CE0399" w14:paraId="1256AC66" w14:textId="77777777">
        <w:tc>
          <w:tcPr>
            <w:tcW w:w="1559" w:type="dxa"/>
            <w:vAlign w:val="center"/>
          </w:tcPr>
          <w:p w14:paraId="6BB92135" w14:textId="77777777" w:rsidR="006A3431" w:rsidRDefault="006A3431">
            <w:pPr>
              <w:pStyle w:val="zyTableNAm"/>
            </w:pPr>
            <w:r>
              <w:t>7.</w:t>
            </w:r>
          </w:p>
        </w:tc>
        <w:tc>
          <w:tcPr>
            <w:tcW w:w="2126" w:type="dxa"/>
            <w:vAlign w:val="center"/>
          </w:tcPr>
          <w:p w14:paraId="383BD821" w14:textId="77777777" w:rsidR="006A3431" w:rsidRDefault="006A3431">
            <w:pPr>
              <w:pStyle w:val="zyTableNAm"/>
            </w:pPr>
            <w:r>
              <w:t>s. 43F(3)(d)</w:t>
            </w:r>
          </w:p>
        </w:tc>
        <w:tc>
          <w:tcPr>
            <w:tcW w:w="2977" w:type="dxa"/>
            <w:vAlign w:val="center"/>
          </w:tcPr>
          <w:p w14:paraId="6ADF4493" w14:textId="77777777" w:rsidR="006A3431" w:rsidRDefault="006A3431">
            <w:pPr>
              <w:pStyle w:val="zyTableNAm"/>
              <w:jc w:val="center"/>
            </w:pPr>
            <w:r>
              <w:t>7 190.00</w:t>
            </w:r>
          </w:p>
        </w:tc>
      </w:tr>
      <w:tr w:rsidR="00CE0399" w14:paraId="05F40D57" w14:textId="77777777">
        <w:tc>
          <w:tcPr>
            <w:tcW w:w="1559" w:type="dxa"/>
            <w:vAlign w:val="center"/>
          </w:tcPr>
          <w:p w14:paraId="2220753C" w14:textId="77777777" w:rsidR="006A3431" w:rsidRDefault="006A3431">
            <w:pPr>
              <w:pStyle w:val="zyTableNAm"/>
            </w:pPr>
            <w:r>
              <w:t>8.</w:t>
            </w:r>
          </w:p>
        </w:tc>
        <w:tc>
          <w:tcPr>
            <w:tcW w:w="2126" w:type="dxa"/>
            <w:vAlign w:val="center"/>
          </w:tcPr>
          <w:p w14:paraId="523E50C5" w14:textId="77777777" w:rsidR="006A3431" w:rsidRDefault="006A3431">
            <w:pPr>
              <w:pStyle w:val="zyTableNAm"/>
            </w:pPr>
            <w:r>
              <w:t>s. 48A(2)(e)</w:t>
            </w:r>
          </w:p>
        </w:tc>
        <w:tc>
          <w:tcPr>
            <w:tcW w:w="2977" w:type="dxa"/>
            <w:vAlign w:val="center"/>
          </w:tcPr>
          <w:p w14:paraId="3BAD6477" w14:textId="77777777" w:rsidR="006A3431" w:rsidRDefault="006A3431">
            <w:pPr>
              <w:pStyle w:val="zyTableNAm"/>
              <w:jc w:val="center"/>
            </w:pPr>
            <w:r>
              <w:t>8 320.00</w:t>
            </w:r>
          </w:p>
        </w:tc>
      </w:tr>
      <w:tr w:rsidR="00CE0399" w14:paraId="51200FB0" w14:textId="77777777">
        <w:tc>
          <w:tcPr>
            <w:tcW w:w="1559" w:type="dxa"/>
            <w:vAlign w:val="center"/>
          </w:tcPr>
          <w:p w14:paraId="7EB0697D" w14:textId="77777777" w:rsidR="006A3431" w:rsidRDefault="006A3431">
            <w:pPr>
              <w:pStyle w:val="zyTableNAm"/>
            </w:pPr>
            <w:r>
              <w:t>9.</w:t>
            </w:r>
          </w:p>
        </w:tc>
        <w:tc>
          <w:tcPr>
            <w:tcW w:w="2126" w:type="dxa"/>
            <w:vAlign w:val="center"/>
          </w:tcPr>
          <w:p w14:paraId="50CBEB07" w14:textId="77777777" w:rsidR="006A3431" w:rsidRDefault="006A3431">
            <w:pPr>
              <w:pStyle w:val="zyTableNAm"/>
            </w:pPr>
            <w:r>
              <w:t>s. 48A(2A)(d)</w:t>
            </w:r>
          </w:p>
        </w:tc>
        <w:tc>
          <w:tcPr>
            <w:tcW w:w="2977" w:type="dxa"/>
            <w:vAlign w:val="center"/>
          </w:tcPr>
          <w:p w14:paraId="3A0446E2" w14:textId="77777777" w:rsidR="006A3431" w:rsidRDefault="006A3431">
            <w:pPr>
              <w:pStyle w:val="zyTableNAm"/>
              <w:jc w:val="center"/>
            </w:pPr>
            <w:r>
              <w:t>8 320.00</w:t>
            </w:r>
          </w:p>
        </w:tc>
      </w:tr>
      <w:tr w:rsidR="00CE0399" w14:paraId="68DD62DC" w14:textId="77777777">
        <w:tc>
          <w:tcPr>
            <w:tcW w:w="1559" w:type="dxa"/>
            <w:vAlign w:val="center"/>
          </w:tcPr>
          <w:p w14:paraId="5606A6A2" w14:textId="77777777" w:rsidR="006A3431" w:rsidRDefault="006A3431">
            <w:pPr>
              <w:pStyle w:val="zyTableNAm"/>
            </w:pPr>
            <w:r>
              <w:t>10.</w:t>
            </w:r>
          </w:p>
        </w:tc>
        <w:tc>
          <w:tcPr>
            <w:tcW w:w="2126" w:type="dxa"/>
            <w:vAlign w:val="center"/>
          </w:tcPr>
          <w:p w14:paraId="58336A92" w14:textId="77777777" w:rsidR="006A3431" w:rsidRDefault="006A3431">
            <w:pPr>
              <w:pStyle w:val="zyTableNAm"/>
            </w:pPr>
            <w:r>
              <w:t>s. 48BB(3)(d)</w:t>
            </w:r>
          </w:p>
        </w:tc>
        <w:tc>
          <w:tcPr>
            <w:tcW w:w="2977" w:type="dxa"/>
            <w:vAlign w:val="center"/>
          </w:tcPr>
          <w:p w14:paraId="478C3516" w14:textId="77777777" w:rsidR="006A3431" w:rsidRDefault="006A3431">
            <w:pPr>
              <w:pStyle w:val="zyTableNAm"/>
              <w:jc w:val="center"/>
            </w:pPr>
            <w:r>
              <w:t>8 320.00</w:t>
            </w:r>
          </w:p>
        </w:tc>
      </w:tr>
      <w:tr w:rsidR="00CE0399" w14:paraId="2F485F09" w14:textId="77777777">
        <w:tc>
          <w:tcPr>
            <w:tcW w:w="1559" w:type="dxa"/>
            <w:vAlign w:val="center"/>
          </w:tcPr>
          <w:p w14:paraId="102671E9" w14:textId="77777777" w:rsidR="006A3431" w:rsidRDefault="006A3431">
            <w:pPr>
              <w:pStyle w:val="zyTableNAm"/>
            </w:pPr>
            <w:r>
              <w:t>11.</w:t>
            </w:r>
          </w:p>
        </w:tc>
        <w:tc>
          <w:tcPr>
            <w:tcW w:w="2126" w:type="dxa"/>
            <w:vAlign w:val="center"/>
          </w:tcPr>
          <w:p w14:paraId="2DEC9EE9" w14:textId="77777777" w:rsidR="006A3431" w:rsidRDefault="006A3431">
            <w:pPr>
              <w:pStyle w:val="zyTableNAm"/>
            </w:pPr>
            <w:r>
              <w:t>s. 48CA(3)(d)</w:t>
            </w:r>
          </w:p>
        </w:tc>
        <w:tc>
          <w:tcPr>
            <w:tcW w:w="2977" w:type="dxa"/>
            <w:vAlign w:val="center"/>
          </w:tcPr>
          <w:p w14:paraId="69990B03" w14:textId="77777777" w:rsidR="006A3431" w:rsidRDefault="006A3431">
            <w:pPr>
              <w:pStyle w:val="zyTableNAm"/>
              <w:jc w:val="center"/>
            </w:pPr>
            <w:r>
              <w:t>8 320.00</w:t>
            </w:r>
          </w:p>
        </w:tc>
      </w:tr>
      <w:tr w:rsidR="00CE0399" w14:paraId="2FDD952C" w14:textId="77777777">
        <w:tc>
          <w:tcPr>
            <w:tcW w:w="1559" w:type="dxa"/>
            <w:vAlign w:val="center"/>
          </w:tcPr>
          <w:p w14:paraId="0672BA29" w14:textId="77777777" w:rsidR="006A3431" w:rsidRDefault="006A3431">
            <w:pPr>
              <w:pStyle w:val="zyTableNAm"/>
            </w:pPr>
            <w:r>
              <w:t>12.</w:t>
            </w:r>
          </w:p>
        </w:tc>
        <w:tc>
          <w:tcPr>
            <w:tcW w:w="2126" w:type="dxa"/>
            <w:vAlign w:val="center"/>
          </w:tcPr>
          <w:p w14:paraId="7A5C5ADB" w14:textId="77777777" w:rsidR="006A3431" w:rsidRDefault="006A3431">
            <w:pPr>
              <w:pStyle w:val="zyTableNAm"/>
            </w:pPr>
            <w:r>
              <w:t>s. 48F(2)(d)</w:t>
            </w:r>
          </w:p>
        </w:tc>
        <w:tc>
          <w:tcPr>
            <w:tcW w:w="2977" w:type="dxa"/>
            <w:vAlign w:val="center"/>
          </w:tcPr>
          <w:p w14:paraId="44168AF4" w14:textId="77777777" w:rsidR="006A3431" w:rsidRDefault="006A3431">
            <w:pPr>
              <w:pStyle w:val="zyTableNAm"/>
              <w:jc w:val="center"/>
            </w:pPr>
            <w:r>
              <w:t>8 320.00</w:t>
            </w:r>
          </w:p>
        </w:tc>
      </w:tr>
      <w:tr w:rsidR="00CE0399" w14:paraId="2D7B12EC" w14:textId="77777777">
        <w:tc>
          <w:tcPr>
            <w:tcW w:w="1559" w:type="dxa"/>
            <w:vAlign w:val="center"/>
          </w:tcPr>
          <w:p w14:paraId="62B08D5A" w14:textId="77777777" w:rsidR="006A3431" w:rsidRDefault="006A3431">
            <w:pPr>
              <w:pStyle w:val="zyTableNAm"/>
            </w:pPr>
            <w:r>
              <w:t>13.</w:t>
            </w:r>
          </w:p>
        </w:tc>
        <w:tc>
          <w:tcPr>
            <w:tcW w:w="2126" w:type="dxa"/>
            <w:vAlign w:val="center"/>
          </w:tcPr>
          <w:p w14:paraId="2A2BA3C4" w14:textId="77777777" w:rsidR="006A3431" w:rsidRDefault="006A3431">
            <w:pPr>
              <w:pStyle w:val="zyTableNAm"/>
            </w:pPr>
            <w:r>
              <w:t>s. 48F(2A)(c)</w:t>
            </w:r>
          </w:p>
        </w:tc>
        <w:tc>
          <w:tcPr>
            <w:tcW w:w="2977" w:type="dxa"/>
            <w:vAlign w:val="center"/>
          </w:tcPr>
          <w:p w14:paraId="67366985" w14:textId="77777777" w:rsidR="006A3431" w:rsidRDefault="006A3431">
            <w:pPr>
              <w:pStyle w:val="zyTableNAm"/>
              <w:jc w:val="center"/>
            </w:pPr>
            <w:r>
              <w:t>8 320.00</w:t>
            </w:r>
          </w:p>
        </w:tc>
      </w:tr>
      <w:tr w:rsidR="00CE0399" w14:paraId="3CC30654" w14:textId="77777777">
        <w:tc>
          <w:tcPr>
            <w:tcW w:w="1559" w:type="dxa"/>
            <w:vAlign w:val="center"/>
          </w:tcPr>
          <w:p w14:paraId="6591A805" w14:textId="77777777" w:rsidR="006A3431" w:rsidRDefault="006A3431">
            <w:pPr>
              <w:pStyle w:val="zyTableNAm"/>
            </w:pPr>
            <w:r>
              <w:t>14.</w:t>
            </w:r>
          </w:p>
        </w:tc>
        <w:tc>
          <w:tcPr>
            <w:tcW w:w="2126" w:type="dxa"/>
            <w:vAlign w:val="center"/>
          </w:tcPr>
          <w:p w14:paraId="1FE7C22D" w14:textId="77777777" w:rsidR="006A3431" w:rsidRDefault="006A3431">
            <w:pPr>
              <w:pStyle w:val="zyTableNAm"/>
            </w:pPr>
            <w:r>
              <w:t>s. 51(1)(e)</w:t>
            </w:r>
          </w:p>
        </w:tc>
        <w:tc>
          <w:tcPr>
            <w:tcW w:w="2977" w:type="dxa"/>
            <w:vAlign w:val="center"/>
          </w:tcPr>
          <w:p w14:paraId="19110394" w14:textId="77777777" w:rsidR="006A3431" w:rsidRDefault="006A3431">
            <w:pPr>
              <w:pStyle w:val="zyTableNAm"/>
              <w:jc w:val="center"/>
              <w:rPr>
                <w:rStyle w:val="DraftersNotes"/>
                <w:b w:val="0"/>
                <w:i w:val="0"/>
                <w:sz w:val="22"/>
              </w:rPr>
            </w:pPr>
            <w:r>
              <w:t>8 950.00</w:t>
            </w:r>
          </w:p>
        </w:tc>
      </w:tr>
      <w:tr w:rsidR="00CE0399" w14:paraId="024014B1" w14:textId="77777777">
        <w:tc>
          <w:tcPr>
            <w:tcW w:w="1559" w:type="dxa"/>
            <w:vAlign w:val="center"/>
          </w:tcPr>
          <w:p w14:paraId="20D69BE2" w14:textId="77777777" w:rsidR="006A3431" w:rsidRDefault="006A3431">
            <w:pPr>
              <w:pStyle w:val="zyTableNAm"/>
            </w:pPr>
            <w:r>
              <w:t>15.</w:t>
            </w:r>
          </w:p>
        </w:tc>
        <w:tc>
          <w:tcPr>
            <w:tcW w:w="2126" w:type="dxa"/>
            <w:vAlign w:val="center"/>
          </w:tcPr>
          <w:p w14:paraId="6426FEFF" w14:textId="77777777" w:rsidR="006A3431" w:rsidRDefault="006A3431">
            <w:pPr>
              <w:pStyle w:val="zyTableNAm"/>
            </w:pPr>
            <w:r>
              <w:t>s. 58(1)(a)</w:t>
            </w:r>
          </w:p>
        </w:tc>
        <w:tc>
          <w:tcPr>
            <w:tcW w:w="2977" w:type="dxa"/>
            <w:vAlign w:val="center"/>
          </w:tcPr>
          <w:p w14:paraId="47116AEE" w14:textId="77777777" w:rsidR="006A3431" w:rsidRDefault="006A3431">
            <w:pPr>
              <w:pStyle w:val="zyTableNAm"/>
              <w:jc w:val="center"/>
            </w:pPr>
            <w:r>
              <w:t>8 740.00</w:t>
            </w:r>
          </w:p>
        </w:tc>
      </w:tr>
      <w:tr w:rsidR="00CE0399" w14:paraId="5D566DB4" w14:textId="77777777">
        <w:tc>
          <w:tcPr>
            <w:tcW w:w="1559" w:type="dxa"/>
            <w:vAlign w:val="center"/>
          </w:tcPr>
          <w:p w14:paraId="6F6670D0" w14:textId="77777777" w:rsidR="006A3431" w:rsidRDefault="006A3431">
            <w:pPr>
              <w:pStyle w:val="zyTableNAm"/>
            </w:pPr>
            <w:r>
              <w:t>16.</w:t>
            </w:r>
          </w:p>
        </w:tc>
        <w:tc>
          <w:tcPr>
            <w:tcW w:w="2126" w:type="dxa"/>
            <w:vAlign w:val="center"/>
          </w:tcPr>
          <w:p w14:paraId="4802C357" w14:textId="77777777" w:rsidR="006A3431" w:rsidRDefault="006A3431">
            <w:pPr>
              <w:pStyle w:val="zyTableNAm"/>
            </w:pPr>
            <w:r>
              <w:t>s. 61(2)(e)</w:t>
            </w:r>
          </w:p>
        </w:tc>
        <w:tc>
          <w:tcPr>
            <w:tcW w:w="2977" w:type="dxa"/>
            <w:vAlign w:val="center"/>
          </w:tcPr>
          <w:p w14:paraId="2D0CC10A" w14:textId="77777777" w:rsidR="006A3431" w:rsidRDefault="006A3431">
            <w:pPr>
              <w:pStyle w:val="zyTableNAm"/>
              <w:jc w:val="center"/>
            </w:pPr>
            <w:r>
              <w:t>8 740.00</w:t>
            </w:r>
          </w:p>
        </w:tc>
      </w:tr>
      <w:tr w:rsidR="00CE0399" w14:paraId="79B3484F" w14:textId="77777777">
        <w:tc>
          <w:tcPr>
            <w:tcW w:w="1559" w:type="dxa"/>
            <w:vAlign w:val="center"/>
          </w:tcPr>
          <w:p w14:paraId="57BB80C2" w14:textId="77777777" w:rsidR="006A3431" w:rsidRDefault="006A3431">
            <w:pPr>
              <w:pStyle w:val="zyTableNAm"/>
            </w:pPr>
            <w:r>
              <w:t>17.</w:t>
            </w:r>
          </w:p>
        </w:tc>
        <w:tc>
          <w:tcPr>
            <w:tcW w:w="2126" w:type="dxa"/>
            <w:vAlign w:val="center"/>
          </w:tcPr>
          <w:p w14:paraId="4F4781AB" w14:textId="77777777" w:rsidR="006A3431" w:rsidRDefault="006A3431">
            <w:pPr>
              <w:pStyle w:val="zyTableNAm"/>
            </w:pPr>
            <w:r>
              <w:t>s. 64(2)(d)</w:t>
            </w:r>
          </w:p>
        </w:tc>
        <w:tc>
          <w:tcPr>
            <w:tcW w:w="2977" w:type="dxa"/>
            <w:vAlign w:val="center"/>
          </w:tcPr>
          <w:p w14:paraId="05466C3E" w14:textId="77777777" w:rsidR="006A3431" w:rsidRDefault="006A3431">
            <w:pPr>
              <w:pStyle w:val="zyTableNAm"/>
              <w:jc w:val="center"/>
            </w:pPr>
            <w:r>
              <w:t>8 320.00</w:t>
            </w:r>
          </w:p>
        </w:tc>
      </w:tr>
      <w:tr w:rsidR="00CE0399" w14:paraId="3846A1F0" w14:textId="77777777">
        <w:tc>
          <w:tcPr>
            <w:tcW w:w="1559" w:type="dxa"/>
            <w:vAlign w:val="center"/>
          </w:tcPr>
          <w:p w14:paraId="6DE9EAF8" w14:textId="77777777" w:rsidR="006A3431" w:rsidRDefault="006A3431">
            <w:pPr>
              <w:pStyle w:val="zyTableNAm"/>
            </w:pPr>
            <w:r>
              <w:t>18.</w:t>
            </w:r>
          </w:p>
        </w:tc>
        <w:tc>
          <w:tcPr>
            <w:tcW w:w="2126" w:type="dxa"/>
            <w:vAlign w:val="center"/>
          </w:tcPr>
          <w:p w14:paraId="41E81811" w14:textId="77777777" w:rsidR="006A3431" w:rsidRDefault="006A3431">
            <w:pPr>
              <w:pStyle w:val="zyTableNAm"/>
            </w:pPr>
            <w:r>
              <w:t>s. 69HI(1)(g)</w:t>
            </w:r>
          </w:p>
        </w:tc>
        <w:tc>
          <w:tcPr>
            <w:tcW w:w="2977" w:type="dxa"/>
            <w:vAlign w:val="center"/>
          </w:tcPr>
          <w:p w14:paraId="7FF01445" w14:textId="77777777" w:rsidR="006A3431" w:rsidRDefault="006A3431">
            <w:pPr>
              <w:pStyle w:val="zyTableNAm"/>
              <w:jc w:val="center"/>
            </w:pPr>
            <w:r>
              <w:t>8 250.00</w:t>
            </w:r>
          </w:p>
        </w:tc>
      </w:tr>
      <w:tr w:rsidR="00CE0399" w14:paraId="4B7CB4DF" w14:textId="77777777">
        <w:tc>
          <w:tcPr>
            <w:tcW w:w="1559" w:type="dxa"/>
            <w:vAlign w:val="center"/>
          </w:tcPr>
          <w:p w14:paraId="08BF4C3B" w14:textId="77777777" w:rsidR="006A3431" w:rsidRDefault="006A3431">
            <w:pPr>
              <w:pStyle w:val="zyTableNAm"/>
            </w:pPr>
            <w:r>
              <w:t>19.</w:t>
            </w:r>
          </w:p>
        </w:tc>
        <w:tc>
          <w:tcPr>
            <w:tcW w:w="2126" w:type="dxa"/>
            <w:vAlign w:val="center"/>
          </w:tcPr>
          <w:p w14:paraId="2DDC3752" w14:textId="77777777" w:rsidR="006A3431" w:rsidRDefault="006A3431">
            <w:pPr>
              <w:pStyle w:val="zyTableNAm"/>
            </w:pPr>
            <w:r>
              <w:t>s. 73(2)</w:t>
            </w:r>
          </w:p>
        </w:tc>
        <w:tc>
          <w:tcPr>
            <w:tcW w:w="2977" w:type="dxa"/>
            <w:vAlign w:val="center"/>
          </w:tcPr>
          <w:p w14:paraId="74430DFE" w14:textId="77777777" w:rsidR="006A3431" w:rsidRDefault="006A3431">
            <w:pPr>
              <w:pStyle w:val="zyTableNAm"/>
              <w:jc w:val="center"/>
            </w:pPr>
            <w:r>
              <w:t>167.00</w:t>
            </w:r>
          </w:p>
        </w:tc>
      </w:tr>
      <w:tr w:rsidR="00CE0399" w14:paraId="33BD86E7" w14:textId="77777777">
        <w:tc>
          <w:tcPr>
            <w:tcW w:w="1559" w:type="dxa"/>
            <w:vAlign w:val="center"/>
          </w:tcPr>
          <w:p w14:paraId="0A33A28F" w14:textId="77777777" w:rsidR="006A3431" w:rsidRDefault="006A3431">
            <w:pPr>
              <w:pStyle w:val="zyTableNAm"/>
            </w:pPr>
            <w:r>
              <w:lastRenderedPageBreak/>
              <w:t>20.</w:t>
            </w:r>
          </w:p>
        </w:tc>
        <w:tc>
          <w:tcPr>
            <w:tcW w:w="2126" w:type="dxa"/>
            <w:vAlign w:val="center"/>
          </w:tcPr>
          <w:p w14:paraId="79F00FBA" w14:textId="77777777" w:rsidR="006A3431" w:rsidRDefault="006A3431">
            <w:pPr>
              <w:pStyle w:val="zyTableNAm"/>
            </w:pPr>
            <w:r>
              <w:t>s. 73(3)(b)</w:t>
            </w:r>
          </w:p>
        </w:tc>
        <w:tc>
          <w:tcPr>
            <w:tcW w:w="2977" w:type="dxa"/>
            <w:vAlign w:val="center"/>
          </w:tcPr>
          <w:p w14:paraId="0998533A" w14:textId="77777777" w:rsidR="006A3431" w:rsidRDefault="006A3431">
            <w:pPr>
              <w:pStyle w:val="zyTableNAm"/>
              <w:jc w:val="center"/>
            </w:pPr>
            <w:r>
              <w:t>156.00</w:t>
            </w:r>
          </w:p>
        </w:tc>
      </w:tr>
      <w:tr w:rsidR="00CE0399" w14:paraId="5DC4671E" w14:textId="77777777">
        <w:tc>
          <w:tcPr>
            <w:tcW w:w="1559" w:type="dxa"/>
            <w:vAlign w:val="center"/>
          </w:tcPr>
          <w:p w14:paraId="08ED138E" w14:textId="77777777" w:rsidR="006A3431" w:rsidRDefault="006A3431">
            <w:pPr>
              <w:pStyle w:val="zyTableNAm"/>
            </w:pPr>
            <w:r>
              <w:t>21.</w:t>
            </w:r>
          </w:p>
        </w:tc>
        <w:tc>
          <w:tcPr>
            <w:tcW w:w="2126" w:type="dxa"/>
            <w:vAlign w:val="center"/>
          </w:tcPr>
          <w:p w14:paraId="0A13D494" w14:textId="77777777" w:rsidR="006A3431" w:rsidRDefault="006A3431">
            <w:pPr>
              <w:pStyle w:val="zyTableNAm"/>
            </w:pPr>
            <w:r>
              <w:t>s. 80(1)</w:t>
            </w:r>
          </w:p>
        </w:tc>
        <w:tc>
          <w:tcPr>
            <w:tcW w:w="2977" w:type="dxa"/>
            <w:vAlign w:val="center"/>
          </w:tcPr>
          <w:p w14:paraId="35CEE8C4" w14:textId="77777777" w:rsidR="006A3431" w:rsidRDefault="006A3431">
            <w:pPr>
              <w:pStyle w:val="zyTableNAm"/>
              <w:jc w:val="center"/>
            </w:pPr>
            <w:r>
              <w:t>149.00</w:t>
            </w:r>
          </w:p>
        </w:tc>
      </w:tr>
      <w:tr w:rsidR="00CE0399" w14:paraId="772A0027" w14:textId="77777777">
        <w:tc>
          <w:tcPr>
            <w:tcW w:w="1559" w:type="dxa"/>
            <w:vAlign w:val="center"/>
          </w:tcPr>
          <w:p w14:paraId="52B4C16A" w14:textId="77777777" w:rsidR="006A3431" w:rsidRDefault="006A3431">
            <w:pPr>
              <w:pStyle w:val="zyTableNAm"/>
            </w:pPr>
            <w:r>
              <w:t>22.</w:t>
            </w:r>
          </w:p>
        </w:tc>
        <w:tc>
          <w:tcPr>
            <w:tcW w:w="2126" w:type="dxa"/>
            <w:vAlign w:val="center"/>
          </w:tcPr>
          <w:p w14:paraId="7B6CDF56" w14:textId="77777777" w:rsidR="006A3431" w:rsidRDefault="006A3431">
            <w:pPr>
              <w:pStyle w:val="zyTableNAm"/>
            </w:pPr>
            <w:r>
              <w:t>s. 81(3)</w:t>
            </w:r>
          </w:p>
        </w:tc>
        <w:tc>
          <w:tcPr>
            <w:tcW w:w="2977" w:type="dxa"/>
            <w:vAlign w:val="center"/>
          </w:tcPr>
          <w:p w14:paraId="1AC0F2A9" w14:textId="77777777" w:rsidR="006A3431" w:rsidRDefault="006A3431">
            <w:pPr>
              <w:pStyle w:val="zyTableNAm"/>
              <w:jc w:val="center"/>
            </w:pPr>
            <w:r>
              <w:t>142.00</w:t>
            </w:r>
          </w:p>
        </w:tc>
      </w:tr>
      <w:tr w:rsidR="00CE0399" w14:paraId="619420D0" w14:textId="77777777">
        <w:tc>
          <w:tcPr>
            <w:tcW w:w="1559" w:type="dxa"/>
            <w:vAlign w:val="center"/>
          </w:tcPr>
          <w:p w14:paraId="2154D24E" w14:textId="77777777" w:rsidR="006A3431" w:rsidRDefault="006A3431">
            <w:pPr>
              <w:pStyle w:val="zyTableNAm"/>
            </w:pPr>
            <w:r>
              <w:t>23.</w:t>
            </w:r>
          </w:p>
        </w:tc>
        <w:tc>
          <w:tcPr>
            <w:tcW w:w="2126" w:type="dxa"/>
            <w:vAlign w:val="center"/>
          </w:tcPr>
          <w:p w14:paraId="4E14B0CF" w14:textId="77777777" w:rsidR="006A3431" w:rsidRDefault="006A3431">
            <w:pPr>
              <w:pStyle w:val="zyTableNAm"/>
            </w:pPr>
            <w:r>
              <w:t>s. 105(2)(d)</w:t>
            </w:r>
          </w:p>
        </w:tc>
        <w:tc>
          <w:tcPr>
            <w:tcW w:w="2977" w:type="dxa"/>
            <w:vAlign w:val="center"/>
          </w:tcPr>
          <w:p w14:paraId="0ACFD111" w14:textId="77777777" w:rsidR="006A3431" w:rsidRDefault="006A3431">
            <w:pPr>
              <w:pStyle w:val="zyTableNAm"/>
              <w:jc w:val="center"/>
            </w:pPr>
            <w:r>
              <w:t>8 740.00</w:t>
            </w:r>
          </w:p>
        </w:tc>
      </w:tr>
      <w:tr w:rsidR="00CE0399" w14:paraId="615F07BC" w14:textId="77777777">
        <w:tc>
          <w:tcPr>
            <w:tcW w:w="1559" w:type="dxa"/>
            <w:vAlign w:val="center"/>
          </w:tcPr>
          <w:p w14:paraId="0ABBA8C7" w14:textId="77777777" w:rsidR="006A3431" w:rsidRDefault="006A3431">
            <w:pPr>
              <w:pStyle w:val="zyTableNAm"/>
            </w:pPr>
            <w:r>
              <w:t>24.</w:t>
            </w:r>
          </w:p>
        </w:tc>
        <w:tc>
          <w:tcPr>
            <w:tcW w:w="2126" w:type="dxa"/>
            <w:vAlign w:val="center"/>
          </w:tcPr>
          <w:p w14:paraId="5C468C45" w14:textId="77777777" w:rsidR="006A3431" w:rsidRDefault="006A3431">
            <w:pPr>
              <w:pStyle w:val="zyTableNAm"/>
            </w:pPr>
            <w:r>
              <w:t>s. 137(a)</w:t>
            </w:r>
          </w:p>
        </w:tc>
        <w:tc>
          <w:tcPr>
            <w:tcW w:w="2977" w:type="dxa"/>
            <w:vAlign w:val="center"/>
          </w:tcPr>
          <w:p w14:paraId="198012D4" w14:textId="77777777" w:rsidR="006A3431" w:rsidRDefault="006A3431">
            <w:pPr>
              <w:pStyle w:val="zyTableNAm"/>
              <w:jc w:val="center"/>
            </w:pPr>
            <w:r>
              <w:t>2 400.00</w:t>
            </w:r>
          </w:p>
        </w:tc>
      </w:tr>
    </w:tbl>
    <w:p w14:paraId="15B8A465" w14:textId="77777777" w:rsidR="006A3431" w:rsidRDefault="006A3431">
      <w:pPr>
        <w:pStyle w:val="BlankClose"/>
      </w:pPr>
    </w:p>
    <w:p w14:paraId="67877C26" w14:textId="4929C8EE" w:rsidR="006A3431" w:rsidRDefault="006A3431">
      <w:pPr>
        <w:pStyle w:val="Heading5"/>
      </w:pPr>
      <w:bookmarkStart w:id="88" w:name="_Toc229654524"/>
      <w:bookmarkStart w:id="89" w:name="_Toc230703626"/>
      <w:r>
        <w:rPr>
          <w:rStyle w:val="CharSectno"/>
        </w:rPr>
        <w:t>25</w:t>
      </w:r>
      <w:r>
        <w:t>.</w:t>
      </w:r>
      <w:r>
        <w:tab/>
        <w:t>Schedule 2 heading replaced</w:t>
      </w:r>
      <w:bookmarkEnd w:id="88"/>
      <w:bookmarkEnd w:id="89"/>
    </w:p>
    <w:p w14:paraId="53B2A641" w14:textId="09BFFD2C" w:rsidR="006A3431" w:rsidRDefault="006A3431">
      <w:pPr>
        <w:pStyle w:val="Subsection"/>
      </w:pPr>
      <w:r>
        <w:tab/>
      </w:r>
      <w:r>
        <w:tab/>
        <w:t>Delete the heading to Schedule 2 and the reference after it and insert:</w:t>
      </w:r>
    </w:p>
    <w:p w14:paraId="07A0ED66" w14:textId="77777777" w:rsidR="006A3431" w:rsidRDefault="006A3431">
      <w:pPr>
        <w:pStyle w:val="BlankOpen"/>
      </w:pPr>
    </w:p>
    <w:p w14:paraId="43C0171B" w14:textId="77777777" w:rsidR="006A3431" w:rsidRDefault="006A3431">
      <w:pPr>
        <w:pStyle w:val="zyHeading2"/>
      </w:pPr>
      <w:bookmarkStart w:id="90" w:name="_Toc229654525"/>
      <w:bookmarkStart w:id="91" w:name="_Toc229654793"/>
      <w:bookmarkStart w:id="92" w:name="_Toc230703627"/>
      <w:r>
        <w:t xml:space="preserve">Schedule 2 — Form of instrument of transfer of title under </w:t>
      </w:r>
      <w:r>
        <w:rPr>
          <w:i/>
          <w:iCs/>
        </w:rPr>
        <w:t>Petroleum, Geothermal Energy and Greenhouse Gas Storage Act 1967</w:t>
      </w:r>
      <w:r>
        <w:t xml:space="preserve"> s. 72</w:t>
      </w:r>
      <w:bookmarkEnd w:id="90"/>
      <w:bookmarkEnd w:id="91"/>
      <w:bookmarkEnd w:id="92"/>
    </w:p>
    <w:p w14:paraId="3B43315D" w14:textId="77777777" w:rsidR="006A3431" w:rsidRDefault="006A3431">
      <w:pPr>
        <w:pStyle w:val="zyShoulderClause"/>
      </w:pPr>
      <w:r>
        <w:t>[r. 4]</w:t>
      </w:r>
    </w:p>
    <w:p w14:paraId="1BC98C5D" w14:textId="77777777" w:rsidR="006A3431" w:rsidRDefault="006A3431">
      <w:pPr>
        <w:pStyle w:val="BlankClose"/>
      </w:pPr>
    </w:p>
    <w:p w14:paraId="2D938B39" w14:textId="24923617" w:rsidR="006A3431" w:rsidRDefault="006A3431">
      <w:pPr>
        <w:pStyle w:val="Heading5"/>
      </w:pPr>
      <w:bookmarkStart w:id="93" w:name="_Toc229654526"/>
      <w:bookmarkStart w:id="94" w:name="_Toc230703628"/>
      <w:r>
        <w:rPr>
          <w:rStyle w:val="CharSectno"/>
        </w:rPr>
        <w:t>26</w:t>
      </w:r>
      <w:r>
        <w:t>.</w:t>
      </w:r>
      <w:r>
        <w:tab/>
        <w:t>Schedule 2 amended</w:t>
      </w:r>
      <w:bookmarkEnd w:id="93"/>
      <w:bookmarkEnd w:id="94"/>
    </w:p>
    <w:p w14:paraId="1E1A7B84" w14:textId="2ED6EED5" w:rsidR="006A3431" w:rsidRDefault="006A3431">
      <w:pPr>
        <w:pStyle w:val="Subsection"/>
        <w:rPr>
          <w:rStyle w:val="DraftersNotes"/>
          <w:b w:val="0"/>
          <w:i w:val="0"/>
          <w:sz w:val="24"/>
        </w:rPr>
      </w:pPr>
      <w:r>
        <w:tab/>
        <w:t>(1)</w:t>
      </w:r>
      <w:r>
        <w:tab/>
        <w:t>In Schedule 2 delete “</w:t>
      </w:r>
      <w:r>
        <w:rPr>
          <w:i/>
          <w:iCs/>
          <w:snapToGrid w:val="0"/>
          <w:sz w:val="22"/>
          <w:szCs w:val="22"/>
        </w:rPr>
        <w:t>Petroleum and Geothermal Energy Resources Act 1967</w:t>
      </w:r>
      <w:r>
        <w:rPr>
          <w:snapToGrid w:val="0"/>
        </w:rPr>
        <w:t>”</w:t>
      </w:r>
      <w:r>
        <w:t xml:space="preserve"> and insert:</w:t>
      </w:r>
    </w:p>
    <w:p w14:paraId="7901457A" w14:textId="77777777" w:rsidR="006A3431" w:rsidRDefault="006A3431">
      <w:pPr>
        <w:pStyle w:val="BlankOpen"/>
      </w:pPr>
    </w:p>
    <w:p w14:paraId="40D340F2" w14:textId="77777777" w:rsidR="006A3431" w:rsidRDefault="006A3431">
      <w:pPr>
        <w:pStyle w:val="Subsection"/>
      </w:pPr>
      <w:r>
        <w:rPr>
          <w:sz w:val="22"/>
          <w:szCs w:val="22"/>
        </w:rPr>
        <w:tab/>
      </w:r>
      <w:r>
        <w:rPr>
          <w:sz w:val="22"/>
          <w:szCs w:val="22"/>
        </w:rPr>
        <w:tab/>
      </w:r>
      <w:r>
        <w:rPr>
          <w:i/>
          <w:iCs/>
          <w:sz w:val="22"/>
          <w:szCs w:val="22"/>
        </w:rPr>
        <w:t>Petroleum, Geothermal Energy and Greenhouse Gas Storage Act 1967</w:t>
      </w:r>
    </w:p>
    <w:p w14:paraId="036F65D9" w14:textId="77777777" w:rsidR="006A3431" w:rsidRDefault="006A3431">
      <w:pPr>
        <w:pStyle w:val="BlankClose"/>
      </w:pPr>
    </w:p>
    <w:p w14:paraId="63A2F8D1" w14:textId="5B41DE6C" w:rsidR="006A3431" w:rsidRDefault="006A3431">
      <w:pPr>
        <w:pStyle w:val="Subsection"/>
        <w:rPr>
          <w:rStyle w:val="DraftersNotes"/>
          <w:b w:val="0"/>
          <w:i w:val="0"/>
          <w:sz w:val="24"/>
        </w:rPr>
      </w:pPr>
      <w:r>
        <w:lastRenderedPageBreak/>
        <w:tab/>
        <w:t>(2)</w:t>
      </w:r>
      <w:r>
        <w:tab/>
        <w:t>In Schedule 2 delete “</w:t>
      </w:r>
      <w:r>
        <w:rPr>
          <w:i/>
          <w:iCs/>
          <w:snapToGrid w:val="0"/>
          <w:sz w:val="22"/>
          <w:szCs w:val="22"/>
        </w:rPr>
        <w:t>Petroleum and Geothermal Energy Resources Regulations 1987</w:t>
      </w:r>
      <w:r>
        <w:rPr>
          <w:snapToGrid w:val="0"/>
        </w:rPr>
        <w:t>”</w:t>
      </w:r>
      <w:r>
        <w:t xml:space="preserve"> and insert:</w:t>
      </w:r>
    </w:p>
    <w:p w14:paraId="7E305299" w14:textId="77777777" w:rsidR="006A3431" w:rsidRDefault="006A3431">
      <w:pPr>
        <w:pStyle w:val="BlankOpen"/>
      </w:pPr>
    </w:p>
    <w:p w14:paraId="1EDDAE45" w14:textId="77777777" w:rsidR="006A3431" w:rsidRDefault="006A3431">
      <w:pPr>
        <w:pStyle w:val="Subsection"/>
        <w:rPr>
          <w:rStyle w:val="DraftersNotes"/>
          <w:b w:val="0"/>
          <w:i w:val="0"/>
          <w:sz w:val="22"/>
          <w:szCs w:val="22"/>
        </w:rPr>
      </w:pPr>
      <w:r>
        <w:rPr>
          <w:sz w:val="22"/>
          <w:szCs w:val="22"/>
        </w:rPr>
        <w:tab/>
      </w:r>
      <w:r>
        <w:rPr>
          <w:sz w:val="22"/>
          <w:szCs w:val="22"/>
        </w:rPr>
        <w:tab/>
      </w:r>
      <w:r>
        <w:rPr>
          <w:i/>
          <w:iCs/>
          <w:sz w:val="22"/>
          <w:szCs w:val="22"/>
        </w:rPr>
        <w:t>Petroleum, Geothermal Energy and Greenhouse Gas Storage Regulations 1987</w:t>
      </w:r>
    </w:p>
    <w:p w14:paraId="39735C1E" w14:textId="77777777" w:rsidR="006A3431" w:rsidRDefault="006A3431">
      <w:pPr>
        <w:pStyle w:val="BlankClose"/>
      </w:pPr>
    </w:p>
    <w:p w14:paraId="19A1B694" w14:textId="14AC406A" w:rsidR="006A3431" w:rsidRDefault="006A3431">
      <w:pPr>
        <w:pStyle w:val="Subsection"/>
        <w:rPr>
          <w:bCs/>
          <w:iCs/>
          <w:snapToGrid w:val="0"/>
        </w:rPr>
      </w:pPr>
      <w:r>
        <w:tab/>
        <w:t>(3)</w:t>
      </w:r>
      <w:r>
        <w:tab/>
        <w:t>In Schedule 2 delete “</w:t>
      </w:r>
      <w:r>
        <w:rPr>
          <w:b/>
          <w:i/>
          <w:snapToGrid w:val="0"/>
          <w:sz w:val="22"/>
          <w:szCs w:val="22"/>
        </w:rPr>
        <w:t xml:space="preserve">Petroleum </w:t>
      </w:r>
      <w:r>
        <w:rPr>
          <w:b/>
          <w:i/>
          <w:iCs/>
          <w:snapToGrid w:val="0"/>
          <w:sz w:val="22"/>
          <w:szCs w:val="22"/>
        </w:rPr>
        <w:t>and Geothermal Energy Resources</w:t>
      </w:r>
      <w:r>
        <w:rPr>
          <w:b/>
          <w:i/>
          <w:snapToGrid w:val="0"/>
          <w:sz w:val="22"/>
          <w:szCs w:val="22"/>
        </w:rPr>
        <w:t xml:space="preserve"> Act 1967</w:t>
      </w:r>
      <w:r>
        <w:rPr>
          <w:bCs/>
          <w:iCs/>
          <w:snapToGrid w:val="0"/>
        </w:rPr>
        <w:t>” and insert:</w:t>
      </w:r>
    </w:p>
    <w:p w14:paraId="6BE610C6" w14:textId="77777777" w:rsidR="006A3431" w:rsidRDefault="006A3431">
      <w:pPr>
        <w:pStyle w:val="BlankOpen"/>
      </w:pPr>
    </w:p>
    <w:p w14:paraId="741E60EE" w14:textId="77777777" w:rsidR="006A3431" w:rsidRDefault="006A3431">
      <w:pPr>
        <w:pStyle w:val="Subsection"/>
      </w:pPr>
      <w:r>
        <w:rPr>
          <w:sz w:val="22"/>
          <w:szCs w:val="22"/>
        </w:rPr>
        <w:tab/>
      </w:r>
      <w:r>
        <w:rPr>
          <w:sz w:val="22"/>
          <w:szCs w:val="22"/>
        </w:rPr>
        <w:tab/>
      </w:r>
      <w:r>
        <w:rPr>
          <w:b/>
          <w:bCs/>
          <w:i/>
          <w:iCs/>
          <w:sz w:val="22"/>
          <w:szCs w:val="22"/>
        </w:rPr>
        <w:t>Petroleum, Geothermal Energy and Greenhouse Gas Storage Act 1967</w:t>
      </w:r>
    </w:p>
    <w:p w14:paraId="4C7984F8" w14:textId="77777777" w:rsidR="006A3431" w:rsidRDefault="006A3431">
      <w:pPr>
        <w:pStyle w:val="BlankClose"/>
        <w:rPr>
          <w:bCs/>
          <w:iCs/>
        </w:rPr>
      </w:pPr>
    </w:p>
    <w:p w14:paraId="6CEEF755" w14:textId="00B4EFAA" w:rsidR="006A3431" w:rsidRDefault="006A3431">
      <w:pPr>
        <w:pStyle w:val="Heading2"/>
      </w:pPr>
      <w:bookmarkStart w:id="95" w:name="_Toc229654527"/>
      <w:bookmarkStart w:id="96" w:name="_Toc229654795"/>
      <w:bookmarkStart w:id="97" w:name="_Toc230703629"/>
      <w:r>
        <w:rPr>
          <w:rStyle w:val="CharPartNo"/>
        </w:rPr>
        <w:lastRenderedPageBreak/>
        <w:t>Part 7</w:t>
      </w:r>
      <w:r>
        <w:rPr>
          <w:rStyle w:val="CharDivNo"/>
        </w:rPr>
        <w:t> </w:t>
      </w:r>
      <w:r>
        <w:t>—</w:t>
      </w:r>
      <w:r>
        <w:rPr>
          <w:rStyle w:val="CharDivText"/>
        </w:rPr>
        <w:t> </w:t>
      </w:r>
      <w:r>
        <w:rPr>
          <w:rStyle w:val="CharPartText"/>
          <w:i/>
          <w:iCs/>
        </w:rPr>
        <w:t>Petroleum and Geothermal Energy Resources (Resource Management and Administration) Regulations 2015</w:t>
      </w:r>
      <w:r>
        <w:rPr>
          <w:rStyle w:val="CharPartText"/>
        </w:rPr>
        <w:t xml:space="preserve"> amended</w:t>
      </w:r>
      <w:bookmarkEnd w:id="95"/>
      <w:bookmarkEnd w:id="96"/>
      <w:bookmarkEnd w:id="97"/>
    </w:p>
    <w:p w14:paraId="26935E88" w14:textId="2FDF4017" w:rsidR="006A3431" w:rsidRDefault="006A3431">
      <w:pPr>
        <w:pStyle w:val="Heading5"/>
      </w:pPr>
      <w:bookmarkStart w:id="98" w:name="_Toc229654528"/>
      <w:bookmarkStart w:id="99" w:name="_Toc230703630"/>
      <w:r>
        <w:rPr>
          <w:rStyle w:val="CharSectno"/>
        </w:rPr>
        <w:t>27</w:t>
      </w:r>
      <w:r>
        <w:t>.</w:t>
      </w:r>
      <w:r>
        <w:tab/>
        <w:t>Regulations amended</w:t>
      </w:r>
      <w:bookmarkEnd w:id="98"/>
      <w:bookmarkEnd w:id="99"/>
    </w:p>
    <w:p w14:paraId="7E9E5B8C" w14:textId="5805C71B" w:rsidR="006A3431" w:rsidRDefault="006A3431">
      <w:pPr>
        <w:pStyle w:val="Subsection"/>
      </w:pPr>
      <w:r>
        <w:tab/>
      </w:r>
      <w:r>
        <w:tab/>
        <w:t xml:space="preserve">This Part amends the </w:t>
      </w:r>
      <w:r>
        <w:rPr>
          <w:i/>
          <w:iCs/>
        </w:rPr>
        <w:t>Petroleum and Geothermal Energy Resources (Resource Management and Administration) Regulations 2015</w:t>
      </w:r>
      <w:r>
        <w:t>.</w:t>
      </w:r>
    </w:p>
    <w:p w14:paraId="1C2B0964" w14:textId="7B161CC7" w:rsidR="006A3431" w:rsidRDefault="006A3431">
      <w:pPr>
        <w:pStyle w:val="Heading5"/>
      </w:pPr>
      <w:bookmarkStart w:id="100" w:name="_Toc229654529"/>
      <w:bookmarkStart w:id="101" w:name="_Toc230703631"/>
      <w:r>
        <w:rPr>
          <w:rStyle w:val="CharSectno"/>
        </w:rPr>
        <w:t>28</w:t>
      </w:r>
      <w:r>
        <w:t>.</w:t>
      </w:r>
      <w:r>
        <w:tab/>
        <w:t>Regulation 1 amended</w:t>
      </w:r>
      <w:bookmarkEnd w:id="100"/>
      <w:bookmarkEnd w:id="101"/>
    </w:p>
    <w:p w14:paraId="3A13FACC" w14:textId="77777777" w:rsidR="006A3431" w:rsidRDefault="006A3431">
      <w:pPr>
        <w:pStyle w:val="Subsection"/>
      </w:pPr>
      <w:r>
        <w:tab/>
      </w:r>
      <w:r>
        <w:tab/>
        <w:t>In regulation 1 delete “</w:t>
      </w:r>
      <w:r>
        <w:rPr>
          <w:i/>
          <w:iCs/>
        </w:rPr>
        <w:t>Petroleum and Geothermal Energy Resources</w:t>
      </w:r>
      <w:r>
        <w:t>” and insert:</w:t>
      </w:r>
    </w:p>
    <w:p w14:paraId="2B894A2A" w14:textId="77777777" w:rsidR="006A3431" w:rsidRDefault="006A3431">
      <w:pPr>
        <w:pStyle w:val="BlankOpen"/>
      </w:pPr>
    </w:p>
    <w:p w14:paraId="4CEEEFDE" w14:textId="77777777" w:rsidR="006A3431" w:rsidRDefault="006A3431">
      <w:pPr>
        <w:pStyle w:val="Subsection"/>
      </w:pPr>
      <w:r>
        <w:tab/>
      </w:r>
      <w:r>
        <w:tab/>
      </w:r>
      <w:r>
        <w:rPr>
          <w:i/>
          <w:iCs/>
        </w:rPr>
        <w:t>Petroleum, Geothermal Energy and Greenhouse Gas Storage</w:t>
      </w:r>
    </w:p>
    <w:p w14:paraId="057503D9" w14:textId="77777777" w:rsidR="006A3431" w:rsidRDefault="006A3431">
      <w:pPr>
        <w:pStyle w:val="BlankClose"/>
      </w:pPr>
    </w:p>
    <w:p w14:paraId="75215A65" w14:textId="2E19FDC9" w:rsidR="006A3431" w:rsidRDefault="006A3431">
      <w:pPr>
        <w:pStyle w:val="Heading5"/>
      </w:pPr>
      <w:bookmarkStart w:id="102" w:name="_Toc229654530"/>
      <w:bookmarkStart w:id="103" w:name="_Toc230703632"/>
      <w:r>
        <w:rPr>
          <w:rStyle w:val="CharSectno"/>
        </w:rPr>
        <w:t>29</w:t>
      </w:r>
      <w:r>
        <w:t>.</w:t>
      </w:r>
      <w:r>
        <w:tab/>
        <w:t>Regulation 3 amended</w:t>
      </w:r>
      <w:bookmarkEnd w:id="102"/>
      <w:bookmarkEnd w:id="103"/>
    </w:p>
    <w:p w14:paraId="1B95C83C" w14:textId="77777777" w:rsidR="006A3431" w:rsidRDefault="006A3431">
      <w:pPr>
        <w:pStyle w:val="Subsection"/>
      </w:pPr>
      <w:r>
        <w:tab/>
      </w:r>
      <w:r>
        <w:tab/>
        <w:t>Delete regulation 3(a) to (c) and insert:</w:t>
      </w:r>
    </w:p>
    <w:p w14:paraId="5C2F5CDE" w14:textId="77777777" w:rsidR="006A3431" w:rsidRDefault="006A3431">
      <w:pPr>
        <w:pStyle w:val="BlankOpen"/>
      </w:pPr>
    </w:p>
    <w:p w14:paraId="200A9DE5" w14:textId="1000DC33" w:rsidR="006A3431" w:rsidRDefault="006A3431">
      <w:pPr>
        <w:pStyle w:val="zIndenta"/>
      </w:pPr>
      <w:r>
        <w:tab/>
        <w:t>(a)</w:t>
      </w:r>
      <w:r>
        <w:tab/>
        <w:t xml:space="preserve">to ensure that operations relating to the exploration for petroleum, regulated substances, geothermal energy resources or GHG storage formations, or the recovery of petroleum, regulated substances or geothermal energy, or GHG injection operations, in the State are — </w:t>
      </w:r>
    </w:p>
    <w:p w14:paraId="52582D96" w14:textId="77777777" w:rsidR="006A3431" w:rsidRDefault="006A3431">
      <w:pPr>
        <w:pStyle w:val="zIndenti"/>
      </w:pPr>
      <w:r>
        <w:tab/>
        <w:t>(i)</w:t>
      </w:r>
      <w:r>
        <w:tab/>
        <w:t>carried out in a proper and workmanlike manner and, in the case of operations relating to the exploration for or recovery of petroleum, in accordance with good oil</w:t>
      </w:r>
      <w:r>
        <w:noBreakHyphen/>
        <w:t>field practice; and</w:t>
      </w:r>
    </w:p>
    <w:p w14:paraId="1BD9B3B4" w14:textId="77777777" w:rsidR="006A3431" w:rsidRDefault="006A3431">
      <w:pPr>
        <w:pStyle w:val="zIndenti"/>
      </w:pPr>
      <w:r>
        <w:lastRenderedPageBreak/>
        <w:tab/>
        <w:t>(ii)</w:t>
      </w:r>
      <w:r>
        <w:tab/>
        <w:t>compatible with the optimum long</w:t>
      </w:r>
      <w:r>
        <w:noBreakHyphen/>
        <w:t>term recovery of petroleum, regulated substances and geothermal energy; and</w:t>
      </w:r>
    </w:p>
    <w:p w14:paraId="09CFBC90" w14:textId="4D44EB8C" w:rsidR="006A3431" w:rsidRDefault="006A3431">
      <w:pPr>
        <w:pStyle w:val="zIndenti"/>
      </w:pPr>
      <w:r>
        <w:tab/>
        <w:t>(iii)</w:t>
      </w:r>
      <w:r>
        <w:tab/>
        <w:t>carried out in a way that reduces the risk of aquifer contamination or, in the case of GHG injection operations, aquifer contamination outside the storage formation;</w:t>
      </w:r>
    </w:p>
    <w:p w14:paraId="01818E53" w14:textId="77777777" w:rsidR="006A3431" w:rsidRDefault="006A3431">
      <w:pPr>
        <w:pStyle w:val="zIndenta"/>
      </w:pPr>
      <w:r>
        <w:tab/>
      </w:r>
      <w:r>
        <w:tab/>
        <w:t>and</w:t>
      </w:r>
    </w:p>
    <w:p w14:paraId="623DA77E" w14:textId="1034A0FC" w:rsidR="006A3431" w:rsidRDefault="006A3431">
      <w:pPr>
        <w:pStyle w:val="zIndenta"/>
      </w:pPr>
      <w:r>
        <w:tab/>
        <w:t>(b)</w:t>
      </w:r>
      <w:r>
        <w:tab/>
        <w:t xml:space="preserve">to ensure that the Minister is informed, in a timely and consistent manner, of — </w:t>
      </w:r>
    </w:p>
    <w:p w14:paraId="724F8675" w14:textId="33B23224" w:rsidR="006A3431" w:rsidRDefault="006A3431">
      <w:pPr>
        <w:pStyle w:val="zIndenti"/>
      </w:pPr>
      <w:r>
        <w:tab/>
        <w:t>(i)</w:t>
      </w:r>
      <w:r>
        <w:tab/>
        <w:t>the exploration for petroleum, regulated substances, geothermal energy resources or GHG storage formations; and</w:t>
      </w:r>
    </w:p>
    <w:p w14:paraId="6FE61B34" w14:textId="77777777" w:rsidR="006A3431" w:rsidRDefault="006A3431">
      <w:pPr>
        <w:pStyle w:val="zIndenti"/>
      </w:pPr>
      <w:r>
        <w:tab/>
        <w:t>(ii)</w:t>
      </w:r>
      <w:r>
        <w:tab/>
        <w:t>the discovery of petroleum, regulated substances or geothermal energy resources; and</w:t>
      </w:r>
    </w:p>
    <w:p w14:paraId="69AE9EE3" w14:textId="77777777" w:rsidR="006A3431" w:rsidRDefault="006A3431">
      <w:pPr>
        <w:pStyle w:val="zIndenti"/>
      </w:pPr>
      <w:r>
        <w:tab/>
        <w:t>(iii)</w:t>
      </w:r>
      <w:r>
        <w:tab/>
        <w:t>the appraisal of discoveries; and</w:t>
      </w:r>
    </w:p>
    <w:p w14:paraId="6B125430" w14:textId="77777777" w:rsidR="006A3431" w:rsidRDefault="006A3431">
      <w:pPr>
        <w:pStyle w:val="zIndenti"/>
      </w:pPr>
      <w:r>
        <w:tab/>
        <w:t>(iv)</w:t>
      </w:r>
      <w:r>
        <w:tab/>
        <w:t>development and production operations relating to the recovery of petroleum, regulated substances or geothermal energy; and</w:t>
      </w:r>
    </w:p>
    <w:p w14:paraId="39349A97" w14:textId="075E4F02" w:rsidR="006A3431" w:rsidRDefault="006A3431">
      <w:pPr>
        <w:pStyle w:val="zIndenti"/>
      </w:pPr>
      <w:r>
        <w:tab/>
        <w:t>(v)</w:t>
      </w:r>
      <w:r>
        <w:tab/>
        <w:t>GHG injection operations; and</w:t>
      </w:r>
    </w:p>
    <w:p w14:paraId="321B7516" w14:textId="77777777" w:rsidR="006A3431" w:rsidRDefault="006A3431">
      <w:pPr>
        <w:pStyle w:val="zIndenti"/>
      </w:pPr>
      <w:r>
        <w:tab/>
        <w:t>(vi)</w:t>
      </w:r>
      <w:r>
        <w:tab/>
        <w:t>the results of operations referred to in subparagraph (iv) or (v);</w:t>
      </w:r>
    </w:p>
    <w:p w14:paraId="6267ABDA" w14:textId="77777777" w:rsidR="006A3431" w:rsidRDefault="006A3431">
      <w:pPr>
        <w:pStyle w:val="zIndenta"/>
        <w:rPr>
          <w:rStyle w:val="DraftersNotes"/>
          <w:b w:val="0"/>
          <w:i w:val="0"/>
          <w:sz w:val="24"/>
        </w:rPr>
      </w:pPr>
      <w:r>
        <w:tab/>
      </w:r>
      <w:r>
        <w:tab/>
        <w:t>and</w:t>
      </w:r>
    </w:p>
    <w:p w14:paraId="3E38A263" w14:textId="77777777" w:rsidR="006A3431" w:rsidRDefault="006A3431">
      <w:pPr>
        <w:pStyle w:val="zIndenta"/>
      </w:pPr>
      <w:r>
        <w:tab/>
        <w:t>(c)</w:t>
      </w:r>
      <w:r>
        <w:tab/>
        <w:t>to provide a framework for encouraging the adequate collection and retention and timely dissemination of petroleum, regulated substances and geothermal energy resources and greenhouse gas data; and</w:t>
      </w:r>
    </w:p>
    <w:p w14:paraId="1DBA81CA" w14:textId="77777777" w:rsidR="006A3431" w:rsidRDefault="006A3431">
      <w:pPr>
        <w:pStyle w:val="BlankClose"/>
      </w:pPr>
    </w:p>
    <w:p w14:paraId="1711E359" w14:textId="2CE94833" w:rsidR="006A3431" w:rsidRDefault="006A3431">
      <w:pPr>
        <w:pStyle w:val="Heading5"/>
      </w:pPr>
      <w:bookmarkStart w:id="104" w:name="_Toc229654531"/>
      <w:bookmarkStart w:id="105" w:name="_Toc230703633"/>
      <w:r>
        <w:rPr>
          <w:rStyle w:val="CharSectno"/>
        </w:rPr>
        <w:lastRenderedPageBreak/>
        <w:t>30</w:t>
      </w:r>
      <w:r>
        <w:t>.</w:t>
      </w:r>
      <w:r>
        <w:tab/>
        <w:t>Regulation 4 amended</w:t>
      </w:r>
      <w:bookmarkEnd w:id="104"/>
      <w:bookmarkEnd w:id="105"/>
    </w:p>
    <w:p w14:paraId="244B9351" w14:textId="2507F51B" w:rsidR="006A3431" w:rsidRDefault="006A3431">
      <w:pPr>
        <w:pStyle w:val="Subsection"/>
      </w:pPr>
      <w:r>
        <w:tab/>
        <w:t>(1)</w:t>
      </w:r>
      <w:r>
        <w:tab/>
        <w:t>In regulation 4 delete “In these regulations, unless the contrary intention appears —” and insert:</w:t>
      </w:r>
    </w:p>
    <w:p w14:paraId="025F56EF" w14:textId="77777777" w:rsidR="006A3431" w:rsidRDefault="006A3431">
      <w:pPr>
        <w:pStyle w:val="BlankOpen"/>
      </w:pPr>
    </w:p>
    <w:p w14:paraId="1E96AD66" w14:textId="77777777" w:rsidR="006A3431" w:rsidRDefault="006A3431">
      <w:pPr>
        <w:pStyle w:val="zSubsection"/>
      </w:pPr>
      <w:r>
        <w:tab/>
        <w:t>(1)</w:t>
      </w:r>
      <w:r>
        <w:tab/>
        <w:t xml:space="preserve">In these regulations — </w:t>
      </w:r>
    </w:p>
    <w:p w14:paraId="1586D9BB" w14:textId="77777777" w:rsidR="006A3431" w:rsidRDefault="006A3431">
      <w:pPr>
        <w:pStyle w:val="BlankClose"/>
        <w:rPr>
          <w:rStyle w:val="DraftersNotes"/>
          <w:b w:val="0"/>
          <w:i w:val="0"/>
          <w:sz w:val="24"/>
        </w:rPr>
      </w:pPr>
    </w:p>
    <w:p w14:paraId="715BA3D6" w14:textId="69B673D5" w:rsidR="006A3431" w:rsidRDefault="006A3431">
      <w:pPr>
        <w:pStyle w:val="Subsection"/>
      </w:pPr>
      <w:r>
        <w:tab/>
        <w:t>(2)</w:t>
      </w:r>
      <w:r>
        <w:tab/>
        <w:t xml:space="preserve">In regulation 4 delete the definition of </w:t>
      </w:r>
      <w:r>
        <w:rPr>
          <w:b/>
          <w:bCs/>
          <w:i/>
          <w:iCs/>
        </w:rPr>
        <w:t>survey</w:t>
      </w:r>
      <w:r>
        <w:t>.</w:t>
      </w:r>
    </w:p>
    <w:p w14:paraId="63A93ED4" w14:textId="6BAE0F0E" w:rsidR="006A3431" w:rsidRDefault="006A3431">
      <w:pPr>
        <w:pStyle w:val="Subsection"/>
      </w:pPr>
      <w:r>
        <w:tab/>
        <w:t>(3)</w:t>
      </w:r>
      <w:r>
        <w:tab/>
        <w:t>In regulation 4 insert in alphabetical order:</w:t>
      </w:r>
    </w:p>
    <w:p w14:paraId="6EDC2F0B" w14:textId="77777777" w:rsidR="006A3431" w:rsidRDefault="006A3431">
      <w:pPr>
        <w:pStyle w:val="BlankOpen"/>
      </w:pPr>
    </w:p>
    <w:p w14:paraId="1005A5A5" w14:textId="385EDBC4" w:rsidR="006A3431" w:rsidRDefault="006A3431">
      <w:pPr>
        <w:pStyle w:val="zDefstart"/>
        <w:rPr>
          <w:rStyle w:val="DraftersNotes"/>
          <w:b w:val="0"/>
          <w:i w:val="0"/>
          <w:sz w:val="24"/>
        </w:rPr>
      </w:pPr>
      <w:r>
        <w:tab/>
      </w:r>
      <w:r>
        <w:rPr>
          <w:rStyle w:val="CharDefText"/>
        </w:rPr>
        <w:t>engineering enhancement</w:t>
      </w:r>
      <w:r>
        <w:t xml:space="preserve"> — </w:t>
      </w:r>
    </w:p>
    <w:p w14:paraId="43B06D1A" w14:textId="77777777" w:rsidR="006A3431" w:rsidRDefault="006A3431">
      <w:pPr>
        <w:pStyle w:val="zDefpara"/>
      </w:pPr>
      <w:r>
        <w:tab/>
        <w:t>(a)</w:t>
      </w:r>
      <w:r>
        <w:tab/>
        <w:t>means an action taken by an individual to facilitate storage of a greenhouse gas substance in an identified GHG storage formation; and</w:t>
      </w:r>
    </w:p>
    <w:p w14:paraId="62566731" w14:textId="77777777" w:rsidR="006A3431" w:rsidRDefault="006A3431">
      <w:pPr>
        <w:pStyle w:val="zDefpara"/>
      </w:pPr>
      <w:r>
        <w:tab/>
        <w:t>(b)</w:t>
      </w:r>
      <w:r>
        <w:tab/>
        <w:t xml:space="preserve">includes — </w:t>
      </w:r>
    </w:p>
    <w:p w14:paraId="27C1C075" w14:textId="77777777" w:rsidR="006A3431" w:rsidRDefault="006A3431">
      <w:pPr>
        <w:pStyle w:val="zDefsubpara"/>
      </w:pPr>
      <w:r>
        <w:tab/>
        <w:t>(i)</w:t>
      </w:r>
      <w:r>
        <w:tab/>
        <w:t>remediating an existing well from a previous operation that penetrates the storage formation; and</w:t>
      </w:r>
    </w:p>
    <w:p w14:paraId="4F01136E" w14:textId="77777777" w:rsidR="006A3431" w:rsidRDefault="006A3431">
      <w:pPr>
        <w:pStyle w:val="zDefsubpara"/>
      </w:pPr>
      <w:r>
        <w:tab/>
        <w:t>(ii)</w:t>
      </w:r>
      <w:r>
        <w:tab/>
        <w:t>managing formation pressure; and</w:t>
      </w:r>
    </w:p>
    <w:p w14:paraId="77535560" w14:textId="77777777" w:rsidR="006A3431" w:rsidRDefault="006A3431">
      <w:pPr>
        <w:pStyle w:val="zDefsubpara"/>
      </w:pPr>
      <w:r>
        <w:tab/>
        <w:t>(iii)</w:t>
      </w:r>
      <w:r>
        <w:tab/>
        <w:t>increasing the injectivity potential;</w:t>
      </w:r>
    </w:p>
    <w:p w14:paraId="52FF2BBA" w14:textId="63577304" w:rsidR="006A3431" w:rsidRDefault="006A3431">
      <w:pPr>
        <w:pStyle w:val="zDefstart"/>
      </w:pPr>
      <w:r>
        <w:tab/>
      </w:r>
      <w:r>
        <w:rPr>
          <w:rStyle w:val="CharDefText"/>
        </w:rPr>
        <w:t>survey</w:t>
      </w:r>
      <w:r>
        <w:t xml:space="preserve"> means a geochemical survey, geological survey or geophysical survey, the data from which is intended for use in — </w:t>
      </w:r>
    </w:p>
    <w:p w14:paraId="223D4F1F" w14:textId="77777777" w:rsidR="006A3431" w:rsidRDefault="006A3431">
      <w:pPr>
        <w:pStyle w:val="zDefpara"/>
      </w:pPr>
      <w:r>
        <w:tab/>
        <w:t>(a)</w:t>
      </w:r>
      <w:r>
        <w:tab/>
        <w:t xml:space="preserve">the exploration for — </w:t>
      </w:r>
    </w:p>
    <w:p w14:paraId="251115DB" w14:textId="77777777" w:rsidR="006A3431" w:rsidRDefault="006A3431">
      <w:pPr>
        <w:pStyle w:val="zDefsubpara"/>
      </w:pPr>
      <w:r>
        <w:tab/>
        <w:t>(i)</w:t>
      </w:r>
      <w:r>
        <w:tab/>
        <w:t>petroleum; or</w:t>
      </w:r>
    </w:p>
    <w:p w14:paraId="1B8031E0" w14:textId="77777777" w:rsidR="006A3431" w:rsidRDefault="006A3431">
      <w:pPr>
        <w:pStyle w:val="zDefsubpara"/>
      </w:pPr>
      <w:r>
        <w:tab/>
        <w:t>(ii)</w:t>
      </w:r>
      <w:r>
        <w:tab/>
        <w:t>regulated substances; or</w:t>
      </w:r>
    </w:p>
    <w:p w14:paraId="20062483" w14:textId="77777777" w:rsidR="006A3431" w:rsidRDefault="006A3431">
      <w:pPr>
        <w:pStyle w:val="zDefsubpara"/>
      </w:pPr>
      <w:r>
        <w:tab/>
        <w:t>(iii)</w:t>
      </w:r>
      <w:r>
        <w:tab/>
        <w:t>geothermal energy resources; or</w:t>
      </w:r>
    </w:p>
    <w:p w14:paraId="26B369AB" w14:textId="77777777" w:rsidR="006A3431" w:rsidRDefault="006A3431">
      <w:pPr>
        <w:pStyle w:val="zDefsubpara"/>
      </w:pPr>
      <w:r>
        <w:tab/>
        <w:t>(iv)</w:t>
      </w:r>
      <w:r>
        <w:tab/>
        <w:t>potential GHG storage formations; or</w:t>
      </w:r>
    </w:p>
    <w:p w14:paraId="4BE981D0" w14:textId="77777777" w:rsidR="006A3431" w:rsidRDefault="006A3431">
      <w:pPr>
        <w:pStyle w:val="zDefsubpara"/>
      </w:pPr>
      <w:r>
        <w:tab/>
        <w:t>(v)</w:t>
      </w:r>
      <w:r>
        <w:tab/>
        <w:t>sites for the injection of greenhouse gas;</w:t>
      </w:r>
    </w:p>
    <w:p w14:paraId="5825E758" w14:textId="77777777" w:rsidR="006A3431" w:rsidRDefault="006A3431">
      <w:pPr>
        <w:pStyle w:val="zDefpara"/>
        <w:rPr>
          <w:rStyle w:val="DraftersNotes"/>
          <w:b w:val="0"/>
          <w:i w:val="0"/>
          <w:sz w:val="24"/>
        </w:rPr>
      </w:pPr>
      <w:r>
        <w:tab/>
      </w:r>
      <w:r>
        <w:tab/>
        <w:t>or</w:t>
      </w:r>
    </w:p>
    <w:p w14:paraId="4129128E" w14:textId="1B5AA350" w:rsidR="006A3431" w:rsidRDefault="006A3431">
      <w:pPr>
        <w:pStyle w:val="zDefpara"/>
        <w:keepNext/>
      </w:pPr>
      <w:r>
        <w:lastRenderedPageBreak/>
        <w:tab/>
        <w:t>(b)</w:t>
      </w:r>
      <w:r>
        <w:tab/>
        <w:t xml:space="preserve">the appraisal of a discovery of — </w:t>
      </w:r>
    </w:p>
    <w:p w14:paraId="5FB9A787" w14:textId="77777777" w:rsidR="006A3431" w:rsidRDefault="006A3431">
      <w:pPr>
        <w:pStyle w:val="zDefsubpara"/>
      </w:pPr>
      <w:r>
        <w:tab/>
        <w:t>(i)</w:t>
      </w:r>
      <w:r>
        <w:tab/>
        <w:t>petroleum; or</w:t>
      </w:r>
    </w:p>
    <w:p w14:paraId="705CCCFE" w14:textId="77777777" w:rsidR="006A3431" w:rsidRDefault="006A3431">
      <w:pPr>
        <w:pStyle w:val="zDefsubpara"/>
      </w:pPr>
      <w:r>
        <w:tab/>
        <w:t>(ii)</w:t>
      </w:r>
      <w:r>
        <w:tab/>
        <w:t>regulated substances; or</w:t>
      </w:r>
    </w:p>
    <w:p w14:paraId="33311C24" w14:textId="77777777" w:rsidR="006A3431" w:rsidRDefault="006A3431">
      <w:pPr>
        <w:pStyle w:val="zDefsubpara"/>
      </w:pPr>
      <w:r>
        <w:tab/>
        <w:t>(iii)</w:t>
      </w:r>
      <w:r>
        <w:tab/>
        <w:t>geothermal energy resources; or</w:t>
      </w:r>
    </w:p>
    <w:p w14:paraId="7E117242" w14:textId="77777777" w:rsidR="006A3431" w:rsidRDefault="006A3431">
      <w:pPr>
        <w:pStyle w:val="zDefsubpara"/>
      </w:pPr>
      <w:r>
        <w:tab/>
        <w:t>(iv)</w:t>
      </w:r>
      <w:r>
        <w:tab/>
        <w:t>potential GHG storage formations; or</w:t>
      </w:r>
    </w:p>
    <w:p w14:paraId="7E593E5E" w14:textId="77777777" w:rsidR="006A3431" w:rsidRDefault="006A3431">
      <w:pPr>
        <w:pStyle w:val="zDefsubpara"/>
      </w:pPr>
      <w:r>
        <w:tab/>
        <w:t>(v)</w:t>
      </w:r>
      <w:r>
        <w:tab/>
        <w:t>sites for the injection of greenhouse gas;</w:t>
      </w:r>
    </w:p>
    <w:p w14:paraId="40BA87AC" w14:textId="77777777" w:rsidR="006A3431" w:rsidRDefault="006A3431">
      <w:pPr>
        <w:pStyle w:val="zDefpara"/>
        <w:rPr>
          <w:rStyle w:val="DraftersNotes"/>
          <w:b w:val="0"/>
          <w:i w:val="0"/>
          <w:sz w:val="24"/>
        </w:rPr>
      </w:pPr>
      <w:r>
        <w:tab/>
      </w:r>
      <w:r>
        <w:tab/>
        <w:t>or</w:t>
      </w:r>
    </w:p>
    <w:p w14:paraId="4EF39E23" w14:textId="77777777" w:rsidR="006A3431" w:rsidRDefault="006A3431">
      <w:pPr>
        <w:pStyle w:val="zDefpara"/>
        <w:rPr>
          <w:rStyle w:val="DraftersNotes"/>
          <w:b w:val="0"/>
          <w:i w:val="0"/>
          <w:sz w:val="24"/>
        </w:rPr>
      </w:pPr>
      <w:r>
        <w:tab/>
        <w:t>(c)</w:t>
      </w:r>
      <w:r>
        <w:tab/>
        <w:t>the recovery of petroleum, regulated substances or geothermal energy; or</w:t>
      </w:r>
    </w:p>
    <w:p w14:paraId="73067795" w14:textId="77777777" w:rsidR="006A3431" w:rsidRDefault="006A3431">
      <w:pPr>
        <w:pStyle w:val="zDefpara"/>
      </w:pPr>
      <w:r>
        <w:tab/>
        <w:t>(d)</w:t>
      </w:r>
      <w:r>
        <w:tab/>
        <w:t>the injection and permanent storage of greenhouse gas substances;</w:t>
      </w:r>
    </w:p>
    <w:p w14:paraId="5A268B49" w14:textId="77777777" w:rsidR="006A3431" w:rsidRDefault="006A3431">
      <w:pPr>
        <w:pStyle w:val="zDefstart"/>
      </w:pPr>
      <w:r>
        <w:tab/>
      </w:r>
      <w:r>
        <w:rPr>
          <w:rStyle w:val="CharDefText"/>
        </w:rPr>
        <w:t>survey applicant</w:t>
      </w:r>
      <w:r>
        <w:t xml:space="preserve"> means an instrument holder, or an applicant for an instrument, who makes an application under regulation 6(1);</w:t>
      </w:r>
    </w:p>
    <w:p w14:paraId="13BA489D" w14:textId="77777777" w:rsidR="006A3431" w:rsidRDefault="006A3431">
      <w:pPr>
        <w:pStyle w:val="BlankClose"/>
      </w:pPr>
    </w:p>
    <w:p w14:paraId="6C806162" w14:textId="03CF077C" w:rsidR="006A3431" w:rsidRDefault="006A3431">
      <w:pPr>
        <w:pStyle w:val="Subsection"/>
      </w:pPr>
      <w:r>
        <w:tab/>
        <w:t>(4)</w:t>
      </w:r>
      <w:r>
        <w:tab/>
        <w:t xml:space="preserve">In regulation 4 in the definition of </w:t>
      </w:r>
      <w:r>
        <w:rPr>
          <w:b/>
          <w:bCs/>
          <w:i/>
          <w:iCs/>
        </w:rPr>
        <w:t>integrity</w:t>
      </w:r>
      <w:r>
        <w:t xml:space="preserve"> delete paragraph (b) and insert:</w:t>
      </w:r>
    </w:p>
    <w:p w14:paraId="1424EF34" w14:textId="77777777" w:rsidR="006A3431" w:rsidRDefault="006A3431">
      <w:pPr>
        <w:pStyle w:val="BlankOpen"/>
      </w:pPr>
    </w:p>
    <w:p w14:paraId="67F96871" w14:textId="77777777" w:rsidR="006A3431" w:rsidRDefault="006A3431">
      <w:pPr>
        <w:pStyle w:val="zDefpara"/>
        <w:rPr>
          <w:rStyle w:val="DraftersNotes"/>
          <w:b w:val="0"/>
          <w:i w:val="0"/>
          <w:sz w:val="24"/>
        </w:rPr>
      </w:pPr>
      <w:r>
        <w:tab/>
        <w:t>(b)</w:t>
      </w:r>
      <w:r>
        <w:tab/>
        <w:t>is able to contain reservoir fluid, petroleum, a greenhouse gas substance or any other substance; and</w:t>
      </w:r>
    </w:p>
    <w:p w14:paraId="16C94E5A" w14:textId="6B61CC58" w:rsidR="006A3431" w:rsidRDefault="006A3431">
      <w:pPr>
        <w:pStyle w:val="BlankClose"/>
      </w:pPr>
    </w:p>
    <w:p w14:paraId="0DC452C4" w14:textId="543646A7" w:rsidR="006A3431" w:rsidRDefault="006A3431">
      <w:pPr>
        <w:pStyle w:val="Subsection"/>
      </w:pPr>
      <w:r>
        <w:tab/>
        <w:t>(5)</w:t>
      </w:r>
      <w:r>
        <w:tab/>
        <w:t xml:space="preserve">In regulation 4 in the definition of </w:t>
      </w:r>
      <w:r>
        <w:rPr>
          <w:b/>
          <w:bCs/>
          <w:i/>
          <w:iCs/>
        </w:rPr>
        <w:t>well integrity hazard</w:t>
      </w:r>
      <w:r>
        <w:t>:</w:t>
      </w:r>
    </w:p>
    <w:p w14:paraId="0904A1F9" w14:textId="59620F8F" w:rsidR="006A3431" w:rsidRDefault="006A3431">
      <w:pPr>
        <w:pStyle w:val="Indenta"/>
      </w:pPr>
      <w:r>
        <w:tab/>
        <w:t>(a)</w:t>
      </w:r>
      <w:r>
        <w:tab/>
        <w:t>in paragraph (b)(i) delete “petroleum” and insert:</w:t>
      </w:r>
    </w:p>
    <w:p w14:paraId="15E7C0E4" w14:textId="77777777" w:rsidR="006A3431" w:rsidRDefault="006A3431">
      <w:pPr>
        <w:pStyle w:val="BlankOpen"/>
      </w:pPr>
    </w:p>
    <w:p w14:paraId="76DFAC16" w14:textId="041AA5D3" w:rsidR="006A3431" w:rsidRDefault="006A3431">
      <w:pPr>
        <w:pStyle w:val="Indenta"/>
      </w:pPr>
      <w:r>
        <w:tab/>
      </w:r>
      <w:r>
        <w:tab/>
        <w:t>petroleum, regulated substances</w:t>
      </w:r>
    </w:p>
    <w:p w14:paraId="436D9828" w14:textId="77777777" w:rsidR="006A3431" w:rsidRDefault="006A3431">
      <w:pPr>
        <w:pStyle w:val="BlankClose"/>
      </w:pPr>
    </w:p>
    <w:p w14:paraId="5AFF8FF8" w14:textId="0CD9BC29" w:rsidR="006A3431" w:rsidRDefault="006A3431">
      <w:pPr>
        <w:pStyle w:val="Indenta"/>
      </w:pPr>
      <w:r>
        <w:tab/>
        <w:t>(b)</w:t>
      </w:r>
      <w:r>
        <w:tab/>
        <w:t>after paragraph (b)(ii) insert:</w:t>
      </w:r>
    </w:p>
    <w:p w14:paraId="5D61A83F" w14:textId="77777777" w:rsidR="006A3431" w:rsidRDefault="006A3431">
      <w:pPr>
        <w:pStyle w:val="BlankOpen"/>
      </w:pPr>
    </w:p>
    <w:p w14:paraId="06806DEE" w14:textId="77777777" w:rsidR="006A3431" w:rsidRDefault="006A3431">
      <w:pPr>
        <w:pStyle w:val="zDefsubpara"/>
        <w:rPr>
          <w:rStyle w:val="DraftersNotes"/>
          <w:b w:val="0"/>
          <w:i w:val="0"/>
          <w:sz w:val="24"/>
        </w:rPr>
      </w:pPr>
      <w:r>
        <w:tab/>
        <w:t>(iia)</w:t>
      </w:r>
      <w:r>
        <w:tab/>
        <w:t xml:space="preserve">a GHG storage formation; or </w:t>
      </w:r>
    </w:p>
    <w:p w14:paraId="0805EC4D" w14:textId="77777777" w:rsidR="006A3431" w:rsidRDefault="006A3431">
      <w:pPr>
        <w:pStyle w:val="BlankClose"/>
      </w:pPr>
    </w:p>
    <w:p w14:paraId="6646F939" w14:textId="59D8D734" w:rsidR="006A3431" w:rsidRDefault="006A3431">
      <w:pPr>
        <w:pStyle w:val="Subsection"/>
      </w:pPr>
      <w:r>
        <w:lastRenderedPageBreak/>
        <w:tab/>
        <w:t>(6)</w:t>
      </w:r>
      <w:r>
        <w:tab/>
        <w:t>At the end of regulation 4 insert:</w:t>
      </w:r>
    </w:p>
    <w:p w14:paraId="4BD3E2D6" w14:textId="77777777" w:rsidR="006A3431" w:rsidRDefault="006A3431">
      <w:pPr>
        <w:pStyle w:val="BlankOpen"/>
      </w:pPr>
    </w:p>
    <w:p w14:paraId="1AB2117F" w14:textId="77777777" w:rsidR="006A3431" w:rsidRDefault="006A3431">
      <w:pPr>
        <w:pStyle w:val="zSubsection"/>
      </w:pPr>
      <w:r>
        <w:tab/>
        <w:t>(2)</w:t>
      </w:r>
      <w:r>
        <w:tab/>
        <w:t xml:space="preserve">For the purposes of paragraph (b) of the definition of </w:t>
      </w:r>
      <w:r>
        <w:rPr>
          <w:b/>
          <w:bCs/>
          <w:i/>
          <w:iCs/>
        </w:rPr>
        <w:t>regulated substance</w:t>
      </w:r>
      <w:r>
        <w:t xml:space="preserve"> in section 5(1) of the Act, the following are regulated substances — </w:t>
      </w:r>
    </w:p>
    <w:p w14:paraId="3C56023D" w14:textId="77777777" w:rsidR="006A3431" w:rsidRDefault="006A3431">
      <w:pPr>
        <w:pStyle w:val="zIndenta"/>
      </w:pPr>
      <w:r>
        <w:tab/>
        <w:t>(a)</w:t>
      </w:r>
      <w:r>
        <w:tab/>
        <w:t>hydrogen;</w:t>
      </w:r>
    </w:p>
    <w:p w14:paraId="4AA0B47A" w14:textId="77777777" w:rsidR="006A3431" w:rsidRDefault="006A3431">
      <w:pPr>
        <w:pStyle w:val="zIndenta"/>
      </w:pPr>
      <w:r>
        <w:tab/>
        <w:t>(b)</w:t>
      </w:r>
      <w:r>
        <w:tab/>
        <w:t>helium.</w:t>
      </w:r>
    </w:p>
    <w:p w14:paraId="12388FC1" w14:textId="77777777" w:rsidR="006A3431" w:rsidRDefault="006A3431">
      <w:pPr>
        <w:pStyle w:val="BlankClose"/>
      </w:pPr>
    </w:p>
    <w:p w14:paraId="1EEF9404" w14:textId="2764A82A" w:rsidR="006A3431" w:rsidRDefault="006A3431">
      <w:pPr>
        <w:pStyle w:val="Heading5"/>
      </w:pPr>
      <w:bookmarkStart w:id="106" w:name="_Toc229654532"/>
      <w:bookmarkStart w:id="107" w:name="_Toc230703634"/>
      <w:r>
        <w:rPr>
          <w:rStyle w:val="CharSectno"/>
        </w:rPr>
        <w:t>31</w:t>
      </w:r>
      <w:r>
        <w:t>.</w:t>
      </w:r>
      <w:r>
        <w:tab/>
        <w:t>Regulation 6 amended</w:t>
      </w:r>
      <w:bookmarkEnd w:id="106"/>
      <w:bookmarkEnd w:id="107"/>
    </w:p>
    <w:p w14:paraId="680E1A11" w14:textId="5A58211F" w:rsidR="006A3431" w:rsidRDefault="006A3431">
      <w:pPr>
        <w:pStyle w:val="Subsection"/>
      </w:pPr>
      <w:r>
        <w:tab/>
        <w:t>(1)</w:t>
      </w:r>
      <w:r>
        <w:tab/>
        <w:t>Delete regulation 6(1) and insert:</w:t>
      </w:r>
    </w:p>
    <w:p w14:paraId="000AFC5C" w14:textId="77777777" w:rsidR="006A3431" w:rsidRDefault="006A3431">
      <w:pPr>
        <w:pStyle w:val="BlankOpen"/>
      </w:pPr>
    </w:p>
    <w:p w14:paraId="40800467" w14:textId="77777777" w:rsidR="006A3431" w:rsidRDefault="006A3431">
      <w:pPr>
        <w:pStyle w:val="zSubsection"/>
        <w:rPr>
          <w:rStyle w:val="DraftersNotes"/>
          <w:b w:val="0"/>
          <w:i w:val="0"/>
          <w:sz w:val="24"/>
        </w:rPr>
      </w:pPr>
      <w:r>
        <w:tab/>
        <w:t>(1)</w:t>
      </w:r>
      <w:r>
        <w:tab/>
        <w:t>A survey applicant may apply to the Minister for approval to undertake a survey.</w:t>
      </w:r>
    </w:p>
    <w:p w14:paraId="0A35B8FE" w14:textId="77777777" w:rsidR="006A3431" w:rsidRDefault="006A3431">
      <w:pPr>
        <w:pStyle w:val="BlankClose"/>
      </w:pPr>
    </w:p>
    <w:p w14:paraId="4A0693A8" w14:textId="035D3F5B" w:rsidR="006A3431" w:rsidRDefault="006A3431">
      <w:pPr>
        <w:pStyle w:val="Subsection"/>
      </w:pPr>
      <w:r>
        <w:tab/>
        <w:t>(2)</w:t>
      </w:r>
      <w:r>
        <w:tab/>
        <w:t>In regulation 6(2)(b):</w:t>
      </w:r>
    </w:p>
    <w:p w14:paraId="795B7463" w14:textId="71B373E3" w:rsidR="006A3431" w:rsidRDefault="006A3431">
      <w:pPr>
        <w:pStyle w:val="Indenta"/>
      </w:pPr>
      <w:r>
        <w:tab/>
        <w:t>(a)</w:t>
      </w:r>
      <w:r>
        <w:tab/>
        <w:t>in subparagraph (ix) delete “instrument holder;” and insert:</w:t>
      </w:r>
    </w:p>
    <w:p w14:paraId="448CEA6F" w14:textId="77777777" w:rsidR="006A3431" w:rsidRDefault="006A3431">
      <w:pPr>
        <w:pStyle w:val="BlankOpen"/>
      </w:pPr>
    </w:p>
    <w:p w14:paraId="6D0A7086" w14:textId="77777777" w:rsidR="006A3431" w:rsidRDefault="006A3431">
      <w:pPr>
        <w:pStyle w:val="Indenta"/>
      </w:pPr>
      <w:r>
        <w:tab/>
      </w:r>
      <w:r>
        <w:tab/>
        <w:t>survey applicant;</w:t>
      </w:r>
    </w:p>
    <w:p w14:paraId="448BBA78" w14:textId="77777777" w:rsidR="006A3431" w:rsidRDefault="006A3431">
      <w:pPr>
        <w:pStyle w:val="BlankClose"/>
      </w:pPr>
    </w:p>
    <w:p w14:paraId="3F7D55C0" w14:textId="5473A3C0" w:rsidR="006A3431" w:rsidRDefault="006A3431">
      <w:pPr>
        <w:pStyle w:val="Indenta"/>
      </w:pPr>
      <w:r>
        <w:tab/>
        <w:t>(b)</w:t>
      </w:r>
      <w:r>
        <w:tab/>
        <w:t>in subparagraph (xi) delete “instrument holder” (each occurrence) and insert:</w:t>
      </w:r>
    </w:p>
    <w:p w14:paraId="464F7D84" w14:textId="77777777" w:rsidR="006A3431" w:rsidRDefault="006A3431">
      <w:pPr>
        <w:pStyle w:val="BlankOpen"/>
      </w:pPr>
    </w:p>
    <w:p w14:paraId="728F17D4" w14:textId="77777777" w:rsidR="006A3431" w:rsidRDefault="006A3431">
      <w:pPr>
        <w:pStyle w:val="Indenta"/>
      </w:pPr>
      <w:r>
        <w:tab/>
      </w:r>
      <w:r>
        <w:tab/>
        <w:t>survey applicant</w:t>
      </w:r>
    </w:p>
    <w:p w14:paraId="769208EA" w14:textId="77777777" w:rsidR="006A3431" w:rsidRDefault="006A3431">
      <w:pPr>
        <w:pStyle w:val="BlankClose"/>
      </w:pPr>
    </w:p>
    <w:p w14:paraId="5B6CDE3C" w14:textId="26CF0AFF" w:rsidR="006A3431" w:rsidRDefault="006A3431">
      <w:pPr>
        <w:pStyle w:val="Heading5"/>
      </w:pPr>
      <w:bookmarkStart w:id="108" w:name="_Toc229654533"/>
      <w:bookmarkStart w:id="109" w:name="_Toc230703635"/>
      <w:r>
        <w:rPr>
          <w:rStyle w:val="CharSectno"/>
        </w:rPr>
        <w:t>32</w:t>
      </w:r>
      <w:r>
        <w:t>.</w:t>
      </w:r>
      <w:r>
        <w:tab/>
        <w:t>Regulation 8 amended</w:t>
      </w:r>
      <w:bookmarkEnd w:id="108"/>
      <w:bookmarkEnd w:id="109"/>
    </w:p>
    <w:p w14:paraId="7A968CEB" w14:textId="77777777" w:rsidR="006A3431" w:rsidRDefault="006A3431">
      <w:pPr>
        <w:pStyle w:val="Subsection"/>
      </w:pPr>
      <w:r>
        <w:tab/>
      </w:r>
      <w:r>
        <w:tab/>
        <w:t>Delete regulation 8(1) and insert:</w:t>
      </w:r>
    </w:p>
    <w:p w14:paraId="7CA90D80" w14:textId="77777777" w:rsidR="006A3431" w:rsidRDefault="006A3431">
      <w:pPr>
        <w:pStyle w:val="BlankOpen"/>
      </w:pPr>
    </w:p>
    <w:p w14:paraId="7C77EAB2" w14:textId="77777777" w:rsidR="006A3431" w:rsidRDefault="006A3431">
      <w:pPr>
        <w:pStyle w:val="zSubsection"/>
      </w:pPr>
      <w:r>
        <w:tab/>
        <w:t>(1)</w:t>
      </w:r>
      <w:r>
        <w:tab/>
        <w:t>The Minister may ask a survey applicant to provide further written information about the proposed survey.</w:t>
      </w:r>
    </w:p>
    <w:p w14:paraId="1F73B0F7" w14:textId="77777777" w:rsidR="006A3431" w:rsidRDefault="006A3431">
      <w:pPr>
        <w:pStyle w:val="BlankClose"/>
      </w:pPr>
    </w:p>
    <w:p w14:paraId="3458C8C6" w14:textId="675F6A8A" w:rsidR="006A3431" w:rsidRDefault="006A3431">
      <w:pPr>
        <w:pStyle w:val="Heading5"/>
      </w:pPr>
      <w:bookmarkStart w:id="110" w:name="_Toc229654534"/>
      <w:bookmarkStart w:id="111" w:name="_Toc230703636"/>
      <w:r>
        <w:rPr>
          <w:rStyle w:val="CharSectno"/>
        </w:rPr>
        <w:t>33</w:t>
      </w:r>
      <w:r>
        <w:t>.</w:t>
      </w:r>
      <w:r>
        <w:tab/>
        <w:t>Regulation 9 amended</w:t>
      </w:r>
      <w:bookmarkEnd w:id="110"/>
      <w:bookmarkEnd w:id="111"/>
    </w:p>
    <w:p w14:paraId="4D1B33FD" w14:textId="77777777" w:rsidR="006A3431" w:rsidRDefault="006A3431">
      <w:pPr>
        <w:pStyle w:val="Subsection"/>
      </w:pPr>
      <w:r>
        <w:tab/>
      </w:r>
      <w:r>
        <w:tab/>
        <w:t>In regulation 9(3) delete “instrument holder” and insert:</w:t>
      </w:r>
    </w:p>
    <w:p w14:paraId="27A64582" w14:textId="77777777" w:rsidR="006A3431" w:rsidRDefault="006A3431">
      <w:pPr>
        <w:pStyle w:val="BlankOpen"/>
      </w:pPr>
    </w:p>
    <w:p w14:paraId="30C5427A" w14:textId="77777777" w:rsidR="006A3431" w:rsidRDefault="006A3431">
      <w:pPr>
        <w:pStyle w:val="Subsection"/>
      </w:pPr>
      <w:r>
        <w:tab/>
      </w:r>
      <w:r>
        <w:tab/>
        <w:t>survey applicant</w:t>
      </w:r>
    </w:p>
    <w:p w14:paraId="1A940948" w14:textId="77777777" w:rsidR="006A3431" w:rsidRDefault="006A3431">
      <w:pPr>
        <w:pStyle w:val="BlankClose"/>
      </w:pPr>
    </w:p>
    <w:p w14:paraId="3C34C328" w14:textId="095A17B5" w:rsidR="006A3431" w:rsidRDefault="006A3431">
      <w:pPr>
        <w:pStyle w:val="Heading5"/>
      </w:pPr>
      <w:bookmarkStart w:id="112" w:name="_Toc229654535"/>
      <w:bookmarkStart w:id="113" w:name="_Toc230703637"/>
      <w:r>
        <w:rPr>
          <w:rStyle w:val="CharSectno"/>
        </w:rPr>
        <w:t>34</w:t>
      </w:r>
      <w:r>
        <w:t>.</w:t>
      </w:r>
      <w:r>
        <w:tab/>
        <w:t>Part 3 Division 1 Subdivision 1A inserted</w:t>
      </w:r>
      <w:bookmarkEnd w:id="112"/>
      <w:bookmarkEnd w:id="113"/>
    </w:p>
    <w:p w14:paraId="4F2FB19E" w14:textId="77777777" w:rsidR="006A3431" w:rsidRDefault="006A3431">
      <w:pPr>
        <w:pStyle w:val="Subsection"/>
      </w:pPr>
      <w:r>
        <w:tab/>
      </w:r>
      <w:r>
        <w:tab/>
        <w:t>At the beginning of Part 3 Division 1 insert:</w:t>
      </w:r>
    </w:p>
    <w:p w14:paraId="180B677B" w14:textId="77777777" w:rsidR="006A3431" w:rsidRDefault="006A3431">
      <w:pPr>
        <w:pStyle w:val="BlankOpen"/>
      </w:pPr>
    </w:p>
    <w:p w14:paraId="088D9B2D" w14:textId="77777777" w:rsidR="006A3431" w:rsidRDefault="006A3431">
      <w:pPr>
        <w:pStyle w:val="zHeading4"/>
      </w:pPr>
      <w:bookmarkStart w:id="114" w:name="_Toc229654536"/>
      <w:bookmarkStart w:id="115" w:name="_Toc229654804"/>
      <w:bookmarkStart w:id="116" w:name="_Toc230703638"/>
      <w:r>
        <w:t>Subdivision 1A — Preliminary</w:t>
      </w:r>
      <w:bookmarkEnd w:id="114"/>
      <w:bookmarkEnd w:id="115"/>
      <w:bookmarkEnd w:id="116"/>
    </w:p>
    <w:p w14:paraId="505C93EA" w14:textId="77777777" w:rsidR="006A3431" w:rsidRDefault="006A3431">
      <w:pPr>
        <w:pStyle w:val="zHeading5"/>
      </w:pPr>
      <w:bookmarkStart w:id="117" w:name="_Toc229654537"/>
      <w:bookmarkStart w:id="118" w:name="_Toc230703639"/>
      <w:r>
        <w:t>9A.</w:t>
      </w:r>
      <w:r>
        <w:tab/>
        <w:t>Well includes associated well-related equipment</w:t>
      </w:r>
      <w:bookmarkEnd w:id="117"/>
      <w:bookmarkEnd w:id="118"/>
    </w:p>
    <w:p w14:paraId="0AA359DE" w14:textId="77777777" w:rsidR="006A3431" w:rsidRDefault="006A3431">
      <w:pPr>
        <w:pStyle w:val="zSubsection"/>
      </w:pPr>
      <w:r>
        <w:tab/>
      </w:r>
      <w:r>
        <w:tab/>
        <w:t>In this Part, a reference to a well includes a reference to the well-related equipment, including any plant, equipment or other thing for containing pressure in a well.</w:t>
      </w:r>
    </w:p>
    <w:p w14:paraId="23E60DE4" w14:textId="77777777" w:rsidR="006A3431" w:rsidRDefault="006A3431">
      <w:pPr>
        <w:pStyle w:val="zHeading5"/>
      </w:pPr>
      <w:bookmarkStart w:id="119" w:name="_Toc229654538"/>
      <w:bookmarkStart w:id="120" w:name="_Toc230703640"/>
      <w:r>
        <w:t>9B.</w:t>
      </w:r>
      <w:r>
        <w:tab/>
        <w:t>Well activity taken to occur if well not operational</w:t>
      </w:r>
      <w:bookmarkEnd w:id="119"/>
      <w:bookmarkEnd w:id="120"/>
    </w:p>
    <w:p w14:paraId="4BAFA6F7" w14:textId="3BACAF0B" w:rsidR="006A3431" w:rsidRDefault="006A3431">
      <w:pPr>
        <w:pStyle w:val="zSubsection"/>
      </w:pPr>
      <w:r>
        <w:tab/>
      </w:r>
      <w:r>
        <w:tab/>
        <w:t>If a well, in a title area that is not operational, has not been decommissioned the titleholder is taken for the purposes of this Part to be undertaking a well activity in relation to the well.</w:t>
      </w:r>
    </w:p>
    <w:p w14:paraId="6AC40067" w14:textId="54A1328E" w:rsidR="006A3431" w:rsidRDefault="006A3431">
      <w:pPr>
        <w:pStyle w:val="BlankClose"/>
      </w:pPr>
    </w:p>
    <w:p w14:paraId="0EB3147C" w14:textId="7F69AF5B" w:rsidR="006A3431" w:rsidRDefault="006A3431">
      <w:pPr>
        <w:pStyle w:val="Heading5"/>
      </w:pPr>
      <w:bookmarkStart w:id="121" w:name="_Toc229654539"/>
      <w:bookmarkStart w:id="122" w:name="_Toc230703641"/>
      <w:r>
        <w:rPr>
          <w:rStyle w:val="CharSectno"/>
        </w:rPr>
        <w:t>35</w:t>
      </w:r>
      <w:r>
        <w:t>.</w:t>
      </w:r>
      <w:r>
        <w:tab/>
        <w:t>Regulation 10 amended</w:t>
      </w:r>
      <w:bookmarkEnd w:id="121"/>
      <w:bookmarkEnd w:id="122"/>
    </w:p>
    <w:p w14:paraId="072580EA" w14:textId="77777777" w:rsidR="006A3431" w:rsidRDefault="006A3431">
      <w:pPr>
        <w:pStyle w:val="Subsection"/>
      </w:pPr>
      <w:r>
        <w:tab/>
      </w:r>
      <w:r>
        <w:tab/>
        <w:t>After regulation 10(2)(a)(iii)(II) insert:</w:t>
      </w:r>
    </w:p>
    <w:p w14:paraId="44CF3666" w14:textId="77777777" w:rsidR="006A3431" w:rsidRDefault="006A3431">
      <w:pPr>
        <w:pStyle w:val="BlankOpen"/>
      </w:pPr>
    </w:p>
    <w:p w14:paraId="5C66B308" w14:textId="77777777" w:rsidR="006A3431" w:rsidRDefault="006A3431">
      <w:pPr>
        <w:pStyle w:val="zIndentI0"/>
      </w:pPr>
      <w:r>
        <w:tab/>
        <w:t>(IIA)</w:t>
      </w:r>
      <w:r>
        <w:tab/>
        <w:t>a GHG storage formation; or</w:t>
      </w:r>
    </w:p>
    <w:p w14:paraId="6AEF1AC9" w14:textId="77777777" w:rsidR="006A3431" w:rsidRDefault="006A3431">
      <w:pPr>
        <w:pStyle w:val="BlankClose"/>
      </w:pPr>
    </w:p>
    <w:p w14:paraId="71E38BE6" w14:textId="785FD209" w:rsidR="006A3431" w:rsidRDefault="006A3431">
      <w:pPr>
        <w:pStyle w:val="Heading5"/>
      </w:pPr>
      <w:bookmarkStart w:id="123" w:name="_Toc229654540"/>
      <w:bookmarkStart w:id="124" w:name="_Toc230703642"/>
      <w:r>
        <w:rPr>
          <w:rStyle w:val="CharSectno"/>
        </w:rPr>
        <w:lastRenderedPageBreak/>
        <w:t>36</w:t>
      </w:r>
      <w:r>
        <w:t>.</w:t>
      </w:r>
      <w:r>
        <w:tab/>
        <w:t>Regulation 11 amended</w:t>
      </w:r>
      <w:bookmarkEnd w:id="123"/>
      <w:bookmarkEnd w:id="124"/>
    </w:p>
    <w:p w14:paraId="417AF290" w14:textId="77777777" w:rsidR="006A3431" w:rsidRDefault="006A3431">
      <w:pPr>
        <w:pStyle w:val="Subsection"/>
      </w:pPr>
      <w:r>
        <w:tab/>
      </w:r>
      <w:r>
        <w:tab/>
        <w:t>After regulation 11(2)(a)(iii)(II) insert:</w:t>
      </w:r>
    </w:p>
    <w:p w14:paraId="24B84978" w14:textId="77777777" w:rsidR="006A3431" w:rsidRDefault="006A3431">
      <w:pPr>
        <w:pStyle w:val="BlankOpen"/>
      </w:pPr>
    </w:p>
    <w:p w14:paraId="4CE73B30" w14:textId="77777777" w:rsidR="006A3431" w:rsidRDefault="006A3431">
      <w:pPr>
        <w:pStyle w:val="zIndentI0"/>
      </w:pPr>
      <w:r>
        <w:tab/>
        <w:t>(IIA)</w:t>
      </w:r>
      <w:r>
        <w:tab/>
        <w:t>a GHG storage formation; or</w:t>
      </w:r>
    </w:p>
    <w:p w14:paraId="5DD67BEC" w14:textId="77777777" w:rsidR="006A3431" w:rsidRDefault="006A3431">
      <w:pPr>
        <w:pStyle w:val="BlankClose"/>
      </w:pPr>
    </w:p>
    <w:p w14:paraId="085D04A0" w14:textId="3A212AD0" w:rsidR="006A3431" w:rsidRDefault="006A3431">
      <w:pPr>
        <w:pStyle w:val="Heading5"/>
      </w:pPr>
      <w:bookmarkStart w:id="125" w:name="_Toc229654541"/>
      <w:bookmarkStart w:id="126" w:name="_Toc230703643"/>
      <w:r>
        <w:rPr>
          <w:rStyle w:val="CharSectno"/>
        </w:rPr>
        <w:t>37</w:t>
      </w:r>
      <w:r>
        <w:t>.</w:t>
      </w:r>
      <w:r>
        <w:tab/>
        <w:t>Regulation 16 amended</w:t>
      </w:r>
      <w:bookmarkEnd w:id="125"/>
      <w:bookmarkEnd w:id="126"/>
    </w:p>
    <w:p w14:paraId="73871336" w14:textId="77777777" w:rsidR="006A3431" w:rsidRDefault="006A3431">
      <w:pPr>
        <w:pStyle w:val="Subsection"/>
      </w:pPr>
      <w:r>
        <w:tab/>
      </w:r>
      <w:r>
        <w:tab/>
        <w:t>In regulation 16(1)(c)(ii) delete “petroleum,” and insert:</w:t>
      </w:r>
    </w:p>
    <w:p w14:paraId="1FF8FB73" w14:textId="77777777" w:rsidR="006A3431" w:rsidRDefault="006A3431">
      <w:pPr>
        <w:pStyle w:val="BlankOpen"/>
      </w:pPr>
    </w:p>
    <w:p w14:paraId="2DD335EF" w14:textId="77777777" w:rsidR="006A3431" w:rsidRDefault="006A3431">
      <w:pPr>
        <w:pStyle w:val="Subsection"/>
      </w:pPr>
      <w:r>
        <w:tab/>
      </w:r>
      <w:r>
        <w:tab/>
        <w:t>petroleum or a regulated substance,</w:t>
      </w:r>
    </w:p>
    <w:p w14:paraId="1AC8CC6C" w14:textId="77777777" w:rsidR="006A3431" w:rsidRDefault="006A3431">
      <w:pPr>
        <w:pStyle w:val="BlankClose"/>
      </w:pPr>
    </w:p>
    <w:p w14:paraId="2457005C" w14:textId="069321C9" w:rsidR="006A3431" w:rsidRDefault="006A3431">
      <w:pPr>
        <w:pStyle w:val="Heading5"/>
      </w:pPr>
      <w:bookmarkStart w:id="127" w:name="_Toc229654542"/>
      <w:bookmarkStart w:id="128" w:name="_Toc230703644"/>
      <w:r>
        <w:rPr>
          <w:rStyle w:val="CharSectno"/>
        </w:rPr>
        <w:t>38</w:t>
      </w:r>
      <w:r>
        <w:t>.</w:t>
      </w:r>
      <w:r>
        <w:tab/>
        <w:t>Regulation 34 amended</w:t>
      </w:r>
      <w:bookmarkEnd w:id="127"/>
      <w:bookmarkEnd w:id="128"/>
    </w:p>
    <w:p w14:paraId="38B59AF2" w14:textId="77777777" w:rsidR="006A3431" w:rsidRDefault="006A3431">
      <w:pPr>
        <w:pStyle w:val="Subsection"/>
      </w:pPr>
      <w:r>
        <w:tab/>
      </w:r>
      <w:r>
        <w:tab/>
        <w:t>In regulation 34 delete “section 44 or 48J” and insert:</w:t>
      </w:r>
    </w:p>
    <w:p w14:paraId="2A06015E" w14:textId="77777777" w:rsidR="006A3431" w:rsidRDefault="006A3431">
      <w:pPr>
        <w:pStyle w:val="BlankOpen"/>
      </w:pPr>
    </w:p>
    <w:p w14:paraId="436F499E" w14:textId="5E748CC2" w:rsidR="006A3431" w:rsidRDefault="006A3431">
      <w:pPr>
        <w:pStyle w:val="Subsection"/>
      </w:pPr>
      <w:r>
        <w:tab/>
      </w:r>
      <w:r>
        <w:tab/>
        <w:t>section 44(1)(a) or (b), 48J(1)(a) or (b) or 54AA(1)(a) or (b)</w:t>
      </w:r>
    </w:p>
    <w:p w14:paraId="1F67FD67" w14:textId="77777777" w:rsidR="006A3431" w:rsidRDefault="006A3431">
      <w:pPr>
        <w:pStyle w:val="BlankClose"/>
      </w:pPr>
    </w:p>
    <w:p w14:paraId="73712B70" w14:textId="5CF8B517" w:rsidR="006A3431" w:rsidRDefault="006A3431">
      <w:pPr>
        <w:pStyle w:val="Heading5"/>
      </w:pPr>
      <w:bookmarkStart w:id="129" w:name="_Toc229654543"/>
      <w:bookmarkStart w:id="130" w:name="_Toc230703645"/>
      <w:r>
        <w:rPr>
          <w:rStyle w:val="CharSectno"/>
        </w:rPr>
        <w:t>39</w:t>
      </w:r>
      <w:r>
        <w:t>.</w:t>
      </w:r>
      <w:r>
        <w:tab/>
        <w:t>Regulation 36 amended</w:t>
      </w:r>
      <w:bookmarkEnd w:id="129"/>
      <w:bookmarkEnd w:id="130"/>
    </w:p>
    <w:p w14:paraId="579C4B6A" w14:textId="77777777" w:rsidR="006A3431" w:rsidRDefault="006A3431">
      <w:pPr>
        <w:pStyle w:val="Subsection"/>
      </w:pPr>
      <w:r>
        <w:tab/>
      </w:r>
      <w:r>
        <w:tab/>
        <w:t xml:space="preserve">In regulation 36(1) in the definition of </w:t>
      </w:r>
      <w:r>
        <w:rPr>
          <w:b/>
          <w:bCs/>
          <w:i/>
          <w:iCs/>
        </w:rPr>
        <w:t>discovery assessment report</w:t>
      </w:r>
      <w:r>
        <w:t>:</w:t>
      </w:r>
    </w:p>
    <w:p w14:paraId="220618B9" w14:textId="15773E12" w:rsidR="006A3431" w:rsidRDefault="006A3431">
      <w:pPr>
        <w:pStyle w:val="Indenta"/>
      </w:pPr>
      <w:r>
        <w:tab/>
        <w:t>(a)</w:t>
      </w:r>
      <w:r>
        <w:tab/>
        <w:t>in paragraph (b) delete “petroleum” and insert:</w:t>
      </w:r>
    </w:p>
    <w:p w14:paraId="5EEF244E" w14:textId="77777777" w:rsidR="006A3431" w:rsidRDefault="006A3431">
      <w:pPr>
        <w:pStyle w:val="BlankOpen"/>
      </w:pPr>
    </w:p>
    <w:p w14:paraId="1750BFE5" w14:textId="77777777" w:rsidR="006A3431" w:rsidRDefault="006A3431">
      <w:pPr>
        <w:pStyle w:val="Indenta"/>
      </w:pPr>
      <w:r>
        <w:tab/>
      </w:r>
      <w:r>
        <w:tab/>
        <w:t>resources</w:t>
      </w:r>
    </w:p>
    <w:p w14:paraId="0FDE7BD3" w14:textId="77777777" w:rsidR="006A3431" w:rsidRDefault="006A3431">
      <w:pPr>
        <w:pStyle w:val="BlankClose"/>
      </w:pPr>
    </w:p>
    <w:p w14:paraId="65411A01" w14:textId="1F7FE4DE" w:rsidR="006A3431" w:rsidRDefault="006A3431">
      <w:pPr>
        <w:pStyle w:val="Indenta"/>
      </w:pPr>
      <w:r>
        <w:tab/>
        <w:t>(b)</w:t>
      </w:r>
      <w:r>
        <w:tab/>
        <w:t>in paragraphs (c) and (e) after “petroleum” insert:</w:t>
      </w:r>
    </w:p>
    <w:p w14:paraId="0D8F75BA" w14:textId="77777777" w:rsidR="006A3431" w:rsidRDefault="006A3431">
      <w:pPr>
        <w:pStyle w:val="BlankOpen"/>
      </w:pPr>
    </w:p>
    <w:p w14:paraId="53A4207C" w14:textId="77777777" w:rsidR="006A3431" w:rsidRDefault="006A3431">
      <w:pPr>
        <w:pStyle w:val="Indenta"/>
      </w:pPr>
      <w:r>
        <w:tab/>
      </w:r>
      <w:r>
        <w:tab/>
        <w:t>or regulated substance</w:t>
      </w:r>
    </w:p>
    <w:p w14:paraId="5A7F0C90" w14:textId="77777777" w:rsidR="006A3431" w:rsidRDefault="006A3431">
      <w:pPr>
        <w:pStyle w:val="BlankClose"/>
      </w:pPr>
    </w:p>
    <w:p w14:paraId="5711D025" w14:textId="2FCA013E" w:rsidR="006A3431" w:rsidRDefault="006A3431">
      <w:pPr>
        <w:pStyle w:val="Indenta"/>
        <w:keepNext/>
      </w:pPr>
      <w:r>
        <w:lastRenderedPageBreak/>
        <w:tab/>
        <w:t>(c)</w:t>
      </w:r>
      <w:r>
        <w:tab/>
        <w:t>in paragraphs (f) and (g) delete “in the petroleum” and insert:</w:t>
      </w:r>
    </w:p>
    <w:p w14:paraId="616B017E" w14:textId="77777777" w:rsidR="006A3431" w:rsidRDefault="006A3431">
      <w:pPr>
        <w:pStyle w:val="BlankOpen"/>
      </w:pPr>
    </w:p>
    <w:p w14:paraId="612527BF" w14:textId="77777777" w:rsidR="006A3431" w:rsidRDefault="006A3431">
      <w:pPr>
        <w:pStyle w:val="Indenta"/>
      </w:pPr>
      <w:r>
        <w:tab/>
      </w:r>
      <w:r>
        <w:tab/>
        <w:t xml:space="preserve">or regulated substance in the resources </w:t>
      </w:r>
    </w:p>
    <w:p w14:paraId="6972B695" w14:textId="77777777" w:rsidR="006A3431" w:rsidRDefault="006A3431">
      <w:pPr>
        <w:pStyle w:val="BlankClose"/>
      </w:pPr>
    </w:p>
    <w:p w14:paraId="70D3570E" w14:textId="289E30D9" w:rsidR="006A3431" w:rsidRDefault="006A3431">
      <w:pPr>
        <w:pStyle w:val="Heading5"/>
      </w:pPr>
      <w:bookmarkStart w:id="131" w:name="_Toc229654544"/>
      <w:bookmarkStart w:id="132" w:name="_Toc230703646"/>
      <w:r>
        <w:rPr>
          <w:rStyle w:val="CharSectno"/>
        </w:rPr>
        <w:t>40</w:t>
      </w:r>
      <w:r>
        <w:t>.</w:t>
      </w:r>
      <w:r>
        <w:tab/>
        <w:t>Regulation 37 amended</w:t>
      </w:r>
      <w:bookmarkEnd w:id="131"/>
      <w:bookmarkEnd w:id="132"/>
    </w:p>
    <w:p w14:paraId="76BFA79F" w14:textId="5D6D6DD8" w:rsidR="006A3431" w:rsidRDefault="006A3431">
      <w:pPr>
        <w:pStyle w:val="Subsection"/>
      </w:pPr>
      <w:r>
        <w:tab/>
        <w:t>(1)</w:t>
      </w:r>
      <w:r>
        <w:tab/>
        <w:t>In regulation 37(1) in the Penalty delete “Penalty:” and insert:</w:t>
      </w:r>
    </w:p>
    <w:p w14:paraId="318E8290" w14:textId="77777777" w:rsidR="006A3431" w:rsidRDefault="006A3431">
      <w:pPr>
        <w:pStyle w:val="BlankOpen"/>
      </w:pPr>
    </w:p>
    <w:p w14:paraId="43339545" w14:textId="27623837" w:rsidR="006A3431" w:rsidRDefault="006A3431">
      <w:pPr>
        <w:pStyle w:val="zPenstart"/>
      </w:pPr>
      <w:r>
        <w:tab/>
        <w:t>Penalty for this subregulation:</w:t>
      </w:r>
    </w:p>
    <w:p w14:paraId="2CF2526E" w14:textId="2FE571C5" w:rsidR="006A3431" w:rsidRDefault="006A3431">
      <w:pPr>
        <w:pStyle w:val="BlankClose"/>
      </w:pPr>
    </w:p>
    <w:p w14:paraId="6751220C" w14:textId="41B9F2F9" w:rsidR="006A3431" w:rsidRDefault="006A3431">
      <w:pPr>
        <w:pStyle w:val="Subsection"/>
        <w:rPr>
          <w:rStyle w:val="DraftersNotes"/>
          <w:b w:val="0"/>
          <w:i w:val="0"/>
          <w:sz w:val="24"/>
        </w:rPr>
      </w:pPr>
      <w:r>
        <w:tab/>
        <w:t>(2)</w:t>
      </w:r>
      <w:r>
        <w:tab/>
        <w:t>Delete regulation 37(2)(b) and (c) and insert:</w:t>
      </w:r>
    </w:p>
    <w:p w14:paraId="2E940944" w14:textId="77777777" w:rsidR="006A3431" w:rsidRDefault="006A3431">
      <w:pPr>
        <w:pStyle w:val="BlankOpen"/>
      </w:pPr>
    </w:p>
    <w:p w14:paraId="0034468E" w14:textId="77777777" w:rsidR="006A3431" w:rsidRDefault="006A3431">
      <w:pPr>
        <w:pStyle w:val="zIndenta"/>
      </w:pPr>
      <w:r>
        <w:tab/>
        <w:t>(b)</w:t>
      </w:r>
      <w:r>
        <w:tab/>
        <w:t>in the case of a petroleum retention lessee or a geothermal retention lessee — the information listed in Schedule 2 Division 2; or</w:t>
      </w:r>
    </w:p>
    <w:p w14:paraId="708368AF" w14:textId="77777777" w:rsidR="006A3431" w:rsidRDefault="006A3431">
      <w:pPr>
        <w:pStyle w:val="zIndenta"/>
      </w:pPr>
      <w:r>
        <w:tab/>
        <w:t>(c)</w:t>
      </w:r>
      <w:r>
        <w:tab/>
        <w:t>in the case of a GHG retention lessee — the information listed in Schedule 2 Division 2A; or</w:t>
      </w:r>
    </w:p>
    <w:p w14:paraId="7C53FD21" w14:textId="77777777" w:rsidR="006A3431" w:rsidRDefault="006A3431">
      <w:pPr>
        <w:pStyle w:val="zIndenta"/>
      </w:pPr>
      <w:r>
        <w:tab/>
        <w:t>(d)</w:t>
      </w:r>
      <w:r>
        <w:tab/>
        <w:t>in the case of a petroleum licensee or a geothermal licensee — the information listed in Schedule 2 Division 3.</w:t>
      </w:r>
    </w:p>
    <w:p w14:paraId="3D22D772" w14:textId="77777777" w:rsidR="006A3431" w:rsidRDefault="006A3431">
      <w:pPr>
        <w:pStyle w:val="BlankClose"/>
      </w:pPr>
    </w:p>
    <w:p w14:paraId="7CAFFF03" w14:textId="658817F7" w:rsidR="006A3431" w:rsidRDefault="006A3431">
      <w:pPr>
        <w:pStyle w:val="Heading5"/>
      </w:pPr>
      <w:bookmarkStart w:id="133" w:name="_Toc229654545"/>
      <w:bookmarkStart w:id="134" w:name="_Toc230703647"/>
      <w:r>
        <w:rPr>
          <w:rStyle w:val="CharSectno"/>
        </w:rPr>
        <w:t>41</w:t>
      </w:r>
      <w:r>
        <w:t>.</w:t>
      </w:r>
      <w:r>
        <w:tab/>
        <w:t>Part 6 heading amended</w:t>
      </w:r>
      <w:bookmarkEnd w:id="133"/>
      <w:bookmarkEnd w:id="134"/>
    </w:p>
    <w:p w14:paraId="06D704B0" w14:textId="77777777" w:rsidR="006A3431" w:rsidRDefault="006A3431">
      <w:pPr>
        <w:pStyle w:val="Subsection"/>
        <w:keepNext/>
        <w:keepLines/>
        <w:tabs>
          <w:tab w:val="left" w:pos="2977"/>
        </w:tabs>
      </w:pPr>
      <w:r>
        <w:tab/>
      </w:r>
      <w:r>
        <w:tab/>
        <w:t>In the heading to Part 6 after “</w:t>
      </w:r>
      <w:r>
        <w:rPr>
          <w:b/>
          <w:bCs/>
          <w:sz w:val="30"/>
          <w:szCs w:val="30"/>
        </w:rPr>
        <w:t>petroleum</w:t>
      </w:r>
      <w:r>
        <w:t>” insert:</w:t>
      </w:r>
    </w:p>
    <w:p w14:paraId="01DB8B50" w14:textId="77777777" w:rsidR="006A3431" w:rsidRDefault="006A3431">
      <w:pPr>
        <w:pStyle w:val="BlankOpen"/>
      </w:pPr>
    </w:p>
    <w:p w14:paraId="5E7C3874" w14:textId="77777777" w:rsidR="006A3431" w:rsidRDefault="006A3431">
      <w:pPr>
        <w:pStyle w:val="Subsection"/>
        <w:keepNext/>
        <w:keepLines/>
        <w:tabs>
          <w:tab w:val="left" w:pos="2977"/>
        </w:tabs>
        <w:rPr>
          <w:b/>
          <w:bCs/>
          <w:sz w:val="30"/>
          <w:szCs w:val="30"/>
        </w:rPr>
      </w:pPr>
      <w:r>
        <w:tab/>
      </w:r>
      <w:r>
        <w:tab/>
      </w:r>
      <w:r>
        <w:rPr>
          <w:b/>
          <w:bCs/>
          <w:sz w:val="30"/>
          <w:szCs w:val="30"/>
        </w:rPr>
        <w:t>or regulated substance</w:t>
      </w:r>
    </w:p>
    <w:p w14:paraId="5E8EA36A" w14:textId="77777777" w:rsidR="006A3431" w:rsidRDefault="006A3431">
      <w:pPr>
        <w:pStyle w:val="BlankClose"/>
      </w:pPr>
    </w:p>
    <w:p w14:paraId="21201238" w14:textId="7EF9E0A6" w:rsidR="006A3431" w:rsidRDefault="006A3431">
      <w:pPr>
        <w:pStyle w:val="Heading5"/>
      </w:pPr>
      <w:bookmarkStart w:id="135" w:name="_Toc229654546"/>
      <w:bookmarkStart w:id="136" w:name="_Toc230703648"/>
      <w:r>
        <w:rPr>
          <w:rStyle w:val="CharSectno"/>
        </w:rPr>
        <w:lastRenderedPageBreak/>
        <w:t>42</w:t>
      </w:r>
      <w:r>
        <w:t>.</w:t>
      </w:r>
      <w:r>
        <w:tab/>
        <w:t>Regulation 41 amended</w:t>
      </w:r>
      <w:bookmarkEnd w:id="135"/>
      <w:bookmarkEnd w:id="136"/>
    </w:p>
    <w:p w14:paraId="6667B9B8" w14:textId="77777777" w:rsidR="006A3431" w:rsidRDefault="006A3431">
      <w:pPr>
        <w:pStyle w:val="Subsection"/>
        <w:keepNext/>
      </w:pPr>
      <w:r>
        <w:tab/>
      </w:r>
      <w:r>
        <w:tab/>
        <w:t>In regulation 41:</w:t>
      </w:r>
    </w:p>
    <w:p w14:paraId="344CBDB5" w14:textId="5ABFC5EE" w:rsidR="006A3431" w:rsidRDefault="006A3431">
      <w:pPr>
        <w:pStyle w:val="Indenta"/>
      </w:pPr>
      <w:r>
        <w:tab/>
        <w:t>(a)</w:t>
      </w:r>
      <w:r>
        <w:tab/>
        <w:t>delete “from a petroleum” and insert:</w:t>
      </w:r>
    </w:p>
    <w:p w14:paraId="7F1697E0" w14:textId="77777777" w:rsidR="006A3431" w:rsidRDefault="006A3431">
      <w:pPr>
        <w:pStyle w:val="BlankOpen"/>
      </w:pPr>
    </w:p>
    <w:p w14:paraId="20CD6563" w14:textId="77777777" w:rsidR="006A3431" w:rsidRDefault="006A3431">
      <w:pPr>
        <w:pStyle w:val="Indenta"/>
      </w:pPr>
      <w:r>
        <w:tab/>
      </w:r>
      <w:r>
        <w:tab/>
        <w:t>or a regulated substance from a resources</w:t>
      </w:r>
    </w:p>
    <w:p w14:paraId="02B747EF" w14:textId="77777777" w:rsidR="006A3431" w:rsidRDefault="006A3431">
      <w:pPr>
        <w:pStyle w:val="BlankClose"/>
      </w:pPr>
    </w:p>
    <w:p w14:paraId="4C4F3B72" w14:textId="296B64E4" w:rsidR="006A3431" w:rsidRDefault="006A3431">
      <w:pPr>
        <w:pStyle w:val="Indenta"/>
      </w:pPr>
      <w:r>
        <w:tab/>
        <w:t>(b)</w:t>
      </w:r>
      <w:r>
        <w:tab/>
        <w:t>in paragraph (b) delete “petroleum,” and insert:</w:t>
      </w:r>
    </w:p>
    <w:p w14:paraId="16A850EC" w14:textId="77777777" w:rsidR="006A3431" w:rsidRDefault="006A3431">
      <w:pPr>
        <w:pStyle w:val="BlankOpen"/>
      </w:pPr>
    </w:p>
    <w:p w14:paraId="5235234F" w14:textId="77777777" w:rsidR="006A3431" w:rsidRDefault="006A3431">
      <w:pPr>
        <w:pStyle w:val="Indenta"/>
      </w:pPr>
      <w:r>
        <w:tab/>
      </w:r>
      <w:r>
        <w:tab/>
        <w:t xml:space="preserve">petroleum or regulated substance, </w:t>
      </w:r>
    </w:p>
    <w:p w14:paraId="5B9862AB" w14:textId="77777777" w:rsidR="006A3431" w:rsidRDefault="006A3431">
      <w:pPr>
        <w:pStyle w:val="BlankClose"/>
      </w:pPr>
    </w:p>
    <w:p w14:paraId="000E1337" w14:textId="72208BC7" w:rsidR="006A3431" w:rsidRDefault="006A3431">
      <w:pPr>
        <w:pStyle w:val="Indenta"/>
        <w:rPr>
          <w:rStyle w:val="DraftersNotes"/>
          <w:b w:val="0"/>
          <w:i w:val="0"/>
          <w:sz w:val="24"/>
        </w:rPr>
      </w:pPr>
      <w:r>
        <w:tab/>
        <w:t>(c)</w:t>
      </w:r>
      <w:r>
        <w:tab/>
        <w:t>in paragraph (b)(i) delete “petroleum” and insert:</w:t>
      </w:r>
    </w:p>
    <w:p w14:paraId="3703D755" w14:textId="77777777" w:rsidR="006A3431" w:rsidRDefault="006A3431">
      <w:pPr>
        <w:pStyle w:val="BlankOpen"/>
      </w:pPr>
    </w:p>
    <w:p w14:paraId="2968B41E" w14:textId="77777777" w:rsidR="006A3431" w:rsidRDefault="006A3431">
      <w:pPr>
        <w:pStyle w:val="Indenta"/>
      </w:pPr>
      <w:r>
        <w:tab/>
      </w:r>
      <w:r>
        <w:tab/>
        <w:t>resources</w:t>
      </w:r>
    </w:p>
    <w:p w14:paraId="30D2BB04" w14:textId="77777777" w:rsidR="006A3431" w:rsidRDefault="006A3431">
      <w:pPr>
        <w:pStyle w:val="BlankClose"/>
      </w:pPr>
    </w:p>
    <w:p w14:paraId="1F5D534F" w14:textId="5487CF17" w:rsidR="006A3431" w:rsidRDefault="006A3431">
      <w:pPr>
        <w:pStyle w:val="Indenta"/>
        <w:rPr>
          <w:rStyle w:val="DraftersNotes"/>
          <w:b w:val="0"/>
          <w:i w:val="0"/>
          <w:sz w:val="24"/>
        </w:rPr>
      </w:pPr>
      <w:r>
        <w:tab/>
        <w:t>(d)</w:t>
      </w:r>
      <w:r>
        <w:tab/>
        <w:t>in paragraph (b)(ii) after “petroleum” insert:</w:t>
      </w:r>
    </w:p>
    <w:p w14:paraId="5A51C2C8" w14:textId="77777777" w:rsidR="006A3431" w:rsidRDefault="006A3431">
      <w:pPr>
        <w:pStyle w:val="BlankOpen"/>
      </w:pPr>
    </w:p>
    <w:p w14:paraId="0DAA5EA2" w14:textId="77777777" w:rsidR="006A3431" w:rsidRDefault="006A3431">
      <w:pPr>
        <w:pStyle w:val="Indenta"/>
      </w:pPr>
      <w:r>
        <w:tab/>
      </w:r>
      <w:r>
        <w:tab/>
        <w:t>or a regulated substance</w:t>
      </w:r>
    </w:p>
    <w:p w14:paraId="5BFD1683" w14:textId="77777777" w:rsidR="006A3431" w:rsidRDefault="006A3431">
      <w:pPr>
        <w:pStyle w:val="BlankClose"/>
      </w:pPr>
    </w:p>
    <w:p w14:paraId="17557922" w14:textId="28128811" w:rsidR="006A3431" w:rsidRDefault="006A3431">
      <w:pPr>
        <w:pStyle w:val="Heading5"/>
      </w:pPr>
      <w:bookmarkStart w:id="137" w:name="_Toc229654547"/>
      <w:bookmarkStart w:id="138" w:name="_Toc230703649"/>
      <w:r>
        <w:rPr>
          <w:rStyle w:val="CharSectno"/>
        </w:rPr>
        <w:t>43</w:t>
      </w:r>
      <w:r>
        <w:t>.</w:t>
      </w:r>
      <w:r>
        <w:tab/>
        <w:t>Regulation 47 amended</w:t>
      </w:r>
      <w:bookmarkEnd w:id="137"/>
      <w:bookmarkEnd w:id="138"/>
    </w:p>
    <w:p w14:paraId="4514C326" w14:textId="77777777" w:rsidR="006A3431" w:rsidRDefault="006A3431">
      <w:pPr>
        <w:pStyle w:val="Subsection"/>
      </w:pPr>
      <w:r>
        <w:tab/>
      </w:r>
      <w:r>
        <w:tab/>
        <w:t>In regulation 47(1)(b)(ii) delete “petroleum.” and insert:</w:t>
      </w:r>
    </w:p>
    <w:p w14:paraId="488F72AE" w14:textId="77777777" w:rsidR="006A3431" w:rsidRDefault="006A3431">
      <w:pPr>
        <w:pStyle w:val="BlankOpen"/>
      </w:pPr>
    </w:p>
    <w:p w14:paraId="422F49F0" w14:textId="77777777" w:rsidR="006A3431" w:rsidRDefault="006A3431">
      <w:pPr>
        <w:pStyle w:val="Subsection"/>
      </w:pPr>
      <w:r>
        <w:tab/>
      </w:r>
      <w:r>
        <w:tab/>
        <w:t>petroleum or regulated substance.</w:t>
      </w:r>
    </w:p>
    <w:p w14:paraId="2B345607" w14:textId="77777777" w:rsidR="006A3431" w:rsidRDefault="006A3431">
      <w:pPr>
        <w:pStyle w:val="BlankClose"/>
      </w:pPr>
    </w:p>
    <w:p w14:paraId="11D51C38" w14:textId="171DDEDF" w:rsidR="006A3431" w:rsidRDefault="006A3431">
      <w:pPr>
        <w:pStyle w:val="Heading5"/>
      </w:pPr>
      <w:bookmarkStart w:id="139" w:name="_Toc229654548"/>
      <w:bookmarkStart w:id="140" w:name="_Toc230703650"/>
      <w:r>
        <w:rPr>
          <w:rStyle w:val="CharSectno"/>
        </w:rPr>
        <w:t>44</w:t>
      </w:r>
      <w:r>
        <w:t>.</w:t>
      </w:r>
      <w:r>
        <w:tab/>
        <w:t>Regulation 50 amended</w:t>
      </w:r>
      <w:bookmarkEnd w:id="139"/>
      <w:bookmarkEnd w:id="140"/>
    </w:p>
    <w:p w14:paraId="37A8435F" w14:textId="5850B8B3" w:rsidR="006A3431" w:rsidRDefault="006A3431">
      <w:pPr>
        <w:pStyle w:val="Subsection"/>
      </w:pPr>
      <w:r>
        <w:tab/>
        <w:t>(1)</w:t>
      </w:r>
      <w:r>
        <w:tab/>
        <w:t xml:space="preserve">In regulation 50(1) in the definition of </w:t>
      </w:r>
      <w:r>
        <w:rPr>
          <w:b/>
          <w:bCs/>
          <w:i/>
          <w:iCs/>
        </w:rPr>
        <w:t>major change</w:t>
      </w:r>
      <w:r>
        <w:t xml:space="preserve">: </w:t>
      </w:r>
    </w:p>
    <w:p w14:paraId="4D2D61BD" w14:textId="64758C80" w:rsidR="006A3431" w:rsidRDefault="006A3431">
      <w:pPr>
        <w:pStyle w:val="Indenta"/>
      </w:pPr>
      <w:r>
        <w:tab/>
        <w:t>(a)</w:t>
      </w:r>
      <w:r>
        <w:tab/>
        <w:t>after “petroleum” (1</w:t>
      </w:r>
      <w:r>
        <w:rPr>
          <w:vertAlign w:val="superscript"/>
        </w:rPr>
        <w:t>st</w:t>
      </w:r>
      <w:r>
        <w:t xml:space="preserve"> occurrence) insert:</w:t>
      </w:r>
    </w:p>
    <w:p w14:paraId="610B5B69" w14:textId="77777777" w:rsidR="006A3431" w:rsidRDefault="006A3431">
      <w:pPr>
        <w:pStyle w:val="BlankOpen"/>
      </w:pPr>
    </w:p>
    <w:p w14:paraId="0BBEBD7D" w14:textId="77777777" w:rsidR="006A3431" w:rsidRDefault="006A3431">
      <w:pPr>
        <w:pStyle w:val="Indenta"/>
      </w:pPr>
      <w:r>
        <w:tab/>
      </w:r>
      <w:r>
        <w:tab/>
        <w:t>or a regulated substance</w:t>
      </w:r>
    </w:p>
    <w:p w14:paraId="2F781EEE" w14:textId="77777777" w:rsidR="006A3431" w:rsidRDefault="006A3431">
      <w:pPr>
        <w:pStyle w:val="BlankClose"/>
      </w:pPr>
    </w:p>
    <w:p w14:paraId="2E4764FB" w14:textId="24622A1F" w:rsidR="006A3431" w:rsidRDefault="006A3431">
      <w:pPr>
        <w:pStyle w:val="Indenta"/>
        <w:keepNext/>
      </w:pPr>
      <w:r>
        <w:lastRenderedPageBreak/>
        <w:tab/>
        <w:t>(b)</w:t>
      </w:r>
      <w:r>
        <w:tab/>
        <w:t>in paragraph (a) delete “petroleum pool” and insert:</w:t>
      </w:r>
    </w:p>
    <w:p w14:paraId="03F9C6D5" w14:textId="77777777" w:rsidR="006A3431" w:rsidRDefault="006A3431">
      <w:pPr>
        <w:pStyle w:val="BlankOpen"/>
      </w:pPr>
    </w:p>
    <w:p w14:paraId="204D7E19" w14:textId="77777777" w:rsidR="006A3431" w:rsidRDefault="006A3431">
      <w:pPr>
        <w:pStyle w:val="Indenta"/>
      </w:pPr>
      <w:r>
        <w:tab/>
      </w:r>
      <w:r>
        <w:tab/>
        <w:t>resources pool</w:t>
      </w:r>
    </w:p>
    <w:p w14:paraId="57EB38B5" w14:textId="77777777" w:rsidR="006A3431" w:rsidRDefault="006A3431">
      <w:pPr>
        <w:pStyle w:val="BlankClose"/>
      </w:pPr>
    </w:p>
    <w:p w14:paraId="75EB575C" w14:textId="7B4DB0A9" w:rsidR="006A3431" w:rsidRDefault="006A3431">
      <w:pPr>
        <w:pStyle w:val="Indenta"/>
      </w:pPr>
      <w:r>
        <w:tab/>
        <w:t>(c)</w:t>
      </w:r>
      <w:r>
        <w:tab/>
        <w:t>in paragraph (b) delete “petroleum pools” and insert:</w:t>
      </w:r>
    </w:p>
    <w:p w14:paraId="60835BEE" w14:textId="77777777" w:rsidR="006A3431" w:rsidRDefault="006A3431">
      <w:pPr>
        <w:pStyle w:val="BlankOpen"/>
      </w:pPr>
    </w:p>
    <w:p w14:paraId="2A6AAEE0" w14:textId="77777777" w:rsidR="006A3431" w:rsidRDefault="006A3431">
      <w:pPr>
        <w:pStyle w:val="Indenta"/>
      </w:pPr>
      <w:r>
        <w:tab/>
      </w:r>
      <w:r>
        <w:tab/>
        <w:t>resources pools</w:t>
      </w:r>
    </w:p>
    <w:p w14:paraId="59C3930D" w14:textId="77777777" w:rsidR="006A3431" w:rsidRDefault="006A3431">
      <w:pPr>
        <w:pStyle w:val="BlankClose"/>
      </w:pPr>
    </w:p>
    <w:p w14:paraId="3EED4518" w14:textId="5CFC47F1" w:rsidR="006A3431" w:rsidRDefault="006A3431">
      <w:pPr>
        <w:pStyle w:val="Indenta"/>
      </w:pPr>
      <w:r>
        <w:tab/>
        <w:t>(d)</w:t>
      </w:r>
      <w:r>
        <w:tab/>
        <w:t>in paragraph (d) after “petroleum” (2</w:t>
      </w:r>
      <w:r>
        <w:rPr>
          <w:vertAlign w:val="superscript"/>
        </w:rPr>
        <w:t>nd</w:t>
      </w:r>
      <w:r>
        <w:t xml:space="preserve"> occurrence) insert:</w:t>
      </w:r>
    </w:p>
    <w:p w14:paraId="2F808EB9" w14:textId="77777777" w:rsidR="006A3431" w:rsidRDefault="006A3431">
      <w:pPr>
        <w:pStyle w:val="BlankOpen"/>
      </w:pPr>
    </w:p>
    <w:p w14:paraId="71F02359" w14:textId="77777777" w:rsidR="006A3431" w:rsidRDefault="006A3431">
      <w:pPr>
        <w:pStyle w:val="Indenta"/>
      </w:pPr>
      <w:r>
        <w:tab/>
      </w:r>
      <w:r>
        <w:tab/>
        <w:t>or a regulated substance</w:t>
      </w:r>
    </w:p>
    <w:p w14:paraId="24890CDD" w14:textId="77777777" w:rsidR="006A3431" w:rsidRDefault="006A3431">
      <w:pPr>
        <w:pStyle w:val="BlankClose"/>
      </w:pPr>
    </w:p>
    <w:p w14:paraId="38BF33C2" w14:textId="1B2DB7AE" w:rsidR="006A3431" w:rsidRDefault="006A3431">
      <w:pPr>
        <w:pStyle w:val="Subsection"/>
        <w:rPr>
          <w:rStyle w:val="DraftersNotes"/>
          <w:b w:val="0"/>
          <w:i w:val="0"/>
          <w:sz w:val="24"/>
        </w:rPr>
      </w:pPr>
      <w:r>
        <w:tab/>
        <w:t>(2)</w:t>
      </w:r>
      <w:r>
        <w:tab/>
        <w:t>In regulation 50(2) after “petroleum” (2</w:t>
      </w:r>
      <w:r>
        <w:rPr>
          <w:vertAlign w:val="superscript"/>
        </w:rPr>
        <w:t>nd</w:t>
      </w:r>
      <w:r>
        <w:t xml:space="preserve"> occurrence) insert:</w:t>
      </w:r>
    </w:p>
    <w:p w14:paraId="1A31592B" w14:textId="77777777" w:rsidR="006A3431" w:rsidRDefault="006A3431">
      <w:pPr>
        <w:pStyle w:val="BlankOpen"/>
      </w:pPr>
    </w:p>
    <w:p w14:paraId="7236893B" w14:textId="77777777" w:rsidR="006A3431" w:rsidRDefault="006A3431">
      <w:pPr>
        <w:pStyle w:val="Subsection"/>
      </w:pPr>
      <w:r>
        <w:tab/>
      </w:r>
      <w:r>
        <w:tab/>
        <w:t>or a regulated substance</w:t>
      </w:r>
    </w:p>
    <w:p w14:paraId="313B88A2" w14:textId="77777777" w:rsidR="006A3431" w:rsidRDefault="006A3431">
      <w:pPr>
        <w:pStyle w:val="BlankClose"/>
      </w:pPr>
    </w:p>
    <w:p w14:paraId="53F56D6A" w14:textId="6EF91693" w:rsidR="006A3431" w:rsidRDefault="006A3431">
      <w:pPr>
        <w:pStyle w:val="Heading5"/>
      </w:pPr>
      <w:bookmarkStart w:id="141" w:name="_Toc229654549"/>
      <w:bookmarkStart w:id="142" w:name="_Toc230703651"/>
      <w:r>
        <w:rPr>
          <w:rStyle w:val="CharSectno"/>
        </w:rPr>
        <w:t>45</w:t>
      </w:r>
      <w:r>
        <w:t>.</w:t>
      </w:r>
      <w:r>
        <w:tab/>
        <w:t>Part 6 Division 5 heading amended</w:t>
      </w:r>
      <w:bookmarkEnd w:id="141"/>
      <w:bookmarkEnd w:id="142"/>
      <w:r>
        <w:t xml:space="preserve"> </w:t>
      </w:r>
    </w:p>
    <w:p w14:paraId="09736F0D" w14:textId="77777777" w:rsidR="006A3431" w:rsidRDefault="006A3431">
      <w:pPr>
        <w:pStyle w:val="Subsection"/>
      </w:pPr>
      <w:r>
        <w:tab/>
      </w:r>
      <w:r>
        <w:tab/>
        <w:t>In the heading to Part 6 Division 5 after “</w:t>
      </w:r>
      <w:r>
        <w:rPr>
          <w:b/>
          <w:bCs/>
          <w:sz w:val="26"/>
          <w:szCs w:val="26"/>
        </w:rPr>
        <w:t>petroleum</w:t>
      </w:r>
      <w:r>
        <w:t>” insert:</w:t>
      </w:r>
    </w:p>
    <w:p w14:paraId="2C77FCA6" w14:textId="77777777" w:rsidR="006A3431" w:rsidRDefault="006A3431">
      <w:pPr>
        <w:pStyle w:val="BlankOpen"/>
      </w:pPr>
    </w:p>
    <w:p w14:paraId="12242541" w14:textId="77777777" w:rsidR="006A3431" w:rsidRDefault="006A3431">
      <w:pPr>
        <w:pStyle w:val="Subsection"/>
        <w:tabs>
          <w:tab w:val="left" w:pos="4078"/>
        </w:tabs>
        <w:rPr>
          <w:rStyle w:val="DraftersNotes"/>
          <w:bCs/>
          <w:i w:val="0"/>
          <w:sz w:val="26"/>
          <w:szCs w:val="26"/>
        </w:rPr>
      </w:pPr>
      <w:r>
        <w:tab/>
      </w:r>
      <w:r>
        <w:tab/>
      </w:r>
      <w:r>
        <w:rPr>
          <w:b/>
          <w:bCs/>
          <w:sz w:val="26"/>
          <w:szCs w:val="26"/>
        </w:rPr>
        <w:t>or regulated substance</w:t>
      </w:r>
    </w:p>
    <w:p w14:paraId="0FB5E3E4" w14:textId="77777777" w:rsidR="006A3431" w:rsidRDefault="006A3431">
      <w:pPr>
        <w:pStyle w:val="BlankClose"/>
      </w:pPr>
    </w:p>
    <w:p w14:paraId="4FF45AEC" w14:textId="25B7549B" w:rsidR="006A3431" w:rsidRDefault="006A3431">
      <w:pPr>
        <w:pStyle w:val="Heading5"/>
      </w:pPr>
      <w:bookmarkStart w:id="143" w:name="_Toc229654550"/>
      <w:bookmarkStart w:id="144" w:name="_Toc230703652"/>
      <w:r>
        <w:rPr>
          <w:rStyle w:val="CharSectno"/>
        </w:rPr>
        <w:t>46</w:t>
      </w:r>
      <w:r>
        <w:t>.</w:t>
      </w:r>
      <w:r>
        <w:tab/>
        <w:t>Regulation 58 amended</w:t>
      </w:r>
      <w:bookmarkEnd w:id="143"/>
      <w:bookmarkEnd w:id="144"/>
    </w:p>
    <w:p w14:paraId="6C50F94E" w14:textId="6C8A0809" w:rsidR="006A3431" w:rsidRDefault="006A3431">
      <w:pPr>
        <w:pStyle w:val="Subsection"/>
      </w:pPr>
      <w:r>
        <w:tab/>
        <w:t>(1)</w:t>
      </w:r>
      <w:r>
        <w:tab/>
        <w:t>In regulation 58(1):</w:t>
      </w:r>
    </w:p>
    <w:p w14:paraId="797922EA" w14:textId="6EFA9391" w:rsidR="006A3431" w:rsidRDefault="006A3431">
      <w:pPr>
        <w:pStyle w:val="Indenta"/>
        <w:rPr>
          <w:rStyle w:val="DraftersNotes"/>
          <w:b w:val="0"/>
          <w:i w:val="0"/>
          <w:sz w:val="24"/>
        </w:rPr>
      </w:pPr>
      <w:r>
        <w:tab/>
        <w:t>(a)</w:t>
      </w:r>
      <w:r>
        <w:tab/>
        <w:t>after “petroleum” (2</w:t>
      </w:r>
      <w:r>
        <w:rPr>
          <w:vertAlign w:val="superscript"/>
        </w:rPr>
        <w:t>nd</w:t>
      </w:r>
      <w:r>
        <w:t xml:space="preserve"> occurrence) insert:</w:t>
      </w:r>
    </w:p>
    <w:p w14:paraId="373D5555" w14:textId="77777777" w:rsidR="006A3431" w:rsidRDefault="006A3431">
      <w:pPr>
        <w:pStyle w:val="BlankOpen"/>
      </w:pPr>
    </w:p>
    <w:p w14:paraId="46FF6E21" w14:textId="77777777" w:rsidR="006A3431" w:rsidRDefault="006A3431">
      <w:pPr>
        <w:pStyle w:val="Indenta"/>
      </w:pPr>
      <w:r>
        <w:tab/>
      </w:r>
      <w:r>
        <w:tab/>
        <w:t>or a regulated substance</w:t>
      </w:r>
    </w:p>
    <w:p w14:paraId="5030B012" w14:textId="77777777" w:rsidR="006A3431" w:rsidRDefault="006A3431">
      <w:pPr>
        <w:pStyle w:val="BlankClose"/>
      </w:pPr>
    </w:p>
    <w:p w14:paraId="76DF7256" w14:textId="1CD5472E" w:rsidR="006A3431" w:rsidRDefault="006A3431">
      <w:pPr>
        <w:pStyle w:val="Indenta"/>
        <w:keepNext/>
        <w:rPr>
          <w:rStyle w:val="DraftersNotes"/>
          <w:b w:val="0"/>
          <w:i w:val="0"/>
          <w:sz w:val="24"/>
        </w:rPr>
      </w:pPr>
      <w:r>
        <w:lastRenderedPageBreak/>
        <w:tab/>
        <w:t>(b)</w:t>
      </w:r>
      <w:r>
        <w:tab/>
        <w:t>delete “petroleum” (3</w:t>
      </w:r>
      <w:r>
        <w:rPr>
          <w:vertAlign w:val="superscript"/>
        </w:rPr>
        <w:t>rd</w:t>
      </w:r>
      <w:r>
        <w:t xml:space="preserve"> occurrence) and insert:</w:t>
      </w:r>
    </w:p>
    <w:p w14:paraId="7532383D" w14:textId="77777777" w:rsidR="006A3431" w:rsidRDefault="006A3431">
      <w:pPr>
        <w:pStyle w:val="BlankOpen"/>
      </w:pPr>
    </w:p>
    <w:p w14:paraId="22A464B0" w14:textId="09FFDC60" w:rsidR="006A3431" w:rsidRDefault="006A3431">
      <w:pPr>
        <w:pStyle w:val="Indenta"/>
      </w:pPr>
      <w:r>
        <w:tab/>
      </w:r>
      <w:r>
        <w:tab/>
        <w:t>resources</w:t>
      </w:r>
    </w:p>
    <w:p w14:paraId="17B77667" w14:textId="77777777" w:rsidR="006A3431" w:rsidRDefault="006A3431">
      <w:pPr>
        <w:pStyle w:val="BlankClose"/>
      </w:pPr>
    </w:p>
    <w:p w14:paraId="74460550" w14:textId="2A125C9E" w:rsidR="006A3431" w:rsidRDefault="006A3431">
      <w:pPr>
        <w:pStyle w:val="Indenta"/>
      </w:pPr>
      <w:r>
        <w:tab/>
        <w:t>(c)</w:t>
      </w:r>
      <w:r>
        <w:tab/>
        <w:t>delete “petroleum pool.” and insert:</w:t>
      </w:r>
    </w:p>
    <w:p w14:paraId="3D46BB3C" w14:textId="77777777" w:rsidR="006A3431" w:rsidRDefault="006A3431">
      <w:pPr>
        <w:pStyle w:val="BlankOpen"/>
      </w:pPr>
    </w:p>
    <w:p w14:paraId="5D89B94C" w14:textId="77777777" w:rsidR="006A3431" w:rsidRDefault="006A3431">
      <w:pPr>
        <w:pStyle w:val="Indenta"/>
      </w:pPr>
      <w:r>
        <w:tab/>
      </w:r>
      <w:r>
        <w:tab/>
        <w:t>resources pool.</w:t>
      </w:r>
    </w:p>
    <w:p w14:paraId="079683E9" w14:textId="77777777" w:rsidR="006A3431" w:rsidRDefault="006A3431">
      <w:pPr>
        <w:pStyle w:val="BlankClose"/>
      </w:pPr>
    </w:p>
    <w:p w14:paraId="344F3951" w14:textId="24CD3CFC" w:rsidR="006A3431" w:rsidRDefault="006A3431">
      <w:pPr>
        <w:pStyle w:val="Subsection"/>
      </w:pPr>
      <w:r>
        <w:tab/>
        <w:t>(2)</w:t>
      </w:r>
      <w:r>
        <w:tab/>
        <w:t>In regulation 58(2)(d) delete “petroleum; and” and insert:</w:t>
      </w:r>
    </w:p>
    <w:p w14:paraId="5E56B0B1" w14:textId="77777777" w:rsidR="006A3431" w:rsidRDefault="006A3431">
      <w:pPr>
        <w:pStyle w:val="BlankOpen"/>
      </w:pPr>
    </w:p>
    <w:p w14:paraId="3EC54F17" w14:textId="77777777" w:rsidR="006A3431" w:rsidRDefault="006A3431">
      <w:pPr>
        <w:pStyle w:val="Subsection"/>
      </w:pPr>
      <w:r>
        <w:tab/>
      </w:r>
      <w:r>
        <w:tab/>
        <w:t>petroleum or a regulated substance; and</w:t>
      </w:r>
    </w:p>
    <w:p w14:paraId="32780890" w14:textId="77777777" w:rsidR="006A3431" w:rsidRDefault="006A3431">
      <w:pPr>
        <w:pStyle w:val="BlankClose"/>
      </w:pPr>
    </w:p>
    <w:p w14:paraId="41ED42AC" w14:textId="77777777" w:rsidR="006A3431" w:rsidRDefault="006A3431">
      <w:pPr>
        <w:pStyle w:val="SectAltNote"/>
        <w:rPr>
          <w:b/>
          <w:bCs/>
        </w:rPr>
      </w:pPr>
      <w:r>
        <w:tab/>
        <w:t>Note: The heading to amended regulation 58 is to read:</w:t>
      </w:r>
    </w:p>
    <w:p w14:paraId="46238977" w14:textId="77777777" w:rsidR="006A3431" w:rsidRDefault="006A3431">
      <w:pPr>
        <w:pStyle w:val="SectAltHeading"/>
      </w:pPr>
      <w:r>
        <w:rPr>
          <w:bCs/>
        </w:rPr>
        <w:tab/>
      </w:r>
      <w:r>
        <w:rPr>
          <w:bCs/>
        </w:rPr>
        <w:tab/>
        <w:t>Appl</w:t>
      </w:r>
      <w:r>
        <w:t>ication</w:t>
      </w:r>
    </w:p>
    <w:p w14:paraId="5C5D70EC" w14:textId="73FEC812" w:rsidR="006A3431" w:rsidRDefault="006A3431">
      <w:pPr>
        <w:pStyle w:val="Heading5"/>
      </w:pPr>
      <w:bookmarkStart w:id="145" w:name="_Toc229654551"/>
      <w:bookmarkStart w:id="146" w:name="_Toc230703653"/>
      <w:r>
        <w:rPr>
          <w:rStyle w:val="CharSectno"/>
        </w:rPr>
        <w:t>47</w:t>
      </w:r>
      <w:r>
        <w:t>.</w:t>
      </w:r>
      <w:r>
        <w:tab/>
        <w:t>Regulation 60 amended</w:t>
      </w:r>
      <w:bookmarkEnd w:id="145"/>
      <w:bookmarkEnd w:id="146"/>
    </w:p>
    <w:p w14:paraId="07C1EDA5" w14:textId="77777777" w:rsidR="006A3431" w:rsidRDefault="006A3431">
      <w:pPr>
        <w:pStyle w:val="Subsection"/>
        <w:rPr>
          <w:rStyle w:val="DraftersNotes"/>
          <w:b w:val="0"/>
          <w:i w:val="0"/>
          <w:sz w:val="24"/>
        </w:rPr>
      </w:pPr>
      <w:r>
        <w:tab/>
      </w:r>
      <w:r>
        <w:tab/>
        <w:t>In regulation 60(a)(i) delete “petroleum; and” and insert:</w:t>
      </w:r>
    </w:p>
    <w:p w14:paraId="35C6999A" w14:textId="77777777" w:rsidR="006A3431" w:rsidRDefault="006A3431">
      <w:pPr>
        <w:pStyle w:val="BlankOpen"/>
      </w:pPr>
    </w:p>
    <w:p w14:paraId="1EFF6770" w14:textId="77777777" w:rsidR="006A3431" w:rsidRDefault="006A3431">
      <w:pPr>
        <w:pStyle w:val="Subsection"/>
      </w:pPr>
      <w:r>
        <w:tab/>
      </w:r>
      <w:r>
        <w:tab/>
        <w:t>petroleum or a regulated substance; and</w:t>
      </w:r>
    </w:p>
    <w:p w14:paraId="472FF9E5" w14:textId="77777777" w:rsidR="006A3431" w:rsidRDefault="006A3431">
      <w:pPr>
        <w:pStyle w:val="BlankClose"/>
      </w:pPr>
    </w:p>
    <w:p w14:paraId="1692A79A" w14:textId="0070FCC2" w:rsidR="006A3431" w:rsidRDefault="006A3431">
      <w:pPr>
        <w:pStyle w:val="Heading5"/>
      </w:pPr>
      <w:bookmarkStart w:id="147" w:name="_Toc229654552"/>
      <w:bookmarkStart w:id="148" w:name="_Toc230703654"/>
      <w:r>
        <w:rPr>
          <w:rStyle w:val="CharSectno"/>
        </w:rPr>
        <w:t>48</w:t>
      </w:r>
      <w:r>
        <w:t>.</w:t>
      </w:r>
      <w:r>
        <w:tab/>
        <w:t>Part 7 heading amended</w:t>
      </w:r>
      <w:bookmarkEnd w:id="147"/>
      <w:bookmarkEnd w:id="148"/>
    </w:p>
    <w:p w14:paraId="13347785" w14:textId="77777777" w:rsidR="006A3431" w:rsidRDefault="006A3431">
      <w:pPr>
        <w:pStyle w:val="Subsection"/>
        <w:keepNext/>
        <w:keepLines/>
        <w:tabs>
          <w:tab w:val="left" w:pos="2977"/>
        </w:tabs>
      </w:pPr>
      <w:r>
        <w:tab/>
      </w:r>
      <w:r>
        <w:tab/>
        <w:t>In the heading to Part 7 delete “</w:t>
      </w:r>
      <w:r>
        <w:rPr>
          <w:b/>
          <w:bCs/>
          <w:sz w:val="30"/>
          <w:szCs w:val="30"/>
        </w:rPr>
        <w:t>petroleum</w:t>
      </w:r>
      <w:r>
        <w:t>” and insert:</w:t>
      </w:r>
    </w:p>
    <w:p w14:paraId="5ED9E21C" w14:textId="77777777" w:rsidR="006A3431" w:rsidRDefault="006A3431">
      <w:pPr>
        <w:pStyle w:val="BlankOpen"/>
      </w:pPr>
    </w:p>
    <w:p w14:paraId="67C4403C" w14:textId="77777777" w:rsidR="006A3431" w:rsidRDefault="006A3431">
      <w:pPr>
        <w:pStyle w:val="Subsection"/>
        <w:rPr>
          <w:sz w:val="30"/>
          <w:szCs w:val="30"/>
        </w:rPr>
      </w:pPr>
      <w:r>
        <w:tab/>
      </w:r>
      <w:r>
        <w:tab/>
      </w:r>
      <w:r>
        <w:rPr>
          <w:b/>
          <w:bCs/>
          <w:sz w:val="30"/>
          <w:szCs w:val="30"/>
        </w:rPr>
        <w:t>petroleum, regulated substances</w:t>
      </w:r>
    </w:p>
    <w:p w14:paraId="6EE1257F" w14:textId="77777777" w:rsidR="006A3431" w:rsidRDefault="006A3431">
      <w:pPr>
        <w:pStyle w:val="BlankClose"/>
      </w:pPr>
    </w:p>
    <w:p w14:paraId="4E6861F6" w14:textId="38FBE5CD" w:rsidR="006A3431" w:rsidRDefault="006A3431">
      <w:pPr>
        <w:pStyle w:val="Heading5"/>
      </w:pPr>
      <w:bookmarkStart w:id="149" w:name="_Toc229654553"/>
      <w:bookmarkStart w:id="150" w:name="_Toc230703655"/>
      <w:r>
        <w:rPr>
          <w:rStyle w:val="CharSectno"/>
        </w:rPr>
        <w:lastRenderedPageBreak/>
        <w:t>49</w:t>
      </w:r>
      <w:r>
        <w:t>.</w:t>
      </w:r>
      <w:r>
        <w:tab/>
        <w:t>Regulation 62 amended</w:t>
      </w:r>
      <w:bookmarkEnd w:id="149"/>
      <w:bookmarkEnd w:id="150"/>
    </w:p>
    <w:p w14:paraId="00265823" w14:textId="35B3CE66" w:rsidR="006A3431" w:rsidRDefault="006A3431">
      <w:pPr>
        <w:pStyle w:val="Subsection"/>
        <w:keepNext/>
        <w:rPr>
          <w:rStyle w:val="DraftersNotes"/>
          <w:b w:val="0"/>
          <w:i w:val="0"/>
          <w:sz w:val="24"/>
        </w:rPr>
      </w:pPr>
      <w:r>
        <w:tab/>
        <w:t>(1)</w:t>
      </w:r>
      <w:r>
        <w:tab/>
        <w:t>In regulation 62(1) insert in alphabetical order:</w:t>
      </w:r>
    </w:p>
    <w:p w14:paraId="2E94EBFC" w14:textId="77777777" w:rsidR="006A3431" w:rsidRDefault="006A3431">
      <w:pPr>
        <w:pStyle w:val="BlankOpen"/>
      </w:pPr>
    </w:p>
    <w:p w14:paraId="222DEEC0" w14:textId="77777777" w:rsidR="006A3431" w:rsidRDefault="006A3431">
      <w:pPr>
        <w:pStyle w:val="zDefstart"/>
      </w:pPr>
      <w:r>
        <w:tab/>
      </w:r>
      <w:r>
        <w:rPr>
          <w:rStyle w:val="CharDefText"/>
        </w:rPr>
        <w:t>licence</w:t>
      </w:r>
      <w:r>
        <w:t xml:space="preserve"> means a petroleum production licence or a geothermal production licence;</w:t>
      </w:r>
    </w:p>
    <w:p w14:paraId="572D0B2C" w14:textId="77777777" w:rsidR="006A3431" w:rsidRDefault="006A3431">
      <w:pPr>
        <w:pStyle w:val="BlankClose"/>
      </w:pPr>
    </w:p>
    <w:p w14:paraId="1582F8B4" w14:textId="15B4B197" w:rsidR="006A3431" w:rsidRDefault="006A3431">
      <w:pPr>
        <w:pStyle w:val="Subsection"/>
      </w:pPr>
      <w:r>
        <w:tab/>
        <w:t>(2)</w:t>
      </w:r>
      <w:r>
        <w:tab/>
        <w:t xml:space="preserve">In regulation 62(1) in the definition of </w:t>
      </w:r>
      <w:r>
        <w:rPr>
          <w:b/>
          <w:bCs/>
          <w:i/>
          <w:iCs/>
        </w:rPr>
        <w:t>significant event</w:t>
      </w:r>
      <w:r>
        <w:t>:</w:t>
      </w:r>
    </w:p>
    <w:p w14:paraId="5C8BDF2A" w14:textId="32FDA074" w:rsidR="006A3431" w:rsidRDefault="006A3431">
      <w:pPr>
        <w:pStyle w:val="Indenta"/>
        <w:rPr>
          <w:rStyle w:val="DraftersNotes"/>
          <w:b w:val="0"/>
          <w:i w:val="0"/>
          <w:sz w:val="24"/>
        </w:rPr>
      </w:pPr>
      <w:r>
        <w:tab/>
        <w:t>(a)</w:t>
      </w:r>
      <w:r>
        <w:tab/>
        <w:t>in paragraphs (a) and (b) delete “petroleum” and insert:</w:t>
      </w:r>
    </w:p>
    <w:p w14:paraId="7CFD3CEC" w14:textId="77777777" w:rsidR="006A3431" w:rsidRDefault="006A3431">
      <w:pPr>
        <w:pStyle w:val="BlankOpen"/>
      </w:pPr>
    </w:p>
    <w:p w14:paraId="1A1734CE" w14:textId="77777777" w:rsidR="006A3431" w:rsidRDefault="006A3431">
      <w:pPr>
        <w:pStyle w:val="Indenta"/>
      </w:pPr>
      <w:r>
        <w:tab/>
      </w:r>
      <w:r>
        <w:tab/>
        <w:t>petroleum, a regulated substance</w:t>
      </w:r>
    </w:p>
    <w:p w14:paraId="07517B1C" w14:textId="77777777" w:rsidR="006A3431" w:rsidRDefault="006A3431">
      <w:pPr>
        <w:pStyle w:val="BlankClose"/>
      </w:pPr>
    </w:p>
    <w:p w14:paraId="5BECA475" w14:textId="18384ECD" w:rsidR="006A3431" w:rsidRDefault="006A3431">
      <w:pPr>
        <w:pStyle w:val="Indenta"/>
      </w:pPr>
      <w:r>
        <w:tab/>
        <w:t>(b)</w:t>
      </w:r>
      <w:r>
        <w:tab/>
        <w:t>in paragraph (c) delete “petroleum” (1</w:t>
      </w:r>
      <w:r>
        <w:rPr>
          <w:vertAlign w:val="superscript"/>
        </w:rPr>
        <w:t>st</w:t>
      </w:r>
      <w:r>
        <w:t xml:space="preserve"> occurrence) and insert:</w:t>
      </w:r>
    </w:p>
    <w:p w14:paraId="206DFAB1" w14:textId="77777777" w:rsidR="006A3431" w:rsidRDefault="006A3431">
      <w:pPr>
        <w:pStyle w:val="BlankOpen"/>
      </w:pPr>
    </w:p>
    <w:p w14:paraId="36371824" w14:textId="77777777" w:rsidR="006A3431" w:rsidRDefault="006A3431">
      <w:pPr>
        <w:pStyle w:val="Indenta"/>
      </w:pPr>
      <w:r>
        <w:tab/>
      </w:r>
      <w:r>
        <w:tab/>
        <w:t>petroleum, a regulated substance</w:t>
      </w:r>
    </w:p>
    <w:p w14:paraId="7AA5ED9F" w14:textId="77777777" w:rsidR="006A3431" w:rsidRDefault="006A3431">
      <w:pPr>
        <w:pStyle w:val="BlankClose"/>
      </w:pPr>
    </w:p>
    <w:p w14:paraId="4A99F714" w14:textId="3B9CD259" w:rsidR="006A3431" w:rsidRDefault="006A3431">
      <w:pPr>
        <w:pStyle w:val="Indenta"/>
      </w:pPr>
      <w:r>
        <w:tab/>
        <w:t>(c)</w:t>
      </w:r>
      <w:r>
        <w:tab/>
        <w:t>in paragraph (c) delete “petroleum” (2</w:t>
      </w:r>
      <w:r>
        <w:rPr>
          <w:vertAlign w:val="superscript"/>
        </w:rPr>
        <w:t>nd</w:t>
      </w:r>
      <w:r>
        <w:t xml:space="preserve"> occurrence) and insert:</w:t>
      </w:r>
    </w:p>
    <w:p w14:paraId="0FA8A019" w14:textId="77777777" w:rsidR="006A3431" w:rsidRDefault="006A3431">
      <w:pPr>
        <w:pStyle w:val="BlankOpen"/>
      </w:pPr>
    </w:p>
    <w:p w14:paraId="53128CCA" w14:textId="77777777" w:rsidR="006A3431" w:rsidRDefault="006A3431">
      <w:pPr>
        <w:pStyle w:val="Indenta"/>
      </w:pPr>
      <w:r>
        <w:tab/>
      </w:r>
      <w:r>
        <w:tab/>
        <w:t>resources</w:t>
      </w:r>
    </w:p>
    <w:p w14:paraId="09AFF395" w14:textId="77777777" w:rsidR="006A3431" w:rsidRDefault="006A3431">
      <w:pPr>
        <w:pStyle w:val="BlankClose"/>
      </w:pPr>
    </w:p>
    <w:p w14:paraId="3E205892" w14:textId="586B51D6" w:rsidR="006A3431" w:rsidRDefault="006A3431">
      <w:pPr>
        <w:pStyle w:val="Indenta"/>
      </w:pPr>
      <w:r>
        <w:tab/>
        <w:t>(d)</w:t>
      </w:r>
      <w:r>
        <w:tab/>
        <w:t>in paragraph (d) after “petroleum” insert:</w:t>
      </w:r>
    </w:p>
    <w:p w14:paraId="79F2B0C7" w14:textId="77777777" w:rsidR="006A3431" w:rsidRDefault="006A3431">
      <w:pPr>
        <w:pStyle w:val="BlankOpen"/>
      </w:pPr>
    </w:p>
    <w:p w14:paraId="6E74B707" w14:textId="77777777" w:rsidR="006A3431" w:rsidRDefault="006A3431">
      <w:pPr>
        <w:pStyle w:val="Indenta"/>
      </w:pPr>
      <w:r>
        <w:tab/>
      </w:r>
      <w:r>
        <w:tab/>
        <w:t>or regulated substance</w:t>
      </w:r>
    </w:p>
    <w:p w14:paraId="0E9E87C0" w14:textId="77777777" w:rsidR="006A3431" w:rsidRDefault="006A3431">
      <w:pPr>
        <w:pStyle w:val="BlankClose"/>
      </w:pPr>
    </w:p>
    <w:p w14:paraId="72CA7C21" w14:textId="057C06A4" w:rsidR="006A3431" w:rsidRDefault="006A3431">
      <w:pPr>
        <w:pStyle w:val="Indenta"/>
      </w:pPr>
      <w:r>
        <w:tab/>
        <w:t>(e)</w:t>
      </w:r>
      <w:r>
        <w:tab/>
        <w:t>in paragraph (e) delete “petroleum” and insert:</w:t>
      </w:r>
    </w:p>
    <w:p w14:paraId="5D0904B5" w14:textId="77777777" w:rsidR="006A3431" w:rsidRDefault="006A3431">
      <w:pPr>
        <w:pStyle w:val="BlankOpen"/>
      </w:pPr>
    </w:p>
    <w:p w14:paraId="3E06845F" w14:textId="77777777" w:rsidR="006A3431" w:rsidRDefault="006A3431">
      <w:pPr>
        <w:pStyle w:val="Indenta"/>
      </w:pPr>
      <w:r>
        <w:tab/>
      </w:r>
      <w:r>
        <w:tab/>
        <w:t>resources</w:t>
      </w:r>
    </w:p>
    <w:p w14:paraId="1B110A94" w14:textId="77777777" w:rsidR="006A3431" w:rsidRDefault="006A3431">
      <w:pPr>
        <w:pStyle w:val="BlankClose"/>
      </w:pPr>
    </w:p>
    <w:p w14:paraId="2C1E4AFE" w14:textId="2735FF0D" w:rsidR="006A3431" w:rsidRDefault="006A3431">
      <w:pPr>
        <w:pStyle w:val="Subsection"/>
      </w:pPr>
      <w:r>
        <w:tab/>
        <w:t>(3)</w:t>
      </w:r>
      <w:r>
        <w:tab/>
        <w:t>Delete regulation 62(3).</w:t>
      </w:r>
    </w:p>
    <w:p w14:paraId="212FB543" w14:textId="714E115A" w:rsidR="006A3431" w:rsidRDefault="006A3431">
      <w:pPr>
        <w:pStyle w:val="Subsection"/>
        <w:keepNext/>
      </w:pPr>
      <w:r>
        <w:lastRenderedPageBreak/>
        <w:tab/>
        <w:t>(4)</w:t>
      </w:r>
      <w:r>
        <w:tab/>
        <w:t>In regulation 62(4) delete “3” and insert:</w:t>
      </w:r>
    </w:p>
    <w:p w14:paraId="3E498DA7" w14:textId="77777777" w:rsidR="006A3431" w:rsidRDefault="006A3431">
      <w:pPr>
        <w:pStyle w:val="BlankOpen"/>
      </w:pPr>
    </w:p>
    <w:p w14:paraId="26CC0FFE" w14:textId="77777777" w:rsidR="006A3431" w:rsidRDefault="006A3431">
      <w:pPr>
        <w:pStyle w:val="Subsection"/>
      </w:pPr>
      <w:r>
        <w:tab/>
      </w:r>
      <w:r>
        <w:tab/>
        <w:t>7</w:t>
      </w:r>
    </w:p>
    <w:p w14:paraId="7D8E5252" w14:textId="77777777" w:rsidR="006A3431" w:rsidRDefault="006A3431">
      <w:pPr>
        <w:pStyle w:val="BlankClose"/>
      </w:pPr>
    </w:p>
    <w:p w14:paraId="57F905D4" w14:textId="0D5BD608" w:rsidR="006A3431" w:rsidRDefault="006A3431">
      <w:pPr>
        <w:pStyle w:val="Subsection"/>
      </w:pPr>
      <w:r>
        <w:tab/>
        <w:t>(5)</w:t>
      </w:r>
      <w:r>
        <w:tab/>
        <w:t>In regulation 62(4) in the Penalty delete “Penalty:” and insert:</w:t>
      </w:r>
    </w:p>
    <w:p w14:paraId="0761818B" w14:textId="77777777" w:rsidR="006A3431" w:rsidRDefault="006A3431">
      <w:pPr>
        <w:pStyle w:val="BlankOpen"/>
      </w:pPr>
    </w:p>
    <w:p w14:paraId="42B357B6" w14:textId="7F686C36" w:rsidR="006A3431" w:rsidRDefault="006A3431">
      <w:pPr>
        <w:pStyle w:val="zPenstart"/>
      </w:pPr>
      <w:r>
        <w:tab/>
        <w:t>Penalty for this subregulation:</w:t>
      </w:r>
    </w:p>
    <w:p w14:paraId="7538AD04" w14:textId="77777777" w:rsidR="006A3431" w:rsidRDefault="006A3431">
      <w:pPr>
        <w:pStyle w:val="BlankClose"/>
      </w:pPr>
    </w:p>
    <w:p w14:paraId="1A5272BC" w14:textId="01E6C154" w:rsidR="006A3431" w:rsidRDefault="006A3431">
      <w:pPr>
        <w:pStyle w:val="Subsection"/>
      </w:pPr>
      <w:r>
        <w:tab/>
        <w:t>(6)</w:t>
      </w:r>
      <w:r>
        <w:tab/>
        <w:t>In regulation 62(5)(a)(ii)(I):</w:t>
      </w:r>
    </w:p>
    <w:p w14:paraId="68084892" w14:textId="7C788B4C" w:rsidR="006A3431" w:rsidRDefault="006A3431">
      <w:pPr>
        <w:pStyle w:val="Indenta"/>
      </w:pPr>
      <w:r>
        <w:tab/>
        <w:t>(a)</w:t>
      </w:r>
      <w:r>
        <w:tab/>
        <w:t>delete “petroleum” (1</w:t>
      </w:r>
      <w:r>
        <w:rPr>
          <w:vertAlign w:val="superscript"/>
        </w:rPr>
        <w:t>st</w:t>
      </w:r>
      <w:r>
        <w:t xml:space="preserve"> occurrence) and insert:</w:t>
      </w:r>
    </w:p>
    <w:p w14:paraId="20D504AC" w14:textId="77777777" w:rsidR="006A3431" w:rsidRDefault="006A3431">
      <w:pPr>
        <w:pStyle w:val="BlankOpen"/>
      </w:pPr>
    </w:p>
    <w:p w14:paraId="27210916" w14:textId="77777777" w:rsidR="006A3431" w:rsidRDefault="006A3431">
      <w:pPr>
        <w:pStyle w:val="Indenta"/>
      </w:pPr>
      <w:r>
        <w:tab/>
      </w:r>
      <w:r>
        <w:tab/>
        <w:t>resources</w:t>
      </w:r>
    </w:p>
    <w:p w14:paraId="39665939" w14:textId="77777777" w:rsidR="006A3431" w:rsidRDefault="006A3431">
      <w:pPr>
        <w:pStyle w:val="BlankClose"/>
      </w:pPr>
    </w:p>
    <w:p w14:paraId="2679BD72" w14:textId="68EF5C28" w:rsidR="006A3431" w:rsidRDefault="006A3431">
      <w:pPr>
        <w:pStyle w:val="Indenta"/>
        <w:rPr>
          <w:rStyle w:val="DraftersNotes"/>
          <w:b w:val="0"/>
          <w:i w:val="0"/>
          <w:sz w:val="24"/>
        </w:rPr>
      </w:pPr>
      <w:r>
        <w:tab/>
        <w:t>(b)</w:t>
      </w:r>
      <w:r>
        <w:tab/>
        <w:t>delete “petroleum; or” and insert:</w:t>
      </w:r>
    </w:p>
    <w:p w14:paraId="27657ACF" w14:textId="77777777" w:rsidR="006A3431" w:rsidRDefault="006A3431">
      <w:pPr>
        <w:pStyle w:val="BlankOpen"/>
      </w:pPr>
    </w:p>
    <w:p w14:paraId="7B251A1B" w14:textId="77777777" w:rsidR="006A3431" w:rsidRDefault="006A3431">
      <w:pPr>
        <w:pStyle w:val="Indenta"/>
      </w:pPr>
      <w:r>
        <w:tab/>
      </w:r>
      <w:r>
        <w:tab/>
        <w:t>petroleum or regulated substance; or</w:t>
      </w:r>
    </w:p>
    <w:p w14:paraId="596785E1" w14:textId="77777777" w:rsidR="006A3431" w:rsidRDefault="006A3431">
      <w:pPr>
        <w:pStyle w:val="BlankClose"/>
      </w:pPr>
    </w:p>
    <w:p w14:paraId="7387DD2E" w14:textId="0175BD70" w:rsidR="006A3431" w:rsidRDefault="006A3431">
      <w:pPr>
        <w:pStyle w:val="Heading5"/>
      </w:pPr>
      <w:bookmarkStart w:id="151" w:name="_Toc229654554"/>
      <w:bookmarkStart w:id="152" w:name="_Toc230703656"/>
      <w:r>
        <w:rPr>
          <w:rStyle w:val="CharSectno"/>
        </w:rPr>
        <w:t>50</w:t>
      </w:r>
      <w:r>
        <w:t>.</w:t>
      </w:r>
      <w:r>
        <w:tab/>
        <w:t>Part 8 Division 4 Subdivision 2A inserted</w:t>
      </w:r>
      <w:bookmarkEnd w:id="151"/>
      <w:bookmarkEnd w:id="152"/>
    </w:p>
    <w:p w14:paraId="05833016" w14:textId="233D2373" w:rsidR="006A3431" w:rsidRDefault="006A3431">
      <w:pPr>
        <w:pStyle w:val="Subsection"/>
        <w:rPr>
          <w:rStyle w:val="DraftersNotes"/>
          <w:b w:val="0"/>
          <w:i w:val="0"/>
          <w:sz w:val="24"/>
        </w:rPr>
      </w:pPr>
      <w:r>
        <w:tab/>
      </w:r>
      <w:r>
        <w:tab/>
        <w:t>After Part 8 Division 4 Subdivision 2 insert:</w:t>
      </w:r>
    </w:p>
    <w:p w14:paraId="4A6AEF19" w14:textId="77777777" w:rsidR="006A3431" w:rsidRDefault="006A3431">
      <w:pPr>
        <w:pStyle w:val="BlankOpen"/>
      </w:pPr>
    </w:p>
    <w:p w14:paraId="036379A3" w14:textId="77777777" w:rsidR="006A3431" w:rsidRDefault="006A3431">
      <w:pPr>
        <w:pStyle w:val="zHeading4"/>
      </w:pPr>
      <w:bookmarkStart w:id="153" w:name="_Toc229654555"/>
      <w:bookmarkStart w:id="154" w:name="_Toc229654823"/>
      <w:bookmarkStart w:id="155" w:name="_Toc230703657"/>
      <w:r>
        <w:t>Subdivision 2A — Other reports</w:t>
      </w:r>
      <w:bookmarkEnd w:id="153"/>
      <w:bookmarkEnd w:id="154"/>
      <w:bookmarkEnd w:id="155"/>
    </w:p>
    <w:p w14:paraId="0B2A0285" w14:textId="77777777" w:rsidR="006A3431" w:rsidRDefault="006A3431">
      <w:pPr>
        <w:pStyle w:val="zHeading5"/>
        <w:rPr>
          <w:rStyle w:val="DraftersNotes"/>
          <w:b/>
          <w:i w:val="0"/>
          <w:sz w:val="24"/>
        </w:rPr>
      </w:pPr>
      <w:bookmarkStart w:id="156" w:name="_Toc229654556"/>
      <w:bookmarkStart w:id="157" w:name="_Toc230703658"/>
      <w:r>
        <w:t>78A.</w:t>
      </w:r>
      <w:r>
        <w:tab/>
        <w:t>Report on work commitments other than wells or surveys</w:t>
      </w:r>
      <w:bookmarkEnd w:id="156"/>
      <w:bookmarkEnd w:id="157"/>
    </w:p>
    <w:p w14:paraId="65AF6E4C" w14:textId="3F33CA15" w:rsidR="006A3431" w:rsidRDefault="006A3431">
      <w:pPr>
        <w:pStyle w:val="zSubsection"/>
      </w:pPr>
      <w:r>
        <w:tab/>
      </w:r>
      <w:r>
        <w:tab/>
        <w:t xml:space="preserve">An instrument holder commits an offence if the instrument holder — </w:t>
      </w:r>
    </w:p>
    <w:p w14:paraId="16274C7A" w14:textId="77777777" w:rsidR="006A3431" w:rsidRDefault="006A3431">
      <w:pPr>
        <w:pStyle w:val="zIndenta"/>
      </w:pPr>
      <w:r>
        <w:tab/>
        <w:t>(a)</w:t>
      </w:r>
      <w:r>
        <w:tab/>
        <w:t xml:space="preserve">in compliance with a condition to which the instrument is subject, conducts any work, other than a well activity or under a survey; and </w:t>
      </w:r>
    </w:p>
    <w:p w14:paraId="7CADA940" w14:textId="586DE770" w:rsidR="006A3431" w:rsidRDefault="006A3431">
      <w:pPr>
        <w:pStyle w:val="zIndenta"/>
        <w:rPr>
          <w:rStyle w:val="DraftersNotes"/>
          <w:b w:val="0"/>
          <w:i w:val="0"/>
          <w:sz w:val="24"/>
        </w:rPr>
      </w:pPr>
      <w:r>
        <w:lastRenderedPageBreak/>
        <w:tab/>
        <w:t>(b)</w:t>
      </w:r>
      <w:r>
        <w:tab/>
        <w:t xml:space="preserve">does not give the Minister a report detailing the results of the work and the relevance of the observations and interpretations to the evaluation of the petroleum, regulated substance, geothermal energy resource or GHG storage potential of the instrument area — </w:t>
      </w:r>
    </w:p>
    <w:p w14:paraId="2D4300A6" w14:textId="77777777" w:rsidR="006A3431" w:rsidRDefault="006A3431">
      <w:pPr>
        <w:pStyle w:val="zIndenti"/>
      </w:pPr>
      <w:r>
        <w:tab/>
        <w:t>(i)</w:t>
      </w:r>
      <w:r>
        <w:tab/>
        <w:t>within 12 months after the day on which the work is completed; or</w:t>
      </w:r>
    </w:p>
    <w:p w14:paraId="7E7CB8A4" w14:textId="77777777" w:rsidR="006A3431" w:rsidRDefault="006A3431">
      <w:pPr>
        <w:pStyle w:val="zIndenti"/>
      </w:pPr>
      <w:r>
        <w:tab/>
        <w:t>(ii)</w:t>
      </w:r>
      <w:r>
        <w:tab/>
        <w:t>if the Minister authorises the instrument holder to give the report within another period — the other period.</w:t>
      </w:r>
    </w:p>
    <w:p w14:paraId="11C471B4" w14:textId="0AE437D9" w:rsidR="006A3431" w:rsidRDefault="006A3431">
      <w:pPr>
        <w:pStyle w:val="zPenstart"/>
      </w:pPr>
      <w:r>
        <w:tab/>
        <w:t>Penalty: a fine of $7 000.</w:t>
      </w:r>
    </w:p>
    <w:p w14:paraId="384ABF43" w14:textId="79B4B643" w:rsidR="006A3431" w:rsidRDefault="006A3431">
      <w:pPr>
        <w:pStyle w:val="BlankClose"/>
      </w:pPr>
    </w:p>
    <w:p w14:paraId="26984203" w14:textId="18F9A560" w:rsidR="006A3431" w:rsidRDefault="006A3431">
      <w:pPr>
        <w:pStyle w:val="Heading5"/>
      </w:pPr>
      <w:bookmarkStart w:id="158" w:name="_Toc229654557"/>
      <w:bookmarkStart w:id="159" w:name="_Toc230703659"/>
      <w:r>
        <w:rPr>
          <w:rStyle w:val="CharSectno"/>
        </w:rPr>
        <w:t>51</w:t>
      </w:r>
      <w:r>
        <w:t>.</w:t>
      </w:r>
      <w:r>
        <w:tab/>
        <w:t>Part 8 Division 4 Subdivision 3 heading amended</w:t>
      </w:r>
      <w:bookmarkEnd w:id="158"/>
      <w:bookmarkEnd w:id="159"/>
    </w:p>
    <w:p w14:paraId="28980A92" w14:textId="1EA2AA65" w:rsidR="006A3431" w:rsidRDefault="006A3431">
      <w:pPr>
        <w:pStyle w:val="Subsection"/>
        <w:rPr>
          <w:rStyle w:val="DraftersNotes"/>
          <w:b w:val="0"/>
          <w:i w:val="0"/>
          <w:sz w:val="24"/>
        </w:rPr>
      </w:pPr>
      <w:r>
        <w:tab/>
      </w:r>
      <w:r>
        <w:tab/>
        <w:t>In the heading to Part 8 Division 4 Subdivision 3 after “</w:t>
      </w:r>
      <w:r>
        <w:rPr>
          <w:b/>
          <w:bCs/>
        </w:rPr>
        <w:t>reports</w:t>
      </w:r>
      <w:r>
        <w:t>” insert:</w:t>
      </w:r>
    </w:p>
    <w:p w14:paraId="5848DB89" w14:textId="77777777" w:rsidR="006A3431" w:rsidRDefault="006A3431">
      <w:pPr>
        <w:pStyle w:val="BlankOpen"/>
      </w:pPr>
    </w:p>
    <w:p w14:paraId="7E1AF181" w14:textId="7C15EB39" w:rsidR="006A3431" w:rsidRDefault="006A3431">
      <w:pPr>
        <w:pStyle w:val="Subsection"/>
        <w:rPr>
          <w:b/>
          <w:bCs/>
        </w:rPr>
      </w:pPr>
      <w:r>
        <w:tab/>
      </w:r>
      <w:r>
        <w:tab/>
      </w:r>
      <w:r>
        <w:rPr>
          <w:b/>
          <w:bCs/>
        </w:rPr>
        <w:t>and GHG licence reports</w:t>
      </w:r>
    </w:p>
    <w:p w14:paraId="6AAFE0CA" w14:textId="77777777" w:rsidR="006A3431" w:rsidRDefault="006A3431">
      <w:pPr>
        <w:pStyle w:val="BlankClose"/>
      </w:pPr>
    </w:p>
    <w:p w14:paraId="0F55DFD4" w14:textId="64E61CEA" w:rsidR="006A3431" w:rsidRDefault="006A3431">
      <w:pPr>
        <w:pStyle w:val="Heading5"/>
        <w:rPr>
          <w:rStyle w:val="DraftersNotes"/>
          <w:b/>
          <w:i w:val="0"/>
          <w:sz w:val="24"/>
        </w:rPr>
      </w:pPr>
      <w:bookmarkStart w:id="160" w:name="_Toc229654558"/>
      <w:bookmarkStart w:id="161" w:name="_Toc230703660"/>
      <w:r>
        <w:rPr>
          <w:rStyle w:val="CharSectno"/>
        </w:rPr>
        <w:t>52</w:t>
      </w:r>
      <w:r>
        <w:t>.</w:t>
      </w:r>
      <w:r>
        <w:tab/>
        <w:t>Regulation 79A inserted</w:t>
      </w:r>
      <w:bookmarkEnd w:id="160"/>
      <w:bookmarkEnd w:id="161"/>
    </w:p>
    <w:p w14:paraId="20DB50D3" w14:textId="009D4B3F" w:rsidR="006A3431" w:rsidRDefault="006A3431">
      <w:pPr>
        <w:pStyle w:val="Subsection"/>
      </w:pPr>
      <w:r>
        <w:tab/>
      </w:r>
      <w:r>
        <w:tab/>
        <w:t>At the end of Part 8 Division 4 Subdivision 3 insert:</w:t>
      </w:r>
    </w:p>
    <w:p w14:paraId="18B86E6B" w14:textId="77777777" w:rsidR="006A3431" w:rsidRDefault="006A3431">
      <w:pPr>
        <w:pStyle w:val="BlankOpen"/>
      </w:pPr>
    </w:p>
    <w:p w14:paraId="7670C873" w14:textId="63F108B8" w:rsidR="006A3431" w:rsidRDefault="006A3431">
      <w:pPr>
        <w:pStyle w:val="zHeading5"/>
      </w:pPr>
      <w:bookmarkStart w:id="162" w:name="_Toc229654559"/>
      <w:bookmarkStart w:id="163" w:name="_Toc230703661"/>
      <w:r>
        <w:t>79A.</w:t>
      </w:r>
      <w:r>
        <w:tab/>
        <w:t>GHG report from licensee</w:t>
      </w:r>
      <w:bookmarkEnd w:id="162"/>
      <w:bookmarkEnd w:id="163"/>
    </w:p>
    <w:p w14:paraId="5FC6CBDA" w14:textId="2658427E" w:rsidR="006A3431" w:rsidRDefault="006A3431">
      <w:pPr>
        <w:pStyle w:val="zSubsection"/>
      </w:pPr>
      <w:r>
        <w:tab/>
        <w:t>(1)</w:t>
      </w:r>
      <w:r>
        <w:tab/>
        <w:t xml:space="preserve">In this regulation — </w:t>
      </w:r>
    </w:p>
    <w:p w14:paraId="68874F92" w14:textId="77777777" w:rsidR="006A3431" w:rsidRDefault="006A3431">
      <w:pPr>
        <w:pStyle w:val="zDefstart"/>
      </w:pPr>
      <w:r>
        <w:tab/>
      </w:r>
      <w:r>
        <w:rPr>
          <w:rStyle w:val="CharDefText"/>
        </w:rPr>
        <w:t>annual GHG accounting report</w:t>
      </w:r>
      <w:r>
        <w:t xml:space="preserve"> means a report that includes the information listed in Schedule 17 Division 6;</w:t>
      </w:r>
    </w:p>
    <w:p w14:paraId="2A048B07" w14:textId="77777777" w:rsidR="006A3431" w:rsidRDefault="006A3431">
      <w:pPr>
        <w:pStyle w:val="zDefstart"/>
        <w:keepNext/>
      </w:pPr>
      <w:r>
        <w:lastRenderedPageBreak/>
        <w:tab/>
      </w:r>
      <w:r>
        <w:rPr>
          <w:rStyle w:val="CharDefText"/>
        </w:rPr>
        <w:t>annual GHG injection report</w:t>
      </w:r>
      <w:r>
        <w:t xml:space="preserve"> means a report that includes the information listed in Schedule 17 Division 4; </w:t>
      </w:r>
    </w:p>
    <w:p w14:paraId="0B56501B" w14:textId="77777777" w:rsidR="006A3431" w:rsidRDefault="006A3431">
      <w:pPr>
        <w:pStyle w:val="zDefstart"/>
      </w:pPr>
      <w:r>
        <w:tab/>
      </w:r>
      <w:r>
        <w:rPr>
          <w:rStyle w:val="CharDefText"/>
        </w:rPr>
        <w:t>monthly GHG accounting report</w:t>
      </w:r>
      <w:r>
        <w:t xml:space="preserve"> means a report that includes the information listed in Schedule 17 Division 5;</w:t>
      </w:r>
    </w:p>
    <w:p w14:paraId="094BD701" w14:textId="77777777" w:rsidR="006A3431" w:rsidRDefault="006A3431">
      <w:pPr>
        <w:pStyle w:val="zDefstart"/>
      </w:pPr>
      <w:r>
        <w:tab/>
      </w:r>
      <w:r>
        <w:rPr>
          <w:rStyle w:val="CharDefText"/>
        </w:rPr>
        <w:t>monthly GHG injection report</w:t>
      </w:r>
      <w:r>
        <w:t xml:space="preserve"> means a report that includes the information listed in Schedule 17 Division 3.</w:t>
      </w:r>
    </w:p>
    <w:p w14:paraId="3D8407DF" w14:textId="77777777" w:rsidR="006A3431" w:rsidRDefault="006A3431">
      <w:pPr>
        <w:pStyle w:val="zSubsection"/>
        <w:rPr>
          <w:rStyle w:val="DraftersNotes"/>
          <w:b w:val="0"/>
          <w:i w:val="0"/>
          <w:sz w:val="24"/>
        </w:rPr>
      </w:pPr>
      <w:r>
        <w:tab/>
        <w:t>(2)</w:t>
      </w:r>
      <w:r>
        <w:tab/>
        <w:t xml:space="preserve">A GHG licensee commits an offence if the licensee does not give the Minister a monthly GHG injection report or a monthly GHG accounting report for the licence area within the period — </w:t>
      </w:r>
    </w:p>
    <w:p w14:paraId="0D2ECCEF" w14:textId="77777777" w:rsidR="006A3431" w:rsidRDefault="006A3431">
      <w:pPr>
        <w:pStyle w:val="zIndenta"/>
      </w:pPr>
      <w:r>
        <w:tab/>
        <w:t>(a)</w:t>
      </w:r>
      <w:r>
        <w:tab/>
        <w:t>starting on the last day of the month to which the report relates; and</w:t>
      </w:r>
    </w:p>
    <w:p w14:paraId="577894E9" w14:textId="77777777" w:rsidR="006A3431" w:rsidRDefault="006A3431">
      <w:pPr>
        <w:pStyle w:val="zIndenta"/>
      </w:pPr>
      <w:r>
        <w:tab/>
        <w:t>(b)</w:t>
      </w:r>
      <w:r>
        <w:tab/>
        <w:t>ending 15 days after that day.</w:t>
      </w:r>
    </w:p>
    <w:p w14:paraId="47F58F4D" w14:textId="77777777" w:rsidR="006A3431" w:rsidRDefault="006A3431">
      <w:pPr>
        <w:pStyle w:val="zPenstart"/>
      </w:pPr>
      <w:r>
        <w:tab/>
        <w:t>Penalty for this subregulation: a fine of $7 000.</w:t>
      </w:r>
    </w:p>
    <w:p w14:paraId="328762F4" w14:textId="77777777" w:rsidR="006A3431" w:rsidRDefault="006A3431">
      <w:pPr>
        <w:pStyle w:val="zSubsection"/>
        <w:rPr>
          <w:rStyle w:val="DraftersNotes"/>
          <w:b w:val="0"/>
          <w:i w:val="0"/>
          <w:sz w:val="24"/>
        </w:rPr>
      </w:pPr>
      <w:r>
        <w:tab/>
        <w:t>(3)</w:t>
      </w:r>
      <w:r>
        <w:tab/>
        <w:t xml:space="preserve">A GHG licensee commits an offence if the licensee does not give the Minister an annual GHG injection report or an annual GHG accounting report for the licence area within the period — </w:t>
      </w:r>
    </w:p>
    <w:p w14:paraId="0EEBE649" w14:textId="77777777" w:rsidR="006A3431" w:rsidRDefault="006A3431">
      <w:pPr>
        <w:pStyle w:val="zIndenta"/>
      </w:pPr>
      <w:r>
        <w:tab/>
        <w:t>(a)</w:t>
      </w:r>
      <w:r>
        <w:tab/>
        <w:t>starting on the last day of the financial year to which the report relates; and</w:t>
      </w:r>
    </w:p>
    <w:p w14:paraId="0AEE487A" w14:textId="77777777" w:rsidR="006A3431" w:rsidRDefault="006A3431">
      <w:pPr>
        <w:pStyle w:val="zIndenta"/>
      </w:pPr>
      <w:r>
        <w:tab/>
        <w:t>(b)</w:t>
      </w:r>
      <w:r>
        <w:tab/>
        <w:t>ending on the day 4 months after that day.</w:t>
      </w:r>
    </w:p>
    <w:p w14:paraId="725F2E82" w14:textId="77777777" w:rsidR="006A3431" w:rsidRDefault="006A3431">
      <w:pPr>
        <w:pStyle w:val="zPenstart"/>
      </w:pPr>
      <w:r>
        <w:tab/>
        <w:t>Penalty for this subregulation: a fine of $7 000.</w:t>
      </w:r>
    </w:p>
    <w:p w14:paraId="4888284A" w14:textId="77777777" w:rsidR="006A3431" w:rsidRDefault="006A3431">
      <w:pPr>
        <w:pStyle w:val="BlankClose"/>
      </w:pPr>
    </w:p>
    <w:p w14:paraId="2A7E6A7D" w14:textId="7DB6A96A" w:rsidR="006A3431" w:rsidRDefault="006A3431">
      <w:pPr>
        <w:pStyle w:val="Heading5"/>
      </w:pPr>
      <w:bookmarkStart w:id="164" w:name="_Toc229654560"/>
      <w:bookmarkStart w:id="165" w:name="_Toc230703662"/>
      <w:r>
        <w:rPr>
          <w:rStyle w:val="CharSectno"/>
        </w:rPr>
        <w:lastRenderedPageBreak/>
        <w:t>53</w:t>
      </w:r>
      <w:r>
        <w:t>.</w:t>
      </w:r>
      <w:r>
        <w:tab/>
        <w:t>Regulation 80 amended</w:t>
      </w:r>
      <w:bookmarkEnd w:id="164"/>
      <w:bookmarkEnd w:id="165"/>
    </w:p>
    <w:p w14:paraId="4EC7FB73" w14:textId="77777777" w:rsidR="006A3431" w:rsidRDefault="006A3431">
      <w:pPr>
        <w:pStyle w:val="Subsection"/>
        <w:keepNext/>
        <w:rPr>
          <w:rStyle w:val="DraftersNotes"/>
          <w:b w:val="0"/>
          <w:i w:val="0"/>
          <w:sz w:val="24"/>
        </w:rPr>
      </w:pPr>
      <w:r>
        <w:tab/>
      </w:r>
      <w:r>
        <w:tab/>
        <w:t>In regulation 80(1) delete the Table and insert:</w:t>
      </w:r>
    </w:p>
    <w:p w14:paraId="690653E6" w14:textId="77777777" w:rsidR="006A3431" w:rsidRDefault="006A3431">
      <w:pPr>
        <w:pStyle w:val="BlankOpen"/>
      </w:pPr>
    </w:p>
    <w:p w14:paraId="32CD98B0" w14:textId="77777777" w:rsidR="006A3431" w:rsidRDefault="006A3431">
      <w:pPr>
        <w:pStyle w:val="zTHeadingNAm"/>
        <w:rPr>
          <w:rStyle w:val="DraftersNotes"/>
          <w:b/>
          <w:i w:val="0"/>
          <w:sz w:val="24"/>
        </w:rPr>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75"/>
        <w:gridCol w:w="1775"/>
        <w:gridCol w:w="2515"/>
      </w:tblGrid>
      <w:tr w:rsidR="00CE0399" w14:paraId="27CF3B30" w14:textId="77777777">
        <w:trPr>
          <w:tblHeader/>
        </w:trPr>
        <w:tc>
          <w:tcPr>
            <w:tcW w:w="709" w:type="dxa"/>
          </w:tcPr>
          <w:p w14:paraId="146774A0" w14:textId="77777777" w:rsidR="006A3431" w:rsidRDefault="006A3431">
            <w:pPr>
              <w:pStyle w:val="zTableNAm"/>
              <w:jc w:val="center"/>
              <w:rPr>
                <w:b/>
                <w:bCs/>
              </w:rPr>
            </w:pPr>
            <w:r>
              <w:rPr>
                <w:b/>
                <w:bCs/>
              </w:rPr>
              <w:t>Item</w:t>
            </w:r>
          </w:p>
        </w:tc>
        <w:tc>
          <w:tcPr>
            <w:tcW w:w="1701" w:type="dxa"/>
          </w:tcPr>
          <w:p w14:paraId="5FF1EC0C" w14:textId="77777777" w:rsidR="006A3431" w:rsidRDefault="006A3431">
            <w:pPr>
              <w:pStyle w:val="zTableNAm"/>
              <w:jc w:val="center"/>
              <w:rPr>
                <w:b/>
                <w:bCs/>
              </w:rPr>
            </w:pPr>
            <w:r>
              <w:rPr>
                <w:b/>
                <w:bCs/>
              </w:rPr>
              <w:t>Core, cutting or sample</w:t>
            </w:r>
          </w:p>
        </w:tc>
        <w:tc>
          <w:tcPr>
            <w:tcW w:w="1701" w:type="dxa"/>
          </w:tcPr>
          <w:p w14:paraId="5EF984F7" w14:textId="77777777" w:rsidR="006A3431" w:rsidRDefault="006A3431">
            <w:pPr>
              <w:pStyle w:val="zTableNAm"/>
              <w:jc w:val="center"/>
              <w:rPr>
                <w:b/>
                <w:bCs/>
              </w:rPr>
            </w:pPr>
            <w:r>
              <w:rPr>
                <w:b/>
                <w:bCs/>
              </w:rPr>
              <w:t>Quantity of core, cutting or sample</w:t>
            </w:r>
          </w:p>
        </w:tc>
        <w:tc>
          <w:tcPr>
            <w:tcW w:w="2410" w:type="dxa"/>
          </w:tcPr>
          <w:p w14:paraId="256ED432" w14:textId="77777777" w:rsidR="006A3431" w:rsidRDefault="006A3431">
            <w:pPr>
              <w:pStyle w:val="zTableNAm"/>
              <w:jc w:val="center"/>
              <w:rPr>
                <w:b/>
                <w:bCs/>
              </w:rPr>
            </w:pPr>
            <w:r>
              <w:rPr>
                <w:b/>
                <w:bCs/>
              </w:rPr>
              <w:t>Period for giving core, cutting or sample</w:t>
            </w:r>
          </w:p>
        </w:tc>
      </w:tr>
      <w:tr w:rsidR="00CE0399" w14:paraId="6A9C64E8" w14:textId="77777777">
        <w:tc>
          <w:tcPr>
            <w:tcW w:w="709" w:type="dxa"/>
          </w:tcPr>
          <w:p w14:paraId="541E5CAE" w14:textId="77777777" w:rsidR="006A3431" w:rsidRDefault="006A3431">
            <w:pPr>
              <w:pStyle w:val="zTableNAm"/>
              <w:jc w:val="center"/>
            </w:pPr>
            <w:r>
              <w:t>1.</w:t>
            </w:r>
          </w:p>
        </w:tc>
        <w:tc>
          <w:tcPr>
            <w:tcW w:w="1701" w:type="dxa"/>
          </w:tcPr>
          <w:p w14:paraId="2BD65A8D" w14:textId="77777777" w:rsidR="006A3431" w:rsidRDefault="006A3431">
            <w:pPr>
              <w:pStyle w:val="zTableNAm"/>
            </w:pPr>
            <w:r>
              <w:t>Ditch cutting</w:t>
            </w:r>
          </w:p>
        </w:tc>
        <w:tc>
          <w:tcPr>
            <w:tcW w:w="1701" w:type="dxa"/>
          </w:tcPr>
          <w:p w14:paraId="595C96CF" w14:textId="77777777" w:rsidR="006A3431" w:rsidRDefault="006A3431">
            <w:pPr>
              <w:pStyle w:val="zTableNAm"/>
              <w:rPr>
                <w:b/>
                <w:bCs/>
                <w:i/>
                <w:iCs/>
              </w:rPr>
            </w:pPr>
            <w:r>
              <w:t>200 grams dry weight per sample interval</w:t>
            </w:r>
          </w:p>
        </w:tc>
        <w:tc>
          <w:tcPr>
            <w:tcW w:w="2410" w:type="dxa"/>
          </w:tcPr>
          <w:p w14:paraId="501256E5" w14:textId="77777777" w:rsidR="006A3431" w:rsidRDefault="006A3431">
            <w:pPr>
              <w:pStyle w:val="zTableNAm"/>
            </w:pPr>
            <w:r>
              <w:t>Within 12 months after the rig release date.</w:t>
            </w:r>
          </w:p>
        </w:tc>
      </w:tr>
      <w:tr w:rsidR="00CE0399" w14:paraId="4AC2B18E" w14:textId="77777777">
        <w:tc>
          <w:tcPr>
            <w:tcW w:w="709" w:type="dxa"/>
          </w:tcPr>
          <w:p w14:paraId="0CD810B2" w14:textId="77777777" w:rsidR="006A3431" w:rsidRDefault="006A3431">
            <w:pPr>
              <w:pStyle w:val="zTableNAm"/>
              <w:jc w:val="center"/>
            </w:pPr>
            <w:r>
              <w:t>2.</w:t>
            </w:r>
          </w:p>
        </w:tc>
        <w:tc>
          <w:tcPr>
            <w:tcW w:w="1701" w:type="dxa"/>
          </w:tcPr>
          <w:p w14:paraId="58052C2B" w14:textId="77777777" w:rsidR="006A3431" w:rsidRDefault="006A3431">
            <w:pPr>
              <w:pStyle w:val="zTableNAm"/>
            </w:pPr>
            <w:r>
              <w:t>Full hole conventional core</w:t>
            </w:r>
          </w:p>
        </w:tc>
        <w:tc>
          <w:tcPr>
            <w:tcW w:w="1701" w:type="dxa"/>
          </w:tcPr>
          <w:p w14:paraId="597C4D9A" w14:textId="77777777" w:rsidR="006A3431" w:rsidRDefault="006A3431">
            <w:pPr>
              <w:pStyle w:val="zTableNAm"/>
            </w:pPr>
            <w:r>
              <w:t>One</w:t>
            </w:r>
            <w:r>
              <w:noBreakHyphen/>
              <w:t>third of the core</w:t>
            </w:r>
          </w:p>
        </w:tc>
        <w:tc>
          <w:tcPr>
            <w:tcW w:w="2410" w:type="dxa"/>
          </w:tcPr>
          <w:p w14:paraId="10BA00F0" w14:textId="77777777" w:rsidR="006A3431" w:rsidRDefault="006A3431">
            <w:pPr>
              <w:pStyle w:val="zTableNAm"/>
            </w:pPr>
            <w:r>
              <w:t>The period ending on the day 6 months after the rig release date.</w:t>
            </w:r>
          </w:p>
        </w:tc>
      </w:tr>
      <w:tr w:rsidR="00CE0399" w14:paraId="3734D7C8" w14:textId="77777777">
        <w:tc>
          <w:tcPr>
            <w:tcW w:w="709" w:type="dxa"/>
          </w:tcPr>
          <w:p w14:paraId="2A228189" w14:textId="77777777" w:rsidR="006A3431" w:rsidRDefault="006A3431">
            <w:pPr>
              <w:pStyle w:val="zTableNAm"/>
              <w:jc w:val="center"/>
            </w:pPr>
            <w:r>
              <w:t>3.</w:t>
            </w:r>
          </w:p>
        </w:tc>
        <w:tc>
          <w:tcPr>
            <w:tcW w:w="1701" w:type="dxa"/>
          </w:tcPr>
          <w:p w14:paraId="08D01C4C" w14:textId="77777777" w:rsidR="006A3431" w:rsidRDefault="006A3431">
            <w:pPr>
              <w:pStyle w:val="zTableNAm"/>
            </w:pPr>
            <w:r>
              <w:t>Full hole conventional core</w:t>
            </w:r>
          </w:p>
        </w:tc>
        <w:tc>
          <w:tcPr>
            <w:tcW w:w="1701" w:type="dxa"/>
          </w:tcPr>
          <w:p w14:paraId="32DA3393" w14:textId="77777777" w:rsidR="006A3431" w:rsidRDefault="006A3431">
            <w:pPr>
              <w:pStyle w:val="zTableNAm"/>
            </w:pPr>
            <w:r>
              <w:t>Remainder of the core</w:t>
            </w:r>
          </w:p>
        </w:tc>
        <w:tc>
          <w:tcPr>
            <w:tcW w:w="2410" w:type="dxa"/>
          </w:tcPr>
          <w:p w14:paraId="77F96F6E" w14:textId="77777777" w:rsidR="006A3431" w:rsidRDefault="006A3431">
            <w:pPr>
              <w:pStyle w:val="zTableNAm"/>
            </w:pPr>
            <w:r>
              <w:t>As soon as practicable after the expiry, surrender, cancellation, revocation or termination of the relevant instrument.</w:t>
            </w:r>
          </w:p>
        </w:tc>
      </w:tr>
      <w:tr w:rsidR="00CE0399" w14:paraId="4ED98FFA" w14:textId="77777777">
        <w:tc>
          <w:tcPr>
            <w:tcW w:w="709" w:type="dxa"/>
          </w:tcPr>
          <w:p w14:paraId="0146E136" w14:textId="77777777" w:rsidR="006A3431" w:rsidRDefault="006A3431">
            <w:pPr>
              <w:pStyle w:val="zTableNAm"/>
              <w:jc w:val="center"/>
            </w:pPr>
            <w:r>
              <w:t>4.</w:t>
            </w:r>
          </w:p>
        </w:tc>
        <w:tc>
          <w:tcPr>
            <w:tcW w:w="1701" w:type="dxa"/>
          </w:tcPr>
          <w:p w14:paraId="173A8805" w14:textId="77777777" w:rsidR="006A3431" w:rsidRDefault="006A3431">
            <w:pPr>
              <w:pStyle w:val="zTableNAm"/>
            </w:pPr>
            <w:r>
              <w:t>Gaseous petroleum and regulated substance samples</w:t>
            </w:r>
          </w:p>
        </w:tc>
        <w:tc>
          <w:tcPr>
            <w:tcW w:w="1701" w:type="dxa"/>
          </w:tcPr>
          <w:p w14:paraId="3B80F286" w14:textId="77777777" w:rsidR="006A3431" w:rsidRDefault="006A3431">
            <w:pPr>
              <w:pStyle w:val="zTableNAm"/>
              <w:rPr>
                <w:rStyle w:val="DraftersNotes"/>
                <w:b w:val="0"/>
                <w:i w:val="0"/>
                <w:sz w:val="24"/>
              </w:rPr>
            </w:pPr>
            <w:r>
              <w:t>300 cm</w:t>
            </w:r>
            <w:r>
              <w:rPr>
                <w:vertAlign w:val="superscript"/>
              </w:rPr>
              <w:t>3</w:t>
            </w:r>
            <w:r>
              <w:t xml:space="preserve"> at reservoir pressure per test interval</w:t>
            </w:r>
          </w:p>
        </w:tc>
        <w:tc>
          <w:tcPr>
            <w:tcW w:w="2410" w:type="dxa"/>
          </w:tcPr>
          <w:p w14:paraId="5CE4C154" w14:textId="77777777" w:rsidR="006A3431" w:rsidRDefault="006A3431">
            <w:pPr>
              <w:pStyle w:val="zTableNAm"/>
            </w:pPr>
            <w:r>
              <w:t>Within 12 months after completion of the test during which the sample was collected.</w:t>
            </w:r>
          </w:p>
        </w:tc>
      </w:tr>
      <w:tr w:rsidR="00CE0399" w14:paraId="3567CBFA" w14:textId="77777777">
        <w:tc>
          <w:tcPr>
            <w:tcW w:w="709" w:type="dxa"/>
          </w:tcPr>
          <w:p w14:paraId="0B754935" w14:textId="77777777" w:rsidR="006A3431" w:rsidRDefault="006A3431">
            <w:pPr>
              <w:pStyle w:val="zTableNAm"/>
              <w:jc w:val="center"/>
            </w:pPr>
            <w:r>
              <w:t>5.</w:t>
            </w:r>
          </w:p>
        </w:tc>
        <w:tc>
          <w:tcPr>
            <w:tcW w:w="1701" w:type="dxa"/>
          </w:tcPr>
          <w:p w14:paraId="2D86327F" w14:textId="77777777" w:rsidR="006A3431" w:rsidRDefault="006A3431">
            <w:pPr>
              <w:pStyle w:val="zTableNAm"/>
            </w:pPr>
            <w:r>
              <w:t>Fluid petroleum and regulated substance samples</w:t>
            </w:r>
          </w:p>
        </w:tc>
        <w:tc>
          <w:tcPr>
            <w:tcW w:w="1701" w:type="dxa"/>
          </w:tcPr>
          <w:p w14:paraId="104C0D7A" w14:textId="77777777" w:rsidR="006A3431" w:rsidRDefault="006A3431">
            <w:pPr>
              <w:pStyle w:val="zTableNAm"/>
            </w:pPr>
            <w:r>
              <w:t>1 L per test interval</w:t>
            </w:r>
          </w:p>
        </w:tc>
        <w:tc>
          <w:tcPr>
            <w:tcW w:w="2410" w:type="dxa"/>
          </w:tcPr>
          <w:p w14:paraId="50ADC4E8" w14:textId="77777777" w:rsidR="006A3431" w:rsidRDefault="006A3431">
            <w:pPr>
              <w:pStyle w:val="zTableNAm"/>
            </w:pPr>
            <w:r>
              <w:t>Within 12 months after completion of the test during which the sample was collected.</w:t>
            </w:r>
          </w:p>
        </w:tc>
      </w:tr>
      <w:tr w:rsidR="00CE0399" w14:paraId="0C1E911F" w14:textId="77777777">
        <w:tc>
          <w:tcPr>
            <w:tcW w:w="709" w:type="dxa"/>
          </w:tcPr>
          <w:p w14:paraId="6A090B89" w14:textId="77777777" w:rsidR="006A3431" w:rsidRDefault="006A3431">
            <w:pPr>
              <w:pStyle w:val="zTableNAm"/>
              <w:jc w:val="center"/>
            </w:pPr>
            <w:r>
              <w:lastRenderedPageBreak/>
              <w:t>6.</w:t>
            </w:r>
          </w:p>
        </w:tc>
        <w:tc>
          <w:tcPr>
            <w:tcW w:w="1701" w:type="dxa"/>
          </w:tcPr>
          <w:p w14:paraId="780C7F2D" w14:textId="77777777" w:rsidR="006A3431" w:rsidRDefault="006A3431">
            <w:pPr>
              <w:pStyle w:val="zTableNAm"/>
            </w:pPr>
            <w:r>
              <w:t>Sidewall core material</w:t>
            </w:r>
          </w:p>
        </w:tc>
        <w:tc>
          <w:tcPr>
            <w:tcW w:w="1701" w:type="dxa"/>
          </w:tcPr>
          <w:p w14:paraId="1277DD95" w14:textId="77777777" w:rsidR="006A3431" w:rsidRDefault="006A3431">
            <w:pPr>
              <w:pStyle w:val="zTableNAm"/>
            </w:pPr>
            <w:r>
              <w:t>All material collected</w:t>
            </w:r>
          </w:p>
        </w:tc>
        <w:tc>
          <w:tcPr>
            <w:tcW w:w="2410" w:type="dxa"/>
          </w:tcPr>
          <w:p w14:paraId="1B7C56E7" w14:textId="77777777" w:rsidR="006A3431" w:rsidRDefault="006A3431">
            <w:pPr>
              <w:pStyle w:val="zTableNAm"/>
            </w:pPr>
            <w:r>
              <w:t>Within 12 months after the rig release date.</w:t>
            </w:r>
          </w:p>
        </w:tc>
      </w:tr>
      <w:tr w:rsidR="00CE0399" w14:paraId="23CAE45C" w14:textId="77777777">
        <w:tc>
          <w:tcPr>
            <w:tcW w:w="709" w:type="dxa"/>
          </w:tcPr>
          <w:p w14:paraId="0BB20464" w14:textId="77777777" w:rsidR="006A3431" w:rsidRDefault="006A3431">
            <w:pPr>
              <w:pStyle w:val="zTableNAm"/>
              <w:jc w:val="center"/>
            </w:pPr>
            <w:r>
              <w:t>7.</w:t>
            </w:r>
          </w:p>
        </w:tc>
        <w:tc>
          <w:tcPr>
            <w:tcW w:w="1701" w:type="dxa"/>
          </w:tcPr>
          <w:p w14:paraId="475F37A9" w14:textId="77777777" w:rsidR="006A3431" w:rsidRDefault="006A3431">
            <w:pPr>
              <w:pStyle w:val="zTableNAm"/>
            </w:pPr>
            <w:r>
              <w:t>Palynological, paleontological or petrological material</w:t>
            </w:r>
          </w:p>
        </w:tc>
        <w:tc>
          <w:tcPr>
            <w:tcW w:w="1701" w:type="dxa"/>
          </w:tcPr>
          <w:p w14:paraId="2AE7253D" w14:textId="77777777" w:rsidR="006A3431" w:rsidRDefault="006A3431">
            <w:pPr>
              <w:pStyle w:val="zTableNAm"/>
            </w:pPr>
            <w:r>
              <w:t>All material produced</w:t>
            </w:r>
          </w:p>
        </w:tc>
        <w:tc>
          <w:tcPr>
            <w:tcW w:w="2410" w:type="dxa"/>
          </w:tcPr>
          <w:p w14:paraId="008C5CA5" w14:textId="77777777" w:rsidR="006A3431" w:rsidRDefault="006A3431">
            <w:pPr>
              <w:pStyle w:val="zTableNAm"/>
            </w:pPr>
            <w:r>
              <w:t>Within 12 months after the rig release date.</w:t>
            </w:r>
          </w:p>
        </w:tc>
      </w:tr>
    </w:tbl>
    <w:p w14:paraId="39A75CAA" w14:textId="77777777" w:rsidR="006A3431" w:rsidRDefault="006A3431">
      <w:pPr>
        <w:pStyle w:val="BlankClose"/>
      </w:pPr>
    </w:p>
    <w:p w14:paraId="649AB06C" w14:textId="6577B388" w:rsidR="006A3431" w:rsidRDefault="006A3431">
      <w:pPr>
        <w:pStyle w:val="Heading5"/>
      </w:pPr>
      <w:bookmarkStart w:id="166" w:name="_Toc229654561"/>
      <w:bookmarkStart w:id="167" w:name="_Toc230703663"/>
      <w:r>
        <w:rPr>
          <w:rStyle w:val="CharSectno"/>
        </w:rPr>
        <w:t>54</w:t>
      </w:r>
      <w:r>
        <w:t>.</w:t>
      </w:r>
      <w:r>
        <w:tab/>
        <w:t>Part 9 heading replaced</w:t>
      </w:r>
      <w:bookmarkEnd w:id="166"/>
      <w:bookmarkEnd w:id="167"/>
    </w:p>
    <w:p w14:paraId="1D6F0C7B" w14:textId="77777777" w:rsidR="006A3431" w:rsidRDefault="006A3431">
      <w:pPr>
        <w:pStyle w:val="Subsection"/>
      </w:pPr>
      <w:r>
        <w:tab/>
      </w:r>
      <w:r>
        <w:tab/>
        <w:t>Delete the heading to Part 9 and insert:</w:t>
      </w:r>
    </w:p>
    <w:p w14:paraId="483E9E14" w14:textId="77777777" w:rsidR="006A3431" w:rsidRDefault="006A3431">
      <w:pPr>
        <w:pStyle w:val="BlankOpen"/>
      </w:pPr>
    </w:p>
    <w:p w14:paraId="2543457A" w14:textId="77777777" w:rsidR="006A3431" w:rsidRDefault="006A3431">
      <w:pPr>
        <w:pStyle w:val="zHeading2"/>
      </w:pPr>
      <w:bookmarkStart w:id="168" w:name="_Toc229654562"/>
      <w:bookmarkStart w:id="169" w:name="_Toc229654830"/>
      <w:bookmarkStart w:id="170" w:name="_Toc230703664"/>
      <w:r>
        <w:t>Part 9 — Release of technical information about petroleum, regulated substances, geothermal energy and greenhouse gas</w:t>
      </w:r>
      <w:bookmarkEnd w:id="168"/>
      <w:bookmarkEnd w:id="169"/>
      <w:bookmarkEnd w:id="170"/>
    </w:p>
    <w:p w14:paraId="20CD157D" w14:textId="77777777" w:rsidR="006A3431" w:rsidRDefault="006A3431">
      <w:pPr>
        <w:pStyle w:val="BlankClose"/>
      </w:pPr>
    </w:p>
    <w:p w14:paraId="76BE30C7" w14:textId="2EA4945A" w:rsidR="006A3431" w:rsidRDefault="006A3431">
      <w:pPr>
        <w:pStyle w:val="Heading5"/>
      </w:pPr>
      <w:bookmarkStart w:id="171" w:name="_Toc229654563"/>
      <w:bookmarkStart w:id="172" w:name="_Toc230703665"/>
      <w:r>
        <w:rPr>
          <w:rStyle w:val="CharSectno"/>
        </w:rPr>
        <w:t>55</w:t>
      </w:r>
      <w:r>
        <w:t>.</w:t>
      </w:r>
      <w:r>
        <w:tab/>
        <w:t>Regulation 82 amended</w:t>
      </w:r>
      <w:bookmarkEnd w:id="171"/>
      <w:bookmarkEnd w:id="172"/>
    </w:p>
    <w:p w14:paraId="7962305C" w14:textId="77777777" w:rsidR="006A3431" w:rsidRDefault="006A3431">
      <w:pPr>
        <w:pStyle w:val="Subsection"/>
      </w:pPr>
      <w:r>
        <w:tab/>
      </w:r>
      <w:r>
        <w:tab/>
        <w:t>In regulation 82(3):</w:t>
      </w:r>
    </w:p>
    <w:p w14:paraId="46E6332E" w14:textId="15555A14" w:rsidR="006A3431" w:rsidRDefault="006A3431">
      <w:pPr>
        <w:pStyle w:val="Indenta"/>
      </w:pPr>
      <w:r>
        <w:tab/>
        <w:t>(a)</w:t>
      </w:r>
      <w:r>
        <w:tab/>
        <w:t>in paragraph (d) delete “48A” and insert:</w:t>
      </w:r>
    </w:p>
    <w:p w14:paraId="08464BFF" w14:textId="77777777" w:rsidR="006A3431" w:rsidRDefault="006A3431">
      <w:pPr>
        <w:pStyle w:val="BlankOpen"/>
      </w:pPr>
    </w:p>
    <w:p w14:paraId="0BDE38C7" w14:textId="77777777" w:rsidR="006A3431" w:rsidRDefault="006A3431">
      <w:pPr>
        <w:pStyle w:val="Indenta"/>
      </w:pPr>
      <w:r>
        <w:tab/>
      </w:r>
      <w:r>
        <w:tab/>
        <w:t>48A, 48BB</w:t>
      </w:r>
    </w:p>
    <w:p w14:paraId="6734D42D" w14:textId="77777777" w:rsidR="006A3431" w:rsidRDefault="006A3431">
      <w:pPr>
        <w:pStyle w:val="BlankClose"/>
      </w:pPr>
    </w:p>
    <w:p w14:paraId="70BCB0CA" w14:textId="209CDCA5" w:rsidR="006A3431" w:rsidRDefault="006A3431">
      <w:pPr>
        <w:pStyle w:val="Indenta"/>
      </w:pPr>
      <w:r>
        <w:tab/>
        <w:t>(b)</w:t>
      </w:r>
      <w:r>
        <w:tab/>
        <w:t>in paragraph (f) after “petroleum” (1</w:t>
      </w:r>
      <w:r>
        <w:rPr>
          <w:vertAlign w:val="superscript"/>
        </w:rPr>
        <w:t>st</w:t>
      </w:r>
      <w:r>
        <w:t xml:space="preserve"> occurrence) insert:</w:t>
      </w:r>
    </w:p>
    <w:p w14:paraId="11D72B8C" w14:textId="77777777" w:rsidR="006A3431" w:rsidRDefault="006A3431">
      <w:pPr>
        <w:pStyle w:val="BlankOpen"/>
      </w:pPr>
    </w:p>
    <w:p w14:paraId="06AE5E93" w14:textId="77777777" w:rsidR="006A3431" w:rsidRDefault="006A3431">
      <w:pPr>
        <w:pStyle w:val="Indenta"/>
      </w:pPr>
      <w:r>
        <w:tab/>
      </w:r>
      <w:r>
        <w:tab/>
        <w:t xml:space="preserve">or regulated substance </w:t>
      </w:r>
    </w:p>
    <w:p w14:paraId="6A6ED02B" w14:textId="77777777" w:rsidR="006A3431" w:rsidRDefault="006A3431">
      <w:pPr>
        <w:pStyle w:val="BlankClose"/>
      </w:pPr>
    </w:p>
    <w:p w14:paraId="3834E640" w14:textId="0CF2C4E7" w:rsidR="006A3431" w:rsidRDefault="006A3431">
      <w:pPr>
        <w:pStyle w:val="Indenta"/>
        <w:keepNext/>
      </w:pPr>
      <w:r>
        <w:lastRenderedPageBreak/>
        <w:tab/>
        <w:t>(c)</w:t>
      </w:r>
      <w:r>
        <w:tab/>
        <w:t>in paragraph (g) delete “50A” and insert:</w:t>
      </w:r>
    </w:p>
    <w:p w14:paraId="6071FCEA" w14:textId="77777777" w:rsidR="006A3431" w:rsidRDefault="006A3431">
      <w:pPr>
        <w:pStyle w:val="BlankOpen"/>
      </w:pPr>
    </w:p>
    <w:p w14:paraId="10008AC8" w14:textId="77777777" w:rsidR="006A3431" w:rsidRDefault="006A3431">
      <w:pPr>
        <w:pStyle w:val="Indenta"/>
      </w:pPr>
      <w:r>
        <w:tab/>
      </w:r>
      <w:r>
        <w:tab/>
        <w:t>50AA, 50A, 50B</w:t>
      </w:r>
    </w:p>
    <w:p w14:paraId="7FD8D21A" w14:textId="77777777" w:rsidR="006A3431" w:rsidRDefault="006A3431">
      <w:pPr>
        <w:pStyle w:val="BlankClose"/>
      </w:pPr>
    </w:p>
    <w:p w14:paraId="3C01192B" w14:textId="310A175E" w:rsidR="006A3431" w:rsidRDefault="006A3431">
      <w:pPr>
        <w:pStyle w:val="Heading5"/>
      </w:pPr>
      <w:bookmarkStart w:id="173" w:name="_Toc229654564"/>
      <w:bookmarkStart w:id="174" w:name="_Toc230703666"/>
      <w:r>
        <w:rPr>
          <w:rStyle w:val="CharSectno"/>
        </w:rPr>
        <w:t>56</w:t>
      </w:r>
      <w:r>
        <w:t>.</w:t>
      </w:r>
      <w:r>
        <w:tab/>
        <w:t>Regulation 90A inserted</w:t>
      </w:r>
      <w:bookmarkEnd w:id="173"/>
      <w:bookmarkEnd w:id="174"/>
    </w:p>
    <w:p w14:paraId="112F6BDA" w14:textId="77777777" w:rsidR="006A3431" w:rsidRDefault="006A3431">
      <w:pPr>
        <w:pStyle w:val="Subsection"/>
      </w:pPr>
      <w:r>
        <w:tab/>
      </w:r>
      <w:r>
        <w:tab/>
        <w:t>After regulation 90 insert:</w:t>
      </w:r>
    </w:p>
    <w:p w14:paraId="63494CE1" w14:textId="77777777" w:rsidR="006A3431" w:rsidRDefault="006A3431">
      <w:pPr>
        <w:pStyle w:val="BlankOpen"/>
      </w:pPr>
    </w:p>
    <w:p w14:paraId="0E1746E8" w14:textId="77777777" w:rsidR="006A3431" w:rsidRDefault="006A3431">
      <w:pPr>
        <w:pStyle w:val="zHeading5"/>
      </w:pPr>
      <w:bookmarkStart w:id="175" w:name="_Toc229654565"/>
      <w:bookmarkStart w:id="176" w:name="_Toc230703667"/>
      <w:r>
        <w:t>90A.</w:t>
      </w:r>
      <w:r>
        <w:tab/>
        <w:t>Release of information from greenhouse gas reports</w:t>
      </w:r>
      <w:bookmarkEnd w:id="175"/>
      <w:bookmarkEnd w:id="176"/>
    </w:p>
    <w:p w14:paraId="2E07ECBA" w14:textId="77777777" w:rsidR="006A3431" w:rsidRDefault="006A3431">
      <w:pPr>
        <w:pStyle w:val="zSubsection"/>
        <w:rPr>
          <w:rStyle w:val="DraftersNotes"/>
          <w:b w:val="0"/>
          <w:i w:val="0"/>
          <w:sz w:val="24"/>
        </w:rPr>
      </w:pPr>
      <w:r>
        <w:tab/>
      </w:r>
      <w:r>
        <w:tab/>
        <w:t xml:space="preserve">Despite anything else in this Division, the Minister must make publicly available on a website maintained by, or on behalf of, the Department, the following — </w:t>
      </w:r>
    </w:p>
    <w:p w14:paraId="01116920" w14:textId="41838465" w:rsidR="006A3431" w:rsidRDefault="006A3431">
      <w:pPr>
        <w:pStyle w:val="zIndenta"/>
      </w:pPr>
      <w:r>
        <w:tab/>
        <w:t>(a)</w:t>
      </w:r>
      <w:r>
        <w:tab/>
        <w:t>information contained in a monthly GHG accounting report (as defined in regulation 79A(1)) — within 15 days after the Minister receives the report;</w:t>
      </w:r>
    </w:p>
    <w:p w14:paraId="13FAA407" w14:textId="2025662F" w:rsidR="006A3431" w:rsidRDefault="006A3431">
      <w:pPr>
        <w:pStyle w:val="zIndenta"/>
      </w:pPr>
      <w:r>
        <w:tab/>
        <w:t>(b)</w:t>
      </w:r>
      <w:r>
        <w:tab/>
        <w:t>information contained in an annual GHG accounting report (as defined in regulation 79A(1)) — within 30 days after the Minister receives the report;</w:t>
      </w:r>
    </w:p>
    <w:p w14:paraId="36C6B164" w14:textId="7906DB14" w:rsidR="006A3431" w:rsidRDefault="006A3431">
      <w:pPr>
        <w:pStyle w:val="zIndenta"/>
        <w:rPr>
          <w:rStyle w:val="DraftersNotes"/>
          <w:b w:val="0"/>
          <w:i w:val="0"/>
          <w:sz w:val="24"/>
        </w:rPr>
      </w:pPr>
      <w:r>
        <w:tab/>
        <w:t>(c)</w:t>
      </w:r>
      <w:r>
        <w:tab/>
        <w:t>information listed in Schedule 17 Division 4 item 14 of the annual GHG injection report (as defined in regulation 79A(1)) — within 3 years after the Minister receives the report.</w:t>
      </w:r>
    </w:p>
    <w:p w14:paraId="13E638E7" w14:textId="77777777" w:rsidR="006A3431" w:rsidRDefault="006A3431">
      <w:pPr>
        <w:pStyle w:val="BlankClose"/>
      </w:pPr>
    </w:p>
    <w:p w14:paraId="0221AC0F" w14:textId="48D547BD" w:rsidR="006A3431" w:rsidRDefault="006A3431">
      <w:pPr>
        <w:pStyle w:val="Heading5"/>
      </w:pPr>
      <w:bookmarkStart w:id="177" w:name="_Toc229654566"/>
      <w:bookmarkStart w:id="178" w:name="_Toc230703668"/>
      <w:r>
        <w:rPr>
          <w:rStyle w:val="CharSectno"/>
        </w:rPr>
        <w:t>57</w:t>
      </w:r>
      <w:r>
        <w:t>.</w:t>
      </w:r>
      <w:r>
        <w:tab/>
        <w:t>Regulation 91 amended</w:t>
      </w:r>
      <w:bookmarkEnd w:id="177"/>
      <w:bookmarkEnd w:id="178"/>
    </w:p>
    <w:p w14:paraId="60D264C5" w14:textId="77777777" w:rsidR="006A3431" w:rsidRDefault="006A3431">
      <w:pPr>
        <w:pStyle w:val="Subsection"/>
      </w:pPr>
      <w:r>
        <w:tab/>
      </w:r>
      <w:r>
        <w:tab/>
        <w:t>In regulation 91(2) in the Table delete item 4 and insert:</w:t>
      </w:r>
    </w:p>
    <w:p w14:paraId="0270CD4D" w14:textId="77777777" w:rsidR="006A3431" w:rsidRDefault="006A3431">
      <w:pPr>
        <w:pStyle w:val="BlankOpen"/>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835"/>
        <w:gridCol w:w="2733"/>
      </w:tblGrid>
      <w:tr w:rsidR="00CE0399" w14:paraId="0D71135E" w14:textId="77777777">
        <w:tc>
          <w:tcPr>
            <w:tcW w:w="851" w:type="dxa"/>
          </w:tcPr>
          <w:p w14:paraId="3C80A8BD" w14:textId="77777777" w:rsidR="006A3431" w:rsidRDefault="006A3431">
            <w:pPr>
              <w:pStyle w:val="zTableNAm"/>
              <w:jc w:val="center"/>
            </w:pPr>
            <w:r>
              <w:t>4.</w:t>
            </w:r>
          </w:p>
        </w:tc>
        <w:tc>
          <w:tcPr>
            <w:tcW w:w="2835" w:type="dxa"/>
          </w:tcPr>
          <w:p w14:paraId="2ED6231F" w14:textId="77777777" w:rsidR="006A3431" w:rsidRDefault="006A3431">
            <w:pPr>
              <w:pStyle w:val="zTableNAm"/>
              <w:tabs>
                <w:tab w:val="clear" w:pos="567"/>
                <w:tab w:val="left" w:pos="601"/>
              </w:tabs>
              <w:ind w:left="113"/>
            </w:pPr>
            <w:r>
              <w:t>A survey that collected 3D seismic data as non</w:t>
            </w:r>
            <w:r>
              <w:noBreakHyphen/>
              <w:t xml:space="preserve">exclusive data if </w:t>
            </w:r>
            <w:r>
              <w:lastRenderedPageBreak/>
              <w:t xml:space="preserve">either of the following was required to be produced as a condition of the grant of an instrument — </w:t>
            </w:r>
          </w:p>
          <w:p w14:paraId="680E192D" w14:textId="77777777" w:rsidR="006A3431" w:rsidRDefault="006A3431">
            <w:pPr>
              <w:pStyle w:val="zTableNAm"/>
              <w:tabs>
                <w:tab w:val="clear" w:pos="567"/>
                <w:tab w:val="left" w:pos="601"/>
              </w:tabs>
              <w:ind w:left="601" w:hanging="488"/>
              <w:rPr>
                <w:rStyle w:val="DraftersNotes"/>
                <w:b w:val="0"/>
                <w:i w:val="0"/>
                <w:sz w:val="24"/>
              </w:rPr>
            </w:pPr>
            <w:r>
              <w:t>(a)</w:t>
            </w:r>
            <w:r>
              <w:tab/>
              <w:t>the 3D data;</w:t>
            </w:r>
          </w:p>
          <w:p w14:paraId="7FE8C709" w14:textId="77777777" w:rsidR="006A3431" w:rsidRDefault="006A3431">
            <w:pPr>
              <w:pStyle w:val="zTableNAm"/>
              <w:tabs>
                <w:tab w:val="clear" w:pos="567"/>
                <w:tab w:val="left" w:pos="601"/>
              </w:tabs>
              <w:ind w:left="601" w:hanging="488"/>
              <w:rPr>
                <w:rStyle w:val="DraftersNotes"/>
                <w:b w:val="0"/>
                <w:i w:val="0"/>
                <w:sz w:val="24"/>
              </w:rPr>
            </w:pPr>
            <w:r>
              <w:t>(b)</w:t>
            </w:r>
            <w:r>
              <w:tab/>
              <w:t>2D data extracted from the 3D data, contained in a seismic extracted data grid.</w:t>
            </w:r>
          </w:p>
        </w:tc>
        <w:tc>
          <w:tcPr>
            <w:tcW w:w="2733" w:type="dxa"/>
          </w:tcPr>
          <w:p w14:paraId="20288F7F" w14:textId="77777777" w:rsidR="006A3431" w:rsidRDefault="006A3431">
            <w:pPr>
              <w:pStyle w:val="zTableNAm"/>
            </w:pPr>
            <w:r>
              <w:lastRenderedPageBreak/>
              <w:t xml:space="preserve">For the 3D data — the day 15 years after the </w:t>
            </w:r>
            <w:r>
              <w:lastRenderedPageBreak/>
              <w:t>acquisition of the data was completed.</w:t>
            </w:r>
          </w:p>
          <w:p w14:paraId="4F15ABEA" w14:textId="77777777" w:rsidR="006A3431" w:rsidRDefault="006A3431">
            <w:pPr>
              <w:pStyle w:val="zTableNAm"/>
            </w:pPr>
            <w:r>
              <w:t>For the extracted 2D data — the day 5 years after the acquisition of the 3D data was completed.</w:t>
            </w:r>
          </w:p>
        </w:tc>
      </w:tr>
      <w:tr w:rsidR="00CE0399" w14:paraId="0BF80E4D" w14:textId="77777777">
        <w:tc>
          <w:tcPr>
            <w:tcW w:w="851" w:type="dxa"/>
          </w:tcPr>
          <w:p w14:paraId="4600AB14" w14:textId="77777777" w:rsidR="006A3431" w:rsidRDefault="006A3431">
            <w:pPr>
              <w:pStyle w:val="zTableNAm"/>
              <w:jc w:val="center"/>
            </w:pPr>
            <w:r>
              <w:lastRenderedPageBreak/>
              <w:t>5.</w:t>
            </w:r>
          </w:p>
        </w:tc>
        <w:tc>
          <w:tcPr>
            <w:tcW w:w="2835" w:type="dxa"/>
          </w:tcPr>
          <w:p w14:paraId="22B0055E" w14:textId="3A20A5FE" w:rsidR="006A3431" w:rsidRDefault="006A3431">
            <w:pPr>
              <w:pStyle w:val="zTableNAm"/>
            </w:pPr>
            <w:r>
              <w:t>A survey that collected 3D seismic data as non</w:t>
            </w:r>
            <w:r>
              <w:noBreakHyphen/>
              <w:t xml:space="preserve">exclusive data if neither of the following was required to be produced as a condition of the grant of an instrument — </w:t>
            </w:r>
          </w:p>
          <w:p w14:paraId="55CABE97" w14:textId="77777777" w:rsidR="006A3431" w:rsidRDefault="006A3431">
            <w:pPr>
              <w:pStyle w:val="zTableNAm"/>
              <w:tabs>
                <w:tab w:val="clear" w:pos="567"/>
                <w:tab w:val="left" w:pos="601"/>
              </w:tabs>
              <w:ind w:left="601" w:hanging="488"/>
            </w:pPr>
            <w:r>
              <w:t>(a)</w:t>
            </w:r>
            <w:r>
              <w:tab/>
              <w:t>the 3D data;</w:t>
            </w:r>
          </w:p>
          <w:p w14:paraId="5DFE7FB8" w14:textId="77777777" w:rsidR="006A3431" w:rsidRDefault="006A3431">
            <w:pPr>
              <w:pStyle w:val="zTableNAm"/>
              <w:tabs>
                <w:tab w:val="clear" w:pos="567"/>
                <w:tab w:val="left" w:pos="601"/>
              </w:tabs>
              <w:ind w:left="601" w:hanging="488"/>
            </w:pPr>
            <w:r>
              <w:t>(b)</w:t>
            </w:r>
            <w:r>
              <w:tab/>
              <w:t>2D data extracted from the 3D data, contained in a seismic extracted data grid.</w:t>
            </w:r>
          </w:p>
        </w:tc>
        <w:tc>
          <w:tcPr>
            <w:tcW w:w="2733" w:type="dxa"/>
          </w:tcPr>
          <w:p w14:paraId="0776A005" w14:textId="77777777" w:rsidR="006A3431" w:rsidRDefault="006A3431">
            <w:pPr>
              <w:pStyle w:val="zTableNAm"/>
            </w:pPr>
            <w:r>
              <w:t>For the 3D data — the day 15 years after the acquisition of the data was completed.</w:t>
            </w:r>
          </w:p>
          <w:p w14:paraId="6CE5A20D" w14:textId="77777777" w:rsidR="006A3431" w:rsidRDefault="006A3431">
            <w:pPr>
              <w:pStyle w:val="zTableNAm"/>
            </w:pPr>
            <w:r>
              <w:t>For the extracted 2D data — the day 6 years after the acquisition of the 3D data was completed.</w:t>
            </w:r>
          </w:p>
          <w:p w14:paraId="4086BC71" w14:textId="77777777" w:rsidR="006A3431" w:rsidRDefault="006A3431">
            <w:pPr>
              <w:pStyle w:val="zTableNAm"/>
              <w:rPr>
                <w:rStyle w:val="DraftersNotes"/>
              </w:rPr>
            </w:pPr>
          </w:p>
        </w:tc>
      </w:tr>
    </w:tbl>
    <w:p w14:paraId="46494BE1" w14:textId="77777777" w:rsidR="006A3431" w:rsidRDefault="006A3431">
      <w:pPr>
        <w:pStyle w:val="BlankClose"/>
      </w:pPr>
    </w:p>
    <w:p w14:paraId="04F0E184" w14:textId="4C8E3E5C" w:rsidR="006A3431" w:rsidRDefault="006A3431">
      <w:pPr>
        <w:pStyle w:val="Heading5"/>
      </w:pPr>
      <w:bookmarkStart w:id="179" w:name="_Toc229654567"/>
      <w:bookmarkStart w:id="180" w:name="_Toc230703669"/>
      <w:r>
        <w:rPr>
          <w:rStyle w:val="CharSectno"/>
        </w:rPr>
        <w:t>58</w:t>
      </w:r>
      <w:r>
        <w:t>.</w:t>
      </w:r>
      <w:r>
        <w:tab/>
        <w:t>Regulation 92 amended</w:t>
      </w:r>
      <w:bookmarkEnd w:id="179"/>
      <w:bookmarkEnd w:id="180"/>
    </w:p>
    <w:p w14:paraId="28083236" w14:textId="77777777" w:rsidR="006A3431" w:rsidRDefault="006A3431">
      <w:pPr>
        <w:pStyle w:val="Subsection"/>
      </w:pPr>
      <w:r>
        <w:tab/>
      </w:r>
      <w:r>
        <w:tab/>
        <w:t>In regulation 92(2)(c) delete “petroleum” and insert:</w:t>
      </w:r>
    </w:p>
    <w:p w14:paraId="5D7B105E" w14:textId="77777777" w:rsidR="006A3431" w:rsidRDefault="006A3431">
      <w:pPr>
        <w:pStyle w:val="BlankOpen"/>
      </w:pPr>
    </w:p>
    <w:p w14:paraId="552FBC51" w14:textId="77777777" w:rsidR="006A3431" w:rsidRDefault="006A3431">
      <w:pPr>
        <w:pStyle w:val="Subsection"/>
      </w:pPr>
      <w:r>
        <w:tab/>
      </w:r>
      <w:r>
        <w:tab/>
        <w:t>petroleum, a regulated substance, a greenhouse gas substance</w:t>
      </w:r>
    </w:p>
    <w:p w14:paraId="235844EC" w14:textId="77777777" w:rsidR="006A3431" w:rsidRDefault="006A3431">
      <w:pPr>
        <w:pStyle w:val="BlankClose"/>
      </w:pPr>
    </w:p>
    <w:p w14:paraId="0C58CEE1" w14:textId="08091E2F" w:rsidR="006A3431" w:rsidRDefault="006A3431">
      <w:pPr>
        <w:pStyle w:val="Heading5"/>
      </w:pPr>
      <w:bookmarkStart w:id="181" w:name="_Toc229654568"/>
      <w:bookmarkStart w:id="182" w:name="_Toc230703670"/>
      <w:r>
        <w:rPr>
          <w:rStyle w:val="CharSectno"/>
        </w:rPr>
        <w:lastRenderedPageBreak/>
        <w:t>59</w:t>
      </w:r>
      <w:r>
        <w:t>.</w:t>
      </w:r>
      <w:r>
        <w:tab/>
        <w:t>Schedule 1 amended</w:t>
      </w:r>
      <w:bookmarkEnd w:id="181"/>
      <w:bookmarkEnd w:id="182"/>
    </w:p>
    <w:p w14:paraId="4605499B" w14:textId="77777777" w:rsidR="006A3431" w:rsidRDefault="006A3431">
      <w:pPr>
        <w:pStyle w:val="Subsection"/>
      </w:pPr>
      <w:r>
        <w:tab/>
      </w:r>
      <w:r>
        <w:tab/>
        <w:t>In Schedule 1 item 4 delete “</w:t>
      </w:r>
      <w:r>
        <w:rPr>
          <w:sz w:val="22"/>
          <w:szCs w:val="22"/>
        </w:rPr>
        <w:t>petroleum,</w:t>
      </w:r>
      <w:r>
        <w:t>” and insert:</w:t>
      </w:r>
    </w:p>
    <w:p w14:paraId="53E59E2B" w14:textId="77777777" w:rsidR="006A3431" w:rsidRDefault="006A3431">
      <w:pPr>
        <w:pStyle w:val="BlankOpen"/>
      </w:pPr>
    </w:p>
    <w:p w14:paraId="2AF1AFD0" w14:textId="77777777" w:rsidR="006A3431" w:rsidRDefault="006A3431">
      <w:pPr>
        <w:pStyle w:val="Subsection"/>
        <w:rPr>
          <w:sz w:val="22"/>
          <w:szCs w:val="22"/>
        </w:rPr>
      </w:pPr>
      <w:r>
        <w:tab/>
      </w:r>
      <w:r>
        <w:tab/>
      </w:r>
      <w:r>
        <w:rPr>
          <w:sz w:val="22"/>
          <w:szCs w:val="22"/>
        </w:rPr>
        <w:t>petroleum or regulated substances,</w:t>
      </w:r>
    </w:p>
    <w:p w14:paraId="14F29063" w14:textId="77777777" w:rsidR="006A3431" w:rsidRDefault="006A3431">
      <w:pPr>
        <w:pStyle w:val="BlankClose"/>
      </w:pPr>
    </w:p>
    <w:p w14:paraId="3899E6EE" w14:textId="22A9B4F1" w:rsidR="006A3431" w:rsidRDefault="006A3431">
      <w:pPr>
        <w:pStyle w:val="Heading5"/>
      </w:pPr>
      <w:bookmarkStart w:id="183" w:name="_Toc229654569"/>
      <w:bookmarkStart w:id="184" w:name="_Toc230703671"/>
      <w:r>
        <w:rPr>
          <w:rStyle w:val="CharSectno"/>
        </w:rPr>
        <w:t>60</w:t>
      </w:r>
      <w:r>
        <w:t>.</w:t>
      </w:r>
      <w:r>
        <w:tab/>
        <w:t>Schedule 2 amended</w:t>
      </w:r>
      <w:bookmarkEnd w:id="183"/>
      <w:bookmarkEnd w:id="184"/>
    </w:p>
    <w:p w14:paraId="033CFE73" w14:textId="5AB1C1D8" w:rsidR="006A3431" w:rsidRDefault="006A3431">
      <w:pPr>
        <w:pStyle w:val="Subsection"/>
        <w:rPr>
          <w:rStyle w:val="DraftersNotes"/>
          <w:b w:val="0"/>
          <w:i w:val="0"/>
          <w:sz w:val="24"/>
        </w:rPr>
      </w:pPr>
      <w:r>
        <w:tab/>
        <w:t>(1)</w:t>
      </w:r>
      <w:r>
        <w:tab/>
        <w:t>Delete the heading to Schedule 2 Division 1 and insert:</w:t>
      </w:r>
    </w:p>
    <w:p w14:paraId="55FA27EA" w14:textId="77777777" w:rsidR="006A3431" w:rsidRDefault="006A3431">
      <w:pPr>
        <w:pStyle w:val="BlankOpen"/>
      </w:pPr>
    </w:p>
    <w:p w14:paraId="78DA274E" w14:textId="77777777" w:rsidR="006A3431" w:rsidRDefault="006A3431">
      <w:pPr>
        <w:pStyle w:val="zyHeading3"/>
      </w:pPr>
      <w:bookmarkStart w:id="185" w:name="_Toc229654570"/>
      <w:bookmarkStart w:id="186" w:name="_Toc229654838"/>
      <w:bookmarkStart w:id="187" w:name="_Toc230703672"/>
      <w:r>
        <w:t>Division 1 — Required information: petroleum, geothermal or GHG permittee or holder of petroleum, geothermal or GHG drilling reservation</w:t>
      </w:r>
      <w:bookmarkEnd w:id="185"/>
      <w:bookmarkEnd w:id="186"/>
      <w:bookmarkEnd w:id="187"/>
    </w:p>
    <w:p w14:paraId="6422D05F" w14:textId="77777777" w:rsidR="006A3431" w:rsidRDefault="006A3431">
      <w:pPr>
        <w:pStyle w:val="BlankClose"/>
      </w:pPr>
    </w:p>
    <w:p w14:paraId="26A0C23A" w14:textId="344A9EC8" w:rsidR="006A3431" w:rsidRDefault="006A3431">
      <w:pPr>
        <w:pStyle w:val="Subsection"/>
        <w:rPr>
          <w:rStyle w:val="DraftersNotes"/>
          <w:b w:val="0"/>
          <w:i w:val="0"/>
          <w:sz w:val="24"/>
        </w:rPr>
      </w:pPr>
      <w:r>
        <w:tab/>
        <w:t>(2)</w:t>
      </w:r>
      <w:r>
        <w:tab/>
        <w:t>In Schedule 2 item 2:</w:t>
      </w:r>
    </w:p>
    <w:p w14:paraId="0047EC43" w14:textId="1BEE77FA" w:rsidR="006A3431" w:rsidRDefault="006A3431">
      <w:pPr>
        <w:pStyle w:val="Indenta"/>
      </w:pPr>
      <w:r>
        <w:tab/>
        <w:t>(a)</w:t>
      </w:r>
      <w:r>
        <w:tab/>
        <w:t>in paragraph (a) delete “</w:t>
      </w:r>
      <w:r>
        <w:rPr>
          <w:sz w:val="22"/>
          <w:szCs w:val="22"/>
        </w:rPr>
        <w:t>evaluation</w:t>
      </w:r>
      <w:r>
        <w:t>” and insert:</w:t>
      </w:r>
    </w:p>
    <w:p w14:paraId="623F7ADD" w14:textId="77777777" w:rsidR="006A3431" w:rsidRDefault="006A3431">
      <w:pPr>
        <w:pStyle w:val="BlankOpen"/>
      </w:pPr>
    </w:p>
    <w:p w14:paraId="385956CA" w14:textId="77777777" w:rsidR="006A3431" w:rsidRDefault="006A3431">
      <w:pPr>
        <w:pStyle w:val="Indenta"/>
        <w:rPr>
          <w:sz w:val="22"/>
          <w:szCs w:val="22"/>
        </w:rPr>
      </w:pPr>
      <w:r>
        <w:tab/>
      </w:r>
      <w:r>
        <w:tab/>
      </w:r>
      <w:r>
        <w:rPr>
          <w:sz w:val="22"/>
          <w:szCs w:val="22"/>
        </w:rPr>
        <w:t>evaluations</w:t>
      </w:r>
    </w:p>
    <w:p w14:paraId="566357D3" w14:textId="77777777" w:rsidR="006A3431" w:rsidRDefault="006A3431">
      <w:pPr>
        <w:pStyle w:val="BlankClose"/>
      </w:pPr>
    </w:p>
    <w:p w14:paraId="3C2D2EB1" w14:textId="2159DE32" w:rsidR="006A3431" w:rsidRDefault="006A3431">
      <w:pPr>
        <w:pStyle w:val="Indenta"/>
        <w:rPr>
          <w:rStyle w:val="DraftersNotes"/>
          <w:b w:val="0"/>
          <w:i w:val="0"/>
          <w:sz w:val="24"/>
        </w:rPr>
      </w:pPr>
      <w:r>
        <w:tab/>
        <w:t>(b)</w:t>
      </w:r>
      <w:r>
        <w:tab/>
        <w:t>in paragraph (b):</w:t>
      </w:r>
    </w:p>
    <w:p w14:paraId="2C650B80" w14:textId="2F5E1F6F" w:rsidR="006A3431" w:rsidRDefault="006A3431">
      <w:pPr>
        <w:pStyle w:val="Indenti"/>
      </w:pPr>
      <w:r>
        <w:tab/>
        <w:t>(i)</w:t>
      </w:r>
      <w:r>
        <w:tab/>
        <w:t>delete “</w:t>
      </w:r>
      <w:r>
        <w:rPr>
          <w:sz w:val="22"/>
          <w:szCs w:val="22"/>
        </w:rPr>
        <w:t>evaluation</w:t>
      </w:r>
      <w:r>
        <w:t>” and insert:</w:t>
      </w:r>
    </w:p>
    <w:p w14:paraId="3B77071D" w14:textId="77777777" w:rsidR="006A3431" w:rsidRDefault="006A3431">
      <w:pPr>
        <w:pStyle w:val="BlankOpen"/>
      </w:pPr>
    </w:p>
    <w:p w14:paraId="6058C6AA" w14:textId="77777777" w:rsidR="006A3431" w:rsidRDefault="006A3431">
      <w:pPr>
        <w:pStyle w:val="Indenti"/>
        <w:rPr>
          <w:sz w:val="22"/>
          <w:szCs w:val="22"/>
        </w:rPr>
      </w:pPr>
      <w:r>
        <w:tab/>
      </w:r>
      <w:r>
        <w:tab/>
      </w:r>
      <w:r>
        <w:rPr>
          <w:sz w:val="22"/>
          <w:szCs w:val="22"/>
        </w:rPr>
        <w:t>evaluations</w:t>
      </w:r>
    </w:p>
    <w:p w14:paraId="48CA4D83" w14:textId="77777777" w:rsidR="006A3431" w:rsidRDefault="006A3431">
      <w:pPr>
        <w:pStyle w:val="BlankClose"/>
      </w:pPr>
    </w:p>
    <w:p w14:paraId="140C67B2" w14:textId="29EF721B" w:rsidR="006A3431" w:rsidRDefault="006A3431">
      <w:pPr>
        <w:pStyle w:val="Indenti"/>
      </w:pPr>
      <w:r>
        <w:tab/>
        <w:t>(ii)</w:t>
      </w:r>
      <w:r>
        <w:tab/>
        <w:t>delete “</w:t>
      </w:r>
      <w:r>
        <w:rPr>
          <w:sz w:val="22"/>
          <w:szCs w:val="22"/>
        </w:rPr>
        <w:t>identified.</w:t>
      </w:r>
      <w:r>
        <w:t>” and insert:</w:t>
      </w:r>
    </w:p>
    <w:p w14:paraId="3AF2C79E" w14:textId="77777777" w:rsidR="006A3431" w:rsidRDefault="006A3431">
      <w:pPr>
        <w:pStyle w:val="BlankOpen"/>
      </w:pPr>
    </w:p>
    <w:p w14:paraId="0EE0DBD5" w14:textId="77777777" w:rsidR="006A3431" w:rsidRDefault="006A3431">
      <w:pPr>
        <w:pStyle w:val="Indenti"/>
        <w:rPr>
          <w:rStyle w:val="DraftersNotes"/>
          <w:b w:val="0"/>
          <w:i w:val="0"/>
          <w:sz w:val="22"/>
          <w:szCs w:val="22"/>
        </w:rPr>
      </w:pPr>
      <w:r>
        <w:tab/>
      </w:r>
      <w:r>
        <w:tab/>
      </w:r>
      <w:r>
        <w:rPr>
          <w:sz w:val="22"/>
          <w:szCs w:val="22"/>
        </w:rPr>
        <w:t>identified or potential GHG storage formations that have been assessed.</w:t>
      </w:r>
    </w:p>
    <w:p w14:paraId="635E2F47" w14:textId="77777777" w:rsidR="006A3431" w:rsidRDefault="006A3431">
      <w:pPr>
        <w:pStyle w:val="BlankClose"/>
      </w:pPr>
    </w:p>
    <w:p w14:paraId="2F4899C6" w14:textId="65879EB6" w:rsidR="006A3431" w:rsidRDefault="006A3431">
      <w:pPr>
        <w:pStyle w:val="Subsection"/>
        <w:keepNext/>
        <w:rPr>
          <w:rStyle w:val="DraftersNotes"/>
        </w:rPr>
      </w:pPr>
      <w:r>
        <w:lastRenderedPageBreak/>
        <w:tab/>
        <w:t>(3)</w:t>
      </w:r>
      <w:r>
        <w:tab/>
        <w:t>Delete the heading to Schedule 2 Division 2 and insert:</w:t>
      </w:r>
    </w:p>
    <w:p w14:paraId="0F4018C0" w14:textId="77777777" w:rsidR="006A3431" w:rsidRDefault="006A3431">
      <w:pPr>
        <w:pStyle w:val="BlankOpen"/>
      </w:pPr>
    </w:p>
    <w:p w14:paraId="29022CBB" w14:textId="77777777" w:rsidR="006A3431" w:rsidRDefault="006A3431">
      <w:pPr>
        <w:pStyle w:val="zyHeading3"/>
      </w:pPr>
      <w:bookmarkStart w:id="188" w:name="_Toc229654571"/>
      <w:bookmarkStart w:id="189" w:name="_Toc229654839"/>
      <w:bookmarkStart w:id="190" w:name="_Toc230703673"/>
      <w:r>
        <w:t>Division 2 — Required information: petroleum retention lessee or geothermal retention lessee</w:t>
      </w:r>
      <w:bookmarkEnd w:id="188"/>
      <w:bookmarkEnd w:id="189"/>
      <w:bookmarkEnd w:id="190"/>
    </w:p>
    <w:p w14:paraId="537AD780" w14:textId="77777777" w:rsidR="006A3431" w:rsidRDefault="006A3431">
      <w:pPr>
        <w:pStyle w:val="BlankClose"/>
        <w:rPr>
          <w:bCs/>
          <w:iCs/>
        </w:rPr>
      </w:pPr>
    </w:p>
    <w:p w14:paraId="2AAA33FA" w14:textId="15167411" w:rsidR="006A3431" w:rsidRDefault="006A3431">
      <w:pPr>
        <w:pStyle w:val="Subsection"/>
      </w:pPr>
      <w:r>
        <w:tab/>
        <w:t>(4)</w:t>
      </w:r>
      <w:r>
        <w:tab/>
      </w:r>
      <w:r>
        <w:tab/>
        <w:t>In Schedule 2 item 7:</w:t>
      </w:r>
    </w:p>
    <w:p w14:paraId="5E98B591" w14:textId="08A4F1F0" w:rsidR="006A3431" w:rsidRDefault="006A3431">
      <w:pPr>
        <w:pStyle w:val="Indenta"/>
      </w:pPr>
      <w:r>
        <w:tab/>
        <w:t>(a)</w:t>
      </w:r>
      <w:r>
        <w:tab/>
        <w:t>in paragraph (a) delete “</w:t>
      </w:r>
      <w:r>
        <w:rPr>
          <w:sz w:val="22"/>
          <w:szCs w:val="22"/>
        </w:rPr>
        <w:t>evaluation</w:t>
      </w:r>
      <w:r>
        <w:t>” and insert:</w:t>
      </w:r>
    </w:p>
    <w:p w14:paraId="237A5AE9" w14:textId="77777777" w:rsidR="006A3431" w:rsidRDefault="006A3431">
      <w:pPr>
        <w:pStyle w:val="BlankOpen"/>
      </w:pPr>
    </w:p>
    <w:p w14:paraId="27FE7151" w14:textId="77777777" w:rsidR="006A3431" w:rsidRDefault="006A3431">
      <w:pPr>
        <w:pStyle w:val="Indenta"/>
        <w:rPr>
          <w:sz w:val="22"/>
          <w:szCs w:val="22"/>
        </w:rPr>
      </w:pPr>
      <w:r>
        <w:tab/>
      </w:r>
      <w:r>
        <w:tab/>
      </w:r>
      <w:r>
        <w:rPr>
          <w:sz w:val="22"/>
          <w:szCs w:val="22"/>
        </w:rPr>
        <w:t>evaluations</w:t>
      </w:r>
    </w:p>
    <w:p w14:paraId="674DEDA4" w14:textId="77777777" w:rsidR="006A3431" w:rsidRDefault="006A3431">
      <w:pPr>
        <w:pStyle w:val="BlankClose"/>
      </w:pPr>
    </w:p>
    <w:p w14:paraId="33A295C7" w14:textId="59AEB643" w:rsidR="006A3431" w:rsidRDefault="006A3431">
      <w:pPr>
        <w:pStyle w:val="Indenta"/>
      </w:pPr>
      <w:r>
        <w:tab/>
        <w:t>(b)</w:t>
      </w:r>
      <w:r>
        <w:tab/>
        <w:t>in paragraph (b) delete “</w:t>
      </w:r>
      <w:r>
        <w:rPr>
          <w:sz w:val="22"/>
          <w:szCs w:val="22"/>
        </w:rPr>
        <w:t>evaluation</w:t>
      </w:r>
      <w:r>
        <w:t>” and insert:</w:t>
      </w:r>
    </w:p>
    <w:p w14:paraId="7F58CE07" w14:textId="77777777" w:rsidR="006A3431" w:rsidRDefault="006A3431">
      <w:pPr>
        <w:pStyle w:val="BlankOpen"/>
      </w:pPr>
    </w:p>
    <w:p w14:paraId="0CE4E17A" w14:textId="77777777" w:rsidR="006A3431" w:rsidRDefault="006A3431">
      <w:pPr>
        <w:pStyle w:val="Indenta"/>
        <w:rPr>
          <w:sz w:val="22"/>
          <w:szCs w:val="22"/>
        </w:rPr>
      </w:pPr>
      <w:r>
        <w:tab/>
      </w:r>
      <w:r>
        <w:tab/>
      </w:r>
      <w:r>
        <w:rPr>
          <w:sz w:val="22"/>
          <w:szCs w:val="22"/>
        </w:rPr>
        <w:t>evaluations</w:t>
      </w:r>
    </w:p>
    <w:p w14:paraId="43AAAD68" w14:textId="77777777" w:rsidR="006A3431" w:rsidRDefault="006A3431">
      <w:pPr>
        <w:pStyle w:val="BlankClose"/>
      </w:pPr>
    </w:p>
    <w:p w14:paraId="05CB4F71" w14:textId="38EED8D7" w:rsidR="006A3431" w:rsidRDefault="006A3431">
      <w:pPr>
        <w:pStyle w:val="Subsection"/>
      </w:pPr>
      <w:r>
        <w:tab/>
        <w:t>(5)</w:t>
      </w:r>
      <w:r>
        <w:tab/>
        <w:t>In Schedule 2 item 11:</w:t>
      </w:r>
    </w:p>
    <w:p w14:paraId="63B361AA" w14:textId="2E9A017F" w:rsidR="006A3431" w:rsidRDefault="006A3431">
      <w:pPr>
        <w:pStyle w:val="Indenta"/>
      </w:pPr>
      <w:r>
        <w:tab/>
        <w:t>(a)</w:t>
      </w:r>
      <w:r>
        <w:tab/>
        <w:t>delete “</w:t>
      </w:r>
      <w:r>
        <w:rPr>
          <w:sz w:val="22"/>
          <w:szCs w:val="22"/>
        </w:rPr>
        <w:t>petroleum</w:t>
      </w:r>
      <w:r>
        <w:t>” (1</w:t>
      </w:r>
      <w:r>
        <w:rPr>
          <w:vertAlign w:val="superscript"/>
        </w:rPr>
        <w:t>st</w:t>
      </w:r>
      <w:r>
        <w:t xml:space="preserve"> occurrence) and insert:</w:t>
      </w:r>
    </w:p>
    <w:p w14:paraId="73B698C3" w14:textId="77777777" w:rsidR="006A3431" w:rsidRDefault="006A3431">
      <w:pPr>
        <w:pStyle w:val="BlankOpen"/>
      </w:pPr>
    </w:p>
    <w:p w14:paraId="3F0F6128" w14:textId="77777777" w:rsidR="006A3431" w:rsidRDefault="006A3431">
      <w:pPr>
        <w:pStyle w:val="Indenta"/>
        <w:rPr>
          <w:sz w:val="22"/>
          <w:szCs w:val="22"/>
        </w:rPr>
      </w:pPr>
      <w:r>
        <w:tab/>
      </w:r>
      <w:r>
        <w:tab/>
      </w:r>
      <w:r>
        <w:rPr>
          <w:sz w:val="22"/>
          <w:szCs w:val="22"/>
        </w:rPr>
        <w:t>resources</w:t>
      </w:r>
    </w:p>
    <w:p w14:paraId="4C0F2029" w14:textId="77777777" w:rsidR="006A3431" w:rsidRDefault="006A3431">
      <w:pPr>
        <w:pStyle w:val="BlankClose"/>
      </w:pPr>
    </w:p>
    <w:p w14:paraId="7B519C8F" w14:textId="132724CB" w:rsidR="006A3431" w:rsidRDefault="006A3431">
      <w:pPr>
        <w:pStyle w:val="Indenta"/>
      </w:pPr>
      <w:r>
        <w:tab/>
        <w:t>(b)</w:t>
      </w:r>
      <w:r>
        <w:tab/>
        <w:t>in paragraphs (c) and (d) after “</w:t>
      </w:r>
      <w:r>
        <w:rPr>
          <w:sz w:val="22"/>
          <w:szCs w:val="22"/>
        </w:rPr>
        <w:t>petroleum</w:t>
      </w:r>
      <w:r>
        <w:t>” insert:</w:t>
      </w:r>
    </w:p>
    <w:p w14:paraId="04F007B9" w14:textId="77777777" w:rsidR="006A3431" w:rsidRDefault="006A3431">
      <w:pPr>
        <w:pStyle w:val="BlankOpen"/>
      </w:pPr>
    </w:p>
    <w:p w14:paraId="0764FBBC" w14:textId="77777777" w:rsidR="006A3431" w:rsidRDefault="006A3431">
      <w:pPr>
        <w:pStyle w:val="Indenta"/>
        <w:rPr>
          <w:sz w:val="22"/>
          <w:szCs w:val="22"/>
        </w:rPr>
      </w:pPr>
      <w:r>
        <w:tab/>
      </w:r>
      <w:r>
        <w:tab/>
      </w:r>
      <w:r>
        <w:rPr>
          <w:sz w:val="22"/>
          <w:szCs w:val="22"/>
        </w:rPr>
        <w:t>and regulated substances</w:t>
      </w:r>
    </w:p>
    <w:p w14:paraId="4819FF43" w14:textId="77777777" w:rsidR="006A3431" w:rsidRDefault="006A3431">
      <w:pPr>
        <w:pStyle w:val="BlankClose"/>
      </w:pPr>
    </w:p>
    <w:p w14:paraId="28628E60" w14:textId="2E02F333" w:rsidR="006A3431" w:rsidRDefault="006A3431">
      <w:pPr>
        <w:pStyle w:val="Subsection"/>
        <w:rPr>
          <w:rStyle w:val="DraftersNotes"/>
          <w:b w:val="0"/>
          <w:i w:val="0"/>
          <w:sz w:val="24"/>
        </w:rPr>
      </w:pPr>
      <w:r>
        <w:tab/>
        <w:t>(6)</w:t>
      </w:r>
      <w:r>
        <w:tab/>
        <w:t>Delete Schedule 2 Division 3 and insert:</w:t>
      </w:r>
    </w:p>
    <w:p w14:paraId="67FCB4F7" w14:textId="77777777" w:rsidR="006A3431" w:rsidRDefault="006A3431">
      <w:pPr>
        <w:pStyle w:val="BlankOpen"/>
      </w:pPr>
    </w:p>
    <w:p w14:paraId="64B75B7E" w14:textId="77777777" w:rsidR="006A3431" w:rsidRDefault="006A3431">
      <w:pPr>
        <w:pStyle w:val="zyHeading3"/>
      </w:pPr>
      <w:bookmarkStart w:id="191" w:name="_Toc229654572"/>
      <w:bookmarkStart w:id="192" w:name="_Toc229654840"/>
      <w:bookmarkStart w:id="193" w:name="_Toc230703674"/>
      <w:r>
        <w:t>Division 2A — Required information: GHG retention lessee</w:t>
      </w:r>
      <w:bookmarkEnd w:id="191"/>
      <w:bookmarkEnd w:id="192"/>
      <w:bookmarkEnd w:id="193"/>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CE0399" w14:paraId="5175F99C" w14:textId="77777777">
        <w:trPr>
          <w:tblHeader/>
        </w:trPr>
        <w:tc>
          <w:tcPr>
            <w:tcW w:w="709" w:type="dxa"/>
            <w:tcBorders>
              <w:top w:val="single" w:sz="4" w:space="0" w:color="auto"/>
              <w:bottom w:val="single" w:sz="4" w:space="0" w:color="auto"/>
            </w:tcBorders>
          </w:tcPr>
          <w:p w14:paraId="693DE2F6" w14:textId="77777777" w:rsidR="006A3431" w:rsidRDefault="006A3431">
            <w:pPr>
              <w:pStyle w:val="zyTableNAm"/>
              <w:jc w:val="center"/>
              <w:rPr>
                <w:b/>
                <w:bCs/>
              </w:rPr>
            </w:pPr>
            <w:r>
              <w:rPr>
                <w:b/>
                <w:bCs/>
              </w:rPr>
              <w:t>Item</w:t>
            </w:r>
          </w:p>
        </w:tc>
        <w:tc>
          <w:tcPr>
            <w:tcW w:w="6176" w:type="dxa"/>
            <w:tcBorders>
              <w:top w:val="single" w:sz="4" w:space="0" w:color="auto"/>
              <w:bottom w:val="single" w:sz="4" w:space="0" w:color="auto"/>
            </w:tcBorders>
          </w:tcPr>
          <w:p w14:paraId="0638F0AE" w14:textId="77777777" w:rsidR="006A3431" w:rsidRDefault="006A3431">
            <w:pPr>
              <w:pStyle w:val="zyTableNAm"/>
              <w:jc w:val="center"/>
              <w:rPr>
                <w:b/>
                <w:bCs/>
              </w:rPr>
            </w:pPr>
            <w:r>
              <w:rPr>
                <w:b/>
                <w:bCs/>
              </w:rPr>
              <w:t>Description of information</w:t>
            </w:r>
          </w:p>
        </w:tc>
      </w:tr>
      <w:tr w:rsidR="00CE0399" w14:paraId="29E4C4F2" w14:textId="77777777">
        <w:tc>
          <w:tcPr>
            <w:tcW w:w="709" w:type="dxa"/>
            <w:tcBorders>
              <w:top w:val="single" w:sz="4" w:space="0" w:color="auto"/>
            </w:tcBorders>
          </w:tcPr>
          <w:p w14:paraId="35F5AA91" w14:textId="77777777" w:rsidR="006A3431" w:rsidRDefault="006A3431">
            <w:pPr>
              <w:pStyle w:val="zyTableNAm"/>
              <w:jc w:val="center"/>
            </w:pPr>
            <w:r>
              <w:t>13.</w:t>
            </w:r>
          </w:p>
        </w:tc>
        <w:tc>
          <w:tcPr>
            <w:tcW w:w="6176" w:type="dxa"/>
            <w:tcBorders>
              <w:top w:val="single" w:sz="4" w:space="0" w:color="auto"/>
            </w:tcBorders>
          </w:tcPr>
          <w:p w14:paraId="2C9D4ECC" w14:textId="77777777" w:rsidR="006A3431" w:rsidRDefault="006A3431">
            <w:pPr>
              <w:pStyle w:val="zyTableNAm"/>
            </w:pPr>
            <w:r>
              <w:t>A description of work and expenditure commitments as detailed in the lease.</w:t>
            </w:r>
          </w:p>
        </w:tc>
      </w:tr>
      <w:tr w:rsidR="00CE0399" w14:paraId="7AB66B39" w14:textId="77777777">
        <w:tc>
          <w:tcPr>
            <w:tcW w:w="709" w:type="dxa"/>
          </w:tcPr>
          <w:p w14:paraId="486453C7" w14:textId="77777777" w:rsidR="006A3431" w:rsidRDefault="006A3431">
            <w:pPr>
              <w:pStyle w:val="zyTableNAm"/>
              <w:jc w:val="center"/>
            </w:pPr>
            <w:r>
              <w:lastRenderedPageBreak/>
              <w:t>14.</w:t>
            </w:r>
          </w:p>
        </w:tc>
        <w:tc>
          <w:tcPr>
            <w:tcW w:w="6176" w:type="dxa"/>
          </w:tcPr>
          <w:p w14:paraId="4BEEC74B" w14:textId="77777777" w:rsidR="006A3431" w:rsidRDefault="006A3431">
            <w:pPr>
              <w:pStyle w:val="zyTableNAm"/>
            </w:pPr>
            <w:r>
              <w:t xml:space="preserve">For all work, evaluations and studies carried out in relation to the lease — </w:t>
            </w:r>
          </w:p>
          <w:p w14:paraId="22606576" w14:textId="77777777" w:rsidR="006A3431" w:rsidRDefault="006A3431">
            <w:pPr>
              <w:pStyle w:val="zyTableNAm"/>
              <w:tabs>
                <w:tab w:val="clear" w:pos="567"/>
                <w:tab w:val="left" w:pos="601"/>
              </w:tabs>
              <w:ind w:left="601" w:hanging="471"/>
            </w:pPr>
            <w:r>
              <w:t>(a)</w:t>
            </w:r>
            <w:r>
              <w:tab/>
              <w:t>the total expenditure on the work, evaluations and studies; and</w:t>
            </w:r>
          </w:p>
          <w:p w14:paraId="672111D8" w14:textId="77777777" w:rsidR="006A3431" w:rsidRDefault="006A3431">
            <w:pPr>
              <w:pStyle w:val="zyTableNAm"/>
              <w:tabs>
                <w:tab w:val="clear" w:pos="567"/>
                <w:tab w:val="left" w:pos="601"/>
              </w:tabs>
              <w:ind w:left="601" w:hanging="471"/>
              <w:rPr>
                <w:rStyle w:val="DraftersNotes"/>
                <w:b w:val="0"/>
                <w:i w:val="0"/>
                <w:sz w:val="22"/>
              </w:rPr>
            </w:pPr>
            <w:r>
              <w:t>(b)</w:t>
            </w:r>
            <w:r>
              <w:tab/>
              <w:t>the results of the work, evaluations and studies, including details about any potential GHG storage formations that have been assessed.</w:t>
            </w:r>
          </w:p>
        </w:tc>
      </w:tr>
      <w:tr w:rsidR="00CE0399" w14:paraId="738F8E08" w14:textId="77777777">
        <w:tc>
          <w:tcPr>
            <w:tcW w:w="709" w:type="dxa"/>
          </w:tcPr>
          <w:p w14:paraId="433C6F28" w14:textId="77777777" w:rsidR="006A3431" w:rsidRDefault="006A3431">
            <w:pPr>
              <w:pStyle w:val="zyTableNAm"/>
              <w:jc w:val="center"/>
            </w:pPr>
            <w:r>
              <w:t>15.</w:t>
            </w:r>
          </w:p>
        </w:tc>
        <w:tc>
          <w:tcPr>
            <w:tcW w:w="6176" w:type="dxa"/>
          </w:tcPr>
          <w:p w14:paraId="00811858" w14:textId="77777777" w:rsidR="006A3431" w:rsidRDefault="006A3431">
            <w:pPr>
              <w:pStyle w:val="zyTableNAm"/>
            </w:pPr>
            <w:r>
              <w:t>A list of the reports submitted to the Minister in accordance with these regulations during the year.</w:t>
            </w:r>
          </w:p>
        </w:tc>
      </w:tr>
      <w:tr w:rsidR="00CE0399" w14:paraId="73C3CC7C" w14:textId="77777777">
        <w:tc>
          <w:tcPr>
            <w:tcW w:w="709" w:type="dxa"/>
          </w:tcPr>
          <w:p w14:paraId="6548AD3C" w14:textId="77777777" w:rsidR="006A3431" w:rsidRDefault="006A3431">
            <w:pPr>
              <w:pStyle w:val="zyTableNAm"/>
              <w:jc w:val="center"/>
            </w:pPr>
            <w:r>
              <w:t>16.</w:t>
            </w:r>
          </w:p>
        </w:tc>
        <w:tc>
          <w:tcPr>
            <w:tcW w:w="6176" w:type="dxa"/>
          </w:tcPr>
          <w:p w14:paraId="302AC491" w14:textId="77777777" w:rsidR="006A3431" w:rsidRDefault="006A3431">
            <w:pPr>
              <w:pStyle w:val="zyTableNAm"/>
            </w:pPr>
            <w:r>
              <w:t>Details of the lessee’s plans for further evaluation work, including work that is to be carried out in the lease area.</w:t>
            </w:r>
          </w:p>
        </w:tc>
      </w:tr>
      <w:tr w:rsidR="00CE0399" w14:paraId="1F0DB174" w14:textId="77777777">
        <w:tc>
          <w:tcPr>
            <w:tcW w:w="709" w:type="dxa"/>
          </w:tcPr>
          <w:p w14:paraId="39889AC5" w14:textId="77777777" w:rsidR="006A3431" w:rsidRDefault="006A3431">
            <w:pPr>
              <w:pStyle w:val="zyTableNAm"/>
              <w:jc w:val="center"/>
            </w:pPr>
            <w:r>
              <w:t>17.</w:t>
            </w:r>
          </w:p>
        </w:tc>
        <w:tc>
          <w:tcPr>
            <w:tcW w:w="6176" w:type="dxa"/>
          </w:tcPr>
          <w:p w14:paraId="48A65CCB" w14:textId="77777777" w:rsidR="006A3431" w:rsidRDefault="006A3431">
            <w:pPr>
              <w:pStyle w:val="zyTableNAm"/>
            </w:pPr>
            <w:r>
              <w:t xml:space="preserve">For the work, evaluations and studies expected to be carried out in relation to the lease during the next year of the lease — </w:t>
            </w:r>
          </w:p>
          <w:p w14:paraId="3142C0CC" w14:textId="77777777" w:rsidR="006A3431" w:rsidRDefault="006A3431">
            <w:pPr>
              <w:pStyle w:val="zyTableNAm"/>
              <w:tabs>
                <w:tab w:val="clear" w:pos="567"/>
                <w:tab w:val="left" w:pos="601"/>
              </w:tabs>
              <w:ind w:left="601" w:hanging="471"/>
            </w:pPr>
            <w:r>
              <w:t>(a)</w:t>
            </w:r>
            <w:r>
              <w:tab/>
              <w:t>a description of work commitments and expenditure estimates; and</w:t>
            </w:r>
          </w:p>
          <w:p w14:paraId="68EB1EE9" w14:textId="77777777" w:rsidR="006A3431" w:rsidRDefault="006A3431">
            <w:pPr>
              <w:pStyle w:val="zyTableNAm"/>
              <w:tabs>
                <w:tab w:val="clear" w:pos="567"/>
                <w:tab w:val="left" w:pos="601"/>
              </w:tabs>
              <w:ind w:left="601" w:hanging="471"/>
            </w:pPr>
            <w:r>
              <w:t>(b)</w:t>
            </w:r>
            <w:r>
              <w:tab/>
              <w:t>a description of the measures taken by the lessee to prepare for the work mentioned in paragraph (a).</w:t>
            </w:r>
          </w:p>
        </w:tc>
      </w:tr>
      <w:tr w:rsidR="00CE0399" w14:paraId="258F9308" w14:textId="77777777">
        <w:tc>
          <w:tcPr>
            <w:tcW w:w="709" w:type="dxa"/>
            <w:tcBorders>
              <w:bottom w:val="single" w:sz="4" w:space="0" w:color="auto"/>
            </w:tcBorders>
          </w:tcPr>
          <w:p w14:paraId="6B5D7CB0" w14:textId="77777777" w:rsidR="006A3431" w:rsidRDefault="006A3431">
            <w:pPr>
              <w:pStyle w:val="zyTableNAm"/>
              <w:jc w:val="center"/>
            </w:pPr>
            <w:r>
              <w:t>18.</w:t>
            </w:r>
          </w:p>
        </w:tc>
        <w:tc>
          <w:tcPr>
            <w:tcW w:w="6176" w:type="dxa"/>
            <w:tcBorders>
              <w:bottom w:val="single" w:sz="4" w:space="0" w:color="auto"/>
            </w:tcBorders>
          </w:tcPr>
          <w:p w14:paraId="7C856C10" w14:textId="77777777" w:rsidR="006A3431" w:rsidRDefault="006A3431">
            <w:pPr>
              <w:pStyle w:val="zyTableNAm"/>
            </w:pPr>
            <w:r>
              <w:t>Any other information that is required to be included in the annual assessment report by a condition of the lease.</w:t>
            </w:r>
          </w:p>
        </w:tc>
      </w:tr>
    </w:tbl>
    <w:p w14:paraId="10085F11" w14:textId="77777777" w:rsidR="006A3431" w:rsidRDefault="006A3431">
      <w:pPr>
        <w:pStyle w:val="zyHeading3"/>
        <w:rPr>
          <w:rStyle w:val="DraftersNotes"/>
          <w:b/>
          <w:i w:val="0"/>
          <w:sz w:val="24"/>
        </w:rPr>
      </w:pPr>
      <w:bookmarkStart w:id="194" w:name="_Toc229654573"/>
      <w:bookmarkStart w:id="195" w:name="_Toc229654841"/>
      <w:bookmarkStart w:id="196" w:name="_Toc230703675"/>
      <w:r>
        <w:t>Division 3 — Required information: petroleum licensee or geothermal licensee</w:t>
      </w:r>
      <w:bookmarkEnd w:id="194"/>
      <w:bookmarkEnd w:id="195"/>
      <w:bookmarkEnd w:id="196"/>
    </w:p>
    <w:tbl>
      <w:tblPr>
        <w:tblW w:w="68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174"/>
      </w:tblGrid>
      <w:tr w:rsidR="00CE0399" w14:paraId="0CEB3E5F" w14:textId="77777777">
        <w:trPr>
          <w:tblHeader/>
        </w:trPr>
        <w:tc>
          <w:tcPr>
            <w:tcW w:w="709" w:type="dxa"/>
            <w:tcBorders>
              <w:left w:val="nil"/>
              <w:bottom w:val="single" w:sz="4" w:space="0" w:color="auto"/>
              <w:right w:val="nil"/>
            </w:tcBorders>
          </w:tcPr>
          <w:p w14:paraId="2C33DBC1" w14:textId="77777777" w:rsidR="006A3431" w:rsidRDefault="006A3431">
            <w:pPr>
              <w:pStyle w:val="zyTableNAm"/>
              <w:jc w:val="center"/>
              <w:rPr>
                <w:b/>
                <w:bCs/>
              </w:rPr>
            </w:pPr>
            <w:r>
              <w:rPr>
                <w:b/>
                <w:bCs/>
              </w:rPr>
              <w:t>Item</w:t>
            </w:r>
          </w:p>
        </w:tc>
        <w:tc>
          <w:tcPr>
            <w:tcW w:w="6175" w:type="dxa"/>
            <w:tcBorders>
              <w:left w:val="nil"/>
              <w:bottom w:val="single" w:sz="4" w:space="0" w:color="auto"/>
              <w:right w:val="nil"/>
            </w:tcBorders>
          </w:tcPr>
          <w:p w14:paraId="5C824704" w14:textId="77777777" w:rsidR="006A3431" w:rsidRDefault="006A3431">
            <w:pPr>
              <w:pStyle w:val="zyTableNAm"/>
              <w:jc w:val="center"/>
              <w:rPr>
                <w:b/>
                <w:bCs/>
              </w:rPr>
            </w:pPr>
            <w:r>
              <w:rPr>
                <w:b/>
                <w:bCs/>
              </w:rPr>
              <w:t>Description of information</w:t>
            </w:r>
          </w:p>
        </w:tc>
      </w:tr>
      <w:tr w:rsidR="00CE0399" w14:paraId="3F43F758" w14:textId="77777777">
        <w:tc>
          <w:tcPr>
            <w:tcW w:w="709" w:type="dxa"/>
            <w:tcBorders>
              <w:top w:val="single" w:sz="4" w:space="0" w:color="auto"/>
              <w:left w:val="nil"/>
              <w:bottom w:val="nil"/>
              <w:right w:val="nil"/>
            </w:tcBorders>
          </w:tcPr>
          <w:p w14:paraId="37C474CA" w14:textId="77777777" w:rsidR="006A3431" w:rsidRDefault="006A3431">
            <w:pPr>
              <w:pStyle w:val="zyTableNAm"/>
              <w:jc w:val="center"/>
            </w:pPr>
            <w:r>
              <w:t>19.</w:t>
            </w:r>
          </w:p>
        </w:tc>
        <w:tc>
          <w:tcPr>
            <w:tcW w:w="6175" w:type="dxa"/>
            <w:tcBorders>
              <w:top w:val="single" w:sz="4" w:space="0" w:color="auto"/>
              <w:left w:val="nil"/>
              <w:bottom w:val="nil"/>
              <w:right w:val="nil"/>
            </w:tcBorders>
          </w:tcPr>
          <w:p w14:paraId="06C13EA8" w14:textId="77777777" w:rsidR="006A3431" w:rsidRDefault="006A3431">
            <w:pPr>
              <w:pStyle w:val="zyTableNAm"/>
            </w:pPr>
            <w:r>
              <w:t xml:space="preserve">For all work, evaluations and studies carried out in relation to the licence — </w:t>
            </w:r>
          </w:p>
          <w:p w14:paraId="3E8D5B45" w14:textId="77777777" w:rsidR="006A3431" w:rsidRDefault="006A3431">
            <w:pPr>
              <w:pStyle w:val="zyTableNAm"/>
              <w:tabs>
                <w:tab w:val="clear" w:pos="567"/>
                <w:tab w:val="left" w:pos="601"/>
              </w:tabs>
              <w:ind w:left="601" w:hanging="471"/>
            </w:pPr>
            <w:r>
              <w:t>(a)</w:t>
            </w:r>
            <w:r>
              <w:tab/>
              <w:t>the total expenditure on the work, evaluations and studies; and</w:t>
            </w:r>
          </w:p>
          <w:p w14:paraId="4FF32E4C" w14:textId="77777777" w:rsidR="006A3431" w:rsidRDefault="006A3431">
            <w:pPr>
              <w:pStyle w:val="zyTableNAm"/>
              <w:tabs>
                <w:tab w:val="clear" w:pos="567"/>
                <w:tab w:val="left" w:pos="601"/>
              </w:tabs>
              <w:ind w:left="601" w:hanging="471"/>
            </w:pPr>
            <w:r>
              <w:lastRenderedPageBreak/>
              <w:t>(b)</w:t>
            </w:r>
            <w:r>
              <w:tab/>
              <w:t>the results of the work, evaluations and studies, including details about any leads and prospects identified.</w:t>
            </w:r>
          </w:p>
        </w:tc>
      </w:tr>
      <w:tr w:rsidR="00CE0399" w14:paraId="5FFC1F63" w14:textId="77777777">
        <w:tc>
          <w:tcPr>
            <w:tcW w:w="709" w:type="dxa"/>
            <w:tcBorders>
              <w:top w:val="nil"/>
              <w:left w:val="nil"/>
              <w:bottom w:val="nil"/>
              <w:right w:val="nil"/>
            </w:tcBorders>
          </w:tcPr>
          <w:p w14:paraId="2D74CDBA" w14:textId="77777777" w:rsidR="006A3431" w:rsidRDefault="006A3431">
            <w:pPr>
              <w:pStyle w:val="zyTableNAm"/>
              <w:jc w:val="center"/>
            </w:pPr>
            <w:r>
              <w:lastRenderedPageBreak/>
              <w:t>20.</w:t>
            </w:r>
          </w:p>
        </w:tc>
        <w:tc>
          <w:tcPr>
            <w:tcW w:w="6175" w:type="dxa"/>
            <w:tcBorders>
              <w:top w:val="nil"/>
              <w:left w:val="nil"/>
              <w:bottom w:val="nil"/>
              <w:right w:val="nil"/>
            </w:tcBorders>
          </w:tcPr>
          <w:p w14:paraId="75051B7A" w14:textId="77777777" w:rsidR="006A3431" w:rsidRDefault="006A3431">
            <w:pPr>
              <w:pStyle w:val="zyTableNAm"/>
            </w:pPr>
            <w:r>
              <w:t>Details of any activities the licensee plans to undertake in the licence area in compliance with a condition of the licence.</w:t>
            </w:r>
          </w:p>
        </w:tc>
      </w:tr>
      <w:tr w:rsidR="00CE0399" w14:paraId="2E394682" w14:textId="77777777">
        <w:tc>
          <w:tcPr>
            <w:tcW w:w="709" w:type="dxa"/>
            <w:tcBorders>
              <w:top w:val="nil"/>
              <w:left w:val="nil"/>
              <w:bottom w:val="nil"/>
              <w:right w:val="nil"/>
            </w:tcBorders>
          </w:tcPr>
          <w:p w14:paraId="664D13C5" w14:textId="77777777" w:rsidR="006A3431" w:rsidRDefault="006A3431">
            <w:pPr>
              <w:pStyle w:val="zyTableNAm"/>
              <w:jc w:val="center"/>
            </w:pPr>
            <w:r>
              <w:t>21.</w:t>
            </w:r>
          </w:p>
        </w:tc>
        <w:tc>
          <w:tcPr>
            <w:tcW w:w="6175" w:type="dxa"/>
            <w:tcBorders>
              <w:top w:val="nil"/>
              <w:left w:val="nil"/>
              <w:bottom w:val="nil"/>
              <w:right w:val="nil"/>
            </w:tcBorders>
          </w:tcPr>
          <w:p w14:paraId="35FC619B" w14:textId="77777777" w:rsidR="006A3431" w:rsidRDefault="006A3431">
            <w:pPr>
              <w:pStyle w:val="zyTableNAm"/>
            </w:pPr>
            <w:r>
              <w:t>A list of the reports submitted to the Minister in accordance with these regulations during the year.</w:t>
            </w:r>
          </w:p>
        </w:tc>
      </w:tr>
      <w:tr w:rsidR="00CE0399" w14:paraId="5AAF048C" w14:textId="77777777">
        <w:tc>
          <w:tcPr>
            <w:tcW w:w="709" w:type="dxa"/>
            <w:tcBorders>
              <w:top w:val="nil"/>
              <w:left w:val="nil"/>
              <w:bottom w:val="nil"/>
              <w:right w:val="nil"/>
            </w:tcBorders>
          </w:tcPr>
          <w:p w14:paraId="6652C2D7" w14:textId="77777777" w:rsidR="006A3431" w:rsidRDefault="006A3431">
            <w:pPr>
              <w:pStyle w:val="zyTableNAm"/>
              <w:jc w:val="center"/>
            </w:pPr>
            <w:r>
              <w:t>22.</w:t>
            </w:r>
          </w:p>
        </w:tc>
        <w:tc>
          <w:tcPr>
            <w:tcW w:w="6175" w:type="dxa"/>
            <w:tcBorders>
              <w:top w:val="nil"/>
              <w:left w:val="nil"/>
              <w:bottom w:val="nil"/>
              <w:right w:val="nil"/>
            </w:tcBorders>
          </w:tcPr>
          <w:p w14:paraId="1009953D" w14:textId="77777777" w:rsidR="006A3431" w:rsidRDefault="006A3431">
            <w:pPr>
              <w:pStyle w:val="zyTableNAm"/>
              <w:rPr>
                <w:rStyle w:val="DraftersNotes"/>
                <w:b w:val="0"/>
                <w:i w:val="0"/>
                <w:sz w:val="22"/>
              </w:rPr>
            </w:pPr>
            <w:r>
              <w:t>Details of the licensee’s plans for further evaluation of the licence area, including work that is to be carried out in the licence area and is not covered by item 20.</w:t>
            </w:r>
          </w:p>
        </w:tc>
      </w:tr>
      <w:tr w:rsidR="00CE0399" w14:paraId="6C963F05" w14:textId="77777777">
        <w:tc>
          <w:tcPr>
            <w:tcW w:w="709" w:type="dxa"/>
            <w:tcBorders>
              <w:top w:val="nil"/>
              <w:left w:val="nil"/>
              <w:bottom w:val="nil"/>
              <w:right w:val="nil"/>
            </w:tcBorders>
          </w:tcPr>
          <w:p w14:paraId="074E6254" w14:textId="77777777" w:rsidR="006A3431" w:rsidRDefault="006A3431">
            <w:pPr>
              <w:pStyle w:val="zyTableNAm"/>
              <w:jc w:val="center"/>
            </w:pPr>
            <w:r>
              <w:t>23.</w:t>
            </w:r>
          </w:p>
        </w:tc>
        <w:tc>
          <w:tcPr>
            <w:tcW w:w="6175" w:type="dxa"/>
            <w:tcBorders>
              <w:top w:val="nil"/>
              <w:left w:val="nil"/>
              <w:bottom w:val="nil"/>
              <w:right w:val="nil"/>
            </w:tcBorders>
          </w:tcPr>
          <w:p w14:paraId="651EE078" w14:textId="77777777" w:rsidR="006A3431" w:rsidRDefault="006A3431">
            <w:pPr>
              <w:pStyle w:val="zyTableNAm"/>
            </w:pPr>
            <w:r>
              <w:t>A production forecast for each producing or potential development project.</w:t>
            </w:r>
          </w:p>
        </w:tc>
      </w:tr>
      <w:tr w:rsidR="00CE0399" w14:paraId="6B815476" w14:textId="77777777">
        <w:tc>
          <w:tcPr>
            <w:tcW w:w="709" w:type="dxa"/>
            <w:tcBorders>
              <w:top w:val="nil"/>
              <w:left w:val="nil"/>
              <w:bottom w:val="nil"/>
              <w:right w:val="nil"/>
            </w:tcBorders>
          </w:tcPr>
          <w:p w14:paraId="5AFCA471" w14:textId="77777777" w:rsidR="006A3431" w:rsidRDefault="006A3431">
            <w:pPr>
              <w:pStyle w:val="zyTableNAm"/>
              <w:jc w:val="center"/>
            </w:pPr>
            <w:r>
              <w:t>24.</w:t>
            </w:r>
          </w:p>
        </w:tc>
        <w:tc>
          <w:tcPr>
            <w:tcW w:w="6175" w:type="dxa"/>
            <w:tcBorders>
              <w:top w:val="nil"/>
              <w:left w:val="nil"/>
              <w:bottom w:val="nil"/>
              <w:right w:val="nil"/>
            </w:tcBorders>
          </w:tcPr>
          <w:p w14:paraId="293D662F" w14:textId="77777777" w:rsidR="006A3431" w:rsidRDefault="006A3431">
            <w:pPr>
              <w:pStyle w:val="zyTableNAm"/>
            </w:pPr>
            <w:r>
              <w:t xml:space="preserve">For a year after the first year of the licence, the following information about each resources pool or geothermal resources area situated in the licence area — </w:t>
            </w:r>
          </w:p>
          <w:p w14:paraId="3385D877" w14:textId="77777777" w:rsidR="006A3431" w:rsidRDefault="006A3431">
            <w:pPr>
              <w:pStyle w:val="zyTableNAm"/>
              <w:tabs>
                <w:tab w:val="clear" w:pos="567"/>
                <w:tab w:val="left" w:pos="601"/>
              </w:tabs>
              <w:ind w:left="601" w:hanging="471"/>
            </w:pPr>
            <w:r>
              <w:t>(a)</w:t>
            </w:r>
            <w:r>
              <w:tab/>
              <w:t>a description of the pool or geothermal resources area;</w:t>
            </w:r>
          </w:p>
          <w:p w14:paraId="30CE1A55" w14:textId="77777777" w:rsidR="006A3431" w:rsidRDefault="006A3431">
            <w:pPr>
              <w:pStyle w:val="zyTableNAm"/>
              <w:tabs>
                <w:tab w:val="clear" w:pos="567"/>
                <w:tab w:val="left" w:pos="601"/>
              </w:tabs>
              <w:ind w:left="601" w:hanging="471"/>
            </w:pPr>
            <w:r>
              <w:t>(b)</w:t>
            </w:r>
            <w:r>
              <w:tab/>
              <w:t>any new information relating to the evaluation of the pool or geothermal resources area;</w:t>
            </w:r>
          </w:p>
          <w:p w14:paraId="6DD50532" w14:textId="2803901A" w:rsidR="006A3431" w:rsidRDefault="006A3431">
            <w:pPr>
              <w:pStyle w:val="zyTableNAm"/>
              <w:tabs>
                <w:tab w:val="clear" w:pos="567"/>
                <w:tab w:val="left" w:pos="601"/>
              </w:tabs>
              <w:ind w:left="601" w:hanging="471"/>
            </w:pPr>
            <w:r>
              <w:t>(c)</w:t>
            </w:r>
            <w:r>
              <w:tab/>
              <w:t>an estimate of the quantity of petroleum or regulated substance in the pool, or geothermal energy resources in the geothermal resources area, at the end of the previous year;</w:t>
            </w:r>
          </w:p>
          <w:p w14:paraId="20353299" w14:textId="05A0F332" w:rsidR="006A3431" w:rsidRDefault="006A3431">
            <w:pPr>
              <w:pStyle w:val="zyTableNAm"/>
              <w:tabs>
                <w:tab w:val="clear" w:pos="567"/>
                <w:tab w:val="left" w:pos="601"/>
              </w:tabs>
              <w:ind w:left="601" w:hanging="471"/>
            </w:pPr>
            <w:r>
              <w:t>(d)</w:t>
            </w:r>
            <w:r>
              <w:tab/>
              <w:t>an estimate of the quantity of recoverable petroleum or regulated substance in the pool, or recoverable geothermal energy in the geothermal resources area, at the end of the previous year;</w:t>
            </w:r>
          </w:p>
          <w:p w14:paraId="33E2CC8F" w14:textId="77777777" w:rsidR="006A3431" w:rsidRDefault="006A3431">
            <w:pPr>
              <w:pStyle w:val="zyTableNAm"/>
              <w:tabs>
                <w:tab w:val="clear" w:pos="567"/>
                <w:tab w:val="left" w:pos="601"/>
              </w:tabs>
              <w:ind w:left="601" w:hanging="471"/>
            </w:pPr>
            <w:r>
              <w:t>(e)</w:t>
            </w:r>
            <w:r>
              <w:tab/>
              <w:t>any new or revised data upon which the estimates in paragraphs (c) and (d) are based, including a report of any study carried out that has resulted in a revised estimate;</w:t>
            </w:r>
          </w:p>
          <w:p w14:paraId="1ECE4D89" w14:textId="77777777" w:rsidR="006A3431" w:rsidRDefault="006A3431">
            <w:pPr>
              <w:pStyle w:val="zyTableNAm"/>
              <w:tabs>
                <w:tab w:val="clear" w:pos="567"/>
                <w:tab w:val="left" w:pos="601"/>
              </w:tabs>
              <w:ind w:left="601" w:hanging="471"/>
              <w:rPr>
                <w:rStyle w:val="DraftersNotes"/>
                <w:b w:val="0"/>
                <w:i w:val="0"/>
                <w:sz w:val="22"/>
              </w:rPr>
            </w:pPr>
            <w:r>
              <w:t>(f)</w:t>
            </w:r>
            <w:r>
              <w:tab/>
              <w:t>a table summarising the quantities mentioned in paragraphs (c) and (d) by reference to resources and reserves.</w:t>
            </w:r>
          </w:p>
        </w:tc>
      </w:tr>
      <w:tr w:rsidR="00CE0399" w14:paraId="6EA03005" w14:textId="77777777">
        <w:tc>
          <w:tcPr>
            <w:tcW w:w="709" w:type="dxa"/>
            <w:tcBorders>
              <w:top w:val="nil"/>
              <w:left w:val="nil"/>
              <w:bottom w:val="nil"/>
              <w:right w:val="nil"/>
            </w:tcBorders>
          </w:tcPr>
          <w:p w14:paraId="5B922EF2" w14:textId="77777777" w:rsidR="006A3431" w:rsidRDefault="006A3431">
            <w:pPr>
              <w:pStyle w:val="zyTableNAm"/>
              <w:jc w:val="center"/>
            </w:pPr>
            <w:r>
              <w:lastRenderedPageBreak/>
              <w:t>25.</w:t>
            </w:r>
          </w:p>
        </w:tc>
        <w:tc>
          <w:tcPr>
            <w:tcW w:w="6175" w:type="dxa"/>
            <w:tcBorders>
              <w:top w:val="nil"/>
              <w:left w:val="nil"/>
              <w:bottom w:val="nil"/>
              <w:right w:val="nil"/>
            </w:tcBorders>
          </w:tcPr>
          <w:p w14:paraId="121FF254" w14:textId="77777777" w:rsidR="006A3431" w:rsidRDefault="006A3431">
            <w:pPr>
              <w:pStyle w:val="zyTableNAm"/>
            </w:pPr>
            <w:r>
              <w:t>The total amount of petroleum and regulated substances produced or geothermal energy recovered during the year.</w:t>
            </w:r>
          </w:p>
        </w:tc>
      </w:tr>
      <w:tr w:rsidR="00CE0399" w14:paraId="3B7CF4B0" w14:textId="77777777">
        <w:tc>
          <w:tcPr>
            <w:tcW w:w="709" w:type="dxa"/>
            <w:tcBorders>
              <w:top w:val="nil"/>
              <w:left w:val="nil"/>
              <w:bottom w:val="nil"/>
              <w:right w:val="nil"/>
            </w:tcBorders>
          </w:tcPr>
          <w:p w14:paraId="125F0FCD" w14:textId="77777777" w:rsidR="006A3431" w:rsidRDefault="006A3431">
            <w:pPr>
              <w:pStyle w:val="zyTableNAm"/>
              <w:jc w:val="center"/>
            </w:pPr>
            <w:r>
              <w:t>26.</w:t>
            </w:r>
          </w:p>
        </w:tc>
        <w:tc>
          <w:tcPr>
            <w:tcW w:w="6175" w:type="dxa"/>
            <w:tcBorders>
              <w:top w:val="nil"/>
              <w:left w:val="nil"/>
              <w:bottom w:val="nil"/>
              <w:right w:val="nil"/>
            </w:tcBorders>
          </w:tcPr>
          <w:p w14:paraId="63EDF92C" w14:textId="77777777" w:rsidR="006A3431" w:rsidRDefault="006A3431">
            <w:pPr>
              <w:pStyle w:val="zyTableNAm"/>
            </w:pPr>
            <w:r>
              <w:t>The amount of each substance injected into an underground formation during the year.</w:t>
            </w:r>
          </w:p>
        </w:tc>
      </w:tr>
      <w:tr w:rsidR="00CE0399" w14:paraId="1A018B3C" w14:textId="77777777">
        <w:tc>
          <w:tcPr>
            <w:tcW w:w="709" w:type="dxa"/>
            <w:tcBorders>
              <w:top w:val="nil"/>
              <w:left w:val="nil"/>
              <w:bottom w:val="nil"/>
              <w:right w:val="nil"/>
            </w:tcBorders>
          </w:tcPr>
          <w:p w14:paraId="43C3C666" w14:textId="77777777" w:rsidR="006A3431" w:rsidRDefault="006A3431">
            <w:pPr>
              <w:pStyle w:val="zyTableNAm"/>
              <w:jc w:val="center"/>
            </w:pPr>
            <w:r>
              <w:t>27.</w:t>
            </w:r>
          </w:p>
        </w:tc>
        <w:tc>
          <w:tcPr>
            <w:tcW w:w="6175" w:type="dxa"/>
            <w:tcBorders>
              <w:top w:val="nil"/>
              <w:left w:val="nil"/>
              <w:bottom w:val="nil"/>
              <w:right w:val="nil"/>
            </w:tcBorders>
          </w:tcPr>
          <w:p w14:paraId="489F1550" w14:textId="77777777" w:rsidR="006A3431" w:rsidRDefault="006A3431">
            <w:pPr>
              <w:pStyle w:val="zyTableNAm"/>
            </w:pPr>
            <w:r>
              <w:t>The amount of each substance flared or vented during the year.</w:t>
            </w:r>
          </w:p>
        </w:tc>
      </w:tr>
      <w:tr w:rsidR="00CE0399" w14:paraId="782EDF6C" w14:textId="77777777">
        <w:tc>
          <w:tcPr>
            <w:tcW w:w="709" w:type="dxa"/>
            <w:tcBorders>
              <w:top w:val="nil"/>
              <w:left w:val="nil"/>
              <w:bottom w:val="single" w:sz="4" w:space="0" w:color="auto"/>
              <w:right w:val="nil"/>
            </w:tcBorders>
          </w:tcPr>
          <w:p w14:paraId="48474939" w14:textId="77777777" w:rsidR="006A3431" w:rsidRDefault="006A3431">
            <w:pPr>
              <w:pStyle w:val="zyTableNAm"/>
              <w:jc w:val="center"/>
            </w:pPr>
            <w:r>
              <w:t>28.</w:t>
            </w:r>
          </w:p>
        </w:tc>
        <w:tc>
          <w:tcPr>
            <w:tcW w:w="6175" w:type="dxa"/>
            <w:tcBorders>
              <w:top w:val="nil"/>
              <w:left w:val="nil"/>
              <w:bottom w:val="single" w:sz="4" w:space="0" w:color="auto"/>
              <w:right w:val="nil"/>
            </w:tcBorders>
          </w:tcPr>
          <w:p w14:paraId="71D0F409" w14:textId="77777777" w:rsidR="006A3431" w:rsidRDefault="006A3431">
            <w:pPr>
              <w:pStyle w:val="zyTableNAm"/>
            </w:pPr>
            <w:r>
              <w:t>Any other information that is required to be included in accordance with a condition of the licence.</w:t>
            </w:r>
          </w:p>
        </w:tc>
      </w:tr>
    </w:tbl>
    <w:p w14:paraId="393E30A4" w14:textId="77777777" w:rsidR="006A3431" w:rsidRDefault="006A3431">
      <w:pPr>
        <w:pStyle w:val="BlankClose"/>
      </w:pPr>
    </w:p>
    <w:p w14:paraId="21DCC78A" w14:textId="3DBFA6C9" w:rsidR="006A3431" w:rsidRDefault="006A3431">
      <w:pPr>
        <w:pStyle w:val="Heading5"/>
      </w:pPr>
      <w:bookmarkStart w:id="197" w:name="_Toc229654574"/>
      <w:bookmarkStart w:id="198" w:name="_Toc230703676"/>
      <w:r>
        <w:rPr>
          <w:rStyle w:val="CharSectno"/>
        </w:rPr>
        <w:t>61</w:t>
      </w:r>
      <w:r>
        <w:t>.</w:t>
      </w:r>
      <w:r>
        <w:tab/>
        <w:t>Schedule 3 amended</w:t>
      </w:r>
      <w:bookmarkEnd w:id="197"/>
      <w:bookmarkEnd w:id="198"/>
    </w:p>
    <w:p w14:paraId="2DDFC94F" w14:textId="1C2B7B6C" w:rsidR="006A3431" w:rsidRDefault="006A3431">
      <w:pPr>
        <w:pStyle w:val="Subsection"/>
      </w:pPr>
      <w:r>
        <w:tab/>
        <w:t>(1)</w:t>
      </w:r>
      <w:r>
        <w:tab/>
        <w:t>Delete Schedule 3 items 1 to 3 and insert:</w:t>
      </w:r>
    </w:p>
    <w:p w14:paraId="7D3A9CCF"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7E853461" w14:textId="77777777">
        <w:tc>
          <w:tcPr>
            <w:tcW w:w="709" w:type="dxa"/>
          </w:tcPr>
          <w:p w14:paraId="4C9EAB7B" w14:textId="77777777" w:rsidR="006A3431" w:rsidRDefault="006A3431">
            <w:pPr>
              <w:pStyle w:val="zyTableNAm"/>
              <w:jc w:val="center"/>
            </w:pPr>
            <w:r>
              <w:t>1.</w:t>
            </w:r>
          </w:p>
        </w:tc>
        <w:tc>
          <w:tcPr>
            <w:tcW w:w="6162" w:type="dxa"/>
          </w:tcPr>
          <w:p w14:paraId="7E25784E" w14:textId="77777777" w:rsidR="006A3431" w:rsidRDefault="006A3431">
            <w:pPr>
              <w:pStyle w:val="zyTableNAm"/>
            </w:pPr>
            <w:r>
              <w:t>Evidence and data showing that the field contains petroleum or a regulated substance, including details of the structure, extent and location of discovered resources pools.</w:t>
            </w:r>
          </w:p>
        </w:tc>
      </w:tr>
      <w:tr w:rsidR="00CE0399" w14:paraId="1690E368" w14:textId="77777777">
        <w:tc>
          <w:tcPr>
            <w:tcW w:w="709" w:type="dxa"/>
          </w:tcPr>
          <w:p w14:paraId="57376ABE" w14:textId="77777777" w:rsidR="006A3431" w:rsidRDefault="006A3431">
            <w:pPr>
              <w:pStyle w:val="zyTableNAm"/>
              <w:jc w:val="center"/>
            </w:pPr>
            <w:r>
              <w:t>2.</w:t>
            </w:r>
          </w:p>
        </w:tc>
        <w:tc>
          <w:tcPr>
            <w:tcW w:w="6162" w:type="dxa"/>
          </w:tcPr>
          <w:p w14:paraId="0406DE75" w14:textId="77777777" w:rsidR="006A3431" w:rsidRDefault="006A3431">
            <w:pPr>
              <w:pStyle w:val="zyTableNAm"/>
            </w:pPr>
            <w:r>
              <w:t>Estimates of the volume of petroleum or regulated substances in place and recoverable petroleum or regulated substances, including data supporting the estimates.</w:t>
            </w:r>
          </w:p>
        </w:tc>
      </w:tr>
      <w:tr w:rsidR="00CE0399" w14:paraId="25864CB2" w14:textId="77777777">
        <w:tc>
          <w:tcPr>
            <w:tcW w:w="709" w:type="dxa"/>
          </w:tcPr>
          <w:p w14:paraId="4F70C966" w14:textId="77777777" w:rsidR="006A3431" w:rsidRDefault="006A3431">
            <w:pPr>
              <w:pStyle w:val="zyTableNAm"/>
              <w:jc w:val="center"/>
            </w:pPr>
            <w:r>
              <w:t>3.</w:t>
            </w:r>
          </w:p>
        </w:tc>
        <w:tc>
          <w:tcPr>
            <w:tcW w:w="6162" w:type="dxa"/>
          </w:tcPr>
          <w:p w14:paraId="34EB25DF" w14:textId="77777777" w:rsidR="006A3431" w:rsidRDefault="006A3431">
            <w:pPr>
              <w:pStyle w:val="zyTableNAm"/>
            </w:pPr>
            <w:r>
              <w:t xml:space="preserve">A description of the following — </w:t>
            </w:r>
          </w:p>
          <w:p w14:paraId="3C18B15B" w14:textId="77777777" w:rsidR="006A3431" w:rsidRDefault="006A3431">
            <w:pPr>
              <w:pStyle w:val="zyTableNAm"/>
              <w:tabs>
                <w:tab w:val="clear" w:pos="567"/>
                <w:tab w:val="left" w:pos="601"/>
              </w:tabs>
              <w:ind w:left="601" w:hanging="471"/>
            </w:pPr>
            <w:r>
              <w:t>(a)</w:t>
            </w:r>
            <w:r>
              <w:tab/>
              <w:t>the possible resources pools in the field;</w:t>
            </w:r>
          </w:p>
          <w:p w14:paraId="1A58C5A1" w14:textId="77777777" w:rsidR="006A3431" w:rsidRDefault="006A3431">
            <w:pPr>
              <w:pStyle w:val="zyTableNAm"/>
              <w:tabs>
                <w:tab w:val="clear" w:pos="567"/>
                <w:tab w:val="left" w:pos="601"/>
              </w:tabs>
              <w:ind w:left="601" w:hanging="471"/>
            </w:pPr>
            <w:r>
              <w:t>(b)</w:t>
            </w:r>
            <w:r>
              <w:tab/>
              <w:t>the applicant’s plans (if any) to explore for resources pools;</w:t>
            </w:r>
          </w:p>
          <w:p w14:paraId="5AA27599" w14:textId="77777777" w:rsidR="006A3431" w:rsidRDefault="006A3431">
            <w:pPr>
              <w:pStyle w:val="zyTableNAm"/>
              <w:tabs>
                <w:tab w:val="clear" w:pos="567"/>
                <w:tab w:val="left" w:pos="601"/>
              </w:tabs>
              <w:ind w:left="601" w:hanging="471"/>
            </w:pPr>
            <w:r>
              <w:t>(c)</w:t>
            </w:r>
            <w:r>
              <w:tab/>
              <w:t>how any resources pools of commercial quantity can be incorporated into the development of the licence area.</w:t>
            </w:r>
          </w:p>
        </w:tc>
      </w:tr>
    </w:tbl>
    <w:p w14:paraId="2C390189" w14:textId="77777777" w:rsidR="006A3431" w:rsidRDefault="006A3431">
      <w:pPr>
        <w:pStyle w:val="BlankClose"/>
      </w:pPr>
    </w:p>
    <w:p w14:paraId="21FCB971" w14:textId="089BBD71" w:rsidR="006A3431" w:rsidRDefault="006A3431">
      <w:pPr>
        <w:pStyle w:val="Subsection"/>
      </w:pPr>
      <w:r>
        <w:tab/>
        <w:t>(2)</w:t>
      </w:r>
      <w:r>
        <w:tab/>
        <w:t>In Schedule 3 item 4(a) delete “</w:t>
      </w:r>
      <w:r>
        <w:rPr>
          <w:sz w:val="22"/>
          <w:szCs w:val="22"/>
        </w:rPr>
        <w:t>petroleum</w:t>
      </w:r>
      <w:r>
        <w:t>” and insert:</w:t>
      </w:r>
    </w:p>
    <w:p w14:paraId="7762E144" w14:textId="77777777" w:rsidR="006A3431" w:rsidRDefault="006A3431">
      <w:pPr>
        <w:pStyle w:val="BlankOpen"/>
      </w:pPr>
    </w:p>
    <w:p w14:paraId="2768D6E7" w14:textId="77777777" w:rsidR="006A3431" w:rsidRDefault="006A3431">
      <w:pPr>
        <w:pStyle w:val="Subsection"/>
        <w:rPr>
          <w:sz w:val="22"/>
          <w:szCs w:val="22"/>
        </w:rPr>
      </w:pPr>
      <w:r>
        <w:tab/>
      </w:r>
      <w:r>
        <w:tab/>
      </w:r>
      <w:r>
        <w:rPr>
          <w:sz w:val="22"/>
          <w:szCs w:val="22"/>
        </w:rPr>
        <w:t>resources</w:t>
      </w:r>
    </w:p>
    <w:p w14:paraId="7C0936A7" w14:textId="77777777" w:rsidR="006A3431" w:rsidRDefault="006A3431">
      <w:pPr>
        <w:pStyle w:val="BlankClose"/>
      </w:pPr>
    </w:p>
    <w:p w14:paraId="0882A39A" w14:textId="2C6D6D62" w:rsidR="006A3431" w:rsidRDefault="006A3431">
      <w:pPr>
        <w:pStyle w:val="Subsection"/>
      </w:pPr>
      <w:r>
        <w:lastRenderedPageBreak/>
        <w:tab/>
        <w:t>(3)</w:t>
      </w:r>
      <w:r>
        <w:tab/>
        <w:t>In Schedule 3 item 5 after “</w:t>
      </w:r>
      <w:r>
        <w:rPr>
          <w:sz w:val="22"/>
          <w:szCs w:val="22"/>
        </w:rPr>
        <w:t>petroleum</w:t>
      </w:r>
      <w:r>
        <w:t>” insert:</w:t>
      </w:r>
    </w:p>
    <w:p w14:paraId="16CAF309" w14:textId="77777777" w:rsidR="006A3431" w:rsidRDefault="006A3431">
      <w:pPr>
        <w:pStyle w:val="BlankOpen"/>
      </w:pPr>
    </w:p>
    <w:p w14:paraId="02DA5A91" w14:textId="77777777" w:rsidR="006A3431" w:rsidRDefault="006A3431">
      <w:pPr>
        <w:pStyle w:val="Subsection"/>
        <w:rPr>
          <w:rStyle w:val="DraftersNotes"/>
          <w:b w:val="0"/>
          <w:i w:val="0"/>
          <w:sz w:val="22"/>
          <w:szCs w:val="22"/>
        </w:rPr>
      </w:pPr>
      <w:r>
        <w:tab/>
      </w:r>
      <w:r>
        <w:tab/>
      </w:r>
      <w:r>
        <w:rPr>
          <w:sz w:val="22"/>
          <w:szCs w:val="22"/>
        </w:rPr>
        <w:t>or regulated substances</w:t>
      </w:r>
    </w:p>
    <w:p w14:paraId="0DD12C4B" w14:textId="77777777" w:rsidR="006A3431" w:rsidRDefault="006A3431">
      <w:pPr>
        <w:pStyle w:val="BlankClose"/>
      </w:pPr>
    </w:p>
    <w:p w14:paraId="2C9CF4E5" w14:textId="7C8A0155" w:rsidR="006A3431" w:rsidRDefault="006A3431">
      <w:pPr>
        <w:pStyle w:val="Subsection"/>
      </w:pPr>
      <w:r>
        <w:tab/>
        <w:t>(4)</w:t>
      </w:r>
      <w:r>
        <w:tab/>
        <w:t>In Schedule 3 item 7 delete “</w:t>
      </w:r>
      <w:r>
        <w:rPr>
          <w:sz w:val="22"/>
          <w:szCs w:val="22"/>
        </w:rPr>
        <w:t>from a petroleum</w:t>
      </w:r>
      <w:r>
        <w:t>” and insert:</w:t>
      </w:r>
    </w:p>
    <w:p w14:paraId="1C6BAFCA" w14:textId="77777777" w:rsidR="006A3431" w:rsidRDefault="006A3431">
      <w:pPr>
        <w:pStyle w:val="BlankOpen"/>
      </w:pPr>
    </w:p>
    <w:p w14:paraId="6A438D81" w14:textId="77777777" w:rsidR="006A3431" w:rsidRDefault="006A3431">
      <w:pPr>
        <w:pStyle w:val="Subsection"/>
        <w:rPr>
          <w:sz w:val="22"/>
          <w:szCs w:val="22"/>
        </w:rPr>
      </w:pPr>
      <w:r>
        <w:tab/>
      </w:r>
      <w:r>
        <w:tab/>
      </w:r>
      <w:r>
        <w:rPr>
          <w:sz w:val="22"/>
          <w:szCs w:val="22"/>
        </w:rPr>
        <w:t>or regulated substances from a resources</w:t>
      </w:r>
    </w:p>
    <w:p w14:paraId="3C9885C0" w14:textId="77777777" w:rsidR="006A3431" w:rsidRDefault="006A3431">
      <w:pPr>
        <w:pStyle w:val="BlankClose"/>
      </w:pPr>
    </w:p>
    <w:p w14:paraId="424FE234" w14:textId="50E44E80" w:rsidR="006A3431" w:rsidRDefault="006A3431">
      <w:pPr>
        <w:pStyle w:val="Subsection"/>
      </w:pPr>
      <w:r>
        <w:tab/>
        <w:t>(5)</w:t>
      </w:r>
      <w:r>
        <w:tab/>
        <w:t>In Schedule 3 item 10(a) and (b) delete “</w:t>
      </w:r>
      <w:r>
        <w:rPr>
          <w:sz w:val="22"/>
          <w:szCs w:val="22"/>
        </w:rPr>
        <w:t>petroleum;</w:t>
      </w:r>
      <w:r>
        <w:t>” and insert:</w:t>
      </w:r>
    </w:p>
    <w:p w14:paraId="0DA5BB5C" w14:textId="77777777" w:rsidR="006A3431" w:rsidRDefault="006A3431">
      <w:pPr>
        <w:pStyle w:val="BlankOpen"/>
      </w:pPr>
    </w:p>
    <w:p w14:paraId="2A11836D" w14:textId="77777777" w:rsidR="006A3431" w:rsidRDefault="006A3431">
      <w:pPr>
        <w:pStyle w:val="Subsection"/>
        <w:rPr>
          <w:sz w:val="22"/>
          <w:szCs w:val="22"/>
        </w:rPr>
      </w:pPr>
      <w:r>
        <w:tab/>
      </w:r>
      <w:r>
        <w:tab/>
      </w:r>
      <w:r>
        <w:rPr>
          <w:sz w:val="22"/>
          <w:szCs w:val="22"/>
        </w:rPr>
        <w:t>petroleum or regulated substances;</w:t>
      </w:r>
    </w:p>
    <w:p w14:paraId="7CEBBF9D" w14:textId="77777777" w:rsidR="006A3431" w:rsidRDefault="006A3431">
      <w:pPr>
        <w:pStyle w:val="BlankClose"/>
      </w:pPr>
    </w:p>
    <w:p w14:paraId="7B22F420" w14:textId="0786284C" w:rsidR="006A3431" w:rsidRDefault="006A3431">
      <w:pPr>
        <w:pStyle w:val="Subsection"/>
      </w:pPr>
      <w:r>
        <w:tab/>
        <w:t>(6)</w:t>
      </w:r>
      <w:r>
        <w:tab/>
        <w:t>In Schedule 3 item 12 delete “</w:t>
      </w:r>
      <w:r>
        <w:rPr>
          <w:sz w:val="22"/>
          <w:szCs w:val="22"/>
        </w:rPr>
        <w:t>petroleum</w:t>
      </w:r>
      <w:r>
        <w:t>” and insert:</w:t>
      </w:r>
    </w:p>
    <w:p w14:paraId="06FC66D7" w14:textId="77777777" w:rsidR="006A3431" w:rsidRDefault="006A3431">
      <w:pPr>
        <w:pStyle w:val="BlankOpen"/>
      </w:pPr>
    </w:p>
    <w:p w14:paraId="1C01F949" w14:textId="77777777" w:rsidR="006A3431" w:rsidRDefault="006A3431">
      <w:pPr>
        <w:pStyle w:val="Subsection"/>
        <w:rPr>
          <w:sz w:val="22"/>
          <w:szCs w:val="22"/>
        </w:rPr>
      </w:pPr>
      <w:r>
        <w:tab/>
      </w:r>
      <w:r>
        <w:tab/>
      </w:r>
      <w:r>
        <w:rPr>
          <w:sz w:val="22"/>
          <w:szCs w:val="22"/>
        </w:rPr>
        <w:t>petroleum, regulated substances</w:t>
      </w:r>
    </w:p>
    <w:p w14:paraId="12C51B52" w14:textId="77777777" w:rsidR="006A3431" w:rsidRDefault="006A3431">
      <w:pPr>
        <w:pStyle w:val="BlankClose"/>
      </w:pPr>
    </w:p>
    <w:p w14:paraId="2EB5DC4D" w14:textId="40C19FBE" w:rsidR="006A3431" w:rsidRDefault="006A3431">
      <w:pPr>
        <w:pStyle w:val="Subsection"/>
      </w:pPr>
      <w:r>
        <w:tab/>
        <w:t>(7)</w:t>
      </w:r>
      <w:r>
        <w:tab/>
        <w:t>Delete Schedule 3 item 13(b) and (c) and insert:</w:t>
      </w:r>
    </w:p>
    <w:p w14:paraId="11D142B4" w14:textId="77777777" w:rsidR="006A3431" w:rsidRDefault="006A3431">
      <w:pPr>
        <w:pStyle w:val="BlankOpen"/>
      </w:pPr>
    </w:p>
    <w:tbl>
      <w:tblPr>
        <w:tblW w:w="6162" w:type="dxa"/>
        <w:tblInd w:w="250" w:type="dxa"/>
        <w:tblLayout w:type="fixed"/>
        <w:tblCellMar>
          <w:bottom w:w="113" w:type="dxa"/>
        </w:tblCellMar>
        <w:tblLook w:val="0000" w:firstRow="0" w:lastRow="0" w:firstColumn="0" w:lastColumn="0" w:noHBand="0" w:noVBand="0"/>
      </w:tblPr>
      <w:tblGrid>
        <w:gridCol w:w="6162"/>
      </w:tblGrid>
      <w:tr w:rsidR="00CE0399" w14:paraId="7CE3772D" w14:textId="77777777">
        <w:tc>
          <w:tcPr>
            <w:tcW w:w="6162" w:type="dxa"/>
          </w:tcPr>
          <w:p w14:paraId="23F8A6DE" w14:textId="77777777" w:rsidR="006A3431" w:rsidRDefault="006A3431">
            <w:pPr>
              <w:pStyle w:val="zyTableNAm"/>
              <w:tabs>
                <w:tab w:val="clear" w:pos="567"/>
                <w:tab w:val="left" w:pos="601"/>
              </w:tabs>
              <w:ind w:left="601" w:hanging="471"/>
            </w:pPr>
            <w:r>
              <w:t>(b)</w:t>
            </w:r>
            <w:r>
              <w:tab/>
              <w:t>any petroleum or regulated substance production by a well that is from more than 1 resources pool;</w:t>
            </w:r>
          </w:p>
          <w:p w14:paraId="15266453" w14:textId="77777777" w:rsidR="006A3431" w:rsidRDefault="006A3431">
            <w:pPr>
              <w:pStyle w:val="zyTableNAm"/>
              <w:tabs>
                <w:tab w:val="clear" w:pos="567"/>
                <w:tab w:val="left" w:pos="601"/>
              </w:tabs>
              <w:ind w:left="601" w:hanging="471"/>
            </w:pPr>
            <w:r>
              <w:t>(c)</w:t>
            </w:r>
            <w:r>
              <w:tab/>
              <w:t>any petroleum or regulated substance production from a resources pool that is through more than 1 well.</w:t>
            </w:r>
          </w:p>
        </w:tc>
      </w:tr>
    </w:tbl>
    <w:p w14:paraId="3D5FEDF0" w14:textId="77777777" w:rsidR="006A3431" w:rsidRDefault="006A3431">
      <w:pPr>
        <w:pStyle w:val="BlankClose"/>
      </w:pPr>
    </w:p>
    <w:p w14:paraId="2437DBF1" w14:textId="73FF5D98" w:rsidR="006A3431" w:rsidRDefault="006A3431">
      <w:pPr>
        <w:pStyle w:val="Subsection"/>
      </w:pPr>
      <w:r>
        <w:tab/>
        <w:t>(8)</w:t>
      </w:r>
      <w:r>
        <w:tab/>
        <w:t>In Schedule 3 item 14(d) delete “</w:t>
      </w:r>
      <w:r>
        <w:rPr>
          <w:sz w:val="22"/>
          <w:szCs w:val="22"/>
        </w:rPr>
        <w:t>petroleum;</w:t>
      </w:r>
      <w:r>
        <w:t>” and insert:</w:t>
      </w:r>
    </w:p>
    <w:p w14:paraId="0DFD7888" w14:textId="77777777" w:rsidR="006A3431" w:rsidRDefault="006A3431">
      <w:pPr>
        <w:pStyle w:val="BlankOpen"/>
      </w:pPr>
    </w:p>
    <w:p w14:paraId="5005B3ED" w14:textId="77777777" w:rsidR="006A3431" w:rsidRDefault="006A3431">
      <w:pPr>
        <w:pStyle w:val="Subsection"/>
        <w:rPr>
          <w:sz w:val="22"/>
          <w:szCs w:val="22"/>
        </w:rPr>
      </w:pPr>
      <w:r>
        <w:tab/>
      </w:r>
      <w:r>
        <w:tab/>
      </w:r>
      <w:r>
        <w:rPr>
          <w:sz w:val="22"/>
          <w:szCs w:val="22"/>
        </w:rPr>
        <w:t>petroleum or regulated substances;</w:t>
      </w:r>
    </w:p>
    <w:p w14:paraId="05D45F9F" w14:textId="77777777" w:rsidR="006A3431" w:rsidRDefault="006A3431">
      <w:pPr>
        <w:pStyle w:val="BlankClose"/>
      </w:pPr>
    </w:p>
    <w:p w14:paraId="3F65060B" w14:textId="792B6D5C" w:rsidR="006A3431" w:rsidRDefault="006A3431">
      <w:pPr>
        <w:pStyle w:val="Subsection"/>
        <w:keepNext/>
      </w:pPr>
      <w:r>
        <w:lastRenderedPageBreak/>
        <w:tab/>
        <w:t>(9)</w:t>
      </w:r>
      <w:r>
        <w:tab/>
        <w:t>In Schedule 3 item 15 delete “</w:t>
      </w:r>
      <w:r>
        <w:rPr>
          <w:sz w:val="22"/>
          <w:szCs w:val="22"/>
        </w:rPr>
        <w:t>petroleum.</w:t>
      </w:r>
      <w:r>
        <w:t>” and insert:</w:t>
      </w:r>
    </w:p>
    <w:p w14:paraId="21A59F14" w14:textId="77777777" w:rsidR="006A3431" w:rsidRDefault="006A3431">
      <w:pPr>
        <w:pStyle w:val="BlankOpen"/>
      </w:pPr>
    </w:p>
    <w:p w14:paraId="69D475E4" w14:textId="77777777" w:rsidR="006A3431" w:rsidRDefault="006A3431">
      <w:pPr>
        <w:pStyle w:val="Subsection"/>
        <w:rPr>
          <w:sz w:val="22"/>
          <w:szCs w:val="22"/>
        </w:rPr>
      </w:pPr>
      <w:r>
        <w:tab/>
      </w:r>
      <w:r>
        <w:tab/>
      </w:r>
      <w:r>
        <w:rPr>
          <w:sz w:val="22"/>
          <w:szCs w:val="22"/>
        </w:rPr>
        <w:t>petroleum or regulated substances.</w:t>
      </w:r>
    </w:p>
    <w:p w14:paraId="16BB8B71" w14:textId="77777777" w:rsidR="006A3431" w:rsidRDefault="006A3431">
      <w:pPr>
        <w:pStyle w:val="BlankClose"/>
      </w:pPr>
    </w:p>
    <w:p w14:paraId="33E118D6" w14:textId="1FDF5B3B" w:rsidR="006A3431" w:rsidRDefault="006A3431">
      <w:pPr>
        <w:pStyle w:val="Heading5"/>
      </w:pPr>
      <w:bookmarkStart w:id="199" w:name="_Toc229654575"/>
      <w:bookmarkStart w:id="200" w:name="_Toc230703677"/>
      <w:r>
        <w:rPr>
          <w:rStyle w:val="CharSectno"/>
        </w:rPr>
        <w:t>62</w:t>
      </w:r>
      <w:r>
        <w:t>.</w:t>
      </w:r>
      <w:r>
        <w:tab/>
        <w:t>Schedule 4 amended</w:t>
      </w:r>
      <w:bookmarkEnd w:id="199"/>
      <w:bookmarkEnd w:id="200"/>
    </w:p>
    <w:p w14:paraId="5D8298B7" w14:textId="77777777" w:rsidR="006A3431" w:rsidRDefault="006A3431">
      <w:pPr>
        <w:pStyle w:val="Subsection"/>
      </w:pPr>
      <w:r>
        <w:tab/>
      </w:r>
      <w:r>
        <w:tab/>
        <w:t>In Schedule 4 item 14 delete “</w:t>
      </w:r>
      <w:r>
        <w:rPr>
          <w:sz w:val="22"/>
          <w:szCs w:val="22"/>
        </w:rPr>
        <w:t>petroleum.</w:t>
      </w:r>
      <w:r>
        <w:t>” and insert:</w:t>
      </w:r>
    </w:p>
    <w:p w14:paraId="76298F8D" w14:textId="77777777" w:rsidR="006A3431" w:rsidRDefault="006A3431">
      <w:pPr>
        <w:pStyle w:val="BlankOpen"/>
      </w:pPr>
    </w:p>
    <w:p w14:paraId="337503B8" w14:textId="77777777" w:rsidR="006A3431" w:rsidRDefault="006A3431">
      <w:pPr>
        <w:pStyle w:val="Subsection"/>
        <w:rPr>
          <w:sz w:val="22"/>
          <w:szCs w:val="22"/>
        </w:rPr>
      </w:pPr>
      <w:r>
        <w:tab/>
      </w:r>
      <w:r>
        <w:tab/>
      </w:r>
      <w:r>
        <w:rPr>
          <w:sz w:val="22"/>
          <w:szCs w:val="22"/>
        </w:rPr>
        <w:t>petroleum or regulated substance.</w:t>
      </w:r>
    </w:p>
    <w:p w14:paraId="2B1C681C" w14:textId="77777777" w:rsidR="006A3431" w:rsidRDefault="006A3431">
      <w:pPr>
        <w:pStyle w:val="BlankClose"/>
      </w:pPr>
    </w:p>
    <w:p w14:paraId="7BD2D1D6" w14:textId="20DCC587" w:rsidR="006A3431" w:rsidRDefault="006A3431">
      <w:pPr>
        <w:pStyle w:val="Heading5"/>
      </w:pPr>
      <w:bookmarkStart w:id="201" w:name="_Toc229654576"/>
      <w:bookmarkStart w:id="202" w:name="_Toc230703678"/>
      <w:r>
        <w:rPr>
          <w:rStyle w:val="CharSectno"/>
        </w:rPr>
        <w:t>63</w:t>
      </w:r>
      <w:r>
        <w:t>.</w:t>
      </w:r>
      <w:r>
        <w:tab/>
        <w:t>Schedule 5 amended</w:t>
      </w:r>
      <w:bookmarkEnd w:id="201"/>
      <w:bookmarkEnd w:id="202"/>
    </w:p>
    <w:p w14:paraId="61C8EC83" w14:textId="77777777" w:rsidR="006A3431" w:rsidRDefault="006A3431">
      <w:pPr>
        <w:pStyle w:val="Subsection"/>
      </w:pPr>
      <w:r>
        <w:tab/>
      </w:r>
      <w:r>
        <w:tab/>
        <w:t>In Schedule 5 item 9 delete “</w:t>
      </w:r>
      <w:r>
        <w:rPr>
          <w:sz w:val="22"/>
          <w:szCs w:val="22"/>
        </w:rPr>
        <w:t>petroleum</w:t>
      </w:r>
      <w:r>
        <w:t>” and insert:</w:t>
      </w:r>
    </w:p>
    <w:p w14:paraId="74263B79" w14:textId="77777777" w:rsidR="006A3431" w:rsidRDefault="006A3431">
      <w:pPr>
        <w:pStyle w:val="BlankOpen"/>
      </w:pPr>
    </w:p>
    <w:p w14:paraId="79C481A5" w14:textId="77777777" w:rsidR="006A3431" w:rsidRDefault="006A3431">
      <w:pPr>
        <w:pStyle w:val="Subsection"/>
        <w:rPr>
          <w:sz w:val="22"/>
          <w:szCs w:val="22"/>
        </w:rPr>
      </w:pPr>
      <w:r>
        <w:tab/>
      </w:r>
      <w:r>
        <w:tab/>
      </w:r>
      <w:r>
        <w:rPr>
          <w:sz w:val="22"/>
          <w:szCs w:val="22"/>
        </w:rPr>
        <w:t>petroleum, regulated substance</w:t>
      </w:r>
    </w:p>
    <w:p w14:paraId="02AE9E57" w14:textId="77777777" w:rsidR="006A3431" w:rsidRDefault="006A3431">
      <w:pPr>
        <w:pStyle w:val="BlankClose"/>
      </w:pPr>
    </w:p>
    <w:p w14:paraId="7FFD2BC5" w14:textId="51939CC2" w:rsidR="006A3431" w:rsidRDefault="006A3431">
      <w:pPr>
        <w:pStyle w:val="Heading5"/>
      </w:pPr>
      <w:bookmarkStart w:id="203" w:name="_Toc229654577"/>
      <w:bookmarkStart w:id="204" w:name="_Toc230703679"/>
      <w:r>
        <w:rPr>
          <w:rStyle w:val="CharSectno"/>
        </w:rPr>
        <w:t>64</w:t>
      </w:r>
      <w:r>
        <w:t>.</w:t>
      </w:r>
      <w:r>
        <w:tab/>
        <w:t>Schedule 6 replaced</w:t>
      </w:r>
      <w:bookmarkEnd w:id="203"/>
      <w:bookmarkEnd w:id="204"/>
    </w:p>
    <w:p w14:paraId="2E851F4D" w14:textId="77777777" w:rsidR="006A3431" w:rsidRDefault="006A3431">
      <w:pPr>
        <w:pStyle w:val="Subsection"/>
      </w:pPr>
      <w:r>
        <w:tab/>
      </w:r>
      <w:r>
        <w:tab/>
        <w:t>Delete Schedule 6 and insert:</w:t>
      </w:r>
    </w:p>
    <w:p w14:paraId="440EABC2" w14:textId="77777777" w:rsidR="006A3431" w:rsidRDefault="006A3431">
      <w:pPr>
        <w:pStyle w:val="BlankOpen"/>
      </w:pPr>
    </w:p>
    <w:p w14:paraId="01E002B4" w14:textId="77777777" w:rsidR="006A3431" w:rsidRDefault="006A3431">
      <w:pPr>
        <w:pStyle w:val="zyHeading2"/>
      </w:pPr>
      <w:bookmarkStart w:id="205" w:name="_Toc229654578"/>
      <w:bookmarkStart w:id="206" w:name="_Toc229654846"/>
      <w:bookmarkStart w:id="207" w:name="_Toc230703680"/>
      <w:r>
        <w:t>Schedule 6 — Final well activity data</w:t>
      </w:r>
      <w:bookmarkEnd w:id="205"/>
      <w:bookmarkEnd w:id="206"/>
      <w:bookmarkEnd w:id="207"/>
    </w:p>
    <w:p w14:paraId="09D462F9" w14:textId="77777777" w:rsidR="006A3431" w:rsidRDefault="006A3431">
      <w:pPr>
        <w:pStyle w:val="zyShoulderClause"/>
      </w:pPr>
      <w:r>
        <w:t>[r. 73(1)]</w:t>
      </w:r>
    </w:p>
    <w:tbl>
      <w:tblPr>
        <w:tblW w:w="688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410"/>
        <w:gridCol w:w="1843"/>
        <w:gridCol w:w="1922"/>
      </w:tblGrid>
      <w:tr w:rsidR="00CE0399" w14:paraId="388C12DB" w14:textId="77777777">
        <w:trPr>
          <w:tblHeader/>
        </w:trPr>
        <w:tc>
          <w:tcPr>
            <w:tcW w:w="708" w:type="dxa"/>
            <w:tcBorders>
              <w:top w:val="single" w:sz="4" w:space="0" w:color="auto"/>
              <w:left w:val="nil"/>
              <w:bottom w:val="single" w:sz="4" w:space="0" w:color="auto"/>
              <w:right w:val="nil"/>
            </w:tcBorders>
          </w:tcPr>
          <w:p w14:paraId="33E5AB0C" w14:textId="77777777" w:rsidR="006A3431" w:rsidRDefault="006A3431">
            <w:pPr>
              <w:pStyle w:val="zyTableNAm"/>
              <w:jc w:val="center"/>
              <w:rPr>
                <w:b/>
                <w:bCs/>
              </w:rPr>
            </w:pPr>
            <w:r>
              <w:rPr>
                <w:b/>
                <w:bCs/>
              </w:rPr>
              <w:t>Item</w:t>
            </w:r>
          </w:p>
        </w:tc>
        <w:tc>
          <w:tcPr>
            <w:tcW w:w="2410" w:type="dxa"/>
            <w:tcBorders>
              <w:top w:val="single" w:sz="4" w:space="0" w:color="auto"/>
              <w:left w:val="nil"/>
              <w:bottom w:val="single" w:sz="4" w:space="0" w:color="auto"/>
              <w:right w:val="nil"/>
            </w:tcBorders>
          </w:tcPr>
          <w:p w14:paraId="0CDFCBDC" w14:textId="77777777" w:rsidR="006A3431" w:rsidRDefault="006A3431">
            <w:pPr>
              <w:pStyle w:val="zyTableNAm"/>
              <w:jc w:val="center"/>
              <w:rPr>
                <w:b/>
                <w:bCs/>
              </w:rPr>
            </w:pPr>
            <w:r>
              <w:rPr>
                <w:b/>
                <w:bCs/>
              </w:rPr>
              <w:t>Type of data</w:t>
            </w:r>
          </w:p>
        </w:tc>
        <w:tc>
          <w:tcPr>
            <w:tcW w:w="1843" w:type="dxa"/>
            <w:tcBorders>
              <w:top w:val="single" w:sz="4" w:space="0" w:color="auto"/>
              <w:left w:val="nil"/>
              <w:bottom w:val="single" w:sz="4" w:space="0" w:color="auto"/>
              <w:right w:val="nil"/>
            </w:tcBorders>
          </w:tcPr>
          <w:p w14:paraId="009C7FB8" w14:textId="77777777" w:rsidR="006A3431" w:rsidRDefault="006A3431">
            <w:pPr>
              <w:pStyle w:val="zyTableNAm"/>
              <w:jc w:val="center"/>
              <w:rPr>
                <w:b/>
                <w:bCs/>
              </w:rPr>
            </w:pPr>
            <w:r>
              <w:rPr>
                <w:b/>
                <w:bCs/>
              </w:rPr>
              <w:t>Standard submission method</w:t>
            </w:r>
          </w:p>
        </w:tc>
        <w:tc>
          <w:tcPr>
            <w:tcW w:w="1922" w:type="dxa"/>
            <w:tcBorders>
              <w:top w:val="single" w:sz="4" w:space="0" w:color="auto"/>
              <w:left w:val="nil"/>
              <w:bottom w:val="single" w:sz="4" w:space="0" w:color="auto"/>
              <w:right w:val="nil"/>
            </w:tcBorders>
          </w:tcPr>
          <w:p w14:paraId="0EDC67F0" w14:textId="77777777" w:rsidR="006A3431" w:rsidRDefault="006A3431">
            <w:pPr>
              <w:pStyle w:val="zyTableNAm"/>
              <w:jc w:val="center"/>
              <w:rPr>
                <w:b/>
                <w:bCs/>
              </w:rPr>
            </w:pPr>
            <w:r>
              <w:rPr>
                <w:b/>
                <w:bCs/>
              </w:rPr>
              <w:t>Standard formats</w:t>
            </w:r>
          </w:p>
        </w:tc>
      </w:tr>
      <w:tr w:rsidR="00CE0399" w14:paraId="47407B4C" w14:textId="77777777">
        <w:tc>
          <w:tcPr>
            <w:tcW w:w="708" w:type="dxa"/>
            <w:tcBorders>
              <w:top w:val="single" w:sz="4" w:space="0" w:color="auto"/>
              <w:left w:val="nil"/>
              <w:bottom w:val="nil"/>
              <w:right w:val="nil"/>
            </w:tcBorders>
          </w:tcPr>
          <w:p w14:paraId="70BC2CC7" w14:textId="77777777" w:rsidR="006A3431" w:rsidRDefault="006A3431">
            <w:pPr>
              <w:pStyle w:val="zyTableNAm"/>
              <w:jc w:val="center"/>
            </w:pPr>
            <w:r>
              <w:t>1.</w:t>
            </w:r>
          </w:p>
        </w:tc>
        <w:tc>
          <w:tcPr>
            <w:tcW w:w="2410" w:type="dxa"/>
            <w:tcBorders>
              <w:top w:val="single" w:sz="4" w:space="0" w:color="auto"/>
              <w:left w:val="nil"/>
              <w:bottom w:val="nil"/>
              <w:right w:val="nil"/>
            </w:tcBorders>
          </w:tcPr>
          <w:p w14:paraId="7E0ECA98" w14:textId="77777777" w:rsidR="006A3431" w:rsidRDefault="006A3431">
            <w:pPr>
              <w:pStyle w:val="zyTableNAm"/>
            </w:pPr>
            <w:r>
              <w:t>Well index sheet</w:t>
            </w:r>
          </w:p>
        </w:tc>
        <w:tc>
          <w:tcPr>
            <w:tcW w:w="1843" w:type="dxa"/>
            <w:tcBorders>
              <w:top w:val="single" w:sz="4" w:space="0" w:color="auto"/>
              <w:left w:val="nil"/>
              <w:bottom w:val="nil"/>
              <w:right w:val="nil"/>
            </w:tcBorders>
          </w:tcPr>
          <w:p w14:paraId="187F369C" w14:textId="77777777" w:rsidR="006A3431" w:rsidRDefault="006A3431">
            <w:pPr>
              <w:pStyle w:val="zyTableNAm"/>
            </w:pPr>
            <w:r>
              <w:t>Online or portable hard drive</w:t>
            </w:r>
          </w:p>
        </w:tc>
        <w:tc>
          <w:tcPr>
            <w:tcW w:w="1922" w:type="dxa"/>
            <w:tcBorders>
              <w:top w:val="single" w:sz="4" w:space="0" w:color="auto"/>
              <w:left w:val="nil"/>
              <w:bottom w:val="nil"/>
              <w:right w:val="nil"/>
            </w:tcBorders>
          </w:tcPr>
          <w:p w14:paraId="635ECF38" w14:textId="77777777" w:rsidR="006A3431" w:rsidRDefault="006A3431">
            <w:pPr>
              <w:pStyle w:val="zyTableNAm"/>
            </w:pPr>
            <w:r>
              <w:t>PDF</w:t>
            </w:r>
          </w:p>
        </w:tc>
      </w:tr>
      <w:tr w:rsidR="00CE0399" w14:paraId="320289E3" w14:textId="77777777">
        <w:tc>
          <w:tcPr>
            <w:tcW w:w="708" w:type="dxa"/>
            <w:tcBorders>
              <w:top w:val="nil"/>
              <w:left w:val="nil"/>
              <w:bottom w:val="nil"/>
              <w:right w:val="nil"/>
            </w:tcBorders>
          </w:tcPr>
          <w:p w14:paraId="0FC6F84A" w14:textId="77777777" w:rsidR="006A3431" w:rsidRDefault="006A3431">
            <w:pPr>
              <w:pStyle w:val="zyTableNAm"/>
              <w:jc w:val="center"/>
            </w:pPr>
            <w:r>
              <w:t>2.</w:t>
            </w:r>
          </w:p>
        </w:tc>
        <w:tc>
          <w:tcPr>
            <w:tcW w:w="2410" w:type="dxa"/>
            <w:tcBorders>
              <w:top w:val="nil"/>
              <w:left w:val="nil"/>
              <w:bottom w:val="nil"/>
              <w:right w:val="nil"/>
            </w:tcBorders>
          </w:tcPr>
          <w:p w14:paraId="5F2FF504" w14:textId="77777777" w:rsidR="006A3431" w:rsidRDefault="006A3431">
            <w:pPr>
              <w:pStyle w:val="zyTableNAm"/>
            </w:pPr>
            <w:r>
              <w:t xml:space="preserve">If generated, raw data, edited field data and processed data from log runs (any results from </w:t>
            </w:r>
            <w:r>
              <w:lastRenderedPageBreak/>
              <w:t>measurements while drilling (MWD) and logging while drilling (LWD), wireline data)</w:t>
            </w:r>
          </w:p>
        </w:tc>
        <w:tc>
          <w:tcPr>
            <w:tcW w:w="1843" w:type="dxa"/>
            <w:tcBorders>
              <w:top w:val="nil"/>
              <w:left w:val="nil"/>
              <w:bottom w:val="nil"/>
              <w:right w:val="nil"/>
            </w:tcBorders>
          </w:tcPr>
          <w:p w14:paraId="4DD774E4" w14:textId="77777777" w:rsidR="006A3431" w:rsidRDefault="006A3431">
            <w:pPr>
              <w:pStyle w:val="zyTableNAm"/>
            </w:pPr>
            <w:r>
              <w:lastRenderedPageBreak/>
              <w:t>Online or portable hard drive</w:t>
            </w:r>
          </w:p>
        </w:tc>
        <w:tc>
          <w:tcPr>
            <w:tcW w:w="1922" w:type="dxa"/>
            <w:tcBorders>
              <w:top w:val="nil"/>
              <w:left w:val="nil"/>
              <w:bottom w:val="nil"/>
              <w:right w:val="nil"/>
            </w:tcBorders>
          </w:tcPr>
          <w:p w14:paraId="5DAC31E2" w14:textId="77777777" w:rsidR="006A3431" w:rsidRDefault="006A3431">
            <w:pPr>
              <w:pStyle w:val="zyTableNAm"/>
            </w:pPr>
            <w:r>
              <w:t>DLIS or LAS with complete header information</w:t>
            </w:r>
          </w:p>
        </w:tc>
      </w:tr>
      <w:tr w:rsidR="00CE0399" w14:paraId="3A7D43F2" w14:textId="77777777">
        <w:tc>
          <w:tcPr>
            <w:tcW w:w="708" w:type="dxa"/>
            <w:tcBorders>
              <w:top w:val="nil"/>
              <w:left w:val="nil"/>
              <w:bottom w:val="nil"/>
              <w:right w:val="nil"/>
            </w:tcBorders>
          </w:tcPr>
          <w:p w14:paraId="26709AB0" w14:textId="77777777" w:rsidR="006A3431" w:rsidRDefault="006A3431">
            <w:pPr>
              <w:pStyle w:val="zyTableNAm"/>
              <w:jc w:val="center"/>
            </w:pPr>
            <w:r>
              <w:t>3.</w:t>
            </w:r>
          </w:p>
        </w:tc>
        <w:tc>
          <w:tcPr>
            <w:tcW w:w="2410" w:type="dxa"/>
            <w:tcBorders>
              <w:top w:val="nil"/>
              <w:left w:val="nil"/>
              <w:bottom w:val="nil"/>
              <w:right w:val="nil"/>
            </w:tcBorders>
          </w:tcPr>
          <w:p w14:paraId="48EB27E1" w14:textId="77777777" w:rsidR="006A3431" w:rsidRDefault="006A3431">
            <w:pPr>
              <w:pStyle w:val="zyTableNAm"/>
            </w:pPr>
            <w:r>
              <w:t>Log displays for all generated logs</w:t>
            </w:r>
          </w:p>
        </w:tc>
        <w:tc>
          <w:tcPr>
            <w:tcW w:w="1843" w:type="dxa"/>
            <w:tcBorders>
              <w:top w:val="nil"/>
              <w:left w:val="nil"/>
              <w:bottom w:val="nil"/>
              <w:right w:val="nil"/>
            </w:tcBorders>
          </w:tcPr>
          <w:p w14:paraId="0065C9B2" w14:textId="77777777" w:rsidR="006A3431" w:rsidRDefault="006A3431">
            <w:pPr>
              <w:pStyle w:val="zyTableNAm"/>
            </w:pPr>
            <w:r>
              <w:t>Online or portable hard drive</w:t>
            </w:r>
          </w:p>
        </w:tc>
        <w:tc>
          <w:tcPr>
            <w:tcW w:w="1922" w:type="dxa"/>
            <w:tcBorders>
              <w:top w:val="nil"/>
              <w:left w:val="nil"/>
              <w:bottom w:val="nil"/>
              <w:right w:val="nil"/>
            </w:tcBorders>
          </w:tcPr>
          <w:p w14:paraId="5BF754CE" w14:textId="77777777" w:rsidR="006A3431" w:rsidRDefault="006A3431">
            <w:pPr>
              <w:pStyle w:val="zyTableNAm"/>
            </w:pPr>
            <w:r>
              <w:t>PDF or TIFF</w:t>
            </w:r>
          </w:p>
        </w:tc>
      </w:tr>
      <w:tr w:rsidR="00CE0399" w14:paraId="6A5FE1B7" w14:textId="77777777">
        <w:tc>
          <w:tcPr>
            <w:tcW w:w="708" w:type="dxa"/>
            <w:tcBorders>
              <w:top w:val="nil"/>
              <w:left w:val="nil"/>
              <w:bottom w:val="nil"/>
              <w:right w:val="nil"/>
            </w:tcBorders>
          </w:tcPr>
          <w:p w14:paraId="72A46C5C" w14:textId="77777777" w:rsidR="006A3431" w:rsidRDefault="006A3431">
            <w:pPr>
              <w:pStyle w:val="zyTableNAm"/>
              <w:jc w:val="center"/>
            </w:pPr>
            <w:r>
              <w:t>4.</w:t>
            </w:r>
          </w:p>
        </w:tc>
        <w:tc>
          <w:tcPr>
            <w:tcW w:w="2410" w:type="dxa"/>
            <w:tcBorders>
              <w:top w:val="nil"/>
              <w:left w:val="nil"/>
              <w:bottom w:val="nil"/>
              <w:right w:val="nil"/>
            </w:tcBorders>
          </w:tcPr>
          <w:p w14:paraId="28DDF045" w14:textId="77777777" w:rsidR="006A3431" w:rsidRDefault="006A3431">
            <w:pPr>
              <w:pStyle w:val="zyTableNAm"/>
            </w:pPr>
            <w:r>
              <w:t>If generated, edited field data and processed data for borehole deviation surveys</w:t>
            </w:r>
          </w:p>
        </w:tc>
        <w:tc>
          <w:tcPr>
            <w:tcW w:w="1843" w:type="dxa"/>
            <w:tcBorders>
              <w:top w:val="nil"/>
              <w:left w:val="nil"/>
              <w:bottom w:val="nil"/>
              <w:right w:val="nil"/>
            </w:tcBorders>
          </w:tcPr>
          <w:p w14:paraId="655761CD" w14:textId="77777777" w:rsidR="006A3431" w:rsidRDefault="006A3431">
            <w:pPr>
              <w:pStyle w:val="zyTableNAm"/>
            </w:pPr>
            <w:r>
              <w:t>Online or portable hard drive</w:t>
            </w:r>
          </w:p>
        </w:tc>
        <w:tc>
          <w:tcPr>
            <w:tcW w:w="1922" w:type="dxa"/>
            <w:tcBorders>
              <w:top w:val="nil"/>
              <w:left w:val="nil"/>
              <w:bottom w:val="nil"/>
              <w:right w:val="nil"/>
            </w:tcBorders>
          </w:tcPr>
          <w:p w14:paraId="644FF466" w14:textId="77777777" w:rsidR="006A3431" w:rsidRDefault="006A3431">
            <w:pPr>
              <w:pStyle w:val="zyTableNAm"/>
            </w:pPr>
            <w:r>
              <w:t>DLIS, ASCII, LAS or XLSX with complete header information</w:t>
            </w:r>
          </w:p>
        </w:tc>
      </w:tr>
      <w:tr w:rsidR="00CE0399" w14:paraId="30053D68" w14:textId="77777777">
        <w:tc>
          <w:tcPr>
            <w:tcW w:w="708" w:type="dxa"/>
            <w:tcBorders>
              <w:top w:val="nil"/>
              <w:left w:val="nil"/>
              <w:bottom w:val="single" w:sz="4" w:space="0" w:color="auto"/>
              <w:right w:val="nil"/>
            </w:tcBorders>
          </w:tcPr>
          <w:p w14:paraId="7B632290" w14:textId="77777777" w:rsidR="006A3431" w:rsidRDefault="006A3431">
            <w:pPr>
              <w:pStyle w:val="zyTableNAm"/>
              <w:jc w:val="center"/>
            </w:pPr>
            <w:r>
              <w:t>5.</w:t>
            </w:r>
          </w:p>
        </w:tc>
        <w:tc>
          <w:tcPr>
            <w:tcW w:w="2410" w:type="dxa"/>
            <w:tcBorders>
              <w:top w:val="nil"/>
              <w:left w:val="nil"/>
              <w:bottom w:val="single" w:sz="4" w:space="0" w:color="auto"/>
              <w:right w:val="nil"/>
            </w:tcBorders>
          </w:tcPr>
          <w:p w14:paraId="2531DC89" w14:textId="77777777" w:rsidR="006A3431" w:rsidRDefault="006A3431">
            <w:pPr>
              <w:pStyle w:val="zyTableNAm"/>
            </w:pPr>
            <w:r>
              <w:t>If generated, petrophysical, geochemical or other sample analyses</w:t>
            </w:r>
          </w:p>
        </w:tc>
        <w:tc>
          <w:tcPr>
            <w:tcW w:w="1843" w:type="dxa"/>
            <w:tcBorders>
              <w:top w:val="nil"/>
              <w:left w:val="nil"/>
              <w:bottom w:val="single" w:sz="4" w:space="0" w:color="auto"/>
              <w:right w:val="nil"/>
            </w:tcBorders>
          </w:tcPr>
          <w:p w14:paraId="04E62EBE" w14:textId="77777777" w:rsidR="006A3431" w:rsidRDefault="006A3431">
            <w:pPr>
              <w:pStyle w:val="zyTableNAm"/>
            </w:pPr>
            <w:r>
              <w:t>Online or portable hard drive</w:t>
            </w:r>
          </w:p>
        </w:tc>
        <w:tc>
          <w:tcPr>
            <w:tcW w:w="1922" w:type="dxa"/>
            <w:tcBorders>
              <w:top w:val="nil"/>
              <w:left w:val="nil"/>
              <w:bottom w:val="single" w:sz="4" w:space="0" w:color="auto"/>
              <w:right w:val="nil"/>
            </w:tcBorders>
          </w:tcPr>
          <w:p w14:paraId="0D9BE0A1" w14:textId="77777777" w:rsidR="006A3431" w:rsidRDefault="006A3431">
            <w:pPr>
              <w:pStyle w:val="zyTableNAm"/>
            </w:pPr>
            <w:r>
              <w:t>ASCII or XLSX with complete header information</w:t>
            </w:r>
          </w:p>
        </w:tc>
      </w:tr>
    </w:tbl>
    <w:p w14:paraId="54118C1B" w14:textId="77777777" w:rsidR="006A3431" w:rsidRDefault="006A3431">
      <w:pPr>
        <w:pStyle w:val="BlankClose"/>
      </w:pPr>
    </w:p>
    <w:p w14:paraId="4038D308" w14:textId="562C97BC" w:rsidR="006A3431" w:rsidRDefault="006A3431">
      <w:pPr>
        <w:pStyle w:val="Heading5"/>
      </w:pPr>
      <w:bookmarkStart w:id="208" w:name="_Toc229654579"/>
      <w:bookmarkStart w:id="209" w:name="_Toc230703681"/>
      <w:r>
        <w:rPr>
          <w:rStyle w:val="CharSectno"/>
        </w:rPr>
        <w:t>65</w:t>
      </w:r>
      <w:r>
        <w:t>.</w:t>
      </w:r>
      <w:r>
        <w:tab/>
        <w:t>Schedule 7 amended</w:t>
      </w:r>
      <w:bookmarkEnd w:id="208"/>
      <w:bookmarkEnd w:id="209"/>
    </w:p>
    <w:p w14:paraId="5F04B0F9" w14:textId="08765E3C" w:rsidR="006A3431" w:rsidRDefault="006A3431">
      <w:pPr>
        <w:pStyle w:val="Subsection"/>
      </w:pPr>
      <w:r>
        <w:tab/>
        <w:t>(1)</w:t>
      </w:r>
      <w:r>
        <w:tab/>
        <w:t>In Schedule 7 item 5 after “</w:t>
      </w:r>
      <w:r>
        <w:rPr>
          <w:sz w:val="22"/>
          <w:szCs w:val="22"/>
        </w:rPr>
        <w:t>producing,</w:t>
      </w:r>
      <w:r>
        <w:t>” insert:</w:t>
      </w:r>
    </w:p>
    <w:p w14:paraId="52061CD8" w14:textId="77777777" w:rsidR="006A3431" w:rsidRDefault="006A3431">
      <w:pPr>
        <w:pStyle w:val="BlankOpen"/>
      </w:pPr>
    </w:p>
    <w:p w14:paraId="4F8D62E2" w14:textId="77777777" w:rsidR="006A3431" w:rsidRDefault="006A3431">
      <w:pPr>
        <w:pStyle w:val="Subsection"/>
        <w:rPr>
          <w:sz w:val="22"/>
          <w:szCs w:val="22"/>
        </w:rPr>
      </w:pPr>
      <w:r>
        <w:tab/>
      </w:r>
      <w:r>
        <w:tab/>
      </w:r>
      <w:r>
        <w:rPr>
          <w:sz w:val="22"/>
          <w:szCs w:val="22"/>
        </w:rPr>
        <w:t>injecting,</w:t>
      </w:r>
    </w:p>
    <w:p w14:paraId="7E175ED3" w14:textId="77777777" w:rsidR="006A3431" w:rsidRDefault="006A3431">
      <w:pPr>
        <w:pStyle w:val="BlankClose"/>
      </w:pPr>
    </w:p>
    <w:p w14:paraId="619DC5FA" w14:textId="4ED568B9" w:rsidR="006A3431" w:rsidRDefault="006A3431">
      <w:pPr>
        <w:pStyle w:val="Subsection"/>
      </w:pPr>
      <w:r>
        <w:tab/>
        <w:t>(2)</w:t>
      </w:r>
      <w:r>
        <w:tab/>
        <w:t>In Schedule 7 item 14 delete “</w:t>
      </w:r>
      <w:r>
        <w:rPr>
          <w:sz w:val="22"/>
          <w:szCs w:val="22"/>
        </w:rPr>
        <w:t>petroleum</w:t>
      </w:r>
      <w:r>
        <w:t>” and insert:</w:t>
      </w:r>
    </w:p>
    <w:p w14:paraId="7CC0F570" w14:textId="77777777" w:rsidR="006A3431" w:rsidRDefault="006A3431">
      <w:pPr>
        <w:pStyle w:val="BlankOpen"/>
      </w:pPr>
    </w:p>
    <w:p w14:paraId="1194BFED" w14:textId="77777777" w:rsidR="006A3431" w:rsidRDefault="006A3431">
      <w:pPr>
        <w:pStyle w:val="Subsection"/>
        <w:rPr>
          <w:sz w:val="22"/>
          <w:szCs w:val="22"/>
        </w:rPr>
      </w:pPr>
      <w:r>
        <w:tab/>
      </w:r>
      <w:r>
        <w:tab/>
      </w:r>
      <w:r>
        <w:rPr>
          <w:sz w:val="22"/>
          <w:szCs w:val="22"/>
        </w:rPr>
        <w:t>resources</w:t>
      </w:r>
    </w:p>
    <w:p w14:paraId="1293B2DA" w14:textId="77777777" w:rsidR="006A3431" w:rsidRDefault="006A3431">
      <w:pPr>
        <w:pStyle w:val="BlankClose"/>
      </w:pPr>
    </w:p>
    <w:p w14:paraId="4741212C" w14:textId="74822CCA" w:rsidR="006A3431" w:rsidRDefault="006A3431">
      <w:pPr>
        <w:pStyle w:val="Subsection"/>
        <w:keepNext/>
      </w:pPr>
      <w:r>
        <w:lastRenderedPageBreak/>
        <w:tab/>
        <w:t>(3)</w:t>
      </w:r>
      <w:r>
        <w:tab/>
        <w:t>In Schedule 7 item 27 delete “</w:t>
      </w:r>
      <w:r>
        <w:rPr>
          <w:sz w:val="22"/>
          <w:szCs w:val="22"/>
        </w:rPr>
        <w:t>petroleum</w:t>
      </w:r>
      <w:r>
        <w:t>” and insert:</w:t>
      </w:r>
    </w:p>
    <w:p w14:paraId="28A275DE" w14:textId="77777777" w:rsidR="006A3431" w:rsidRDefault="006A3431">
      <w:pPr>
        <w:pStyle w:val="BlankOpen"/>
      </w:pPr>
    </w:p>
    <w:p w14:paraId="7B909A2A" w14:textId="4568CBE5" w:rsidR="006A3431" w:rsidRDefault="006A3431">
      <w:pPr>
        <w:pStyle w:val="Subsection"/>
        <w:keepNext/>
        <w:rPr>
          <w:sz w:val="22"/>
          <w:szCs w:val="22"/>
        </w:rPr>
      </w:pPr>
      <w:r>
        <w:tab/>
      </w:r>
      <w:r>
        <w:tab/>
      </w:r>
      <w:r>
        <w:rPr>
          <w:sz w:val="22"/>
          <w:szCs w:val="22"/>
        </w:rPr>
        <w:t>petroleum, a regulated substance</w:t>
      </w:r>
    </w:p>
    <w:p w14:paraId="75773943" w14:textId="77777777" w:rsidR="006A3431" w:rsidRDefault="006A3431">
      <w:pPr>
        <w:pStyle w:val="BlankClose"/>
      </w:pPr>
    </w:p>
    <w:p w14:paraId="79DCB0DA" w14:textId="20301683" w:rsidR="006A3431" w:rsidRDefault="006A3431">
      <w:pPr>
        <w:pStyle w:val="Heading5"/>
      </w:pPr>
      <w:bookmarkStart w:id="210" w:name="_Toc229654580"/>
      <w:bookmarkStart w:id="211" w:name="_Toc230703682"/>
      <w:r>
        <w:rPr>
          <w:rStyle w:val="CharSectno"/>
        </w:rPr>
        <w:t>66</w:t>
      </w:r>
      <w:r>
        <w:t>.</w:t>
      </w:r>
      <w:r>
        <w:tab/>
        <w:t>Schedule 8 replaced</w:t>
      </w:r>
      <w:bookmarkEnd w:id="210"/>
      <w:bookmarkEnd w:id="211"/>
    </w:p>
    <w:p w14:paraId="2279A298" w14:textId="77777777" w:rsidR="006A3431" w:rsidRDefault="006A3431">
      <w:pPr>
        <w:pStyle w:val="Subsection"/>
      </w:pPr>
      <w:r>
        <w:tab/>
      </w:r>
      <w:r>
        <w:tab/>
        <w:t>Delete Schedule 8 and insert:</w:t>
      </w:r>
    </w:p>
    <w:p w14:paraId="2F5F5D63" w14:textId="77777777" w:rsidR="006A3431" w:rsidRDefault="006A3431">
      <w:pPr>
        <w:pStyle w:val="BlankOpen"/>
      </w:pPr>
    </w:p>
    <w:p w14:paraId="788E7355" w14:textId="77777777" w:rsidR="006A3431" w:rsidRDefault="006A3431">
      <w:pPr>
        <w:pStyle w:val="zyHeading2"/>
      </w:pPr>
      <w:bookmarkStart w:id="212" w:name="_Toc229654581"/>
      <w:bookmarkStart w:id="213" w:name="_Toc229654849"/>
      <w:bookmarkStart w:id="214" w:name="_Toc230703683"/>
      <w:r>
        <w:t>Schedule 8 — Well completion data</w:t>
      </w:r>
      <w:bookmarkEnd w:id="212"/>
      <w:bookmarkEnd w:id="213"/>
      <w:bookmarkEnd w:id="214"/>
    </w:p>
    <w:p w14:paraId="0BEB71F4" w14:textId="77777777" w:rsidR="006A3431" w:rsidRDefault="006A3431">
      <w:pPr>
        <w:pStyle w:val="zyShoulderClause"/>
      </w:pPr>
      <w:r>
        <w:t>[r. 74(1)]</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0CA04076" w14:textId="77777777">
        <w:trPr>
          <w:tblHeader/>
        </w:trPr>
        <w:tc>
          <w:tcPr>
            <w:tcW w:w="708" w:type="dxa"/>
            <w:tcBorders>
              <w:top w:val="single" w:sz="4" w:space="0" w:color="auto"/>
              <w:bottom w:val="single" w:sz="4" w:space="0" w:color="auto"/>
            </w:tcBorders>
          </w:tcPr>
          <w:p w14:paraId="627F4AAC"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486088B1"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3A68D0D5"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62204FBF" w14:textId="77777777" w:rsidR="006A3431" w:rsidRDefault="006A3431">
            <w:pPr>
              <w:pStyle w:val="zyTableNAm"/>
              <w:jc w:val="center"/>
              <w:rPr>
                <w:b/>
                <w:bCs/>
              </w:rPr>
            </w:pPr>
            <w:r>
              <w:rPr>
                <w:b/>
                <w:bCs/>
              </w:rPr>
              <w:t>Standard formats</w:t>
            </w:r>
          </w:p>
        </w:tc>
      </w:tr>
      <w:tr w:rsidR="00CE0399" w14:paraId="41AF5933" w14:textId="77777777">
        <w:tc>
          <w:tcPr>
            <w:tcW w:w="708" w:type="dxa"/>
            <w:tcBorders>
              <w:top w:val="single" w:sz="4" w:space="0" w:color="auto"/>
            </w:tcBorders>
          </w:tcPr>
          <w:p w14:paraId="7AD59BD2" w14:textId="77777777" w:rsidR="006A3431" w:rsidRDefault="006A3431">
            <w:pPr>
              <w:pStyle w:val="zyTableNAm"/>
              <w:jc w:val="center"/>
            </w:pPr>
            <w:r>
              <w:t>1.</w:t>
            </w:r>
          </w:p>
        </w:tc>
        <w:tc>
          <w:tcPr>
            <w:tcW w:w="2410" w:type="dxa"/>
            <w:tcBorders>
              <w:top w:val="single" w:sz="4" w:space="0" w:color="auto"/>
            </w:tcBorders>
          </w:tcPr>
          <w:p w14:paraId="6FC7C6E4" w14:textId="77777777" w:rsidR="006A3431" w:rsidRDefault="006A3431">
            <w:pPr>
              <w:pStyle w:val="zyTableNAm"/>
            </w:pPr>
            <w:r>
              <w:t>Well index sheet</w:t>
            </w:r>
          </w:p>
        </w:tc>
        <w:tc>
          <w:tcPr>
            <w:tcW w:w="1843" w:type="dxa"/>
            <w:tcBorders>
              <w:top w:val="single" w:sz="4" w:space="0" w:color="auto"/>
            </w:tcBorders>
          </w:tcPr>
          <w:p w14:paraId="5E25FF8E" w14:textId="77777777" w:rsidR="006A3431" w:rsidRDefault="006A3431">
            <w:pPr>
              <w:pStyle w:val="zyTableNAm"/>
            </w:pPr>
            <w:r>
              <w:t>Online or portable hard drive</w:t>
            </w:r>
          </w:p>
        </w:tc>
        <w:tc>
          <w:tcPr>
            <w:tcW w:w="1922" w:type="dxa"/>
            <w:tcBorders>
              <w:top w:val="single" w:sz="4" w:space="0" w:color="auto"/>
            </w:tcBorders>
          </w:tcPr>
          <w:p w14:paraId="72C9C59F" w14:textId="77777777" w:rsidR="006A3431" w:rsidRDefault="006A3431">
            <w:pPr>
              <w:pStyle w:val="zyTableNAm"/>
            </w:pPr>
            <w:r>
              <w:t>PDF</w:t>
            </w:r>
          </w:p>
        </w:tc>
      </w:tr>
      <w:tr w:rsidR="00CE0399" w14:paraId="54DE2BC0" w14:textId="77777777">
        <w:tc>
          <w:tcPr>
            <w:tcW w:w="708" w:type="dxa"/>
          </w:tcPr>
          <w:p w14:paraId="7EFDDDDA" w14:textId="77777777" w:rsidR="006A3431" w:rsidRDefault="006A3431">
            <w:pPr>
              <w:pStyle w:val="zyTableNAm"/>
              <w:jc w:val="center"/>
            </w:pPr>
            <w:r>
              <w:t>2.</w:t>
            </w:r>
          </w:p>
        </w:tc>
        <w:tc>
          <w:tcPr>
            <w:tcW w:w="2410" w:type="dxa"/>
          </w:tcPr>
          <w:p w14:paraId="6C34FCB6" w14:textId="77777777" w:rsidR="006A3431" w:rsidRDefault="006A3431">
            <w:pPr>
              <w:pStyle w:val="zyTableNAm"/>
            </w:pPr>
            <w:r>
              <w:t>Raw data, edited field data and processed data from any log runs (any results from measurements while drilling (MWD) and logging while drilling (LWD), wireline data)</w:t>
            </w:r>
          </w:p>
        </w:tc>
        <w:tc>
          <w:tcPr>
            <w:tcW w:w="1843" w:type="dxa"/>
          </w:tcPr>
          <w:p w14:paraId="47CFD085" w14:textId="77777777" w:rsidR="006A3431" w:rsidRDefault="006A3431">
            <w:pPr>
              <w:pStyle w:val="zyTableNAm"/>
            </w:pPr>
            <w:r>
              <w:t>Online or portable hard drive</w:t>
            </w:r>
          </w:p>
        </w:tc>
        <w:tc>
          <w:tcPr>
            <w:tcW w:w="1922" w:type="dxa"/>
          </w:tcPr>
          <w:p w14:paraId="0A7F68A5" w14:textId="77777777" w:rsidR="006A3431" w:rsidRDefault="006A3431">
            <w:pPr>
              <w:pStyle w:val="zyTableNAm"/>
            </w:pPr>
            <w:r>
              <w:t>DLIS or LAS with complete header information</w:t>
            </w:r>
          </w:p>
        </w:tc>
      </w:tr>
      <w:tr w:rsidR="00CE0399" w14:paraId="1C804649" w14:textId="77777777">
        <w:tc>
          <w:tcPr>
            <w:tcW w:w="708" w:type="dxa"/>
          </w:tcPr>
          <w:p w14:paraId="6A414C39" w14:textId="77777777" w:rsidR="006A3431" w:rsidRDefault="006A3431">
            <w:pPr>
              <w:pStyle w:val="zyTableNAm"/>
              <w:jc w:val="center"/>
            </w:pPr>
            <w:r>
              <w:t>3.</w:t>
            </w:r>
          </w:p>
        </w:tc>
        <w:tc>
          <w:tcPr>
            <w:tcW w:w="2410" w:type="dxa"/>
          </w:tcPr>
          <w:p w14:paraId="661620FD" w14:textId="77777777" w:rsidR="006A3431" w:rsidRDefault="006A3431">
            <w:pPr>
              <w:pStyle w:val="zyTableNAm"/>
            </w:pPr>
            <w:r>
              <w:t>Log displays for all log runs</w:t>
            </w:r>
          </w:p>
        </w:tc>
        <w:tc>
          <w:tcPr>
            <w:tcW w:w="1843" w:type="dxa"/>
          </w:tcPr>
          <w:p w14:paraId="79FC7488" w14:textId="77777777" w:rsidR="006A3431" w:rsidRDefault="006A3431">
            <w:pPr>
              <w:pStyle w:val="zyTableNAm"/>
            </w:pPr>
            <w:r>
              <w:t>Online or portable hard drive</w:t>
            </w:r>
          </w:p>
        </w:tc>
        <w:tc>
          <w:tcPr>
            <w:tcW w:w="1922" w:type="dxa"/>
          </w:tcPr>
          <w:p w14:paraId="650F7173" w14:textId="77777777" w:rsidR="006A3431" w:rsidRDefault="006A3431">
            <w:pPr>
              <w:pStyle w:val="zyTableNAm"/>
            </w:pPr>
            <w:r>
              <w:t>PDF or TIFF</w:t>
            </w:r>
          </w:p>
        </w:tc>
      </w:tr>
      <w:tr w:rsidR="00CE0399" w14:paraId="1EFB9935" w14:textId="77777777">
        <w:tc>
          <w:tcPr>
            <w:tcW w:w="708" w:type="dxa"/>
          </w:tcPr>
          <w:p w14:paraId="00151B84" w14:textId="77777777" w:rsidR="006A3431" w:rsidRDefault="006A3431">
            <w:pPr>
              <w:pStyle w:val="zyTableNAm"/>
              <w:jc w:val="center"/>
            </w:pPr>
            <w:r>
              <w:t>4.</w:t>
            </w:r>
          </w:p>
        </w:tc>
        <w:tc>
          <w:tcPr>
            <w:tcW w:w="2410" w:type="dxa"/>
          </w:tcPr>
          <w:p w14:paraId="44CD44E2" w14:textId="77777777" w:rsidR="006A3431" w:rsidRDefault="006A3431">
            <w:pPr>
              <w:pStyle w:val="zyTableNAm"/>
            </w:pPr>
            <w:r>
              <w:t>Mudlogging data</w:t>
            </w:r>
          </w:p>
        </w:tc>
        <w:tc>
          <w:tcPr>
            <w:tcW w:w="1843" w:type="dxa"/>
          </w:tcPr>
          <w:p w14:paraId="11D87935" w14:textId="77777777" w:rsidR="006A3431" w:rsidRDefault="006A3431">
            <w:pPr>
              <w:pStyle w:val="zyTableNAm"/>
            </w:pPr>
            <w:r>
              <w:t>Online or portable hard drive</w:t>
            </w:r>
          </w:p>
        </w:tc>
        <w:tc>
          <w:tcPr>
            <w:tcW w:w="1922" w:type="dxa"/>
          </w:tcPr>
          <w:p w14:paraId="38AEA4F8" w14:textId="77777777" w:rsidR="006A3431" w:rsidRDefault="006A3431">
            <w:pPr>
              <w:pStyle w:val="zyTableNAm"/>
            </w:pPr>
            <w:r>
              <w:t>ASCII or LAS with complete header information</w:t>
            </w:r>
          </w:p>
        </w:tc>
      </w:tr>
      <w:tr w:rsidR="00CE0399" w14:paraId="121792AE" w14:textId="77777777">
        <w:tc>
          <w:tcPr>
            <w:tcW w:w="708" w:type="dxa"/>
          </w:tcPr>
          <w:p w14:paraId="35315B4C" w14:textId="77777777" w:rsidR="006A3431" w:rsidRDefault="006A3431">
            <w:pPr>
              <w:pStyle w:val="zyTableNAm"/>
              <w:jc w:val="center"/>
            </w:pPr>
            <w:r>
              <w:t>5.</w:t>
            </w:r>
          </w:p>
        </w:tc>
        <w:tc>
          <w:tcPr>
            <w:tcW w:w="2410" w:type="dxa"/>
          </w:tcPr>
          <w:p w14:paraId="418852AB" w14:textId="77777777" w:rsidR="006A3431" w:rsidRDefault="006A3431">
            <w:pPr>
              <w:pStyle w:val="zyTableNAm"/>
            </w:pPr>
            <w:r>
              <w:t>Mudlog displays</w:t>
            </w:r>
          </w:p>
        </w:tc>
        <w:tc>
          <w:tcPr>
            <w:tcW w:w="1843" w:type="dxa"/>
          </w:tcPr>
          <w:p w14:paraId="25D83EB8" w14:textId="77777777" w:rsidR="006A3431" w:rsidRDefault="006A3431">
            <w:pPr>
              <w:pStyle w:val="zyTableNAm"/>
            </w:pPr>
            <w:r>
              <w:t>Online or portable hard drive</w:t>
            </w:r>
          </w:p>
        </w:tc>
        <w:tc>
          <w:tcPr>
            <w:tcW w:w="1922" w:type="dxa"/>
          </w:tcPr>
          <w:p w14:paraId="73EACF17" w14:textId="77777777" w:rsidR="006A3431" w:rsidRDefault="006A3431">
            <w:pPr>
              <w:pStyle w:val="zyTableNAm"/>
            </w:pPr>
            <w:r>
              <w:t>PDF or TIFF</w:t>
            </w:r>
          </w:p>
        </w:tc>
      </w:tr>
      <w:tr w:rsidR="00CE0399" w14:paraId="12FE3958" w14:textId="77777777">
        <w:tc>
          <w:tcPr>
            <w:tcW w:w="708" w:type="dxa"/>
          </w:tcPr>
          <w:p w14:paraId="2D62D14A" w14:textId="77777777" w:rsidR="006A3431" w:rsidRDefault="006A3431">
            <w:pPr>
              <w:pStyle w:val="zyTableNAm"/>
              <w:jc w:val="center"/>
            </w:pPr>
            <w:r>
              <w:lastRenderedPageBreak/>
              <w:t>6.</w:t>
            </w:r>
          </w:p>
        </w:tc>
        <w:tc>
          <w:tcPr>
            <w:tcW w:w="2410" w:type="dxa"/>
          </w:tcPr>
          <w:p w14:paraId="4303C093" w14:textId="77777777" w:rsidR="006A3431" w:rsidRDefault="006A3431">
            <w:pPr>
              <w:pStyle w:val="zyTableNAm"/>
            </w:pPr>
            <w:r>
              <w:t>Edited field data and processed data for borehole deviation surveys</w:t>
            </w:r>
          </w:p>
        </w:tc>
        <w:tc>
          <w:tcPr>
            <w:tcW w:w="1843" w:type="dxa"/>
          </w:tcPr>
          <w:p w14:paraId="01FFA631" w14:textId="77777777" w:rsidR="006A3431" w:rsidRDefault="006A3431">
            <w:pPr>
              <w:pStyle w:val="zyTableNAm"/>
            </w:pPr>
            <w:r>
              <w:t>Online or portable hard drive</w:t>
            </w:r>
          </w:p>
        </w:tc>
        <w:tc>
          <w:tcPr>
            <w:tcW w:w="1922" w:type="dxa"/>
          </w:tcPr>
          <w:p w14:paraId="479750A9" w14:textId="77777777" w:rsidR="006A3431" w:rsidRDefault="006A3431">
            <w:pPr>
              <w:pStyle w:val="zyTableNAm"/>
            </w:pPr>
            <w:r>
              <w:t>DLIS, ASCII, LAS or XLSX with complete header information</w:t>
            </w:r>
          </w:p>
        </w:tc>
      </w:tr>
      <w:tr w:rsidR="00CE0399" w14:paraId="6591445D" w14:textId="77777777">
        <w:tc>
          <w:tcPr>
            <w:tcW w:w="708" w:type="dxa"/>
          </w:tcPr>
          <w:p w14:paraId="3DEA9632" w14:textId="77777777" w:rsidR="006A3431" w:rsidRDefault="006A3431">
            <w:pPr>
              <w:pStyle w:val="zyTableNAm"/>
              <w:jc w:val="center"/>
            </w:pPr>
            <w:r>
              <w:t>7.</w:t>
            </w:r>
          </w:p>
        </w:tc>
        <w:tc>
          <w:tcPr>
            <w:tcW w:w="2410" w:type="dxa"/>
          </w:tcPr>
          <w:p w14:paraId="6B90E2F7" w14:textId="77777777" w:rsidR="006A3431" w:rsidRDefault="006A3431">
            <w:pPr>
              <w:pStyle w:val="zyTableNAm"/>
            </w:pPr>
            <w:r>
              <w:t xml:space="preserve">If generated, data from velocity surveys including the following — </w:t>
            </w:r>
          </w:p>
          <w:p w14:paraId="305FFFAA" w14:textId="77777777" w:rsidR="006A3431" w:rsidRDefault="006A3431">
            <w:pPr>
              <w:pStyle w:val="zyTableNAm"/>
              <w:tabs>
                <w:tab w:val="clear" w:pos="567"/>
                <w:tab w:val="left" w:pos="601"/>
              </w:tabs>
              <w:spacing w:before="60"/>
              <w:ind w:left="488" w:hanging="352"/>
            </w:pPr>
            <w:r>
              <w:t>(a)</w:t>
            </w:r>
            <w:r>
              <w:tab/>
              <w:t>raw data;</w:t>
            </w:r>
          </w:p>
          <w:p w14:paraId="6DDFDFD1" w14:textId="77777777" w:rsidR="006A3431" w:rsidRDefault="006A3431">
            <w:pPr>
              <w:pStyle w:val="zyTableNAm"/>
              <w:tabs>
                <w:tab w:val="clear" w:pos="567"/>
                <w:tab w:val="left" w:pos="601"/>
              </w:tabs>
              <w:spacing w:before="60"/>
              <w:ind w:left="488" w:hanging="352"/>
            </w:pPr>
            <w:r>
              <w:t>(b)</w:t>
            </w:r>
            <w:r>
              <w:tab/>
              <w:t>processed data;</w:t>
            </w:r>
          </w:p>
          <w:p w14:paraId="409A4492" w14:textId="77777777" w:rsidR="006A3431" w:rsidRDefault="006A3431">
            <w:pPr>
              <w:pStyle w:val="zyTableNAm"/>
              <w:tabs>
                <w:tab w:val="clear" w:pos="567"/>
                <w:tab w:val="left" w:pos="601"/>
              </w:tabs>
              <w:spacing w:before="60"/>
              <w:ind w:left="488" w:hanging="352"/>
            </w:pPr>
            <w:r>
              <w:t>(c)</w:t>
            </w:r>
            <w:r>
              <w:tab/>
              <w:t>checkshot and time/depth analysis</w:t>
            </w:r>
          </w:p>
        </w:tc>
        <w:tc>
          <w:tcPr>
            <w:tcW w:w="1843" w:type="dxa"/>
          </w:tcPr>
          <w:p w14:paraId="79456163" w14:textId="77777777" w:rsidR="006A3431" w:rsidRDefault="006A3431">
            <w:pPr>
              <w:pStyle w:val="zyTableNAm"/>
            </w:pPr>
            <w:r>
              <w:t>Online or portable hard drive</w:t>
            </w:r>
          </w:p>
        </w:tc>
        <w:tc>
          <w:tcPr>
            <w:tcW w:w="1922" w:type="dxa"/>
          </w:tcPr>
          <w:p w14:paraId="75B616B0" w14:textId="77777777" w:rsidR="006A3431" w:rsidRDefault="006A3431">
            <w:pPr>
              <w:pStyle w:val="zyTableNAm"/>
            </w:pPr>
            <w:r>
              <w:t>DLIS, SEG</w:t>
            </w:r>
            <w:r>
              <w:noBreakHyphen/>
              <w:t>Y or ASCII with complete header information</w:t>
            </w:r>
          </w:p>
        </w:tc>
      </w:tr>
      <w:tr w:rsidR="00CE0399" w14:paraId="03C17BE4" w14:textId="77777777">
        <w:tc>
          <w:tcPr>
            <w:tcW w:w="708" w:type="dxa"/>
          </w:tcPr>
          <w:p w14:paraId="10F88951" w14:textId="77777777" w:rsidR="006A3431" w:rsidRDefault="006A3431">
            <w:pPr>
              <w:pStyle w:val="zyTableNAm"/>
              <w:jc w:val="center"/>
            </w:pPr>
            <w:r>
              <w:t>8.</w:t>
            </w:r>
          </w:p>
        </w:tc>
        <w:tc>
          <w:tcPr>
            <w:tcW w:w="2410" w:type="dxa"/>
          </w:tcPr>
          <w:p w14:paraId="29B8A0A0" w14:textId="77777777" w:rsidR="006A3431" w:rsidRDefault="006A3431">
            <w:pPr>
              <w:pStyle w:val="zyTableNAm"/>
            </w:pPr>
            <w:r>
              <w:t>Velocity survey displays</w:t>
            </w:r>
          </w:p>
        </w:tc>
        <w:tc>
          <w:tcPr>
            <w:tcW w:w="1843" w:type="dxa"/>
          </w:tcPr>
          <w:p w14:paraId="2AF6D672" w14:textId="77777777" w:rsidR="006A3431" w:rsidRDefault="006A3431">
            <w:pPr>
              <w:pStyle w:val="zyTableNAm"/>
            </w:pPr>
            <w:r>
              <w:t>Online or portable hard drive</w:t>
            </w:r>
          </w:p>
        </w:tc>
        <w:tc>
          <w:tcPr>
            <w:tcW w:w="1922" w:type="dxa"/>
          </w:tcPr>
          <w:p w14:paraId="5A8D8F5B" w14:textId="77777777" w:rsidR="006A3431" w:rsidRDefault="006A3431">
            <w:pPr>
              <w:pStyle w:val="zyTableNAm"/>
            </w:pPr>
            <w:r>
              <w:t>TIFF, JPEG or PDF</w:t>
            </w:r>
          </w:p>
        </w:tc>
      </w:tr>
      <w:tr w:rsidR="00CE0399" w14:paraId="19DB45F8" w14:textId="77777777">
        <w:tc>
          <w:tcPr>
            <w:tcW w:w="708" w:type="dxa"/>
          </w:tcPr>
          <w:p w14:paraId="30BA8789" w14:textId="77777777" w:rsidR="006A3431" w:rsidRDefault="006A3431">
            <w:pPr>
              <w:pStyle w:val="zyTableNAm"/>
              <w:jc w:val="center"/>
            </w:pPr>
            <w:r>
              <w:t>9.</w:t>
            </w:r>
          </w:p>
        </w:tc>
        <w:tc>
          <w:tcPr>
            <w:tcW w:w="2410" w:type="dxa"/>
          </w:tcPr>
          <w:p w14:paraId="7EEE64F6" w14:textId="77777777" w:rsidR="006A3431" w:rsidRDefault="006A3431">
            <w:pPr>
              <w:pStyle w:val="zyTableNAm"/>
            </w:pPr>
            <w:r>
              <w:t>Interpretative log analysis</w:t>
            </w:r>
          </w:p>
        </w:tc>
        <w:tc>
          <w:tcPr>
            <w:tcW w:w="1843" w:type="dxa"/>
          </w:tcPr>
          <w:p w14:paraId="1AA43B8A" w14:textId="77777777" w:rsidR="006A3431" w:rsidRDefault="006A3431">
            <w:pPr>
              <w:pStyle w:val="zyTableNAm"/>
            </w:pPr>
            <w:r>
              <w:t>Online or portable hard drive</w:t>
            </w:r>
          </w:p>
        </w:tc>
        <w:tc>
          <w:tcPr>
            <w:tcW w:w="1922" w:type="dxa"/>
          </w:tcPr>
          <w:p w14:paraId="298CCE83" w14:textId="77777777" w:rsidR="006A3431" w:rsidRDefault="006A3431">
            <w:pPr>
              <w:pStyle w:val="zyTableNAm"/>
            </w:pPr>
            <w:r>
              <w:t>DLIS, ASCII, LAS or XLSX with complete header information</w:t>
            </w:r>
          </w:p>
        </w:tc>
      </w:tr>
      <w:tr w:rsidR="00CE0399" w14:paraId="5ED9234E" w14:textId="77777777">
        <w:tc>
          <w:tcPr>
            <w:tcW w:w="708" w:type="dxa"/>
          </w:tcPr>
          <w:p w14:paraId="0C17EE6C" w14:textId="77777777" w:rsidR="006A3431" w:rsidRDefault="006A3431">
            <w:pPr>
              <w:pStyle w:val="zyTableNAm"/>
              <w:jc w:val="center"/>
            </w:pPr>
            <w:r>
              <w:t>10.</w:t>
            </w:r>
          </w:p>
        </w:tc>
        <w:tc>
          <w:tcPr>
            <w:tcW w:w="2410" w:type="dxa"/>
          </w:tcPr>
          <w:p w14:paraId="0D2268F9" w14:textId="77777777" w:rsidR="006A3431" w:rsidRDefault="006A3431">
            <w:pPr>
              <w:pStyle w:val="zyTableNAm"/>
            </w:pPr>
            <w:r>
              <w:t>Petrophysical, geochemical or other sample analyses</w:t>
            </w:r>
          </w:p>
        </w:tc>
        <w:tc>
          <w:tcPr>
            <w:tcW w:w="1843" w:type="dxa"/>
          </w:tcPr>
          <w:p w14:paraId="7C21D3B9" w14:textId="77777777" w:rsidR="006A3431" w:rsidRDefault="006A3431">
            <w:pPr>
              <w:pStyle w:val="zyTableNAm"/>
            </w:pPr>
            <w:r>
              <w:t>Online or portable hard drive</w:t>
            </w:r>
          </w:p>
        </w:tc>
        <w:tc>
          <w:tcPr>
            <w:tcW w:w="1922" w:type="dxa"/>
          </w:tcPr>
          <w:p w14:paraId="38C4540C" w14:textId="77777777" w:rsidR="006A3431" w:rsidRDefault="006A3431">
            <w:pPr>
              <w:pStyle w:val="zyTableNAm"/>
            </w:pPr>
            <w:r>
              <w:t>ASCII or XLSX with complete header information</w:t>
            </w:r>
          </w:p>
        </w:tc>
      </w:tr>
      <w:tr w:rsidR="00CE0399" w14:paraId="444F6ED4" w14:textId="77777777">
        <w:tc>
          <w:tcPr>
            <w:tcW w:w="708" w:type="dxa"/>
          </w:tcPr>
          <w:p w14:paraId="4B2C4419" w14:textId="77777777" w:rsidR="006A3431" w:rsidRDefault="006A3431">
            <w:pPr>
              <w:pStyle w:val="zyTableNAm"/>
              <w:jc w:val="center"/>
            </w:pPr>
            <w:r>
              <w:t>11.</w:t>
            </w:r>
          </w:p>
        </w:tc>
        <w:tc>
          <w:tcPr>
            <w:tcW w:w="2410" w:type="dxa"/>
          </w:tcPr>
          <w:p w14:paraId="7C3D47F9" w14:textId="77777777" w:rsidR="006A3431" w:rsidRDefault="006A3431">
            <w:pPr>
              <w:pStyle w:val="zyTableNAm"/>
            </w:pPr>
            <w:r>
              <w:t>Composite well log</w:t>
            </w:r>
          </w:p>
        </w:tc>
        <w:tc>
          <w:tcPr>
            <w:tcW w:w="1843" w:type="dxa"/>
          </w:tcPr>
          <w:p w14:paraId="55FF13F1" w14:textId="77777777" w:rsidR="006A3431" w:rsidRDefault="006A3431">
            <w:pPr>
              <w:pStyle w:val="zyTableNAm"/>
            </w:pPr>
            <w:r>
              <w:t>Online or portable hard drive</w:t>
            </w:r>
          </w:p>
        </w:tc>
        <w:tc>
          <w:tcPr>
            <w:tcW w:w="1922" w:type="dxa"/>
          </w:tcPr>
          <w:p w14:paraId="35ACE163" w14:textId="77777777" w:rsidR="006A3431" w:rsidRDefault="006A3431">
            <w:pPr>
              <w:pStyle w:val="zyTableNAm"/>
            </w:pPr>
            <w:r>
              <w:t>TIFF, JPEG or PDF</w:t>
            </w:r>
          </w:p>
        </w:tc>
      </w:tr>
      <w:tr w:rsidR="00CE0399" w14:paraId="539AE60F" w14:textId="77777777">
        <w:tc>
          <w:tcPr>
            <w:tcW w:w="708" w:type="dxa"/>
            <w:tcBorders>
              <w:bottom w:val="single" w:sz="4" w:space="0" w:color="auto"/>
            </w:tcBorders>
          </w:tcPr>
          <w:p w14:paraId="365B8904" w14:textId="77777777" w:rsidR="006A3431" w:rsidRDefault="006A3431">
            <w:pPr>
              <w:pStyle w:val="zyTableNAm"/>
              <w:jc w:val="center"/>
            </w:pPr>
            <w:r>
              <w:t>12.</w:t>
            </w:r>
          </w:p>
        </w:tc>
        <w:tc>
          <w:tcPr>
            <w:tcW w:w="2410" w:type="dxa"/>
            <w:tcBorders>
              <w:bottom w:val="single" w:sz="4" w:space="0" w:color="auto"/>
            </w:tcBorders>
          </w:tcPr>
          <w:p w14:paraId="70A43BA9" w14:textId="77777777" w:rsidR="006A3431" w:rsidRDefault="006A3431">
            <w:pPr>
              <w:pStyle w:val="zyTableNAm"/>
            </w:pPr>
            <w:r>
              <w:t>Photography of the core and sidewall core, in both natural and UV light</w:t>
            </w:r>
          </w:p>
        </w:tc>
        <w:tc>
          <w:tcPr>
            <w:tcW w:w="1843" w:type="dxa"/>
            <w:tcBorders>
              <w:bottom w:val="single" w:sz="4" w:space="0" w:color="auto"/>
            </w:tcBorders>
          </w:tcPr>
          <w:p w14:paraId="6791C119" w14:textId="77777777" w:rsidR="006A3431" w:rsidRDefault="006A3431">
            <w:pPr>
              <w:pStyle w:val="zyTableNAm"/>
            </w:pPr>
            <w:r>
              <w:t>Online or portable hard drive</w:t>
            </w:r>
          </w:p>
        </w:tc>
        <w:tc>
          <w:tcPr>
            <w:tcW w:w="1922" w:type="dxa"/>
            <w:tcBorders>
              <w:bottom w:val="single" w:sz="4" w:space="0" w:color="auto"/>
            </w:tcBorders>
          </w:tcPr>
          <w:p w14:paraId="5DA9BBEA" w14:textId="77777777" w:rsidR="006A3431" w:rsidRDefault="006A3431">
            <w:pPr>
              <w:pStyle w:val="zyTableNAm"/>
            </w:pPr>
            <w:r>
              <w:t>JPEG, PNG or TIFF</w:t>
            </w:r>
          </w:p>
        </w:tc>
      </w:tr>
    </w:tbl>
    <w:p w14:paraId="7878B66C" w14:textId="77777777" w:rsidR="006A3431" w:rsidRDefault="006A3431">
      <w:pPr>
        <w:pStyle w:val="BlankClose"/>
      </w:pPr>
    </w:p>
    <w:p w14:paraId="49FB396E" w14:textId="54D1469A" w:rsidR="006A3431" w:rsidRDefault="006A3431">
      <w:pPr>
        <w:pStyle w:val="Heading5"/>
      </w:pPr>
      <w:bookmarkStart w:id="215" w:name="_Toc229654582"/>
      <w:bookmarkStart w:id="216" w:name="_Toc230703684"/>
      <w:r>
        <w:rPr>
          <w:rStyle w:val="CharSectno"/>
        </w:rPr>
        <w:lastRenderedPageBreak/>
        <w:t>67</w:t>
      </w:r>
      <w:r>
        <w:t>.</w:t>
      </w:r>
      <w:r>
        <w:tab/>
        <w:t>Schedule 9 amended</w:t>
      </w:r>
      <w:bookmarkEnd w:id="215"/>
      <w:bookmarkEnd w:id="216"/>
    </w:p>
    <w:p w14:paraId="45D715E4" w14:textId="7B72234A" w:rsidR="006A3431" w:rsidRDefault="006A3431">
      <w:pPr>
        <w:pStyle w:val="Subsection"/>
      </w:pPr>
      <w:r>
        <w:tab/>
        <w:t>(1)</w:t>
      </w:r>
      <w:r>
        <w:tab/>
        <w:t>In Schedule 9 item 2 after “</w:t>
      </w:r>
      <w:r>
        <w:rPr>
          <w:sz w:val="22"/>
          <w:szCs w:val="22"/>
        </w:rPr>
        <w:t>cost</w:t>
      </w:r>
      <w:r>
        <w:t>” insert:</w:t>
      </w:r>
    </w:p>
    <w:p w14:paraId="676F9901" w14:textId="77777777" w:rsidR="006A3431" w:rsidRDefault="006A3431">
      <w:pPr>
        <w:pStyle w:val="BlankOpen"/>
      </w:pPr>
    </w:p>
    <w:p w14:paraId="3F4D98A6" w14:textId="77777777" w:rsidR="006A3431" w:rsidRDefault="006A3431">
      <w:pPr>
        <w:pStyle w:val="Subsection"/>
        <w:rPr>
          <w:sz w:val="22"/>
          <w:szCs w:val="22"/>
        </w:rPr>
      </w:pPr>
      <w:r>
        <w:tab/>
      </w:r>
      <w:r>
        <w:tab/>
      </w:r>
      <w:r>
        <w:rPr>
          <w:sz w:val="22"/>
          <w:szCs w:val="22"/>
        </w:rPr>
        <w:t>and the final cost</w:t>
      </w:r>
    </w:p>
    <w:p w14:paraId="1EE5F79E" w14:textId="77777777" w:rsidR="006A3431" w:rsidRDefault="006A3431">
      <w:pPr>
        <w:pStyle w:val="BlankClose"/>
      </w:pPr>
    </w:p>
    <w:p w14:paraId="77591DAB" w14:textId="659232CF" w:rsidR="006A3431" w:rsidRDefault="006A3431">
      <w:pPr>
        <w:pStyle w:val="Subsection"/>
      </w:pPr>
      <w:r>
        <w:tab/>
        <w:t>(2)</w:t>
      </w:r>
      <w:r>
        <w:tab/>
        <w:t>In Schedule 9 item 6 after “</w:t>
      </w:r>
      <w:r>
        <w:rPr>
          <w:sz w:val="22"/>
          <w:szCs w:val="22"/>
        </w:rPr>
        <w:t>producing,</w:t>
      </w:r>
      <w:r>
        <w:t>” insert:</w:t>
      </w:r>
    </w:p>
    <w:p w14:paraId="30D42EF2" w14:textId="77777777" w:rsidR="006A3431" w:rsidRDefault="006A3431">
      <w:pPr>
        <w:pStyle w:val="BlankOpen"/>
      </w:pPr>
    </w:p>
    <w:p w14:paraId="5719BD46" w14:textId="77777777" w:rsidR="006A3431" w:rsidRDefault="006A3431">
      <w:pPr>
        <w:pStyle w:val="Subsection"/>
        <w:rPr>
          <w:sz w:val="22"/>
          <w:szCs w:val="22"/>
        </w:rPr>
      </w:pPr>
      <w:r>
        <w:tab/>
      </w:r>
      <w:r>
        <w:tab/>
      </w:r>
      <w:r>
        <w:rPr>
          <w:sz w:val="22"/>
          <w:szCs w:val="22"/>
        </w:rPr>
        <w:t>injecting,</w:t>
      </w:r>
    </w:p>
    <w:p w14:paraId="117F0B96" w14:textId="77777777" w:rsidR="006A3431" w:rsidRDefault="006A3431">
      <w:pPr>
        <w:pStyle w:val="BlankClose"/>
      </w:pPr>
    </w:p>
    <w:p w14:paraId="51EC3536" w14:textId="2E52A373" w:rsidR="006A3431" w:rsidRDefault="006A3431">
      <w:pPr>
        <w:pStyle w:val="Subsection"/>
        <w:rPr>
          <w:rStyle w:val="DraftersNotes"/>
          <w:b w:val="0"/>
          <w:i w:val="0"/>
          <w:sz w:val="24"/>
        </w:rPr>
      </w:pPr>
      <w:r>
        <w:tab/>
        <w:t>(3)</w:t>
      </w:r>
      <w:r>
        <w:tab/>
        <w:t>In Schedule 9 item 7(a) after “</w:t>
      </w:r>
      <w:r>
        <w:rPr>
          <w:sz w:val="22"/>
          <w:szCs w:val="22"/>
        </w:rPr>
        <w:t>the</w:t>
      </w:r>
      <w:r>
        <w:t>” (1</w:t>
      </w:r>
      <w:r>
        <w:rPr>
          <w:vertAlign w:val="superscript"/>
        </w:rPr>
        <w:t>st</w:t>
      </w:r>
      <w:r>
        <w:t xml:space="preserve"> occurrence) insert:</w:t>
      </w:r>
    </w:p>
    <w:p w14:paraId="6DC2298A" w14:textId="77777777" w:rsidR="006A3431" w:rsidRDefault="006A3431">
      <w:pPr>
        <w:pStyle w:val="BlankOpen"/>
      </w:pPr>
    </w:p>
    <w:p w14:paraId="4CC07391" w14:textId="77777777" w:rsidR="006A3431" w:rsidRDefault="006A3431">
      <w:pPr>
        <w:pStyle w:val="Subsection"/>
        <w:rPr>
          <w:sz w:val="22"/>
          <w:szCs w:val="22"/>
        </w:rPr>
      </w:pPr>
      <w:r>
        <w:tab/>
      </w:r>
      <w:r>
        <w:tab/>
      </w:r>
      <w:r>
        <w:rPr>
          <w:sz w:val="22"/>
          <w:szCs w:val="22"/>
        </w:rPr>
        <w:t>geodetic datum,</w:t>
      </w:r>
    </w:p>
    <w:p w14:paraId="0E1E52D4" w14:textId="77777777" w:rsidR="006A3431" w:rsidRDefault="006A3431">
      <w:pPr>
        <w:pStyle w:val="BlankClose"/>
      </w:pPr>
    </w:p>
    <w:p w14:paraId="3C5C37A1" w14:textId="5501AC01" w:rsidR="006A3431" w:rsidRDefault="006A3431">
      <w:pPr>
        <w:pStyle w:val="Subsection"/>
      </w:pPr>
      <w:r>
        <w:tab/>
        <w:t>(4)</w:t>
      </w:r>
      <w:r>
        <w:tab/>
        <w:t>Delete Schedule 9 item 9 and insert:</w:t>
      </w:r>
    </w:p>
    <w:p w14:paraId="38CEE033"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31DA59EB" w14:textId="77777777">
        <w:tc>
          <w:tcPr>
            <w:tcW w:w="709" w:type="dxa"/>
          </w:tcPr>
          <w:p w14:paraId="737BCDA8" w14:textId="77777777" w:rsidR="006A3431" w:rsidRDefault="006A3431">
            <w:pPr>
              <w:pStyle w:val="zyTableNAm"/>
            </w:pPr>
            <w:r>
              <w:t>9.</w:t>
            </w:r>
          </w:p>
        </w:tc>
        <w:tc>
          <w:tcPr>
            <w:tcW w:w="6162" w:type="dxa"/>
          </w:tcPr>
          <w:p w14:paraId="6F8D8AA8" w14:textId="77777777" w:rsidR="006A3431" w:rsidRDefault="006A3431">
            <w:pPr>
              <w:pStyle w:val="zyTableNAm"/>
            </w:pPr>
            <w:r>
              <w:t xml:space="preserve">Either — </w:t>
            </w:r>
          </w:p>
          <w:p w14:paraId="240D4D23" w14:textId="77777777" w:rsidR="006A3431" w:rsidRDefault="006A3431">
            <w:pPr>
              <w:pStyle w:val="zyTableNAm"/>
            </w:pPr>
            <w:r>
              <w:t>(a)</w:t>
            </w:r>
            <w:r>
              <w:tab/>
              <w:t>the spud date; or</w:t>
            </w:r>
          </w:p>
          <w:p w14:paraId="2D55062B" w14:textId="77777777" w:rsidR="006A3431" w:rsidRDefault="006A3431">
            <w:pPr>
              <w:pStyle w:val="zyTableNAm"/>
            </w:pPr>
            <w:r>
              <w:t>(b)</w:t>
            </w:r>
            <w:r>
              <w:tab/>
              <w:t>if the well is a sidetrack — the kick</w:t>
            </w:r>
            <w:r>
              <w:noBreakHyphen/>
              <w:t>off date.</w:t>
            </w:r>
          </w:p>
        </w:tc>
      </w:tr>
    </w:tbl>
    <w:p w14:paraId="20B84BFD" w14:textId="77777777" w:rsidR="006A3431" w:rsidRDefault="006A3431">
      <w:pPr>
        <w:pStyle w:val="BlankClose"/>
      </w:pPr>
    </w:p>
    <w:p w14:paraId="5947E48D" w14:textId="7E186FCD" w:rsidR="006A3431" w:rsidRDefault="006A3431">
      <w:pPr>
        <w:pStyle w:val="Subsection"/>
      </w:pPr>
      <w:r>
        <w:tab/>
        <w:t>(5)</w:t>
      </w:r>
      <w:r>
        <w:tab/>
        <w:t>In Schedule 9 item 11 delete “</w:t>
      </w:r>
      <w:r>
        <w:rPr>
          <w:sz w:val="22"/>
          <w:szCs w:val="22"/>
        </w:rPr>
        <w:t>Kelly bushing</w:t>
      </w:r>
      <w:r>
        <w:t>” and insert:</w:t>
      </w:r>
    </w:p>
    <w:p w14:paraId="3617E58B" w14:textId="77777777" w:rsidR="006A3431" w:rsidRDefault="006A3431">
      <w:pPr>
        <w:pStyle w:val="BlankOpen"/>
      </w:pPr>
    </w:p>
    <w:p w14:paraId="4DCDC3B0" w14:textId="77777777" w:rsidR="006A3431" w:rsidRDefault="006A3431">
      <w:pPr>
        <w:pStyle w:val="Subsection"/>
        <w:rPr>
          <w:sz w:val="22"/>
          <w:szCs w:val="22"/>
        </w:rPr>
      </w:pPr>
      <w:r>
        <w:tab/>
      </w:r>
      <w:r>
        <w:tab/>
      </w:r>
      <w:r>
        <w:rPr>
          <w:sz w:val="22"/>
          <w:szCs w:val="22"/>
        </w:rPr>
        <w:t>rotary table</w:t>
      </w:r>
    </w:p>
    <w:p w14:paraId="69D907A2" w14:textId="77777777" w:rsidR="006A3431" w:rsidRDefault="006A3431">
      <w:pPr>
        <w:pStyle w:val="BlankClose"/>
      </w:pPr>
    </w:p>
    <w:p w14:paraId="4606C3BE" w14:textId="649F77E4" w:rsidR="006A3431" w:rsidRDefault="006A3431">
      <w:pPr>
        <w:pStyle w:val="Subsection"/>
      </w:pPr>
      <w:r>
        <w:tab/>
        <w:t>(6)</w:t>
      </w:r>
      <w:r>
        <w:tab/>
        <w:t>In Schedule 9 item 17 delete “</w:t>
      </w:r>
      <w:r>
        <w:rPr>
          <w:sz w:val="22"/>
          <w:szCs w:val="22"/>
        </w:rPr>
        <w:t>horizon.</w:t>
      </w:r>
      <w:r>
        <w:t>” and insert:</w:t>
      </w:r>
    </w:p>
    <w:p w14:paraId="0C902D76" w14:textId="77777777" w:rsidR="006A3431" w:rsidRDefault="006A3431">
      <w:pPr>
        <w:pStyle w:val="BlankOpen"/>
      </w:pPr>
    </w:p>
    <w:p w14:paraId="122CCEC1" w14:textId="77777777" w:rsidR="006A3431" w:rsidRDefault="006A3431">
      <w:pPr>
        <w:pStyle w:val="Subsection"/>
        <w:rPr>
          <w:sz w:val="22"/>
          <w:szCs w:val="22"/>
        </w:rPr>
      </w:pPr>
      <w:r>
        <w:tab/>
      </w:r>
      <w:r>
        <w:tab/>
      </w:r>
      <w:r>
        <w:rPr>
          <w:sz w:val="22"/>
          <w:szCs w:val="22"/>
        </w:rPr>
        <w:t>horizon or the storage formation.</w:t>
      </w:r>
    </w:p>
    <w:p w14:paraId="5C046F25" w14:textId="77777777" w:rsidR="006A3431" w:rsidRDefault="006A3431">
      <w:pPr>
        <w:pStyle w:val="BlankClose"/>
      </w:pPr>
    </w:p>
    <w:p w14:paraId="3128BEA7" w14:textId="0C777593" w:rsidR="006A3431" w:rsidRDefault="006A3431">
      <w:pPr>
        <w:pStyle w:val="Subsection"/>
        <w:keepNext/>
      </w:pPr>
      <w:r>
        <w:lastRenderedPageBreak/>
        <w:tab/>
        <w:t>(7)</w:t>
      </w:r>
      <w:r>
        <w:tab/>
        <w:t>Delete Schedule 9 item 18 and insert:</w:t>
      </w:r>
    </w:p>
    <w:p w14:paraId="0326C8D7"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451F52D8" w14:textId="77777777">
        <w:tc>
          <w:tcPr>
            <w:tcW w:w="709" w:type="dxa"/>
          </w:tcPr>
          <w:p w14:paraId="01F38E1E" w14:textId="77777777" w:rsidR="006A3431" w:rsidRDefault="006A3431">
            <w:pPr>
              <w:pStyle w:val="zyTableNAm"/>
            </w:pPr>
            <w:r>
              <w:t>18.</w:t>
            </w:r>
          </w:p>
        </w:tc>
        <w:tc>
          <w:tcPr>
            <w:tcW w:w="6162" w:type="dxa"/>
          </w:tcPr>
          <w:p w14:paraId="779FB63E" w14:textId="77777777" w:rsidR="006A3431" w:rsidRDefault="006A3431">
            <w:pPr>
              <w:pStyle w:val="zyTableNAm"/>
            </w:pPr>
            <w:r>
              <w:rPr>
                <w:szCs w:val="22"/>
              </w:rPr>
              <w:t>If applicable, the depth of perforation in the resources pool, the geothermal resources area or the storage formation.</w:t>
            </w:r>
          </w:p>
        </w:tc>
      </w:tr>
    </w:tbl>
    <w:p w14:paraId="5DB9F113" w14:textId="77777777" w:rsidR="006A3431" w:rsidRDefault="006A3431">
      <w:pPr>
        <w:pStyle w:val="BlankClose"/>
      </w:pPr>
    </w:p>
    <w:p w14:paraId="4162401E" w14:textId="276CF092" w:rsidR="006A3431" w:rsidRDefault="006A3431">
      <w:pPr>
        <w:pStyle w:val="Subsection"/>
      </w:pPr>
      <w:r>
        <w:tab/>
        <w:t>(8)</w:t>
      </w:r>
      <w:r>
        <w:tab/>
        <w:t>Delete Schedule 9 item 40 and insert:</w:t>
      </w:r>
    </w:p>
    <w:p w14:paraId="71428D0C"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5119BF67" w14:textId="77777777">
        <w:tc>
          <w:tcPr>
            <w:tcW w:w="709" w:type="dxa"/>
          </w:tcPr>
          <w:p w14:paraId="2129F082" w14:textId="77777777" w:rsidR="006A3431" w:rsidRDefault="006A3431">
            <w:pPr>
              <w:pStyle w:val="zyTableNAm"/>
            </w:pPr>
            <w:r>
              <w:t>40.</w:t>
            </w:r>
          </w:p>
        </w:tc>
        <w:tc>
          <w:tcPr>
            <w:tcW w:w="6162" w:type="dxa"/>
          </w:tcPr>
          <w:p w14:paraId="60FC7B79" w14:textId="77777777" w:rsidR="006A3431" w:rsidRDefault="006A3431">
            <w:pPr>
              <w:pStyle w:val="zyTableNAm"/>
            </w:pPr>
            <w:r>
              <w:rPr>
                <w:szCs w:val="22"/>
              </w:rPr>
              <w:t>Well test reporting and associated digital data.</w:t>
            </w:r>
          </w:p>
        </w:tc>
      </w:tr>
    </w:tbl>
    <w:p w14:paraId="63D0A237" w14:textId="77777777" w:rsidR="006A3431" w:rsidRDefault="006A3431">
      <w:pPr>
        <w:pStyle w:val="BlankClose"/>
      </w:pPr>
    </w:p>
    <w:p w14:paraId="55EC02FA" w14:textId="28202BB2" w:rsidR="006A3431" w:rsidRDefault="006A3431">
      <w:pPr>
        <w:pStyle w:val="Subsection"/>
      </w:pPr>
      <w:r>
        <w:tab/>
        <w:t>(9)</w:t>
      </w:r>
      <w:r>
        <w:tab/>
        <w:t>In Schedule 9 item 41 delete “</w:t>
      </w:r>
      <w:r>
        <w:rPr>
          <w:sz w:val="22"/>
          <w:szCs w:val="22"/>
        </w:rPr>
        <w:t>petroleum or geothermal</w:t>
      </w:r>
      <w:r>
        <w:t>” and insert:</w:t>
      </w:r>
    </w:p>
    <w:p w14:paraId="5A3B1958" w14:textId="77777777" w:rsidR="006A3431" w:rsidRDefault="006A3431">
      <w:pPr>
        <w:pStyle w:val="BlankOpen"/>
      </w:pPr>
    </w:p>
    <w:p w14:paraId="28482DB8" w14:textId="77777777" w:rsidR="006A3431" w:rsidRDefault="006A3431">
      <w:pPr>
        <w:pStyle w:val="Subsection"/>
        <w:rPr>
          <w:sz w:val="22"/>
          <w:szCs w:val="22"/>
        </w:rPr>
      </w:pPr>
      <w:r>
        <w:tab/>
      </w:r>
      <w:r>
        <w:tab/>
      </w:r>
      <w:r>
        <w:rPr>
          <w:sz w:val="22"/>
          <w:szCs w:val="22"/>
        </w:rPr>
        <w:t>petroleum, regulated substance, geothermal or GHG storage</w:t>
      </w:r>
    </w:p>
    <w:p w14:paraId="740EC322" w14:textId="77777777" w:rsidR="006A3431" w:rsidRDefault="006A3431">
      <w:pPr>
        <w:pStyle w:val="BlankClose"/>
      </w:pPr>
    </w:p>
    <w:p w14:paraId="7560E0A4" w14:textId="3C439F2A" w:rsidR="006A3431" w:rsidRDefault="006A3431">
      <w:pPr>
        <w:pStyle w:val="Subsection"/>
      </w:pPr>
      <w:r>
        <w:tab/>
        <w:t>(10)</w:t>
      </w:r>
      <w:r>
        <w:tab/>
        <w:t>In Schedule 9 item 42 delete “</w:t>
      </w:r>
      <w:r>
        <w:rPr>
          <w:sz w:val="22"/>
          <w:szCs w:val="22"/>
        </w:rPr>
        <w:t>petroleum</w:t>
      </w:r>
      <w:r>
        <w:t>” and insert:</w:t>
      </w:r>
    </w:p>
    <w:p w14:paraId="2096E5FF" w14:textId="77777777" w:rsidR="006A3431" w:rsidRDefault="006A3431">
      <w:pPr>
        <w:pStyle w:val="BlankOpen"/>
      </w:pPr>
    </w:p>
    <w:p w14:paraId="58022933" w14:textId="0746AF17" w:rsidR="006A3431" w:rsidRDefault="006A3431">
      <w:pPr>
        <w:pStyle w:val="Subsection"/>
        <w:rPr>
          <w:sz w:val="22"/>
          <w:szCs w:val="22"/>
        </w:rPr>
      </w:pPr>
      <w:r>
        <w:tab/>
      </w:r>
      <w:r>
        <w:tab/>
      </w:r>
      <w:r>
        <w:rPr>
          <w:sz w:val="22"/>
          <w:szCs w:val="22"/>
        </w:rPr>
        <w:t>petroleum, a regulated substance</w:t>
      </w:r>
    </w:p>
    <w:p w14:paraId="65F360E4" w14:textId="77777777" w:rsidR="006A3431" w:rsidRDefault="006A3431">
      <w:pPr>
        <w:pStyle w:val="BlankClose"/>
      </w:pPr>
    </w:p>
    <w:p w14:paraId="44D90317" w14:textId="00EDC78D" w:rsidR="006A3431" w:rsidRDefault="006A3431">
      <w:pPr>
        <w:pStyle w:val="Heading5"/>
      </w:pPr>
      <w:bookmarkStart w:id="217" w:name="_Toc229654583"/>
      <w:bookmarkStart w:id="218" w:name="_Toc230703685"/>
      <w:r>
        <w:rPr>
          <w:rStyle w:val="CharSectno"/>
        </w:rPr>
        <w:t>68</w:t>
      </w:r>
      <w:r>
        <w:t>.</w:t>
      </w:r>
      <w:r>
        <w:tab/>
        <w:t>Schedule 11 replaced</w:t>
      </w:r>
      <w:bookmarkEnd w:id="217"/>
      <w:bookmarkEnd w:id="218"/>
    </w:p>
    <w:p w14:paraId="54585149" w14:textId="77777777" w:rsidR="006A3431" w:rsidRDefault="006A3431">
      <w:pPr>
        <w:pStyle w:val="Subsection"/>
      </w:pPr>
      <w:r>
        <w:tab/>
      </w:r>
      <w:r>
        <w:tab/>
        <w:t>Delete Schedule 11 and insert:</w:t>
      </w:r>
    </w:p>
    <w:p w14:paraId="5B3345BE" w14:textId="77777777" w:rsidR="006A3431" w:rsidRDefault="006A3431">
      <w:pPr>
        <w:pStyle w:val="BlankOpen"/>
      </w:pPr>
    </w:p>
    <w:p w14:paraId="59077D43" w14:textId="77777777" w:rsidR="006A3431" w:rsidRDefault="006A3431">
      <w:pPr>
        <w:pStyle w:val="zyHeading2"/>
      </w:pPr>
      <w:bookmarkStart w:id="219" w:name="_Toc229654584"/>
      <w:bookmarkStart w:id="220" w:name="_Toc229654852"/>
      <w:bookmarkStart w:id="221" w:name="_Toc230703686"/>
      <w:r>
        <w:t>Schedule 11 — Survey acquisition data</w:t>
      </w:r>
      <w:bookmarkEnd w:id="219"/>
      <w:bookmarkEnd w:id="220"/>
      <w:bookmarkEnd w:id="221"/>
    </w:p>
    <w:p w14:paraId="0F5D5B1E" w14:textId="77777777" w:rsidR="006A3431" w:rsidRDefault="006A3431">
      <w:pPr>
        <w:pStyle w:val="zyShoulderClause"/>
      </w:pPr>
      <w:r>
        <w:t>[r. 76(1)]</w:t>
      </w:r>
    </w:p>
    <w:p w14:paraId="0B7D5755" w14:textId="77777777" w:rsidR="006A3431" w:rsidRDefault="006A3431">
      <w:pPr>
        <w:pStyle w:val="zyHeading3"/>
        <w:rPr>
          <w:rStyle w:val="DraftersNotes"/>
          <w:b/>
          <w:i w:val="0"/>
          <w:sz w:val="24"/>
        </w:rPr>
      </w:pPr>
      <w:bookmarkStart w:id="222" w:name="_Toc229654585"/>
      <w:bookmarkStart w:id="223" w:name="_Toc229654853"/>
      <w:bookmarkStart w:id="224" w:name="_Toc230703687"/>
      <w:r>
        <w:lastRenderedPageBreak/>
        <w:t>Division 1 — Seismic surveys</w:t>
      </w:r>
      <w:bookmarkEnd w:id="222"/>
      <w:bookmarkEnd w:id="223"/>
      <w:bookmarkEnd w:id="224"/>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289E8E78" w14:textId="77777777">
        <w:trPr>
          <w:tblHeader/>
        </w:trPr>
        <w:tc>
          <w:tcPr>
            <w:tcW w:w="709" w:type="dxa"/>
            <w:tcBorders>
              <w:top w:val="single" w:sz="4" w:space="0" w:color="auto"/>
              <w:bottom w:val="single" w:sz="4" w:space="0" w:color="auto"/>
            </w:tcBorders>
          </w:tcPr>
          <w:p w14:paraId="628C0BA7"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31A7F337"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132A4DE4"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58FACD30" w14:textId="77777777" w:rsidR="006A3431" w:rsidRDefault="006A3431">
            <w:pPr>
              <w:pStyle w:val="zyTableNAm"/>
              <w:jc w:val="center"/>
              <w:rPr>
                <w:b/>
                <w:bCs/>
              </w:rPr>
            </w:pPr>
            <w:r>
              <w:rPr>
                <w:b/>
                <w:bCs/>
              </w:rPr>
              <w:t>Standard formats</w:t>
            </w:r>
          </w:p>
        </w:tc>
      </w:tr>
      <w:tr w:rsidR="00CE0399" w14:paraId="46D61A03" w14:textId="77777777">
        <w:tc>
          <w:tcPr>
            <w:tcW w:w="709" w:type="dxa"/>
            <w:tcBorders>
              <w:top w:val="single" w:sz="4" w:space="0" w:color="auto"/>
            </w:tcBorders>
          </w:tcPr>
          <w:p w14:paraId="65CC57E0" w14:textId="77777777" w:rsidR="006A3431" w:rsidRDefault="006A3431">
            <w:pPr>
              <w:pStyle w:val="zyTableNAm"/>
              <w:jc w:val="center"/>
            </w:pPr>
            <w:r>
              <w:t>1.</w:t>
            </w:r>
          </w:p>
        </w:tc>
        <w:tc>
          <w:tcPr>
            <w:tcW w:w="2410" w:type="dxa"/>
            <w:tcBorders>
              <w:top w:val="single" w:sz="4" w:space="0" w:color="auto"/>
            </w:tcBorders>
          </w:tcPr>
          <w:p w14:paraId="6B5414BF" w14:textId="77777777" w:rsidR="006A3431" w:rsidRDefault="006A3431">
            <w:pPr>
              <w:pStyle w:val="zyTableNAm"/>
            </w:pPr>
            <w:r>
              <w:t>Navigation, elevation and bathymetry data</w:t>
            </w:r>
          </w:p>
        </w:tc>
        <w:tc>
          <w:tcPr>
            <w:tcW w:w="1843" w:type="dxa"/>
            <w:tcBorders>
              <w:top w:val="single" w:sz="4" w:space="0" w:color="auto"/>
            </w:tcBorders>
          </w:tcPr>
          <w:p w14:paraId="13ACE491" w14:textId="77777777" w:rsidR="006A3431" w:rsidRDefault="006A3431">
            <w:pPr>
              <w:pStyle w:val="zyTableNAm"/>
            </w:pPr>
            <w:r>
              <w:t>Online or portable hard drive</w:t>
            </w:r>
          </w:p>
        </w:tc>
        <w:tc>
          <w:tcPr>
            <w:tcW w:w="1922" w:type="dxa"/>
            <w:tcBorders>
              <w:top w:val="single" w:sz="4" w:space="0" w:color="auto"/>
            </w:tcBorders>
          </w:tcPr>
          <w:p w14:paraId="6AC947D8" w14:textId="77777777" w:rsidR="006A3431" w:rsidRDefault="006A3431">
            <w:pPr>
              <w:pStyle w:val="zyTableNAm"/>
            </w:pPr>
            <w:r>
              <w:t>UKOOA with complete header information</w:t>
            </w:r>
          </w:p>
        </w:tc>
      </w:tr>
      <w:tr w:rsidR="00CE0399" w14:paraId="7780ECCC" w14:textId="77777777">
        <w:tc>
          <w:tcPr>
            <w:tcW w:w="709" w:type="dxa"/>
          </w:tcPr>
          <w:p w14:paraId="1EB0B856" w14:textId="77777777" w:rsidR="006A3431" w:rsidRDefault="006A3431">
            <w:pPr>
              <w:pStyle w:val="zyTableNAm"/>
              <w:jc w:val="center"/>
            </w:pPr>
            <w:r>
              <w:t>2.</w:t>
            </w:r>
          </w:p>
        </w:tc>
        <w:tc>
          <w:tcPr>
            <w:tcW w:w="2410" w:type="dxa"/>
          </w:tcPr>
          <w:p w14:paraId="7C9C8D83" w14:textId="77777777" w:rsidR="006A3431" w:rsidRDefault="006A3431">
            <w:pPr>
              <w:pStyle w:val="zyTableNAm"/>
            </w:pPr>
            <w:r>
              <w:t xml:space="preserve">Spatial data for the survey, in the form of — </w:t>
            </w:r>
          </w:p>
          <w:p w14:paraId="1CEDC55D" w14:textId="77777777" w:rsidR="006A3431" w:rsidRDefault="006A3431">
            <w:pPr>
              <w:pStyle w:val="zyTableNAm"/>
              <w:ind w:left="340" w:hanging="340"/>
            </w:pPr>
            <w:r>
              <w:t>(a)</w:t>
            </w:r>
            <w:r>
              <w:tab/>
              <w:t>for a 2</w:t>
            </w:r>
            <w:r>
              <w:noBreakHyphen/>
              <w:t>dimensional seismic survey — line ends and bends; or</w:t>
            </w:r>
          </w:p>
          <w:p w14:paraId="68B9547A" w14:textId="77777777" w:rsidR="006A3431" w:rsidRDefault="006A3431">
            <w:pPr>
              <w:pStyle w:val="zyTableNAm"/>
              <w:ind w:left="340" w:hanging="340"/>
            </w:pPr>
            <w:r>
              <w:t>(b)</w:t>
            </w:r>
            <w:r>
              <w:tab/>
              <w:t>for a 3</w:t>
            </w:r>
            <w:r>
              <w:noBreakHyphen/>
              <w:t>dimensional seismic survey — a polygon outline of the acquisition area</w:t>
            </w:r>
          </w:p>
        </w:tc>
        <w:tc>
          <w:tcPr>
            <w:tcW w:w="1843" w:type="dxa"/>
          </w:tcPr>
          <w:p w14:paraId="28EAC867" w14:textId="77777777" w:rsidR="006A3431" w:rsidRDefault="006A3431">
            <w:pPr>
              <w:pStyle w:val="zyTableNAm"/>
            </w:pPr>
            <w:r>
              <w:t xml:space="preserve">Online or portable hard drive </w:t>
            </w:r>
          </w:p>
        </w:tc>
        <w:tc>
          <w:tcPr>
            <w:tcW w:w="1922" w:type="dxa"/>
          </w:tcPr>
          <w:p w14:paraId="5216E977" w14:textId="77777777" w:rsidR="006A3431" w:rsidRDefault="006A3431">
            <w:pPr>
              <w:pStyle w:val="zyTableNAm"/>
            </w:pPr>
            <w:r>
              <w:t>For 2D — polyline shapefile</w:t>
            </w:r>
          </w:p>
          <w:p w14:paraId="54075019" w14:textId="77777777" w:rsidR="006A3431" w:rsidRDefault="006A3431">
            <w:pPr>
              <w:pStyle w:val="zyTableNAm"/>
            </w:pPr>
            <w:r>
              <w:t>For 3D — polygon shapefile</w:t>
            </w:r>
          </w:p>
          <w:p w14:paraId="3798AF11" w14:textId="77777777" w:rsidR="006A3431" w:rsidRDefault="006A3431">
            <w:pPr>
              <w:pStyle w:val="zyTableNAm"/>
            </w:pPr>
          </w:p>
        </w:tc>
      </w:tr>
      <w:tr w:rsidR="00CE0399" w14:paraId="65892429" w14:textId="77777777">
        <w:tc>
          <w:tcPr>
            <w:tcW w:w="709" w:type="dxa"/>
          </w:tcPr>
          <w:p w14:paraId="28095535" w14:textId="77777777" w:rsidR="006A3431" w:rsidRDefault="006A3431">
            <w:pPr>
              <w:pStyle w:val="zyTableNAm"/>
              <w:jc w:val="center"/>
            </w:pPr>
            <w:r>
              <w:t>3.</w:t>
            </w:r>
          </w:p>
        </w:tc>
        <w:tc>
          <w:tcPr>
            <w:tcW w:w="2410" w:type="dxa"/>
          </w:tcPr>
          <w:p w14:paraId="091698EA" w14:textId="77777777" w:rsidR="006A3431" w:rsidRDefault="006A3431">
            <w:pPr>
              <w:pStyle w:val="zyTableNAm"/>
            </w:pPr>
            <w:r>
              <w:t>Seismic field data</w:t>
            </w:r>
          </w:p>
        </w:tc>
        <w:tc>
          <w:tcPr>
            <w:tcW w:w="1843" w:type="dxa"/>
          </w:tcPr>
          <w:p w14:paraId="42F50780" w14:textId="77777777" w:rsidR="006A3431" w:rsidRDefault="006A3431">
            <w:pPr>
              <w:pStyle w:val="zyTableNAm"/>
            </w:pPr>
            <w:r>
              <w:t>Portable hard drive, LTO or 3592 cartridge</w:t>
            </w:r>
          </w:p>
        </w:tc>
        <w:tc>
          <w:tcPr>
            <w:tcW w:w="1922" w:type="dxa"/>
          </w:tcPr>
          <w:p w14:paraId="4D2D7FB5" w14:textId="77777777" w:rsidR="006A3431" w:rsidRDefault="006A3431">
            <w:pPr>
              <w:pStyle w:val="zyTableNAm"/>
            </w:pPr>
            <w:r>
              <w:t>SEG</w:t>
            </w:r>
            <w:r>
              <w:noBreakHyphen/>
              <w:t>D or SEG</w:t>
            </w:r>
            <w:r>
              <w:noBreakHyphen/>
              <w:t>Y with complete header information</w:t>
            </w:r>
          </w:p>
        </w:tc>
      </w:tr>
      <w:tr w:rsidR="00CE0399" w14:paraId="25F37347" w14:textId="77777777">
        <w:tc>
          <w:tcPr>
            <w:tcW w:w="709" w:type="dxa"/>
          </w:tcPr>
          <w:p w14:paraId="593D17D4" w14:textId="77777777" w:rsidR="006A3431" w:rsidRDefault="006A3431">
            <w:pPr>
              <w:pStyle w:val="zyTableNAm"/>
              <w:jc w:val="center"/>
            </w:pPr>
            <w:r>
              <w:t>4.</w:t>
            </w:r>
          </w:p>
        </w:tc>
        <w:tc>
          <w:tcPr>
            <w:tcW w:w="2410" w:type="dxa"/>
          </w:tcPr>
          <w:p w14:paraId="17C7FF2D" w14:textId="77777777" w:rsidR="006A3431" w:rsidRDefault="006A3431">
            <w:pPr>
              <w:pStyle w:val="zyTableNAm"/>
            </w:pPr>
            <w:r>
              <w:t>Seismic support data, including observers’ logs</w:t>
            </w:r>
          </w:p>
        </w:tc>
        <w:tc>
          <w:tcPr>
            <w:tcW w:w="1843" w:type="dxa"/>
          </w:tcPr>
          <w:p w14:paraId="6E952F0C" w14:textId="77777777" w:rsidR="006A3431" w:rsidRDefault="006A3431">
            <w:pPr>
              <w:pStyle w:val="zyTableNAm"/>
            </w:pPr>
            <w:r>
              <w:t>Online or portable hard drive</w:t>
            </w:r>
          </w:p>
        </w:tc>
        <w:tc>
          <w:tcPr>
            <w:tcW w:w="1922" w:type="dxa"/>
          </w:tcPr>
          <w:p w14:paraId="6C3AC70F" w14:textId="77777777" w:rsidR="006A3431" w:rsidRDefault="006A3431">
            <w:pPr>
              <w:pStyle w:val="zyTableNAm"/>
            </w:pPr>
            <w:r>
              <w:t>PDF or XLSX</w:t>
            </w:r>
          </w:p>
        </w:tc>
      </w:tr>
      <w:tr w:rsidR="00CE0399" w14:paraId="4827422B" w14:textId="77777777">
        <w:tc>
          <w:tcPr>
            <w:tcW w:w="709" w:type="dxa"/>
            <w:tcBorders>
              <w:bottom w:val="single" w:sz="4" w:space="0" w:color="auto"/>
            </w:tcBorders>
          </w:tcPr>
          <w:p w14:paraId="079A22C5" w14:textId="77777777" w:rsidR="006A3431" w:rsidRDefault="006A3431">
            <w:pPr>
              <w:pStyle w:val="zyTableNAm"/>
              <w:jc w:val="center"/>
            </w:pPr>
            <w:r>
              <w:t>5.</w:t>
            </w:r>
          </w:p>
        </w:tc>
        <w:tc>
          <w:tcPr>
            <w:tcW w:w="2410" w:type="dxa"/>
            <w:tcBorders>
              <w:bottom w:val="single" w:sz="4" w:space="0" w:color="auto"/>
            </w:tcBorders>
          </w:tcPr>
          <w:p w14:paraId="3F3486FB" w14:textId="77777777" w:rsidR="006A3431" w:rsidRDefault="006A3431">
            <w:pPr>
              <w:pStyle w:val="zyTableNAm"/>
            </w:pPr>
            <w:r>
              <w:t xml:space="preserve">If acquired, uphole data </w:t>
            </w:r>
          </w:p>
        </w:tc>
        <w:tc>
          <w:tcPr>
            <w:tcW w:w="1843" w:type="dxa"/>
            <w:tcBorders>
              <w:bottom w:val="single" w:sz="4" w:space="0" w:color="auto"/>
            </w:tcBorders>
          </w:tcPr>
          <w:p w14:paraId="5D2B137D" w14:textId="77777777" w:rsidR="006A3431" w:rsidRDefault="006A3431">
            <w:pPr>
              <w:pStyle w:val="zyTableNAm"/>
            </w:pPr>
            <w:r>
              <w:t>Online or portable hard drive</w:t>
            </w:r>
          </w:p>
        </w:tc>
        <w:tc>
          <w:tcPr>
            <w:tcW w:w="1922" w:type="dxa"/>
            <w:tcBorders>
              <w:bottom w:val="single" w:sz="4" w:space="0" w:color="auto"/>
            </w:tcBorders>
          </w:tcPr>
          <w:p w14:paraId="5897871D" w14:textId="77777777" w:rsidR="006A3431" w:rsidRDefault="006A3431">
            <w:pPr>
              <w:pStyle w:val="zyTableNAm"/>
            </w:pPr>
            <w:r>
              <w:t>ASCII</w:t>
            </w:r>
          </w:p>
        </w:tc>
      </w:tr>
    </w:tbl>
    <w:p w14:paraId="25225546" w14:textId="77777777" w:rsidR="006A3431" w:rsidRDefault="006A3431">
      <w:pPr>
        <w:pStyle w:val="zyHeading3"/>
        <w:rPr>
          <w:rStyle w:val="DraftersNotes"/>
          <w:b/>
          <w:i w:val="0"/>
          <w:sz w:val="24"/>
        </w:rPr>
      </w:pPr>
      <w:bookmarkStart w:id="225" w:name="_Toc229654586"/>
      <w:bookmarkStart w:id="226" w:name="_Toc229654854"/>
      <w:bookmarkStart w:id="227" w:name="_Toc230703688"/>
      <w:r>
        <w:lastRenderedPageBreak/>
        <w:t>Division 2 — Other surveys</w:t>
      </w:r>
      <w:bookmarkEnd w:id="225"/>
      <w:bookmarkEnd w:id="226"/>
      <w:bookmarkEnd w:id="227"/>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41961082" w14:textId="77777777">
        <w:trPr>
          <w:tblHeader/>
        </w:trPr>
        <w:tc>
          <w:tcPr>
            <w:tcW w:w="709" w:type="dxa"/>
            <w:tcBorders>
              <w:top w:val="single" w:sz="4" w:space="0" w:color="auto"/>
              <w:bottom w:val="single" w:sz="4" w:space="0" w:color="auto"/>
            </w:tcBorders>
          </w:tcPr>
          <w:p w14:paraId="312E1641"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50187B74"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5644E1B0"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2B9300E5" w14:textId="77777777" w:rsidR="006A3431" w:rsidRDefault="006A3431">
            <w:pPr>
              <w:pStyle w:val="zyTableNAm"/>
              <w:jc w:val="center"/>
              <w:rPr>
                <w:b/>
                <w:bCs/>
              </w:rPr>
            </w:pPr>
            <w:r>
              <w:rPr>
                <w:b/>
                <w:bCs/>
              </w:rPr>
              <w:t>Standard formats</w:t>
            </w:r>
          </w:p>
        </w:tc>
      </w:tr>
      <w:tr w:rsidR="00CE0399" w14:paraId="0708E647" w14:textId="77777777">
        <w:tc>
          <w:tcPr>
            <w:tcW w:w="709" w:type="dxa"/>
            <w:tcBorders>
              <w:top w:val="single" w:sz="4" w:space="0" w:color="auto"/>
            </w:tcBorders>
          </w:tcPr>
          <w:p w14:paraId="3504115C" w14:textId="77777777" w:rsidR="006A3431" w:rsidRDefault="006A3431">
            <w:pPr>
              <w:pStyle w:val="zyTableNAm"/>
              <w:jc w:val="center"/>
            </w:pPr>
            <w:r>
              <w:t>6.</w:t>
            </w:r>
          </w:p>
        </w:tc>
        <w:tc>
          <w:tcPr>
            <w:tcW w:w="2410" w:type="dxa"/>
            <w:tcBorders>
              <w:top w:val="single" w:sz="4" w:space="0" w:color="auto"/>
            </w:tcBorders>
          </w:tcPr>
          <w:p w14:paraId="781AD0DB" w14:textId="77777777" w:rsidR="006A3431" w:rsidRDefault="006A3431">
            <w:pPr>
              <w:pStyle w:val="zyTableNAm"/>
            </w:pPr>
            <w:r>
              <w:t>Field data</w:t>
            </w:r>
          </w:p>
        </w:tc>
        <w:tc>
          <w:tcPr>
            <w:tcW w:w="1843" w:type="dxa"/>
            <w:tcBorders>
              <w:top w:val="single" w:sz="4" w:space="0" w:color="auto"/>
            </w:tcBorders>
          </w:tcPr>
          <w:p w14:paraId="37CB6AFA" w14:textId="77777777" w:rsidR="006A3431" w:rsidRDefault="006A3431">
            <w:pPr>
              <w:pStyle w:val="zyTableNAm"/>
            </w:pPr>
            <w:r>
              <w:t>Online or portable hard drive</w:t>
            </w:r>
          </w:p>
        </w:tc>
        <w:tc>
          <w:tcPr>
            <w:tcW w:w="1922" w:type="dxa"/>
            <w:tcBorders>
              <w:top w:val="single" w:sz="4" w:space="0" w:color="auto"/>
            </w:tcBorders>
          </w:tcPr>
          <w:p w14:paraId="11D3D7C2" w14:textId="77777777" w:rsidR="006A3431" w:rsidRDefault="006A3431">
            <w:pPr>
              <w:pStyle w:val="zyTableNAm"/>
            </w:pPr>
            <w:r>
              <w:t>ASCII or other industry</w:t>
            </w:r>
            <w:r>
              <w:noBreakHyphen/>
              <w:t>recognised standard non</w:t>
            </w:r>
            <w:r>
              <w:noBreakHyphen/>
              <w:t>proprietary binary format, with accompanying format description</w:t>
            </w:r>
          </w:p>
        </w:tc>
      </w:tr>
      <w:tr w:rsidR="00CE0399" w14:paraId="53FBF540" w14:textId="77777777">
        <w:tc>
          <w:tcPr>
            <w:tcW w:w="709" w:type="dxa"/>
          </w:tcPr>
          <w:p w14:paraId="7B76D921" w14:textId="77777777" w:rsidR="006A3431" w:rsidRDefault="006A3431">
            <w:pPr>
              <w:pStyle w:val="zyTableNAm"/>
              <w:jc w:val="center"/>
            </w:pPr>
            <w:r>
              <w:t>7.</w:t>
            </w:r>
          </w:p>
        </w:tc>
        <w:tc>
          <w:tcPr>
            <w:tcW w:w="2410" w:type="dxa"/>
          </w:tcPr>
          <w:p w14:paraId="1974AEB1" w14:textId="77777777" w:rsidR="006A3431" w:rsidRDefault="006A3431">
            <w:pPr>
              <w:pStyle w:val="zyTableNAm"/>
            </w:pPr>
            <w:r>
              <w:t>Field support and navigation data</w:t>
            </w:r>
          </w:p>
        </w:tc>
        <w:tc>
          <w:tcPr>
            <w:tcW w:w="1843" w:type="dxa"/>
          </w:tcPr>
          <w:p w14:paraId="2C5E7EC4" w14:textId="77777777" w:rsidR="006A3431" w:rsidRDefault="006A3431">
            <w:pPr>
              <w:pStyle w:val="zyTableNAm"/>
            </w:pPr>
            <w:r>
              <w:t>Online or portable hard drive</w:t>
            </w:r>
          </w:p>
        </w:tc>
        <w:tc>
          <w:tcPr>
            <w:tcW w:w="1922" w:type="dxa"/>
          </w:tcPr>
          <w:p w14:paraId="4031DD1A" w14:textId="77777777" w:rsidR="006A3431" w:rsidRDefault="006A3431">
            <w:pPr>
              <w:pStyle w:val="zyTableNAm"/>
            </w:pPr>
            <w:r>
              <w:t>ASCII</w:t>
            </w:r>
          </w:p>
        </w:tc>
      </w:tr>
      <w:tr w:rsidR="00CE0399" w14:paraId="72BE91AF" w14:textId="77777777">
        <w:tc>
          <w:tcPr>
            <w:tcW w:w="709" w:type="dxa"/>
            <w:tcBorders>
              <w:bottom w:val="single" w:sz="4" w:space="0" w:color="auto"/>
            </w:tcBorders>
          </w:tcPr>
          <w:p w14:paraId="03FC8B0B" w14:textId="77777777" w:rsidR="006A3431" w:rsidRDefault="006A3431">
            <w:pPr>
              <w:pStyle w:val="zyTableNAm"/>
              <w:jc w:val="center"/>
            </w:pPr>
            <w:r>
              <w:t>8.</w:t>
            </w:r>
          </w:p>
        </w:tc>
        <w:tc>
          <w:tcPr>
            <w:tcW w:w="2410" w:type="dxa"/>
            <w:tcBorders>
              <w:bottom w:val="single" w:sz="4" w:space="0" w:color="auto"/>
            </w:tcBorders>
          </w:tcPr>
          <w:p w14:paraId="0A6EE2F7" w14:textId="77777777" w:rsidR="006A3431" w:rsidRDefault="006A3431">
            <w:pPr>
              <w:pStyle w:val="zyTableNAm"/>
            </w:pPr>
            <w:r>
              <w:t xml:space="preserve">Spatial data for the survey, in the form of — </w:t>
            </w:r>
          </w:p>
          <w:p w14:paraId="5B05D986" w14:textId="77777777" w:rsidR="006A3431" w:rsidRDefault="006A3431">
            <w:pPr>
              <w:pStyle w:val="zyTableNAm"/>
              <w:ind w:left="340" w:hanging="340"/>
            </w:pPr>
            <w:r>
              <w:t>(a)</w:t>
            </w:r>
            <w:r>
              <w:tab/>
              <w:t>for other 2</w:t>
            </w:r>
            <w:r>
              <w:noBreakHyphen/>
              <w:t>dimensional surveys — line ends and bends; or</w:t>
            </w:r>
          </w:p>
          <w:p w14:paraId="0A76C193" w14:textId="77777777" w:rsidR="006A3431" w:rsidRDefault="006A3431">
            <w:pPr>
              <w:pStyle w:val="zyTableNAm"/>
              <w:ind w:left="340" w:hanging="340"/>
            </w:pPr>
            <w:r>
              <w:t>(b)</w:t>
            </w:r>
            <w:r>
              <w:tab/>
              <w:t>for other 3</w:t>
            </w:r>
            <w:r>
              <w:noBreakHyphen/>
              <w:t>dimensional surveys — a polygon outline of the acquisition area</w:t>
            </w:r>
          </w:p>
        </w:tc>
        <w:tc>
          <w:tcPr>
            <w:tcW w:w="1843" w:type="dxa"/>
            <w:tcBorders>
              <w:bottom w:val="single" w:sz="4" w:space="0" w:color="auto"/>
            </w:tcBorders>
          </w:tcPr>
          <w:p w14:paraId="08ECDA5B" w14:textId="77777777" w:rsidR="006A3431" w:rsidRDefault="006A3431">
            <w:pPr>
              <w:pStyle w:val="zyTableNAm"/>
            </w:pPr>
            <w:r>
              <w:t>Online or portable hard drive</w:t>
            </w:r>
          </w:p>
        </w:tc>
        <w:tc>
          <w:tcPr>
            <w:tcW w:w="1922" w:type="dxa"/>
            <w:tcBorders>
              <w:bottom w:val="single" w:sz="4" w:space="0" w:color="auto"/>
            </w:tcBorders>
          </w:tcPr>
          <w:p w14:paraId="01818026" w14:textId="77777777" w:rsidR="006A3431" w:rsidRDefault="006A3431">
            <w:pPr>
              <w:pStyle w:val="zyTableNAm"/>
            </w:pPr>
            <w:r>
              <w:t>For 2D — polyline shapefile</w:t>
            </w:r>
          </w:p>
          <w:p w14:paraId="601DCFED" w14:textId="77777777" w:rsidR="006A3431" w:rsidRDefault="006A3431">
            <w:pPr>
              <w:pStyle w:val="zyTableNAm"/>
            </w:pPr>
            <w:r>
              <w:t>For 3D — polygon shapefile</w:t>
            </w:r>
          </w:p>
        </w:tc>
      </w:tr>
    </w:tbl>
    <w:p w14:paraId="13E7E308" w14:textId="77777777" w:rsidR="006A3431" w:rsidRDefault="006A3431">
      <w:pPr>
        <w:pStyle w:val="BlankClose"/>
      </w:pPr>
    </w:p>
    <w:p w14:paraId="41FD7882" w14:textId="586C6A5E" w:rsidR="006A3431" w:rsidRDefault="006A3431">
      <w:pPr>
        <w:pStyle w:val="Heading5"/>
      </w:pPr>
      <w:bookmarkStart w:id="228" w:name="_Toc229654587"/>
      <w:bookmarkStart w:id="229" w:name="_Toc230703689"/>
      <w:r>
        <w:rPr>
          <w:rStyle w:val="CharSectno"/>
        </w:rPr>
        <w:t>69</w:t>
      </w:r>
      <w:r>
        <w:t>.</w:t>
      </w:r>
      <w:r>
        <w:tab/>
        <w:t>Schedule 13 replaced</w:t>
      </w:r>
      <w:bookmarkEnd w:id="228"/>
      <w:bookmarkEnd w:id="229"/>
    </w:p>
    <w:p w14:paraId="3404DB75" w14:textId="77777777" w:rsidR="006A3431" w:rsidRDefault="006A3431">
      <w:pPr>
        <w:pStyle w:val="Subsection"/>
      </w:pPr>
      <w:r>
        <w:tab/>
      </w:r>
      <w:r>
        <w:tab/>
        <w:t>Delete Schedule 13 and insert:</w:t>
      </w:r>
    </w:p>
    <w:p w14:paraId="3963F53D" w14:textId="77777777" w:rsidR="006A3431" w:rsidRDefault="006A3431">
      <w:pPr>
        <w:pStyle w:val="BlankOpen"/>
      </w:pPr>
    </w:p>
    <w:p w14:paraId="4AC407EA" w14:textId="77777777" w:rsidR="006A3431" w:rsidRDefault="006A3431">
      <w:pPr>
        <w:pStyle w:val="zyHeading2"/>
      </w:pPr>
      <w:bookmarkStart w:id="230" w:name="_Toc229654588"/>
      <w:bookmarkStart w:id="231" w:name="_Toc229654856"/>
      <w:bookmarkStart w:id="232" w:name="_Toc230703690"/>
      <w:r>
        <w:t>Schedule 13 — Processed survey data</w:t>
      </w:r>
      <w:bookmarkEnd w:id="230"/>
      <w:bookmarkEnd w:id="231"/>
      <w:bookmarkEnd w:id="232"/>
    </w:p>
    <w:p w14:paraId="5D708548" w14:textId="77777777" w:rsidR="006A3431" w:rsidRDefault="006A3431">
      <w:pPr>
        <w:pStyle w:val="zyShoulderClause"/>
      </w:pPr>
      <w:r>
        <w:t>[r. 77(1)]</w:t>
      </w:r>
    </w:p>
    <w:p w14:paraId="40B5FCDD" w14:textId="77777777" w:rsidR="006A3431" w:rsidRDefault="006A3431">
      <w:pPr>
        <w:pStyle w:val="zyHeading3"/>
        <w:rPr>
          <w:rStyle w:val="DraftersNotes"/>
          <w:b/>
          <w:i w:val="0"/>
          <w:sz w:val="24"/>
        </w:rPr>
      </w:pPr>
      <w:bookmarkStart w:id="233" w:name="_Toc229654589"/>
      <w:bookmarkStart w:id="234" w:name="_Toc229654857"/>
      <w:bookmarkStart w:id="235" w:name="_Toc230703691"/>
      <w:r>
        <w:lastRenderedPageBreak/>
        <w:t>Division 1 — 2D seismic surveys</w:t>
      </w:r>
      <w:bookmarkEnd w:id="233"/>
      <w:bookmarkEnd w:id="234"/>
      <w:bookmarkEnd w:id="235"/>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CE0399" w14:paraId="5C015A33" w14:textId="77777777">
        <w:trPr>
          <w:tblHeader/>
        </w:trPr>
        <w:tc>
          <w:tcPr>
            <w:tcW w:w="709" w:type="dxa"/>
            <w:tcBorders>
              <w:top w:val="single" w:sz="4" w:space="0" w:color="auto"/>
              <w:bottom w:val="single" w:sz="4" w:space="0" w:color="auto"/>
            </w:tcBorders>
          </w:tcPr>
          <w:p w14:paraId="20B27EBB"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7AB49A9B"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7D9C21DE" w14:textId="77777777" w:rsidR="006A3431" w:rsidRDefault="006A3431">
            <w:pPr>
              <w:pStyle w:val="zyTableNAm"/>
              <w:jc w:val="center"/>
              <w:rPr>
                <w:b/>
                <w:bCs/>
              </w:rPr>
            </w:pPr>
            <w:r>
              <w:rPr>
                <w:b/>
                <w:bCs/>
              </w:rPr>
              <w:t>Standard submission method</w:t>
            </w:r>
          </w:p>
        </w:tc>
        <w:tc>
          <w:tcPr>
            <w:tcW w:w="1939" w:type="dxa"/>
            <w:tcBorders>
              <w:top w:val="single" w:sz="4" w:space="0" w:color="auto"/>
              <w:bottom w:val="single" w:sz="4" w:space="0" w:color="auto"/>
            </w:tcBorders>
          </w:tcPr>
          <w:p w14:paraId="69CC41B3" w14:textId="77777777" w:rsidR="006A3431" w:rsidRDefault="006A3431">
            <w:pPr>
              <w:pStyle w:val="zyTableNAm"/>
              <w:jc w:val="center"/>
              <w:rPr>
                <w:b/>
                <w:bCs/>
              </w:rPr>
            </w:pPr>
            <w:r>
              <w:rPr>
                <w:b/>
                <w:bCs/>
              </w:rPr>
              <w:t>Standard formats</w:t>
            </w:r>
          </w:p>
        </w:tc>
      </w:tr>
      <w:tr w:rsidR="00CE0399" w14:paraId="307738F8" w14:textId="77777777">
        <w:tc>
          <w:tcPr>
            <w:tcW w:w="709" w:type="dxa"/>
            <w:tcBorders>
              <w:top w:val="single" w:sz="4" w:space="0" w:color="auto"/>
            </w:tcBorders>
          </w:tcPr>
          <w:p w14:paraId="3AEE3F21" w14:textId="77777777" w:rsidR="006A3431" w:rsidRDefault="006A3431">
            <w:pPr>
              <w:pStyle w:val="zyTableNAm"/>
              <w:jc w:val="center"/>
            </w:pPr>
            <w:r>
              <w:t>1.</w:t>
            </w:r>
          </w:p>
        </w:tc>
        <w:tc>
          <w:tcPr>
            <w:tcW w:w="2410" w:type="dxa"/>
            <w:tcBorders>
              <w:top w:val="single" w:sz="4" w:space="0" w:color="auto"/>
            </w:tcBorders>
          </w:tcPr>
          <w:p w14:paraId="60F89E57" w14:textId="77777777" w:rsidR="006A3431" w:rsidRDefault="006A3431">
            <w:pPr>
              <w:pStyle w:val="zyTableNAm"/>
            </w:pPr>
            <w:r>
              <w:t xml:space="preserve">All generated processed data including the following — </w:t>
            </w:r>
          </w:p>
          <w:p w14:paraId="3CDF6924" w14:textId="77777777" w:rsidR="006A3431" w:rsidRDefault="006A3431">
            <w:pPr>
              <w:pStyle w:val="zyTableNAm"/>
              <w:tabs>
                <w:tab w:val="clear" w:pos="567"/>
                <w:tab w:val="left" w:pos="487"/>
                <w:tab w:val="left" w:pos="601"/>
              </w:tabs>
              <w:spacing w:before="60"/>
              <w:ind w:left="488" w:hanging="352"/>
            </w:pPr>
            <w:r>
              <w:t>(a)</w:t>
            </w:r>
            <w:r>
              <w:tab/>
              <w:t>raw and final stacked data;</w:t>
            </w:r>
          </w:p>
          <w:p w14:paraId="61D15561" w14:textId="77777777" w:rsidR="006A3431" w:rsidRDefault="006A3431">
            <w:pPr>
              <w:pStyle w:val="zyTableNAm"/>
              <w:tabs>
                <w:tab w:val="clear" w:pos="567"/>
                <w:tab w:val="left" w:pos="487"/>
                <w:tab w:val="left" w:pos="601"/>
              </w:tabs>
              <w:spacing w:before="60"/>
              <w:ind w:left="488" w:hanging="352"/>
            </w:pPr>
            <w:r>
              <w:t>(b)</w:t>
            </w:r>
            <w:r>
              <w:tab/>
              <w:t>raw and final migrated data;</w:t>
            </w:r>
          </w:p>
          <w:p w14:paraId="36C55922" w14:textId="77777777" w:rsidR="006A3431" w:rsidRDefault="006A3431">
            <w:pPr>
              <w:pStyle w:val="zyTableNAm"/>
              <w:tabs>
                <w:tab w:val="clear" w:pos="567"/>
                <w:tab w:val="left" w:pos="487"/>
                <w:tab w:val="left" w:pos="601"/>
              </w:tabs>
              <w:spacing w:before="60"/>
              <w:ind w:left="488" w:hanging="352"/>
              <w:rPr>
                <w:rStyle w:val="DraftersNotes"/>
                <w:b w:val="0"/>
                <w:i w:val="0"/>
                <w:sz w:val="22"/>
              </w:rPr>
            </w:pPr>
            <w:r>
              <w:t>(c)</w:t>
            </w:r>
            <w:r>
              <w:tab/>
              <w:t>data generated from any other processing</w:t>
            </w:r>
          </w:p>
        </w:tc>
        <w:tc>
          <w:tcPr>
            <w:tcW w:w="1843" w:type="dxa"/>
            <w:tcBorders>
              <w:top w:val="single" w:sz="4" w:space="0" w:color="auto"/>
            </w:tcBorders>
          </w:tcPr>
          <w:p w14:paraId="4BF94099" w14:textId="77777777" w:rsidR="006A3431" w:rsidRDefault="006A3431">
            <w:pPr>
              <w:pStyle w:val="zyTableNAm"/>
            </w:pPr>
            <w:r>
              <w:t>Online or portable hard drive</w:t>
            </w:r>
          </w:p>
        </w:tc>
        <w:tc>
          <w:tcPr>
            <w:tcW w:w="1939" w:type="dxa"/>
            <w:tcBorders>
              <w:top w:val="single" w:sz="4" w:space="0" w:color="auto"/>
            </w:tcBorders>
          </w:tcPr>
          <w:p w14:paraId="342FFFDB" w14:textId="77777777" w:rsidR="006A3431" w:rsidRDefault="006A3431">
            <w:pPr>
              <w:pStyle w:val="zyTableNAm"/>
            </w:pPr>
            <w:r>
              <w:t>SEG</w:t>
            </w:r>
            <w:r>
              <w:noBreakHyphen/>
              <w:t>Y with complete header information</w:t>
            </w:r>
          </w:p>
        </w:tc>
      </w:tr>
      <w:tr w:rsidR="00CE0399" w14:paraId="2677B232" w14:textId="77777777">
        <w:tc>
          <w:tcPr>
            <w:tcW w:w="709" w:type="dxa"/>
          </w:tcPr>
          <w:p w14:paraId="68D155B6" w14:textId="77777777" w:rsidR="006A3431" w:rsidRDefault="006A3431">
            <w:pPr>
              <w:pStyle w:val="zyTableNAm"/>
              <w:jc w:val="center"/>
            </w:pPr>
            <w:r>
              <w:t>2.</w:t>
            </w:r>
          </w:p>
        </w:tc>
        <w:tc>
          <w:tcPr>
            <w:tcW w:w="2410" w:type="dxa"/>
          </w:tcPr>
          <w:p w14:paraId="41D21C3B" w14:textId="77777777" w:rsidR="006A3431" w:rsidRDefault="006A3431">
            <w:pPr>
              <w:pStyle w:val="zyTableNAm"/>
            </w:pPr>
            <w:r>
              <w:t>Final processed navigation, elevation and bathymetry data</w:t>
            </w:r>
          </w:p>
        </w:tc>
        <w:tc>
          <w:tcPr>
            <w:tcW w:w="1843" w:type="dxa"/>
          </w:tcPr>
          <w:p w14:paraId="3491D99A" w14:textId="77777777" w:rsidR="006A3431" w:rsidRDefault="006A3431">
            <w:pPr>
              <w:pStyle w:val="zyTableNAm"/>
            </w:pPr>
            <w:r>
              <w:t>Online or portable hard drive</w:t>
            </w:r>
          </w:p>
        </w:tc>
        <w:tc>
          <w:tcPr>
            <w:tcW w:w="1939" w:type="dxa"/>
          </w:tcPr>
          <w:p w14:paraId="5A55BE70" w14:textId="77777777" w:rsidR="006A3431" w:rsidRDefault="006A3431">
            <w:pPr>
              <w:pStyle w:val="zyTableNAm"/>
            </w:pPr>
            <w:r>
              <w:t>UKOOA with complete header information</w:t>
            </w:r>
          </w:p>
        </w:tc>
      </w:tr>
      <w:tr w:rsidR="00CE0399" w14:paraId="282FD4EB" w14:textId="77777777">
        <w:tc>
          <w:tcPr>
            <w:tcW w:w="709" w:type="dxa"/>
          </w:tcPr>
          <w:p w14:paraId="58FBE408" w14:textId="77777777" w:rsidR="006A3431" w:rsidRDefault="006A3431">
            <w:pPr>
              <w:pStyle w:val="zyTableNAm"/>
              <w:jc w:val="center"/>
            </w:pPr>
            <w:r>
              <w:t>3.</w:t>
            </w:r>
          </w:p>
        </w:tc>
        <w:tc>
          <w:tcPr>
            <w:tcW w:w="2410" w:type="dxa"/>
          </w:tcPr>
          <w:p w14:paraId="5267E5C4" w14:textId="77777777" w:rsidR="006A3431" w:rsidRDefault="006A3431">
            <w:pPr>
              <w:pStyle w:val="zyTableNAm"/>
            </w:pPr>
            <w:r>
              <w:t>Shotpoint to common depth point (CDP) relationship</w:t>
            </w:r>
          </w:p>
        </w:tc>
        <w:tc>
          <w:tcPr>
            <w:tcW w:w="1843" w:type="dxa"/>
          </w:tcPr>
          <w:p w14:paraId="76E66864" w14:textId="77777777" w:rsidR="006A3431" w:rsidRDefault="006A3431">
            <w:pPr>
              <w:pStyle w:val="zyTableNAm"/>
            </w:pPr>
            <w:r>
              <w:t>Online or portable hard drive</w:t>
            </w:r>
          </w:p>
        </w:tc>
        <w:tc>
          <w:tcPr>
            <w:tcW w:w="1939" w:type="dxa"/>
          </w:tcPr>
          <w:p w14:paraId="003FBC84" w14:textId="77777777" w:rsidR="006A3431" w:rsidRDefault="006A3431">
            <w:pPr>
              <w:pStyle w:val="zyTableNAm"/>
            </w:pPr>
            <w:r>
              <w:t>ASCII</w:t>
            </w:r>
          </w:p>
        </w:tc>
      </w:tr>
      <w:tr w:rsidR="00CE0399" w14:paraId="790885A6" w14:textId="77777777">
        <w:tc>
          <w:tcPr>
            <w:tcW w:w="709" w:type="dxa"/>
            <w:tcBorders>
              <w:bottom w:val="single" w:sz="4" w:space="0" w:color="auto"/>
            </w:tcBorders>
          </w:tcPr>
          <w:p w14:paraId="4E08015B" w14:textId="77777777" w:rsidR="006A3431" w:rsidRDefault="006A3431">
            <w:pPr>
              <w:pStyle w:val="zyTableNAm"/>
              <w:jc w:val="center"/>
            </w:pPr>
            <w:r>
              <w:t>4.</w:t>
            </w:r>
          </w:p>
        </w:tc>
        <w:tc>
          <w:tcPr>
            <w:tcW w:w="2410" w:type="dxa"/>
            <w:tcBorders>
              <w:bottom w:val="single" w:sz="4" w:space="0" w:color="auto"/>
            </w:tcBorders>
          </w:tcPr>
          <w:p w14:paraId="2428DAF3" w14:textId="77777777" w:rsidR="006A3431" w:rsidRDefault="006A3431">
            <w:pPr>
              <w:pStyle w:val="zyTableNAm"/>
            </w:pPr>
            <w:r>
              <w:t xml:space="preserve">Data for both stacked and migrated velocities, including the following — </w:t>
            </w:r>
          </w:p>
          <w:p w14:paraId="4E645C6A" w14:textId="77777777" w:rsidR="006A3431" w:rsidRDefault="006A3431">
            <w:pPr>
              <w:pStyle w:val="zyTableNAm"/>
              <w:tabs>
                <w:tab w:val="clear" w:pos="567"/>
                <w:tab w:val="left" w:pos="487"/>
                <w:tab w:val="left" w:pos="601"/>
              </w:tabs>
              <w:spacing w:before="60"/>
              <w:ind w:left="488" w:hanging="352"/>
            </w:pPr>
            <w:r>
              <w:t>(a)</w:t>
            </w:r>
            <w:r>
              <w:tab/>
              <w:t>line number;</w:t>
            </w:r>
          </w:p>
          <w:p w14:paraId="7B3A3AED" w14:textId="77777777" w:rsidR="006A3431" w:rsidRDefault="006A3431">
            <w:pPr>
              <w:pStyle w:val="zyTableNAm"/>
              <w:tabs>
                <w:tab w:val="clear" w:pos="567"/>
                <w:tab w:val="left" w:pos="487"/>
                <w:tab w:val="left" w:pos="601"/>
              </w:tabs>
              <w:spacing w:before="60"/>
              <w:ind w:left="488" w:hanging="352"/>
            </w:pPr>
            <w:r>
              <w:t>(b)</w:t>
            </w:r>
            <w:r>
              <w:tab/>
              <w:t>shotpoint or CDP;</w:t>
            </w:r>
          </w:p>
          <w:p w14:paraId="03F38FEF" w14:textId="77777777" w:rsidR="006A3431" w:rsidRDefault="006A3431">
            <w:pPr>
              <w:pStyle w:val="zyTableNAm"/>
              <w:tabs>
                <w:tab w:val="clear" w:pos="567"/>
                <w:tab w:val="left" w:pos="487"/>
                <w:tab w:val="left" w:pos="601"/>
              </w:tabs>
              <w:spacing w:before="60"/>
              <w:ind w:left="488" w:hanging="352"/>
            </w:pPr>
            <w:r>
              <w:t>(c)</w:t>
            </w:r>
            <w:r>
              <w:tab/>
              <w:t>time versus root mean square (RMS) pairs</w:t>
            </w:r>
          </w:p>
        </w:tc>
        <w:tc>
          <w:tcPr>
            <w:tcW w:w="1843" w:type="dxa"/>
            <w:tcBorders>
              <w:bottom w:val="single" w:sz="4" w:space="0" w:color="auto"/>
            </w:tcBorders>
          </w:tcPr>
          <w:p w14:paraId="31E584CA" w14:textId="77777777" w:rsidR="006A3431" w:rsidRDefault="006A3431">
            <w:pPr>
              <w:pStyle w:val="zyTableNAm"/>
            </w:pPr>
            <w:r>
              <w:t>Online or portable hard drive</w:t>
            </w:r>
          </w:p>
        </w:tc>
        <w:tc>
          <w:tcPr>
            <w:tcW w:w="1939" w:type="dxa"/>
            <w:tcBorders>
              <w:bottom w:val="single" w:sz="4" w:space="0" w:color="auto"/>
            </w:tcBorders>
          </w:tcPr>
          <w:p w14:paraId="4D23FF5E" w14:textId="77777777" w:rsidR="006A3431" w:rsidRDefault="006A3431">
            <w:pPr>
              <w:pStyle w:val="zyTableNAm"/>
            </w:pPr>
            <w:r>
              <w:t>ASCII or SEG</w:t>
            </w:r>
            <w:r>
              <w:noBreakHyphen/>
              <w:t>Y with complete header information</w:t>
            </w:r>
          </w:p>
        </w:tc>
      </w:tr>
    </w:tbl>
    <w:p w14:paraId="56FC1C9A" w14:textId="77777777" w:rsidR="006A3431" w:rsidRDefault="006A3431">
      <w:pPr>
        <w:pStyle w:val="zyHeading3"/>
      </w:pPr>
      <w:bookmarkStart w:id="236" w:name="_Toc229654590"/>
      <w:bookmarkStart w:id="237" w:name="_Toc229654858"/>
      <w:bookmarkStart w:id="238" w:name="_Toc230703692"/>
      <w:r>
        <w:lastRenderedPageBreak/>
        <w:t>Division 2 — 3D seismic surveys</w:t>
      </w:r>
      <w:bookmarkEnd w:id="236"/>
      <w:bookmarkEnd w:id="237"/>
      <w:bookmarkEnd w:id="238"/>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CE0399" w14:paraId="5A1A5775" w14:textId="77777777">
        <w:trPr>
          <w:tblHeader/>
        </w:trPr>
        <w:tc>
          <w:tcPr>
            <w:tcW w:w="709" w:type="dxa"/>
            <w:tcBorders>
              <w:top w:val="single" w:sz="4" w:space="0" w:color="auto"/>
              <w:bottom w:val="single" w:sz="4" w:space="0" w:color="auto"/>
            </w:tcBorders>
          </w:tcPr>
          <w:p w14:paraId="20E21DFC"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1DA4FE74"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5DC25A91" w14:textId="77777777" w:rsidR="006A3431" w:rsidRDefault="006A3431">
            <w:pPr>
              <w:pStyle w:val="zyTableNAm"/>
              <w:jc w:val="center"/>
              <w:rPr>
                <w:b/>
                <w:bCs/>
              </w:rPr>
            </w:pPr>
            <w:r>
              <w:rPr>
                <w:b/>
                <w:bCs/>
              </w:rPr>
              <w:t>Standard submission method</w:t>
            </w:r>
          </w:p>
        </w:tc>
        <w:tc>
          <w:tcPr>
            <w:tcW w:w="1939" w:type="dxa"/>
            <w:tcBorders>
              <w:top w:val="single" w:sz="4" w:space="0" w:color="auto"/>
              <w:bottom w:val="single" w:sz="4" w:space="0" w:color="auto"/>
            </w:tcBorders>
          </w:tcPr>
          <w:p w14:paraId="04194FE3" w14:textId="77777777" w:rsidR="006A3431" w:rsidRDefault="006A3431">
            <w:pPr>
              <w:pStyle w:val="zyTableNAm"/>
              <w:jc w:val="center"/>
              <w:rPr>
                <w:b/>
                <w:bCs/>
              </w:rPr>
            </w:pPr>
            <w:r>
              <w:rPr>
                <w:b/>
                <w:bCs/>
              </w:rPr>
              <w:t>Standard formats</w:t>
            </w:r>
          </w:p>
        </w:tc>
      </w:tr>
      <w:tr w:rsidR="00CE0399" w14:paraId="0152FA8F" w14:textId="77777777">
        <w:tc>
          <w:tcPr>
            <w:tcW w:w="709" w:type="dxa"/>
            <w:tcBorders>
              <w:top w:val="single" w:sz="4" w:space="0" w:color="auto"/>
            </w:tcBorders>
          </w:tcPr>
          <w:p w14:paraId="3F9A12D9" w14:textId="77777777" w:rsidR="006A3431" w:rsidRDefault="006A3431">
            <w:pPr>
              <w:pStyle w:val="zyTableNAm"/>
              <w:jc w:val="center"/>
            </w:pPr>
            <w:r>
              <w:t>5.</w:t>
            </w:r>
          </w:p>
        </w:tc>
        <w:tc>
          <w:tcPr>
            <w:tcW w:w="2410" w:type="dxa"/>
            <w:tcBorders>
              <w:top w:val="single" w:sz="4" w:space="0" w:color="auto"/>
            </w:tcBorders>
          </w:tcPr>
          <w:p w14:paraId="14D1E587" w14:textId="77777777" w:rsidR="006A3431" w:rsidRDefault="006A3431">
            <w:pPr>
              <w:pStyle w:val="zyTableNAm"/>
            </w:pPr>
            <w:r>
              <w:t xml:space="preserve">All generated processed data including the following — </w:t>
            </w:r>
          </w:p>
          <w:p w14:paraId="535F2596" w14:textId="77777777" w:rsidR="006A3431" w:rsidRDefault="006A3431">
            <w:pPr>
              <w:pStyle w:val="zyTableNAm"/>
              <w:tabs>
                <w:tab w:val="clear" w:pos="567"/>
                <w:tab w:val="left" w:pos="487"/>
                <w:tab w:val="left" w:pos="601"/>
              </w:tabs>
              <w:spacing w:before="60"/>
              <w:ind w:left="488" w:hanging="352"/>
            </w:pPr>
            <w:r>
              <w:t>(a)</w:t>
            </w:r>
            <w:r>
              <w:tab/>
              <w:t>raw and final stacked data;</w:t>
            </w:r>
          </w:p>
          <w:p w14:paraId="0431D884" w14:textId="77777777" w:rsidR="006A3431" w:rsidRDefault="006A3431">
            <w:pPr>
              <w:pStyle w:val="zyTableNAm"/>
              <w:tabs>
                <w:tab w:val="clear" w:pos="567"/>
                <w:tab w:val="left" w:pos="487"/>
                <w:tab w:val="left" w:pos="601"/>
              </w:tabs>
              <w:spacing w:before="60"/>
              <w:ind w:left="488" w:hanging="352"/>
            </w:pPr>
            <w:r>
              <w:t>(b)</w:t>
            </w:r>
            <w:r>
              <w:tab/>
              <w:t>raw and final migrated data;</w:t>
            </w:r>
          </w:p>
          <w:p w14:paraId="074BFE72" w14:textId="77777777" w:rsidR="006A3431" w:rsidRDefault="006A3431">
            <w:pPr>
              <w:pStyle w:val="zyTableNAm"/>
              <w:tabs>
                <w:tab w:val="clear" w:pos="567"/>
                <w:tab w:val="left" w:pos="487"/>
                <w:tab w:val="left" w:pos="601"/>
              </w:tabs>
              <w:spacing w:before="60"/>
              <w:ind w:left="488" w:hanging="352"/>
            </w:pPr>
            <w:r>
              <w:t>(c)</w:t>
            </w:r>
            <w:r>
              <w:tab/>
              <w:t>data generated from any other processing</w:t>
            </w:r>
          </w:p>
        </w:tc>
        <w:tc>
          <w:tcPr>
            <w:tcW w:w="1843" w:type="dxa"/>
            <w:tcBorders>
              <w:top w:val="single" w:sz="4" w:space="0" w:color="auto"/>
            </w:tcBorders>
          </w:tcPr>
          <w:p w14:paraId="096D21A0" w14:textId="77777777" w:rsidR="006A3431" w:rsidRDefault="006A3431">
            <w:pPr>
              <w:pStyle w:val="zyTableNAm"/>
            </w:pPr>
            <w:r>
              <w:t>Online or portable hard drive</w:t>
            </w:r>
          </w:p>
        </w:tc>
        <w:tc>
          <w:tcPr>
            <w:tcW w:w="1939" w:type="dxa"/>
            <w:tcBorders>
              <w:top w:val="single" w:sz="4" w:space="0" w:color="auto"/>
            </w:tcBorders>
          </w:tcPr>
          <w:p w14:paraId="3AAFB22B" w14:textId="77777777" w:rsidR="006A3431" w:rsidRDefault="006A3431">
            <w:pPr>
              <w:pStyle w:val="zyTableNAm"/>
            </w:pPr>
            <w:r>
              <w:t>SEG</w:t>
            </w:r>
            <w:r>
              <w:noBreakHyphen/>
              <w:t>Y with complete header information</w:t>
            </w:r>
          </w:p>
        </w:tc>
      </w:tr>
      <w:tr w:rsidR="00CE0399" w14:paraId="72DEEA27" w14:textId="77777777">
        <w:tc>
          <w:tcPr>
            <w:tcW w:w="709" w:type="dxa"/>
          </w:tcPr>
          <w:p w14:paraId="6762F8BE" w14:textId="77777777" w:rsidR="006A3431" w:rsidRDefault="006A3431">
            <w:pPr>
              <w:pStyle w:val="zyTableNAm"/>
              <w:jc w:val="center"/>
            </w:pPr>
            <w:r>
              <w:t>6.</w:t>
            </w:r>
          </w:p>
        </w:tc>
        <w:tc>
          <w:tcPr>
            <w:tcW w:w="2410" w:type="dxa"/>
          </w:tcPr>
          <w:p w14:paraId="5AED8516" w14:textId="77777777" w:rsidR="006A3431" w:rsidRDefault="006A3431">
            <w:pPr>
              <w:pStyle w:val="zyTableNAm"/>
            </w:pPr>
            <w:r>
              <w:t>Final processed navigation, elevation and bathymetry data, including final processed (grid) bin coordinates</w:t>
            </w:r>
          </w:p>
        </w:tc>
        <w:tc>
          <w:tcPr>
            <w:tcW w:w="1843" w:type="dxa"/>
          </w:tcPr>
          <w:p w14:paraId="65179028" w14:textId="77777777" w:rsidR="006A3431" w:rsidRDefault="006A3431">
            <w:pPr>
              <w:pStyle w:val="zyTableNAm"/>
            </w:pPr>
            <w:r>
              <w:t>Online or portable hard drive</w:t>
            </w:r>
          </w:p>
        </w:tc>
        <w:tc>
          <w:tcPr>
            <w:tcW w:w="1939" w:type="dxa"/>
          </w:tcPr>
          <w:p w14:paraId="54022F56" w14:textId="77777777" w:rsidR="006A3431" w:rsidRDefault="006A3431">
            <w:pPr>
              <w:pStyle w:val="zyTableNAm"/>
            </w:pPr>
            <w:r>
              <w:t>UKOOA with complete header information</w:t>
            </w:r>
          </w:p>
        </w:tc>
      </w:tr>
      <w:tr w:rsidR="00CE0399" w14:paraId="10AD0880" w14:textId="77777777">
        <w:tc>
          <w:tcPr>
            <w:tcW w:w="709" w:type="dxa"/>
          </w:tcPr>
          <w:p w14:paraId="6CC9DA4B" w14:textId="77777777" w:rsidR="006A3431" w:rsidRDefault="006A3431">
            <w:pPr>
              <w:pStyle w:val="zyTableNAm"/>
              <w:jc w:val="center"/>
            </w:pPr>
            <w:r>
              <w:t>7.</w:t>
            </w:r>
          </w:p>
        </w:tc>
        <w:tc>
          <w:tcPr>
            <w:tcW w:w="2410" w:type="dxa"/>
          </w:tcPr>
          <w:p w14:paraId="16C86077" w14:textId="77777777" w:rsidR="006A3431" w:rsidRDefault="006A3431">
            <w:pPr>
              <w:pStyle w:val="zyTableNAm"/>
            </w:pPr>
            <w:r>
              <w:t xml:space="preserve">Final navigation data in the form of the following — </w:t>
            </w:r>
          </w:p>
          <w:p w14:paraId="20297A64" w14:textId="77777777" w:rsidR="006A3431" w:rsidRDefault="006A3431">
            <w:pPr>
              <w:pStyle w:val="zyTableNAm"/>
              <w:tabs>
                <w:tab w:val="clear" w:pos="567"/>
                <w:tab w:val="left" w:pos="487"/>
                <w:tab w:val="left" w:pos="601"/>
              </w:tabs>
              <w:spacing w:before="60"/>
              <w:ind w:left="488" w:hanging="352"/>
            </w:pPr>
            <w:r>
              <w:t>(a)</w:t>
            </w:r>
            <w:r>
              <w:tab/>
              <w:t>final processed (grid) bin coordinates;</w:t>
            </w:r>
          </w:p>
          <w:p w14:paraId="72491AE7" w14:textId="77777777" w:rsidR="006A3431" w:rsidRDefault="006A3431">
            <w:pPr>
              <w:pStyle w:val="zyTableNAm"/>
              <w:tabs>
                <w:tab w:val="clear" w:pos="567"/>
                <w:tab w:val="left" w:pos="487"/>
                <w:tab w:val="left" w:pos="601"/>
              </w:tabs>
              <w:spacing w:before="60"/>
              <w:ind w:left="488" w:hanging="352"/>
            </w:pPr>
            <w:r>
              <w:t>(b)</w:t>
            </w:r>
            <w:r>
              <w:tab/>
              <w:t>polygon showing the outline of the full fold area</w:t>
            </w:r>
          </w:p>
        </w:tc>
        <w:tc>
          <w:tcPr>
            <w:tcW w:w="1843" w:type="dxa"/>
          </w:tcPr>
          <w:p w14:paraId="799A022E" w14:textId="77777777" w:rsidR="006A3431" w:rsidRDefault="006A3431">
            <w:pPr>
              <w:pStyle w:val="zyTableNAm"/>
            </w:pPr>
            <w:r>
              <w:t>Online or portable hard drive</w:t>
            </w:r>
          </w:p>
        </w:tc>
        <w:tc>
          <w:tcPr>
            <w:tcW w:w="1939" w:type="dxa"/>
          </w:tcPr>
          <w:p w14:paraId="24529F11" w14:textId="77777777" w:rsidR="006A3431" w:rsidRDefault="006A3431">
            <w:pPr>
              <w:pStyle w:val="zyTableNAm"/>
              <w:rPr>
                <w:rStyle w:val="DraftersNotes"/>
                <w:b w:val="0"/>
                <w:i w:val="0"/>
                <w:sz w:val="22"/>
              </w:rPr>
            </w:pPr>
            <w:r>
              <w:t>Shapefile</w:t>
            </w:r>
          </w:p>
        </w:tc>
      </w:tr>
      <w:tr w:rsidR="00CE0399" w14:paraId="13D23E84" w14:textId="77777777">
        <w:tc>
          <w:tcPr>
            <w:tcW w:w="709" w:type="dxa"/>
          </w:tcPr>
          <w:p w14:paraId="592BC840" w14:textId="77777777" w:rsidR="006A3431" w:rsidRDefault="006A3431">
            <w:pPr>
              <w:pStyle w:val="zyTableNAm"/>
              <w:jc w:val="center"/>
            </w:pPr>
            <w:r>
              <w:t>8.</w:t>
            </w:r>
          </w:p>
        </w:tc>
        <w:tc>
          <w:tcPr>
            <w:tcW w:w="2410" w:type="dxa"/>
          </w:tcPr>
          <w:p w14:paraId="7FAE3077" w14:textId="77777777" w:rsidR="006A3431" w:rsidRDefault="006A3431">
            <w:pPr>
              <w:pStyle w:val="zyTableNAm"/>
            </w:pPr>
            <w:r>
              <w:t xml:space="preserve">Data for both stacked and migrated velocities, including the following — </w:t>
            </w:r>
          </w:p>
          <w:p w14:paraId="588630AD" w14:textId="77777777" w:rsidR="006A3431" w:rsidRDefault="006A3431">
            <w:pPr>
              <w:pStyle w:val="zyTableNAm"/>
              <w:tabs>
                <w:tab w:val="clear" w:pos="567"/>
                <w:tab w:val="left" w:pos="487"/>
                <w:tab w:val="left" w:pos="601"/>
              </w:tabs>
              <w:spacing w:before="60"/>
              <w:ind w:left="488" w:hanging="352"/>
            </w:pPr>
            <w:r>
              <w:t>(a)</w:t>
            </w:r>
            <w:r>
              <w:tab/>
              <w:t>bin number;</w:t>
            </w:r>
          </w:p>
          <w:p w14:paraId="2F0648F8" w14:textId="77777777" w:rsidR="006A3431" w:rsidRDefault="006A3431">
            <w:pPr>
              <w:pStyle w:val="zyTableNAm"/>
              <w:tabs>
                <w:tab w:val="clear" w:pos="567"/>
                <w:tab w:val="left" w:pos="487"/>
                <w:tab w:val="left" w:pos="601"/>
              </w:tabs>
              <w:spacing w:before="60"/>
              <w:ind w:left="488" w:hanging="352"/>
            </w:pPr>
            <w:r>
              <w:lastRenderedPageBreak/>
              <w:t>(b)</w:t>
            </w:r>
            <w:r>
              <w:tab/>
              <w:t>time versus root mean square (RMS) pairs</w:t>
            </w:r>
          </w:p>
        </w:tc>
        <w:tc>
          <w:tcPr>
            <w:tcW w:w="1843" w:type="dxa"/>
          </w:tcPr>
          <w:p w14:paraId="1F2A300E" w14:textId="77777777" w:rsidR="006A3431" w:rsidRDefault="006A3431">
            <w:pPr>
              <w:pStyle w:val="zyTableNAm"/>
            </w:pPr>
            <w:r>
              <w:lastRenderedPageBreak/>
              <w:t>Online or portable hard drive</w:t>
            </w:r>
          </w:p>
        </w:tc>
        <w:tc>
          <w:tcPr>
            <w:tcW w:w="1939" w:type="dxa"/>
          </w:tcPr>
          <w:p w14:paraId="30825A62" w14:textId="77777777" w:rsidR="006A3431" w:rsidRDefault="006A3431">
            <w:pPr>
              <w:pStyle w:val="zyTableNAm"/>
            </w:pPr>
            <w:r>
              <w:t>ASCII or SEG</w:t>
            </w:r>
            <w:r>
              <w:noBreakHyphen/>
              <w:t>Y with complete header information</w:t>
            </w:r>
          </w:p>
        </w:tc>
      </w:tr>
      <w:tr w:rsidR="00CE0399" w14:paraId="4AD2AFC8" w14:textId="77777777">
        <w:tc>
          <w:tcPr>
            <w:tcW w:w="709" w:type="dxa"/>
            <w:tcBorders>
              <w:bottom w:val="single" w:sz="4" w:space="0" w:color="auto"/>
            </w:tcBorders>
          </w:tcPr>
          <w:p w14:paraId="03B50A6D" w14:textId="77777777" w:rsidR="006A3431" w:rsidRDefault="006A3431">
            <w:pPr>
              <w:pStyle w:val="zyTableNAm"/>
              <w:jc w:val="center"/>
            </w:pPr>
            <w:r>
              <w:t>9.</w:t>
            </w:r>
          </w:p>
        </w:tc>
        <w:tc>
          <w:tcPr>
            <w:tcW w:w="2410" w:type="dxa"/>
            <w:tcBorders>
              <w:bottom w:val="single" w:sz="4" w:space="0" w:color="auto"/>
            </w:tcBorders>
          </w:tcPr>
          <w:p w14:paraId="535D9B1D" w14:textId="77777777" w:rsidR="006A3431" w:rsidRDefault="006A3431">
            <w:pPr>
              <w:pStyle w:val="zyTableNAm"/>
            </w:pPr>
            <w:r>
              <w:t>2D data subset, if the 3</w:t>
            </w:r>
            <w:r>
              <w:noBreakHyphen/>
              <w:t>dimensional survey collected data as non</w:t>
            </w:r>
            <w:r>
              <w:noBreakHyphen/>
              <w:t>exclusive data</w:t>
            </w:r>
          </w:p>
        </w:tc>
        <w:tc>
          <w:tcPr>
            <w:tcW w:w="1843" w:type="dxa"/>
            <w:tcBorders>
              <w:bottom w:val="single" w:sz="4" w:space="0" w:color="auto"/>
            </w:tcBorders>
          </w:tcPr>
          <w:p w14:paraId="4914851F" w14:textId="77777777" w:rsidR="006A3431" w:rsidRDefault="006A3431">
            <w:pPr>
              <w:pStyle w:val="zyTableNAm"/>
            </w:pPr>
            <w:r>
              <w:t>Online or portable hard drive</w:t>
            </w:r>
          </w:p>
        </w:tc>
        <w:tc>
          <w:tcPr>
            <w:tcW w:w="1939" w:type="dxa"/>
            <w:tcBorders>
              <w:bottom w:val="single" w:sz="4" w:space="0" w:color="auto"/>
            </w:tcBorders>
          </w:tcPr>
          <w:p w14:paraId="3343CB15" w14:textId="77777777" w:rsidR="006A3431" w:rsidRDefault="006A3431">
            <w:pPr>
              <w:pStyle w:val="zyTableNAm"/>
            </w:pPr>
            <w:r>
              <w:t>SEG</w:t>
            </w:r>
            <w:r>
              <w:noBreakHyphen/>
              <w:t>Y with complete header information</w:t>
            </w:r>
          </w:p>
        </w:tc>
      </w:tr>
    </w:tbl>
    <w:p w14:paraId="0FAE6C9E" w14:textId="77777777" w:rsidR="006A3431" w:rsidRDefault="006A3431">
      <w:pPr>
        <w:pStyle w:val="zyHeading3"/>
      </w:pPr>
      <w:bookmarkStart w:id="239" w:name="_Toc229654591"/>
      <w:bookmarkStart w:id="240" w:name="_Toc229654859"/>
      <w:bookmarkStart w:id="241" w:name="_Toc230703693"/>
      <w:r>
        <w:t>Division 3 — Other surveys</w:t>
      </w:r>
      <w:bookmarkEnd w:id="239"/>
      <w:bookmarkEnd w:id="240"/>
      <w:bookmarkEnd w:id="241"/>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CE0399" w14:paraId="0D9E03B2" w14:textId="77777777">
        <w:trPr>
          <w:tblHeader/>
        </w:trPr>
        <w:tc>
          <w:tcPr>
            <w:tcW w:w="709" w:type="dxa"/>
            <w:tcBorders>
              <w:top w:val="single" w:sz="4" w:space="0" w:color="auto"/>
              <w:bottom w:val="single" w:sz="4" w:space="0" w:color="auto"/>
            </w:tcBorders>
          </w:tcPr>
          <w:p w14:paraId="31899E86"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07934C35"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38DF3258" w14:textId="77777777" w:rsidR="006A3431" w:rsidRDefault="006A3431">
            <w:pPr>
              <w:pStyle w:val="zyTableNAm"/>
              <w:jc w:val="center"/>
              <w:rPr>
                <w:b/>
                <w:bCs/>
              </w:rPr>
            </w:pPr>
            <w:r>
              <w:rPr>
                <w:b/>
                <w:bCs/>
              </w:rPr>
              <w:t>Standard submission method</w:t>
            </w:r>
          </w:p>
        </w:tc>
        <w:tc>
          <w:tcPr>
            <w:tcW w:w="1939" w:type="dxa"/>
            <w:tcBorders>
              <w:top w:val="single" w:sz="4" w:space="0" w:color="auto"/>
              <w:bottom w:val="single" w:sz="4" w:space="0" w:color="auto"/>
            </w:tcBorders>
          </w:tcPr>
          <w:p w14:paraId="659B306F" w14:textId="77777777" w:rsidR="006A3431" w:rsidRDefault="006A3431">
            <w:pPr>
              <w:pStyle w:val="zyTableNAm"/>
              <w:jc w:val="center"/>
              <w:rPr>
                <w:b/>
                <w:bCs/>
              </w:rPr>
            </w:pPr>
            <w:r>
              <w:rPr>
                <w:b/>
                <w:bCs/>
              </w:rPr>
              <w:t>Standard formats</w:t>
            </w:r>
          </w:p>
        </w:tc>
      </w:tr>
      <w:tr w:rsidR="00CE0399" w14:paraId="716AF8CE" w14:textId="77777777">
        <w:tc>
          <w:tcPr>
            <w:tcW w:w="709" w:type="dxa"/>
            <w:tcBorders>
              <w:top w:val="single" w:sz="4" w:space="0" w:color="auto"/>
            </w:tcBorders>
          </w:tcPr>
          <w:p w14:paraId="02007053" w14:textId="77777777" w:rsidR="006A3431" w:rsidRDefault="006A3431">
            <w:pPr>
              <w:pStyle w:val="zyTableNAm"/>
              <w:jc w:val="center"/>
            </w:pPr>
            <w:r>
              <w:t>10.</w:t>
            </w:r>
          </w:p>
        </w:tc>
        <w:tc>
          <w:tcPr>
            <w:tcW w:w="2410" w:type="dxa"/>
            <w:tcBorders>
              <w:top w:val="single" w:sz="4" w:space="0" w:color="auto"/>
            </w:tcBorders>
          </w:tcPr>
          <w:p w14:paraId="65E1DD84" w14:textId="77777777" w:rsidR="006A3431" w:rsidRDefault="006A3431">
            <w:pPr>
              <w:pStyle w:val="zyTableNAm"/>
            </w:pPr>
            <w:r>
              <w:t>All generated processed data</w:t>
            </w:r>
          </w:p>
        </w:tc>
        <w:tc>
          <w:tcPr>
            <w:tcW w:w="1843" w:type="dxa"/>
            <w:tcBorders>
              <w:top w:val="single" w:sz="4" w:space="0" w:color="auto"/>
            </w:tcBorders>
          </w:tcPr>
          <w:p w14:paraId="24FC0818" w14:textId="77777777" w:rsidR="006A3431" w:rsidRDefault="006A3431">
            <w:pPr>
              <w:pStyle w:val="zyTableNAm"/>
            </w:pPr>
            <w:r>
              <w:t>Online or portable hard drive</w:t>
            </w:r>
          </w:p>
        </w:tc>
        <w:tc>
          <w:tcPr>
            <w:tcW w:w="1939" w:type="dxa"/>
            <w:tcBorders>
              <w:top w:val="single" w:sz="4" w:space="0" w:color="auto"/>
            </w:tcBorders>
          </w:tcPr>
          <w:p w14:paraId="73CF43DA" w14:textId="77777777" w:rsidR="006A3431" w:rsidRDefault="006A3431">
            <w:pPr>
              <w:pStyle w:val="zyTableNAm"/>
            </w:pPr>
            <w:r>
              <w:t>ASCII or other industry</w:t>
            </w:r>
            <w:r>
              <w:noBreakHyphen/>
              <w:t>recognised standard non</w:t>
            </w:r>
            <w:r>
              <w:noBreakHyphen/>
              <w:t>proprietary binary format, with accompanying format description</w:t>
            </w:r>
          </w:p>
        </w:tc>
      </w:tr>
      <w:tr w:rsidR="00CE0399" w14:paraId="514FC8FB" w14:textId="77777777">
        <w:tc>
          <w:tcPr>
            <w:tcW w:w="709" w:type="dxa"/>
          </w:tcPr>
          <w:p w14:paraId="2FD7E55B" w14:textId="77777777" w:rsidR="006A3431" w:rsidRDefault="006A3431">
            <w:pPr>
              <w:pStyle w:val="zyTableNAm"/>
              <w:jc w:val="center"/>
            </w:pPr>
            <w:r>
              <w:t>11.</w:t>
            </w:r>
          </w:p>
        </w:tc>
        <w:tc>
          <w:tcPr>
            <w:tcW w:w="2410" w:type="dxa"/>
          </w:tcPr>
          <w:p w14:paraId="0886AAE7" w14:textId="77777777" w:rsidR="006A3431" w:rsidRDefault="006A3431">
            <w:pPr>
              <w:pStyle w:val="zyTableNAm"/>
            </w:pPr>
            <w:r>
              <w:t>Georeferenced final processed images</w:t>
            </w:r>
          </w:p>
        </w:tc>
        <w:tc>
          <w:tcPr>
            <w:tcW w:w="1843" w:type="dxa"/>
          </w:tcPr>
          <w:p w14:paraId="31572767" w14:textId="77777777" w:rsidR="006A3431" w:rsidRDefault="006A3431">
            <w:pPr>
              <w:pStyle w:val="zyTableNAm"/>
            </w:pPr>
            <w:r>
              <w:t>Online or portable hard drive</w:t>
            </w:r>
          </w:p>
        </w:tc>
        <w:tc>
          <w:tcPr>
            <w:tcW w:w="1939" w:type="dxa"/>
          </w:tcPr>
          <w:p w14:paraId="778F58D5" w14:textId="77777777" w:rsidR="006A3431" w:rsidRDefault="006A3431">
            <w:pPr>
              <w:pStyle w:val="zyTableNAm"/>
            </w:pPr>
            <w:r>
              <w:t>GeoPDF and GeoTIFF</w:t>
            </w:r>
          </w:p>
        </w:tc>
      </w:tr>
      <w:tr w:rsidR="00CE0399" w14:paraId="4A79FDD0" w14:textId="77777777">
        <w:tc>
          <w:tcPr>
            <w:tcW w:w="709" w:type="dxa"/>
            <w:tcBorders>
              <w:bottom w:val="single" w:sz="4" w:space="0" w:color="auto"/>
            </w:tcBorders>
          </w:tcPr>
          <w:p w14:paraId="7CDE2AB5" w14:textId="77777777" w:rsidR="006A3431" w:rsidRDefault="006A3431">
            <w:pPr>
              <w:pStyle w:val="zyTableNAm"/>
              <w:jc w:val="center"/>
            </w:pPr>
            <w:r>
              <w:t>12.</w:t>
            </w:r>
          </w:p>
        </w:tc>
        <w:tc>
          <w:tcPr>
            <w:tcW w:w="2410" w:type="dxa"/>
            <w:tcBorders>
              <w:bottom w:val="single" w:sz="4" w:space="0" w:color="auto"/>
            </w:tcBorders>
          </w:tcPr>
          <w:p w14:paraId="721966AD" w14:textId="77777777" w:rsidR="006A3431" w:rsidRDefault="006A3431">
            <w:pPr>
              <w:pStyle w:val="zyTableNAm"/>
              <w:rPr>
                <w:rStyle w:val="DraftersNotes"/>
                <w:b w:val="0"/>
                <w:i w:val="0"/>
                <w:sz w:val="22"/>
              </w:rPr>
            </w:pPr>
            <w:r>
              <w:t>Polygon showing the outline of the processed area</w:t>
            </w:r>
          </w:p>
        </w:tc>
        <w:tc>
          <w:tcPr>
            <w:tcW w:w="1843" w:type="dxa"/>
            <w:tcBorders>
              <w:bottom w:val="single" w:sz="4" w:space="0" w:color="auto"/>
            </w:tcBorders>
          </w:tcPr>
          <w:p w14:paraId="5384DDAD" w14:textId="77777777" w:rsidR="006A3431" w:rsidRDefault="006A3431">
            <w:pPr>
              <w:pStyle w:val="zyTableNAm"/>
            </w:pPr>
            <w:r>
              <w:t>Online or portable hard drive</w:t>
            </w:r>
          </w:p>
        </w:tc>
        <w:tc>
          <w:tcPr>
            <w:tcW w:w="1939" w:type="dxa"/>
            <w:tcBorders>
              <w:bottom w:val="single" w:sz="4" w:space="0" w:color="auto"/>
            </w:tcBorders>
          </w:tcPr>
          <w:p w14:paraId="2B39262B" w14:textId="77777777" w:rsidR="006A3431" w:rsidRDefault="006A3431">
            <w:pPr>
              <w:pStyle w:val="zyTableNAm"/>
            </w:pPr>
            <w:r>
              <w:t>Shapefile</w:t>
            </w:r>
          </w:p>
        </w:tc>
      </w:tr>
    </w:tbl>
    <w:p w14:paraId="450AE543" w14:textId="77777777" w:rsidR="006A3431" w:rsidRDefault="006A3431">
      <w:pPr>
        <w:pStyle w:val="BlankClose"/>
      </w:pPr>
    </w:p>
    <w:p w14:paraId="4E0A06DE" w14:textId="76996C70" w:rsidR="006A3431" w:rsidRDefault="006A3431">
      <w:pPr>
        <w:pStyle w:val="Heading5"/>
      </w:pPr>
      <w:bookmarkStart w:id="242" w:name="_Toc229654592"/>
      <w:bookmarkStart w:id="243" w:name="_Toc230703694"/>
      <w:r>
        <w:rPr>
          <w:rStyle w:val="CharSectno"/>
        </w:rPr>
        <w:lastRenderedPageBreak/>
        <w:t>70</w:t>
      </w:r>
      <w:r>
        <w:t>.</w:t>
      </w:r>
      <w:r>
        <w:tab/>
        <w:t>Schedule 15 replaced</w:t>
      </w:r>
      <w:bookmarkEnd w:id="242"/>
      <w:bookmarkEnd w:id="243"/>
    </w:p>
    <w:p w14:paraId="71B65015" w14:textId="77777777" w:rsidR="006A3431" w:rsidRDefault="006A3431">
      <w:pPr>
        <w:pStyle w:val="Subsection"/>
        <w:keepNext/>
      </w:pPr>
      <w:r>
        <w:tab/>
      </w:r>
      <w:r>
        <w:tab/>
        <w:t>Delete Schedule 15 and insert:</w:t>
      </w:r>
    </w:p>
    <w:p w14:paraId="7A2B22DF" w14:textId="77777777" w:rsidR="006A3431" w:rsidRDefault="006A3431">
      <w:pPr>
        <w:pStyle w:val="BlankOpen"/>
      </w:pPr>
    </w:p>
    <w:p w14:paraId="63E5BEEB" w14:textId="77777777" w:rsidR="006A3431" w:rsidRDefault="006A3431">
      <w:pPr>
        <w:pStyle w:val="zyHeading2"/>
      </w:pPr>
      <w:bookmarkStart w:id="244" w:name="_Toc229654593"/>
      <w:bookmarkStart w:id="245" w:name="_Toc229654861"/>
      <w:bookmarkStart w:id="246" w:name="_Toc230703695"/>
      <w:r>
        <w:t>Schedule 15 — Interpretative survey data</w:t>
      </w:r>
      <w:bookmarkEnd w:id="244"/>
      <w:bookmarkEnd w:id="245"/>
      <w:bookmarkEnd w:id="246"/>
    </w:p>
    <w:p w14:paraId="7FDA2B96" w14:textId="77777777" w:rsidR="006A3431" w:rsidRDefault="006A3431">
      <w:pPr>
        <w:pStyle w:val="zyShoulderClause"/>
      </w:pPr>
      <w:r>
        <w:t>[r. 78(1)]</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41893AD8" w14:textId="77777777">
        <w:trPr>
          <w:tblHeader/>
        </w:trPr>
        <w:tc>
          <w:tcPr>
            <w:tcW w:w="709" w:type="dxa"/>
            <w:tcBorders>
              <w:top w:val="single" w:sz="4" w:space="0" w:color="auto"/>
              <w:bottom w:val="single" w:sz="4" w:space="0" w:color="auto"/>
            </w:tcBorders>
          </w:tcPr>
          <w:p w14:paraId="6FC7211C"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454E26AF"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622ED69F"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39EC83CE" w14:textId="77777777" w:rsidR="006A3431" w:rsidRDefault="006A3431">
            <w:pPr>
              <w:pStyle w:val="zyTableNAm"/>
              <w:jc w:val="center"/>
              <w:rPr>
                <w:b/>
                <w:bCs/>
              </w:rPr>
            </w:pPr>
            <w:r>
              <w:rPr>
                <w:b/>
                <w:bCs/>
              </w:rPr>
              <w:t>Standard formats</w:t>
            </w:r>
          </w:p>
        </w:tc>
      </w:tr>
      <w:tr w:rsidR="00CE0399" w14:paraId="55871C2C" w14:textId="77777777">
        <w:tc>
          <w:tcPr>
            <w:tcW w:w="709" w:type="dxa"/>
            <w:tcBorders>
              <w:top w:val="single" w:sz="4" w:space="0" w:color="auto"/>
              <w:bottom w:val="single" w:sz="4" w:space="0" w:color="auto"/>
            </w:tcBorders>
          </w:tcPr>
          <w:p w14:paraId="48A35579" w14:textId="77777777" w:rsidR="006A3431" w:rsidRDefault="006A3431">
            <w:pPr>
              <w:pStyle w:val="zyTableNAm"/>
              <w:jc w:val="center"/>
            </w:pPr>
            <w:r>
              <w:t>1.</w:t>
            </w:r>
          </w:p>
        </w:tc>
        <w:tc>
          <w:tcPr>
            <w:tcW w:w="2410" w:type="dxa"/>
            <w:tcBorders>
              <w:top w:val="single" w:sz="4" w:space="0" w:color="auto"/>
              <w:bottom w:val="single" w:sz="4" w:space="0" w:color="auto"/>
            </w:tcBorders>
          </w:tcPr>
          <w:p w14:paraId="3D12D71A" w14:textId="77777777" w:rsidR="006A3431" w:rsidRDefault="006A3431">
            <w:pPr>
              <w:pStyle w:val="zyTableNAm"/>
            </w:pPr>
            <w:r>
              <w:t>Digital interpretation map displays</w:t>
            </w:r>
          </w:p>
        </w:tc>
        <w:tc>
          <w:tcPr>
            <w:tcW w:w="1843" w:type="dxa"/>
            <w:tcBorders>
              <w:top w:val="single" w:sz="4" w:space="0" w:color="auto"/>
              <w:bottom w:val="single" w:sz="4" w:space="0" w:color="auto"/>
            </w:tcBorders>
          </w:tcPr>
          <w:p w14:paraId="16D2D99D" w14:textId="77777777" w:rsidR="006A3431" w:rsidRDefault="006A3431">
            <w:pPr>
              <w:pStyle w:val="zyTableNAm"/>
            </w:pPr>
            <w:r>
              <w:t>Online or portable hard drive</w:t>
            </w:r>
          </w:p>
        </w:tc>
        <w:tc>
          <w:tcPr>
            <w:tcW w:w="1922" w:type="dxa"/>
            <w:tcBorders>
              <w:top w:val="single" w:sz="4" w:space="0" w:color="auto"/>
              <w:bottom w:val="single" w:sz="4" w:space="0" w:color="auto"/>
            </w:tcBorders>
          </w:tcPr>
          <w:p w14:paraId="31F3155B" w14:textId="77777777" w:rsidR="006A3431" w:rsidRDefault="006A3431">
            <w:pPr>
              <w:pStyle w:val="zyTableNAm"/>
            </w:pPr>
            <w:r>
              <w:t>PDF, TIFF, JPEG or other standard picture format</w:t>
            </w:r>
          </w:p>
        </w:tc>
      </w:tr>
    </w:tbl>
    <w:p w14:paraId="3B50B534" w14:textId="77777777" w:rsidR="006A3431" w:rsidRDefault="006A3431">
      <w:pPr>
        <w:pStyle w:val="BlankClose"/>
      </w:pPr>
    </w:p>
    <w:p w14:paraId="224450FA" w14:textId="3DD2844B" w:rsidR="006A3431" w:rsidRDefault="006A3431">
      <w:pPr>
        <w:pStyle w:val="Heading5"/>
      </w:pPr>
      <w:bookmarkStart w:id="247" w:name="_Toc229654594"/>
      <w:bookmarkStart w:id="248" w:name="_Toc230703696"/>
      <w:r>
        <w:rPr>
          <w:rStyle w:val="CharSectno"/>
        </w:rPr>
        <w:t>71</w:t>
      </w:r>
      <w:r>
        <w:t>.</w:t>
      </w:r>
      <w:r>
        <w:tab/>
        <w:t>Schedule 16 amended</w:t>
      </w:r>
      <w:bookmarkEnd w:id="247"/>
      <w:bookmarkEnd w:id="248"/>
    </w:p>
    <w:p w14:paraId="31E34C6E" w14:textId="2170445B" w:rsidR="006A3431" w:rsidRDefault="006A3431">
      <w:pPr>
        <w:pStyle w:val="Subsection"/>
      </w:pPr>
      <w:r>
        <w:tab/>
        <w:t>(1)</w:t>
      </w:r>
      <w:r>
        <w:tab/>
        <w:t>Delete Schedule 16 item 5(c) and insert:</w:t>
      </w:r>
    </w:p>
    <w:p w14:paraId="77F7E7FB" w14:textId="77777777" w:rsidR="006A3431" w:rsidRDefault="006A3431">
      <w:pPr>
        <w:pStyle w:val="BlankOpen"/>
      </w:pPr>
    </w:p>
    <w:tbl>
      <w:tblPr>
        <w:tblW w:w="6176" w:type="dxa"/>
        <w:tblInd w:w="250" w:type="dxa"/>
        <w:tblBorders>
          <w:top w:val="single" w:sz="4" w:space="0" w:color="auto"/>
        </w:tblBorders>
        <w:tblLayout w:type="fixed"/>
        <w:tblCellMar>
          <w:bottom w:w="113" w:type="dxa"/>
        </w:tblCellMar>
        <w:tblLook w:val="0000" w:firstRow="0" w:lastRow="0" w:firstColumn="0" w:lastColumn="0" w:noHBand="0" w:noVBand="0"/>
      </w:tblPr>
      <w:tblGrid>
        <w:gridCol w:w="6176"/>
      </w:tblGrid>
      <w:tr w:rsidR="00CE0399" w14:paraId="0FF0903B" w14:textId="77777777">
        <w:tc>
          <w:tcPr>
            <w:tcW w:w="6176" w:type="dxa"/>
            <w:tcBorders>
              <w:top w:val="nil"/>
            </w:tcBorders>
          </w:tcPr>
          <w:p w14:paraId="7C8B8815" w14:textId="77777777" w:rsidR="006A3431" w:rsidRDefault="006A3431">
            <w:pPr>
              <w:pStyle w:val="zyTableNAm"/>
              <w:ind w:left="567" w:hanging="567"/>
            </w:pPr>
            <w:r>
              <w:t>(c)</w:t>
            </w:r>
            <w:r>
              <w:tab/>
              <w:t>a description of the velocity field used to convert time to depth (including ASCII data) and the basis for the velocity field (for example, wells and seismic surveys used); and</w:t>
            </w:r>
          </w:p>
        </w:tc>
      </w:tr>
    </w:tbl>
    <w:p w14:paraId="1AD9F1FD" w14:textId="77777777" w:rsidR="006A3431" w:rsidRDefault="006A3431">
      <w:pPr>
        <w:pStyle w:val="BlankClose"/>
      </w:pPr>
    </w:p>
    <w:p w14:paraId="3625467C" w14:textId="70DACFFD" w:rsidR="006A3431" w:rsidRDefault="006A3431">
      <w:pPr>
        <w:pStyle w:val="Subsection"/>
      </w:pPr>
      <w:r>
        <w:tab/>
        <w:t>(2)</w:t>
      </w:r>
      <w:r>
        <w:tab/>
        <w:t>In Schedule 16 item 6 after “</w:t>
      </w:r>
      <w:r>
        <w:rPr>
          <w:sz w:val="22"/>
          <w:szCs w:val="22"/>
        </w:rPr>
        <w:t>bathymetric</w:t>
      </w:r>
      <w:r>
        <w:t>” insert:</w:t>
      </w:r>
    </w:p>
    <w:p w14:paraId="4F0DD924" w14:textId="77777777" w:rsidR="006A3431" w:rsidRDefault="006A3431">
      <w:pPr>
        <w:pStyle w:val="BlankOpen"/>
      </w:pPr>
    </w:p>
    <w:p w14:paraId="6150089A" w14:textId="77777777" w:rsidR="006A3431" w:rsidRDefault="006A3431">
      <w:pPr>
        <w:pStyle w:val="Subsection"/>
        <w:rPr>
          <w:sz w:val="22"/>
          <w:szCs w:val="22"/>
        </w:rPr>
      </w:pPr>
      <w:r>
        <w:tab/>
      </w:r>
      <w:r>
        <w:tab/>
      </w:r>
      <w:r>
        <w:rPr>
          <w:sz w:val="22"/>
          <w:szCs w:val="22"/>
        </w:rPr>
        <w:t>or elevation</w:t>
      </w:r>
    </w:p>
    <w:p w14:paraId="5666E392" w14:textId="77777777" w:rsidR="006A3431" w:rsidRDefault="006A3431">
      <w:pPr>
        <w:pStyle w:val="BlankClose"/>
      </w:pPr>
    </w:p>
    <w:p w14:paraId="443539E5" w14:textId="2F0BFBE1" w:rsidR="006A3431" w:rsidRDefault="006A3431">
      <w:pPr>
        <w:pStyle w:val="Heading5"/>
      </w:pPr>
      <w:bookmarkStart w:id="249" w:name="_Toc229654595"/>
      <w:bookmarkStart w:id="250" w:name="_Toc230703697"/>
      <w:r>
        <w:rPr>
          <w:rStyle w:val="CharSectno"/>
        </w:rPr>
        <w:lastRenderedPageBreak/>
        <w:t>72</w:t>
      </w:r>
      <w:r>
        <w:t>.</w:t>
      </w:r>
      <w:r>
        <w:tab/>
        <w:t>Schedule 17 heading replaced</w:t>
      </w:r>
      <w:bookmarkEnd w:id="249"/>
      <w:bookmarkEnd w:id="250"/>
    </w:p>
    <w:p w14:paraId="48FAE892" w14:textId="4CF3C3AB" w:rsidR="006A3431" w:rsidRDefault="006A3431">
      <w:pPr>
        <w:pStyle w:val="Subsection"/>
        <w:keepNext/>
      </w:pPr>
      <w:r>
        <w:tab/>
      </w:r>
      <w:r>
        <w:tab/>
        <w:t>Delete the heading to Schedule 17 and the reference after it and insert:</w:t>
      </w:r>
    </w:p>
    <w:p w14:paraId="180BE8FB" w14:textId="77777777" w:rsidR="006A3431" w:rsidRDefault="006A3431">
      <w:pPr>
        <w:pStyle w:val="BlankOpen"/>
      </w:pPr>
    </w:p>
    <w:p w14:paraId="438782B1" w14:textId="77777777" w:rsidR="006A3431" w:rsidRDefault="006A3431">
      <w:pPr>
        <w:pStyle w:val="zyHeading2"/>
      </w:pPr>
      <w:bookmarkStart w:id="251" w:name="_Toc229654596"/>
      <w:bookmarkStart w:id="252" w:name="_Toc229654864"/>
      <w:bookmarkStart w:id="253" w:name="_Toc230703698"/>
      <w:r>
        <w:t>Schedule 17 — Production and GHG injection reports</w:t>
      </w:r>
      <w:bookmarkEnd w:id="251"/>
      <w:bookmarkEnd w:id="252"/>
      <w:bookmarkEnd w:id="253"/>
    </w:p>
    <w:p w14:paraId="2E4B4C8C" w14:textId="7BD9693E" w:rsidR="006A3431" w:rsidRDefault="006A3431">
      <w:pPr>
        <w:pStyle w:val="zyShoulderClause"/>
        <w:rPr>
          <w:rStyle w:val="DraftersNotes"/>
          <w:b w:val="0"/>
          <w:i w:val="0"/>
          <w:sz w:val="22"/>
        </w:rPr>
      </w:pPr>
      <w:r>
        <w:t>[r. 79(1), 79A(1)]</w:t>
      </w:r>
    </w:p>
    <w:p w14:paraId="5DE8554B" w14:textId="77777777" w:rsidR="006A3431" w:rsidRDefault="006A3431">
      <w:pPr>
        <w:pStyle w:val="BlankClose"/>
      </w:pPr>
    </w:p>
    <w:p w14:paraId="3036145D" w14:textId="65224EF1" w:rsidR="006A3431" w:rsidRDefault="006A3431">
      <w:pPr>
        <w:pStyle w:val="Heading5"/>
      </w:pPr>
      <w:bookmarkStart w:id="254" w:name="_Toc229654597"/>
      <w:bookmarkStart w:id="255" w:name="_Toc230703699"/>
      <w:r>
        <w:rPr>
          <w:rStyle w:val="CharSectno"/>
        </w:rPr>
        <w:t>73</w:t>
      </w:r>
      <w:r>
        <w:t>.</w:t>
      </w:r>
      <w:r>
        <w:tab/>
        <w:t>Schedule 17 amended</w:t>
      </w:r>
      <w:bookmarkEnd w:id="254"/>
      <w:bookmarkEnd w:id="255"/>
    </w:p>
    <w:p w14:paraId="3AEA403C" w14:textId="4D1A9258" w:rsidR="006A3431" w:rsidRDefault="006A3431">
      <w:pPr>
        <w:pStyle w:val="Subsection"/>
        <w:rPr>
          <w:rStyle w:val="DraftersNotes"/>
          <w:b w:val="0"/>
          <w:i w:val="0"/>
          <w:sz w:val="24"/>
        </w:rPr>
      </w:pPr>
      <w:r>
        <w:tab/>
        <w:t>(1)</w:t>
      </w:r>
      <w:r>
        <w:tab/>
        <w:t>Delete the heading to Schedule 17 Division 1 and insert:</w:t>
      </w:r>
    </w:p>
    <w:p w14:paraId="35BEFAA3" w14:textId="77777777" w:rsidR="006A3431" w:rsidRDefault="006A3431">
      <w:pPr>
        <w:pStyle w:val="BlankOpen"/>
      </w:pPr>
    </w:p>
    <w:p w14:paraId="7AA2074B" w14:textId="77777777" w:rsidR="006A3431" w:rsidRDefault="006A3431">
      <w:pPr>
        <w:pStyle w:val="zyHeading3"/>
      </w:pPr>
      <w:bookmarkStart w:id="256" w:name="_Toc229654598"/>
      <w:bookmarkStart w:id="257" w:name="_Toc229654866"/>
      <w:bookmarkStart w:id="258" w:name="_Toc230703700"/>
      <w:r>
        <w:t>Division 1 — Information for monthly production report for petroleum licensee</w:t>
      </w:r>
      <w:bookmarkEnd w:id="256"/>
      <w:bookmarkEnd w:id="257"/>
      <w:bookmarkEnd w:id="258"/>
    </w:p>
    <w:p w14:paraId="34FEBE69" w14:textId="77777777" w:rsidR="006A3431" w:rsidRDefault="006A3431">
      <w:pPr>
        <w:pStyle w:val="BlankClose"/>
      </w:pPr>
    </w:p>
    <w:p w14:paraId="2BDB86DB" w14:textId="5BE15DE1" w:rsidR="006A3431" w:rsidRDefault="006A3431">
      <w:pPr>
        <w:pStyle w:val="Subsection"/>
        <w:rPr>
          <w:sz w:val="22"/>
        </w:rPr>
      </w:pPr>
      <w:r>
        <w:tab/>
        <w:t>(2)</w:t>
      </w:r>
      <w:r>
        <w:tab/>
        <w:t>In Schedule 17 item 1(f) after “</w:t>
      </w:r>
      <w:r>
        <w:rPr>
          <w:sz w:val="22"/>
          <w:szCs w:val="22"/>
        </w:rPr>
        <w:t>petroleum</w:t>
      </w:r>
      <w:r>
        <w:t>” insert:</w:t>
      </w:r>
    </w:p>
    <w:p w14:paraId="1FD148B1" w14:textId="77777777" w:rsidR="006A3431" w:rsidRDefault="006A3431">
      <w:pPr>
        <w:pStyle w:val="BlankOpen"/>
      </w:pPr>
    </w:p>
    <w:p w14:paraId="3ADE6C91" w14:textId="77777777" w:rsidR="006A3431" w:rsidRDefault="006A3431">
      <w:pPr>
        <w:pStyle w:val="Subsection"/>
        <w:rPr>
          <w:sz w:val="22"/>
          <w:szCs w:val="22"/>
        </w:rPr>
      </w:pPr>
      <w:r>
        <w:tab/>
      </w:r>
      <w:r>
        <w:tab/>
      </w:r>
      <w:r>
        <w:rPr>
          <w:sz w:val="22"/>
          <w:szCs w:val="22"/>
        </w:rPr>
        <w:t>or regulated substances</w:t>
      </w:r>
    </w:p>
    <w:p w14:paraId="01F7CE59" w14:textId="77777777" w:rsidR="006A3431" w:rsidRDefault="006A3431">
      <w:pPr>
        <w:pStyle w:val="BlankClose"/>
      </w:pPr>
    </w:p>
    <w:p w14:paraId="1AB3CD61" w14:textId="47637DD4" w:rsidR="006A3431" w:rsidRDefault="006A3431">
      <w:pPr>
        <w:pStyle w:val="Subsection"/>
      </w:pPr>
      <w:r>
        <w:tab/>
        <w:t>(3)</w:t>
      </w:r>
      <w:r>
        <w:tab/>
        <w:t>In Schedule 17 item 2 after “</w:t>
      </w:r>
      <w:r>
        <w:rPr>
          <w:sz w:val="22"/>
          <w:szCs w:val="22"/>
        </w:rPr>
        <w:t>petroleum</w:t>
      </w:r>
      <w:r>
        <w:t>” (each occurrence) insert:</w:t>
      </w:r>
    </w:p>
    <w:p w14:paraId="7EDAB9AF" w14:textId="77777777" w:rsidR="006A3431" w:rsidRDefault="006A3431">
      <w:pPr>
        <w:pStyle w:val="BlankOpen"/>
      </w:pPr>
    </w:p>
    <w:p w14:paraId="28126F4E" w14:textId="5A964AB2" w:rsidR="006A3431" w:rsidRDefault="006A3431">
      <w:pPr>
        <w:pStyle w:val="Subsection"/>
        <w:rPr>
          <w:sz w:val="22"/>
          <w:szCs w:val="22"/>
        </w:rPr>
      </w:pPr>
      <w:r>
        <w:tab/>
      </w:r>
      <w:r>
        <w:tab/>
      </w:r>
      <w:r>
        <w:rPr>
          <w:sz w:val="22"/>
          <w:szCs w:val="22"/>
        </w:rPr>
        <w:t>or regulated substances</w:t>
      </w:r>
    </w:p>
    <w:p w14:paraId="6644B935" w14:textId="51CC3DC7" w:rsidR="006A3431" w:rsidRDefault="006A3431">
      <w:pPr>
        <w:pStyle w:val="BlankClose"/>
      </w:pPr>
    </w:p>
    <w:p w14:paraId="3CD1FF4F" w14:textId="54B19D08" w:rsidR="006A3431" w:rsidRDefault="006A3431">
      <w:pPr>
        <w:pStyle w:val="Subsection"/>
        <w:rPr>
          <w:rStyle w:val="DraftersNotes"/>
          <w:b w:val="0"/>
          <w:i w:val="0"/>
          <w:sz w:val="24"/>
        </w:rPr>
      </w:pPr>
      <w:r>
        <w:tab/>
        <w:t>(4)</w:t>
      </w:r>
      <w:r>
        <w:tab/>
        <w:t>Delete the heading to Schedule 17 Division 2 and insert:</w:t>
      </w:r>
    </w:p>
    <w:p w14:paraId="1ABCE2B1" w14:textId="77777777" w:rsidR="006A3431" w:rsidRDefault="006A3431">
      <w:pPr>
        <w:pStyle w:val="BlankOpen"/>
      </w:pPr>
    </w:p>
    <w:p w14:paraId="5B51543A" w14:textId="77777777" w:rsidR="006A3431" w:rsidRDefault="006A3431">
      <w:pPr>
        <w:pStyle w:val="zyHeading3"/>
      </w:pPr>
      <w:bookmarkStart w:id="259" w:name="_Toc229654599"/>
      <w:bookmarkStart w:id="260" w:name="_Toc229654867"/>
      <w:bookmarkStart w:id="261" w:name="_Toc230703701"/>
      <w:r>
        <w:t>Division 2 — Information for monthly production report for geothermal licensee</w:t>
      </w:r>
      <w:bookmarkEnd w:id="259"/>
      <w:bookmarkEnd w:id="260"/>
      <w:bookmarkEnd w:id="261"/>
    </w:p>
    <w:p w14:paraId="5A190A30" w14:textId="77777777" w:rsidR="006A3431" w:rsidRDefault="006A3431">
      <w:pPr>
        <w:pStyle w:val="BlankClose"/>
      </w:pPr>
    </w:p>
    <w:p w14:paraId="0DA8BA78" w14:textId="1654E078" w:rsidR="006A3431" w:rsidRDefault="006A3431">
      <w:pPr>
        <w:pStyle w:val="Subsection"/>
        <w:keepNext/>
      </w:pPr>
      <w:r>
        <w:lastRenderedPageBreak/>
        <w:tab/>
        <w:t>(5)</w:t>
      </w:r>
      <w:r>
        <w:tab/>
        <w:t>At the end of Schedule 17 insert:</w:t>
      </w:r>
    </w:p>
    <w:p w14:paraId="1D0637B5" w14:textId="77777777" w:rsidR="006A3431" w:rsidRDefault="006A3431">
      <w:pPr>
        <w:pStyle w:val="BlankOpen"/>
      </w:pPr>
    </w:p>
    <w:p w14:paraId="1293D161" w14:textId="77777777" w:rsidR="006A3431" w:rsidRDefault="006A3431">
      <w:pPr>
        <w:pStyle w:val="zyHeading3"/>
        <w:rPr>
          <w:rStyle w:val="DraftersNotes"/>
          <w:b/>
          <w:i w:val="0"/>
          <w:sz w:val="24"/>
        </w:rPr>
      </w:pPr>
      <w:bookmarkStart w:id="262" w:name="_Toc229654600"/>
      <w:bookmarkStart w:id="263" w:name="_Toc229654868"/>
      <w:bookmarkStart w:id="264" w:name="_Toc230703702"/>
      <w:r>
        <w:t>Division 3 — Information for monthly GHG injection report</w:t>
      </w:r>
      <w:bookmarkEnd w:id="262"/>
      <w:bookmarkEnd w:id="263"/>
      <w:bookmarkEnd w:id="264"/>
    </w:p>
    <w:tbl>
      <w:tblPr>
        <w:tblW w:w="6912"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3"/>
      </w:tblGrid>
      <w:tr w:rsidR="00CE0399" w14:paraId="75548344" w14:textId="77777777">
        <w:trPr>
          <w:tblHeader/>
        </w:trPr>
        <w:tc>
          <w:tcPr>
            <w:tcW w:w="709" w:type="dxa"/>
            <w:tcBorders>
              <w:top w:val="single" w:sz="4" w:space="0" w:color="auto"/>
              <w:bottom w:val="single" w:sz="4" w:space="0" w:color="auto"/>
            </w:tcBorders>
          </w:tcPr>
          <w:p w14:paraId="4BD439AC" w14:textId="77777777" w:rsidR="006A3431" w:rsidRDefault="006A3431">
            <w:pPr>
              <w:pStyle w:val="zyTableNAm"/>
              <w:jc w:val="center"/>
              <w:rPr>
                <w:b/>
                <w:bCs/>
              </w:rPr>
            </w:pPr>
            <w:r>
              <w:rPr>
                <w:b/>
                <w:bCs/>
              </w:rPr>
              <w:t>Item</w:t>
            </w:r>
          </w:p>
        </w:tc>
        <w:tc>
          <w:tcPr>
            <w:tcW w:w="6203" w:type="dxa"/>
            <w:tcBorders>
              <w:top w:val="single" w:sz="4" w:space="0" w:color="auto"/>
              <w:bottom w:val="single" w:sz="4" w:space="0" w:color="auto"/>
            </w:tcBorders>
          </w:tcPr>
          <w:p w14:paraId="27B5679C" w14:textId="77777777" w:rsidR="006A3431" w:rsidRDefault="006A3431">
            <w:pPr>
              <w:pStyle w:val="zyTableNAm"/>
              <w:jc w:val="center"/>
              <w:rPr>
                <w:b/>
                <w:bCs/>
              </w:rPr>
            </w:pPr>
            <w:r>
              <w:rPr>
                <w:b/>
                <w:bCs/>
              </w:rPr>
              <w:t>Description of information</w:t>
            </w:r>
          </w:p>
        </w:tc>
      </w:tr>
      <w:tr w:rsidR="00CE0399" w14:paraId="11256B13" w14:textId="77777777">
        <w:tc>
          <w:tcPr>
            <w:tcW w:w="709" w:type="dxa"/>
            <w:tcBorders>
              <w:top w:val="single" w:sz="4" w:space="0" w:color="auto"/>
              <w:bottom w:val="nil"/>
            </w:tcBorders>
          </w:tcPr>
          <w:p w14:paraId="463CBF5D" w14:textId="77777777" w:rsidR="006A3431" w:rsidRDefault="006A3431">
            <w:pPr>
              <w:pStyle w:val="zyTableNAm"/>
              <w:jc w:val="center"/>
            </w:pPr>
            <w:r>
              <w:t>5.</w:t>
            </w:r>
          </w:p>
        </w:tc>
        <w:tc>
          <w:tcPr>
            <w:tcW w:w="6203" w:type="dxa"/>
            <w:tcBorders>
              <w:top w:val="single" w:sz="4" w:space="0" w:color="auto"/>
              <w:bottom w:val="nil"/>
            </w:tcBorders>
          </w:tcPr>
          <w:p w14:paraId="23862FC6" w14:textId="77777777" w:rsidR="006A3431" w:rsidRDefault="006A3431">
            <w:pPr>
              <w:pStyle w:val="zyTableNAm"/>
            </w:pPr>
            <w:r>
              <w:t xml:space="preserve">For each well in the licence area — </w:t>
            </w:r>
          </w:p>
          <w:p w14:paraId="6DE3825D" w14:textId="77777777" w:rsidR="006A3431" w:rsidRDefault="006A3431">
            <w:pPr>
              <w:pStyle w:val="zyTableNAm"/>
              <w:tabs>
                <w:tab w:val="clear" w:pos="567"/>
                <w:tab w:val="left" w:pos="601"/>
              </w:tabs>
              <w:ind w:left="601" w:hanging="471"/>
            </w:pPr>
            <w:r>
              <w:t>(a)</w:t>
            </w:r>
            <w:r>
              <w:tab/>
              <w:t>the well’s identification name and number; and</w:t>
            </w:r>
          </w:p>
          <w:p w14:paraId="4C0D15E8" w14:textId="77777777" w:rsidR="006A3431" w:rsidRDefault="006A3431">
            <w:pPr>
              <w:pStyle w:val="zyTableNAm"/>
              <w:tabs>
                <w:tab w:val="clear" w:pos="567"/>
                <w:tab w:val="left" w:pos="601"/>
              </w:tabs>
              <w:ind w:left="601" w:hanging="471"/>
            </w:pPr>
            <w:r>
              <w:t>(b)</w:t>
            </w:r>
            <w:r>
              <w:tab/>
              <w:t>a summary of all work performed on the well during the month; and</w:t>
            </w:r>
          </w:p>
          <w:p w14:paraId="2D0E4351" w14:textId="77777777" w:rsidR="006A3431" w:rsidRDefault="006A3431">
            <w:pPr>
              <w:pStyle w:val="zyTableNAm"/>
              <w:tabs>
                <w:tab w:val="clear" w:pos="567"/>
                <w:tab w:val="left" w:pos="601"/>
              </w:tabs>
              <w:ind w:left="601" w:hanging="471"/>
            </w:pPr>
            <w:r>
              <w:t>(c)</w:t>
            </w:r>
            <w:r>
              <w:tab/>
              <w:t>the results of any tests conducted during the month; and</w:t>
            </w:r>
          </w:p>
          <w:p w14:paraId="173952B2" w14:textId="77777777" w:rsidR="006A3431" w:rsidRDefault="006A3431">
            <w:pPr>
              <w:pStyle w:val="zyTableNAm"/>
              <w:tabs>
                <w:tab w:val="clear" w:pos="567"/>
                <w:tab w:val="left" w:pos="601"/>
              </w:tabs>
              <w:ind w:left="601" w:hanging="471"/>
            </w:pPr>
            <w:r>
              <w:t>(d)</w:t>
            </w:r>
            <w:r>
              <w:tab/>
              <w:t>the well’s operational status at the end of the month; and</w:t>
            </w:r>
          </w:p>
          <w:p w14:paraId="0D262918" w14:textId="77777777" w:rsidR="006A3431" w:rsidRDefault="006A3431">
            <w:pPr>
              <w:pStyle w:val="zyTableNAm"/>
              <w:tabs>
                <w:tab w:val="clear" w:pos="567"/>
                <w:tab w:val="left" w:pos="601"/>
              </w:tabs>
              <w:ind w:left="601" w:hanging="471"/>
            </w:pPr>
            <w:r>
              <w:t>(e)</w:t>
            </w:r>
            <w:r>
              <w:tab/>
              <w:t>the daily values during the month for pressure and temperature, at both the wellhead and the bottom of the well bore, and the injection rate; and</w:t>
            </w:r>
          </w:p>
          <w:p w14:paraId="0C033A90" w14:textId="77777777" w:rsidR="006A3431" w:rsidRDefault="006A3431">
            <w:pPr>
              <w:pStyle w:val="zyTableNAm"/>
              <w:tabs>
                <w:tab w:val="clear" w:pos="567"/>
                <w:tab w:val="left" w:pos="601"/>
              </w:tabs>
              <w:ind w:left="601" w:hanging="471"/>
            </w:pPr>
            <w:r>
              <w:t>(f)</w:t>
            </w:r>
            <w:r>
              <w:tab/>
              <w:t>if the well was shut in at any time during the month — the shut</w:t>
            </w:r>
            <w:r>
              <w:noBreakHyphen/>
              <w:t>in wellhead pressure and temperature; and</w:t>
            </w:r>
          </w:p>
          <w:p w14:paraId="72EA6CAB" w14:textId="77777777" w:rsidR="006A3431" w:rsidRDefault="006A3431">
            <w:pPr>
              <w:pStyle w:val="zyTableNAm"/>
              <w:tabs>
                <w:tab w:val="clear" w:pos="567"/>
                <w:tab w:val="left" w:pos="601"/>
              </w:tabs>
              <w:ind w:left="601" w:hanging="471"/>
            </w:pPr>
            <w:r>
              <w:t>(g)</w:t>
            </w:r>
            <w:r>
              <w:tab/>
              <w:t>the number of days of greenhouse gas injection during the month; and</w:t>
            </w:r>
          </w:p>
          <w:p w14:paraId="2657CB77" w14:textId="77777777" w:rsidR="006A3431" w:rsidRDefault="006A3431">
            <w:pPr>
              <w:pStyle w:val="zyTableNAm"/>
              <w:tabs>
                <w:tab w:val="clear" w:pos="567"/>
                <w:tab w:val="left" w:pos="601"/>
              </w:tabs>
              <w:ind w:left="601" w:hanging="471"/>
              <w:rPr>
                <w:rStyle w:val="DraftersNotes"/>
                <w:b w:val="0"/>
                <w:i w:val="0"/>
                <w:sz w:val="22"/>
              </w:rPr>
            </w:pPr>
            <w:r>
              <w:t>(h)</w:t>
            </w:r>
            <w:r>
              <w:tab/>
              <w:t>the cumulative quantities of greenhouse gas substance injected, or each other substance produced or injected, as at the end of the month.</w:t>
            </w:r>
          </w:p>
        </w:tc>
      </w:tr>
      <w:tr w:rsidR="00CE0399" w14:paraId="6DCD27D9" w14:textId="77777777">
        <w:tc>
          <w:tcPr>
            <w:tcW w:w="709" w:type="dxa"/>
            <w:tcBorders>
              <w:top w:val="nil"/>
            </w:tcBorders>
          </w:tcPr>
          <w:p w14:paraId="63897F62" w14:textId="77777777" w:rsidR="006A3431" w:rsidRDefault="006A3431">
            <w:pPr>
              <w:pStyle w:val="zyTableNAm"/>
              <w:jc w:val="center"/>
            </w:pPr>
            <w:r>
              <w:t>6.</w:t>
            </w:r>
          </w:p>
        </w:tc>
        <w:tc>
          <w:tcPr>
            <w:tcW w:w="6203" w:type="dxa"/>
            <w:tcBorders>
              <w:top w:val="nil"/>
            </w:tcBorders>
          </w:tcPr>
          <w:p w14:paraId="2CE8B762" w14:textId="77777777" w:rsidR="006A3431" w:rsidRDefault="006A3431">
            <w:pPr>
              <w:pStyle w:val="zyTableNAm"/>
            </w:pPr>
            <w:r>
              <w:t xml:space="preserve">For the licence area — </w:t>
            </w:r>
          </w:p>
          <w:p w14:paraId="76CFE9D7" w14:textId="77777777" w:rsidR="006A3431" w:rsidRDefault="006A3431">
            <w:pPr>
              <w:pStyle w:val="zyTableNAm"/>
              <w:tabs>
                <w:tab w:val="clear" w:pos="567"/>
                <w:tab w:val="left" w:pos="601"/>
              </w:tabs>
              <w:ind w:left="601" w:hanging="471"/>
            </w:pPr>
            <w:r>
              <w:t>(a)</w:t>
            </w:r>
            <w:r>
              <w:tab/>
              <w:t>the total quantities of greenhouse gas substance, and each other substance produced or injected, during the month; and</w:t>
            </w:r>
          </w:p>
          <w:p w14:paraId="214AC2A3" w14:textId="77777777" w:rsidR="006A3431" w:rsidRDefault="006A3431">
            <w:pPr>
              <w:pStyle w:val="zyTableNAm"/>
              <w:tabs>
                <w:tab w:val="clear" w:pos="567"/>
                <w:tab w:val="left" w:pos="601"/>
              </w:tabs>
              <w:ind w:left="601" w:hanging="471"/>
            </w:pPr>
            <w:r>
              <w:t>(b)</w:t>
            </w:r>
            <w:r>
              <w:tab/>
              <w:t>the average composition of each greenhouse gas substance injected during the month; and</w:t>
            </w:r>
          </w:p>
          <w:p w14:paraId="4C199F7C" w14:textId="77777777" w:rsidR="006A3431" w:rsidRDefault="006A3431">
            <w:pPr>
              <w:pStyle w:val="zyTableNAm"/>
              <w:tabs>
                <w:tab w:val="clear" w:pos="567"/>
                <w:tab w:val="left" w:pos="601"/>
              </w:tabs>
              <w:ind w:left="601" w:hanging="471"/>
            </w:pPr>
            <w:r>
              <w:t>(c)</w:t>
            </w:r>
            <w:r>
              <w:tab/>
              <w:t>the sources of greenhouse gas substance injected; and</w:t>
            </w:r>
          </w:p>
          <w:p w14:paraId="0E0841B3" w14:textId="77777777" w:rsidR="006A3431" w:rsidRDefault="006A3431">
            <w:pPr>
              <w:pStyle w:val="zyTableNAm"/>
              <w:tabs>
                <w:tab w:val="clear" w:pos="567"/>
                <w:tab w:val="left" w:pos="601"/>
              </w:tabs>
              <w:ind w:left="601" w:hanging="471"/>
            </w:pPr>
            <w:r>
              <w:t>(d)</w:t>
            </w:r>
            <w:r>
              <w:tab/>
              <w:t>the physical and chemical properties and amount of each other substance injected into or extracted from an underground formation during the month as part of any engineering enhancements.</w:t>
            </w:r>
          </w:p>
        </w:tc>
      </w:tr>
    </w:tbl>
    <w:p w14:paraId="727E9608" w14:textId="77777777" w:rsidR="006A3431" w:rsidRDefault="006A3431">
      <w:pPr>
        <w:pStyle w:val="zyHeading3"/>
      </w:pPr>
      <w:bookmarkStart w:id="265" w:name="_Toc229654601"/>
      <w:bookmarkStart w:id="266" w:name="_Toc229654869"/>
      <w:bookmarkStart w:id="267" w:name="_Toc230703703"/>
      <w:r>
        <w:lastRenderedPageBreak/>
        <w:t xml:space="preserve">Division 4 — Information for annual </w:t>
      </w:r>
      <w:r>
        <w:rPr>
          <w:rStyle w:val="CharSDivText"/>
        </w:rPr>
        <w:t>GHG injection report</w:t>
      </w:r>
      <w:bookmarkEnd w:id="265"/>
      <w:bookmarkEnd w:id="266"/>
      <w:bookmarkEnd w:id="267"/>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CE0399" w14:paraId="172ADD5D" w14:textId="77777777">
        <w:trPr>
          <w:tblHeader/>
        </w:trPr>
        <w:tc>
          <w:tcPr>
            <w:tcW w:w="709" w:type="dxa"/>
            <w:tcBorders>
              <w:top w:val="single" w:sz="4" w:space="0" w:color="auto"/>
              <w:bottom w:val="single" w:sz="4" w:space="0" w:color="auto"/>
            </w:tcBorders>
          </w:tcPr>
          <w:p w14:paraId="7D4EA7D0" w14:textId="77777777" w:rsidR="006A3431" w:rsidRDefault="006A3431">
            <w:pPr>
              <w:pStyle w:val="zyTableNAm"/>
              <w:jc w:val="center"/>
              <w:rPr>
                <w:b/>
                <w:bCs/>
              </w:rPr>
            </w:pPr>
            <w:r>
              <w:rPr>
                <w:b/>
                <w:bCs/>
              </w:rPr>
              <w:t>Item</w:t>
            </w:r>
          </w:p>
        </w:tc>
        <w:tc>
          <w:tcPr>
            <w:tcW w:w="6204" w:type="dxa"/>
            <w:tcBorders>
              <w:top w:val="single" w:sz="4" w:space="0" w:color="auto"/>
              <w:bottom w:val="single" w:sz="4" w:space="0" w:color="auto"/>
            </w:tcBorders>
          </w:tcPr>
          <w:p w14:paraId="4D88E0F4" w14:textId="77777777" w:rsidR="006A3431" w:rsidRDefault="006A3431">
            <w:pPr>
              <w:pStyle w:val="zyTableNAm"/>
              <w:jc w:val="center"/>
              <w:rPr>
                <w:b/>
                <w:bCs/>
              </w:rPr>
            </w:pPr>
            <w:r>
              <w:rPr>
                <w:b/>
                <w:bCs/>
              </w:rPr>
              <w:t>Description of information</w:t>
            </w:r>
          </w:p>
        </w:tc>
      </w:tr>
      <w:tr w:rsidR="00CE0399" w14:paraId="5BEF994C" w14:textId="77777777">
        <w:tc>
          <w:tcPr>
            <w:tcW w:w="709" w:type="dxa"/>
            <w:tcBorders>
              <w:top w:val="single" w:sz="4" w:space="0" w:color="auto"/>
              <w:bottom w:val="nil"/>
            </w:tcBorders>
          </w:tcPr>
          <w:p w14:paraId="627B01C3" w14:textId="77777777" w:rsidR="006A3431" w:rsidRDefault="006A3431">
            <w:pPr>
              <w:pStyle w:val="zyTableNAm"/>
              <w:jc w:val="center"/>
            </w:pPr>
            <w:r>
              <w:t>7.</w:t>
            </w:r>
          </w:p>
        </w:tc>
        <w:tc>
          <w:tcPr>
            <w:tcW w:w="6204" w:type="dxa"/>
            <w:tcBorders>
              <w:top w:val="single" w:sz="4" w:space="0" w:color="auto"/>
              <w:bottom w:val="nil"/>
            </w:tcBorders>
          </w:tcPr>
          <w:p w14:paraId="23FF92E6" w14:textId="77777777" w:rsidR="006A3431" w:rsidRDefault="006A3431">
            <w:pPr>
              <w:pStyle w:val="zyTableNAm"/>
            </w:pPr>
            <w:r>
              <w:t xml:space="preserve">For all work, evaluations and studies carried out in relation to the licence — </w:t>
            </w:r>
          </w:p>
          <w:p w14:paraId="1EB33B1A" w14:textId="77777777" w:rsidR="006A3431" w:rsidRDefault="006A3431">
            <w:pPr>
              <w:pStyle w:val="zyTableNAm"/>
              <w:tabs>
                <w:tab w:val="clear" w:pos="567"/>
                <w:tab w:val="left" w:pos="601"/>
              </w:tabs>
              <w:ind w:left="601" w:hanging="471"/>
            </w:pPr>
            <w:r>
              <w:t>(a)</w:t>
            </w:r>
            <w:r>
              <w:tab/>
              <w:t>the total expenditure on the work, evaluations and studies; and</w:t>
            </w:r>
          </w:p>
          <w:p w14:paraId="5CEF1B1A" w14:textId="77777777" w:rsidR="006A3431" w:rsidRDefault="006A3431">
            <w:pPr>
              <w:pStyle w:val="zyTableNAm"/>
              <w:tabs>
                <w:tab w:val="clear" w:pos="567"/>
                <w:tab w:val="left" w:pos="601"/>
              </w:tabs>
              <w:ind w:left="601" w:hanging="471"/>
              <w:rPr>
                <w:rStyle w:val="DraftersNotes"/>
                <w:b w:val="0"/>
                <w:i w:val="0"/>
                <w:sz w:val="22"/>
              </w:rPr>
            </w:pPr>
            <w:r>
              <w:t>(b)</w:t>
            </w:r>
            <w:r>
              <w:tab/>
              <w:t>the results of the work, evaluations and studies, including details about any potential GHG storage formations that have been assessed.</w:t>
            </w:r>
          </w:p>
        </w:tc>
      </w:tr>
      <w:tr w:rsidR="00CE0399" w14:paraId="600118D5" w14:textId="77777777">
        <w:tc>
          <w:tcPr>
            <w:tcW w:w="709" w:type="dxa"/>
            <w:tcBorders>
              <w:top w:val="nil"/>
              <w:bottom w:val="nil"/>
            </w:tcBorders>
          </w:tcPr>
          <w:p w14:paraId="11D8E52F" w14:textId="77777777" w:rsidR="006A3431" w:rsidRDefault="006A3431">
            <w:pPr>
              <w:pStyle w:val="zyTableNAm"/>
              <w:jc w:val="center"/>
            </w:pPr>
            <w:r>
              <w:t>8.</w:t>
            </w:r>
          </w:p>
        </w:tc>
        <w:tc>
          <w:tcPr>
            <w:tcW w:w="6204" w:type="dxa"/>
            <w:tcBorders>
              <w:top w:val="nil"/>
              <w:bottom w:val="nil"/>
            </w:tcBorders>
          </w:tcPr>
          <w:p w14:paraId="48DCF71E" w14:textId="77777777" w:rsidR="006A3431" w:rsidRDefault="006A3431">
            <w:pPr>
              <w:pStyle w:val="zyTableNAm"/>
            </w:pPr>
            <w:r>
              <w:t>Details of any activities the licensee plans to undertake in the licence area in compliance with a condition of the licence.</w:t>
            </w:r>
          </w:p>
        </w:tc>
      </w:tr>
      <w:tr w:rsidR="00CE0399" w14:paraId="0EAA9415" w14:textId="77777777">
        <w:tc>
          <w:tcPr>
            <w:tcW w:w="709" w:type="dxa"/>
            <w:tcBorders>
              <w:top w:val="nil"/>
              <w:bottom w:val="nil"/>
            </w:tcBorders>
          </w:tcPr>
          <w:p w14:paraId="2522828A" w14:textId="77777777" w:rsidR="006A3431" w:rsidRDefault="006A3431">
            <w:pPr>
              <w:pStyle w:val="zyTableNAm"/>
              <w:jc w:val="center"/>
            </w:pPr>
            <w:r>
              <w:t>9.</w:t>
            </w:r>
          </w:p>
        </w:tc>
        <w:tc>
          <w:tcPr>
            <w:tcW w:w="6204" w:type="dxa"/>
            <w:tcBorders>
              <w:top w:val="nil"/>
              <w:bottom w:val="nil"/>
            </w:tcBorders>
          </w:tcPr>
          <w:p w14:paraId="37F6B5D6" w14:textId="77777777" w:rsidR="006A3431" w:rsidRDefault="006A3431">
            <w:pPr>
              <w:pStyle w:val="zyTableNAm"/>
            </w:pPr>
            <w:r>
              <w:t>A list of the reports submitted to the Minister in accordance with these regulations during the year.</w:t>
            </w:r>
          </w:p>
        </w:tc>
      </w:tr>
      <w:tr w:rsidR="00CE0399" w14:paraId="7AAB9034" w14:textId="77777777">
        <w:tc>
          <w:tcPr>
            <w:tcW w:w="709" w:type="dxa"/>
            <w:tcBorders>
              <w:top w:val="nil"/>
              <w:bottom w:val="nil"/>
            </w:tcBorders>
          </w:tcPr>
          <w:p w14:paraId="40FFAC17" w14:textId="77777777" w:rsidR="006A3431" w:rsidRDefault="006A3431">
            <w:pPr>
              <w:pStyle w:val="zyTableNAm"/>
              <w:jc w:val="center"/>
            </w:pPr>
            <w:r>
              <w:t>10.</w:t>
            </w:r>
          </w:p>
        </w:tc>
        <w:tc>
          <w:tcPr>
            <w:tcW w:w="6204" w:type="dxa"/>
            <w:tcBorders>
              <w:top w:val="nil"/>
              <w:bottom w:val="nil"/>
            </w:tcBorders>
          </w:tcPr>
          <w:p w14:paraId="2B79CC9E" w14:textId="77777777" w:rsidR="006A3431" w:rsidRDefault="006A3431">
            <w:pPr>
              <w:pStyle w:val="zyTableNAm"/>
            </w:pPr>
            <w:r>
              <w:t>Details of the licensee’s plans for further evaluation of the licence area, including work that is to be carried out in the licence area and is not covered by item 8.</w:t>
            </w:r>
          </w:p>
        </w:tc>
      </w:tr>
      <w:tr w:rsidR="00CE0399" w14:paraId="09DD0E18" w14:textId="77777777">
        <w:tc>
          <w:tcPr>
            <w:tcW w:w="709" w:type="dxa"/>
            <w:tcBorders>
              <w:top w:val="nil"/>
              <w:bottom w:val="nil"/>
            </w:tcBorders>
          </w:tcPr>
          <w:p w14:paraId="22C80DAF" w14:textId="77777777" w:rsidR="006A3431" w:rsidRDefault="006A3431">
            <w:pPr>
              <w:pStyle w:val="zyTableNAm"/>
              <w:jc w:val="center"/>
            </w:pPr>
            <w:r>
              <w:t>11.</w:t>
            </w:r>
          </w:p>
        </w:tc>
        <w:tc>
          <w:tcPr>
            <w:tcW w:w="6204" w:type="dxa"/>
            <w:tcBorders>
              <w:top w:val="nil"/>
              <w:bottom w:val="nil"/>
            </w:tcBorders>
          </w:tcPr>
          <w:p w14:paraId="6FC1B08A" w14:textId="77777777" w:rsidR="006A3431" w:rsidRDefault="006A3431">
            <w:pPr>
              <w:pStyle w:val="zyTableNAm"/>
            </w:pPr>
            <w:r>
              <w:t xml:space="preserve">For a year after the first year of the licence, the following information about each identified GHG storage formation situated in the licence area — </w:t>
            </w:r>
          </w:p>
          <w:p w14:paraId="749E8049" w14:textId="77777777" w:rsidR="006A3431" w:rsidRDefault="006A3431">
            <w:pPr>
              <w:pStyle w:val="zyTableNAm"/>
              <w:tabs>
                <w:tab w:val="clear" w:pos="567"/>
                <w:tab w:val="left" w:pos="601"/>
              </w:tabs>
              <w:ind w:left="601" w:hanging="471"/>
            </w:pPr>
            <w:r>
              <w:t>(a)</w:t>
            </w:r>
            <w:r>
              <w:tab/>
              <w:t>information about the chemical composition and physical properties of the injected greenhouse gas substance and any incidental GHG</w:t>
            </w:r>
            <w:r>
              <w:noBreakHyphen/>
              <w:t>related substances, including isotopic compositions;</w:t>
            </w:r>
          </w:p>
          <w:p w14:paraId="7FAC6EEC" w14:textId="77777777" w:rsidR="006A3431" w:rsidRDefault="006A3431">
            <w:pPr>
              <w:pStyle w:val="zyTableNAm"/>
              <w:tabs>
                <w:tab w:val="clear" w:pos="567"/>
                <w:tab w:val="left" w:pos="601"/>
              </w:tabs>
              <w:ind w:left="601" w:hanging="471"/>
            </w:pPr>
            <w:r>
              <w:t>(b)</w:t>
            </w:r>
            <w:r>
              <w:tab/>
              <w:t>the amount of each greenhouse gas substance injected;</w:t>
            </w:r>
          </w:p>
          <w:p w14:paraId="15283E10" w14:textId="6F75F334" w:rsidR="006A3431" w:rsidRDefault="006A3431">
            <w:pPr>
              <w:pStyle w:val="zyTableNAm"/>
              <w:tabs>
                <w:tab w:val="clear" w:pos="567"/>
                <w:tab w:val="left" w:pos="601"/>
              </w:tabs>
              <w:ind w:left="601" w:hanging="471"/>
            </w:pPr>
            <w:r>
              <w:t>(c)</w:t>
            </w:r>
            <w:r>
              <w:tab/>
              <w:t>information about the location and direction of movement of the GHG substances injected, including a comparison with the prediction set out in Part A of an approved site plan for that storage formation;</w:t>
            </w:r>
          </w:p>
          <w:p w14:paraId="43E195B3" w14:textId="77777777" w:rsidR="006A3431" w:rsidRDefault="006A3431">
            <w:pPr>
              <w:pStyle w:val="zyTableNAm"/>
              <w:tabs>
                <w:tab w:val="clear" w:pos="567"/>
                <w:tab w:val="left" w:pos="601"/>
              </w:tabs>
              <w:ind w:left="601" w:hanging="471"/>
            </w:pPr>
            <w:r>
              <w:t>(d)</w:t>
            </w:r>
            <w:r>
              <w:tab/>
              <w:t>the results of maintenance operations and well</w:t>
            </w:r>
            <w:r>
              <w:noBreakHyphen/>
              <w:t>bore integrity tests;</w:t>
            </w:r>
          </w:p>
          <w:p w14:paraId="4038BC1C" w14:textId="77777777" w:rsidR="006A3431" w:rsidRDefault="006A3431">
            <w:pPr>
              <w:pStyle w:val="zyTableNAm"/>
              <w:tabs>
                <w:tab w:val="clear" w:pos="567"/>
                <w:tab w:val="left" w:pos="601"/>
              </w:tabs>
              <w:ind w:left="601" w:hanging="471"/>
            </w:pPr>
            <w:r>
              <w:lastRenderedPageBreak/>
              <w:t>(e)</w:t>
            </w:r>
            <w:r>
              <w:tab/>
              <w:t>an estimate of the remaining storage capacity of the formation at the end of the year;</w:t>
            </w:r>
          </w:p>
          <w:p w14:paraId="5B954DF8" w14:textId="77777777" w:rsidR="006A3431" w:rsidRDefault="006A3431">
            <w:pPr>
              <w:pStyle w:val="zyTableNAm"/>
              <w:tabs>
                <w:tab w:val="clear" w:pos="567"/>
                <w:tab w:val="left" w:pos="601"/>
              </w:tabs>
              <w:ind w:left="601" w:hanging="471"/>
              <w:rPr>
                <w:rStyle w:val="DraftersNotes"/>
                <w:b w:val="0"/>
                <w:i w:val="0"/>
                <w:sz w:val="22"/>
              </w:rPr>
            </w:pPr>
            <w:r>
              <w:t>(f)</w:t>
            </w:r>
            <w:r>
              <w:tab/>
              <w:t>an estimate of the pressure behaviour within the formation and, wherever available, information on pressure measurements, including the results of pressure transient tests.</w:t>
            </w:r>
          </w:p>
        </w:tc>
      </w:tr>
      <w:tr w:rsidR="00CE0399" w14:paraId="4D59A2B4" w14:textId="77777777">
        <w:tc>
          <w:tcPr>
            <w:tcW w:w="709" w:type="dxa"/>
            <w:tcBorders>
              <w:top w:val="nil"/>
              <w:bottom w:val="nil"/>
            </w:tcBorders>
          </w:tcPr>
          <w:p w14:paraId="007270E2" w14:textId="77777777" w:rsidR="006A3431" w:rsidRDefault="006A3431">
            <w:pPr>
              <w:pStyle w:val="zyTableNAm"/>
              <w:jc w:val="center"/>
            </w:pPr>
            <w:r>
              <w:lastRenderedPageBreak/>
              <w:t>12.</w:t>
            </w:r>
          </w:p>
        </w:tc>
        <w:tc>
          <w:tcPr>
            <w:tcW w:w="6204" w:type="dxa"/>
            <w:tcBorders>
              <w:top w:val="nil"/>
              <w:bottom w:val="nil"/>
            </w:tcBorders>
          </w:tcPr>
          <w:p w14:paraId="4161507D" w14:textId="77777777" w:rsidR="006A3431" w:rsidRDefault="006A3431">
            <w:pPr>
              <w:pStyle w:val="zyTableNAm"/>
            </w:pPr>
            <w:r>
              <w:t>The physical and chemical properties and amount of each substance injected into or extracted from an underground formation during the year as part of any engineering enhancements.</w:t>
            </w:r>
          </w:p>
        </w:tc>
      </w:tr>
      <w:tr w:rsidR="00CE0399" w14:paraId="0DBA183C" w14:textId="77777777">
        <w:tc>
          <w:tcPr>
            <w:tcW w:w="709" w:type="dxa"/>
            <w:tcBorders>
              <w:top w:val="nil"/>
              <w:bottom w:val="nil"/>
            </w:tcBorders>
          </w:tcPr>
          <w:p w14:paraId="02C3A9C9" w14:textId="77777777" w:rsidR="006A3431" w:rsidRDefault="006A3431">
            <w:pPr>
              <w:pStyle w:val="zyTableNAm"/>
              <w:jc w:val="center"/>
            </w:pPr>
            <w:r>
              <w:t>13.</w:t>
            </w:r>
          </w:p>
        </w:tc>
        <w:tc>
          <w:tcPr>
            <w:tcW w:w="6204" w:type="dxa"/>
            <w:tcBorders>
              <w:top w:val="nil"/>
              <w:bottom w:val="nil"/>
            </w:tcBorders>
          </w:tcPr>
          <w:p w14:paraId="2755480E" w14:textId="77777777" w:rsidR="006A3431" w:rsidRDefault="006A3431">
            <w:pPr>
              <w:pStyle w:val="zyTableNAm"/>
            </w:pPr>
            <w:r>
              <w:t>The amount of each substance flared or vented during the year.</w:t>
            </w:r>
          </w:p>
        </w:tc>
      </w:tr>
      <w:tr w:rsidR="00CE0399" w14:paraId="14E59F5E" w14:textId="77777777">
        <w:tc>
          <w:tcPr>
            <w:tcW w:w="709" w:type="dxa"/>
            <w:tcBorders>
              <w:top w:val="nil"/>
              <w:bottom w:val="nil"/>
            </w:tcBorders>
          </w:tcPr>
          <w:p w14:paraId="3740636E" w14:textId="77777777" w:rsidR="006A3431" w:rsidRDefault="006A3431">
            <w:pPr>
              <w:pStyle w:val="zyTableNAm"/>
              <w:jc w:val="center"/>
            </w:pPr>
            <w:r>
              <w:t>14.</w:t>
            </w:r>
          </w:p>
        </w:tc>
        <w:tc>
          <w:tcPr>
            <w:tcW w:w="6204" w:type="dxa"/>
            <w:tcBorders>
              <w:top w:val="nil"/>
              <w:bottom w:val="nil"/>
            </w:tcBorders>
          </w:tcPr>
          <w:p w14:paraId="3C333E31" w14:textId="77777777" w:rsidR="006A3431" w:rsidRDefault="006A3431">
            <w:pPr>
              <w:pStyle w:val="zyTableNAm"/>
            </w:pPr>
            <w:r>
              <w:t>All monitoring reports and data relevant to an approved site plan available to the licensee at the end of the year.</w:t>
            </w:r>
          </w:p>
        </w:tc>
      </w:tr>
      <w:tr w:rsidR="00CE0399" w14:paraId="15B8701C" w14:textId="77777777">
        <w:tc>
          <w:tcPr>
            <w:tcW w:w="709" w:type="dxa"/>
            <w:tcBorders>
              <w:top w:val="nil"/>
            </w:tcBorders>
          </w:tcPr>
          <w:p w14:paraId="481F8A27" w14:textId="77777777" w:rsidR="006A3431" w:rsidRDefault="006A3431">
            <w:pPr>
              <w:pStyle w:val="zyTableNAm"/>
              <w:jc w:val="center"/>
            </w:pPr>
            <w:r>
              <w:t>15.</w:t>
            </w:r>
          </w:p>
        </w:tc>
        <w:tc>
          <w:tcPr>
            <w:tcW w:w="6204" w:type="dxa"/>
            <w:tcBorders>
              <w:top w:val="nil"/>
            </w:tcBorders>
          </w:tcPr>
          <w:p w14:paraId="7D03CC10" w14:textId="77777777" w:rsidR="006A3431" w:rsidRDefault="006A3431">
            <w:pPr>
              <w:pStyle w:val="zyTableNAm"/>
            </w:pPr>
            <w:r>
              <w:t>Any other information that is required to be included in accordance with a condition of the licence.</w:t>
            </w:r>
          </w:p>
        </w:tc>
      </w:tr>
    </w:tbl>
    <w:p w14:paraId="5FB1A408" w14:textId="77777777" w:rsidR="006A3431" w:rsidRDefault="006A3431">
      <w:pPr>
        <w:pStyle w:val="zyHeading3"/>
      </w:pPr>
      <w:bookmarkStart w:id="268" w:name="_Toc229654602"/>
      <w:bookmarkStart w:id="269" w:name="_Toc229654870"/>
      <w:bookmarkStart w:id="270" w:name="_Toc230703704"/>
      <w:r>
        <w:t>Division 5 — Information for monthly GHG accounting report</w:t>
      </w:r>
      <w:bookmarkEnd w:id="268"/>
      <w:bookmarkEnd w:id="269"/>
      <w:bookmarkEnd w:id="270"/>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CE0399" w14:paraId="0A9CFEC7" w14:textId="77777777">
        <w:trPr>
          <w:tblHeader/>
        </w:trPr>
        <w:tc>
          <w:tcPr>
            <w:tcW w:w="709" w:type="dxa"/>
            <w:tcBorders>
              <w:top w:val="single" w:sz="4" w:space="0" w:color="auto"/>
              <w:bottom w:val="single" w:sz="4" w:space="0" w:color="auto"/>
            </w:tcBorders>
          </w:tcPr>
          <w:p w14:paraId="3CEEBA25" w14:textId="77777777" w:rsidR="006A3431" w:rsidRDefault="006A3431">
            <w:pPr>
              <w:pStyle w:val="zyTableNAm"/>
              <w:jc w:val="center"/>
              <w:rPr>
                <w:b/>
                <w:bCs/>
              </w:rPr>
            </w:pPr>
            <w:r>
              <w:rPr>
                <w:b/>
                <w:bCs/>
              </w:rPr>
              <w:t>Item</w:t>
            </w:r>
          </w:p>
        </w:tc>
        <w:tc>
          <w:tcPr>
            <w:tcW w:w="6204" w:type="dxa"/>
            <w:tcBorders>
              <w:top w:val="single" w:sz="4" w:space="0" w:color="auto"/>
              <w:bottom w:val="single" w:sz="4" w:space="0" w:color="auto"/>
            </w:tcBorders>
          </w:tcPr>
          <w:p w14:paraId="2D680538" w14:textId="77777777" w:rsidR="006A3431" w:rsidRDefault="006A3431">
            <w:pPr>
              <w:pStyle w:val="zyTableNAm"/>
              <w:jc w:val="center"/>
              <w:rPr>
                <w:b/>
                <w:bCs/>
              </w:rPr>
            </w:pPr>
            <w:r>
              <w:rPr>
                <w:b/>
                <w:bCs/>
              </w:rPr>
              <w:t>Description of information</w:t>
            </w:r>
          </w:p>
        </w:tc>
      </w:tr>
      <w:tr w:rsidR="00CE0399" w14:paraId="28135FD3" w14:textId="77777777">
        <w:tc>
          <w:tcPr>
            <w:tcW w:w="709" w:type="dxa"/>
            <w:tcBorders>
              <w:top w:val="single" w:sz="4" w:space="0" w:color="auto"/>
            </w:tcBorders>
          </w:tcPr>
          <w:p w14:paraId="43E6CC12" w14:textId="77777777" w:rsidR="006A3431" w:rsidRDefault="006A3431">
            <w:pPr>
              <w:pStyle w:val="zyTableNAm"/>
              <w:jc w:val="center"/>
            </w:pPr>
            <w:r>
              <w:t>16.</w:t>
            </w:r>
          </w:p>
        </w:tc>
        <w:tc>
          <w:tcPr>
            <w:tcW w:w="6204" w:type="dxa"/>
            <w:tcBorders>
              <w:top w:val="single" w:sz="4" w:space="0" w:color="auto"/>
            </w:tcBorders>
          </w:tcPr>
          <w:p w14:paraId="082F95BA" w14:textId="77777777" w:rsidR="006A3431" w:rsidRDefault="006A3431">
            <w:pPr>
              <w:pStyle w:val="zyTableNAm"/>
            </w:pPr>
            <w:r>
              <w:t xml:space="preserve">A monthly GHG accounting report must contain — </w:t>
            </w:r>
          </w:p>
          <w:p w14:paraId="248FA31D" w14:textId="77777777" w:rsidR="006A3431" w:rsidRDefault="006A3431">
            <w:pPr>
              <w:pStyle w:val="zyTableNAm"/>
              <w:tabs>
                <w:tab w:val="clear" w:pos="567"/>
                <w:tab w:val="left" w:pos="601"/>
              </w:tabs>
              <w:ind w:left="601" w:hanging="471"/>
            </w:pPr>
            <w:r>
              <w:t>(a)</w:t>
            </w:r>
            <w:r>
              <w:tab/>
              <w:t xml:space="preserve">the quantity of greenhouse gas substance put into the system, as measured at — </w:t>
            </w:r>
          </w:p>
          <w:p w14:paraId="35715F43" w14:textId="77777777" w:rsidR="006A3431" w:rsidRDefault="006A3431">
            <w:pPr>
              <w:pStyle w:val="zyTableNAm"/>
              <w:tabs>
                <w:tab w:val="clear" w:pos="567"/>
                <w:tab w:val="left" w:pos="1168"/>
              </w:tabs>
              <w:ind w:left="1168" w:hanging="425"/>
            </w:pPr>
            <w:r>
              <w:t>(i)</w:t>
            </w:r>
            <w:r>
              <w:tab/>
              <w:t>the source of the greenhouse gas substance; or</w:t>
            </w:r>
          </w:p>
          <w:p w14:paraId="59604B01" w14:textId="77777777" w:rsidR="006A3431" w:rsidRDefault="006A3431">
            <w:pPr>
              <w:pStyle w:val="zyTableNAm"/>
              <w:tabs>
                <w:tab w:val="clear" w:pos="567"/>
                <w:tab w:val="left" w:pos="1168"/>
              </w:tabs>
              <w:ind w:left="1168" w:hanging="425"/>
            </w:pPr>
            <w:r>
              <w:t>(ii)</w:t>
            </w:r>
            <w:r>
              <w:tab/>
              <w:t>if the greenhouse gas substance becomes the responsibility of the licensee at a point other than its source, that point;</w:t>
            </w:r>
          </w:p>
          <w:p w14:paraId="5E2A5202" w14:textId="77777777" w:rsidR="006A3431" w:rsidRDefault="006A3431">
            <w:pPr>
              <w:pStyle w:val="zyTableNAm"/>
              <w:tabs>
                <w:tab w:val="clear" w:pos="567"/>
                <w:tab w:val="left" w:pos="601"/>
              </w:tabs>
              <w:ind w:left="601" w:hanging="471"/>
            </w:pPr>
            <w:r>
              <w:tab/>
              <w:t>and</w:t>
            </w:r>
          </w:p>
          <w:p w14:paraId="1898FF1B" w14:textId="77777777" w:rsidR="006A3431" w:rsidRDefault="006A3431">
            <w:pPr>
              <w:pStyle w:val="zyTableNAm"/>
              <w:tabs>
                <w:tab w:val="clear" w:pos="567"/>
                <w:tab w:val="left" w:pos="601"/>
              </w:tabs>
              <w:ind w:left="601" w:hanging="471"/>
            </w:pPr>
            <w:r>
              <w:t>(b)</w:t>
            </w:r>
            <w:r>
              <w:tab/>
              <w:t>the quantity of greenhouse gas substance measured at the last measuring point before injection; and</w:t>
            </w:r>
          </w:p>
          <w:p w14:paraId="407F6342" w14:textId="77777777" w:rsidR="006A3431" w:rsidRDefault="006A3431">
            <w:pPr>
              <w:pStyle w:val="zyTableNAm"/>
              <w:tabs>
                <w:tab w:val="clear" w:pos="567"/>
                <w:tab w:val="left" w:pos="601"/>
              </w:tabs>
              <w:ind w:left="601" w:hanging="471"/>
            </w:pPr>
            <w:r>
              <w:lastRenderedPageBreak/>
              <w:t>(c)</w:t>
            </w:r>
            <w:r>
              <w:tab/>
              <w:t>the average composition of each greenhouse gas substance injected; and</w:t>
            </w:r>
          </w:p>
          <w:p w14:paraId="720FBA82" w14:textId="77777777" w:rsidR="006A3431" w:rsidRDefault="006A3431">
            <w:pPr>
              <w:pStyle w:val="zyTableNAm"/>
              <w:tabs>
                <w:tab w:val="clear" w:pos="567"/>
                <w:tab w:val="left" w:pos="601"/>
              </w:tabs>
              <w:ind w:left="601" w:hanging="471"/>
            </w:pPr>
            <w:r>
              <w:t>(d)</w:t>
            </w:r>
            <w:r>
              <w:tab/>
              <w:t>the maximum and minimum injection rates during the month; and</w:t>
            </w:r>
          </w:p>
          <w:p w14:paraId="6072FDC4" w14:textId="77777777" w:rsidR="006A3431" w:rsidRDefault="006A3431">
            <w:pPr>
              <w:pStyle w:val="zyTableNAm"/>
              <w:tabs>
                <w:tab w:val="clear" w:pos="567"/>
                <w:tab w:val="left" w:pos="601"/>
              </w:tabs>
              <w:ind w:left="601" w:hanging="471"/>
            </w:pPr>
            <w:r>
              <w:t>(e)</w:t>
            </w:r>
            <w:r>
              <w:tab/>
              <w:t xml:space="preserve">the quantity of the greenhouse gas substance lost, and emissions of additional greenhouse gases generated, in each of the following processes — </w:t>
            </w:r>
          </w:p>
          <w:p w14:paraId="367E41D0" w14:textId="77777777" w:rsidR="006A3431" w:rsidRDefault="006A3431">
            <w:pPr>
              <w:pStyle w:val="zyTableNAm"/>
              <w:tabs>
                <w:tab w:val="clear" w:pos="567"/>
                <w:tab w:val="left" w:pos="1168"/>
              </w:tabs>
              <w:ind w:left="1168" w:hanging="425"/>
            </w:pPr>
            <w:r>
              <w:t>(i)</w:t>
            </w:r>
            <w:r>
              <w:tab/>
              <w:t>compression;</w:t>
            </w:r>
          </w:p>
          <w:p w14:paraId="24AF9AD6" w14:textId="77777777" w:rsidR="006A3431" w:rsidRDefault="006A3431">
            <w:pPr>
              <w:pStyle w:val="zyTableNAm"/>
              <w:tabs>
                <w:tab w:val="clear" w:pos="567"/>
                <w:tab w:val="left" w:pos="1168"/>
              </w:tabs>
              <w:ind w:left="1168" w:hanging="425"/>
            </w:pPr>
            <w:r>
              <w:t>(ii)</w:t>
            </w:r>
            <w:r>
              <w:tab/>
              <w:t>transportation;</w:t>
            </w:r>
          </w:p>
          <w:p w14:paraId="7FD3C826" w14:textId="77777777" w:rsidR="006A3431" w:rsidRDefault="006A3431">
            <w:pPr>
              <w:pStyle w:val="zyTableNAm"/>
              <w:tabs>
                <w:tab w:val="clear" w:pos="567"/>
                <w:tab w:val="left" w:pos="1168"/>
              </w:tabs>
              <w:ind w:left="1168" w:hanging="425"/>
            </w:pPr>
            <w:r>
              <w:t>(iii)</w:t>
            </w:r>
            <w:r>
              <w:tab/>
              <w:t xml:space="preserve">injection; </w:t>
            </w:r>
          </w:p>
          <w:p w14:paraId="7AB253C9" w14:textId="77777777" w:rsidR="006A3431" w:rsidRDefault="006A3431">
            <w:pPr>
              <w:pStyle w:val="zyTableNAm"/>
              <w:tabs>
                <w:tab w:val="clear" w:pos="567"/>
                <w:tab w:val="left" w:pos="601"/>
              </w:tabs>
              <w:ind w:left="601" w:hanging="471"/>
            </w:pPr>
            <w:r>
              <w:tab/>
              <w:t>and</w:t>
            </w:r>
          </w:p>
          <w:p w14:paraId="26453B22" w14:textId="77777777" w:rsidR="006A3431" w:rsidRDefault="006A3431">
            <w:pPr>
              <w:pStyle w:val="zyTableNAm"/>
              <w:tabs>
                <w:tab w:val="clear" w:pos="567"/>
                <w:tab w:val="left" w:pos="601"/>
              </w:tabs>
              <w:ind w:left="601" w:hanging="471"/>
            </w:pPr>
            <w:r>
              <w:t>(f)</w:t>
            </w:r>
            <w:r>
              <w:tab/>
              <w:t>an explanation of how each of the quantities mentioned in paragraph (e) was worked out; and</w:t>
            </w:r>
          </w:p>
          <w:p w14:paraId="48FA5D98" w14:textId="77777777" w:rsidR="006A3431" w:rsidRDefault="006A3431">
            <w:pPr>
              <w:pStyle w:val="zyTableNAm"/>
              <w:tabs>
                <w:tab w:val="clear" w:pos="567"/>
                <w:tab w:val="left" w:pos="601"/>
              </w:tabs>
              <w:ind w:left="601" w:hanging="471"/>
            </w:pPr>
            <w:r>
              <w:t>(g)</w:t>
            </w:r>
            <w:r>
              <w:tab/>
              <w:t>the quantity of greenhouse gas substance lost from the well bore; and</w:t>
            </w:r>
          </w:p>
          <w:p w14:paraId="47E56CAE" w14:textId="77777777" w:rsidR="006A3431" w:rsidRDefault="006A3431">
            <w:pPr>
              <w:pStyle w:val="zyTableNAm"/>
              <w:tabs>
                <w:tab w:val="clear" w:pos="567"/>
                <w:tab w:val="left" w:pos="601"/>
              </w:tabs>
              <w:ind w:left="601" w:hanging="471"/>
            </w:pPr>
            <w:r>
              <w:t>(h)</w:t>
            </w:r>
            <w:r>
              <w:tab/>
              <w:t>the quantity of greenhouse gas substance lost from the storage formation; and</w:t>
            </w:r>
          </w:p>
          <w:p w14:paraId="47872E98" w14:textId="77777777" w:rsidR="006A3431" w:rsidRDefault="006A3431">
            <w:pPr>
              <w:pStyle w:val="zyTableNAm"/>
              <w:tabs>
                <w:tab w:val="clear" w:pos="567"/>
                <w:tab w:val="left" w:pos="601"/>
              </w:tabs>
              <w:ind w:left="601" w:hanging="471"/>
            </w:pPr>
            <w:r>
              <w:t>(i)</w:t>
            </w:r>
            <w:r>
              <w:tab/>
              <w:t>the quantity of greenhouse gases emitted from the discharge of produced formation fluids.</w:t>
            </w:r>
          </w:p>
        </w:tc>
      </w:tr>
    </w:tbl>
    <w:p w14:paraId="0A4FFCFE" w14:textId="77777777" w:rsidR="006A3431" w:rsidRDefault="006A3431">
      <w:pPr>
        <w:pStyle w:val="zyHeading3"/>
      </w:pPr>
      <w:bookmarkStart w:id="271" w:name="_Toc229654603"/>
      <w:bookmarkStart w:id="272" w:name="_Toc229654871"/>
      <w:bookmarkStart w:id="273" w:name="_Toc230703705"/>
      <w:r>
        <w:lastRenderedPageBreak/>
        <w:t>Division 6 — Information for annual GHG accounting report</w:t>
      </w:r>
      <w:bookmarkEnd w:id="271"/>
      <w:bookmarkEnd w:id="272"/>
      <w:bookmarkEnd w:id="273"/>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CE0399" w14:paraId="7907D91D" w14:textId="77777777">
        <w:trPr>
          <w:tblHeader/>
        </w:trPr>
        <w:tc>
          <w:tcPr>
            <w:tcW w:w="709" w:type="dxa"/>
            <w:tcBorders>
              <w:top w:val="single" w:sz="4" w:space="0" w:color="auto"/>
              <w:bottom w:val="single" w:sz="4" w:space="0" w:color="auto"/>
            </w:tcBorders>
          </w:tcPr>
          <w:p w14:paraId="39A95FDC" w14:textId="77777777" w:rsidR="006A3431" w:rsidRDefault="006A3431">
            <w:pPr>
              <w:pStyle w:val="zyTableNAm"/>
              <w:jc w:val="center"/>
              <w:rPr>
                <w:b/>
                <w:bCs/>
              </w:rPr>
            </w:pPr>
            <w:r>
              <w:rPr>
                <w:b/>
                <w:bCs/>
              </w:rPr>
              <w:t>Item</w:t>
            </w:r>
          </w:p>
        </w:tc>
        <w:tc>
          <w:tcPr>
            <w:tcW w:w="6204" w:type="dxa"/>
            <w:tcBorders>
              <w:top w:val="single" w:sz="4" w:space="0" w:color="auto"/>
              <w:bottom w:val="single" w:sz="4" w:space="0" w:color="auto"/>
            </w:tcBorders>
          </w:tcPr>
          <w:p w14:paraId="31CF4E9E" w14:textId="77777777" w:rsidR="006A3431" w:rsidRDefault="006A3431">
            <w:pPr>
              <w:pStyle w:val="zyTableNAm"/>
              <w:jc w:val="center"/>
              <w:rPr>
                <w:b/>
                <w:bCs/>
              </w:rPr>
            </w:pPr>
            <w:r>
              <w:rPr>
                <w:b/>
                <w:bCs/>
              </w:rPr>
              <w:t>Description of information</w:t>
            </w:r>
          </w:p>
        </w:tc>
      </w:tr>
      <w:tr w:rsidR="00CE0399" w14:paraId="2BD8EFA4" w14:textId="77777777">
        <w:tc>
          <w:tcPr>
            <w:tcW w:w="709" w:type="dxa"/>
            <w:tcBorders>
              <w:top w:val="single" w:sz="4" w:space="0" w:color="auto"/>
              <w:bottom w:val="single" w:sz="4" w:space="0" w:color="auto"/>
            </w:tcBorders>
          </w:tcPr>
          <w:p w14:paraId="3D2125F2" w14:textId="77777777" w:rsidR="006A3431" w:rsidRDefault="006A3431">
            <w:pPr>
              <w:pStyle w:val="zyTableNAm"/>
              <w:jc w:val="center"/>
            </w:pPr>
            <w:r>
              <w:t>17.</w:t>
            </w:r>
          </w:p>
        </w:tc>
        <w:tc>
          <w:tcPr>
            <w:tcW w:w="6204" w:type="dxa"/>
            <w:tcBorders>
              <w:top w:val="single" w:sz="4" w:space="0" w:color="auto"/>
              <w:bottom w:val="single" w:sz="4" w:space="0" w:color="auto"/>
            </w:tcBorders>
          </w:tcPr>
          <w:p w14:paraId="3BB98ADB" w14:textId="77777777" w:rsidR="006A3431" w:rsidRDefault="006A3431">
            <w:pPr>
              <w:pStyle w:val="zyTableNAm"/>
            </w:pPr>
            <w:r>
              <w:t xml:space="preserve">An annual GHG accounting report must contain — </w:t>
            </w:r>
          </w:p>
          <w:p w14:paraId="5810DA82" w14:textId="77777777" w:rsidR="006A3431" w:rsidRDefault="006A3431">
            <w:pPr>
              <w:pStyle w:val="zyTableNAm"/>
              <w:tabs>
                <w:tab w:val="clear" w:pos="567"/>
                <w:tab w:val="left" w:pos="601"/>
              </w:tabs>
              <w:ind w:left="601" w:hanging="471"/>
            </w:pPr>
            <w:r>
              <w:t>(a)</w:t>
            </w:r>
            <w:r>
              <w:tab/>
              <w:t>the quantity of greenhouse gas substance injected into the storage formation during the year; and</w:t>
            </w:r>
          </w:p>
          <w:p w14:paraId="199B9D19" w14:textId="77777777" w:rsidR="006A3431" w:rsidRDefault="006A3431">
            <w:pPr>
              <w:pStyle w:val="zyTableNAm"/>
              <w:tabs>
                <w:tab w:val="clear" w:pos="567"/>
                <w:tab w:val="left" w:pos="601"/>
              </w:tabs>
              <w:ind w:left="601" w:hanging="471"/>
            </w:pPr>
            <w:r>
              <w:t>(b)</w:t>
            </w:r>
            <w:r>
              <w:tab/>
              <w:t>the cumulative quantity of greenhouse gas substance stored as at the end of the year; and</w:t>
            </w:r>
          </w:p>
          <w:p w14:paraId="01E682D4" w14:textId="77777777" w:rsidR="006A3431" w:rsidRDefault="006A3431">
            <w:pPr>
              <w:pStyle w:val="zyTableNAm"/>
              <w:tabs>
                <w:tab w:val="clear" w:pos="567"/>
                <w:tab w:val="left" w:pos="601"/>
              </w:tabs>
              <w:ind w:left="601" w:hanging="471"/>
            </w:pPr>
            <w:r>
              <w:lastRenderedPageBreak/>
              <w:t>(c)</w:t>
            </w:r>
            <w:r>
              <w:tab/>
              <w:t xml:space="preserve">the quantity of greenhouse gas substance lost, and emissions of additional greenhouse gases generated, in each of the following processes — </w:t>
            </w:r>
          </w:p>
          <w:p w14:paraId="0335C215" w14:textId="77777777" w:rsidR="006A3431" w:rsidRDefault="006A3431">
            <w:pPr>
              <w:pStyle w:val="zyTableNAm"/>
              <w:tabs>
                <w:tab w:val="clear" w:pos="567"/>
                <w:tab w:val="left" w:pos="1168"/>
              </w:tabs>
              <w:ind w:left="1168" w:hanging="425"/>
            </w:pPr>
            <w:r>
              <w:t>(i)</w:t>
            </w:r>
            <w:r>
              <w:tab/>
              <w:t>compression;</w:t>
            </w:r>
          </w:p>
          <w:p w14:paraId="4063428C" w14:textId="77777777" w:rsidR="006A3431" w:rsidRDefault="006A3431">
            <w:pPr>
              <w:pStyle w:val="zyTableNAm"/>
              <w:tabs>
                <w:tab w:val="clear" w:pos="567"/>
                <w:tab w:val="left" w:pos="1168"/>
              </w:tabs>
              <w:ind w:left="1168" w:hanging="425"/>
            </w:pPr>
            <w:r>
              <w:t>(ii)</w:t>
            </w:r>
            <w:r>
              <w:tab/>
              <w:t>transportation;</w:t>
            </w:r>
          </w:p>
          <w:p w14:paraId="3AFCD80F" w14:textId="77777777" w:rsidR="006A3431" w:rsidRDefault="006A3431">
            <w:pPr>
              <w:pStyle w:val="zyTableNAm"/>
              <w:tabs>
                <w:tab w:val="clear" w:pos="567"/>
                <w:tab w:val="left" w:pos="1168"/>
              </w:tabs>
              <w:ind w:left="1168" w:hanging="425"/>
            </w:pPr>
            <w:r>
              <w:t>(iii)</w:t>
            </w:r>
            <w:r>
              <w:tab/>
              <w:t xml:space="preserve">injection; </w:t>
            </w:r>
          </w:p>
          <w:p w14:paraId="10F99C88" w14:textId="77777777" w:rsidR="006A3431" w:rsidRDefault="006A3431">
            <w:pPr>
              <w:pStyle w:val="zyTableNAm"/>
              <w:tabs>
                <w:tab w:val="clear" w:pos="567"/>
                <w:tab w:val="left" w:pos="601"/>
              </w:tabs>
              <w:ind w:left="601" w:hanging="471"/>
            </w:pPr>
            <w:r>
              <w:tab/>
              <w:t>and</w:t>
            </w:r>
          </w:p>
          <w:p w14:paraId="52F6C228" w14:textId="77777777" w:rsidR="006A3431" w:rsidRDefault="006A3431">
            <w:pPr>
              <w:pStyle w:val="zyTableNAm"/>
              <w:tabs>
                <w:tab w:val="clear" w:pos="567"/>
                <w:tab w:val="left" w:pos="601"/>
              </w:tabs>
              <w:ind w:left="601" w:hanging="471"/>
            </w:pPr>
            <w:r>
              <w:t>(d)</w:t>
            </w:r>
            <w:r>
              <w:tab/>
              <w:t>the quantity of greenhouse gas substance lost from the well bore; and</w:t>
            </w:r>
          </w:p>
          <w:p w14:paraId="5F834D93" w14:textId="77777777" w:rsidR="006A3431" w:rsidRDefault="006A3431">
            <w:pPr>
              <w:pStyle w:val="zyTableNAm"/>
              <w:tabs>
                <w:tab w:val="clear" w:pos="567"/>
                <w:tab w:val="left" w:pos="601"/>
              </w:tabs>
              <w:ind w:left="601" w:hanging="471"/>
            </w:pPr>
            <w:r>
              <w:t>(e)</w:t>
            </w:r>
            <w:r>
              <w:tab/>
              <w:t>the quantity of greenhouse gas substance lost from the storage formation; and</w:t>
            </w:r>
          </w:p>
          <w:p w14:paraId="4B43E076" w14:textId="77777777" w:rsidR="006A3431" w:rsidRDefault="006A3431">
            <w:pPr>
              <w:pStyle w:val="zyTableNAm"/>
              <w:tabs>
                <w:tab w:val="clear" w:pos="567"/>
                <w:tab w:val="left" w:pos="601"/>
              </w:tabs>
              <w:ind w:left="601" w:hanging="471"/>
            </w:pPr>
            <w:r>
              <w:t>(f)</w:t>
            </w:r>
            <w:r>
              <w:tab/>
              <w:t>an explanation of how losses of the greenhouse gas substance were estimated or measured; and</w:t>
            </w:r>
          </w:p>
          <w:p w14:paraId="0606E377" w14:textId="77777777" w:rsidR="006A3431" w:rsidRDefault="006A3431">
            <w:pPr>
              <w:pStyle w:val="zyTableNAm"/>
              <w:tabs>
                <w:tab w:val="clear" w:pos="567"/>
                <w:tab w:val="left" w:pos="601"/>
              </w:tabs>
              <w:ind w:left="601" w:hanging="471"/>
            </w:pPr>
            <w:r>
              <w:t>(g)</w:t>
            </w:r>
            <w:r>
              <w:tab/>
              <w:t>an assessment of the accuracy of the measurement or estimation of the quantities of the greenhouse gas substance; and</w:t>
            </w:r>
          </w:p>
          <w:p w14:paraId="5151027A" w14:textId="738321D7" w:rsidR="006A3431" w:rsidRDefault="006A3431">
            <w:pPr>
              <w:pStyle w:val="zyTableNAm"/>
              <w:tabs>
                <w:tab w:val="clear" w:pos="567"/>
                <w:tab w:val="left" w:pos="601"/>
              </w:tabs>
              <w:ind w:left="601" w:hanging="471"/>
              <w:rPr>
                <w:rStyle w:val="DraftersNotes"/>
                <w:b w:val="0"/>
                <w:i w:val="0"/>
                <w:sz w:val="22"/>
              </w:rPr>
            </w:pPr>
            <w:r>
              <w:t>(h)</w:t>
            </w:r>
            <w:r>
              <w:tab/>
              <w:t>a summary of the measurements made under the monitoring and verification plan contained in the approved site plan, including a summary of the interpretation of those measurements.</w:t>
            </w:r>
          </w:p>
        </w:tc>
      </w:tr>
    </w:tbl>
    <w:p w14:paraId="1A992CB8" w14:textId="77777777" w:rsidR="006A3431" w:rsidRDefault="006A3431">
      <w:pPr>
        <w:pStyle w:val="BlankClose"/>
      </w:pPr>
    </w:p>
    <w:p w14:paraId="4B87D6A3" w14:textId="22D37F2D" w:rsidR="006A3431" w:rsidRDefault="006A3431">
      <w:pPr>
        <w:pStyle w:val="Heading2"/>
        <w:spacing w:before="360"/>
      </w:pPr>
      <w:bookmarkStart w:id="274" w:name="_Toc229654604"/>
      <w:bookmarkStart w:id="275" w:name="_Toc229654872"/>
      <w:bookmarkStart w:id="276" w:name="_Toc230703706"/>
      <w:r>
        <w:rPr>
          <w:rStyle w:val="CharPartNo"/>
          <w:bCs/>
        </w:rPr>
        <w:lastRenderedPageBreak/>
        <w:t>Part 8</w:t>
      </w:r>
      <w:r>
        <w:rPr>
          <w:rStyle w:val="CharDivNo"/>
          <w:bCs/>
        </w:rPr>
        <w:t> </w:t>
      </w:r>
      <w:r>
        <w:rPr>
          <w:bCs/>
        </w:rPr>
        <w:t>—</w:t>
      </w:r>
      <w:r>
        <w:rPr>
          <w:rStyle w:val="CharDivText"/>
          <w:bCs/>
        </w:rPr>
        <w:t> </w:t>
      </w:r>
      <w:r>
        <w:rPr>
          <w:rStyle w:val="CharPartText"/>
          <w:bCs/>
          <w:i/>
          <w:iCs/>
        </w:rPr>
        <w:t>Petroleum Pipelines (Environment) Regulations 2012</w:t>
      </w:r>
      <w:r>
        <w:rPr>
          <w:rStyle w:val="CharPartText"/>
          <w:bCs/>
        </w:rPr>
        <w:t xml:space="preserve"> amended</w:t>
      </w:r>
      <w:bookmarkEnd w:id="274"/>
      <w:bookmarkEnd w:id="275"/>
      <w:bookmarkEnd w:id="276"/>
    </w:p>
    <w:p w14:paraId="35420069" w14:textId="13CDD2B8" w:rsidR="006A3431" w:rsidRDefault="006A3431">
      <w:pPr>
        <w:pStyle w:val="Heading5"/>
      </w:pPr>
      <w:bookmarkStart w:id="277" w:name="_Toc229654605"/>
      <w:bookmarkStart w:id="278" w:name="_Toc230703707"/>
      <w:r>
        <w:rPr>
          <w:rStyle w:val="CharSectno"/>
        </w:rPr>
        <w:t>74</w:t>
      </w:r>
      <w:r>
        <w:t>.</w:t>
      </w:r>
      <w:r>
        <w:tab/>
        <w:t>Regulations amended</w:t>
      </w:r>
      <w:bookmarkEnd w:id="277"/>
      <w:bookmarkEnd w:id="278"/>
    </w:p>
    <w:p w14:paraId="401683C7" w14:textId="77777777" w:rsidR="006A3431" w:rsidRDefault="006A3431">
      <w:pPr>
        <w:pStyle w:val="Subsection"/>
      </w:pPr>
      <w:r>
        <w:tab/>
      </w:r>
      <w:r>
        <w:tab/>
        <w:t xml:space="preserve">This Part amends the </w:t>
      </w:r>
      <w:r>
        <w:rPr>
          <w:i/>
          <w:iCs/>
        </w:rPr>
        <w:t>Petroleum Pipelines (Environment) Regulations 2012</w:t>
      </w:r>
      <w:r>
        <w:t>.</w:t>
      </w:r>
    </w:p>
    <w:p w14:paraId="3ACA35A5" w14:textId="7E186B26" w:rsidR="006A3431" w:rsidRDefault="006A3431">
      <w:pPr>
        <w:pStyle w:val="Heading5"/>
      </w:pPr>
      <w:bookmarkStart w:id="279" w:name="_Toc229654606"/>
      <w:bookmarkStart w:id="280" w:name="_Toc230703708"/>
      <w:r>
        <w:rPr>
          <w:rStyle w:val="CharSectno"/>
        </w:rPr>
        <w:t>75</w:t>
      </w:r>
      <w:r>
        <w:t>.</w:t>
      </w:r>
      <w:r>
        <w:tab/>
        <w:t>Regulation 1 amended</w:t>
      </w:r>
      <w:bookmarkEnd w:id="279"/>
      <w:bookmarkEnd w:id="280"/>
    </w:p>
    <w:p w14:paraId="7A78D84C" w14:textId="77777777" w:rsidR="006A3431" w:rsidRDefault="006A3431">
      <w:pPr>
        <w:pStyle w:val="Subsection"/>
      </w:pPr>
      <w:r>
        <w:tab/>
      </w:r>
      <w:r>
        <w:tab/>
        <w:t>In regulation 1 after “</w:t>
      </w:r>
      <w:r>
        <w:rPr>
          <w:i/>
        </w:rPr>
        <w:t>Petroleum</w:t>
      </w:r>
      <w:r>
        <w:rPr>
          <w:iCs/>
        </w:rPr>
        <w:t>”</w:t>
      </w:r>
      <w:r>
        <w:t xml:space="preserve"> insert:</w:t>
      </w:r>
    </w:p>
    <w:p w14:paraId="090EE841" w14:textId="77777777" w:rsidR="006A3431" w:rsidRDefault="006A3431">
      <w:pPr>
        <w:pStyle w:val="BlankOpen"/>
      </w:pPr>
    </w:p>
    <w:p w14:paraId="1BF0B6D8" w14:textId="77777777" w:rsidR="006A3431" w:rsidRDefault="006A3431">
      <w:pPr>
        <w:pStyle w:val="Subsection"/>
        <w:rPr>
          <w:bCs/>
          <w:iCs/>
        </w:rPr>
      </w:pPr>
      <w:r>
        <w:tab/>
      </w:r>
      <w:r>
        <w:tab/>
      </w:r>
      <w:r>
        <w:rPr>
          <w:bCs/>
          <w:i/>
        </w:rPr>
        <w:t>and Greenhouse Gas</w:t>
      </w:r>
    </w:p>
    <w:p w14:paraId="7CA33CE7" w14:textId="77777777" w:rsidR="006A3431" w:rsidRDefault="006A3431">
      <w:pPr>
        <w:pStyle w:val="BlankClose"/>
      </w:pPr>
    </w:p>
    <w:p w14:paraId="1D647237" w14:textId="1AEC1D5C" w:rsidR="006A3431" w:rsidRDefault="006A3431">
      <w:pPr>
        <w:pStyle w:val="Heading5"/>
        <w:rPr>
          <w:b w:val="0"/>
          <w:iCs/>
        </w:rPr>
      </w:pPr>
      <w:bookmarkStart w:id="281" w:name="_Toc229654607"/>
      <w:bookmarkStart w:id="282" w:name="_Toc230703709"/>
      <w:r>
        <w:rPr>
          <w:rStyle w:val="CharSectno"/>
        </w:rPr>
        <w:t>76</w:t>
      </w:r>
      <w:r>
        <w:t>.</w:t>
      </w:r>
      <w:r>
        <w:tab/>
        <w:t>Regulation 4 amended</w:t>
      </w:r>
      <w:bookmarkEnd w:id="281"/>
      <w:bookmarkEnd w:id="282"/>
    </w:p>
    <w:p w14:paraId="317E6B0B" w14:textId="77777777" w:rsidR="006A3431" w:rsidRDefault="006A3431">
      <w:pPr>
        <w:pStyle w:val="Subsection"/>
      </w:pPr>
      <w:r>
        <w:tab/>
      </w:r>
      <w:r>
        <w:tab/>
        <w:t xml:space="preserve">In regulation 4 in the definition of </w:t>
      </w:r>
      <w:r>
        <w:rPr>
          <w:b/>
          <w:bCs/>
          <w:i/>
          <w:iCs/>
        </w:rPr>
        <w:t>pipeline activity</w:t>
      </w:r>
      <w:r>
        <w:t>:</w:t>
      </w:r>
    </w:p>
    <w:p w14:paraId="59DD4E46" w14:textId="1CA678D8" w:rsidR="006A3431" w:rsidRDefault="006A3431">
      <w:pPr>
        <w:pStyle w:val="Indenta"/>
      </w:pPr>
      <w:r>
        <w:tab/>
        <w:t>(a)</w:t>
      </w:r>
      <w:r>
        <w:tab/>
        <w:t>in paragraph (g) delete “pipeline;” and insert:</w:t>
      </w:r>
    </w:p>
    <w:p w14:paraId="1A10C5FF" w14:textId="77777777" w:rsidR="006A3431" w:rsidRDefault="006A3431">
      <w:pPr>
        <w:pStyle w:val="BlankOpen"/>
      </w:pPr>
    </w:p>
    <w:p w14:paraId="10889710" w14:textId="77777777" w:rsidR="006A3431" w:rsidRDefault="006A3431">
      <w:pPr>
        <w:pStyle w:val="Indenta"/>
      </w:pPr>
      <w:r>
        <w:tab/>
      </w:r>
      <w:r>
        <w:tab/>
        <w:t>pipeline; and</w:t>
      </w:r>
    </w:p>
    <w:p w14:paraId="631808F7" w14:textId="77777777" w:rsidR="006A3431" w:rsidRDefault="006A3431">
      <w:pPr>
        <w:pStyle w:val="BlankClose"/>
      </w:pPr>
    </w:p>
    <w:p w14:paraId="2C1CE8DD" w14:textId="42FFC4B7" w:rsidR="006A3431" w:rsidRDefault="006A3431">
      <w:pPr>
        <w:pStyle w:val="Indenta"/>
      </w:pPr>
      <w:r>
        <w:tab/>
        <w:t>(b)</w:t>
      </w:r>
      <w:r>
        <w:tab/>
        <w:t>after paragraph (g) insert:</w:t>
      </w:r>
    </w:p>
    <w:p w14:paraId="6C1E26CC" w14:textId="77777777" w:rsidR="006A3431" w:rsidRDefault="006A3431">
      <w:pPr>
        <w:pStyle w:val="BlankOpen"/>
      </w:pPr>
    </w:p>
    <w:p w14:paraId="5BC34902" w14:textId="1948EEC9" w:rsidR="006A3431" w:rsidRDefault="006A3431">
      <w:pPr>
        <w:pStyle w:val="zDefpara"/>
      </w:pPr>
      <w:r>
        <w:tab/>
        <w:t>(h)</w:t>
      </w:r>
      <w:r>
        <w:tab/>
        <w:t>conveyance of a greenhouse gas substance by pipeline; and</w:t>
      </w:r>
    </w:p>
    <w:p w14:paraId="6DD4B6F4" w14:textId="77777777" w:rsidR="006A3431" w:rsidRDefault="006A3431">
      <w:pPr>
        <w:pStyle w:val="zDefpara"/>
      </w:pPr>
      <w:r>
        <w:tab/>
        <w:t>(i)</w:t>
      </w:r>
      <w:r>
        <w:tab/>
        <w:t>care and maintenance of land, waters and infrastructure in relation to a pipeline; and</w:t>
      </w:r>
    </w:p>
    <w:p w14:paraId="147B97B1" w14:textId="77777777" w:rsidR="006A3431" w:rsidRDefault="006A3431">
      <w:pPr>
        <w:pStyle w:val="zDefpara"/>
      </w:pPr>
      <w:r>
        <w:tab/>
        <w:t>(j)</w:t>
      </w:r>
      <w:r>
        <w:tab/>
        <w:t>rehabilitation of land or waters in relation to a pipeline;</w:t>
      </w:r>
    </w:p>
    <w:p w14:paraId="64772E40" w14:textId="77777777" w:rsidR="006A3431" w:rsidRDefault="006A3431">
      <w:pPr>
        <w:pStyle w:val="BlankClose"/>
      </w:pPr>
    </w:p>
    <w:p w14:paraId="4B363BFE" w14:textId="1FCB9E91" w:rsidR="006A3431" w:rsidRDefault="006A3431">
      <w:pPr>
        <w:pStyle w:val="Heading5"/>
      </w:pPr>
      <w:bookmarkStart w:id="283" w:name="_Toc229654608"/>
      <w:bookmarkStart w:id="284" w:name="_Toc230703710"/>
      <w:r>
        <w:rPr>
          <w:rStyle w:val="CharSectno"/>
        </w:rPr>
        <w:lastRenderedPageBreak/>
        <w:t>77</w:t>
      </w:r>
      <w:r>
        <w:t>.</w:t>
      </w:r>
      <w:r>
        <w:tab/>
        <w:t>Regulation 18 amended</w:t>
      </w:r>
      <w:bookmarkEnd w:id="283"/>
      <w:bookmarkEnd w:id="284"/>
    </w:p>
    <w:p w14:paraId="7AA86AF1" w14:textId="65E5FBA5" w:rsidR="006A3431" w:rsidRDefault="006A3431">
      <w:pPr>
        <w:pStyle w:val="Subsection"/>
        <w:keepNext/>
      </w:pPr>
      <w:r>
        <w:tab/>
        <w:t>(1)</w:t>
      </w:r>
      <w:r>
        <w:tab/>
        <w:t>In regulation 18(1) in the Penalty delete “Penalty:” and insert:</w:t>
      </w:r>
    </w:p>
    <w:p w14:paraId="2A1BA06E" w14:textId="77777777" w:rsidR="006A3431" w:rsidRDefault="006A3431">
      <w:pPr>
        <w:pStyle w:val="BlankOpen"/>
      </w:pPr>
    </w:p>
    <w:p w14:paraId="00E65FA0" w14:textId="18FE057A" w:rsidR="006A3431" w:rsidRDefault="006A3431">
      <w:pPr>
        <w:pStyle w:val="zPenstart"/>
        <w:keepNext/>
      </w:pPr>
      <w:r>
        <w:tab/>
        <w:t>Penalty for this subregulation:</w:t>
      </w:r>
    </w:p>
    <w:p w14:paraId="20EF316D" w14:textId="77777777" w:rsidR="006A3431" w:rsidRDefault="006A3431">
      <w:pPr>
        <w:pStyle w:val="BlankClose"/>
      </w:pPr>
    </w:p>
    <w:p w14:paraId="1347F433" w14:textId="2330F891" w:rsidR="006A3431" w:rsidRDefault="006A3431">
      <w:pPr>
        <w:pStyle w:val="Subsection"/>
      </w:pPr>
      <w:r>
        <w:tab/>
        <w:t>(2)</w:t>
      </w:r>
      <w:r>
        <w:tab/>
        <w:t>In regulation 18(2) in the Penalty delete “Penalty:” and insert:</w:t>
      </w:r>
    </w:p>
    <w:p w14:paraId="4A700016" w14:textId="77777777" w:rsidR="006A3431" w:rsidRDefault="006A3431">
      <w:pPr>
        <w:pStyle w:val="BlankOpen"/>
      </w:pPr>
    </w:p>
    <w:p w14:paraId="45C02CFD" w14:textId="33826E17" w:rsidR="006A3431" w:rsidRDefault="006A3431">
      <w:pPr>
        <w:pStyle w:val="zPenstart"/>
      </w:pPr>
      <w:r>
        <w:tab/>
        <w:t>Penalty for this subregulation:</w:t>
      </w:r>
    </w:p>
    <w:p w14:paraId="788AB1BC" w14:textId="77777777" w:rsidR="006A3431" w:rsidRDefault="006A3431">
      <w:pPr>
        <w:pStyle w:val="BlankClose"/>
      </w:pPr>
    </w:p>
    <w:p w14:paraId="7BD1729A" w14:textId="0CE24377" w:rsidR="006A3431" w:rsidRDefault="006A3431">
      <w:pPr>
        <w:pStyle w:val="Heading2"/>
      </w:pPr>
      <w:bookmarkStart w:id="285" w:name="_Toc229654609"/>
      <w:bookmarkStart w:id="286" w:name="_Toc229654877"/>
      <w:bookmarkStart w:id="287" w:name="_Toc230703711"/>
      <w:r>
        <w:rPr>
          <w:rStyle w:val="CharPartNo"/>
        </w:rPr>
        <w:lastRenderedPageBreak/>
        <w:t>Part 9</w:t>
      </w:r>
      <w:r>
        <w:rPr>
          <w:rStyle w:val="CharDivNo"/>
        </w:rPr>
        <w:t> </w:t>
      </w:r>
      <w:r>
        <w:t>—</w:t>
      </w:r>
      <w:r>
        <w:rPr>
          <w:rStyle w:val="CharDivText"/>
        </w:rPr>
        <w:t> </w:t>
      </w:r>
      <w:r>
        <w:rPr>
          <w:rStyle w:val="CharPartText"/>
          <w:i/>
          <w:iCs/>
        </w:rPr>
        <w:t>Petroleum Pipelines Regulations 1970</w:t>
      </w:r>
      <w:r>
        <w:rPr>
          <w:rStyle w:val="CharPartText"/>
        </w:rPr>
        <w:t xml:space="preserve"> amended</w:t>
      </w:r>
      <w:bookmarkEnd w:id="285"/>
      <w:bookmarkEnd w:id="286"/>
      <w:bookmarkEnd w:id="287"/>
    </w:p>
    <w:p w14:paraId="2D268125" w14:textId="6E7AFF3E" w:rsidR="006A3431" w:rsidRDefault="006A3431">
      <w:pPr>
        <w:pStyle w:val="Heading5"/>
      </w:pPr>
      <w:bookmarkStart w:id="288" w:name="_Toc229654610"/>
      <w:bookmarkStart w:id="289" w:name="_Toc230703712"/>
      <w:r>
        <w:rPr>
          <w:rStyle w:val="CharSectno"/>
        </w:rPr>
        <w:t>78</w:t>
      </w:r>
      <w:r>
        <w:t>.</w:t>
      </w:r>
      <w:r>
        <w:tab/>
        <w:t>Regulations amended</w:t>
      </w:r>
      <w:bookmarkEnd w:id="288"/>
      <w:bookmarkEnd w:id="289"/>
    </w:p>
    <w:p w14:paraId="39354461" w14:textId="77777777" w:rsidR="006A3431" w:rsidRDefault="006A3431">
      <w:pPr>
        <w:pStyle w:val="Subsection"/>
      </w:pPr>
      <w:r>
        <w:tab/>
      </w:r>
      <w:r>
        <w:tab/>
        <w:t xml:space="preserve">This Part amends the </w:t>
      </w:r>
      <w:r>
        <w:rPr>
          <w:i/>
          <w:iCs/>
        </w:rPr>
        <w:t>Petroleum Pipelines Regulations 1970</w:t>
      </w:r>
      <w:r>
        <w:t>.</w:t>
      </w:r>
    </w:p>
    <w:p w14:paraId="4B8D1235" w14:textId="3F33886D" w:rsidR="006A3431" w:rsidRDefault="006A3431">
      <w:pPr>
        <w:pStyle w:val="Heading5"/>
      </w:pPr>
      <w:bookmarkStart w:id="290" w:name="_Toc229654611"/>
      <w:bookmarkStart w:id="291" w:name="_Toc230703713"/>
      <w:r>
        <w:rPr>
          <w:rStyle w:val="CharSectno"/>
        </w:rPr>
        <w:t>79</w:t>
      </w:r>
      <w:r>
        <w:t>.</w:t>
      </w:r>
      <w:r>
        <w:tab/>
        <w:t>Regulation 1 replaced</w:t>
      </w:r>
      <w:bookmarkEnd w:id="290"/>
      <w:bookmarkEnd w:id="291"/>
    </w:p>
    <w:p w14:paraId="7E005457" w14:textId="77777777" w:rsidR="006A3431" w:rsidRDefault="006A3431">
      <w:pPr>
        <w:pStyle w:val="Subsection"/>
      </w:pPr>
      <w:r>
        <w:tab/>
      </w:r>
      <w:r>
        <w:tab/>
        <w:t>Delete regulation 1 and insert:</w:t>
      </w:r>
    </w:p>
    <w:p w14:paraId="6DB08CAE" w14:textId="77777777" w:rsidR="006A3431" w:rsidRDefault="006A3431">
      <w:pPr>
        <w:pStyle w:val="BlankOpen"/>
      </w:pPr>
    </w:p>
    <w:p w14:paraId="2911F1D0" w14:textId="77777777" w:rsidR="006A3431" w:rsidRDefault="006A3431">
      <w:pPr>
        <w:pStyle w:val="zHeading5"/>
      </w:pPr>
      <w:bookmarkStart w:id="292" w:name="_Toc229654612"/>
      <w:bookmarkStart w:id="293" w:name="_Toc230703714"/>
      <w:r>
        <w:t>1.</w:t>
      </w:r>
      <w:r>
        <w:tab/>
        <w:t>Citation</w:t>
      </w:r>
      <w:bookmarkEnd w:id="292"/>
      <w:bookmarkEnd w:id="293"/>
    </w:p>
    <w:p w14:paraId="3076831E" w14:textId="77777777" w:rsidR="006A3431" w:rsidRDefault="006A3431">
      <w:pPr>
        <w:pStyle w:val="zSubsection"/>
      </w:pPr>
      <w:r>
        <w:tab/>
      </w:r>
      <w:r>
        <w:tab/>
        <w:t xml:space="preserve">These regulations are the </w:t>
      </w:r>
      <w:r>
        <w:rPr>
          <w:i/>
          <w:iCs/>
        </w:rPr>
        <w:t>Petroleum and Greenhouse Gas Pipelines Regulations 1970</w:t>
      </w:r>
      <w:r>
        <w:t>.</w:t>
      </w:r>
    </w:p>
    <w:p w14:paraId="4D90E579" w14:textId="77777777" w:rsidR="006A3431" w:rsidRDefault="006A3431">
      <w:pPr>
        <w:pStyle w:val="BlankClose"/>
      </w:pPr>
    </w:p>
    <w:p w14:paraId="4AC0290D" w14:textId="70B91546" w:rsidR="006A3431" w:rsidRDefault="006A3431">
      <w:pPr>
        <w:pStyle w:val="Heading5"/>
      </w:pPr>
      <w:bookmarkStart w:id="294" w:name="_Toc229654613"/>
      <w:bookmarkStart w:id="295" w:name="_Toc230703715"/>
      <w:r>
        <w:rPr>
          <w:rStyle w:val="CharSectno"/>
        </w:rPr>
        <w:t>80</w:t>
      </w:r>
      <w:r>
        <w:t>.</w:t>
      </w:r>
      <w:r>
        <w:tab/>
        <w:t>Regulations 2 and 3 inserted</w:t>
      </w:r>
      <w:bookmarkEnd w:id="294"/>
      <w:bookmarkEnd w:id="295"/>
      <w:r>
        <w:t xml:space="preserve"> </w:t>
      </w:r>
    </w:p>
    <w:p w14:paraId="48F3A63F" w14:textId="77777777" w:rsidR="006A3431" w:rsidRDefault="006A3431">
      <w:pPr>
        <w:pStyle w:val="Subsection"/>
      </w:pPr>
      <w:r>
        <w:tab/>
      </w:r>
      <w:r>
        <w:tab/>
        <w:t>After regulation 1 insert:</w:t>
      </w:r>
    </w:p>
    <w:p w14:paraId="463DA683" w14:textId="6AF8ABB8" w:rsidR="006A3431" w:rsidRDefault="006A3431">
      <w:pPr>
        <w:pStyle w:val="BlankOpen"/>
      </w:pPr>
    </w:p>
    <w:p w14:paraId="4629D172" w14:textId="4C9BE665" w:rsidR="006A3431" w:rsidRDefault="006A3431">
      <w:pPr>
        <w:pStyle w:val="zHeading5"/>
      </w:pPr>
      <w:bookmarkStart w:id="296" w:name="_Toc229654614"/>
      <w:bookmarkStart w:id="297" w:name="_Toc230703716"/>
      <w:r>
        <w:t>2.</w:t>
      </w:r>
      <w:r>
        <w:tab/>
        <w:t>Term used</w:t>
      </w:r>
      <w:bookmarkEnd w:id="296"/>
      <w:bookmarkEnd w:id="297"/>
    </w:p>
    <w:p w14:paraId="4CDA2C8B" w14:textId="1E4C3594" w:rsidR="006A3431" w:rsidRDefault="006A3431">
      <w:pPr>
        <w:pStyle w:val="zSubsection"/>
      </w:pPr>
      <w:r>
        <w:tab/>
      </w:r>
      <w:r>
        <w:tab/>
        <w:t xml:space="preserve">In these regulations — </w:t>
      </w:r>
    </w:p>
    <w:p w14:paraId="68EBA071" w14:textId="63CB7497" w:rsidR="006A3431" w:rsidRDefault="006A3431">
      <w:pPr>
        <w:pStyle w:val="zDefstart"/>
        <w:rPr>
          <w:rStyle w:val="DraftersNotes"/>
          <w:b w:val="0"/>
          <w:i w:val="0"/>
          <w:sz w:val="24"/>
        </w:rPr>
      </w:pPr>
      <w:r>
        <w:tab/>
      </w:r>
      <w:r>
        <w:rPr>
          <w:rStyle w:val="CharDefText"/>
        </w:rPr>
        <w:t>document</w:t>
      </w:r>
      <w:r>
        <w:t xml:space="preserve">, in relation to service and lodgment — </w:t>
      </w:r>
    </w:p>
    <w:p w14:paraId="327707FC" w14:textId="53120430" w:rsidR="006A3431" w:rsidRDefault="006A3431">
      <w:pPr>
        <w:pStyle w:val="zDefpara"/>
      </w:pPr>
      <w:r>
        <w:tab/>
        <w:t>(a)</w:t>
      </w:r>
      <w:r>
        <w:tab/>
        <w:t>means an application, a form, an instrument, a nomination, a notice or a submission; and</w:t>
      </w:r>
    </w:p>
    <w:p w14:paraId="1B7A2ED5" w14:textId="58A15F07" w:rsidR="006A3431" w:rsidRDefault="006A3431">
      <w:pPr>
        <w:pStyle w:val="zDefpara"/>
      </w:pPr>
      <w:r>
        <w:tab/>
        <w:t>(b)</w:t>
      </w:r>
      <w:r>
        <w:tab/>
        <w:t>includes any other record of information with respect to a pipeline operation.</w:t>
      </w:r>
    </w:p>
    <w:p w14:paraId="39636484" w14:textId="77777777" w:rsidR="006A3431" w:rsidRDefault="006A3431">
      <w:pPr>
        <w:pStyle w:val="zHeading5"/>
      </w:pPr>
      <w:bookmarkStart w:id="298" w:name="_Toc229654615"/>
      <w:bookmarkStart w:id="299" w:name="_Toc230703717"/>
      <w:r>
        <w:t>3.</w:t>
      </w:r>
      <w:r>
        <w:tab/>
        <w:t>Additives to petroleum</w:t>
      </w:r>
      <w:bookmarkEnd w:id="298"/>
      <w:bookmarkEnd w:id="299"/>
      <w:r>
        <w:t xml:space="preserve"> </w:t>
      </w:r>
    </w:p>
    <w:p w14:paraId="3513EC34" w14:textId="0C354A03" w:rsidR="006A3431" w:rsidRDefault="006A3431">
      <w:pPr>
        <w:pStyle w:val="zSubsection"/>
        <w:rPr>
          <w:rStyle w:val="DraftersNotes"/>
          <w:b w:val="0"/>
          <w:i w:val="0"/>
          <w:sz w:val="24"/>
        </w:rPr>
      </w:pPr>
      <w:r>
        <w:tab/>
      </w:r>
      <w:r>
        <w:tab/>
        <w:t xml:space="preserve">For the purpose of paragraph (b)(ii) of the definition of </w:t>
      </w:r>
      <w:r>
        <w:rPr>
          <w:b/>
          <w:bCs/>
          <w:i/>
          <w:iCs/>
        </w:rPr>
        <w:t>petroleum</w:t>
      </w:r>
      <w:r>
        <w:t xml:space="preserve"> in section 4(1) of the Act, each of the following is prescribed — </w:t>
      </w:r>
    </w:p>
    <w:p w14:paraId="58594EF8" w14:textId="2F4FECDD" w:rsidR="006A3431" w:rsidRDefault="006A3431">
      <w:pPr>
        <w:pStyle w:val="zIndenta"/>
        <w:rPr>
          <w:rStyle w:val="DraftersNotes"/>
          <w:b w:val="0"/>
          <w:i w:val="0"/>
          <w:sz w:val="24"/>
        </w:rPr>
      </w:pPr>
      <w:r>
        <w:lastRenderedPageBreak/>
        <w:tab/>
        <w:t>(a)</w:t>
      </w:r>
      <w:r>
        <w:tab/>
        <w:t>a substance to assist the safe and effective conveyance of petroleum through a pipeline (such as an odorant or an anti</w:t>
      </w:r>
      <w:r>
        <w:noBreakHyphen/>
        <w:t>corrosive); or</w:t>
      </w:r>
    </w:p>
    <w:p w14:paraId="75377641" w14:textId="69C5C5DD" w:rsidR="006A3431" w:rsidRDefault="006A3431">
      <w:pPr>
        <w:pStyle w:val="zIndenta"/>
        <w:rPr>
          <w:rStyle w:val="DraftersNotes"/>
          <w:b w:val="0"/>
          <w:i w:val="0"/>
          <w:sz w:val="24"/>
        </w:rPr>
      </w:pPr>
      <w:r>
        <w:tab/>
        <w:t>(b)</w:t>
      </w:r>
      <w:r>
        <w:tab/>
        <w:t>hydrogen of a quantity that is approved by the Minister having regard to the integrity of a pipeline.</w:t>
      </w:r>
    </w:p>
    <w:p w14:paraId="6BC0869C" w14:textId="77777777" w:rsidR="006A3431" w:rsidRDefault="006A3431">
      <w:pPr>
        <w:pStyle w:val="BlankClose"/>
      </w:pPr>
    </w:p>
    <w:p w14:paraId="53F8F732" w14:textId="252AF93F" w:rsidR="006A3431" w:rsidRDefault="006A3431">
      <w:pPr>
        <w:pStyle w:val="Heading5"/>
      </w:pPr>
      <w:bookmarkStart w:id="300" w:name="_Toc229654616"/>
      <w:bookmarkStart w:id="301" w:name="_Toc230703718"/>
      <w:r>
        <w:rPr>
          <w:rStyle w:val="CharSectno"/>
        </w:rPr>
        <w:t>81</w:t>
      </w:r>
      <w:r>
        <w:t>.</w:t>
      </w:r>
      <w:r>
        <w:tab/>
        <w:t>Regulation 4C amended</w:t>
      </w:r>
      <w:bookmarkEnd w:id="300"/>
      <w:bookmarkEnd w:id="301"/>
    </w:p>
    <w:p w14:paraId="113021FE" w14:textId="77777777" w:rsidR="006A3431" w:rsidRDefault="006A3431">
      <w:pPr>
        <w:pStyle w:val="Subsection"/>
      </w:pPr>
      <w:r>
        <w:tab/>
      </w:r>
      <w:r>
        <w:tab/>
        <w:t>In regulation 4C delete “prescribed” and insert:</w:t>
      </w:r>
    </w:p>
    <w:p w14:paraId="7E94C52B" w14:textId="77777777" w:rsidR="006A3431" w:rsidRDefault="006A3431">
      <w:pPr>
        <w:pStyle w:val="BlankOpen"/>
      </w:pPr>
    </w:p>
    <w:p w14:paraId="2C5CEFCB" w14:textId="77777777" w:rsidR="006A3431" w:rsidRDefault="006A3431">
      <w:pPr>
        <w:pStyle w:val="Subsection"/>
      </w:pPr>
      <w:r>
        <w:tab/>
      </w:r>
      <w:r>
        <w:tab/>
        <w:t>approved</w:t>
      </w:r>
    </w:p>
    <w:p w14:paraId="04680B40" w14:textId="77777777" w:rsidR="006A3431" w:rsidRDefault="006A3431">
      <w:pPr>
        <w:pStyle w:val="BlankClose"/>
      </w:pPr>
    </w:p>
    <w:p w14:paraId="26845B30" w14:textId="079107CC" w:rsidR="006A3431" w:rsidRDefault="006A3431">
      <w:pPr>
        <w:pStyle w:val="Heading5"/>
      </w:pPr>
      <w:bookmarkStart w:id="302" w:name="_Toc229654617"/>
      <w:bookmarkStart w:id="303" w:name="_Toc230703719"/>
      <w:r>
        <w:rPr>
          <w:rStyle w:val="CharSectno"/>
        </w:rPr>
        <w:t>82</w:t>
      </w:r>
      <w:r>
        <w:t>.</w:t>
      </w:r>
      <w:r>
        <w:tab/>
        <w:t>Regulations 5 and 6 inserted</w:t>
      </w:r>
      <w:bookmarkEnd w:id="302"/>
      <w:bookmarkEnd w:id="303"/>
    </w:p>
    <w:p w14:paraId="3EAAF81C" w14:textId="77777777" w:rsidR="006A3431" w:rsidRDefault="006A3431">
      <w:pPr>
        <w:pStyle w:val="Subsection"/>
      </w:pPr>
      <w:r>
        <w:tab/>
      </w:r>
      <w:r>
        <w:tab/>
        <w:t>After regulation 4D insert:</w:t>
      </w:r>
    </w:p>
    <w:p w14:paraId="3FFD2270" w14:textId="77777777" w:rsidR="006A3431" w:rsidRDefault="006A3431">
      <w:pPr>
        <w:pStyle w:val="BlankOpen"/>
      </w:pPr>
    </w:p>
    <w:p w14:paraId="6D1EFB7A" w14:textId="77777777" w:rsidR="006A3431" w:rsidRDefault="006A3431">
      <w:pPr>
        <w:pStyle w:val="zHeading5"/>
      </w:pPr>
      <w:bookmarkStart w:id="304" w:name="_Toc229654618"/>
      <w:bookmarkStart w:id="305" w:name="_Toc230703720"/>
      <w:r>
        <w:t>5.</w:t>
      </w:r>
      <w:r>
        <w:tab/>
        <w:t>Service of documents</w:t>
      </w:r>
      <w:bookmarkEnd w:id="304"/>
      <w:bookmarkEnd w:id="305"/>
    </w:p>
    <w:p w14:paraId="58A25A86" w14:textId="77777777" w:rsidR="006A3431" w:rsidRDefault="006A3431">
      <w:pPr>
        <w:pStyle w:val="zSubsection"/>
        <w:rPr>
          <w:rStyle w:val="DraftersNotes"/>
          <w:b w:val="0"/>
          <w:i w:val="0"/>
          <w:sz w:val="24"/>
        </w:rPr>
      </w:pPr>
      <w:r>
        <w:tab/>
        <w:t>(1)</w:t>
      </w:r>
      <w:r>
        <w:tab/>
        <w:t>A pipeline licensee must provide an email address for the service of documents by electronic means.</w:t>
      </w:r>
    </w:p>
    <w:p w14:paraId="6777B366" w14:textId="77777777" w:rsidR="006A3431" w:rsidRDefault="006A3431">
      <w:pPr>
        <w:pStyle w:val="zSubsection"/>
        <w:rPr>
          <w:rStyle w:val="DraftersNotes"/>
          <w:b w:val="0"/>
          <w:i w:val="0"/>
          <w:sz w:val="24"/>
        </w:rPr>
      </w:pPr>
      <w:r>
        <w:tab/>
        <w:t>(2)</w:t>
      </w:r>
      <w:r>
        <w:tab/>
        <w:t>If the Minister is required to serve a document on the licensee, the Minister may serve the document as an email attachment to the email address provided by the licensee.</w:t>
      </w:r>
    </w:p>
    <w:p w14:paraId="762A3F65" w14:textId="77777777" w:rsidR="006A3431" w:rsidRDefault="006A3431">
      <w:pPr>
        <w:pStyle w:val="zSubsection"/>
      </w:pPr>
      <w:r>
        <w:tab/>
        <w:t>(3)</w:t>
      </w:r>
      <w:r>
        <w:tab/>
        <w:t xml:space="preserve">A document served by email on a licensee is taken to have been served — </w:t>
      </w:r>
    </w:p>
    <w:p w14:paraId="4DCF02BF" w14:textId="77777777" w:rsidR="006A3431" w:rsidRDefault="006A3431">
      <w:pPr>
        <w:pStyle w:val="zIndenta"/>
      </w:pPr>
      <w:r>
        <w:tab/>
        <w:t>(a)</w:t>
      </w:r>
      <w:r>
        <w:tab/>
        <w:t>if it is sent before 4.30 pm on a working day — on that day; or</w:t>
      </w:r>
    </w:p>
    <w:p w14:paraId="19A9395F" w14:textId="77777777" w:rsidR="006A3431" w:rsidRDefault="006A3431">
      <w:pPr>
        <w:pStyle w:val="zIndenta"/>
      </w:pPr>
      <w:r>
        <w:tab/>
        <w:t>(b)</w:t>
      </w:r>
      <w:r>
        <w:tab/>
        <w:t>otherwise — on the next working day.</w:t>
      </w:r>
    </w:p>
    <w:p w14:paraId="0C0ABF24" w14:textId="77777777" w:rsidR="006A3431" w:rsidRDefault="006A3431">
      <w:pPr>
        <w:pStyle w:val="zHeading5"/>
      </w:pPr>
      <w:bookmarkStart w:id="306" w:name="_Toc229654619"/>
      <w:bookmarkStart w:id="307" w:name="_Toc230703721"/>
      <w:r>
        <w:lastRenderedPageBreak/>
        <w:t>6.</w:t>
      </w:r>
      <w:r>
        <w:tab/>
        <w:t>Lodging documents through Department’s website</w:t>
      </w:r>
      <w:bookmarkEnd w:id="306"/>
      <w:bookmarkEnd w:id="307"/>
    </w:p>
    <w:p w14:paraId="13538273" w14:textId="77777777" w:rsidR="006A3431" w:rsidRDefault="006A3431">
      <w:pPr>
        <w:pStyle w:val="zSubsection"/>
        <w:rPr>
          <w:rStyle w:val="DraftersNotes"/>
          <w:b w:val="0"/>
          <w:i w:val="0"/>
          <w:sz w:val="24"/>
        </w:rPr>
      </w:pPr>
      <w:r>
        <w:tab/>
        <w:t>(1)</w:t>
      </w:r>
      <w:r>
        <w:tab/>
        <w:t>A document that is required under the Act to be lodged may be lodged as an electronic version by means of the Department’s website.</w:t>
      </w:r>
    </w:p>
    <w:p w14:paraId="05C03C5D" w14:textId="77777777" w:rsidR="006A3431" w:rsidRDefault="006A3431">
      <w:pPr>
        <w:pStyle w:val="zSubsection"/>
      </w:pPr>
      <w:r>
        <w:tab/>
        <w:t>(2)</w:t>
      </w:r>
      <w:r>
        <w:tab/>
        <w:t>A document that is lodged electronically after 4.30 pm on a working day and before 8.30 am on the next working day is taken to have been lodged at 8.30 am on that next working day.</w:t>
      </w:r>
    </w:p>
    <w:p w14:paraId="3AD8734F" w14:textId="77777777" w:rsidR="006A3431" w:rsidRDefault="006A3431">
      <w:pPr>
        <w:pStyle w:val="zSubsection"/>
        <w:rPr>
          <w:rStyle w:val="DraftersNotes"/>
          <w:b w:val="0"/>
          <w:i w:val="0"/>
          <w:sz w:val="24"/>
        </w:rPr>
      </w:pPr>
      <w:r>
        <w:tab/>
        <w:t>(3)</w:t>
      </w:r>
      <w:r>
        <w:tab/>
        <w:t>The Minister may at any time require a person who has lodged a document electronically to lodge it in hard copy form at the Department’s customer service counter at Mineral House, 100 Plain Street, East Perth WA 6004.</w:t>
      </w:r>
    </w:p>
    <w:p w14:paraId="1CCC6808" w14:textId="77777777" w:rsidR="006A3431" w:rsidRDefault="006A3431">
      <w:pPr>
        <w:pStyle w:val="BlankClose"/>
      </w:pPr>
    </w:p>
    <w:p w14:paraId="68BFB593" w14:textId="698A965D" w:rsidR="006A3431" w:rsidRDefault="006A3431">
      <w:pPr>
        <w:pStyle w:val="Heading5"/>
      </w:pPr>
      <w:bookmarkStart w:id="308" w:name="_Toc229654620"/>
      <w:bookmarkStart w:id="309" w:name="_Toc230703722"/>
      <w:r>
        <w:rPr>
          <w:rStyle w:val="CharSectno"/>
        </w:rPr>
        <w:t>83</w:t>
      </w:r>
      <w:r>
        <w:t>.</w:t>
      </w:r>
      <w:r>
        <w:tab/>
        <w:t>Regulation 23 amended</w:t>
      </w:r>
      <w:bookmarkEnd w:id="308"/>
      <w:bookmarkEnd w:id="309"/>
    </w:p>
    <w:p w14:paraId="1DA5AADC" w14:textId="64175D52" w:rsidR="006A3431" w:rsidRDefault="006A3431">
      <w:pPr>
        <w:pStyle w:val="Subsection"/>
      </w:pPr>
      <w:r>
        <w:tab/>
        <w:t>(1)</w:t>
      </w:r>
      <w:r>
        <w:tab/>
        <w:t>In regulation 23(1) after “petroleum” (each occurrence) insert:</w:t>
      </w:r>
    </w:p>
    <w:p w14:paraId="77988752" w14:textId="77777777" w:rsidR="006A3431" w:rsidRDefault="006A3431">
      <w:pPr>
        <w:pStyle w:val="BlankOpen"/>
      </w:pPr>
    </w:p>
    <w:p w14:paraId="318C46FB" w14:textId="77777777" w:rsidR="006A3431" w:rsidRDefault="006A3431">
      <w:pPr>
        <w:pStyle w:val="Subsection"/>
        <w:rPr>
          <w:rStyle w:val="DraftersNotes"/>
          <w:b w:val="0"/>
          <w:i w:val="0"/>
          <w:sz w:val="24"/>
        </w:rPr>
      </w:pPr>
      <w:r>
        <w:tab/>
      </w:r>
      <w:r>
        <w:tab/>
        <w:t>or a greenhouse gas substance</w:t>
      </w:r>
    </w:p>
    <w:p w14:paraId="6D8BDE20" w14:textId="77777777" w:rsidR="006A3431" w:rsidRDefault="006A3431">
      <w:pPr>
        <w:pStyle w:val="BlankClose"/>
      </w:pPr>
    </w:p>
    <w:p w14:paraId="29D574C0" w14:textId="6714F2A0" w:rsidR="006A3431" w:rsidRDefault="006A3431">
      <w:pPr>
        <w:pStyle w:val="Subsection"/>
      </w:pPr>
      <w:r>
        <w:tab/>
        <w:t>(2)</w:t>
      </w:r>
      <w:r>
        <w:tab/>
        <w:t>In regulation 23(2):</w:t>
      </w:r>
    </w:p>
    <w:p w14:paraId="7CECBECA" w14:textId="1CBC5824" w:rsidR="006A3431" w:rsidRDefault="006A3431">
      <w:pPr>
        <w:pStyle w:val="Indenta"/>
      </w:pPr>
      <w:r>
        <w:tab/>
        <w:t>(a)</w:t>
      </w:r>
      <w:r>
        <w:tab/>
        <w:t>delete the passage that begins with “Where” and ends with “as to — ” and insert:</w:t>
      </w:r>
    </w:p>
    <w:p w14:paraId="216051CE" w14:textId="77777777" w:rsidR="006A3431" w:rsidRDefault="006A3431">
      <w:pPr>
        <w:pStyle w:val="BlankOpen"/>
      </w:pPr>
    </w:p>
    <w:p w14:paraId="072F2095" w14:textId="77777777" w:rsidR="006A3431" w:rsidRDefault="006A3431">
      <w:pPr>
        <w:pStyle w:val="Indenta"/>
      </w:pPr>
      <w:r>
        <w:tab/>
      </w:r>
      <w:r>
        <w:tab/>
        <w:t xml:space="preserve">Where the pipeline is repaired after the escape of the petroleum or a greenhouse gas substance or ignition of petroleum or a greenhouse gas substance from the pipeline, the licensee must immediately submit a written report to the Minister giving full information as to — </w:t>
      </w:r>
    </w:p>
    <w:p w14:paraId="3601B851" w14:textId="77777777" w:rsidR="006A3431" w:rsidRDefault="006A3431">
      <w:pPr>
        <w:pStyle w:val="BlankClose"/>
      </w:pPr>
    </w:p>
    <w:p w14:paraId="7B08BA23" w14:textId="5D133114" w:rsidR="006A3431" w:rsidRDefault="006A3431">
      <w:pPr>
        <w:pStyle w:val="Indenta"/>
        <w:keepNext/>
      </w:pPr>
      <w:r>
        <w:lastRenderedPageBreak/>
        <w:tab/>
        <w:t>(b)</w:t>
      </w:r>
      <w:r>
        <w:tab/>
        <w:t>in paragraph (a) delete “petroleum; and” and insert:</w:t>
      </w:r>
    </w:p>
    <w:p w14:paraId="18D9D232" w14:textId="77777777" w:rsidR="006A3431" w:rsidRDefault="006A3431">
      <w:pPr>
        <w:pStyle w:val="BlankOpen"/>
      </w:pPr>
    </w:p>
    <w:p w14:paraId="776176D7" w14:textId="77777777" w:rsidR="006A3431" w:rsidRDefault="006A3431">
      <w:pPr>
        <w:pStyle w:val="Indenta"/>
      </w:pPr>
      <w:r>
        <w:tab/>
      </w:r>
      <w:r>
        <w:tab/>
        <w:t>petroleum or a greenhouse gas substance; and</w:t>
      </w:r>
    </w:p>
    <w:p w14:paraId="71191C86" w14:textId="77777777" w:rsidR="006A3431" w:rsidRDefault="006A3431">
      <w:pPr>
        <w:pStyle w:val="BlankClose"/>
      </w:pPr>
    </w:p>
    <w:p w14:paraId="6B683BC9" w14:textId="5BEC9386" w:rsidR="006A3431" w:rsidRDefault="006A3431">
      <w:pPr>
        <w:pStyle w:val="Indenta"/>
      </w:pPr>
      <w:r>
        <w:tab/>
        <w:t>(c)</w:t>
      </w:r>
      <w:r>
        <w:tab/>
        <w:t>in paragraph (b) after “petroleum” insert:</w:t>
      </w:r>
    </w:p>
    <w:p w14:paraId="18CA78A5" w14:textId="77777777" w:rsidR="006A3431" w:rsidRDefault="006A3431">
      <w:pPr>
        <w:pStyle w:val="BlankOpen"/>
      </w:pPr>
    </w:p>
    <w:p w14:paraId="2A8317B4" w14:textId="77777777" w:rsidR="006A3431" w:rsidRDefault="006A3431">
      <w:pPr>
        <w:pStyle w:val="Indenta"/>
      </w:pPr>
      <w:r>
        <w:tab/>
      </w:r>
      <w:r>
        <w:tab/>
        <w:t>or a greenhouse gas substance</w:t>
      </w:r>
    </w:p>
    <w:p w14:paraId="02310BFE" w14:textId="77777777" w:rsidR="006A3431" w:rsidRDefault="006A3431">
      <w:pPr>
        <w:pStyle w:val="BlankClose"/>
      </w:pPr>
    </w:p>
    <w:p w14:paraId="2EA5BA35" w14:textId="3A73CADC" w:rsidR="006A3431" w:rsidRDefault="006A3431">
      <w:pPr>
        <w:pStyle w:val="Indenta"/>
      </w:pPr>
      <w:r>
        <w:tab/>
        <w:t>(d)</w:t>
      </w:r>
      <w:r>
        <w:tab/>
        <w:t>in paragraph (c) delete “petroleum; and” and insert:</w:t>
      </w:r>
    </w:p>
    <w:p w14:paraId="26E5602B" w14:textId="77777777" w:rsidR="006A3431" w:rsidRDefault="006A3431">
      <w:pPr>
        <w:pStyle w:val="BlankOpen"/>
      </w:pPr>
    </w:p>
    <w:p w14:paraId="48A72517" w14:textId="77777777" w:rsidR="006A3431" w:rsidRDefault="006A3431">
      <w:pPr>
        <w:pStyle w:val="Indenta"/>
      </w:pPr>
      <w:r>
        <w:tab/>
      </w:r>
      <w:r>
        <w:tab/>
        <w:t>petroleum or a greenhouse gas substance; and</w:t>
      </w:r>
    </w:p>
    <w:p w14:paraId="4F46CA88" w14:textId="77777777" w:rsidR="006A3431" w:rsidRDefault="006A3431">
      <w:pPr>
        <w:pStyle w:val="BlankClose"/>
      </w:pPr>
    </w:p>
    <w:p w14:paraId="69D4A1D0" w14:textId="4200EE3A" w:rsidR="006A3431" w:rsidRDefault="006A3431">
      <w:pPr>
        <w:pStyle w:val="Indenta"/>
      </w:pPr>
      <w:r>
        <w:tab/>
        <w:t>(e)</w:t>
      </w:r>
      <w:r>
        <w:tab/>
        <w:t>in paragraph (d) after “petroleum” insert:</w:t>
      </w:r>
    </w:p>
    <w:p w14:paraId="1D50A3AC" w14:textId="77777777" w:rsidR="006A3431" w:rsidRDefault="006A3431">
      <w:pPr>
        <w:pStyle w:val="BlankOpen"/>
      </w:pPr>
    </w:p>
    <w:p w14:paraId="39A3C1AB" w14:textId="77777777" w:rsidR="006A3431" w:rsidRDefault="006A3431">
      <w:pPr>
        <w:pStyle w:val="Indenta"/>
      </w:pPr>
      <w:r>
        <w:tab/>
      </w:r>
      <w:r>
        <w:tab/>
        <w:t>or a greenhouse gas substance</w:t>
      </w:r>
    </w:p>
    <w:p w14:paraId="5A49A233" w14:textId="77777777" w:rsidR="006A3431" w:rsidRDefault="006A3431">
      <w:pPr>
        <w:pStyle w:val="BlankClose"/>
      </w:pPr>
    </w:p>
    <w:p w14:paraId="55E059A4" w14:textId="04A33B7B" w:rsidR="006A3431" w:rsidRDefault="006A3431">
      <w:pPr>
        <w:pStyle w:val="Heading5"/>
      </w:pPr>
      <w:bookmarkStart w:id="310" w:name="_Toc229654621"/>
      <w:bookmarkStart w:id="311" w:name="_Toc230703723"/>
      <w:r>
        <w:rPr>
          <w:rStyle w:val="CharSectno"/>
        </w:rPr>
        <w:t>84</w:t>
      </w:r>
      <w:r>
        <w:t>.</w:t>
      </w:r>
      <w:r>
        <w:tab/>
        <w:t>Regulations 27 to 33 inserted</w:t>
      </w:r>
      <w:bookmarkEnd w:id="310"/>
      <w:bookmarkEnd w:id="311"/>
    </w:p>
    <w:p w14:paraId="1ADBBDA0" w14:textId="77777777" w:rsidR="006A3431" w:rsidRDefault="006A3431">
      <w:pPr>
        <w:pStyle w:val="Subsection"/>
      </w:pPr>
      <w:r>
        <w:tab/>
      </w:r>
      <w:r>
        <w:tab/>
        <w:t>After regulation 26 insert:</w:t>
      </w:r>
    </w:p>
    <w:p w14:paraId="7B065CD1" w14:textId="77777777" w:rsidR="006A3431" w:rsidRDefault="006A3431">
      <w:pPr>
        <w:pStyle w:val="BlankOpen"/>
      </w:pPr>
    </w:p>
    <w:p w14:paraId="3E23B8E2" w14:textId="77777777" w:rsidR="006A3431" w:rsidRDefault="006A3431">
      <w:pPr>
        <w:pStyle w:val="zHeading5"/>
      </w:pPr>
      <w:bookmarkStart w:id="312" w:name="_Toc229654622"/>
      <w:bookmarkStart w:id="313" w:name="_Toc230703724"/>
      <w:r>
        <w:t>27.</w:t>
      </w:r>
      <w:r>
        <w:tab/>
        <w:t>Requirement to provide annual pipeline performance report</w:t>
      </w:r>
      <w:bookmarkEnd w:id="312"/>
      <w:bookmarkEnd w:id="313"/>
    </w:p>
    <w:p w14:paraId="7B7892C9" w14:textId="77777777" w:rsidR="006A3431" w:rsidRDefault="006A3431">
      <w:pPr>
        <w:pStyle w:val="zSubsection"/>
        <w:rPr>
          <w:rStyle w:val="DraftersNotes"/>
          <w:b w:val="0"/>
          <w:i w:val="0"/>
          <w:sz w:val="24"/>
        </w:rPr>
      </w:pPr>
      <w:r>
        <w:tab/>
        <w:t>(1)</w:t>
      </w:r>
      <w:r>
        <w:tab/>
        <w:t xml:space="preserve">A licensee must give the Minister a report (an </w:t>
      </w:r>
      <w:r>
        <w:rPr>
          <w:rStyle w:val="CharDefText"/>
        </w:rPr>
        <w:t>annual pipeline performance report</w:t>
      </w:r>
      <w:r>
        <w:t xml:space="preserve">) for a reporting period for the licence within — </w:t>
      </w:r>
    </w:p>
    <w:p w14:paraId="5BA41D4F" w14:textId="77777777" w:rsidR="006A3431" w:rsidRDefault="006A3431">
      <w:pPr>
        <w:pStyle w:val="zIndenta"/>
      </w:pPr>
      <w:r>
        <w:tab/>
        <w:t>(a)</w:t>
      </w:r>
      <w:r>
        <w:tab/>
        <w:t>30 days after the day on which the reporting period for the licence ends; or</w:t>
      </w:r>
    </w:p>
    <w:p w14:paraId="15ED9252" w14:textId="0AD10344" w:rsidR="006A3431" w:rsidRDefault="006A3431">
      <w:pPr>
        <w:pStyle w:val="zIndenta"/>
        <w:rPr>
          <w:rStyle w:val="DraftersNotes"/>
          <w:b w:val="0"/>
          <w:i w:val="0"/>
          <w:sz w:val="24"/>
        </w:rPr>
      </w:pPr>
      <w:r>
        <w:tab/>
        <w:t>(b)</w:t>
      </w:r>
      <w:r>
        <w:tab/>
        <w:t>if the Minister authorises the licensee to give the annual pipeline performance report within another period — the other period.</w:t>
      </w:r>
    </w:p>
    <w:p w14:paraId="5CF33B03" w14:textId="77777777" w:rsidR="006A3431" w:rsidRDefault="006A3431">
      <w:pPr>
        <w:pStyle w:val="zPenstart"/>
      </w:pPr>
      <w:r>
        <w:tab/>
      </w:r>
      <w:r>
        <w:tab/>
        <w:t>Penalty for this subregulation: a fine of $10 000.</w:t>
      </w:r>
    </w:p>
    <w:p w14:paraId="5FD4A73C" w14:textId="4F7D803C" w:rsidR="006A3431" w:rsidRDefault="006A3431">
      <w:pPr>
        <w:pStyle w:val="zSubsection"/>
        <w:rPr>
          <w:rStyle w:val="DraftersNotes"/>
          <w:b w:val="0"/>
          <w:i w:val="0"/>
          <w:sz w:val="24"/>
        </w:rPr>
      </w:pPr>
      <w:r>
        <w:lastRenderedPageBreak/>
        <w:tab/>
        <w:t>(2)</w:t>
      </w:r>
      <w:r>
        <w:tab/>
        <w:t>An annual pipeline performance report must contain information that demonstrates the performance of the licensee in maintaining the integrity of the pipeline and may include any other information that the licensee believes is relevant to the title.</w:t>
      </w:r>
    </w:p>
    <w:p w14:paraId="302151C1" w14:textId="1CC4D80E" w:rsidR="006A3431" w:rsidRDefault="006A3431">
      <w:pPr>
        <w:pStyle w:val="zSubsection"/>
        <w:rPr>
          <w:rStyle w:val="DraftersNotes"/>
          <w:b w:val="0"/>
          <w:i w:val="0"/>
          <w:sz w:val="24"/>
        </w:rPr>
      </w:pPr>
      <w:r>
        <w:tab/>
        <w:t>(3)</w:t>
      </w:r>
      <w:r>
        <w:tab/>
        <w:t xml:space="preserve">For the purposes of this regulation and regulation 29, a </w:t>
      </w:r>
      <w:r>
        <w:rPr>
          <w:rStyle w:val="CharDefText"/>
        </w:rPr>
        <w:t>reporting period</w:t>
      </w:r>
      <w:r>
        <w:t xml:space="preserve"> for the licence is either — </w:t>
      </w:r>
    </w:p>
    <w:p w14:paraId="48D66CA6" w14:textId="77777777" w:rsidR="006A3431" w:rsidRDefault="006A3431">
      <w:pPr>
        <w:pStyle w:val="zIndenta"/>
      </w:pPr>
      <w:r>
        <w:tab/>
        <w:t>(a)</w:t>
      </w:r>
      <w:r>
        <w:tab/>
        <w:t>a year of the term of the licence; or</w:t>
      </w:r>
    </w:p>
    <w:p w14:paraId="65130654" w14:textId="6BF1419A" w:rsidR="006A3431" w:rsidRDefault="006A3431">
      <w:pPr>
        <w:pStyle w:val="zIndenta"/>
      </w:pPr>
      <w:r>
        <w:tab/>
        <w:t>(b)</w:t>
      </w:r>
      <w:r>
        <w:tab/>
        <w:t>if the Minister gives written agreement to a different 12</w:t>
      </w:r>
      <w:r>
        <w:noBreakHyphen/>
        <w:t>month period, the different period.</w:t>
      </w:r>
    </w:p>
    <w:p w14:paraId="25E69F2E" w14:textId="77777777" w:rsidR="006A3431" w:rsidRDefault="006A3431">
      <w:pPr>
        <w:pStyle w:val="zHeading5"/>
      </w:pPr>
      <w:bookmarkStart w:id="314" w:name="_Toc229654623"/>
      <w:bookmarkStart w:id="315" w:name="_Toc230703725"/>
      <w:r>
        <w:t>28.</w:t>
      </w:r>
      <w:r>
        <w:tab/>
        <w:t>Reports may be combined</w:t>
      </w:r>
      <w:bookmarkEnd w:id="314"/>
      <w:bookmarkEnd w:id="315"/>
    </w:p>
    <w:p w14:paraId="1B75794F" w14:textId="77777777" w:rsidR="006A3431" w:rsidRDefault="006A3431">
      <w:pPr>
        <w:pStyle w:val="zSubsection"/>
        <w:rPr>
          <w:rStyle w:val="DraftersNotes"/>
          <w:b w:val="0"/>
          <w:i w:val="0"/>
          <w:sz w:val="24"/>
        </w:rPr>
      </w:pPr>
      <w:r>
        <w:tab/>
      </w:r>
      <w:r>
        <w:tab/>
        <w:t>A licensee with more than 1 licence may combine the annual pipeline performance reports into a single document with the written agreement of the Minister.</w:t>
      </w:r>
    </w:p>
    <w:p w14:paraId="04BB9E20" w14:textId="77777777" w:rsidR="006A3431" w:rsidRDefault="006A3431">
      <w:pPr>
        <w:pStyle w:val="zHeading5"/>
      </w:pPr>
      <w:bookmarkStart w:id="316" w:name="_Toc229654624"/>
      <w:bookmarkStart w:id="317" w:name="_Toc230703726"/>
      <w:r>
        <w:t>29.</w:t>
      </w:r>
      <w:r>
        <w:tab/>
        <w:t>Pipeline performance report for part of year</w:t>
      </w:r>
      <w:bookmarkEnd w:id="316"/>
      <w:bookmarkEnd w:id="317"/>
    </w:p>
    <w:p w14:paraId="2CADDD9C" w14:textId="77777777" w:rsidR="006A3431" w:rsidRDefault="006A3431">
      <w:pPr>
        <w:pStyle w:val="zSubsection"/>
      </w:pPr>
      <w:r>
        <w:tab/>
        <w:t>(1)</w:t>
      </w:r>
      <w:r>
        <w:tab/>
        <w:t xml:space="preserve">This regulation applies if — </w:t>
      </w:r>
    </w:p>
    <w:p w14:paraId="251B750D" w14:textId="77777777" w:rsidR="006A3431" w:rsidRDefault="006A3431">
      <w:pPr>
        <w:pStyle w:val="zIndenta"/>
        <w:rPr>
          <w:rStyle w:val="DraftersNotes"/>
          <w:b w:val="0"/>
          <w:i w:val="0"/>
          <w:sz w:val="24"/>
        </w:rPr>
      </w:pPr>
      <w:r>
        <w:tab/>
        <w:t>(a)</w:t>
      </w:r>
      <w:r>
        <w:tab/>
        <w:t>a licence ceases to be in force (whether the licence has expired or been cancelled, revoked, surrendered or terminated); and</w:t>
      </w:r>
    </w:p>
    <w:p w14:paraId="29664339" w14:textId="77777777" w:rsidR="006A3431" w:rsidRDefault="006A3431">
      <w:pPr>
        <w:pStyle w:val="zIndenta"/>
      </w:pPr>
      <w:r>
        <w:tab/>
        <w:t>(b)</w:t>
      </w:r>
      <w:r>
        <w:tab/>
        <w:t>the term of the licence was not a whole number of years.</w:t>
      </w:r>
    </w:p>
    <w:p w14:paraId="532DB0D5" w14:textId="2AABC24D" w:rsidR="006A3431" w:rsidRDefault="006A3431">
      <w:pPr>
        <w:pStyle w:val="zSubsection"/>
      </w:pPr>
      <w:r>
        <w:tab/>
        <w:t>(2)</w:t>
      </w:r>
      <w:r>
        <w:tab/>
        <w:t>The Minister may, by written notice, require the licence holder to give a pipeline performance report to the Minister for the reporting period at the end of the term that was not a year of the term.</w:t>
      </w:r>
    </w:p>
    <w:p w14:paraId="1AE5AE07" w14:textId="77777777" w:rsidR="006A3431" w:rsidRDefault="006A3431">
      <w:pPr>
        <w:pStyle w:val="zSubsection"/>
      </w:pPr>
      <w:r>
        <w:tab/>
        <w:t>(3)</w:t>
      </w:r>
      <w:r>
        <w:tab/>
        <w:t>The notice must specify the date by which the report must be given, which date must be at least 30 days after the day on which the notice is given.</w:t>
      </w:r>
    </w:p>
    <w:p w14:paraId="7852036E" w14:textId="77777777" w:rsidR="006A3431" w:rsidRDefault="006A3431">
      <w:pPr>
        <w:pStyle w:val="zSubsection"/>
        <w:keepNext/>
      </w:pPr>
      <w:r>
        <w:lastRenderedPageBreak/>
        <w:tab/>
        <w:t>(4)</w:t>
      </w:r>
      <w:r>
        <w:tab/>
        <w:t>A licence holder must comply with a notice given to the licence holder under subregulation (2).</w:t>
      </w:r>
    </w:p>
    <w:p w14:paraId="7D5A7856" w14:textId="77777777" w:rsidR="006A3431" w:rsidRDefault="006A3431">
      <w:pPr>
        <w:pStyle w:val="zPenstart"/>
      </w:pPr>
      <w:r>
        <w:tab/>
        <w:t>Penalty for this subregulation: a fine of $10 000.</w:t>
      </w:r>
    </w:p>
    <w:p w14:paraId="12C7724E" w14:textId="77777777" w:rsidR="006A3431" w:rsidRDefault="006A3431">
      <w:pPr>
        <w:pStyle w:val="zHeading5"/>
      </w:pPr>
      <w:bookmarkStart w:id="318" w:name="_Toc229654625"/>
      <w:bookmarkStart w:id="319" w:name="_Toc230703727"/>
      <w:r>
        <w:t>30.</w:t>
      </w:r>
      <w:r>
        <w:tab/>
        <w:t>Terms used</w:t>
      </w:r>
      <w:bookmarkEnd w:id="318"/>
      <w:bookmarkEnd w:id="319"/>
    </w:p>
    <w:p w14:paraId="0878E5F1" w14:textId="77777777" w:rsidR="006A3431" w:rsidRDefault="006A3431">
      <w:pPr>
        <w:pStyle w:val="zSubsection"/>
      </w:pPr>
      <w:r>
        <w:tab/>
      </w:r>
      <w:r>
        <w:tab/>
        <w:t xml:space="preserve">In this regulation and regulations 31 and 32 — </w:t>
      </w:r>
    </w:p>
    <w:p w14:paraId="211A0C98" w14:textId="77777777" w:rsidR="006A3431" w:rsidRDefault="006A3431">
      <w:pPr>
        <w:pStyle w:val="zDefstart"/>
      </w:pPr>
      <w:r>
        <w:tab/>
      </w:r>
      <w:r>
        <w:rPr>
          <w:rStyle w:val="CharDefText"/>
        </w:rPr>
        <w:t>commencement day</w:t>
      </w:r>
      <w:r>
        <w:t xml:space="preserve"> means the day on which section 27 comes into operation;</w:t>
      </w:r>
    </w:p>
    <w:p w14:paraId="7F61E5FA" w14:textId="77777777" w:rsidR="006A3431" w:rsidRDefault="006A3431">
      <w:pPr>
        <w:pStyle w:val="zDefstart"/>
      </w:pPr>
      <w:r>
        <w:tab/>
      </w:r>
      <w:r>
        <w:rPr>
          <w:rStyle w:val="CharDefText"/>
        </w:rPr>
        <w:t>transitional period</w:t>
      </w:r>
      <w:r>
        <w:t xml:space="preserve"> means the period of 12 months beginning on commencement day.</w:t>
      </w:r>
    </w:p>
    <w:p w14:paraId="69C0A1F4" w14:textId="77777777" w:rsidR="006A3431" w:rsidRDefault="006A3431">
      <w:pPr>
        <w:pStyle w:val="zHeading5"/>
      </w:pPr>
      <w:bookmarkStart w:id="320" w:name="_Toc229654626"/>
      <w:bookmarkStart w:id="321" w:name="_Toc230703728"/>
      <w:r>
        <w:t>31.</w:t>
      </w:r>
      <w:r>
        <w:tab/>
        <w:t>Existing pipeline activities</w:t>
      </w:r>
      <w:bookmarkEnd w:id="320"/>
      <w:bookmarkEnd w:id="321"/>
    </w:p>
    <w:p w14:paraId="1E11EA7B" w14:textId="77777777" w:rsidR="006A3431" w:rsidRDefault="006A3431">
      <w:pPr>
        <w:pStyle w:val="zSubsection"/>
      </w:pPr>
      <w:r>
        <w:tab/>
        <w:t>(1)</w:t>
      </w:r>
      <w:r>
        <w:tab/>
        <w:t xml:space="preserve">In this regulation — </w:t>
      </w:r>
    </w:p>
    <w:p w14:paraId="305D262F" w14:textId="77777777" w:rsidR="006A3431" w:rsidRDefault="006A3431">
      <w:pPr>
        <w:pStyle w:val="zDefstart"/>
      </w:pPr>
      <w:r>
        <w:tab/>
      </w:r>
      <w:r>
        <w:rPr>
          <w:rStyle w:val="CharDefText"/>
        </w:rPr>
        <w:t>existing pipeline activity</w:t>
      </w:r>
      <w:r>
        <w:t xml:space="preserve"> means a pipeline activity undertaken by a licence holder before commencement day that continues on or after that day.</w:t>
      </w:r>
    </w:p>
    <w:p w14:paraId="008EA714" w14:textId="368DB290" w:rsidR="006A3431" w:rsidRDefault="006A3431">
      <w:pPr>
        <w:pStyle w:val="zSubsection"/>
      </w:pPr>
      <w:r>
        <w:tab/>
        <w:t>(2)</w:t>
      </w:r>
      <w:r>
        <w:tab/>
        <w:t>Regulation 27(1) does not apply in relation to an existing pipeline activity until — in the case where, before the end of the transitional period, the licence holder undertaking the pipeline activity is due to give its first annual pipeline performance report — the day after the end of the transitional period.</w:t>
      </w:r>
    </w:p>
    <w:p w14:paraId="7BAC611C" w14:textId="77777777" w:rsidR="006A3431" w:rsidRDefault="006A3431">
      <w:pPr>
        <w:pStyle w:val="zHeading5"/>
      </w:pPr>
      <w:bookmarkStart w:id="322" w:name="_Toc229654627"/>
      <w:bookmarkStart w:id="323" w:name="_Toc230703729"/>
      <w:r>
        <w:t>32.</w:t>
      </w:r>
      <w:r>
        <w:tab/>
        <w:t>Terminated pipeline activity</w:t>
      </w:r>
      <w:bookmarkEnd w:id="322"/>
      <w:bookmarkEnd w:id="323"/>
    </w:p>
    <w:p w14:paraId="1F166DE1" w14:textId="77777777" w:rsidR="006A3431" w:rsidRDefault="006A3431">
      <w:pPr>
        <w:pStyle w:val="zSubsection"/>
      </w:pPr>
      <w:r>
        <w:tab/>
        <w:t>(1)</w:t>
      </w:r>
      <w:r>
        <w:tab/>
        <w:t xml:space="preserve">In this regulation — </w:t>
      </w:r>
    </w:p>
    <w:p w14:paraId="3A8215BF" w14:textId="77777777" w:rsidR="006A3431" w:rsidRDefault="006A3431">
      <w:pPr>
        <w:pStyle w:val="zDefstart"/>
      </w:pPr>
      <w:r>
        <w:tab/>
      </w:r>
      <w:r>
        <w:rPr>
          <w:rStyle w:val="CharDefText"/>
        </w:rPr>
        <w:t>terminated pipeline activity</w:t>
      </w:r>
      <w:r>
        <w:t xml:space="preserve"> means a pipeline activity for which the licence has expired or been cancelled, revoked, surrendered or terminated.</w:t>
      </w:r>
    </w:p>
    <w:p w14:paraId="2B892564" w14:textId="77777777" w:rsidR="006A3431" w:rsidRDefault="006A3431">
      <w:pPr>
        <w:pStyle w:val="zSubsection"/>
      </w:pPr>
      <w:r>
        <w:tab/>
        <w:t>(2)</w:t>
      </w:r>
      <w:r>
        <w:tab/>
        <w:t xml:space="preserve">Regulation 29(2) does not apply in relation to a terminated pipeline activity until — in the case where, before the end of the transitional period, the licence holder has received written notice from the Minister requiring the licence holder to give an assessment </w:t>
      </w:r>
      <w:r>
        <w:lastRenderedPageBreak/>
        <w:t>report to the Minister — the day after the end of the transitional period.</w:t>
      </w:r>
    </w:p>
    <w:p w14:paraId="69DA905C" w14:textId="77777777" w:rsidR="006A3431" w:rsidRDefault="006A3431">
      <w:pPr>
        <w:pStyle w:val="zHeading5"/>
        <w:rPr>
          <w:i/>
          <w:iCs/>
        </w:rPr>
      </w:pPr>
      <w:bookmarkStart w:id="324" w:name="_Toc229654628"/>
      <w:bookmarkStart w:id="325" w:name="_Toc230703730"/>
      <w:r>
        <w:t>33.</w:t>
      </w:r>
      <w:r>
        <w:tab/>
        <w:t xml:space="preserve">Transitional provisions relating to </w:t>
      </w:r>
      <w:r>
        <w:rPr>
          <w:i/>
          <w:iCs/>
        </w:rPr>
        <w:t>Petroleum Legislation Amendment Act 2024</w:t>
      </w:r>
      <w:bookmarkEnd w:id="324"/>
      <w:bookmarkEnd w:id="325"/>
    </w:p>
    <w:p w14:paraId="68832F23" w14:textId="77777777" w:rsidR="006A3431" w:rsidRDefault="006A3431">
      <w:pPr>
        <w:pStyle w:val="zSubsection"/>
      </w:pPr>
      <w:r>
        <w:tab/>
        <w:t>(1)</w:t>
      </w:r>
      <w:r>
        <w:tab/>
        <w:t xml:space="preserve">In this regulation — </w:t>
      </w:r>
    </w:p>
    <w:p w14:paraId="0BB44B8D" w14:textId="77777777" w:rsidR="006A3431" w:rsidRDefault="006A3431">
      <w:pPr>
        <w:pStyle w:val="zDefstart"/>
        <w:rPr>
          <w:iCs/>
        </w:rPr>
      </w:pPr>
      <w:r>
        <w:tab/>
      </w:r>
      <w:r>
        <w:rPr>
          <w:rStyle w:val="CharDefText"/>
        </w:rPr>
        <w:t>amendment day</w:t>
      </w:r>
      <w:r>
        <w:t xml:space="preserve"> means the day on which the </w:t>
      </w:r>
      <w:r>
        <w:rPr>
          <w:i/>
        </w:rPr>
        <w:t xml:space="preserve">Petroleum Legislation Amendment Act 2024 </w:t>
      </w:r>
      <w:r>
        <w:rPr>
          <w:iCs/>
        </w:rPr>
        <w:t>section 176 comes into operation.</w:t>
      </w:r>
    </w:p>
    <w:p w14:paraId="1EC3210A" w14:textId="77777777" w:rsidR="006A3431" w:rsidRDefault="006A3431">
      <w:pPr>
        <w:pStyle w:val="zSubsection"/>
      </w:pPr>
      <w:r>
        <w:tab/>
        <w:t>(2)</w:t>
      </w:r>
      <w:r>
        <w:tab/>
        <w:t>This regulation is made under section 68(2) of the Act.</w:t>
      </w:r>
    </w:p>
    <w:p w14:paraId="3ED734AE" w14:textId="77777777" w:rsidR="006A3431" w:rsidRDefault="006A3431">
      <w:pPr>
        <w:pStyle w:val="zSubsection"/>
      </w:pPr>
      <w:r>
        <w:tab/>
        <w:t>(3)</w:t>
      </w:r>
      <w:r>
        <w:tab/>
        <w:t xml:space="preserve">Subregulation (4) applies if — </w:t>
      </w:r>
    </w:p>
    <w:p w14:paraId="610CCBF4" w14:textId="77777777" w:rsidR="006A3431" w:rsidRDefault="006A3431">
      <w:pPr>
        <w:pStyle w:val="zIndenta"/>
      </w:pPr>
      <w:r>
        <w:tab/>
        <w:t>(a)</w:t>
      </w:r>
      <w:r>
        <w:tab/>
        <w:t>an application for approval of a transfer is made before amendment day under section 44 of the Act; and</w:t>
      </w:r>
    </w:p>
    <w:p w14:paraId="42F93A30" w14:textId="77777777" w:rsidR="006A3431" w:rsidRDefault="006A3431">
      <w:pPr>
        <w:pStyle w:val="zIndenta"/>
      </w:pPr>
      <w:r>
        <w:tab/>
        <w:t>(b)</w:t>
      </w:r>
      <w:r>
        <w:tab/>
        <w:t xml:space="preserve">neither of the following occurs before amendment day — </w:t>
      </w:r>
    </w:p>
    <w:p w14:paraId="6E3A2883" w14:textId="77777777" w:rsidR="006A3431" w:rsidRDefault="006A3431">
      <w:pPr>
        <w:pStyle w:val="zIndenti"/>
      </w:pPr>
      <w:r>
        <w:tab/>
        <w:t>(i)</w:t>
      </w:r>
      <w:r>
        <w:tab/>
        <w:t>the transfer is registered;</w:t>
      </w:r>
    </w:p>
    <w:p w14:paraId="48312B11" w14:textId="77777777" w:rsidR="006A3431" w:rsidRDefault="006A3431">
      <w:pPr>
        <w:pStyle w:val="zIndenti"/>
      </w:pPr>
      <w:r>
        <w:tab/>
        <w:t>(ii)</w:t>
      </w:r>
      <w:r>
        <w:tab/>
        <w:t>the Minister informs the applicant that the Minister has decided not to approve the transfer.</w:t>
      </w:r>
    </w:p>
    <w:p w14:paraId="214E0039" w14:textId="77777777" w:rsidR="006A3431" w:rsidRDefault="006A3431">
      <w:pPr>
        <w:pStyle w:val="zSubsection"/>
      </w:pPr>
      <w:r>
        <w:tab/>
        <w:t>(4)</w:t>
      </w:r>
      <w:r>
        <w:tab/>
        <w:t xml:space="preserve">On and after amendment day — </w:t>
      </w:r>
    </w:p>
    <w:p w14:paraId="486B4467" w14:textId="77777777" w:rsidR="006A3431" w:rsidRDefault="006A3431">
      <w:pPr>
        <w:pStyle w:val="zIndenta"/>
        <w:rPr>
          <w:iCs/>
        </w:rPr>
      </w:pPr>
      <w:r>
        <w:tab/>
        <w:t>(a)</w:t>
      </w:r>
      <w:r>
        <w:tab/>
        <w:t xml:space="preserve">section 44 of the Act, as amended by the </w:t>
      </w:r>
      <w:r>
        <w:rPr>
          <w:i/>
        </w:rPr>
        <w:t xml:space="preserve">Petroleum Legislation Amendment Act 2024 </w:t>
      </w:r>
      <w:r>
        <w:rPr>
          <w:iCs/>
        </w:rPr>
        <w:t>Part 3, applies in relation to the application and transfer as if the application had been made under section 44 of the Act as so amended; and</w:t>
      </w:r>
    </w:p>
    <w:p w14:paraId="562BF803" w14:textId="77777777" w:rsidR="006A3431" w:rsidRDefault="006A3431">
      <w:pPr>
        <w:pStyle w:val="zIndenta"/>
      </w:pPr>
      <w:r>
        <w:tab/>
        <w:t>(b)</w:t>
      </w:r>
      <w:r>
        <w:tab/>
        <w:t>for that purpose, in section 44(1), (4), (12) and (13) of the Act, references to an instrument of transfer are to an instrument of transfer that accompanied the application under section 44(3)(a) of the Act as in force before amendment day.</w:t>
      </w:r>
    </w:p>
    <w:p w14:paraId="6FD667B3" w14:textId="77777777" w:rsidR="006A3431" w:rsidRDefault="006A3431">
      <w:pPr>
        <w:pStyle w:val="zSubsection"/>
      </w:pPr>
      <w:r>
        <w:lastRenderedPageBreak/>
        <w:tab/>
        <w:t>(5)</w:t>
      </w:r>
      <w:r>
        <w:tab/>
        <w:t xml:space="preserve">Subregulation (6) applies if — </w:t>
      </w:r>
    </w:p>
    <w:p w14:paraId="0F552B5A" w14:textId="77777777" w:rsidR="006A3431" w:rsidRDefault="006A3431">
      <w:pPr>
        <w:pStyle w:val="zIndenta"/>
      </w:pPr>
      <w:r>
        <w:tab/>
        <w:t>(a)</w:t>
      </w:r>
      <w:r>
        <w:tab/>
        <w:t>an application for approval of a dealing is made before amendment day under section 47 of the Act; and</w:t>
      </w:r>
    </w:p>
    <w:p w14:paraId="516CCFC5" w14:textId="77777777" w:rsidR="006A3431" w:rsidRDefault="006A3431">
      <w:pPr>
        <w:pStyle w:val="zIndenta"/>
      </w:pPr>
      <w:r>
        <w:tab/>
        <w:t>(b)</w:t>
      </w:r>
      <w:r>
        <w:tab/>
        <w:t xml:space="preserve">neither of the following occurs before amendment day — </w:t>
      </w:r>
    </w:p>
    <w:p w14:paraId="566B9B9F" w14:textId="77777777" w:rsidR="006A3431" w:rsidRDefault="006A3431">
      <w:pPr>
        <w:pStyle w:val="zIndenti"/>
      </w:pPr>
      <w:r>
        <w:tab/>
        <w:t>(i)</w:t>
      </w:r>
      <w:r>
        <w:tab/>
        <w:t>an entry is made in the register in relation to the dealing under section 47(12) of the Act;</w:t>
      </w:r>
    </w:p>
    <w:p w14:paraId="793E018B" w14:textId="77777777" w:rsidR="006A3431" w:rsidRDefault="006A3431">
      <w:pPr>
        <w:pStyle w:val="zIndenti"/>
      </w:pPr>
      <w:r>
        <w:tab/>
        <w:t>(ii)</w:t>
      </w:r>
      <w:r>
        <w:tab/>
        <w:t>the Minister informs the applicant that the Minister has decided to refuse to approve the dealing.</w:t>
      </w:r>
    </w:p>
    <w:p w14:paraId="5ACE2915" w14:textId="77777777" w:rsidR="006A3431" w:rsidRDefault="006A3431">
      <w:pPr>
        <w:pStyle w:val="zSubsection"/>
      </w:pPr>
      <w:r>
        <w:tab/>
        <w:t>(6)</w:t>
      </w:r>
      <w:r>
        <w:tab/>
        <w:t xml:space="preserve">On and after amendment day — </w:t>
      </w:r>
    </w:p>
    <w:p w14:paraId="320AE093" w14:textId="77777777" w:rsidR="006A3431" w:rsidRDefault="006A3431">
      <w:pPr>
        <w:pStyle w:val="zIndenta"/>
        <w:rPr>
          <w:iCs/>
        </w:rPr>
      </w:pPr>
      <w:r>
        <w:tab/>
        <w:t>(a)</w:t>
      </w:r>
      <w:r>
        <w:tab/>
        <w:t xml:space="preserve">section 47 of the Act, as amended by the </w:t>
      </w:r>
      <w:r>
        <w:rPr>
          <w:i/>
        </w:rPr>
        <w:t xml:space="preserve">Petroleum Legislation Amendment Act 2024 </w:t>
      </w:r>
      <w:r>
        <w:rPr>
          <w:iCs/>
        </w:rPr>
        <w:t>Part 3, applies in relation to the application and dealing as if the application had been made under section 47 of the Act as so amended; and</w:t>
      </w:r>
    </w:p>
    <w:p w14:paraId="665627FD" w14:textId="77777777" w:rsidR="006A3431" w:rsidRDefault="006A3431">
      <w:pPr>
        <w:pStyle w:val="zIndenta"/>
      </w:pPr>
      <w:r>
        <w:tab/>
        <w:t>(b)</w:t>
      </w:r>
      <w:r>
        <w:tab/>
        <w:t>for that purpose, in section 47(13)(a) to (c) of the Act, references to an instrument for the purpose of section 47(4)(b) of the Act are to an instrument for the purpose of section 47(4)(b) of the Act as in force before amendment day.</w:t>
      </w:r>
    </w:p>
    <w:p w14:paraId="476C4179" w14:textId="124904C8" w:rsidR="006A3431" w:rsidRDefault="006A3431">
      <w:pPr>
        <w:pStyle w:val="BlankClose"/>
      </w:pPr>
    </w:p>
    <w:p w14:paraId="1832D3C3" w14:textId="16BB5296" w:rsidR="006A3431" w:rsidRDefault="006A3431">
      <w:pPr>
        <w:pStyle w:val="Heading2"/>
      </w:pPr>
      <w:bookmarkStart w:id="326" w:name="_Toc229654629"/>
      <w:bookmarkStart w:id="327" w:name="_Toc229654897"/>
      <w:bookmarkStart w:id="328" w:name="_Toc230703731"/>
      <w:r>
        <w:rPr>
          <w:rStyle w:val="CharPartNo"/>
        </w:rPr>
        <w:lastRenderedPageBreak/>
        <w:t>Part 10</w:t>
      </w:r>
      <w:r>
        <w:rPr>
          <w:rStyle w:val="CharDivNo"/>
        </w:rPr>
        <w:t> </w:t>
      </w:r>
      <w:r>
        <w:t>—</w:t>
      </w:r>
      <w:r>
        <w:rPr>
          <w:rStyle w:val="CharDivText"/>
        </w:rPr>
        <w:t> </w:t>
      </w:r>
      <w:r>
        <w:rPr>
          <w:rStyle w:val="CharPartText"/>
          <w:i/>
          <w:iCs/>
        </w:rPr>
        <w:t>Petroleum (Submerged Lands) (Environment) Regulations 2012</w:t>
      </w:r>
      <w:r>
        <w:rPr>
          <w:rStyle w:val="CharPartText"/>
        </w:rPr>
        <w:t xml:space="preserve"> amended</w:t>
      </w:r>
      <w:bookmarkEnd w:id="326"/>
      <w:bookmarkEnd w:id="327"/>
      <w:bookmarkEnd w:id="328"/>
    </w:p>
    <w:p w14:paraId="70F2A4C5" w14:textId="6DE29CA8" w:rsidR="006A3431" w:rsidRDefault="006A3431">
      <w:pPr>
        <w:pStyle w:val="Heading5"/>
      </w:pPr>
      <w:bookmarkStart w:id="329" w:name="_Toc229654630"/>
      <w:bookmarkStart w:id="330" w:name="_Toc230703732"/>
      <w:r>
        <w:rPr>
          <w:rStyle w:val="CharSectno"/>
        </w:rPr>
        <w:t>85</w:t>
      </w:r>
      <w:r>
        <w:t>.</w:t>
      </w:r>
      <w:r>
        <w:tab/>
        <w:t>Regulations amended</w:t>
      </w:r>
      <w:bookmarkEnd w:id="329"/>
      <w:bookmarkEnd w:id="330"/>
    </w:p>
    <w:p w14:paraId="27A81DF7" w14:textId="77777777" w:rsidR="006A3431" w:rsidRDefault="006A3431">
      <w:pPr>
        <w:pStyle w:val="Subsection"/>
      </w:pPr>
      <w:r>
        <w:tab/>
      </w:r>
      <w:r>
        <w:tab/>
        <w:t xml:space="preserve">This Part amends the </w:t>
      </w:r>
      <w:r>
        <w:rPr>
          <w:i/>
          <w:iCs/>
        </w:rPr>
        <w:t>Petroleum (Submerged Lands) (Environment) Regulations 2012</w:t>
      </w:r>
      <w:r>
        <w:t>.</w:t>
      </w:r>
    </w:p>
    <w:p w14:paraId="77926511" w14:textId="57AB953F" w:rsidR="006A3431" w:rsidRDefault="006A3431">
      <w:pPr>
        <w:pStyle w:val="Heading5"/>
      </w:pPr>
      <w:bookmarkStart w:id="331" w:name="_Toc229654631"/>
      <w:bookmarkStart w:id="332" w:name="_Toc230703733"/>
      <w:r>
        <w:rPr>
          <w:rStyle w:val="CharSectno"/>
        </w:rPr>
        <w:t>86</w:t>
      </w:r>
      <w:r>
        <w:t>.</w:t>
      </w:r>
      <w:r>
        <w:tab/>
        <w:t>Regulation 1 amended</w:t>
      </w:r>
      <w:bookmarkEnd w:id="331"/>
      <w:bookmarkEnd w:id="332"/>
    </w:p>
    <w:p w14:paraId="463C434C" w14:textId="77777777" w:rsidR="006A3431" w:rsidRDefault="006A3431">
      <w:pPr>
        <w:pStyle w:val="Subsection"/>
      </w:pPr>
      <w:r>
        <w:tab/>
      </w:r>
      <w:r>
        <w:tab/>
        <w:t>In regulation 1 after “</w:t>
      </w:r>
      <w:r>
        <w:rPr>
          <w:i/>
          <w:iCs/>
        </w:rPr>
        <w:t>Petroleum</w:t>
      </w:r>
      <w:r>
        <w:t>” insert:</w:t>
      </w:r>
    </w:p>
    <w:p w14:paraId="10EE99D9" w14:textId="77777777" w:rsidR="006A3431" w:rsidRDefault="006A3431">
      <w:pPr>
        <w:pStyle w:val="BlankOpen"/>
      </w:pPr>
    </w:p>
    <w:p w14:paraId="2C90C824" w14:textId="77777777" w:rsidR="006A3431" w:rsidRDefault="006A3431">
      <w:pPr>
        <w:pStyle w:val="Subsection"/>
        <w:rPr>
          <w:bCs/>
          <w:iCs/>
        </w:rPr>
      </w:pPr>
      <w:r>
        <w:rPr>
          <w:bCs/>
        </w:rPr>
        <w:tab/>
      </w:r>
      <w:r>
        <w:rPr>
          <w:bCs/>
        </w:rPr>
        <w:tab/>
      </w:r>
      <w:r>
        <w:rPr>
          <w:bCs/>
          <w:i/>
        </w:rPr>
        <w:t>and Greenhouse Gas Storage</w:t>
      </w:r>
    </w:p>
    <w:p w14:paraId="495ACA4B" w14:textId="77777777" w:rsidR="006A3431" w:rsidRDefault="006A3431">
      <w:pPr>
        <w:pStyle w:val="BlankClose"/>
      </w:pPr>
    </w:p>
    <w:p w14:paraId="3B0F8872" w14:textId="3B2B083A" w:rsidR="006A3431" w:rsidRDefault="006A3431">
      <w:pPr>
        <w:pStyle w:val="Heading5"/>
      </w:pPr>
      <w:bookmarkStart w:id="333" w:name="_Toc229654632"/>
      <w:bookmarkStart w:id="334" w:name="_Toc230703734"/>
      <w:r>
        <w:rPr>
          <w:rStyle w:val="CharSectno"/>
        </w:rPr>
        <w:t>87</w:t>
      </w:r>
      <w:r>
        <w:t>.</w:t>
      </w:r>
      <w:r>
        <w:tab/>
        <w:t>Regulation 3 amended</w:t>
      </w:r>
      <w:bookmarkEnd w:id="333"/>
      <w:bookmarkEnd w:id="334"/>
    </w:p>
    <w:p w14:paraId="5DF25827" w14:textId="77777777" w:rsidR="006A3431" w:rsidRDefault="006A3431">
      <w:pPr>
        <w:pStyle w:val="Subsection"/>
      </w:pPr>
      <w:r>
        <w:tab/>
      </w:r>
      <w:r>
        <w:tab/>
        <w:t>In regulation 3:</w:t>
      </w:r>
    </w:p>
    <w:p w14:paraId="352CA8BC" w14:textId="438FC22B" w:rsidR="006A3431" w:rsidRDefault="006A3431">
      <w:pPr>
        <w:pStyle w:val="Indenta"/>
      </w:pPr>
      <w:r>
        <w:tab/>
        <w:t>(a)</w:t>
      </w:r>
      <w:r>
        <w:tab/>
        <w:t>delete “activity” (1</w:t>
      </w:r>
      <w:r>
        <w:rPr>
          <w:vertAlign w:val="superscript"/>
        </w:rPr>
        <w:t>st</w:t>
      </w:r>
      <w:r>
        <w:t xml:space="preserve"> occurrence) and insert:</w:t>
      </w:r>
    </w:p>
    <w:p w14:paraId="0D52029A" w14:textId="77777777" w:rsidR="006A3431" w:rsidRDefault="006A3431">
      <w:pPr>
        <w:pStyle w:val="BlankOpen"/>
      </w:pPr>
    </w:p>
    <w:p w14:paraId="1E3A7A4E" w14:textId="77777777" w:rsidR="006A3431" w:rsidRDefault="006A3431">
      <w:pPr>
        <w:pStyle w:val="Indenta"/>
      </w:pPr>
      <w:r>
        <w:tab/>
      </w:r>
      <w:r>
        <w:tab/>
        <w:t>activity, or greenhouse gas activity,</w:t>
      </w:r>
    </w:p>
    <w:p w14:paraId="4472CA31" w14:textId="77777777" w:rsidR="006A3431" w:rsidRDefault="006A3431">
      <w:pPr>
        <w:pStyle w:val="BlankClose"/>
      </w:pPr>
    </w:p>
    <w:p w14:paraId="02C39B10" w14:textId="4981C44A" w:rsidR="006A3431" w:rsidRDefault="006A3431">
      <w:pPr>
        <w:pStyle w:val="Indenta"/>
        <w:rPr>
          <w:rStyle w:val="DraftersNotes"/>
          <w:b w:val="0"/>
          <w:i w:val="0"/>
          <w:sz w:val="24"/>
        </w:rPr>
      </w:pPr>
      <w:r>
        <w:tab/>
        <w:t>(b)</w:t>
      </w:r>
      <w:r>
        <w:tab/>
        <w:t>in paragraph (b)(i) delete “petroleum”.</w:t>
      </w:r>
    </w:p>
    <w:p w14:paraId="25205F73" w14:textId="4D543C39" w:rsidR="006A3431" w:rsidRDefault="006A3431">
      <w:pPr>
        <w:pStyle w:val="Heading5"/>
      </w:pPr>
      <w:bookmarkStart w:id="335" w:name="_Toc229654633"/>
      <w:bookmarkStart w:id="336" w:name="_Toc230703735"/>
      <w:r>
        <w:rPr>
          <w:rStyle w:val="CharSectno"/>
        </w:rPr>
        <w:t>88</w:t>
      </w:r>
      <w:r>
        <w:t>.</w:t>
      </w:r>
      <w:r>
        <w:tab/>
        <w:t>Regulation 4 amended</w:t>
      </w:r>
      <w:bookmarkEnd w:id="335"/>
      <w:bookmarkEnd w:id="336"/>
    </w:p>
    <w:p w14:paraId="65FA7FD1" w14:textId="3BFB6BF1" w:rsidR="006A3431" w:rsidRDefault="006A3431">
      <w:pPr>
        <w:pStyle w:val="Subsection"/>
      </w:pPr>
      <w:r>
        <w:tab/>
        <w:t>(1)</w:t>
      </w:r>
      <w:r>
        <w:tab/>
        <w:t>In regulation 4 delete “regulations, unless the contrary intention appears —” and insert:</w:t>
      </w:r>
    </w:p>
    <w:p w14:paraId="560658E1" w14:textId="77777777" w:rsidR="006A3431" w:rsidRDefault="006A3431">
      <w:pPr>
        <w:pStyle w:val="BlankOpen"/>
      </w:pPr>
    </w:p>
    <w:p w14:paraId="4C8C956A" w14:textId="77777777" w:rsidR="006A3431" w:rsidRDefault="006A3431">
      <w:pPr>
        <w:pStyle w:val="Subsection"/>
      </w:pPr>
      <w:r>
        <w:tab/>
      </w:r>
      <w:r>
        <w:tab/>
        <w:t xml:space="preserve">regulations — </w:t>
      </w:r>
    </w:p>
    <w:p w14:paraId="484CF001" w14:textId="77777777" w:rsidR="006A3431" w:rsidRDefault="006A3431">
      <w:pPr>
        <w:pStyle w:val="BlankClose"/>
      </w:pPr>
    </w:p>
    <w:p w14:paraId="4AA030CD" w14:textId="60752BF8" w:rsidR="006A3431" w:rsidRDefault="006A3431">
      <w:pPr>
        <w:pStyle w:val="Subsection"/>
      </w:pPr>
      <w:r>
        <w:tab/>
        <w:t>(2)</w:t>
      </w:r>
      <w:r>
        <w:tab/>
        <w:t>In regulation 4 delete the definitions of:</w:t>
      </w:r>
    </w:p>
    <w:p w14:paraId="7E7D0B86" w14:textId="77777777" w:rsidR="006A3431" w:rsidRDefault="006A3431">
      <w:pPr>
        <w:pStyle w:val="DeleteListSub"/>
      </w:pPr>
      <w:r>
        <w:rPr>
          <w:b/>
          <w:bCs/>
          <w:i/>
          <w:iCs/>
        </w:rPr>
        <w:t>instrument holder</w:t>
      </w:r>
    </w:p>
    <w:p w14:paraId="1E3018D4" w14:textId="77777777" w:rsidR="006A3431" w:rsidRDefault="006A3431">
      <w:pPr>
        <w:pStyle w:val="DeleteListSub"/>
      </w:pPr>
      <w:r>
        <w:rPr>
          <w:b/>
          <w:bCs/>
          <w:i/>
          <w:iCs/>
        </w:rPr>
        <w:t>operator</w:t>
      </w:r>
    </w:p>
    <w:p w14:paraId="36354E50" w14:textId="77777777" w:rsidR="006A3431" w:rsidRDefault="006A3431">
      <w:pPr>
        <w:pStyle w:val="DeleteListSub"/>
      </w:pPr>
      <w:r>
        <w:rPr>
          <w:b/>
          <w:bCs/>
          <w:i/>
          <w:iCs/>
        </w:rPr>
        <w:t>produced formation water</w:t>
      </w:r>
    </w:p>
    <w:p w14:paraId="360A2FF9" w14:textId="77777777" w:rsidR="006A3431" w:rsidRDefault="006A3431">
      <w:pPr>
        <w:pStyle w:val="DeleteListSub"/>
      </w:pPr>
      <w:r>
        <w:rPr>
          <w:b/>
          <w:bCs/>
          <w:i/>
          <w:iCs/>
        </w:rPr>
        <w:lastRenderedPageBreak/>
        <w:t>recordable incident</w:t>
      </w:r>
    </w:p>
    <w:p w14:paraId="3FDF464A" w14:textId="77777777" w:rsidR="006A3431" w:rsidRDefault="006A3431">
      <w:pPr>
        <w:pStyle w:val="DeleteListSub"/>
      </w:pPr>
      <w:r>
        <w:rPr>
          <w:b/>
          <w:bCs/>
          <w:i/>
          <w:iCs/>
        </w:rPr>
        <w:t>reportable incident</w:t>
      </w:r>
    </w:p>
    <w:p w14:paraId="73984EC2" w14:textId="5F12B40C" w:rsidR="006A3431" w:rsidRDefault="006A3431">
      <w:pPr>
        <w:pStyle w:val="Subsection"/>
      </w:pPr>
      <w:r>
        <w:tab/>
        <w:t>(3)</w:t>
      </w:r>
      <w:r>
        <w:tab/>
        <w:t>In regulation 4 insert in alphabetical order:</w:t>
      </w:r>
    </w:p>
    <w:p w14:paraId="35126C6D" w14:textId="77777777" w:rsidR="006A3431" w:rsidRDefault="006A3431">
      <w:pPr>
        <w:pStyle w:val="BlankOpen"/>
      </w:pPr>
    </w:p>
    <w:p w14:paraId="1ED6667E" w14:textId="77777777" w:rsidR="006A3431" w:rsidRDefault="006A3431">
      <w:pPr>
        <w:pStyle w:val="zDefstart"/>
      </w:pPr>
      <w:r>
        <w:tab/>
      </w:r>
      <w:r>
        <w:rPr>
          <w:rStyle w:val="CharDefText"/>
        </w:rPr>
        <w:t>activity</w:t>
      </w:r>
      <w:r>
        <w:t xml:space="preserve"> means a petroleum activity or a greenhouse gas activity;</w:t>
      </w:r>
    </w:p>
    <w:p w14:paraId="2226C1E6" w14:textId="77777777" w:rsidR="006A3431" w:rsidRDefault="006A3431">
      <w:pPr>
        <w:pStyle w:val="zDefstart"/>
      </w:pPr>
      <w:r>
        <w:tab/>
      </w:r>
      <w:r>
        <w:rPr>
          <w:rStyle w:val="CharDefText"/>
        </w:rPr>
        <w:t>greenhouse gas activity</w:t>
      </w:r>
      <w:r>
        <w:t xml:space="preserve"> — </w:t>
      </w:r>
    </w:p>
    <w:p w14:paraId="43E94B07" w14:textId="77777777" w:rsidR="006A3431" w:rsidRDefault="006A3431">
      <w:pPr>
        <w:pStyle w:val="zDefpara"/>
      </w:pPr>
      <w:r>
        <w:tab/>
        <w:t>(a)</w:t>
      </w:r>
      <w:r>
        <w:tab/>
        <w:t xml:space="preserve">means any operations or works carried out in the State — </w:t>
      </w:r>
    </w:p>
    <w:p w14:paraId="67F02767" w14:textId="77777777" w:rsidR="006A3431" w:rsidRDefault="006A3431">
      <w:pPr>
        <w:pStyle w:val="zDefsubpara"/>
      </w:pPr>
      <w:r>
        <w:tab/>
        <w:t>(i)</w:t>
      </w:r>
      <w:r>
        <w:tab/>
        <w:t>under a greenhouse gas instrument; or</w:t>
      </w:r>
    </w:p>
    <w:p w14:paraId="03248EC9" w14:textId="77777777" w:rsidR="006A3431" w:rsidRDefault="006A3431">
      <w:pPr>
        <w:pStyle w:val="zDefsubpara"/>
      </w:pPr>
      <w:r>
        <w:tab/>
        <w:t>(ii)</w:t>
      </w:r>
      <w:r>
        <w:tab/>
        <w:t>relating to a GHG operation that may have an environmental impact;</w:t>
      </w:r>
    </w:p>
    <w:p w14:paraId="2C866BDE" w14:textId="77777777" w:rsidR="006A3431" w:rsidRDefault="006A3431">
      <w:pPr>
        <w:pStyle w:val="zDefpara"/>
      </w:pPr>
      <w:r>
        <w:tab/>
      </w:r>
      <w:r>
        <w:tab/>
        <w:t>and</w:t>
      </w:r>
    </w:p>
    <w:p w14:paraId="3BE4FBFE" w14:textId="77777777" w:rsidR="006A3431" w:rsidRDefault="006A3431">
      <w:pPr>
        <w:pStyle w:val="zDefpara"/>
      </w:pPr>
      <w:r>
        <w:tab/>
        <w:t>(b)</w:t>
      </w:r>
      <w:r>
        <w:tab/>
        <w:t xml:space="preserve">includes all of the following — </w:t>
      </w:r>
    </w:p>
    <w:p w14:paraId="5AA40FAC" w14:textId="77777777" w:rsidR="006A3431" w:rsidRDefault="006A3431">
      <w:pPr>
        <w:pStyle w:val="zDefsubpara"/>
      </w:pPr>
      <w:r>
        <w:tab/>
        <w:t>(i)</w:t>
      </w:r>
      <w:r>
        <w:tab/>
        <w:t>seismic or other surveys;</w:t>
      </w:r>
    </w:p>
    <w:p w14:paraId="62FA0F80" w14:textId="77777777" w:rsidR="006A3431" w:rsidRDefault="006A3431">
      <w:pPr>
        <w:pStyle w:val="zDefsubpara"/>
      </w:pPr>
      <w:r>
        <w:tab/>
        <w:t>(ii)</w:t>
      </w:r>
      <w:r>
        <w:tab/>
        <w:t>drilling;</w:t>
      </w:r>
    </w:p>
    <w:p w14:paraId="2E318F6C" w14:textId="77777777" w:rsidR="006A3431" w:rsidRDefault="006A3431">
      <w:pPr>
        <w:pStyle w:val="zDefsubpara"/>
      </w:pPr>
      <w:r>
        <w:tab/>
        <w:t>(iii)</w:t>
      </w:r>
      <w:r>
        <w:tab/>
        <w:t>construction and installation of a facility;</w:t>
      </w:r>
    </w:p>
    <w:p w14:paraId="3E57E79E" w14:textId="77777777" w:rsidR="006A3431" w:rsidRDefault="006A3431">
      <w:pPr>
        <w:pStyle w:val="zDefsubpara"/>
      </w:pPr>
      <w:r>
        <w:tab/>
        <w:t>(iv)</w:t>
      </w:r>
      <w:r>
        <w:tab/>
        <w:t>operation of a facility;</w:t>
      </w:r>
    </w:p>
    <w:p w14:paraId="4D5D79E1" w14:textId="77777777" w:rsidR="006A3431" w:rsidRDefault="006A3431">
      <w:pPr>
        <w:pStyle w:val="zDefsubpara"/>
      </w:pPr>
      <w:r>
        <w:tab/>
        <w:t>(v)</w:t>
      </w:r>
      <w:r>
        <w:tab/>
        <w:t>modification of a facility;</w:t>
      </w:r>
    </w:p>
    <w:p w14:paraId="161992A5" w14:textId="77777777" w:rsidR="006A3431" w:rsidRDefault="006A3431">
      <w:pPr>
        <w:pStyle w:val="zDefsubpara"/>
      </w:pPr>
      <w:r>
        <w:tab/>
        <w:t>(vi)</w:t>
      </w:r>
      <w:r>
        <w:tab/>
        <w:t>decommissioning, dismantling or removing a facility;</w:t>
      </w:r>
    </w:p>
    <w:p w14:paraId="6E1B789D" w14:textId="77777777" w:rsidR="006A3431" w:rsidRDefault="006A3431">
      <w:pPr>
        <w:pStyle w:val="zDefsubpara"/>
      </w:pPr>
      <w:r>
        <w:tab/>
        <w:t>(vii)</w:t>
      </w:r>
      <w:r>
        <w:tab/>
        <w:t>construction and installation of a pipeline;</w:t>
      </w:r>
    </w:p>
    <w:p w14:paraId="2EEF137A" w14:textId="77777777" w:rsidR="006A3431" w:rsidRDefault="006A3431">
      <w:pPr>
        <w:pStyle w:val="zDefsubpara"/>
      </w:pPr>
      <w:r>
        <w:tab/>
        <w:t>(viii)</w:t>
      </w:r>
      <w:r>
        <w:tab/>
        <w:t>operation of a pipeline;</w:t>
      </w:r>
    </w:p>
    <w:p w14:paraId="24CAED4A" w14:textId="77777777" w:rsidR="006A3431" w:rsidRDefault="006A3431">
      <w:pPr>
        <w:pStyle w:val="zDefsubpara"/>
      </w:pPr>
      <w:r>
        <w:tab/>
        <w:t>(ix)</w:t>
      </w:r>
      <w:r>
        <w:tab/>
        <w:t>modification of a pipeline;</w:t>
      </w:r>
    </w:p>
    <w:p w14:paraId="17FDEBAE" w14:textId="77777777" w:rsidR="006A3431" w:rsidRDefault="006A3431">
      <w:pPr>
        <w:pStyle w:val="zDefsubpara"/>
      </w:pPr>
      <w:r>
        <w:tab/>
        <w:t>(x)</w:t>
      </w:r>
      <w:r>
        <w:tab/>
        <w:t>decommissioning, dismantling or removing a pipeline;</w:t>
      </w:r>
    </w:p>
    <w:p w14:paraId="034723BE" w14:textId="67ECDA40" w:rsidR="006A3431" w:rsidRDefault="006A3431">
      <w:pPr>
        <w:pStyle w:val="zDefsubpara"/>
      </w:pPr>
      <w:r>
        <w:tab/>
        <w:t>(xi)</w:t>
      </w:r>
      <w:r>
        <w:tab/>
        <w:t>processing or transporting a greenhouse gas substance;</w:t>
      </w:r>
    </w:p>
    <w:p w14:paraId="5B32E5F8" w14:textId="1FEE9D2C" w:rsidR="006A3431" w:rsidRDefault="006A3431">
      <w:pPr>
        <w:pStyle w:val="zDefsubpara"/>
      </w:pPr>
      <w:r>
        <w:lastRenderedPageBreak/>
        <w:tab/>
        <w:t>(xii)</w:t>
      </w:r>
      <w:r>
        <w:tab/>
        <w:t>injection or storage of greenhouse gas in a well, underground reservoir or subsurface formation;</w:t>
      </w:r>
    </w:p>
    <w:p w14:paraId="4AAD52E8" w14:textId="77777777" w:rsidR="006A3431" w:rsidRDefault="006A3431">
      <w:pPr>
        <w:pStyle w:val="zDefsubpara"/>
      </w:pPr>
      <w:r>
        <w:tab/>
        <w:t>(xiii)</w:t>
      </w:r>
      <w:r>
        <w:tab/>
        <w:t xml:space="preserve">care and maintenance of submerged land, waters or infrastructure; </w:t>
      </w:r>
    </w:p>
    <w:p w14:paraId="765269C4" w14:textId="77777777" w:rsidR="006A3431" w:rsidRDefault="006A3431">
      <w:pPr>
        <w:pStyle w:val="zDefsubpara"/>
      </w:pPr>
      <w:r>
        <w:tab/>
        <w:t>(xiv)</w:t>
      </w:r>
      <w:r>
        <w:tab/>
        <w:t>rehabilitation of submerged land or waters;</w:t>
      </w:r>
    </w:p>
    <w:p w14:paraId="52B07C16" w14:textId="77777777" w:rsidR="006A3431" w:rsidRDefault="006A3431">
      <w:pPr>
        <w:pStyle w:val="zDefstart"/>
      </w:pPr>
      <w:r>
        <w:tab/>
      </w:r>
      <w:r>
        <w:rPr>
          <w:rStyle w:val="CharDefText"/>
        </w:rPr>
        <w:t>greenhouse gas instrument</w:t>
      </w:r>
      <w:r>
        <w:t xml:space="preserve"> means any of the following — </w:t>
      </w:r>
    </w:p>
    <w:p w14:paraId="579549CF" w14:textId="77777777" w:rsidR="006A3431" w:rsidRDefault="006A3431">
      <w:pPr>
        <w:pStyle w:val="zDefpara"/>
      </w:pPr>
      <w:r>
        <w:tab/>
        <w:t>(a)</w:t>
      </w:r>
      <w:r>
        <w:tab/>
        <w:t>a GHG exploration permit;</w:t>
      </w:r>
    </w:p>
    <w:p w14:paraId="153D60AB" w14:textId="77777777" w:rsidR="006A3431" w:rsidRDefault="006A3431">
      <w:pPr>
        <w:pStyle w:val="zDefpara"/>
      </w:pPr>
      <w:r>
        <w:tab/>
        <w:t>(b)</w:t>
      </w:r>
      <w:r>
        <w:tab/>
        <w:t>a GHG retention lease;</w:t>
      </w:r>
    </w:p>
    <w:p w14:paraId="6EB24B1F" w14:textId="77777777" w:rsidR="006A3431" w:rsidRDefault="006A3431">
      <w:pPr>
        <w:pStyle w:val="zDefpara"/>
      </w:pPr>
      <w:r>
        <w:tab/>
        <w:t>(c)</w:t>
      </w:r>
      <w:r>
        <w:tab/>
        <w:t>a GHG injection licence;</w:t>
      </w:r>
    </w:p>
    <w:p w14:paraId="48F8DDA5" w14:textId="77777777" w:rsidR="006A3431" w:rsidRDefault="006A3431">
      <w:pPr>
        <w:pStyle w:val="zDefpara"/>
      </w:pPr>
      <w:r>
        <w:tab/>
        <w:t>(d)</w:t>
      </w:r>
      <w:r>
        <w:tab/>
        <w:t>a GHG access authority;</w:t>
      </w:r>
    </w:p>
    <w:p w14:paraId="0E5BE6AD" w14:textId="77777777" w:rsidR="006A3431" w:rsidRDefault="006A3431">
      <w:pPr>
        <w:pStyle w:val="zDefpara"/>
        <w:rPr>
          <w:rStyle w:val="DraftersNotes"/>
          <w:b w:val="0"/>
          <w:i w:val="0"/>
          <w:sz w:val="24"/>
        </w:rPr>
      </w:pPr>
      <w:r>
        <w:tab/>
        <w:t>(e)</w:t>
      </w:r>
      <w:r>
        <w:tab/>
        <w:t>a GHG special prospecting authority;</w:t>
      </w:r>
    </w:p>
    <w:p w14:paraId="76AD2541" w14:textId="77777777" w:rsidR="006A3431" w:rsidRDefault="006A3431">
      <w:pPr>
        <w:pStyle w:val="zDefpara"/>
      </w:pPr>
      <w:r>
        <w:tab/>
        <w:t>(f)</w:t>
      </w:r>
      <w:r>
        <w:tab/>
        <w:t>any other authority or consent granted by instrument under the Act for the carrying out of operations or works in the State relating to a GHG operation;</w:t>
      </w:r>
    </w:p>
    <w:p w14:paraId="6B7B2778" w14:textId="77777777" w:rsidR="006A3431" w:rsidRDefault="006A3431">
      <w:pPr>
        <w:pStyle w:val="zDefstart"/>
      </w:pPr>
      <w:r>
        <w:tab/>
      </w:r>
      <w:r>
        <w:rPr>
          <w:rStyle w:val="CharDefText"/>
        </w:rPr>
        <w:t>instrument holder</w:t>
      </w:r>
      <w:r>
        <w:t>, for an activity, means the registered holder of a petroleum instrument or a greenhouse gas instrument for the activity, and includes a permittee, lessee, licensee, pipeline licensee, infrastructure licensee or registered holder of an access authority or special prospecting authority for the activity;</w:t>
      </w:r>
    </w:p>
    <w:p w14:paraId="6EA62658" w14:textId="77777777" w:rsidR="006A3431" w:rsidRDefault="006A3431">
      <w:pPr>
        <w:pStyle w:val="zDefstart"/>
      </w:pPr>
      <w:r>
        <w:tab/>
      </w:r>
      <w:r>
        <w:rPr>
          <w:rStyle w:val="CharDefText"/>
        </w:rPr>
        <w:t>operator</w:t>
      </w:r>
      <w:r>
        <w:t xml:space="preserve">, in relation to an activity, means — </w:t>
      </w:r>
    </w:p>
    <w:p w14:paraId="7719F2A1" w14:textId="77777777" w:rsidR="006A3431" w:rsidRDefault="006A3431">
      <w:pPr>
        <w:pStyle w:val="zDefpara"/>
      </w:pPr>
      <w:r>
        <w:tab/>
        <w:t>(a)</w:t>
      </w:r>
      <w:r>
        <w:tab/>
        <w:t>if there is a person recorded by the Minister as the operator of the activity under regulation 41 — that person; or</w:t>
      </w:r>
    </w:p>
    <w:p w14:paraId="397E03A6" w14:textId="77777777" w:rsidR="006A3431" w:rsidRDefault="006A3431">
      <w:pPr>
        <w:pStyle w:val="zDefpara"/>
        <w:keepNext/>
      </w:pPr>
      <w:r>
        <w:lastRenderedPageBreak/>
        <w:tab/>
        <w:t>(b)</w:t>
      </w:r>
      <w:r>
        <w:tab/>
        <w:t xml:space="preserve">in any other case — </w:t>
      </w:r>
    </w:p>
    <w:p w14:paraId="325EC635" w14:textId="77777777" w:rsidR="006A3431" w:rsidRDefault="006A3431">
      <w:pPr>
        <w:pStyle w:val="zDefsubpara"/>
      </w:pPr>
      <w:r>
        <w:tab/>
        <w:t>(i)</w:t>
      </w:r>
      <w:r>
        <w:tab/>
        <w:t>if there is a petroleum instrument or greenhouse gas instrument for the activity — the person responsible to the instrument holder for the overall management and operation of the activity (whether or not the activity has commenced); or</w:t>
      </w:r>
    </w:p>
    <w:p w14:paraId="78E69CFE" w14:textId="77777777" w:rsidR="006A3431" w:rsidRDefault="006A3431">
      <w:pPr>
        <w:pStyle w:val="zDefsubpara"/>
      </w:pPr>
      <w:r>
        <w:tab/>
        <w:t>(ii)</w:t>
      </w:r>
      <w:r>
        <w:tab/>
        <w:t>if there is no petroleum instrument or greenhouse gas instrument for the activity — the person carrying out the activity;</w:t>
      </w:r>
    </w:p>
    <w:p w14:paraId="4221AFE3" w14:textId="77777777" w:rsidR="006A3431" w:rsidRDefault="006A3431">
      <w:pPr>
        <w:pStyle w:val="zDefstart"/>
      </w:pPr>
      <w:r>
        <w:tab/>
      </w:r>
      <w:r>
        <w:rPr>
          <w:rStyle w:val="CharDefText"/>
        </w:rPr>
        <w:t>produced formation water</w:t>
      </w:r>
      <w:r>
        <w:t xml:space="preserve"> means natural aqueous fluid recovered from a natural reservoir or resources pool in association with petroleum or a regulated substance;</w:t>
      </w:r>
    </w:p>
    <w:p w14:paraId="21657BCC" w14:textId="77777777" w:rsidR="006A3431" w:rsidRDefault="006A3431">
      <w:pPr>
        <w:pStyle w:val="zDefstart"/>
      </w:pPr>
      <w:r>
        <w:tab/>
      </w:r>
      <w:r>
        <w:rPr>
          <w:rStyle w:val="CharDefText"/>
        </w:rPr>
        <w:t>recordable incident</w:t>
      </w:r>
      <w:r>
        <w:t xml:space="preserve">, for an operator of an activity, means an incident arising from the activity that — </w:t>
      </w:r>
    </w:p>
    <w:p w14:paraId="4D4AFCE7" w14:textId="77777777" w:rsidR="006A3431" w:rsidRDefault="006A3431">
      <w:pPr>
        <w:pStyle w:val="zDefpara"/>
      </w:pPr>
      <w:r>
        <w:tab/>
        <w:t>(a)</w:t>
      </w:r>
      <w:r>
        <w:tab/>
        <w:t>breaches an environmental performance objective or environmental performance standard in the environment plan for the activity; and</w:t>
      </w:r>
    </w:p>
    <w:p w14:paraId="50D501CF" w14:textId="77777777" w:rsidR="006A3431" w:rsidRDefault="006A3431">
      <w:pPr>
        <w:pStyle w:val="zDefpara"/>
      </w:pPr>
      <w:r>
        <w:tab/>
        <w:t>(b)</w:t>
      </w:r>
      <w:r>
        <w:tab/>
        <w:t>is not a reportable incident;</w:t>
      </w:r>
    </w:p>
    <w:p w14:paraId="16B33E84" w14:textId="77777777" w:rsidR="006A3431" w:rsidRDefault="006A3431">
      <w:pPr>
        <w:pStyle w:val="zDefstart"/>
      </w:pPr>
      <w:r>
        <w:tab/>
      </w:r>
      <w:r>
        <w:rPr>
          <w:rStyle w:val="CharDefText"/>
        </w:rPr>
        <w:t>reportable incident</w:t>
      </w:r>
      <w:r>
        <w:t xml:space="preserve">, for an operator of an activity, means — </w:t>
      </w:r>
    </w:p>
    <w:p w14:paraId="7571F909" w14:textId="77777777" w:rsidR="006A3431" w:rsidRDefault="006A3431">
      <w:pPr>
        <w:pStyle w:val="zDefpara"/>
      </w:pPr>
      <w:r>
        <w:tab/>
        <w:t>(a)</w:t>
      </w:r>
      <w:r>
        <w:tab/>
        <w:t>an incident that is classified as a reportable incident under the environment plan for the activity; or</w:t>
      </w:r>
    </w:p>
    <w:p w14:paraId="306BB91E" w14:textId="77777777" w:rsidR="006A3431" w:rsidRDefault="006A3431">
      <w:pPr>
        <w:pStyle w:val="zDefpara"/>
        <w:keepNext/>
      </w:pPr>
      <w:r>
        <w:tab/>
        <w:t>(b)</w:t>
      </w:r>
      <w:r>
        <w:tab/>
        <w:t xml:space="preserve">an incident arising from the activity if — </w:t>
      </w:r>
    </w:p>
    <w:p w14:paraId="2FA98EA3" w14:textId="77777777" w:rsidR="006A3431" w:rsidRDefault="006A3431">
      <w:pPr>
        <w:pStyle w:val="zDefsubpara"/>
      </w:pPr>
      <w:r>
        <w:tab/>
        <w:t>(i)</w:t>
      </w:r>
      <w:r>
        <w:tab/>
        <w:t>the incident has caused, or has the potential to cause, an adverse environmental impact; and</w:t>
      </w:r>
    </w:p>
    <w:p w14:paraId="16D1DBC8" w14:textId="77777777" w:rsidR="006A3431" w:rsidRDefault="006A3431">
      <w:pPr>
        <w:pStyle w:val="zDefsubpara"/>
      </w:pPr>
      <w:r>
        <w:lastRenderedPageBreak/>
        <w:tab/>
        <w:t>(ii)</w:t>
      </w:r>
      <w:r>
        <w:tab/>
        <w:t>under the environmental risk assessment process described in the environment plan for the activity, that environmental impact is categorised as moderate or more serious than moderate;</w:t>
      </w:r>
    </w:p>
    <w:p w14:paraId="0BE955F6" w14:textId="77777777" w:rsidR="006A3431" w:rsidRDefault="006A3431">
      <w:pPr>
        <w:pStyle w:val="BlankClose"/>
      </w:pPr>
    </w:p>
    <w:p w14:paraId="11936ABA" w14:textId="19D728E2" w:rsidR="006A3431" w:rsidRDefault="006A3431">
      <w:pPr>
        <w:pStyle w:val="Subsection"/>
      </w:pPr>
      <w:r>
        <w:tab/>
        <w:t>(4)</w:t>
      </w:r>
      <w:r>
        <w:tab/>
        <w:t xml:space="preserve">In regulation 4 in the definition of </w:t>
      </w:r>
      <w:r>
        <w:rPr>
          <w:b/>
          <w:bCs/>
          <w:i/>
          <w:iCs/>
        </w:rPr>
        <w:t>environment plan</w:t>
      </w:r>
      <w:r>
        <w:t>:</w:t>
      </w:r>
    </w:p>
    <w:p w14:paraId="5F72296D" w14:textId="73441593" w:rsidR="006A3431" w:rsidRDefault="006A3431">
      <w:pPr>
        <w:pStyle w:val="Indenta"/>
      </w:pPr>
      <w:r>
        <w:tab/>
        <w:t>(a)</w:t>
      </w:r>
      <w:r>
        <w:tab/>
        <w:t>delete “a petroleum” and insert:</w:t>
      </w:r>
    </w:p>
    <w:p w14:paraId="39AC1BDB" w14:textId="77777777" w:rsidR="006A3431" w:rsidRDefault="006A3431">
      <w:pPr>
        <w:pStyle w:val="BlankOpen"/>
      </w:pPr>
    </w:p>
    <w:p w14:paraId="1AB5718F" w14:textId="77777777" w:rsidR="006A3431" w:rsidRDefault="006A3431">
      <w:pPr>
        <w:pStyle w:val="Indenta"/>
        <w:rPr>
          <w:rStyle w:val="DraftersNotes"/>
          <w:b w:val="0"/>
          <w:i w:val="0"/>
          <w:sz w:val="24"/>
        </w:rPr>
      </w:pPr>
      <w:r>
        <w:tab/>
      </w:r>
      <w:r>
        <w:tab/>
        <w:t>an</w:t>
      </w:r>
    </w:p>
    <w:p w14:paraId="3DD23BFD" w14:textId="77777777" w:rsidR="006A3431" w:rsidRDefault="006A3431">
      <w:pPr>
        <w:pStyle w:val="BlankClose"/>
      </w:pPr>
    </w:p>
    <w:p w14:paraId="455425DD" w14:textId="6CD55842" w:rsidR="006A3431" w:rsidRDefault="006A3431">
      <w:pPr>
        <w:pStyle w:val="Indenta"/>
      </w:pPr>
      <w:r>
        <w:tab/>
        <w:t>(b)</w:t>
      </w:r>
      <w:r>
        <w:tab/>
        <w:t>delete “petroleum” (2</w:t>
      </w:r>
      <w:r>
        <w:rPr>
          <w:vertAlign w:val="superscript"/>
        </w:rPr>
        <w:t>nd</w:t>
      </w:r>
      <w:r>
        <w:t xml:space="preserve"> occurrence).</w:t>
      </w:r>
    </w:p>
    <w:p w14:paraId="483D57AA" w14:textId="376D95B2" w:rsidR="006A3431" w:rsidRDefault="006A3431">
      <w:pPr>
        <w:pStyle w:val="Subsection"/>
      </w:pPr>
      <w:r>
        <w:tab/>
        <w:t>(5)</w:t>
      </w:r>
      <w:r>
        <w:tab/>
        <w:t xml:space="preserve">In regulation 4 in the definition of </w:t>
      </w:r>
      <w:r>
        <w:rPr>
          <w:b/>
          <w:bCs/>
          <w:i/>
          <w:iCs/>
        </w:rPr>
        <w:t>environmental impact</w:t>
      </w:r>
      <w:r>
        <w:t xml:space="preserve"> delete “a petroleum” and insert:</w:t>
      </w:r>
    </w:p>
    <w:p w14:paraId="7459006D" w14:textId="77777777" w:rsidR="006A3431" w:rsidRDefault="006A3431">
      <w:pPr>
        <w:pStyle w:val="BlankOpen"/>
      </w:pPr>
    </w:p>
    <w:p w14:paraId="1572567A" w14:textId="77777777" w:rsidR="006A3431" w:rsidRDefault="006A3431">
      <w:pPr>
        <w:pStyle w:val="Subsection"/>
      </w:pPr>
      <w:r>
        <w:tab/>
      </w:r>
      <w:r>
        <w:tab/>
        <w:t>an</w:t>
      </w:r>
    </w:p>
    <w:p w14:paraId="5E6C49FB" w14:textId="77777777" w:rsidR="006A3431" w:rsidRDefault="006A3431">
      <w:pPr>
        <w:pStyle w:val="BlankClose"/>
      </w:pPr>
    </w:p>
    <w:p w14:paraId="7B5EFCD8" w14:textId="28D8ADD5" w:rsidR="006A3431" w:rsidRDefault="006A3431">
      <w:pPr>
        <w:pStyle w:val="Subsection"/>
        <w:keepNext/>
      </w:pPr>
      <w:r>
        <w:tab/>
        <w:t>(6)</w:t>
      </w:r>
      <w:r>
        <w:tab/>
        <w:t xml:space="preserve">In regulation 4 in the definition of </w:t>
      </w:r>
      <w:r>
        <w:rPr>
          <w:b/>
          <w:bCs/>
          <w:i/>
          <w:iCs/>
        </w:rPr>
        <w:t>petroleum activity</w:t>
      </w:r>
      <w:r>
        <w:t>:</w:t>
      </w:r>
    </w:p>
    <w:p w14:paraId="0616E26F" w14:textId="1E0DA267" w:rsidR="006A3431" w:rsidRDefault="006A3431">
      <w:pPr>
        <w:pStyle w:val="Indenta"/>
        <w:keepNext/>
      </w:pPr>
      <w:r>
        <w:tab/>
        <w:t>(a)</w:t>
      </w:r>
      <w:r>
        <w:tab/>
        <w:t>in paragraph (b) delete “petroleum” and insert:</w:t>
      </w:r>
    </w:p>
    <w:p w14:paraId="36F96875" w14:textId="77777777" w:rsidR="006A3431" w:rsidRDefault="006A3431">
      <w:pPr>
        <w:pStyle w:val="BlankOpen"/>
      </w:pPr>
    </w:p>
    <w:p w14:paraId="192929D2" w14:textId="77777777" w:rsidR="006A3431" w:rsidRDefault="006A3431">
      <w:pPr>
        <w:pStyle w:val="Indenta"/>
      </w:pPr>
      <w:r>
        <w:tab/>
      </w:r>
      <w:r>
        <w:tab/>
        <w:t>petroleum, or regulated substance,</w:t>
      </w:r>
    </w:p>
    <w:p w14:paraId="5B36248B" w14:textId="77777777" w:rsidR="006A3431" w:rsidRDefault="006A3431">
      <w:pPr>
        <w:pStyle w:val="BlankClose"/>
      </w:pPr>
    </w:p>
    <w:p w14:paraId="4724DEBC" w14:textId="23D1C69F" w:rsidR="006A3431" w:rsidRDefault="006A3431">
      <w:pPr>
        <w:pStyle w:val="Indenta"/>
      </w:pPr>
      <w:r>
        <w:tab/>
        <w:t>(b)</w:t>
      </w:r>
      <w:r>
        <w:tab/>
        <w:t>in paragraph (n) delete “petroleum;” and insert:</w:t>
      </w:r>
    </w:p>
    <w:p w14:paraId="6C819DE6" w14:textId="77777777" w:rsidR="006A3431" w:rsidRDefault="006A3431">
      <w:pPr>
        <w:pStyle w:val="BlankOpen"/>
      </w:pPr>
    </w:p>
    <w:p w14:paraId="439364F5" w14:textId="77777777" w:rsidR="006A3431" w:rsidRDefault="006A3431">
      <w:pPr>
        <w:pStyle w:val="Indenta"/>
      </w:pPr>
      <w:r>
        <w:tab/>
      </w:r>
      <w:r>
        <w:tab/>
        <w:t>petroleum; and</w:t>
      </w:r>
    </w:p>
    <w:p w14:paraId="0894F422" w14:textId="77777777" w:rsidR="006A3431" w:rsidRDefault="006A3431">
      <w:pPr>
        <w:pStyle w:val="BlankClose"/>
      </w:pPr>
    </w:p>
    <w:p w14:paraId="556669C2" w14:textId="2EEF685E" w:rsidR="006A3431" w:rsidRDefault="006A3431">
      <w:pPr>
        <w:pStyle w:val="Indenta"/>
        <w:keepNext/>
      </w:pPr>
      <w:r>
        <w:tab/>
        <w:t>(c)</w:t>
      </w:r>
      <w:r>
        <w:tab/>
        <w:t>after paragraph (n) insert:</w:t>
      </w:r>
    </w:p>
    <w:p w14:paraId="54F41429" w14:textId="77777777" w:rsidR="006A3431" w:rsidRDefault="006A3431">
      <w:pPr>
        <w:pStyle w:val="BlankOpen"/>
      </w:pPr>
    </w:p>
    <w:p w14:paraId="32B65D2F" w14:textId="77777777" w:rsidR="006A3431" w:rsidRDefault="006A3431">
      <w:pPr>
        <w:pStyle w:val="zDefpara"/>
      </w:pPr>
      <w:r>
        <w:tab/>
        <w:t>(o)</w:t>
      </w:r>
      <w:r>
        <w:tab/>
        <w:t>care and maintenance of submerged land, waters or infrastructure; and</w:t>
      </w:r>
    </w:p>
    <w:p w14:paraId="1921AA52" w14:textId="77777777" w:rsidR="006A3431" w:rsidRDefault="006A3431">
      <w:pPr>
        <w:pStyle w:val="zDefpara"/>
        <w:keepNext/>
      </w:pPr>
      <w:r>
        <w:lastRenderedPageBreak/>
        <w:tab/>
        <w:t>(p)</w:t>
      </w:r>
      <w:r>
        <w:tab/>
        <w:t>rehabilitation of submerged land or waters;</w:t>
      </w:r>
    </w:p>
    <w:p w14:paraId="3B8FC1E3" w14:textId="77777777" w:rsidR="006A3431" w:rsidRDefault="006A3431">
      <w:pPr>
        <w:pStyle w:val="BlankClose"/>
      </w:pPr>
    </w:p>
    <w:p w14:paraId="48613488" w14:textId="10E407E0" w:rsidR="006A3431" w:rsidRDefault="006A3431">
      <w:pPr>
        <w:pStyle w:val="Heading5"/>
      </w:pPr>
      <w:bookmarkStart w:id="337" w:name="_Toc229654634"/>
      <w:bookmarkStart w:id="338" w:name="_Toc230703736"/>
      <w:r>
        <w:rPr>
          <w:rStyle w:val="CharSectno"/>
        </w:rPr>
        <w:t>89</w:t>
      </w:r>
      <w:r>
        <w:t>.</w:t>
      </w:r>
      <w:r>
        <w:tab/>
        <w:t>Regulation 11 amended</w:t>
      </w:r>
      <w:bookmarkEnd w:id="337"/>
      <w:bookmarkEnd w:id="338"/>
    </w:p>
    <w:p w14:paraId="740446F1" w14:textId="00CE4120" w:rsidR="006A3431" w:rsidRDefault="006A3431">
      <w:pPr>
        <w:pStyle w:val="Subsection"/>
      </w:pPr>
      <w:r>
        <w:tab/>
      </w:r>
      <w:r>
        <w:tab/>
        <w:t>In regulation 11(10) delete “Penalty for an offence under subregulation (10):” and insert:</w:t>
      </w:r>
    </w:p>
    <w:p w14:paraId="632289A7" w14:textId="77777777" w:rsidR="006A3431" w:rsidRDefault="006A3431">
      <w:pPr>
        <w:pStyle w:val="BlankOpen"/>
      </w:pPr>
    </w:p>
    <w:p w14:paraId="3F07C07B" w14:textId="2C3A4647" w:rsidR="006A3431" w:rsidRDefault="006A3431">
      <w:pPr>
        <w:pStyle w:val="zPenstart"/>
      </w:pPr>
      <w:r>
        <w:tab/>
        <w:t>Penalty for this subregulation:</w:t>
      </w:r>
    </w:p>
    <w:p w14:paraId="27700F58" w14:textId="77777777" w:rsidR="006A3431" w:rsidRDefault="006A3431">
      <w:pPr>
        <w:pStyle w:val="BlankClose"/>
      </w:pPr>
    </w:p>
    <w:p w14:paraId="150E00DA" w14:textId="4B25E006" w:rsidR="006A3431" w:rsidRDefault="006A3431">
      <w:pPr>
        <w:pStyle w:val="Heading5"/>
      </w:pPr>
      <w:bookmarkStart w:id="339" w:name="_Toc229654635"/>
      <w:bookmarkStart w:id="340" w:name="_Toc230703737"/>
      <w:r>
        <w:rPr>
          <w:rStyle w:val="CharSectno"/>
        </w:rPr>
        <w:t>90</w:t>
      </w:r>
      <w:r>
        <w:t>.</w:t>
      </w:r>
      <w:r>
        <w:tab/>
        <w:t>Regulation 15 amended</w:t>
      </w:r>
      <w:bookmarkEnd w:id="339"/>
      <w:bookmarkEnd w:id="340"/>
    </w:p>
    <w:p w14:paraId="55436770" w14:textId="77777777" w:rsidR="006A3431" w:rsidRDefault="006A3431">
      <w:pPr>
        <w:pStyle w:val="Subsection"/>
      </w:pPr>
      <w:r>
        <w:tab/>
      </w:r>
      <w:r>
        <w:tab/>
        <w:t>In regulation 15(8) after “concentration of petroleum” insert:</w:t>
      </w:r>
    </w:p>
    <w:p w14:paraId="15E40F07" w14:textId="77777777" w:rsidR="006A3431" w:rsidRDefault="006A3431">
      <w:pPr>
        <w:pStyle w:val="BlankOpen"/>
      </w:pPr>
    </w:p>
    <w:p w14:paraId="69214320" w14:textId="77777777" w:rsidR="006A3431" w:rsidRDefault="006A3431">
      <w:pPr>
        <w:pStyle w:val="Subsection"/>
      </w:pPr>
      <w:r>
        <w:tab/>
      </w:r>
      <w:r>
        <w:tab/>
        <w:t>or regulated substance</w:t>
      </w:r>
    </w:p>
    <w:p w14:paraId="3C191CAF" w14:textId="77777777" w:rsidR="006A3431" w:rsidRDefault="006A3431">
      <w:pPr>
        <w:pStyle w:val="BlankClose"/>
      </w:pPr>
    </w:p>
    <w:p w14:paraId="2A6E3B4B" w14:textId="00817D20" w:rsidR="006A3431" w:rsidRDefault="006A3431">
      <w:pPr>
        <w:pStyle w:val="Heading5"/>
      </w:pPr>
      <w:bookmarkStart w:id="341" w:name="_Toc229654636"/>
      <w:bookmarkStart w:id="342" w:name="_Toc230703738"/>
      <w:r>
        <w:rPr>
          <w:rStyle w:val="CharSectno"/>
        </w:rPr>
        <w:t>91</w:t>
      </w:r>
      <w:r>
        <w:t>.</w:t>
      </w:r>
      <w:r>
        <w:tab/>
        <w:t>Regulation 18 amended</w:t>
      </w:r>
      <w:bookmarkEnd w:id="341"/>
      <w:bookmarkEnd w:id="342"/>
    </w:p>
    <w:p w14:paraId="61E57E4A" w14:textId="77777777" w:rsidR="006A3431" w:rsidRDefault="006A3431">
      <w:pPr>
        <w:pStyle w:val="Subsection"/>
      </w:pPr>
      <w:r>
        <w:tab/>
      </w:r>
      <w:r>
        <w:tab/>
        <w:t>In regulation 18(1)(a) and (b) delete “petroleum”.</w:t>
      </w:r>
    </w:p>
    <w:p w14:paraId="3C2AD91D" w14:textId="122B6A23" w:rsidR="006A3431" w:rsidRDefault="006A3431">
      <w:pPr>
        <w:pStyle w:val="Heading5"/>
      </w:pPr>
      <w:bookmarkStart w:id="343" w:name="_Toc229654637"/>
      <w:bookmarkStart w:id="344" w:name="_Toc230703739"/>
      <w:r>
        <w:rPr>
          <w:rStyle w:val="CharSectno"/>
        </w:rPr>
        <w:t>92</w:t>
      </w:r>
      <w:r>
        <w:t>.</w:t>
      </w:r>
      <w:r>
        <w:tab/>
        <w:t>Various references to “petroleum activity” amended</w:t>
      </w:r>
      <w:bookmarkEnd w:id="343"/>
      <w:bookmarkEnd w:id="344"/>
    </w:p>
    <w:p w14:paraId="52D80D84" w14:textId="77777777" w:rsidR="006A3431" w:rsidRDefault="006A3431">
      <w:pPr>
        <w:pStyle w:val="Subsection"/>
      </w:pPr>
      <w:r>
        <w:tab/>
      </w:r>
      <w:r>
        <w:tab/>
        <w:t>In the provisions listed in the Table:</w:t>
      </w:r>
    </w:p>
    <w:p w14:paraId="458B74F1" w14:textId="79CA44F6" w:rsidR="006A3431" w:rsidRDefault="006A3431">
      <w:pPr>
        <w:pStyle w:val="Indenta"/>
      </w:pPr>
      <w:r>
        <w:tab/>
        <w:t>(a)</w:t>
      </w:r>
      <w:r>
        <w:tab/>
        <w:t>delete “a petroleum activity” (each occurrence) and insert:</w:t>
      </w:r>
    </w:p>
    <w:p w14:paraId="12122249" w14:textId="77777777" w:rsidR="006A3431" w:rsidRDefault="006A3431">
      <w:pPr>
        <w:pStyle w:val="BlankOpen"/>
      </w:pPr>
    </w:p>
    <w:p w14:paraId="5CBA111A" w14:textId="77777777" w:rsidR="006A3431" w:rsidRDefault="006A3431">
      <w:pPr>
        <w:pStyle w:val="Indenta"/>
      </w:pPr>
      <w:r>
        <w:tab/>
      </w:r>
      <w:r>
        <w:tab/>
        <w:t>an activity</w:t>
      </w:r>
    </w:p>
    <w:p w14:paraId="692EF054" w14:textId="77777777" w:rsidR="006A3431" w:rsidRDefault="006A3431">
      <w:pPr>
        <w:pStyle w:val="BlankClose"/>
      </w:pPr>
    </w:p>
    <w:p w14:paraId="48C6B735" w14:textId="0C928D97" w:rsidR="006A3431" w:rsidRDefault="006A3431">
      <w:pPr>
        <w:pStyle w:val="Indenta"/>
        <w:tabs>
          <w:tab w:val="left" w:pos="2977"/>
        </w:tabs>
      </w:pPr>
      <w:r>
        <w:tab/>
        <w:t>(b)</w:t>
      </w:r>
      <w:r>
        <w:tab/>
        <w:t>delete “the petroleum activity” (each occurrence) and insert:</w:t>
      </w:r>
    </w:p>
    <w:p w14:paraId="0A6F4D4A" w14:textId="77777777" w:rsidR="006A3431" w:rsidRDefault="006A3431">
      <w:pPr>
        <w:pStyle w:val="BlankOpen"/>
      </w:pPr>
    </w:p>
    <w:p w14:paraId="6AF4CBF9" w14:textId="77777777" w:rsidR="006A3431" w:rsidRDefault="006A3431">
      <w:pPr>
        <w:pStyle w:val="Indenta"/>
      </w:pPr>
      <w:r>
        <w:tab/>
      </w:r>
      <w:r>
        <w:tab/>
        <w:t>the activity</w:t>
      </w:r>
    </w:p>
    <w:p w14:paraId="4C420339" w14:textId="77777777" w:rsidR="006A3431" w:rsidRDefault="006A3431">
      <w:pPr>
        <w:pStyle w:val="BlankClose"/>
      </w:pPr>
    </w:p>
    <w:p w14:paraId="1B826D9D" w14:textId="1038B6EE" w:rsidR="006A3431" w:rsidRDefault="006A3431">
      <w:pPr>
        <w:pStyle w:val="Indenta"/>
        <w:keepNext/>
      </w:pPr>
      <w:r>
        <w:lastRenderedPageBreak/>
        <w:tab/>
        <w:t>(c)</w:t>
      </w:r>
      <w:r>
        <w:tab/>
        <w:t>delete “a proposed petroleum activity” and insert:</w:t>
      </w:r>
    </w:p>
    <w:p w14:paraId="75B3D395" w14:textId="77777777" w:rsidR="006A3431" w:rsidRDefault="006A3431">
      <w:pPr>
        <w:pStyle w:val="BlankOpen"/>
      </w:pPr>
    </w:p>
    <w:p w14:paraId="0EC8FA23" w14:textId="77777777" w:rsidR="006A3431" w:rsidRDefault="006A3431">
      <w:pPr>
        <w:pStyle w:val="Indenta"/>
      </w:pPr>
      <w:r>
        <w:tab/>
      </w:r>
      <w:r>
        <w:tab/>
        <w:t>a proposed activity</w:t>
      </w:r>
    </w:p>
    <w:p w14:paraId="4F30BFB2" w14:textId="77777777" w:rsidR="006A3431" w:rsidRDefault="006A3431">
      <w:pPr>
        <w:pStyle w:val="BlankClose"/>
      </w:pPr>
    </w:p>
    <w:p w14:paraId="1C36E53C" w14:textId="77777777" w:rsidR="006A3431" w:rsidRDefault="006A3431">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E0399" w14:paraId="0F01B791" w14:textId="77777777">
        <w:trPr>
          <w:cantSplit/>
          <w:jc w:val="center"/>
        </w:trPr>
        <w:tc>
          <w:tcPr>
            <w:tcW w:w="3402" w:type="dxa"/>
          </w:tcPr>
          <w:p w14:paraId="0104F2E9" w14:textId="77777777" w:rsidR="006A3431" w:rsidRDefault="006A3431">
            <w:pPr>
              <w:pStyle w:val="TableAm"/>
            </w:pPr>
            <w:r>
              <w:t>r. 5</w:t>
            </w:r>
          </w:p>
        </w:tc>
        <w:tc>
          <w:tcPr>
            <w:tcW w:w="3402" w:type="dxa"/>
          </w:tcPr>
          <w:p w14:paraId="35E78C64" w14:textId="77777777" w:rsidR="006A3431" w:rsidRDefault="006A3431">
            <w:pPr>
              <w:pStyle w:val="TableAm"/>
            </w:pPr>
            <w:r>
              <w:t>r. 6</w:t>
            </w:r>
          </w:p>
        </w:tc>
      </w:tr>
      <w:tr w:rsidR="00CE0399" w14:paraId="27642650" w14:textId="77777777">
        <w:trPr>
          <w:cantSplit/>
          <w:jc w:val="center"/>
        </w:trPr>
        <w:tc>
          <w:tcPr>
            <w:tcW w:w="3402" w:type="dxa"/>
          </w:tcPr>
          <w:p w14:paraId="4FEBEF72" w14:textId="77777777" w:rsidR="006A3431" w:rsidRDefault="006A3431">
            <w:pPr>
              <w:pStyle w:val="TableAm"/>
              <w:rPr>
                <w:highlight w:val="yellow"/>
              </w:rPr>
            </w:pPr>
            <w:r>
              <w:t>r. 7(1), (2) and (3)</w:t>
            </w:r>
          </w:p>
        </w:tc>
        <w:tc>
          <w:tcPr>
            <w:tcW w:w="3402" w:type="dxa"/>
          </w:tcPr>
          <w:p w14:paraId="294DC3FA" w14:textId="77777777" w:rsidR="006A3431" w:rsidRDefault="006A3431">
            <w:pPr>
              <w:pStyle w:val="TableAm"/>
            </w:pPr>
            <w:r>
              <w:t>r. 8(1)</w:t>
            </w:r>
          </w:p>
        </w:tc>
      </w:tr>
      <w:tr w:rsidR="00CE0399" w14:paraId="3B0B6640" w14:textId="77777777">
        <w:trPr>
          <w:cantSplit/>
          <w:jc w:val="center"/>
        </w:trPr>
        <w:tc>
          <w:tcPr>
            <w:tcW w:w="3402" w:type="dxa"/>
          </w:tcPr>
          <w:p w14:paraId="481E9265" w14:textId="77777777" w:rsidR="006A3431" w:rsidRDefault="006A3431">
            <w:pPr>
              <w:pStyle w:val="TableAm"/>
            </w:pPr>
            <w:r>
              <w:t>r. 9(1) and (2)</w:t>
            </w:r>
          </w:p>
        </w:tc>
        <w:tc>
          <w:tcPr>
            <w:tcW w:w="3402" w:type="dxa"/>
          </w:tcPr>
          <w:p w14:paraId="57E30388" w14:textId="77777777" w:rsidR="006A3431" w:rsidRDefault="006A3431">
            <w:pPr>
              <w:pStyle w:val="TableAm"/>
              <w:rPr>
                <w:rStyle w:val="DraftersNotes"/>
                <w:b w:val="0"/>
                <w:i w:val="0"/>
                <w:sz w:val="24"/>
              </w:rPr>
            </w:pPr>
            <w:r>
              <w:t>r. 11(1)(a), (b) and (c), (4)(a), (b) and (c), (5)(c), (6)(b) and (8)(a), (b), (c) and (d)</w:t>
            </w:r>
          </w:p>
        </w:tc>
      </w:tr>
      <w:tr w:rsidR="00CE0399" w14:paraId="042BB4F9" w14:textId="77777777">
        <w:trPr>
          <w:cantSplit/>
          <w:jc w:val="center"/>
        </w:trPr>
        <w:tc>
          <w:tcPr>
            <w:tcW w:w="3402" w:type="dxa"/>
          </w:tcPr>
          <w:p w14:paraId="3F5E8A07" w14:textId="77777777" w:rsidR="006A3431" w:rsidRDefault="006A3431">
            <w:pPr>
              <w:pStyle w:val="TableAm"/>
            </w:pPr>
            <w:r>
              <w:t>r. 12(2)(b) and (7)</w:t>
            </w:r>
          </w:p>
        </w:tc>
        <w:tc>
          <w:tcPr>
            <w:tcW w:w="3402" w:type="dxa"/>
          </w:tcPr>
          <w:p w14:paraId="28E21426" w14:textId="77777777" w:rsidR="006A3431" w:rsidRDefault="006A3431">
            <w:pPr>
              <w:pStyle w:val="TableAm"/>
            </w:pPr>
            <w:r>
              <w:t>r. 13</w:t>
            </w:r>
          </w:p>
        </w:tc>
      </w:tr>
      <w:tr w:rsidR="00CE0399" w14:paraId="7020A9A3" w14:textId="77777777">
        <w:trPr>
          <w:cantSplit/>
          <w:jc w:val="center"/>
        </w:trPr>
        <w:tc>
          <w:tcPr>
            <w:tcW w:w="3402" w:type="dxa"/>
          </w:tcPr>
          <w:p w14:paraId="1BCA6CA8" w14:textId="77777777" w:rsidR="006A3431" w:rsidRDefault="006A3431">
            <w:pPr>
              <w:pStyle w:val="TableAm"/>
            </w:pPr>
            <w:r>
              <w:t>r. 14(1), (2)(a), (3)(a), (4)(a), (5)(a) and (6)(a) and (b)</w:t>
            </w:r>
          </w:p>
        </w:tc>
        <w:tc>
          <w:tcPr>
            <w:tcW w:w="3402" w:type="dxa"/>
          </w:tcPr>
          <w:p w14:paraId="3FB72559" w14:textId="77777777" w:rsidR="006A3431" w:rsidRDefault="006A3431">
            <w:pPr>
              <w:pStyle w:val="TableAm"/>
            </w:pPr>
            <w:r>
              <w:t>r. 15(1), (3)(a), (5), (8), (9)(a) and (b) and (10)(a)</w:t>
            </w:r>
          </w:p>
        </w:tc>
      </w:tr>
      <w:tr w:rsidR="00CE0399" w14:paraId="60B1083E" w14:textId="77777777">
        <w:trPr>
          <w:cantSplit/>
          <w:jc w:val="center"/>
        </w:trPr>
        <w:tc>
          <w:tcPr>
            <w:tcW w:w="3402" w:type="dxa"/>
          </w:tcPr>
          <w:p w14:paraId="3018B80B" w14:textId="77777777" w:rsidR="006A3431" w:rsidRDefault="006A3431">
            <w:pPr>
              <w:pStyle w:val="TableAm"/>
            </w:pPr>
            <w:r>
              <w:t>r. 16(a)</w:t>
            </w:r>
          </w:p>
        </w:tc>
        <w:tc>
          <w:tcPr>
            <w:tcW w:w="3402" w:type="dxa"/>
          </w:tcPr>
          <w:p w14:paraId="3F595224" w14:textId="77777777" w:rsidR="006A3431" w:rsidRDefault="006A3431">
            <w:pPr>
              <w:pStyle w:val="TableAm"/>
            </w:pPr>
            <w:r>
              <w:t>r. 17(1)(c) and (2)(a)</w:t>
            </w:r>
          </w:p>
        </w:tc>
      </w:tr>
      <w:tr w:rsidR="00CE0399" w14:paraId="489C2E5E" w14:textId="77777777">
        <w:trPr>
          <w:cantSplit/>
          <w:jc w:val="center"/>
        </w:trPr>
        <w:tc>
          <w:tcPr>
            <w:tcW w:w="3402" w:type="dxa"/>
          </w:tcPr>
          <w:p w14:paraId="02961236" w14:textId="77777777" w:rsidR="006A3431" w:rsidRDefault="006A3431">
            <w:pPr>
              <w:pStyle w:val="TableAm"/>
            </w:pPr>
            <w:r>
              <w:t>r. 18(1) and (2)</w:t>
            </w:r>
          </w:p>
        </w:tc>
        <w:tc>
          <w:tcPr>
            <w:tcW w:w="3402" w:type="dxa"/>
          </w:tcPr>
          <w:p w14:paraId="5245535E" w14:textId="77777777" w:rsidR="006A3431" w:rsidRDefault="006A3431">
            <w:pPr>
              <w:pStyle w:val="TableAm"/>
            </w:pPr>
            <w:r>
              <w:t>r. 19(1)</w:t>
            </w:r>
          </w:p>
        </w:tc>
      </w:tr>
      <w:tr w:rsidR="00CE0399" w14:paraId="4529123D" w14:textId="77777777">
        <w:trPr>
          <w:cantSplit/>
          <w:jc w:val="center"/>
        </w:trPr>
        <w:tc>
          <w:tcPr>
            <w:tcW w:w="3402" w:type="dxa"/>
          </w:tcPr>
          <w:p w14:paraId="2AABA83D" w14:textId="77777777" w:rsidR="006A3431" w:rsidRDefault="006A3431">
            <w:pPr>
              <w:pStyle w:val="TableAm"/>
            </w:pPr>
            <w:r>
              <w:t>r. 20(1)</w:t>
            </w:r>
          </w:p>
        </w:tc>
        <w:tc>
          <w:tcPr>
            <w:tcW w:w="3402" w:type="dxa"/>
          </w:tcPr>
          <w:p w14:paraId="1661E8B5" w14:textId="77777777" w:rsidR="006A3431" w:rsidRDefault="006A3431">
            <w:pPr>
              <w:pStyle w:val="TableAm"/>
            </w:pPr>
            <w:r>
              <w:t>r. 23(1) and (3)(b)</w:t>
            </w:r>
          </w:p>
        </w:tc>
      </w:tr>
      <w:tr w:rsidR="00CE0399" w14:paraId="771C436B" w14:textId="77777777">
        <w:trPr>
          <w:cantSplit/>
          <w:jc w:val="center"/>
        </w:trPr>
        <w:tc>
          <w:tcPr>
            <w:tcW w:w="3402" w:type="dxa"/>
          </w:tcPr>
          <w:p w14:paraId="53AD87A0" w14:textId="77777777" w:rsidR="006A3431" w:rsidRDefault="006A3431">
            <w:pPr>
              <w:pStyle w:val="TableAm"/>
            </w:pPr>
            <w:r>
              <w:t>r. 24</w:t>
            </w:r>
          </w:p>
        </w:tc>
        <w:tc>
          <w:tcPr>
            <w:tcW w:w="3402" w:type="dxa"/>
          </w:tcPr>
          <w:p w14:paraId="4338DA52" w14:textId="77777777" w:rsidR="006A3431" w:rsidRDefault="006A3431">
            <w:pPr>
              <w:pStyle w:val="TableAm"/>
            </w:pPr>
            <w:r>
              <w:t>r. 25(1)</w:t>
            </w:r>
          </w:p>
        </w:tc>
      </w:tr>
      <w:tr w:rsidR="00CE0399" w14:paraId="4AE66E58" w14:textId="77777777">
        <w:trPr>
          <w:cantSplit/>
          <w:jc w:val="center"/>
        </w:trPr>
        <w:tc>
          <w:tcPr>
            <w:tcW w:w="3402" w:type="dxa"/>
          </w:tcPr>
          <w:p w14:paraId="12535297" w14:textId="77777777" w:rsidR="006A3431" w:rsidRDefault="006A3431">
            <w:pPr>
              <w:pStyle w:val="TableAm"/>
            </w:pPr>
            <w:r>
              <w:t>r. 26(1) and (6)(a)</w:t>
            </w:r>
          </w:p>
        </w:tc>
        <w:tc>
          <w:tcPr>
            <w:tcW w:w="3402" w:type="dxa"/>
          </w:tcPr>
          <w:p w14:paraId="219421EE" w14:textId="77777777" w:rsidR="006A3431" w:rsidRDefault="006A3431">
            <w:pPr>
              <w:pStyle w:val="TableAm"/>
            </w:pPr>
            <w:r>
              <w:t>r. 27(1) and (2)</w:t>
            </w:r>
          </w:p>
        </w:tc>
      </w:tr>
      <w:tr w:rsidR="00CE0399" w14:paraId="4DBDA6CE" w14:textId="77777777">
        <w:trPr>
          <w:cantSplit/>
          <w:jc w:val="center"/>
        </w:trPr>
        <w:tc>
          <w:tcPr>
            <w:tcW w:w="3402" w:type="dxa"/>
          </w:tcPr>
          <w:p w14:paraId="0523F95E" w14:textId="77777777" w:rsidR="006A3431" w:rsidRDefault="006A3431">
            <w:pPr>
              <w:pStyle w:val="TableAm"/>
            </w:pPr>
            <w:r>
              <w:t>r. 28(1)</w:t>
            </w:r>
          </w:p>
        </w:tc>
        <w:tc>
          <w:tcPr>
            <w:tcW w:w="3402" w:type="dxa"/>
          </w:tcPr>
          <w:p w14:paraId="502244FE" w14:textId="77777777" w:rsidR="006A3431" w:rsidRDefault="006A3431">
            <w:pPr>
              <w:pStyle w:val="TableAm"/>
            </w:pPr>
            <w:r>
              <w:t>r. 29(1)</w:t>
            </w:r>
          </w:p>
        </w:tc>
      </w:tr>
      <w:tr w:rsidR="00CE0399" w14:paraId="2AE351C4" w14:textId="77777777">
        <w:trPr>
          <w:cantSplit/>
          <w:jc w:val="center"/>
        </w:trPr>
        <w:tc>
          <w:tcPr>
            <w:tcW w:w="3402" w:type="dxa"/>
          </w:tcPr>
          <w:p w14:paraId="7FB50134" w14:textId="77777777" w:rsidR="006A3431" w:rsidRDefault="006A3431">
            <w:pPr>
              <w:pStyle w:val="TableAm"/>
            </w:pPr>
            <w:r>
              <w:t>r. 30(1)</w:t>
            </w:r>
          </w:p>
        </w:tc>
        <w:tc>
          <w:tcPr>
            <w:tcW w:w="3402" w:type="dxa"/>
          </w:tcPr>
          <w:p w14:paraId="5DFC15F5" w14:textId="77777777" w:rsidR="006A3431" w:rsidRDefault="006A3431">
            <w:pPr>
              <w:pStyle w:val="TableAm"/>
            </w:pPr>
            <w:r>
              <w:t>r. 31(1) and (2)(a)</w:t>
            </w:r>
          </w:p>
        </w:tc>
      </w:tr>
      <w:tr w:rsidR="00CE0399" w14:paraId="5D936B45" w14:textId="77777777">
        <w:trPr>
          <w:cantSplit/>
          <w:jc w:val="center"/>
        </w:trPr>
        <w:tc>
          <w:tcPr>
            <w:tcW w:w="3402" w:type="dxa"/>
          </w:tcPr>
          <w:p w14:paraId="6DC4860C" w14:textId="77777777" w:rsidR="006A3431" w:rsidRDefault="006A3431">
            <w:pPr>
              <w:pStyle w:val="TableAm"/>
            </w:pPr>
            <w:r>
              <w:t>r. 32(2) and (6)(a)</w:t>
            </w:r>
          </w:p>
        </w:tc>
        <w:tc>
          <w:tcPr>
            <w:tcW w:w="3402" w:type="dxa"/>
          </w:tcPr>
          <w:p w14:paraId="27575CE4" w14:textId="77777777" w:rsidR="006A3431" w:rsidRDefault="006A3431">
            <w:pPr>
              <w:pStyle w:val="TableAm"/>
            </w:pPr>
            <w:r>
              <w:t>r. 33(1) and (2)</w:t>
            </w:r>
          </w:p>
        </w:tc>
      </w:tr>
      <w:tr w:rsidR="00CE0399" w14:paraId="4D8E786A" w14:textId="77777777">
        <w:trPr>
          <w:cantSplit/>
          <w:jc w:val="center"/>
        </w:trPr>
        <w:tc>
          <w:tcPr>
            <w:tcW w:w="3402" w:type="dxa"/>
          </w:tcPr>
          <w:p w14:paraId="7B872B1A" w14:textId="77777777" w:rsidR="006A3431" w:rsidRDefault="006A3431">
            <w:pPr>
              <w:pStyle w:val="TableAm"/>
            </w:pPr>
            <w:r>
              <w:t xml:space="preserve">r. 34(1) def. of </w:t>
            </w:r>
            <w:r>
              <w:rPr>
                <w:b/>
                <w:bCs/>
                <w:i/>
                <w:iCs/>
              </w:rPr>
              <w:t>reporting period</w:t>
            </w:r>
          </w:p>
        </w:tc>
        <w:tc>
          <w:tcPr>
            <w:tcW w:w="3402" w:type="dxa"/>
          </w:tcPr>
          <w:p w14:paraId="0B8D7A03" w14:textId="77777777" w:rsidR="006A3431" w:rsidRDefault="006A3431">
            <w:pPr>
              <w:pStyle w:val="TableAm"/>
            </w:pPr>
            <w:r>
              <w:t>r. 34(2), (3), (4), (5)(b), (6) and (7)</w:t>
            </w:r>
          </w:p>
        </w:tc>
      </w:tr>
      <w:tr w:rsidR="00CE0399" w14:paraId="4D113E1A" w14:textId="77777777">
        <w:trPr>
          <w:cantSplit/>
          <w:jc w:val="center"/>
        </w:trPr>
        <w:tc>
          <w:tcPr>
            <w:tcW w:w="3402" w:type="dxa"/>
          </w:tcPr>
          <w:p w14:paraId="6DAE649B" w14:textId="77777777" w:rsidR="006A3431" w:rsidRDefault="006A3431">
            <w:pPr>
              <w:pStyle w:val="TableAm"/>
            </w:pPr>
            <w:r>
              <w:lastRenderedPageBreak/>
              <w:t>r. 35</w:t>
            </w:r>
          </w:p>
        </w:tc>
        <w:tc>
          <w:tcPr>
            <w:tcW w:w="3402" w:type="dxa"/>
          </w:tcPr>
          <w:p w14:paraId="56566FF0" w14:textId="77777777" w:rsidR="006A3431" w:rsidRDefault="006A3431">
            <w:pPr>
              <w:pStyle w:val="TableAm"/>
            </w:pPr>
            <w:r>
              <w:t>r. 37(1), (2), (3), (4) and (5)</w:t>
            </w:r>
          </w:p>
        </w:tc>
      </w:tr>
      <w:tr w:rsidR="00CE0399" w14:paraId="3D2A6E4D" w14:textId="77777777">
        <w:trPr>
          <w:cantSplit/>
          <w:jc w:val="center"/>
        </w:trPr>
        <w:tc>
          <w:tcPr>
            <w:tcW w:w="3402" w:type="dxa"/>
          </w:tcPr>
          <w:p w14:paraId="29884536" w14:textId="77777777" w:rsidR="006A3431" w:rsidRDefault="006A3431">
            <w:pPr>
              <w:pStyle w:val="TableAm"/>
            </w:pPr>
            <w:r>
              <w:t>r. 38(1), (3), (4) and (5)</w:t>
            </w:r>
          </w:p>
        </w:tc>
        <w:tc>
          <w:tcPr>
            <w:tcW w:w="3402" w:type="dxa"/>
          </w:tcPr>
          <w:p w14:paraId="6BD3F351" w14:textId="77777777" w:rsidR="006A3431" w:rsidRDefault="006A3431">
            <w:pPr>
              <w:pStyle w:val="TableAm"/>
            </w:pPr>
            <w:r>
              <w:t>r. 39(1)</w:t>
            </w:r>
          </w:p>
        </w:tc>
      </w:tr>
      <w:tr w:rsidR="00CE0399" w14:paraId="3B9D72AE" w14:textId="77777777">
        <w:trPr>
          <w:cantSplit/>
          <w:jc w:val="center"/>
        </w:trPr>
        <w:tc>
          <w:tcPr>
            <w:tcW w:w="3402" w:type="dxa"/>
          </w:tcPr>
          <w:p w14:paraId="1FD64DD3" w14:textId="77777777" w:rsidR="006A3431" w:rsidRDefault="006A3431">
            <w:pPr>
              <w:pStyle w:val="TableAm"/>
            </w:pPr>
            <w:r>
              <w:t>r. 40(1)</w:t>
            </w:r>
          </w:p>
        </w:tc>
        <w:tc>
          <w:tcPr>
            <w:tcW w:w="3402" w:type="dxa"/>
          </w:tcPr>
          <w:p w14:paraId="7B7466EC" w14:textId="77777777" w:rsidR="006A3431" w:rsidRDefault="006A3431">
            <w:pPr>
              <w:pStyle w:val="TableAm"/>
            </w:pPr>
            <w:r>
              <w:t>r. 41</w:t>
            </w:r>
          </w:p>
        </w:tc>
      </w:tr>
    </w:tbl>
    <w:p w14:paraId="22455C4C" w14:textId="135FAD24" w:rsidR="006A3431" w:rsidRDefault="006A3431">
      <w:pPr>
        <w:pStyle w:val="Heading5"/>
      </w:pPr>
      <w:bookmarkStart w:id="345" w:name="_Toc229654638"/>
      <w:bookmarkStart w:id="346" w:name="_Toc230703740"/>
      <w:r>
        <w:rPr>
          <w:rStyle w:val="CharSectno"/>
        </w:rPr>
        <w:t>93</w:t>
      </w:r>
      <w:r>
        <w:t>.</w:t>
      </w:r>
      <w:r>
        <w:tab/>
        <w:t>Various penalties amended</w:t>
      </w:r>
      <w:bookmarkEnd w:id="345"/>
      <w:bookmarkEnd w:id="346"/>
    </w:p>
    <w:p w14:paraId="4A7E736D" w14:textId="51285FF9" w:rsidR="006A3431" w:rsidRDefault="006A3431">
      <w:pPr>
        <w:pStyle w:val="Subsection"/>
      </w:pPr>
      <w:r>
        <w:tab/>
      </w:r>
      <w:r>
        <w:tab/>
        <w:t>In the provisions listed in the Table delete “Penalty” and insert:</w:t>
      </w:r>
    </w:p>
    <w:p w14:paraId="701F050C" w14:textId="77777777" w:rsidR="006A3431" w:rsidRDefault="006A3431">
      <w:pPr>
        <w:pStyle w:val="BlankOpen"/>
      </w:pPr>
    </w:p>
    <w:p w14:paraId="71117F23" w14:textId="6938C68D" w:rsidR="006A3431" w:rsidRDefault="006A3431">
      <w:pPr>
        <w:pStyle w:val="zPenstart"/>
      </w:pPr>
      <w:r>
        <w:tab/>
        <w:t>Penalty for this subregulation</w:t>
      </w:r>
    </w:p>
    <w:p w14:paraId="47476391" w14:textId="77777777" w:rsidR="006A3431" w:rsidRDefault="006A3431">
      <w:pPr>
        <w:pStyle w:val="BlankClose"/>
      </w:pPr>
    </w:p>
    <w:p w14:paraId="3E7EC706" w14:textId="77777777" w:rsidR="006A3431" w:rsidRDefault="006A3431">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E0399" w14:paraId="65E4AE19" w14:textId="77777777">
        <w:trPr>
          <w:cantSplit/>
          <w:jc w:val="center"/>
        </w:trPr>
        <w:tc>
          <w:tcPr>
            <w:tcW w:w="3402" w:type="dxa"/>
          </w:tcPr>
          <w:p w14:paraId="20A60E3E" w14:textId="77777777" w:rsidR="006A3431" w:rsidRDefault="006A3431">
            <w:pPr>
              <w:pStyle w:val="TableAm"/>
            </w:pPr>
            <w:r>
              <w:t>r. 7(1)</w:t>
            </w:r>
          </w:p>
        </w:tc>
        <w:tc>
          <w:tcPr>
            <w:tcW w:w="3402" w:type="dxa"/>
          </w:tcPr>
          <w:p w14:paraId="1D7D2AEE" w14:textId="77777777" w:rsidR="006A3431" w:rsidRDefault="006A3431">
            <w:pPr>
              <w:pStyle w:val="TableAm"/>
            </w:pPr>
            <w:r>
              <w:t>r. 8(1)</w:t>
            </w:r>
          </w:p>
        </w:tc>
      </w:tr>
      <w:tr w:rsidR="00CE0399" w14:paraId="72BF119C" w14:textId="77777777">
        <w:trPr>
          <w:cantSplit/>
          <w:jc w:val="center"/>
        </w:trPr>
        <w:tc>
          <w:tcPr>
            <w:tcW w:w="3402" w:type="dxa"/>
          </w:tcPr>
          <w:p w14:paraId="10F7D36C" w14:textId="5694ACDA" w:rsidR="006A3431" w:rsidRDefault="006A3431">
            <w:pPr>
              <w:pStyle w:val="TableAm"/>
            </w:pPr>
            <w:r>
              <w:t>r. 11(7)</w:t>
            </w:r>
          </w:p>
        </w:tc>
        <w:tc>
          <w:tcPr>
            <w:tcW w:w="3402" w:type="dxa"/>
          </w:tcPr>
          <w:p w14:paraId="0E767DA6" w14:textId="77777777" w:rsidR="006A3431" w:rsidRDefault="006A3431">
            <w:pPr>
              <w:pStyle w:val="TableAm"/>
            </w:pPr>
            <w:r>
              <w:t>r. 18(1) and (2)</w:t>
            </w:r>
          </w:p>
        </w:tc>
      </w:tr>
      <w:tr w:rsidR="00CE0399" w14:paraId="171B83E1" w14:textId="77777777">
        <w:trPr>
          <w:cantSplit/>
          <w:jc w:val="center"/>
        </w:trPr>
        <w:tc>
          <w:tcPr>
            <w:tcW w:w="3402" w:type="dxa"/>
          </w:tcPr>
          <w:p w14:paraId="27137261" w14:textId="77777777" w:rsidR="006A3431" w:rsidRDefault="006A3431">
            <w:pPr>
              <w:pStyle w:val="TableAm"/>
            </w:pPr>
            <w:r>
              <w:t>r. 19(7) and (8)</w:t>
            </w:r>
          </w:p>
        </w:tc>
        <w:tc>
          <w:tcPr>
            <w:tcW w:w="3402" w:type="dxa"/>
          </w:tcPr>
          <w:p w14:paraId="3017AB83" w14:textId="77777777" w:rsidR="006A3431" w:rsidRDefault="006A3431">
            <w:pPr>
              <w:pStyle w:val="TableAm"/>
            </w:pPr>
            <w:r>
              <w:t>r. 20(1)</w:t>
            </w:r>
          </w:p>
        </w:tc>
      </w:tr>
      <w:tr w:rsidR="00CE0399" w14:paraId="6A4CE2B7" w14:textId="77777777">
        <w:trPr>
          <w:cantSplit/>
          <w:jc w:val="center"/>
        </w:trPr>
        <w:tc>
          <w:tcPr>
            <w:tcW w:w="3402" w:type="dxa"/>
          </w:tcPr>
          <w:p w14:paraId="159F0690" w14:textId="77777777" w:rsidR="006A3431" w:rsidRDefault="006A3431">
            <w:pPr>
              <w:pStyle w:val="TableAm"/>
            </w:pPr>
            <w:r>
              <w:t>r. 28(1)</w:t>
            </w:r>
          </w:p>
        </w:tc>
        <w:tc>
          <w:tcPr>
            <w:tcW w:w="3402" w:type="dxa"/>
          </w:tcPr>
          <w:p w14:paraId="10CB8228" w14:textId="77777777" w:rsidR="006A3431" w:rsidRDefault="006A3431">
            <w:pPr>
              <w:pStyle w:val="TableAm"/>
            </w:pPr>
            <w:r>
              <w:t>r. 29(1)</w:t>
            </w:r>
          </w:p>
        </w:tc>
      </w:tr>
      <w:tr w:rsidR="00CE0399" w14:paraId="06BE8E80" w14:textId="77777777">
        <w:trPr>
          <w:cantSplit/>
          <w:jc w:val="center"/>
        </w:trPr>
        <w:tc>
          <w:tcPr>
            <w:tcW w:w="3402" w:type="dxa"/>
          </w:tcPr>
          <w:p w14:paraId="22A26A70" w14:textId="77777777" w:rsidR="006A3431" w:rsidRDefault="006A3431">
            <w:pPr>
              <w:pStyle w:val="TableAm"/>
            </w:pPr>
            <w:r>
              <w:t>r. 30(1)</w:t>
            </w:r>
          </w:p>
        </w:tc>
        <w:tc>
          <w:tcPr>
            <w:tcW w:w="3402" w:type="dxa"/>
          </w:tcPr>
          <w:p w14:paraId="4BDA0A00" w14:textId="77777777" w:rsidR="006A3431" w:rsidRDefault="006A3431">
            <w:pPr>
              <w:pStyle w:val="TableAm"/>
            </w:pPr>
            <w:r>
              <w:t>r. 31(1)</w:t>
            </w:r>
          </w:p>
        </w:tc>
      </w:tr>
      <w:tr w:rsidR="00CE0399" w14:paraId="2414A14A" w14:textId="77777777">
        <w:trPr>
          <w:cantSplit/>
          <w:jc w:val="center"/>
        </w:trPr>
        <w:tc>
          <w:tcPr>
            <w:tcW w:w="3402" w:type="dxa"/>
          </w:tcPr>
          <w:p w14:paraId="576D7893" w14:textId="77777777" w:rsidR="006A3431" w:rsidRDefault="006A3431">
            <w:pPr>
              <w:pStyle w:val="TableAm"/>
            </w:pPr>
            <w:r>
              <w:t>r. 32(2)</w:t>
            </w:r>
          </w:p>
        </w:tc>
        <w:tc>
          <w:tcPr>
            <w:tcW w:w="3402" w:type="dxa"/>
          </w:tcPr>
          <w:p w14:paraId="1DB78276" w14:textId="77777777" w:rsidR="006A3431" w:rsidRDefault="006A3431">
            <w:pPr>
              <w:pStyle w:val="TableAm"/>
            </w:pPr>
            <w:r>
              <w:t>r. 33(1)</w:t>
            </w:r>
          </w:p>
        </w:tc>
      </w:tr>
      <w:tr w:rsidR="00CE0399" w14:paraId="7AEDB6B3" w14:textId="77777777">
        <w:trPr>
          <w:cantSplit/>
          <w:jc w:val="center"/>
        </w:trPr>
        <w:tc>
          <w:tcPr>
            <w:tcW w:w="3402" w:type="dxa"/>
          </w:tcPr>
          <w:p w14:paraId="467C651B" w14:textId="77777777" w:rsidR="006A3431" w:rsidRDefault="006A3431">
            <w:pPr>
              <w:pStyle w:val="TableAm"/>
            </w:pPr>
            <w:r>
              <w:t>r. 34(2), (4), (6) and (7)</w:t>
            </w:r>
          </w:p>
        </w:tc>
        <w:tc>
          <w:tcPr>
            <w:tcW w:w="3402" w:type="dxa"/>
          </w:tcPr>
          <w:p w14:paraId="2D3F92C1" w14:textId="77777777" w:rsidR="006A3431" w:rsidRDefault="006A3431">
            <w:pPr>
              <w:pStyle w:val="TableAm"/>
            </w:pPr>
            <w:r>
              <w:t>r. 37(1), (3) and (4)</w:t>
            </w:r>
          </w:p>
        </w:tc>
      </w:tr>
      <w:tr w:rsidR="00CE0399" w14:paraId="05F236E8" w14:textId="77777777">
        <w:trPr>
          <w:cantSplit/>
          <w:jc w:val="center"/>
        </w:trPr>
        <w:tc>
          <w:tcPr>
            <w:tcW w:w="3402" w:type="dxa"/>
          </w:tcPr>
          <w:p w14:paraId="0C86E0E6" w14:textId="77777777" w:rsidR="006A3431" w:rsidRDefault="006A3431">
            <w:pPr>
              <w:pStyle w:val="TableAm"/>
            </w:pPr>
            <w:r>
              <w:t>r. 38(1), (3), (4) and (5)</w:t>
            </w:r>
          </w:p>
        </w:tc>
        <w:tc>
          <w:tcPr>
            <w:tcW w:w="3402" w:type="dxa"/>
          </w:tcPr>
          <w:p w14:paraId="2D6E9260" w14:textId="77777777" w:rsidR="006A3431" w:rsidRDefault="006A3431">
            <w:pPr>
              <w:pStyle w:val="TableAm"/>
            </w:pPr>
          </w:p>
        </w:tc>
      </w:tr>
    </w:tbl>
    <w:p w14:paraId="38312771" w14:textId="77777777" w:rsidR="006A3431" w:rsidRDefault="006A3431">
      <w:pPr>
        <w:pStyle w:val="SectAltNote"/>
      </w:pPr>
      <w:r>
        <w:tab/>
        <w:t>Note: The headings to the amended regulations listed in the Table are to read as set out in the Table:</w:t>
      </w:r>
    </w:p>
    <w:p w14:paraId="50C2E6A0" w14:textId="77777777" w:rsidR="006A3431" w:rsidRDefault="006A3431">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rsidR="00CE0399" w14:paraId="25AEAB2A" w14:textId="77777777">
        <w:trPr>
          <w:cantSplit/>
          <w:tblHeader/>
        </w:trPr>
        <w:tc>
          <w:tcPr>
            <w:tcW w:w="1843" w:type="dxa"/>
          </w:tcPr>
          <w:p w14:paraId="60167A64" w14:textId="77777777" w:rsidR="006A3431" w:rsidRDefault="006A3431">
            <w:pPr>
              <w:pStyle w:val="TableAmNote"/>
              <w:keepNext/>
              <w:jc w:val="center"/>
              <w:rPr>
                <w:b/>
                <w:bCs/>
              </w:rPr>
            </w:pPr>
            <w:r>
              <w:rPr>
                <w:b/>
                <w:bCs/>
              </w:rPr>
              <w:t>Amended regulation</w:t>
            </w:r>
          </w:p>
        </w:tc>
        <w:tc>
          <w:tcPr>
            <w:tcW w:w="4253" w:type="dxa"/>
          </w:tcPr>
          <w:p w14:paraId="5962283E" w14:textId="77777777" w:rsidR="006A3431" w:rsidRDefault="006A3431">
            <w:pPr>
              <w:pStyle w:val="TableAmNote"/>
              <w:keepNext/>
              <w:jc w:val="center"/>
              <w:rPr>
                <w:b/>
                <w:bCs/>
              </w:rPr>
            </w:pPr>
            <w:r>
              <w:rPr>
                <w:b/>
                <w:bCs/>
              </w:rPr>
              <w:t>Regulation heading</w:t>
            </w:r>
          </w:p>
        </w:tc>
      </w:tr>
      <w:tr w:rsidR="00CE0399" w14:paraId="41213E2C" w14:textId="77777777">
        <w:trPr>
          <w:cantSplit/>
        </w:trPr>
        <w:tc>
          <w:tcPr>
            <w:tcW w:w="1843" w:type="dxa"/>
          </w:tcPr>
          <w:p w14:paraId="38E93F87" w14:textId="77777777" w:rsidR="006A3431" w:rsidRDefault="006A3431">
            <w:pPr>
              <w:pStyle w:val="TableAmNote"/>
            </w:pPr>
            <w:r>
              <w:t>r. 5</w:t>
            </w:r>
          </w:p>
        </w:tc>
        <w:tc>
          <w:tcPr>
            <w:tcW w:w="4253" w:type="dxa"/>
          </w:tcPr>
          <w:p w14:paraId="6736ECA4" w14:textId="77777777" w:rsidR="006A3431" w:rsidRDefault="006A3431">
            <w:pPr>
              <w:pStyle w:val="TableAmNote"/>
              <w:rPr>
                <w:b/>
                <w:bCs/>
              </w:rPr>
            </w:pPr>
            <w:r>
              <w:rPr>
                <w:b/>
                <w:bCs/>
              </w:rPr>
              <w:t>References to activity</w:t>
            </w:r>
          </w:p>
        </w:tc>
      </w:tr>
      <w:tr w:rsidR="00CE0399" w14:paraId="3CF26ADB" w14:textId="77777777">
        <w:trPr>
          <w:cantSplit/>
        </w:trPr>
        <w:tc>
          <w:tcPr>
            <w:tcW w:w="1843" w:type="dxa"/>
          </w:tcPr>
          <w:p w14:paraId="335AFBB9" w14:textId="77777777" w:rsidR="006A3431" w:rsidRDefault="006A3431">
            <w:pPr>
              <w:pStyle w:val="TableAmNote"/>
            </w:pPr>
            <w:r>
              <w:lastRenderedPageBreak/>
              <w:t>r. 6</w:t>
            </w:r>
          </w:p>
        </w:tc>
        <w:tc>
          <w:tcPr>
            <w:tcW w:w="4253" w:type="dxa"/>
          </w:tcPr>
          <w:p w14:paraId="4477A499" w14:textId="77777777" w:rsidR="006A3431" w:rsidRDefault="006A3431">
            <w:pPr>
              <w:pStyle w:val="TableAmNote"/>
              <w:rPr>
                <w:b/>
                <w:bCs/>
              </w:rPr>
            </w:pPr>
            <w:r>
              <w:rPr>
                <w:b/>
                <w:bCs/>
              </w:rPr>
              <w:t>Approved environment plan required for activity</w:t>
            </w:r>
          </w:p>
        </w:tc>
      </w:tr>
      <w:tr w:rsidR="00CE0399" w14:paraId="6FC1EE7A" w14:textId="77777777">
        <w:trPr>
          <w:cantSplit/>
        </w:trPr>
        <w:tc>
          <w:tcPr>
            <w:tcW w:w="1843" w:type="dxa"/>
          </w:tcPr>
          <w:p w14:paraId="3AFA3544" w14:textId="77777777" w:rsidR="006A3431" w:rsidRDefault="006A3431">
            <w:pPr>
              <w:pStyle w:val="TableAmNote"/>
            </w:pPr>
            <w:r>
              <w:t>r. 7</w:t>
            </w:r>
          </w:p>
        </w:tc>
        <w:tc>
          <w:tcPr>
            <w:tcW w:w="4253" w:type="dxa"/>
          </w:tcPr>
          <w:p w14:paraId="2BDA4626" w14:textId="77777777" w:rsidR="006A3431" w:rsidRDefault="006A3431">
            <w:pPr>
              <w:pStyle w:val="TableAmNote"/>
              <w:rPr>
                <w:b/>
                <w:bCs/>
              </w:rPr>
            </w:pPr>
            <w:r>
              <w:rPr>
                <w:b/>
                <w:bCs/>
              </w:rPr>
              <w:t>Activity must comply with approved environment plan</w:t>
            </w:r>
          </w:p>
        </w:tc>
      </w:tr>
      <w:tr w:rsidR="00CE0399" w14:paraId="2397358F" w14:textId="77777777">
        <w:trPr>
          <w:cantSplit/>
        </w:trPr>
        <w:tc>
          <w:tcPr>
            <w:tcW w:w="1843" w:type="dxa"/>
          </w:tcPr>
          <w:p w14:paraId="7DE6B3E1" w14:textId="77777777" w:rsidR="006A3431" w:rsidRDefault="006A3431">
            <w:pPr>
              <w:pStyle w:val="TableAmNote"/>
            </w:pPr>
            <w:r>
              <w:t>r. 8</w:t>
            </w:r>
          </w:p>
        </w:tc>
        <w:tc>
          <w:tcPr>
            <w:tcW w:w="4253" w:type="dxa"/>
          </w:tcPr>
          <w:p w14:paraId="168FBECB" w14:textId="77777777" w:rsidR="006A3431" w:rsidRDefault="006A3431">
            <w:pPr>
              <w:pStyle w:val="TableAmNote"/>
              <w:rPr>
                <w:b/>
                <w:bCs/>
              </w:rPr>
            </w:pPr>
            <w:r>
              <w:rPr>
                <w:b/>
                <w:bCs/>
              </w:rPr>
              <w:t>Activity must not continue if new or increased environmental impact or environmental risk identified</w:t>
            </w:r>
          </w:p>
        </w:tc>
      </w:tr>
      <w:tr w:rsidR="00CE0399" w14:paraId="462CC9FE" w14:textId="77777777">
        <w:trPr>
          <w:cantSplit/>
        </w:trPr>
        <w:tc>
          <w:tcPr>
            <w:tcW w:w="1843" w:type="dxa"/>
          </w:tcPr>
          <w:p w14:paraId="7AEE712F" w14:textId="77777777" w:rsidR="006A3431" w:rsidRDefault="006A3431">
            <w:pPr>
              <w:pStyle w:val="TableAmNote"/>
            </w:pPr>
            <w:r>
              <w:t>r. 18</w:t>
            </w:r>
          </w:p>
        </w:tc>
        <w:tc>
          <w:tcPr>
            <w:tcW w:w="4253" w:type="dxa"/>
          </w:tcPr>
          <w:p w14:paraId="287907CB" w14:textId="77777777" w:rsidR="006A3431" w:rsidRDefault="006A3431">
            <w:pPr>
              <w:pStyle w:val="TableAmNote"/>
              <w:rPr>
                <w:b/>
                <w:bCs/>
              </w:rPr>
            </w:pPr>
            <w:r>
              <w:rPr>
                <w:b/>
                <w:bCs/>
              </w:rPr>
              <w:t>Revision because of a change, or proposed change, of circumstances or activity</w:t>
            </w:r>
          </w:p>
        </w:tc>
      </w:tr>
    </w:tbl>
    <w:p w14:paraId="3F4DE78C" w14:textId="56E8E94C" w:rsidR="006A3431" w:rsidRDefault="006A3431">
      <w:pPr>
        <w:pStyle w:val="Heading2"/>
      </w:pPr>
      <w:bookmarkStart w:id="347" w:name="_Toc229654639"/>
      <w:bookmarkStart w:id="348" w:name="_Toc229654907"/>
      <w:bookmarkStart w:id="349" w:name="_Toc230703741"/>
      <w:r>
        <w:rPr>
          <w:rStyle w:val="CharPartNo"/>
        </w:rPr>
        <w:lastRenderedPageBreak/>
        <w:t>Part 11</w:t>
      </w:r>
      <w:r>
        <w:rPr>
          <w:rStyle w:val="CharDivNo"/>
        </w:rPr>
        <w:t> </w:t>
      </w:r>
      <w:r>
        <w:t>—</w:t>
      </w:r>
      <w:r>
        <w:rPr>
          <w:rStyle w:val="CharDivText"/>
        </w:rPr>
        <w:t> </w:t>
      </w:r>
      <w:r>
        <w:rPr>
          <w:rStyle w:val="CharPartText"/>
          <w:i/>
          <w:iCs/>
        </w:rPr>
        <w:t>Petroleum (Submerged Lands) (Pipelines) Regulations 2022</w:t>
      </w:r>
      <w:r>
        <w:rPr>
          <w:rStyle w:val="CharPartText"/>
        </w:rPr>
        <w:t xml:space="preserve"> amended</w:t>
      </w:r>
      <w:bookmarkEnd w:id="347"/>
      <w:bookmarkEnd w:id="348"/>
      <w:bookmarkEnd w:id="349"/>
    </w:p>
    <w:p w14:paraId="2AB8AA45" w14:textId="043439E5" w:rsidR="006A3431" w:rsidRDefault="006A3431">
      <w:pPr>
        <w:pStyle w:val="Heading5"/>
      </w:pPr>
      <w:bookmarkStart w:id="350" w:name="_Toc229654640"/>
      <w:bookmarkStart w:id="351" w:name="_Toc230703742"/>
      <w:r>
        <w:rPr>
          <w:rStyle w:val="CharSectno"/>
        </w:rPr>
        <w:t>94</w:t>
      </w:r>
      <w:r>
        <w:t>.</w:t>
      </w:r>
      <w:r>
        <w:tab/>
        <w:t>Regulations amended</w:t>
      </w:r>
      <w:bookmarkEnd w:id="350"/>
      <w:bookmarkEnd w:id="351"/>
    </w:p>
    <w:p w14:paraId="0968ECB1" w14:textId="77777777" w:rsidR="006A3431" w:rsidRDefault="006A3431">
      <w:pPr>
        <w:pStyle w:val="Subsection"/>
      </w:pPr>
      <w:r>
        <w:tab/>
      </w:r>
      <w:r>
        <w:tab/>
        <w:t xml:space="preserve">This Part amends the </w:t>
      </w:r>
      <w:r>
        <w:rPr>
          <w:i/>
          <w:iCs/>
        </w:rPr>
        <w:t>Petroleum (Submerged Lands) (Pipelines) Regulations 2022</w:t>
      </w:r>
      <w:r>
        <w:t>.</w:t>
      </w:r>
    </w:p>
    <w:p w14:paraId="194CEAB1" w14:textId="16CAEF60" w:rsidR="006A3431" w:rsidRDefault="006A3431">
      <w:pPr>
        <w:pStyle w:val="Heading5"/>
      </w:pPr>
      <w:bookmarkStart w:id="352" w:name="_Toc229654641"/>
      <w:bookmarkStart w:id="353" w:name="_Toc230703743"/>
      <w:r>
        <w:rPr>
          <w:rStyle w:val="CharSectno"/>
        </w:rPr>
        <w:t>95</w:t>
      </w:r>
      <w:r>
        <w:t>.</w:t>
      </w:r>
      <w:r>
        <w:tab/>
        <w:t>Regulation 1 amended</w:t>
      </w:r>
      <w:bookmarkEnd w:id="352"/>
      <w:bookmarkEnd w:id="353"/>
    </w:p>
    <w:p w14:paraId="36D4381B" w14:textId="77777777" w:rsidR="006A3431" w:rsidRDefault="006A3431">
      <w:pPr>
        <w:pStyle w:val="Subsection"/>
      </w:pPr>
      <w:r>
        <w:tab/>
      </w:r>
      <w:r>
        <w:tab/>
        <w:t>In regulation 1 after “</w:t>
      </w:r>
      <w:r>
        <w:rPr>
          <w:i/>
          <w:iCs/>
        </w:rPr>
        <w:t>Petroleum</w:t>
      </w:r>
      <w:r>
        <w:t>” insert:</w:t>
      </w:r>
    </w:p>
    <w:p w14:paraId="0679394E" w14:textId="77777777" w:rsidR="006A3431" w:rsidRDefault="006A3431">
      <w:pPr>
        <w:pStyle w:val="BlankOpen"/>
      </w:pPr>
    </w:p>
    <w:p w14:paraId="73982279" w14:textId="77777777" w:rsidR="006A3431" w:rsidRDefault="006A3431">
      <w:pPr>
        <w:pStyle w:val="Subsection"/>
      </w:pPr>
      <w:r>
        <w:tab/>
      </w:r>
      <w:r>
        <w:tab/>
      </w:r>
      <w:r>
        <w:rPr>
          <w:i/>
          <w:iCs/>
        </w:rPr>
        <w:t>and Greenhouse Gas Storage</w:t>
      </w:r>
    </w:p>
    <w:p w14:paraId="2E6F848D" w14:textId="77777777" w:rsidR="006A3431" w:rsidRDefault="006A3431">
      <w:pPr>
        <w:pStyle w:val="BlankClose"/>
      </w:pPr>
    </w:p>
    <w:p w14:paraId="073CF429" w14:textId="1A0A249B" w:rsidR="006A3431" w:rsidRDefault="006A3431">
      <w:pPr>
        <w:pStyle w:val="Heading5"/>
      </w:pPr>
      <w:bookmarkStart w:id="354" w:name="_Toc229654642"/>
      <w:bookmarkStart w:id="355" w:name="_Toc230703744"/>
      <w:r>
        <w:rPr>
          <w:rStyle w:val="CharSectno"/>
        </w:rPr>
        <w:t>96</w:t>
      </w:r>
      <w:r>
        <w:t>.</w:t>
      </w:r>
      <w:r>
        <w:tab/>
        <w:t>Regulation 3A inserted</w:t>
      </w:r>
      <w:bookmarkEnd w:id="354"/>
      <w:bookmarkEnd w:id="355"/>
    </w:p>
    <w:p w14:paraId="486F81B1" w14:textId="474A184E" w:rsidR="006A3431" w:rsidRDefault="006A3431">
      <w:pPr>
        <w:pStyle w:val="Subsection"/>
      </w:pPr>
      <w:r>
        <w:tab/>
      </w:r>
      <w:r>
        <w:tab/>
        <w:t>After regulation 3 insert:</w:t>
      </w:r>
    </w:p>
    <w:p w14:paraId="78CF3100" w14:textId="77777777" w:rsidR="006A3431" w:rsidRDefault="006A3431">
      <w:pPr>
        <w:pStyle w:val="BlankOpen"/>
      </w:pPr>
    </w:p>
    <w:p w14:paraId="07D66B51" w14:textId="22EDEB67" w:rsidR="006A3431" w:rsidRDefault="006A3431">
      <w:pPr>
        <w:pStyle w:val="zHeading5"/>
      </w:pPr>
      <w:bookmarkStart w:id="356" w:name="_Toc229654643"/>
      <w:bookmarkStart w:id="357" w:name="_Toc230703745"/>
      <w:r>
        <w:t>3A.</w:t>
      </w:r>
      <w:r>
        <w:tab/>
        <w:t>Additives to petroleum</w:t>
      </w:r>
      <w:bookmarkEnd w:id="356"/>
      <w:bookmarkEnd w:id="357"/>
    </w:p>
    <w:p w14:paraId="47DFA87D" w14:textId="7B393594" w:rsidR="006A3431" w:rsidRDefault="006A3431">
      <w:pPr>
        <w:pStyle w:val="zSubsection"/>
        <w:rPr>
          <w:rStyle w:val="DraftersNotes"/>
          <w:b w:val="0"/>
          <w:i w:val="0"/>
          <w:sz w:val="24"/>
        </w:rPr>
      </w:pPr>
      <w:r>
        <w:tab/>
      </w:r>
      <w:r>
        <w:tab/>
        <w:t xml:space="preserve">For the purpose of paragraph (b)(ii) of the definition of </w:t>
      </w:r>
      <w:r>
        <w:rPr>
          <w:b/>
          <w:bCs/>
          <w:i/>
          <w:iCs/>
        </w:rPr>
        <w:t>petroleum</w:t>
      </w:r>
      <w:r>
        <w:t xml:space="preserve"> in section 4(1) of the Act, each of the following is prescribed — </w:t>
      </w:r>
    </w:p>
    <w:p w14:paraId="6A4FA7BD" w14:textId="5CC9599D" w:rsidR="006A3431" w:rsidRDefault="006A3431">
      <w:pPr>
        <w:pStyle w:val="zIndenta"/>
        <w:rPr>
          <w:rStyle w:val="DraftersNotes"/>
          <w:b w:val="0"/>
          <w:i w:val="0"/>
          <w:sz w:val="24"/>
        </w:rPr>
      </w:pPr>
      <w:r>
        <w:tab/>
        <w:t>(a)</w:t>
      </w:r>
      <w:r>
        <w:tab/>
        <w:t>a substance to assist the safe and effective conveyance of petroleum through a pipeline (such as an odorant or an anti</w:t>
      </w:r>
      <w:r>
        <w:noBreakHyphen/>
        <w:t>corrosive); or</w:t>
      </w:r>
    </w:p>
    <w:p w14:paraId="0CE2DFD2" w14:textId="626B4334" w:rsidR="006A3431" w:rsidRDefault="006A3431">
      <w:pPr>
        <w:pStyle w:val="zIndenta"/>
      </w:pPr>
      <w:r>
        <w:tab/>
        <w:t>(b)</w:t>
      </w:r>
      <w:r>
        <w:tab/>
        <w:t>hydrogen of a quantity that is approved by the Minister having regard to the integrity of a pipeline.</w:t>
      </w:r>
    </w:p>
    <w:p w14:paraId="76B12CD0" w14:textId="77777777" w:rsidR="006A3431" w:rsidRDefault="006A3431">
      <w:pPr>
        <w:pStyle w:val="BlankClose"/>
      </w:pPr>
    </w:p>
    <w:p w14:paraId="06112A3E" w14:textId="2B50A680" w:rsidR="006A3431" w:rsidRDefault="006A3431">
      <w:pPr>
        <w:pStyle w:val="Heading5"/>
      </w:pPr>
      <w:bookmarkStart w:id="358" w:name="_Toc229654644"/>
      <w:bookmarkStart w:id="359" w:name="_Toc230703746"/>
      <w:r>
        <w:rPr>
          <w:rStyle w:val="CharSectno"/>
        </w:rPr>
        <w:lastRenderedPageBreak/>
        <w:t>97</w:t>
      </w:r>
      <w:r>
        <w:t>.</w:t>
      </w:r>
      <w:r>
        <w:tab/>
        <w:t>Part 2 Division 2A inserted</w:t>
      </w:r>
      <w:bookmarkEnd w:id="358"/>
      <w:bookmarkEnd w:id="359"/>
    </w:p>
    <w:p w14:paraId="5B8E379B" w14:textId="77777777" w:rsidR="006A3431" w:rsidRDefault="006A3431">
      <w:pPr>
        <w:pStyle w:val="Subsection"/>
        <w:keepNext/>
      </w:pPr>
      <w:r>
        <w:tab/>
      </w:r>
      <w:r>
        <w:tab/>
        <w:t>At the end of Part 2 insert:</w:t>
      </w:r>
    </w:p>
    <w:p w14:paraId="79F82027" w14:textId="77777777" w:rsidR="006A3431" w:rsidRDefault="006A3431">
      <w:pPr>
        <w:pStyle w:val="BlankOpen"/>
      </w:pPr>
    </w:p>
    <w:p w14:paraId="3EF6791F" w14:textId="77777777" w:rsidR="006A3431" w:rsidRDefault="006A3431">
      <w:pPr>
        <w:pStyle w:val="zHeading3"/>
        <w:rPr>
          <w:b w:val="0"/>
          <w:bCs/>
        </w:rPr>
      </w:pPr>
      <w:bookmarkStart w:id="360" w:name="_Toc229654645"/>
      <w:bookmarkStart w:id="361" w:name="_Toc229654913"/>
      <w:bookmarkStart w:id="362" w:name="_Toc230703747"/>
      <w:r>
        <w:t>Division 2A — Pipeline performance report</w:t>
      </w:r>
      <w:bookmarkEnd w:id="360"/>
      <w:bookmarkEnd w:id="361"/>
      <w:bookmarkEnd w:id="362"/>
    </w:p>
    <w:p w14:paraId="109164F8" w14:textId="77777777" w:rsidR="006A3431" w:rsidRDefault="006A3431">
      <w:pPr>
        <w:pStyle w:val="zHeading5"/>
      </w:pPr>
      <w:bookmarkStart w:id="363" w:name="_Toc229654646"/>
      <w:bookmarkStart w:id="364" w:name="_Toc230703748"/>
      <w:r>
        <w:t>10A.</w:t>
      </w:r>
      <w:r>
        <w:tab/>
        <w:t>Terms used</w:t>
      </w:r>
      <w:bookmarkEnd w:id="363"/>
      <w:bookmarkEnd w:id="364"/>
    </w:p>
    <w:p w14:paraId="34DB353E" w14:textId="77777777" w:rsidR="006A3431" w:rsidRDefault="006A3431">
      <w:pPr>
        <w:pStyle w:val="zSubsection"/>
      </w:pPr>
      <w:r>
        <w:tab/>
      </w:r>
      <w:r>
        <w:tab/>
        <w:t xml:space="preserve">In this Division — </w:t>
      </w:r>
    </w:p>
    <w:p w14:paraId="5896595F" w14:textId="77777777" w:rsidR="006A3431" w:rsidRDefault="006A3431">
      <w:pPr>
        <w:pStyle w:val="zDefstart"/>
      </w:pPr>
      <w:r>
        <w:tab/>
      </w:r>
      <w:r>
        <w:rPr>
          <w:rStyle w:val="CharDefText"/>
        </w:rPr>
        <w:t>commencement day</w:t>
      </w:r>
      <w:r>
        <w:t xml:space="preserve"> means the day on which this Division comes into operation;</w:t>
      </w:r>
    </w:p>
    <w:p w14:paraId="1AEF8727" w14:textId="77777777" w:rsidR="006A3431" w:rsidRDefault="006A3431">
      <w:pPr>
        <w:pStyle w:val="zDefstart"/>
      </w:pPr>
      <w:r>
        <w:tab/>
      </w:r>
      <w:r>
        <w:rPr>
          <w:rStyle w:val="CharDefText"/>
        </w:rPr>
        <w:t>existing pipeline licence</w:t>
      </w:r>
      <w:r>
        <w:t xml:space="preserve"> means a licence to construct or operate a pipeline that was granted by the Minister before commencement day that continues on or after that day;</w:t>
      </w:r>
    </w:p>
    <w:p w14:paraId="72209D62" w14:textId="77777777" w:rsidR="006A3431" w:rsidRDefault="006A3431">
      <w:pPr>
        <w:pStyle w:val="zDefstart"/>
      </w:pPr>
      <w:r>
        <w:tab/>
      </w:r>
      <w:r>
        <w:rPr>
          <w:rStyle w:val="CharDefText"/>
        </w:rPr>
        <w:t>terminated pipeline licence</w:t>
      </w:r>
      <w:r>
        <w:t xml:space="preserve"> means a licence to construct or operate a pipeline that has expired or been cancelled, revoked, surrendered or terminated;</w:t>
      </w:r>
    </w:p>
    <w:p w14:paraId="6842BDF9" w14:textId="5C27B049" w:rsidR="006A3431" w:rsidRDefault="006A3431">
      <w:pPr>
        <w:pStyle w:val="zDefstart"/>
      </w:pPr>
      <w:r>
        <w:tab/>
      </w:r>
      <w:r>
        <w:rPr>
          <w:rStyle w:val="CharDefText"/>
        </w:rPr>
        <w:t>transitional period</w:t>
      </w:r>
      <w:r>
        <w:t xml:space="preserve"> means the period of 12 months beginning on commencement day.</w:t>
      </w:r>
    </w:p>
    <w:p w14:paraId="637EDF95" w14:textId="77777777" w:rsidR="006A3431" w:rsidRDefault="006A3431">
      <w:pPr>
        <w:pStyle w:val="zHeading5"/>
      </w:pPr>
      <w:bookmarkStart w:id="365" w:name="_Toc229654647"/>
      <w:bookmarkStart w:id="366" w:name="_Toc230703749"/>
      <w:r>
        <w:t>10B.</w:t>
      </w:r>
      <w:r>
        <w:tab/>
        <w:t>Requirement to provide annual pipeline performance report</w:t>
      </w:r>
      <w:bookmarkEnd w:id="365"/>
      <w:bookmarkEnd w:id="366"/>
    </w:p>
    <w:p w14:paraId="15544713" w14:textId="77777777" w:rsidR="006A3431" w:rsidRDefault="006A3431">
      <w:pPr>
        <w:pStyle w:val="zSubsection"/>
        <w:rPr>
          <w:rStyle w:val="DraftersNotes"/>
          <w:b w:val="0"/>
          <w:i w:val="0"/>
          <w:sz w:val="24"/>
        </w:rPr>
      </w:pPr>
      <w:r>
        <w:tab/>
        <w:t>(1)</w:t>
      </w:r>
      <w:r>
        <w:tab/>
        <w:t xml:space="preserve">A pipeline licensee must give the Minister a report (an </w:t>
      </w:r>
      <w:r>
        <w:rPr>
          <w:rStyle w:val="CharDefText"/>
        </w:rPr>
        <w:t>annual pipeline performance report</w:t>
      </w:r>
      <w:r>
        <w:t xml:space="preserve">) for a reporting period for the pipeline licence within — </w:t>
      </w:r>
    </w:p>
    <w:p w14:paraId="5D37659D" w14:textId="77777777" w:rsidR="006A3431" w:rsidRDefault="006A3431">
      <w:pPr>
        <w:pStyle w:val="zIndenta"/>
      </w:pPr>
      <w:r>
        <w:tab/>
        <w:t>(a)</w:t>
      </w:r>
      <w:r>
        <w:tab/>
        <w:t>30 days after the day on which the reporting period for the licence ends; or</w:t>
      </w:r>
    </w:p>
    <w:p w14:paraId="31421D57" w14:textId="6361F473" w:rsidR="006A3431" w:rsidRDefault="006A3431">
      <w:pPr>
        <w:pStyle w:val="zIndenta"/>
      </w:pPr>
      <w:r>
        <w:tab/>
        <w:t>(b)</w:t>
      </w:r>
      <w:r>
        <w:tab/>
        <w:t>if the Minister authorises the pipeline licensee to give the annual pipeline performance report within another period — the other period.</w:t>
      </w:r>
    </w:p>
    <w:p w14:paraId="506C5C42" w14:textId="77777777" w:rsidR="006A3431" w:rsidRDefault="006A3431">
      <w:pPr>
        <w:pStyle w:val="zPenstart"/>
      </w:pPr>
      <w:r>
        <w:tab/>
        <w:t>Penalty for this subregulation: a fine of $10 000.</w:t>
      </w:r>
    </w:p>
    <w:p w14:paraId="681C3F05" w14:textId="77777777" w:rsidR="006A3431" w:rsidRDefault="006A3431">
      <w:pPr>
        <w:pStyle w:val="zSubsection"/>
      </w:pPr>
      <w:r>
        <w:tab/>
        <w:t>(2)</w:t>
      </w:r>
      <w:r>
        <w:tab/>
        <w:t xml:space="preserve">An annual pipeline performance report must contain information that demonstrates the performance of the </w:t>
      </w:r>
      <w:r>
        <w:lastRenderedPageBreak/>
        <w:t>pipeline licensee in maintaining the integrity of the pipeline and may include any other information that the licensee believes is relevant to the pipeline licence.</w:t>
      </w:r>
    </w:p>
    <w:p w14:paraId="5893DECF" w14:textId="6E256DF2" w:rsidR="006A3431" w:rsidRDefault="006A3431">
      <w:pPr>
        <w:pStyle w:val="zSubsection"/>
        <w:rPr>
          <w:rStyle w:val="DraftersNotes"/>
          <w:b w:val="0"/>
          <w:i w:val="0"/>
          <w:sz w:val="24"/>
        </w:rPr>
      </w:pPr>
      <w:r>
        <w:tab/>
        <w:t>(3)</w:t>
      </w:r>
      <w:r>
        <w:tab/>
        <w:t xml:space="preserve">For the purposes of this Division, a </w:t>
      </w:r>
      <w:r>
        <w:rPr>
          <w:rStyle w:val="CharDefText"/>
        </w:rPr>
        <w:t>reporting period</w:t>
      </w:r>
      <w:r>
        <w:t xml:space="preserve"> for the pipeline licence is either — </w:t>
      </w:r>
    </w:p>
    <w:p w14:paraId="0E96BE08" w14:textId="77777777" w:rsidR="006A3431" w:rsidRDefault="006A3431">
      <w:pPr>
        <w:pStyle w:val="zIndenta"/>
      </w:pPr>
      <w:r>
        <w:tab/>
        <w:t>(a)</w:t>
      </w:r>
      <w:r>
        <w:tab/>
        <w:t>a year of the term of the licence; or</w:t>
      </w:r>
    </w:p>
    <w:p w14:paraId="4804FE11" w14:textId="44847208" w:rsidR="006A3431" w:rsidRDefault="006A3431">
      <w:pPr>
        <w:pStyle w:val="zIndenta"/>
      </w:pPr>
      <w:r>
        <w:tab/>
        <w:t>(b)</w:t>
      </w:r>
      <w:r>
        <w:tab/>
        <w:t>if the Minister gives written agreement to a different 12</w:t>
      </w:r>
      <w:r>
        <w:noBreakHyphen/>
        <w:t>month period, the different period.</w:t>
      </w:r>
    </w:p>
    <w:p w14:paraId="02939EC2" w14:textId="77777777" w:rsidR="006A3431" w:rsidRDefault="006A3431">
      <w:pPr>
        <w:pStyle w:val="zHeading5"/>
      </w:pPr>
      <w:bookmarkStart w:id="367" w:name="_Toc229654648"/>
      <w:bookmarkStart w:id="368" w:name="_Toc230703750"/>
      <w:r>
        <w:t>10C.</w:t>
      </w:r>
      <w:r>
        <w:tab/>
        <w:t>Reports may be combined</w:t>
      </w:r>
      <w:bookmarkEnd w:id="367"/>
      <w:bookmarkEnd w:id="368"/>
    </w:p>
    <w:p w14:paraId="743E1E03" w14:textId="77777777" w:rsidR="006A3431" w:rsidRDefault="006A3431">
      <w:pPr>
        <w:pStyle w:val="zSubsection"/>
      </w:pPr>
      <w:r>
        <w:tab/>
      </w:r>
      <w:r>
        <w:tab/>
        <w:t>A pipeline licensee with more than 1 pipeline licence may combine the annual pipeline performance reports into a single document with the written agreement of the Minister.</w:t>
      </w:r>
    </w:p>
    <w:p w14:paraId="0E12595F" w14:textId="77777777" w:rsidR="006A3431" w:rsidRDefault="006A3431">
      <w:pPr>
        <w:pStyle w:val="zHeading5"/>
      </w:pPr>
      <w:bookmarkStart w:id="369" w:name="_Toc229654649"/>
      <w:bookmarkStart w:id="370" w:name="_Toc230703751"/>
      <w:r>
        <w:t>10D.</w:t>
      </w:r>
      <w:r>
        <w:tab/>
        <w:t>Pipeline performance report for part of year</w:t>
      </w:r>
      <w:bookmarkEnd w:id="369"/>
      <w:bookmarkEnd w:id="370"/>
    </w:p>
    <w:p w14:paraId="70FB5ADD" w14:textId="77777777" w:rsidR="006A3431" w:rsidRDefault="006A3431">
      <w:pPr>
        <w:pStyle w:val="zSubsection"/>
      </w:pPr>
      <w:r>
        <w:tab/>
        <w:t>(1)</w:t>
      </w:r>
      <w:r>
        <w:tab/>
        <w:t xml:space="preserve">This regulation applies if — </w:t>
      </w:r>
    </w:p>
    <w:p w14:paraId="75D9C9D1" w14:textId="77777777" w:rsidR="006A3431" w:rsidRDefault="006A3431">
      <w:pPr>
        <w:pStyle w:val="zIndenta"/>
      </w:pPr>
      <w:r>
        <w:tab/>
        <w:t>(a)</w:t>
      </w:r>
      <w:r>
        <w:tab/>
        <w:t>a pipeline licence ceases to be in force (whether it has expired or been cancelled, revoked, surrendered or terminated); and</w:t>
      </w:r>
    </w:p>
    <w:p w14:paraId="3F2048BE" w14:textId="77777777" w:rsidR="006A3431" w:rsidRDefault="006A3431">
      <w:pPr>
        <w:pStyle w:val="zIndenta"/>
      </w:pPr>
      <w:r>
        <w:tab/>
        <w:t>(b)</w:t>
      </w:r>
      <w:r>
        <w:tab/>
        <w:t>the term of the pipeline licence was not a whole number of years.</w:t>
      </w:r>
    </w:p>
    <w:p w14:paraId="54937791" w14:textId="6BE6CCDC" w:rsidR="006A3431" w:rsidRDefault="006A3431">
      <w:pPr>
        <w:pStyle w:val="zSubsection"/>
      </w:pPr>
      <w:r>
        <w:tab/>
        <w:t>(2)</w:t>
      </w:r>
      <w:r>
        <w:tab/>
        <w:t>The Minister may, by written notice, require the pipeline licensee to give a pipeline performance report to the Minister for the reporting period at the end of the term that was not a year of the term.</w:t>
      </w:r>
    </w:p>
    <w:p w14:paraId="385EC7A6" w14:textId="77777777" w:rsidR="006A3431" w:rsidRDefault="006A3431">
      <w:pPr>
        <w:pStyle w:val="zSubsection"/>
      </w:pPr>
      <w:r>
        <w:tab/>
        <w:t>(3)</w:t>
      </w:r>
      <w:r>
        <w:tab/>
        <w:t>The notice must specify the date by which the report must be given, which date must be at least 30 days after the day on which the notice is given.</w:t>
      </w:r>
    </w:p>
    <w:p w14:paraId="271DFA35" w14:textId="77777777" w:rsidR="006A3431" w:rsidRDefault="006A3431">
      <w:pPr>
        <w:pStyle w:val="zSubsection"/>
      </w:pPr>
      <w:r>
        <w:tab/>
        <w:t>(4)</w:t>
      </w:r>
      <w:r>
        <w:tab/>
        <w:t>A pipeline licensee must comply with a notice given to the licensee under subregulation (2).</w:t>
      </w:r>
    </w:p>
    <w:p w14:paraId="441480FF" w14:textId="77777777" w:rsidR="006A3431" w:rsidRDefault="006A3431">
      <w:pPr>
        <w:pStyle w:val="zPenstart"/>
      </w:pPr>
      <w:r>
        <w:tab/>
        <w:t>Penalty for this subregulation: a fine of $10 000.</w:t>
      </w:r>
    </w:p>
    <w:p w14:paraId="61A583E3" w14:textId="77777777" w:rsidR="006A3431" w:rsidRDefault="006A3431">
      <w:pPr>
        <w:pStyle w:val="zHeading5"/>
      </w:pPr>
      <w:bookmarkStart w:id="371" w:name="_Toc229654650"/>
      <w:bookmarkStart w:id="372" w:name="_Toc230703752"/>
      <w:r>
        <w:lastRenderedPageBreak/>
        <w:t>10E.</w:t>
      </w:r>
      <w:r>
        <w:tab/>
        <w:t>Existing pipeline licence</w:t>
      </w:r>
      <w:bookmarkEnd w:id="371"/>
      <w:bookmarkEnd w:id="372"/>
    </w:p>
    <w:p w14:paraId="25C17FB9" w14:textId="44C5E2CB" w:rsidR="006A3431" w:rsidRDefault="006A3431">
      <w:pPr>
        <w:pStyle w:val="zSubsection"/>
      </w:pPr>
      <w:r>
        <w:tab/>
      </w:r>
      <w:r>
        <w:tab/>
        <w:t>Regulation 10B(1) does not apply in relation to an existing pipeline licence until — in the case where, before the end of the transitional period, the pipeline licensee is due to give its first annual pipeline performance report — the day after the end of the transitional period.</w:t>
      </w:r>
    </w:p>
    <w:p w14:paraId="0B4D9109" w14:textId="77777777" w:rsidR="006A3431" w:rsidRDefault="006A3431">
      <w:pPr>
        <w:pStyle w:val="zHeading5"/>
      </w:pPr>
      <w:bookmarkStart w:id="373" w:name="_Toc229654651"/>
      <w:bookmarkStart w:id="374" w:name="_Toc230703753"/>
      <w:r>
        <w:t>10F.</w:t>
      </w:r>
      <w:r>
        <w:tab/>
        <w:t>Terminated pipeline licence</w:t>
      </w:r>
      <w:bookmarkEnd w:id="373"/>
      <w:bookmarkEnd w:id="374"/>
    </w:p>
    <w:p w14:paraId="39C1BBEB" w14:textId="77777777" w:rsidR="006A3431" w:rsidRDefault="006A3431">
      <w:pPr>
        <w:pStyle w:val="zSubsection"/>
      </w:pPr>
      <w:r>
        <w:tab/>
      </w:r>
      <w:r>
        <w:tab/>
        <w:t>Regulation 10D(2) does not apply in relation to a terminated pipeline licence until — in the case where, before the end of the transitional period, the pipeline licensee has received a written notice from the Minister requiring the licensee to give an assessment report to the Minister — the day after the end of the transitional period.</w:t>
      </w:r>
    </w:p>
    <w:p w14:paraId="5853024F" w14:textId="77777777" w:rsidR="006A3431" w:rsidRDefault="006A3431">
      <w:pPr>
        <w:pStyle w:val="BlankClose"/>
      </w:pPr>
    </w:p>
    <w:p w14:paraId="038C65AC" w14:textId="2388257E" w:rsidR="006A3431" w:rsidRDefault="006A3431">
      <w:pPr>
        <w:pStyle w:val="Heading2"/>
      </w:pPr>
      <w:bookmarkStart w:id="375" w:name="_Toc229654652"/>
      <w:bookmarkStart w:id="376" w:name="_Toc229654920"/>
      <w:bookmarkStart w:id="377" w:name="_Toc230703754"/>
      <w:r>
        <w:rPr>
          <w:rStyle w:val="CharPartNo"/>
        </w:rPr>
        <w:lastRenderedPageBreak/>
        <w:t>Part 12</w:t>
      </w:r>
      <w:r>
        <w:rPr>
          <w:rStyle w:val="CharDivNo"/>
        </w:rPr>
        <w:t> </w:t>
      </w:r>
      <w:r>
        <w:t>—</w:t>
      </w:r>
      <w:r>
        <w:rPr>
          <w:rStyle w:val="CharDivText"/>
        </w:rPr>
        <w:t> </w:t>
      </w:r>
      <w:r>
        <w:rPr>
          <w:rStyle w:val="CharPartText"/>
          <w:i/>
          <w:iCs/>
        </w:rPr>
        <w:t>Petroleum (Submerged Lands) Registration Fees Regulations 1990</w:t>
      </w:r>
      <w:r>
        <w:rPr>
          <w:rStyle w:val="CharPartText"/>
        </w:rPr>
        <w:t xml:space="preserve"> amended</w:t>
      </w:r>
      <w:bookmarkEnd w:id="375"/>
      <w:bookmarkEnd w:id="376"/>
      <w:bookmarkEnd w:id="377"/>
    </w:p>
    <w:p w14:paraId="3C252A36" w14:textId="6CDBD095" w:rsidR="006A3431" w:rsidRDefault="006A3431">
      <w:pPr>
        <w:pStyle w:val="Heading5"/>
      </w:pPr>
      <w:bookmarkStart w:id="378" w:name="_Toc229654653"/>
      <w:bookmarkStart w:id="379" w:name="_Toc230703755"/>
      <w:r>
        <w:rPr>
          <w:rStyle w:val="CharSectno"/>
        </w:rPr>
        <w:t>98</w:t>
      </w:r>
      <w:r>
        <w:t>.</w:t>
      </w:r>
      <w:r>
        <w:tab/>
        <w:t>Regulations amended</w:t>
      </w:r>
      <w:bookmarkEnd w:id="378"/>
      <w:bookmarkEnd w:id="379"/>
    </w:p>
    <w:p w14:paraId="78D13254" w14:textId="77777777" w:rsidR="006A3431" w:rsidRDefault="006A3431">
      <w:pPr>
        <w:pStyle w:val="Subsection"/>
      </w:pPr>
      <w:r>
        <w:tab/>
      </w:r>
      <w:r>
        <w:tab/>
        <w:t xml:space="preserve">This Part amends the </w:t>
      </w:r>
      <w:r>
        <w:rPr>
          <w:i/>
          <w:iCs/>
        </w:rPr>
        <w:t>Petroleum (Submerged Lands) Registration Fees Regulations 1990</w:t>
      </w:r>
      <w:r>
        <w:t>.</w:t>
      </w:r>
    </w:p>
    <w:p w14:paraId="0C84C31E" w14:textId="6FD7D96F" w:rsidR="006A3431" w:rsidRDefault="006A3431">
      <w:pPr>
        <w:pStyle w:val="Heading5"/>
      </w:pPr>
      <w:bookmarkStart w:id="380" w:name="_Toc229654654"/>
      <w:bookmarkStart w:id="381" w:name="_Toc230703756"/>
      <w:r>
        <w:rPr>
          <w:rStyle w:val="CharSectno"/>
        </w:rPr>
        <w:t>99</w:t>
      </w:r>
      <w:r>
        <w:t>.</w:t>
      </w:r>
      <w:r>
        <w:tab/>
        <w:t>Regulation 1 replaced</w:t>
      </w:r>
      <w:bookmarkEnd w:id="380"/>
      <w:bookmarkEnd w:id="381"/>
      <w:r>
        <w:t xml:space="preserve"> </w:t>
      </w:r>
    </w:p>
    <w:p w14:paraId="5C3E2073" w14:textId="77777777" w:rsidR="006A3431" w:rsidRDefault="006A3431">
      <w:pPr>
        <w:pStyle w:val="Subsection"/>
      </w:pPr>
      <w:r>
        <w:tab/>
      </w:r>
      <w:r>
        <w:tab/>
        <w:t>Delete regulation 1 and insert:</w:t>
      </w:r>
    </w:p>
    <w:p w14:paraId="566FD1B7" w14:textId="77777777" w:rsidR="006A3431" w:rsidRDefault="006A3431">
      <w:pPr>
        <w:pStyle w:val="BlankOpen"/>
      </w:pPr>
    </w:p>
    <w:p w14:paraId="1ACD2F93" w14:textId="77777777" w:rsidR="006A3431" w:rsidRDefault="006A3431">
      <w:pPr>
        <w:pStyle w:val="zHeading5"/>
      </w:pPr>
      <w:bookmarkStart w:id="382" w:name="_Toc229654655"/>
      <w:bookmarkStart w:id="383" w:name="_Toc230703757"/>
      <w:r>
        <w:t>1.</w:t>
      </w:r>
      <w:r>
        <w:tab/>
        <w:t>Citation</w:t>
      </w:r>
      <w:bookmarkEnd w:id="382"/>
      <w:bookmarkEnd w:id="383"/>
    </w:p>
    <w:p w14:paraId="4CA6E8ED" w14:textId="77777777" w:rsidR="006A3431" w:rsidRDefault="006A3431">
      <w:pPr>
        <w:pStyle w:val="zSubsection"/>
      </w:pPr>
      <w:r>
        <w:tab/>
      </w:r>
      <w:r>
        <w:tab/>
        <w:t xml:space="preserve">These regulations are the </w:t>
      </w:r>
      <w:r>
        <w:rPr>
          <w:i/>
          <w:iCs/>
        </w:rPr>
        <w:t>Petroleum and Greenhouse Gas Storage (Submerged Lands) Registration Fees Regulations 1990</w:t>
      </w:r>
      <w:r>
        <w:t>.</w:t>
      </w:r>
    </w:p>
    <w:p w14:paraId="3A42B3B9" w14:textId="77777777" w:rsidR="006A3431" w:rsidRDefault="006A3431">
      <w:pPr>
        <w:pStyle w:val="BlankClose"/>
      </w:pPr>
    </w:p>
    <w:p w14:paraId="283DBC8F" w14:textId="5699033E" w:rsidR="006A3431" w:rsidRDefault="006A3431">
      <w:pPr>
        <w:pStyle w:val="Heading2"/>
      </w:pPr>
      <w:bookmarkStart w:id="384" w:name="_Toc229654656"/>
      <w:bookmarkStart w:id="385" w:name="_Toc229654924"/>
      <w:bookmarkStart w:id="386" w:name="_Toc230703758"/>
      <w:r>
        <w:rPr>
          <w:rStyle w:val="CharPartNo"/>
        </w:rPr>
        <w:lastRenderedPageBreak/>
        <w:t>Part 13</w:t>
      </w:r>
      <w:r>
        <w:rPr>
          <w:rStyle w:val="CharDivNo"/>
        </w:rPr>
        <w:t> </w:t>
      </w:r>
      <w:r>
        <w:t>—</w:t>
      </w:r>
      <w:r>
        <w:rPr>
          <w:rStyle w:val="CharDivText"/>
        </w:rPr>
        <w:t> </w:t>
      </w:r>
      <w:r>
        <w:rPr>
          <w:rStyle w:val="CharPartText"/>
          <w:i/>
          <w:iCs/>
        </w:rPr>
        <w:t>Petroleum (Submerged Lands) Regulations 1990</w:t>
      </w:r>
      <w:r>
        <w:rPr>
          <w:rStyle w:val="CharPartText"/>
        </w:rPr>
        <w:t xml:space="preserve"> amended</w:t>
      </w:r>
      <w:bookmarkEnd w:id="384"/>
      <w:bookmarkEnd w:id="385"/>
      <w:bookmarkEnd w:id="386"/>
    </w:p>
    <w:p w14:paraId="6EC79E98" w14:textId="005B848E" w:rsidR="006A3431" w:rsidRDefault="006A3431">
      <w:pPr>
        <w:pStyle w:val="Heading5"/>
      </w:pPr>
      <w:bookmarkStart w:id="387" w:name="_Toc229654657"/>
      <w:bookmarkStart w:id="388" w:name="_Toc230703759"/>
      <w:r>
        <w:rPr>
          <w:rStyle w:val="CharSectno"/>
        </w:rPr>
        <w:t>100</w:t>
      </w:r>
      <w:r>
        <w:t>.</w:t>
      </w:r>
      <w:r>
        <w:tab/>
        <w:t>Regulations amended</w:t>
      </w:r>
      <w:bookmarkEnd w:id="387"/>
      <w:bookmarkEnd w:id="388"/>
    </w:p>
    <w:p w14:paraId="7B1C2387" w14:textId="77777777" w:rsidR="006A3431" w:rsidRDefault="006A3431">
      <w:pPr>
        <w:pStyle w:val="Subsection"/>
      </w:pPr>
      <w:r>
        <w:tab/>
      </w:r>
      <w:r>
        <w:tab/>
        <w:t xml:space="preserve">This Part amends the </w:t>
      </w:r>
      <w:r>
        <w:rPr>
          <w:i/>
          <w:iCs/>
        </w:rPr>
        <w:t>Petroleum (Submerged Lands) Regulations 1990</w:t>
      </w:r>
      <w:r>
        <w:t>.</w:t>
      </w:r>
    </w:p>
    <w:p w14:paraId="018BEB0E" w14:textId="42BE2539" w:rsidR="006A3431" w:rsidRDefault="006A3431">
      <w:pPr>
        <w:pStyle w:val="Heading5"/>
      </w:pPr>
      <w:bookmarkStart w:id="389" w:name="_Toc229654658"/>
      <w:bookmarkStart w:id="390" w:name="_Toc230703760"/>
      <w:r>
        <w:rPr>
          <w:rStyle w:val="CharSectno"/>
        </w:rPr>
        <w:t>101</w:t>
      </w:r>
      <w:r>
        <w:t>.</w:t>
      </w:r>
      <w:r>
        <w:tab/>
        <w:t>Regulation 1 amended</w:t>
      </w:r>
      <w:bookmarkEnd w:id="389"/>
      <w:bookmarkEnd w:id="390"/>
    </w:p>
    <w:p w14:paraId="6FC5390C" w14:textId="77777777" w:rsidR="006A3431" w:rsidRDefault="006A3431">
      <w:pPr>
        <w:pStyle w:val="Subsection"/>
      </w:pPr>
      <w:r>
        <w:tab/>
      </w:r>
      <w:r>
        <w:tab/>
        <w:t>Delete regulation 1 and insert:</w:t>
      </w:r>
    </w:p>
    <w:p w14:paraId="7C2A6DB4" w14:textId="77777777" w:rsidR="006A3431" w:rsidRDefault="006A3431">
      <w:pPr>
        <w:pStyle w:val="BlankOpen"/>
      </w:pPr>
    </w:p>
    <w:p w14:paraId="02BF90CC" w14:textId="77777777" w:rsidR="006A3431" w:rsidRDefault="006A3431">
      <w:pPr>
        <w:pStyle w:val="zHeading5"/>
      </w:pPr>
      <w:bookmarkStart w:id="391" w:name="_Toc229654659"/>
      <w:bookmarkStart w:id="392" w:name="_Toc230703761"/>
      <w:r>
        <w:t>1.</w:t>
      </w:r>
      <w:r>
        <w:tab/>
        <w:t>Citation</w:t>
      </w:r>
      <w:bookmarkEnd w:id="391"/>
      <w:bookmarkEnd w:id="392"/>
    </w:p>
    <w:p w14:paraId="0A22A613" w14:textId="77777777" w:rsidR="006A3431" w:rsidRDefault="006A3431">
      <w:pPr>
        <w:pStyle w:val="zSubsection"/>
      </w:pPr>
      <w:r>
        <w:tab/>
      </w:r>
      <w:r>
        <w:tab/>
        <w:t xml:space="preserve">These regulations are the </w:t>
      </w:r>
      <w:r>
        <w:rPr>
          <w:i/>
          <w:iCs/>
        </w:rPr>
        <w:t>Petroleum and Greenhouse Gas Storage (Submerged Lands) Regulations 1990</w:t>
      </w:r>
      <w:r>
        <w:t>.</w:t>
      </w:r>
    </w:p>
    <w:p w14:paraId="6E49D0B6" w14:textId="77777777" w:rsidR="006A3431" w:rsidRDefault="006A3431">
      <w:pPr>
        <w:pStyle w:val="BlankClose"/>
      </w:pPr>
    </w:p>
    <w:p w14:paraId="20D8D497" w14:textId="318FCAFB" w:rsidR="006A3431" w:rsidRDefault="006A3431">
      <w:pPr>
        <w:pStyle w:val="Heading5"/>
      </w:pPr>
      <w:bookmarkStart w:id="393" w:name="_Toc229654660"/>
      <w:bookmarkStart w:id="394" w:name="_Toc230703762"/>
      <w:r>
        <w:rPr>
          <w:rStyle w:val="CharSectno"/>
        </w:rPr>
        <w:t>102</w:t>
      </w:r>
      <w:r>
        <w:t>.</w:t>
      </w:r>
      <w:r>
        <w:tab/>
        <w:t>Regulation 2A amended</w:t>
      </w:r>
      <w:bookmarkEnd w:id="393"/>
      <w:bookmarkEnd w:id="394"/>
    </w:p>
    <w:p w14:paraId="39606093" w14:textId="77777777" w:rsidR="006A3431" w:rsidRDefault="006A3431">
      <w:pPr>
        <w:pStyle w:val="Subsection"/>
        <w:rPr>
          <w:rStyle w:val="DraftersNotes"/>
          <w:b w:val="0"/>
          <w:i w:val="0"/>
          <w:sz w:val="24"/>
        </w:rPr>
      </w:pPr>
      <w:r>
        <w:tab/>
      </w:r>
      <w:r>
        <w:tab/>
        <w:t>In regulation 2A insert in alphabetical order:</w:t>
      </w:r>
    </w:p>
    <w:p w14:paraId="765D2895" w14:textId="2778EE4A" w:rsidR="006A3431" w:rsidRDefault="006A3431">
      <w:pPr>
        <w:pStyle w:val="BlankOpen"/>
      </w:pPr>
    </w:p>
    <w:p w14:paraId="6EEAD390" w14:textId="1622A526" w:rsidR="006A3431" w:rsidRDefault="006A3431">
      <w:pPr>
        <w:pStyle w:val="zDefstart"/>
      </w:pPr>
      <w:r>
        <w:tab/>
      </w:r>
      <w:r>
        <w:rPr>
          <w:rStyle w:val="CharDefText"/>
        </w:rPr>
        <w:t>document</w:t>
      </w:r>
      <w:r>
        <w:t xml:space="preserve">, in relation to service and lodgment — </w:t>
      </w:r>
    </w:p>
    <w:p w14:paraId="41C329D5" w14:textId="26AC87F4" w:rsidR="006A3431" w:rsidRDefault="006A3431">
      <w:pPr>
        <w:pStyle w:val="zDefpara"/>
      </w:pPr>
      <w:r>
        <w:tab/>
        <w:t>(a)</w:t>
      </w:r>
      <w:r>
        <w:tab/>
        <w:t>means an application, a form, an instrument, a nomination, a notice or a submission; and</w:t>
      </w:r>
    </w:p>
    <w:p w14:paraId="02B3016F" w14:textId="6A19B30B" w:rsidR="006A3431" w:rsidRDefault="006A3431">
      <w:pPr>
        <w:pStyle w:val="zDefpara"/>
        <w:rPr>
          <w:rStyle w:val="DraftersNotes"/>
          <w:b w:val="0"/>
          <w:i w:val="0"/>
          <w:sz w:val="24"/>
        </w:rPr>
      </w:pPr>
      <w:r>
        <w:tab/>
        <w:t>(b)</w:t>
      </w:r>
      <w:r>
        <w:tab/>
        <w:t>includes any other record of information with respect to a GHG operation and a petroleum operation;</w:t>
      </w:r>
    </w:p>
    <w:p w14:paraId="6DA3FD30" w14:textId="77777777" w:rsidR="006A3431" w:rsidRDefault="006A3431">
      <w:pPr>
        <w:pStyle w:val="BlankClose"/>
      </w:pPr>
    </w:p>
    <w:p w14:paraId="4734FF5E" w14:textId="27B77F9A" w:rsidR="006A3431" w:rsidRDefault="006A3431">
      <w:pPr>
        <w:pStyle w:val="Heading5"/>
      </w:pPr>
      <w:bookmarkStart w:id="395" w:name="_Toc229654661"/>
      <w:bookmarkStart w:id="396" w:name="_Toc230703763"/>
      <w:r>
        <w:rPr>
          <w:rStyle w:val="CharSectno"/>
        </w:rPr>
        <w:lastRenderedPageBreak/>
        <w:t>103</w:t>
      </w:r>
      <w:r>
        <w:t>.</w:t>
      </w:r>
      <w:r>
        <w:tab/>
        <w:t>Regulation 2B inserted</w:t>
      </w:r>
      <w:bookmarkEnd w:id="395"/>
      <w:bookmarkEnd w:id="396"/>
    </w:p>
    <w:p w14:paraId="57358666" w14:textId="77777777" w:rsidR="006A3431" w:rsidRDefault="006A3431">
      <w:pPr>
        <w:pStyle w:val="Subsection"/>
        <w:keepNext/>
      </w:pPr>
      <w:r>
        <w:tab/>
      </w:r>
      <w:r>
        <w:tab/>
        <w:t>After regulation 2A insert:</w:t>
      </w:r>
    </w:p>
    <w:p w14:paraId="3B71DB4F" w14:textId="77777777" w:rsidR="006A3431" w:rsidRDefault="006A3431">
      <w:pPr>
        <w:pStyle w:val="BlankOpen"/>
      </w:pPr>
    </w:p>
    <w:p w14:paraId="19F740E4" w14:textId="77777777" w:rsidR="006A3431" w:rsidRDefault="006A3431">
      <w:pPr>
        <w:pStyle w:val="zHeading5"/>
      </w:pPr>
      <w:bookmarkStart w:id="397" w:name="_Toc229654662"/>
      <w:bookmarkStart w:id="398" w:name="_Toc230703764"/>
      <w:r>
        <w:t>2B.</w:t>
      </w:r>
      <w:r>
        <w:tab/>
        <w:t>Additives to petroleum</w:t>
      </w:r>
      <w:bookmarkEnd w:id="397"/>
      <w:bookmarkEnd w:id="398"/>
    </w:p>
    <w:p w14:paraId="3D81207A" w14:textId="2CF68B69" w:rsidR="006A3431" w:rsidRDefault="006A3431">
      <w:pPr>
        <w:pStyle w:val="zSubsection"/>
      </w:pPr>
      <w:r>
        <w:tab/>
      </w:r>
      <w:r>
        <w:tab/>
        <w:t xml:space="preserve">For the purpose of paragraph (b)(ii) of the definition of </w:t>
      </w:r>
      <w:r>
        <w:rPr>
          <w:b/>
          <w:bCs/>
          <w:i/>
          <w:iCs/>
        </w:rPr>
        <w:t>petroleum</w:t>
      </w:r>
      <w:r>
        <w:t xml:space="preserve"> in section 4(1) of the Act, a substance to assist the recovery of petroleum, or of a regulated substance, is prescribed.</w:t>
      </w:r>
    </w:p>
    <w:p w14:paraId="1DC7C442" w14:textId="77777777" w:rsidR="006A3431" w:rsidRDefault="006A3431">
      <w:pPr>
        <w:pStyle w:val="BlankClose"/>
      </w:pPr>
    </w:p>
    <w:p w14:paraId="13C0ECF3" w14:textId="46092679" w:rsidR="006A3431" w:rsidRDefault="006A3431">
      <w:pPr>
        <w:pStyle w:val="Heading5"/>
      </w:pPr>
      <w:bookmarkStart w:id="399" w:name="_Toc229654663"/>
      <w:bookmarkStart w:id="400" w:name="_Toc230703765"/>
      <w:r>
        <w:rPr>
          <w:rStyle w:val="CharSectno"/>
        </w:rPr>
        <w:t>104</w:t>
      </w:r>
      <w:r>
        <w:t>.</w:t>
      </w:r>
      <w:r>
        <w:tab/>
        <w:t>Regulation 4 amended</w:t>
      </w:r>
      <w:bookmarkEnd w:id="399"/>
      <w:bookmarkEnd w:id="400"/>
    </w:p>
    <w:p w14:paraId="6B4ED900" w14:textId="77777777" w:rsidR="006A3431" w:rsidRDefault="006A3431">
      <w:pPr>
        <w:pStyle w:val="Subsection"/>
      </w:pPr>
      <w:r>
        <w:tab/>
      </w:r>
      <w:r>
        <w:tab/>
        <w:t>In regulation 4 delete “prescribed” and insert:</w:t>
      </w:r>
    </w:p>
    <w:p w14:paraId="4AE7D414" w14:textId="77777777" w:rsidR="006A3431" w:rsidRDefault="006A3431">
      <w:pPr>
        <w:pStyle w:val="BlankOpen"/>
      </w:pPr>
    </w:p>
    <w:p w14:paraId="3ABFDF81" w14:textId="77777777" w:rsidR="006A3431" w:rsidRDefault="006A3431">
      <w:pPr>
        <w:pStyle w:val="Subsection"/>
      </w:pPr>
      <w:r>
        <w:tab/>
      </w:r>
      <w:r>
        <w:tab/>
        <w:t>approved</w:t>
      </w:r>
    </w:p>
    <w:p w14:paraId="6DEE2257" w14:textId="77777777" w:rsidR="006A3431" w:rsidRDefault="006A3431">
      <w:pPr>
        <w:pStyle w:val="BlankClose"/>
      </w:pPr>
    </w:p>
    <w:p w14:paraId="63A85293" w14:textId="16E287B3" w:rsidR="006A3431" w:rsidRDefault="006A3431">
      <w:pPr>
        <w:pStyle w:val="Heading5"/>
      </w:pPr>
      <w:bookmarkStart w:id="401" w:name="_Toc229654664"/>
      <w:bookmarkStart w:id="402" w:name="_Toc230703766"/>
      <w:r>
        <w:rPr>
          <w:rStyle w:val="CharSectno"/>
        </w:rPr>
        <w:t>105</w:t>
      </w:r>
      <w:r>
        <w:t>.</w:t>
      </w:r>
      <w:r>
        <w:tab/>
        <w:t>Regulation 5 amended</w:t>
      </w:r>
      <w:bookmarkEnd w:id="401"/>
      <w:bookmarkEnd w:id="402"/>
    </w:p>
    <w:p w14:paraId="4B74ABB1" w14:textId="77777777" w:rsidR="006A3431" w:rsidRDefault="006A3431">
      <w:pPr>
        <w:pStyle w:val="Subsection"/>
      </w:pPr>
      <w:r>
        <w:tab/>
      </w:r>
      <w:r>
        <w:tab/>
        <w:t>In regulation 5(1)(f), (g) and (h) after “</w:t>
      </w:r>
      <w:r>
        <w:rPr>
          <w:i/>
          <w:iCs/>
        </w:rPr>
        <w:t>Petroleum</w:t>
      </w:r>
      <w:r>
        <w:t>” insert:</w:t>
      </w:r>
    </w:p>
    <w:p w14:paraId="55EB7A6B" w14:textId="77777777" w:rsidR="006A3431" w:rsidRDefault="006A3431">
      <w:pPr>
        <w:pStyle w:val="BlankOpen"/>
      </w:pPr>
    </w:p>
    <w:p w14:paraId="45C441E6" w14:textId="77777777" w:rsidR="006A3431" w:rsidRDefault="006A3431">
      <w:pPr>
        <w:pStyle w:val="Subsection"/>
      </w:pPr>
      <w:r>
        <w:tab/>
      </w:r>
      <w:r>
        <w:tab/>
      </w:r>
      <w:r>
        <w:rPr>
          <w:i/>
          <w:iCs/>
        </w:rPr>
        <w:t>and Greenhouse Gas Storage</w:t>
      </w:r>
    </w:p>
    <w:p w14:paraId="1520E508" w14:textId="77777777" w:rsidR="006A3431" w:rsidRDefault="006A3431">
      <w:pPr>
        <w:pStyle w:val="BlankClose"/>
      </w:pPr>
    </w:p>
    <w:p w14:paraId="29FF1A88" w14:textId="3DB69B7E" w:rsidR="006A3431" w:rsidRDefault="006A3431">
      <w:pPr>
        <w:pStyle w:val="Heading5"/>
      </w:pPr>
      <w:bookmarkStart w:id="403" w:name="_Toc229654665"/>
      <w:bookmarkStart w:id="404" w:name="_Toc230703767"/>
      <w:r>
        <w:rPr>
          <w:rStyle w:val="CharSectno"/>
        </w:rPr>
        <w:t>106</w:t>
      </w:r>
      <w:r>
        <w:t>.</w:t>
      </w:r>
      <w:r>
        <w:tab/>
        <w:t>Regulations 6 and 7 inserted</w:t>
      </w:r>
      <w:bookmarkEnd w:id="403"/>
      <w:bookmarkEnd w:id="404"/>
    </w:p>
    <w:p w14:paraId="3AA996D8" w14:textId="77777777" w:rsidR="006A3431" w:rsidRDefault="006A3431">
      <w:pPr>
        <w:pStyle w:val="Subsection"/>
      </w:pPr>
      <w:r>
        <w:tab/>
      </w:r>
      <w:r>
        <w:tab/>
        <w:t>After regulation 5 insert:</w:t>
      </w:r>
    </w:p>
    <w:p w14:paraId="170CA23B" w14:textId="77777777" w:rsidR="006A3431" w:rsidRDefault="006A3431">
      <w:pPr>
        <w:pStyle w:val="BlankOpen"/>
      </w:pPr>
    </w:p>
    <w:p w14:paraId="5AB86907" w14:textId="77777777" w:rsidR="006A3431" w:rsidRDefault="006A3431">
      <w:pPr>
        <w:pStyle w:val="zHeading5"/>
      </w:pPr>
      <w:bookmarkStart w:id="405" w:name="_Toc229654666"/>
      <w:bookmarkStart w:id="406" w:name="_Toc230703768"/>
      <w:r>
        <w:t>6.</w:t>
      </w:r>
      <w:r>
        <w:tab/>
        <w:t>Service of documents</w:t>
      </w:r>
      <w:bookmarkEnd w:id="405"/>
      <w:bookmarkEnd w:id="406"/>
    </w:p>
    <w:p w14:paraId="6FA22933" w14:textId="77777777" w:rsidR="006A3431" w:rsidRDefault="006A3431">
      <w:pPr>
        <w:pStyle w:val="zSubsection"/>
        <w:rPr>
          <w:rStyle w:val="DraftersNotes"/>
          <w:b w:val="0"/>
          <w:i w:val="0"/>
          <w:sz w:val="24"/>
        </w:rPr>
      </w:pPr>
      <w:r>
        <w:tab/>
        <w:t>(1)</w:t>
      </w:r>
      <w:r>
        <w:tab/>
        <w:t>A registered holder must provide an email address for the service of documents by electronic means.</w:t>
      </w:r>
    </w:p>
    <w:p w14:paraId="3B138CCD" w14:textId="77777777" w:rsidR="006A3431" w:rsidRDefault="006A3431">
      <w:pPr>
        <w:pStyle w:val="zSubsection"/>
        <w:rPr>
          <w:rStyle w:val="DraftersNotes"/>
          <w:b w:val="0"/>
          <w:i w:val="0"/>
          <w:sz w:val="24"/>
        </w:rPr>
      </w:pPr>
      <w:r>
        <w:tab/>
        <w:t>(2)</w:t>
      </w:r>
      <w:r>
        <w:tab/>
        <w:t xml:space="preserve">If the Minister is required to serve a document on the registered holder, the Minister may serve the document </w:t>
      </w:r>
      <w:r>
        <w:lastRenderedPageBreak/>
        <w:t>as an email attachment to the email address provided by the registered holder.</w:t>
      </w:r>
    </w:p>
    <w:p w14:paraId="780D774D" w14:textId="77777777" w:rsidR="006A3431" w:rsidRDefault="006A3431">
      <w:pPr>
        <w:pStyle w:val="zSubsection"/>
        <w:rPr>
          <w:rStyle w:val="DraftersNotes"/>
          <w:b w:val="0"/>
          <w:i w:val="0"/>
          <w:sz w:val="24"/>
        </w:rPr>
      </w:pPr>
      <w:r>
        <w:tab/>
        <w:t>(3)</w:t>
      </w:r>
      <w:r>
        <w:tab/>
        <w:t>A document served by email on a registered holder is taken to have been served —</w:t>
      </w:r>
    </w:p>
    <w:p w14:paraId="37A6B537" w14:textId="77777777" w:rsidR="006A3431" w:rsidRDefault="006A3431">
      <w:pPr>
        <w:pStyle w:val="zIndenta"/>
      </w:pPr>
      <w:r>
        <w:tab/>
        <w:t>(a)</w:t>
      </w:r>
      <w:r>
        <w:tab/>
        <w:t>if it is sent before 4.30 pm on a working day — on that day; or</w:t>
      </w:r>
    </w:p>
    <w:p w14:paraId="1182DCB8" w14:textId="77777777" w:rsidR="006A3431" w:rsidRDefault="006A3431">
      <w:pPr>
        <w:pStyle w:val="zIndenta"/>
      </w:pPr>
      <w:r>
        <w:tab/>
        <w:t>(b)</w:t>
      </w:r>
      <w:r>
        <w:tab/>
        <w:t>otherwise — on the next working day.</w:t>
      </w:r>
    </w:p>
    <w:p w14:paraId="645A3B3C" w14:textId="77777777" w:rsidR="006A3431" w:rsidRDefault="006A3431">
      <w:pPr>
        <w:pStyle w:val="zHeading5"/>
      </w:pPr>
      <w:bookmarkStart w:id="407" w:name="_Toc229654667"/>
      <w:bookmarkStart w:id="408" w:name="_Toc230703769"/>
      <w:r>
        <w:t>7.</w:t>
      </w:r>
      <w:r>
        <w:tab/>
        <w:t>Lodging documents through Department’s website</w:t>
      </w:r>
      <w:bookmarkEnd w:id="407"/>
      <w:bookmarkEnd w:id="408"/>
    </w:p>
    <w:p w14:paraId="749F5611" w14:textId="77777777" w:rsidR="006A3431" w:rsidRDefault="006A3431">
      <w:pPr>
        <w:pStyle w:val="zSubsection"/>
      </w:pPr>
      <w:r>
        <w:tab/>
        <w:t>(1)</w:t>
      </w:r>
      <w:r>
        <w:tab/>
        <w:t>A document that is required under the Act to be lodged may be lodged as an electronic version by means of the Department’s website.</w:t>
      </w:r>
    </w:p>
    <w:p w14:paraId="1FB5D23F" w14:textId="77777777" w:rsidR="006A3431" w:rsidRDefault="006A3431">
      <w:pPr>
        <w:pStyle w:val="zSubsection"/>
        <w:rPr>
          <w:rStyle w:val="DraftersNotes"/>
          <w:b w:val="0"/>
          <w:i w:val="0"/>
          <w:sz w:val="24"/>
        </w:rPr>
      </w:pPr>
      <w:r>
        <w:tab/>
        <w:t>(2)</w:t>
      </w:r>
      <w:r>
        <w:tab/>
        <w:t>A document that is lodged electronically after 4.30 pm on a working day and before 8.30 am on the next working day is taken to have been lodged at 8.30 am on that next working day.</w:t>
      </w:r>
    </w:p>
    <w:p w14:paraId="1D4F8F55" w14:textId="77777777" w:rsidR="006A3431" w:rsidRDefault="006A3431">
      <w:pPr>
        <w:pStyle w:val="zSubsection"/>
      </w:pPr>
      <w:r>
        <w:tab/>
        <w:t>(3)</w:t>
      </w:r>
      <w:r>
        <w:tab/>
        <w:t>The Minister may at any time require a person who has lodged a document electronically to lodge it in hard copy form at the Department’s customer service counter at Mineral House, 100 Plain Street, East Perth WA 6004.</w:t>
      </w:r>
    </w:p>
    <w:p w14:paraId="103A7E8F" w14:textId="77777777" w:rsidR="006A3431" w:rsidRDefault="006A3431">
      <w:pPr>
        <w:pStyle w:val="BlankClose"/>
      </w:pPr>
    </w:p>
    <w:p w14:paraId="2F15DCC9" w14:textId="12CF722A" w:rsidR="006A3431" w:rsidRDefault="006A3431">
      <w:pPr>
        <w:pStyle w:val="Heading5"/>
      </w:pPr>
      <w:bookmarkStart w:id="409" w:name="_Toc229654668"/>
      <w:bookmarkStart w:id="410" w:name="_Toc230703770"/>
      <w:r>
        <w:rPr>
          <w:rStyle w:val="CharSectno"/>
        </w:rPr>
        <w:t>107</w:t>
      </w:r>
      <w:r>
        <w:t>.</w:t>
      </w:r>
      <w:r>
        <w:tab/>
        <w:t>Regulations 13 to 15 inserted</w:t>
      </w:r>
      <w:bookmarkEnd w:id="409"/>
      <w:bookmarkEnd w:id="410"/>
    </w:p>
    <w:p w14:paraId="74C3E4A2" w14:textId="77777777" w:rsidR="006A3431" w:rsidRDefault="006A3431">
      <w:pPr>
        <w:pStyle w:val="Subsection"/>
      </w:pPr>
      <w:r>
        <w:tab/>
      </w:r>
      <w:r>
        <w:tab/>
        <w:t>After regulation 12 insert:</w:t>
      </w:r>
    </w:p>
    <w:p w14:paraId="1A26FDFC" w14:textId="77777777" w:rsidR="006A3431" w:rsidRDefault="006A3431">
      <w:pPr>
        <w:pStyle w:val="BlankOpen"/>
      </w:pPr>
    </w:p>
    <w:p w14:paraId="2CBDE2C2" w14:textId="192546C9" w:rsidR="006A3431" w:rsidRDefault="006A3431">
      <w:pPr>
        <w:pStyle w:val="zHeading5"/>
        <w:rPr>
          <w:iCs/>
        </w:rPr>
      </w:pPr>
      <w:bookmarkStart w:id="411" w:name="_Toc229654669"/>
      <w:bookmarkStart w:id="412" w:name="_Toc230703771"/>
      <w:r>
        <w:t>13.</w:t>
      </w:r>
      <w:r>
        <w:tab/>
        <w:t xml:space="preserve">Transitional provision relating to </w:t>
      </w:r>
      <w:r>
        <w:rPr>
          <w:i/>
        </w:rPr>
        <w:t xml:space="preserve">Petroleum Legislation Amendment Act 2024 </w:t>
      </w:r>
      <w:r>
        <w:rPr>
          <w:iCs/>
        </w:rPr>
        <w:t>s. 33</w:t>
      </w:r>
      <w:bookmarkEnd w:id="411"/>
      <w:bookmarkEnd w:id="412"/>
    </w:p>
    <w:p w14:paraId="0BB0FDDA" w14:textId="77777777" w:rsidR="006A3431" w:rsidRDefault="006A3431">
      <w:pPr>
        <w:pStyle w:val="zSubsection"/>
        <w:rPr>
          <w:iCs/>
        </w:rPr>
      </w:pPr>
      <w:r>
        <w:tab/>
        <w:t>(1)</w:t>
      </w:r>
      <w:r>
        <w:tab/>
        <w:t xml:space="preserve">This regulation is made under section 153(3) of the Act and applies before the day on which the </w:t>
      </w:r>
      <w:r>
        <w:rPr>
          <w:i/>
        </w:rPr>
        <w:t xml:space="preserve">Petroleum Legislation Amendment Act 2024 </w:t>
      </w:r>
      <w:r>
        <w:rPr>
          <w:iCs/>
        </w:rPr>
        <w:t>section 33 comes into operation.</w:t>
      </w:r>
    </w:p>
    <w:p w14:paraId="200751B7" w14:textId="6638C9C4" w:rsidR="006A3431" w:rsidRDefault="006A3431">
      <w:pPr>
        <w:pStyle w:val="zSubsection"/>
        <w:rPr>
          <w:iCs/>
        </w:rPr>
      </w:pPr>
      <w:r>
        <w:lastRenderedPageBreak/>
        <w:tab/>
        <w:t>(2)</w:t>
      </w:r>
      <w:r>
        <w:tab/>
        <w:t xml:space="preserve">In section 145(3) of the Act (as amended by the </w:t>
      </w:r>
      <w:r>
        <w:rPr>
          <w:i/>
        </w:rPr>
        <w:t xml:space="preserve">Petroleum Legislation Amendment Act 2024 </w:t>
      </w:r>
      <w:r>
        <w:rPr>
          <w:iCs/>
        </w:rPr>
        <w:t xml:space="preserve">Part 4), references to an authorisation referred to in the </w:t>
      </w:r>
      <w:r>
        <w:rPr>
          <w:i/>
        </w:rPr>
        <w:t xml:space="preserve">Petroleum, Geothermal Energy and Greenhouse Gas Storage Act 1967 </w:t>
      </w:r>
      <w:r>
        <w:rPr>
          <w:iCs/>
        </w:rPr>
        <w:t>section 67(2), or to regulations under section 67(2) of that Act, are to be read as a reference to an agreement under section 67(2)(a) of that Act.</w:t>
      </w:r>
    </w:p>
    <w:p w14:paraId="53D691D3" w14:textId="77777777" w:rsidR="006A3431" w:rsidRDefault="006A3431">
      <w:pPr>
        <w:pStyle w:val="zHeading5"/>
      </w:pPr>
      <w:bookmarkStart w:id="413" w:name="_Toc229654670"/>
      <w:bookmarkStart w:id="414" w:name="_Toc230703772"/>
      <w:r>
        <w:t>14.</w:t>
      </w:r>
      <w:r>
        <w:tab/>
        <w:t xml:space="preserve">Transitional provision relating to </w:t>
      </w:r>
      <w:r>
        <w:rPr>
          <w:i/>
        </w:rPr>
        <w:t xml:space="preserve">Petroleum Legislation Amendment Act 2024 </w:t>
      </w:r>
      <w:r>
        <w:rPr>
          <w:iCs/>
        </w:rPr>
        <w:t>s. 355(1)</w:t>
      </w:r>
      <w:bookmarkEnd w:id="413"/>
      <w:bookmarkEnd w:id="414"/>
    </w:p>
    <w:p w14:paraId="69A53C44" w14:textId="41163289" w:rsidR="006A3431" w:rsidRDefault="006A3431">
      <w:pPr>
        <w:pStyle w:val="zSubsection"/>
        <w:rPr>
          <w:iCs/>
        </w:rPr>
      </w:pPr>
      <w:r>
        <w:tab/>
        <w:t>(1)</w:t>
      </w:r>
      <w:r>
        <w:tab/>
        <w:t xml:space="preserve">This regulation is made under section 153(3) of the Act and applies if amendment day, as defined in Schedule 3 clause 6(1) of the Act (as inserted by the </w:t>
      </w:r>
      <w:r>
        <w:rPr>
          <w:i/>
        </w:rPr>
        <w:t xml:space="preserve">Petroleum Legislation Amendment Act 2024 </w:t>
      </w:r>
      <w:r>
        <w:rPr>
          <w:iCs/>
        </w:rPr>
        <w:t xml:space="preserve">section 369), </w:t>
      </w:r>
      <w:r>
        <w:t xml:space="preserve">is the same day as the day on which the </w:t>
      </w:r>
      <w:r>
        <w:rPr>
          <w:i/>
        </w:rPr>
        <w:t xml:space="preserve">Petroleum Legislation Amendment Act 2024 </w:t>
      </w:r>
      <w:r>
        <w:rPr>
          <w:iCs/>
        </w:rPr>
        <w:t>sections 260 and 261 come into operation.</w:t>
      </w:r>
    </w:p>
    <w:p w14:paraId="0305FD22" w14:textId="77777777" w:rsidR="006A3431" w:rsidRDefault="006A3431">
      <w:pPr>
        <w:pStyle w:val="zSubsection"/>
        <w:rPr>
          <w:iCs/>
        </w:rPr>
      </w:pPr>
      <w:r>
        <w:tab/>
        <w:t>(2)</w:t>
      </w:r>
      <w:r>
        <w:tab/>
        <w:t xml:space="preserve">In Schedule 3 clause 6(3) of the Act (as inserted by the </w:t>
      </w:r>
      <w:r>
        <w:rPr>
          <w:i/>
        </w:rPr>
        <w:t xml:space="preserve">Petroleum Legislation Amendment Act 2024 </w:t>
      </w:r>
      <w:r>
        <w:rPr>
          <w:iCs/>
        </w:rPr>
        <w:t>section 369)</w:t>
      </w:r>
      <w:r>
        <w:t xml:space="preserve">, the reference to section 143(1) of the Act as in force immediately before amendment day is to be read as a reference to section 143(1) of the Act as amended by the </w:t>
      </w:r>
      <w:r>
        <w:rPr>
          <w:i/>
        </w:rPr>
        <w:t xml:space="preserve">Petroleum Legislation Amendment Act 2024 </w:t>
      </w:r>
      <w:r>
        <w:rPr>
          <w:iCs/>
        </w:rPr>
        <w:t>sections 260 and 261.</w:t>
      </w:r>
    </w:p>
    <w:p w14:paraId="17CCC191" w14:textId="77777777" w:rsidR="006A3431" w:rsidRDefault="006A3431">
      <w:pPr>
        <w:pStyle w:val="zHeading5"/>
      </w:pPr>
      <w:bookmarkStart w:id="415" w:name="_Toc229654671"/>
      <w:bookmarkStart w:id="416" w:name="_Toc230703773"/>
      <w:r>
        <w:t>15.</w:t>
      </w:r>
      <w:r>
        <w:tab/>
        <w:t xml:space="preserve">Other transitional provisions relating to </w:t>
      </w:r>
      <w:r>
        <w:rPr>
          <w:i/>
        </w:rPr>
        <w:t>Petroleum Legislation Amendment Act 2024</w:t>
      </w:r>
      <w:bookmarkEnd w:id="415"/>
      <w:bookmarkEnd w:id="416"/>
    </w:p>
    <w:p w14:paraId="252AA4B5" w14:textId="77777777" w:rsidR="006A3431" w:rsidRDefault="006A3431">
      <w:pPr>
        <w:pStyle w:val="zSubsection"/>
      </w:pPr>
      <w:r>
        <w:tab/>
        <w:t>(1)</w:t>
      </w:r>
      <w:r>
        <w:tab/>
        <w:t xml:space="preserve">In this regulation — </w:t>
      </w:r>
    </w:p>
    <w:p w14:paraId="6FFD73BD" w14:textId="77777777" w:rsidR="006A3431" w:rsidRDefault="006A3431">
      <w:pPr>
        <w:pStyle w:val="zDefstart"/>
        <w:rPr>
          <w:iCs/>
        </w:rPr>
      </w:pPr>
      <w:r>
        <w:tab/>
      </w:r>
      <w:r>
        <w:rPr>
          <w:rStyle w:val="CharDefText"/>
        </w:rPr>
        <w:t>amendment day</w:t>
      </w:r>
      <w:r>
        <w:t xml:space="preserve"> means the day on which the </w:t>
      </w:r>
      <w:r>
        <w:rPr>
          <w:i/>
        </w:rPr>
        <w:t xml:space="preserve">Petroleum Legislation Amendment Act 2024 </w:t>
      </w:r>
      <w:r>
        <w:rPr>
          <w:iCs/>
        </w:rPr>
        <w:t>section 210 comes into operation.</w:t>
      </w:r>
    </w:p>
    <w:p w14:paraId="694E1E81" w14:textId="77777777" w:rsidR="006A3431" w:rsidRDefault="006A3431">
      <w:pPr>
        <w:pStyle w:val="zSubsection"/>
      </w:pPr>
      <w:r>
        <w:tab/>
        <w:t>(2)</w:t>
      </w:r>
      <w:r>
        <w:tab/>
        <w:t>This regulation is made under section 153(3) of the Act.</w:t>
      </w:r>
    </w:p>
    <w:p w14:paraId="74F53D03" w14:textId="77777777" w:rsidR="006A3431" w:rsidRDefault="006A3431">
      <w:pPr>
        <w:pStyle w:val="zSubsection"/>
        <w:keepNext/>
      </w:pPr>
      <w:r>
        <w:lastRenderedPageBreak/>
        <w:tab/>
        <w:t>(3)</w:t>
      </w:r>
      <w:r>
        <w:tab/>
        <w:t xml:space="preserve">On and after amendment day — </w:t>
      </w:r>
    </w:p>
    <w:p w14:paraId="7F32897B" w14:textId="68CEB2A7" w:rsidR="006A3431" w:rsidRDefault="006A3431">
      <w:pPr>
        <w:pStyle w:val="zIndenta"/>
      </w:pPr>
      <w:r>
        <w:tab/>
        <w:t>(a)</w:t>
      </w:r>
      <w:r>
        <w:tab/>
        <w:t>an access authority that is in force, or an application for an access authority that is on foot, immediately before amendment day continues as a petroleum access authority or an application for a petroleum access authority; and</w:t>
      </w:r>
    </w:p>
    <w:p w14:paraId="50D13B61" w14:textId="4467AF94" w:rsidR="006A3431" w:rsidRDefault="006A3431">
      <w:pPr>
        <w:pStyle w:val="zIndenta"/>
      </w:pPr>
      <w:r>
        <w:tab/>
        <w:t>(b)</w:t>
      </w:r>
      <w:r>
        <w:tab/>
        <w:t>a lease that is in force, or an application for a lease that is on foot, immediately before amendment day continues as a petroleum retention lease or an application for a petroleum retention lease; and</w:t>
      </w:r>
    </w:p>
    <w:p w14:paraId="05DFD048" w14:textId="48116E63" w:rsidR="006A3431" w:rsidRDefault="006A3431">
      <w:pPr>
        <w:pStyle w:val="zIndenta"/>
      </w:pPr>
      <w:r>
        <w:tab/>
        <w:t>(c)</w:t>
      </w:r>
      <w:r>
        <w:tab/>
        <w:t>a licence that is in force, or an application for a licence that is on foot, immediately before amendment day continues as a petroleum production licence or an application for a petroleum production licence; and</w:t>
      </w:r>
    </w:p>
    <w:p w14:paraId="76461E0A" w14:textId="71EBC73C" w:rsidR="006A3431" w:rsidRDefault="006A3431">
      <w:pPr>
        <w:pStyle w:val="zIndenta"/>
      </w:pPr>
      <w:r>
        <w:tab/>
        <w:t>(d)</w:t>
      </w:r>
      <w:r>
        <w:tab/>
        <w:t>a permit that is in force, or an application for a permit that is on foot, immediately before amendment day continues as a petroleum exploration permit or an application for a petroleum exploration permit; and</w:t>
      </w:r>
    </w:p>
    <w:p w14:paraId="7AFB5533" w14:textId="32008D4E" w:rsidR="006A3431" w:rsidRDefault="006A3431">
      <w:pPr>
        <w:pStyle w:val="zIndenta"/>
      </w:pPr>
      <w:r>
        <w:tab/>
        <w:t>(e)</w:t>
      </w:r>
      <w:r>
        <w:tab/>
        <w:t>a special prospecting authority that is in force, or an application for a special prospecting authority that is on foot, immediately before amendment day continues as a petroleum special prospecting authority or an application for a petroleum special prospecting authority; and</w:t>
      </w:r>
    </w:p>
    <w:p w14:paraId="5535DBDF" w14:textId="72E86568" w:rsidR="006A3431" w:rsidRDefault="006A3431">
      <w:pPr>
        <w:pStyle w:val="zIndenta"/>
      </w:pPr>
      <w:r>
        <w:tab/>
        <w:t>(f)</w:t>
      </w:r>
      <w:r>
        <w:tab/>
        <w:t>references in the Act to, or that include, a petroleum access authority include, where relevant, an access authority that ceased to have force before amendment day; and</w:t>
      </w:r>
    </w:p>
    <w:p w14:paraId="12B6854F" w14:textId="77777777" w:rsidR="006A3431" w:rsidRDefault="006A3431">
      <w:pPr>
        <w:pStyle w:val="zIndenta"/>
      </w:pPr>
      <w:r>
        <w:tab/>
        <w:t>(g)</w:t>
      </w:r>
      <w:r>
        <w:tab/>
        <w:t xml:space="preserve">references in the Act to, or that include, a petroleum retention lease include, where </w:t>
      </w:r>
      <w:r>
        <w:lastRenderedPageBreak/>
        <w:t>relevant, a lease that ceased to have force before amendment day; and</w:t>
      </w:r>
    </w:p>
    <w:p w14:paraId="6975E95E" w14:textId="77777777" w:rsidR="006A3431" w:rsidRDefault="006A3431">
      <w:pPr>
        <w:pStyle w:val="zIndenta"/>
      </w:pPr>
      <w:r>
        <w:tab/>
        <w:t>(h)</w:t>
      </w:r>
      <w:r>
        <w:tab/>
        <w:t>references in the Act to, or that include, a petroleum production licence include, where relevant, a licence that ceased to have force before amendment day; and</w:t>
      </w:r>
    </w:p>
    <w:p w14:paraId="7C37A98C" w14:textId="39612948" w:rsidR="006A3431" w:rsidRDefault="006A3431">
      <w:pPr>
        <w:pStyle w:val="zIndenta"/>
      </w:pPr>
      <w:r>
        <w:tab/>
        <w:t>(i)</w:t>
      </w:r>
      <w:r>
        <w:tab/>
        <w:t>references in the Act to, or that include, a petroleum exploration permit include, where relevant, a permit that ceased to have force before amendment day; and</w:t>
      </w:r>
    </w:p>
    <w:p w14:paraId="711ED3C3" w14:textId="7A126CD2" w:rsidR="006A3431" w:rsidRDefault="006A3431">
      <w:pPr>
        <w:pStyle w:val="zIndenta"/>
      </w:pPr>
      <w:r>
        <w:tab/>
        <w:t>(j)</w:t>
      </w:r>
      <w:r>
        <w:tab/>
        <w:t>references in the Act to, or that include, a petroleum special prospecting authority include, where relevant, a special prospecting authority that ceased to have force before amendment day.</w:t>
      </w:r>
    </w:p>
    <w:p w14:paraId="17007134" w14:textId="77777777" w:rsidR="006A3431" w:rsidRDefault="006A3431">
      <w:pPr>
        <w:pStyle w:val="zSubsection"/>
      </w:pPr>
      <w:r>
        <w:tab/>
        <w:t>(4)</w:t>
      </w:r>
      <w:r>
        <w:tab/>
        <w:t>In subregulation (3), references to an application include an invitation for applications made by the Minister.</w:t>
      </w:r>
    </w:p>
    <w:p w14:paraId="07038C1F" w14:textId="77777777" w:rsidR="006A3431" w:rsidRDefault="006A3431">
      <w:pPr>
        <w:pStyle w:val="zSubsection"/>
      </w:pPr>
      <w:r>
        <w:tab/>
        <w:t>(5)</w:t>
      </w:r>
      <w:r>
        <w:tab/>
        <w:t xml:space="preserve">In section 38E of the Act (as amended by the </w:t>
      </w:r>
      <w:r>
        <w:rPr>
          <w:i/>
        </w:rPr>
        <w:t xml:space="preserve">Petroleum Legislation Amendment Act 2024 </w:t>
      </w:r>
      <w:r>
        <w:rPr>
          <w:iCs/>
        </w:rPr>
        <w:t>Part 4)</w:t>
      </w:r>
      <w:r>
        <w:t xml:space="preserve"> — </w:t>
      </w:r>
    </w:p>
    <w:p w14:paraId="2E232587" w14:textId="77777777" w:rsidR="006A3431" w:rsidRDefault="006A3431">
      <w:pPr>
        <w:pStyle w:val="zIndenta"/>
      </w:pPr>
      <w:r>
        <w:tab/>
        <w:t>(a)</w:t>
      </w:r>
      <w:r>
        <w:tab/>
        <w:t>in subsection (1)(a), the reference to a notice of the kind referred to in section 38H(3A) of the Act includes a notice given before amendment day of the kind referred to in section 38H(3) of the Act as then in force; and</w:t>
      </w:r>
    </w:p>
    <w:p w14:paraId="15638297" w14:textId="77777777" w:rsidR="006A3431" w:rsidRDefault="006A3431">
      <w:pPr>
        <w:pStyle w:val="zIndenta"/>
      </w:pPr>
      <w:r>
        <w:tab/>
        <w:t>(b)</w:t>
      </w:r>
      <w:r>
        <w:tab/>
        <w:t>in subsection (2A)(a), the reference to an instrument under section 38E(2) of the Act includes an instrument served before amendment day under section 38E(1) of the Act as then in force; and</w:t>
      </w:r>
    </w:p>
    <w:p w14:paraId="25958677" w14:textId="77777777" w:rsidR="006A3431" w:rsidRDefault="006A3431">
      <w:pPr>
        <w:pStyle w:val="zIndenta"/>
      </w:pPr>
      <w:r>
        <w:tab/>
        <w:t>(c)</w:t>
      </w:r>
      <w:r>
        <w:tab/>
        <w:t xml:space="preserve">in subsection (2A)(b)(i) and (ii), references to section 38E(2)(b) of the Act are, in the case of an instrument served before amendment day under section 38E(1) of the Act as then in </w:t>
      </w:r>
      <w:r>
        <w:lastRenderedPageBreak/>
        <w:t>force, to section 38E(1)(e) of the Act as then in force; and</w:t>
      </w:r>
    </w:p>
    <w:p w14:paraId="74545221" w14:textId="77777777" w:rsidR="006A3431" w:rsidRDefault="006A3431">
      <w:pPr>
        <w:pStyle w:val="zIndenta"/>
      </w:pPr>
      <w:r>
        <w:tab/>
        <w:t>(d)</w:t>
      </w:r>
      <w:r>
        <w:tab/>
        <w:t>in subsections (3) and (4), references to the cancellation of a lease under section 38E(2B) of the Act include the cancellation of a lease before amendment day under section 38E(2) of the Act as then in force.</w:t>
      </w:r>
    </w:p>
    <w:p w14:paraId="61DFA017" w14:textId="77777777" w:rsidR="006A3431" w:rsidRDefault="006A3431">
      <w:pPr>
        <w:pStyle w:val="zSubsection"/>
        <w:rPr>
          <w:iCs/>
        </w:rPr>
      </w:pPr>
      <w:r>
        <w:tab/>
        <w:t>(6)</w:t>
      </w:r>
      <w:r>
        <w:tab/>
        <w:t xml:space="preserve">In section 38G of the Act (as amended by the </w:t>
      </w:r>
      <w:r>
        <w:rPr>
          <w:i/>
        </w:rPr>
        <w:t xml:space="preserve">Petroleum Legislation Amendment Act 2024 </w:t>
      </w:r>
      <w:r>
        <w:rPr>
          <w:iCs/>
        </w:rPr>
        <w:t xml:space="preserve">Part 4) — </w:t>
      </w:r>
    </w:p>
    <w:p w14:paraId="5B0D85F8" w14:textId="77777777" w:rsidR="006A3431" w:rsidRDefault="006A3431">
      <w:pPr>
        <w:pStyle w:val="zIndenta"/>
      </w:pPr>
      <w:r>
        <w:tab/>
        <w:t>(a)</w:t>
      </w:r>
      <w:r>
        <w:tab/>
        <w:t>in subsections (6), (7) and (8), references to an instrument under section 38G(1A) or (1B) of the Act include an instrument served before amendment day under section 38G(1) of the Act as then in force; and</w:t>
      </w:r>
    </w:p>
    <w:p w14:paraId="30D95F59" w14:textId="77777777" w:rsidR="006A3431" w:rsidRDefault="006A3431">
      <w:pPr>
        <w:pStyle w:val="zIndenta"/>
      </w:pPr>
      <w:r>
        <w:tab/>
        <w:t>(b)</w:t>
      </w:r>
      <w:r>
        <w:tab/>
        <w:t xml:space="preserve">in subsection (10) — </w:t>
      </w:r>
    </w:p>
    <w:p w14:paraId="1E2BB486" w14:textId="77777777" w:rsidR="006A3431" w:rsidRDefault="006A3431">
      <w:pPr>
        <w:pStyle w:val="zIndenti"/>
      </w:pPr>
      <w:r>
        <w:tab/>
        <w:t>(i)</w:t>
      </w:r>
      <w:r>
        <w:tab/>
        <w:t>the reference to the Minister refusing to grant the renewal of a lease includes the Minister refusing to grant the renewal of a lease before amendment day by reason only of not being satisfied as to the matter referred to in section 38G(1)(c)(i) of the Act as then in force; and</w:t>
      </w:r>
    </w:p>
    <w:p w14:paraId="0DB92E55" w14:textId="77777777" w:rsidR="006A3431" w:rsidRDefault="006A3431">
      <w:pPr>
        <w:pStyle w:val="zIndenti"/>
      </w:pPr>
      <w:r>
        <w:tab/>
        <w:t>(ii)</w:t>
      </w:r>
      <w:r>
        <w:tab/>
        <w:t>in paragraph (a), the reference to an instrument under section 38G(2) of the Act includes an instrument served before amendment day under section 38G(2) of the Act as then in force.</w:t>
      </w:r>
    </w:p>
    <w:p w14:paraId="14332875" w14:textId="49A8995F" w:rsidR="006A3431" w:rsidRDefault="006A3431">
      <w:pPr>
        <w:pStyle w:val="zSubsection"/>
      </w:pPr>
      <w:r>
        <w:tab/>
        <w:t>(7)</w:t>
      </w:r>
      <w:r>
        <w:tab/>
        <w:t xml:space="preserve">The replacement of section 38H(3) of the Act by the </w:t>
      </w:r>
      <w:r>
        <w:rPr>
          <w:i/>
        </w:rPr>
        <w:t xml:space="preserve">Petroleum Legislation Amendment Act 2024 </w:t>
      </w:r>
      <w:r>
        <w:rPr>
          <w:iCs/>
        </w:rPr>
        <w:t>section 301(1) does not affect a request made under section 38H(3) of the Act before amendment day.</w:t>
      </w:r>
    </w:p>
    <w:p w14:paraId="09A3BF1D" w14:textId="5390461C" w:rsidR="006A3431" w:rsidRDefault="006A3431">
      <w:pPr>
        <w:pStyle w:val="zSubsection"/>
      </w:pPr>
      <w:r>
        <w:lastRenderedPageBreak/>
        <w:tab/>
        <w:t>(8)</w:t>
      </w:r>
      <w:r>
        <w:tab/>
        <w:t xml:space="preserve">In section 38H(4) of the Act (as amended by the </w:t>
      </w:r>
      <w:r>
        <w:rPr>
          <w:i/>
        </w:rPr>
        <w:t xml:space="preserve">Petroleum Legislation Amendment Act 2024 </w:t>
      </w:r>
      <w:r>
        <w:rPr>
          <w:iCs/>
        </w:rPr>
        <w:t>Part 4)</w:t>
      </w:r>
      <w:r>
        <w:t>, the reference to notices of the kind referred to in section 38H(3A)(a) of the Act includes notices given before amendment day of the kind referred to in section 38H(3) of the Act as then in force.</w:t>
      </w:r>
    </w:p>
    <w:p w14:paraId="69E76E42" w14:textId="77777777" w:rsidR="006A3431" w:rsidRDefault="006A3431">
      <w:pPr>
        <w:pStyle w:val="zSubsection"/>
      </w:pPr>
      <w:r>
        <w:tab/>
        <w:t>(9)</w:t>
      </w:r>
      <w:r>
        <w:tab/>
        <w:t>A determination made before amendment day by the Minister under section 42 of the Act applies, on and after amendment day, in respect of a regulated substance recovered as well as petroleum recovered.</w:t>
      </w:r>
    </w:p>
    <w:p w14:paraId="6E7DD90D" w14:textId="77777777" w:rsidR="006A3431" w:rsidRDefault="006A3431">
      <w:pPr>
        <w:pStyle w:val="zSubsection"/>
      </w:pPr>
      <w:r>
        <w:tab/>
        <w:t>(10)</w:t>
      </w:r>
      <w:r>
        <w:tab/>
        <w:t xml:space="preserve">In section 49(1) and (2) of the Act (as amended by the </w:t>
      </w:r>
      <w:r>
        <w:rPr>
          <w:i/>
        </w:rPr>
        <w:t xml:space="preserve">Petroleum Legislation Amendment Act 2024 </w:t>
      </w:r>
      <w:r>
        <w:rPr>
          <w:iCs/>
        </w:rPr>
        <w:t>Part 4)</w:t>
      </w:r>
      <w:r>
        <w:t>, references to an instrument under section 47(1A) of the Act include an instrument made before amendment day under section 47(1) of the Act as then in force.</w:t>
      </w:r>
    </w:p>
    <w:p w14:paraId="6CFCCA52" w14:textId="77777777" w:rsidR="006A3431" w:rsidRDefault="006A3431">
      <w:pPr>
        <w:pStyle w:val="zSubsection"/>
      </w:pPr>
      <w:r>
        <w:tab/>
        <w:t>(11)</w:t>
      </w:r>
      <w:r>
        <w:tab/>
        <w:t>If an instrument served on an applicant under section 49 of the Act before amendment day contains a statement that the applicant will be required to pay royalty at the rate specified in that statement, that statement applies, on and after amendment day, in respect of a regulated substance recovered as well as petroleum recovered.</w:t>
      </w:r>
    </w:p>
    <w:p w14:paraId="38EA9CB5" w14:textId="19D79106" w:rsidR="006A3431" w:rsidRDefault="006A3431">
      <w:pPr>
        <w:pStyle w:val="zSubsection"/>
      </w:pPr>
      <w:r>
        <w:tab/>
        <w:t>(12)</w:t>
      </w:r>
      <w:r>
        <w:tab/>
        <w:t xml:space="preserve">If an application for a pipeline licence made under section 64 of the Act before amendment day is on foot immediately before amendment day, the Act continues to apply, on and after amendment day, in relation to the application as if the amendment made by the </w:t>
      </w:r>
      <w:r>
        <w:rPr>
          <w:i/>
        </w:rPr>
        <w:t xml:space="preserve">Petroleum Legislation Amendment Act 2024 </w:t>
      </w:r>
      <w:r>
        <w:rPr>
          <w:iCs/>
        </w:rPr>
        <w:t>section 333 had not been made.</w:t>
      </w:r>
    </w:p>
    <w:p w14:paraId="1B8A9B68" w14:textId="77777777" w:rsidR="006A3431" w:rsidRDefault="006A3431">
      <w:pPr>
        <w:pStyle w:val="zSubsection"/>
      </w:pPr>
      <w:r>
        <w:tab/>
        <w:t>(13)</w:t>
      </w:r>
      <w:r>
        <w:tab/>
        <w:t xml:space="preserve">Subregulation (14) applies if — </w:t>
      </w:r>
    </w:p>
    <w:p w14:paraId="2F789B7B" w14:textId="77777777" w:rsidR="006A3431" w:rsidRDefault="006A3431">
      <w:pPr>
        <w:pStyle w:val="zIndenta"/>
      </w:pPr>
      <w:r>
        <w:tab/>
        <w:t>(a)</w:t>
      </w:r>
      <w:r>
        <w:tab/>
        <w:t>an application for approval of a transfer is made before amendment day under section 78 of the Act; and</w:t>
      </w:r>
    </w:p>
    <w:p w14:paraId="40F18816" w14:textId="77777777" w:rsidR="006A3431" w:rsidRDefault="006A3431">
      <w:pPr>
        <w:pStyle w:val="zIndenta"/>
      </w:pPr>
      <w:r>
        <w:lastRenderedPageBreak/>
        <w:tab/>
        <w:t>(b)</w:t>
      </w:r>
      <w:r>
        <w:tab/>
        <w:t xml:space="preserve">neither of the following occurs before amendment day — </w:t>
      </w:r>
    </w:p>
    <w:p w14:paraId="0CFE9BFF" w14:textId="77777777" w:rsidR="006A3431" w:rsidRDefault="006A3431">
      <w:pPr>
        <w:pStyle w:val="zIndenti"/>
      </w:pPr>
      <w:r>
        <w:tab/>
        <w:t>(i)</w:t>
      </w:r>
      <w:r>
        <w:tab/>
        <w:t>the transfer is registered;</w:t>
      </w:r>
    </w:p>
    <w:p w14:paraId="1EB33D9C" w14:textId="77777777" w:rsidR="006A3431" w:rsidRDefault="006A3431">
      <w:pPr>
        <w:pStyle w:val="zIndenti"/>
      </w:pPr>
      <w:r>
        <w:tab/>
        <w:t>(ii)</w:t>
      </w:r>
      <w:r>
        <w:tab/>
        <w:t>the Minister informs the applicant that the Minister has decided not to approve the transfer.</w:t>
      </w:r>
    </w:p>
    <w:p w14:paraId="5D4F5772" w14:textId="77777777" w:rsidR="006A3431" w:rsidRDefault="006A3431">
      <w:pPr>
        <w:pStyle w:val="zSubsection"/>
      </w:pPr>
      <w:r>
        <w:tab/>
        <w:t>(14)</w:t>
      </w:r>
      <w:r>
        <w:tab/>
        <w:t xml:space="preserve">On and after amendment day — </w:t>
      </w:r>
    </w:p>
    <w:p w14:paraId="47DA9F15" w14:textId="77777777" w:rsidR="006A3431" w:rsidRDefault="006A3431">
      <w:pPr>
        <w:pStyle w:val="zIndenta"/>
        <w:rPr>
          <w:iCs/>
        </w:rPr>
      </w:pPr>
      <w:r>
        <w:tab/>
        <w:t>(a)</w:t>
      </w:r>
      <w:r>
        <w:tab/>
        <w:t xml:space="preserve">section 78 of the Act, as amended by the </w:t>
      </w:r>
      <w:r>
        <w:rPr>
          <w:i/>
        </w:rPr>
        <w:t xml:space="preserve">Petroleum Legislation Amendment Act 2024 </w:t>
      </w:r>
      <w:r>
        <w:rPr>
          <w:iCs/>
        </w:rPr>
        <w:t>Part 4, applies in relation to the application and transfer as if the application had been made under section 78 of the Act as so amended; and</w:t>
      </w:r>
    </w:p>
    <w:p w14:paraId="2915CD56" w14:textId="77777777" w:rsidR="006A3431" w:rsidRDefault="006A3431">
      <w:pPr>
        <w:pStyle w:val="zIndenta"/>
      </w:pPr>
      <w:r>
        <w:tab/>
        <w:t>(b)</w:t>
      </w:r>
      <w:r>
        <w:tab/>
        <w:t>for that purpose, in section 78(1), (4), (12) and (13) of the Act, references to an instrument of transfer are to an instrument of transfer that accompanied the application under section 78(3)(a) of the Act as in force before amendment day.</w:t>
      </w:r>
    </w:p>
    <w:p w14:paraId="44731483" w14:textId="77777777" w:rsidR="006A3431" w:rsidRDefault="006A3431">
      <w:pPr>
        <w:pStyle w:val="zSubsection"/>
      </w:pPr>
      <w:r>
        <w:tab/>
        <w:t>(15)</w:t>
      </w:r>
      <w:r>
        <w:tab/>
        <w:t xml:space="preserve">Subregulation (16) applies if — </w:t>
      </w:r>
    </w:p>
    <w:p w14:paraId="0DE6CF3E" w14:textId="77777777" w:rsidR="006A3431" w:rsidRDefault="006A3431">
      <w:pPr>
        <w:pStyle w:val="zIndenta"/>
      </w:pPr>
      <w:r>
        <w:tab/>
        <w:t>(a)</w:t>
      </w:r>
      <w:r>
        <w:tab/>
        <w:t>an application for approval of a dealing is made before amendment day under section 81 or 81A of the Act; and</w:t>
      </w:r>
    </w:p>
    <w:p w14:paraId="6AA93558" w14:textId="77777777" w:rsidR="006A3431" w:rsidRDefault="006A3431">
      <w:pPr>
        <w:pStyle w:val="zIndenta"/>
      </w:pPr>
      <w:r>
        <w:tab/>
        <w:t>(b)</w:t>
      </w:r>
      <w:r>
        <w:tab/>
        <w:t xml:space="preserve">neither of the following occurs before amendment day — </w:t>
      </w:r>
    </w:p>
    <w:p w14:paraId="7870572B" w14:textId="40767F3F" w:rsidR="006A3431" w:rsidRDefault="006A3431">
      <w:pPr>
        <w:pStyle w:val="zIndenti"/>
      </w:pPr>
      <w:r>
        <w:tab/>
        <w:t>(i)</w:t>
      </w:r>
      <w:r>
        <w:tab/>
        <w:t>an entry is made in the register in relation to the dealing under section 81(12) of the Act;</w:t>
      </w:r>
    </w:p>
    <w:p w14:paraId="08CD0389" w14:textId="77777777" w:rsidR="006A3431" w:rsidRDefault="006A3431">
      <w:pPr>
        <w:pStyle w:val="zIndenti"/>
      </w:pPr>
      <w:r>
        <w:tab/>
        <w:t>(ii)</w:t>
      </w:r>
      <w:r>
        <w:tab/>
        <w:t>the Minister informs the applicant that the Minister has decided to refuse to approve the dealing.</w:t>
      </w:r>
    </w:p>
    <w:p w14:paraId="3C0D5C70" w14:textId="77777777" w:rsidR="006A3431" w:rsidRDefault="006A3431">
      <w:pPr>
        <w:pStyle w:val="zSubsection"/>
        <w:keepNext/>
      </w:pPr>
      <w:r>
        <w:lastRenderedPageBreak/>
        <w:tab/>
        <w:t>(16)</w:t>
      </w:r>
      <w:r>
        <w:tab/>
        <w:t xml:space="preserve">On and after amendment day — </w:t>
      </w:r>
    </w:p>
    <w:p w14:paraId="679FFAF8" w14:textId="7165FF6A" w:rsidR="006A3431" w:rsidRDefault="006A3431">
      <w:pPr>
        <w:pStyle w:val="zIndenta"/>
        <w:rPr>
          <w:iCs/>
        </w:rPr>
      </w:pPr>
      <w:r>
        <w:tab/>
        <w:t>(a)</w:t>
      </w:r>
      <w:r>
        <w:tab/>
        <w:t xml:space="preserve">sections 81 and 81A (if relevant) of the Act, as amended by the </w:t>
      </w:r>
      <w:r>
        <w:rPr>
          <w:i/>
        </w:rPr>
        <w:t xml:space="preserve">Petroleum Legislation Amendment Act 2024 </w:t>
      </w:r>
      <w:r>
        <w:rPr>
          <w:iCs/>
        </w:rPr>
        <w:t>Part 4, apply in relation to the application and dealing as if the application had been made under section 81 or 81A of the Act as so amended; and</w:t>
      </w:r>
    </w:p>
    <w:p w14:paraId="7F6BE477" w14:textId="77777777" w:rsidR="006A3431" w:rsidRDefault="006A3431">
      <w:pPr>
        <w:pStyle w:val="zIndenta"/>
      </w:pPr>
      <w:r>
        <w:tab/>
        <w:t>(b)</w:t>
      </w:r>
      <w:r>
        <w:tab/>
        <w:t>for that purpose, in section 81(13)(a) to (c) of the Act, references to an instrument for the purpose of section 81(4)(b) of the Act are to an instrument for the purpose of section 81(4)(b) of the Act as in force before amendment day.</w:t>
      </w:r>
    </w:p>
    <w:p w14:paraId="41E8757B" w14:textId="77777777" w:rsidR="006A3431" w:rsidRDefault="006A3431">
      <w:pPr>
        <w:pStyle w:val="BlankClose"/>
      </w:pPr>
    </w:p>
    <w:p w14:paraId="0DEFBC57" w14:textId="22261481" w:rsidR="006A3431" w:rsidRDefault="006A3431">
      <w:pPr>
        <w:pStyle w:val="Heading5"/>
      </w:pPr>
      <w:bookmarkStart w:id="417" w:name="_Toc229654672"/>
      <w:bookmarkStart w:id="418" w:name="_Toc230703774"/>
      <w:r>
        <w:rPr>
          <w:rStyle w:val="CharSectno"/>
        </w:rPr>
        <w:t>108</w:t>
      </w:r>
      <w:r>
        <w:t>.</w:t>
      </w:r>
      <w:r>
        <w:tab/>
        <w:t>Schedule 1 replaced</w:t>
      </w:r>
      <w:bookmarkEnd w:id="417"/>
      <w:bookmarkEnd w:id="418"/>
    </w:p>
    <w:p w14:paraId="4119021D" w14:textId="77777777" w:rsidR="006A3431" w:rsidRDefault="006A3431">
      <w:pPr>
        <w:pStyle w:val="Subsection"/>
      </w:pPr>
      <w:r>
        <w:tab/>
      </w:r>
      <w:r>
        <w:tab/>
        <w:t>Delete Schedule 1 and insert:</w:t>
      </w:r>
    </w:p>
    <w:p w14:paraId="7772E853" w14:textId="77777777" w:rsidR="006A3431" w:rsidRDefault="006A3431">
      <w:pPr>
        <w:pStyle w:val="BlankOpen"/>
      </w:pPr>
    </w:p>
    <w:p w14:paraId="0E47B789" w14:textId="77777777" w:rsidR="006A3431" w:rsidRDefault="006A3431">
      <w:pPr>
        <w:pStyle w:val="zyHeading2"/>
        <w:rPr>
          <w:rStyle w:val="DraftersNotes"/>
          <w:b/>
          <w:i w:val="0"/>
          <w:sz w:val="28"/>
        </w:rPr>
      </w:pPr>
      <w:bookmarkStart w:id="419" w:name="_Toc229654673"/>
      <w:bookmarkStart w:id="420" w:name="_Toc229654941"/>
      <w:bookmarkStart w:id="421" w:name="_Toc230703775"/>
      <w:r>
        <w:t>Schedule 1 — Prescribed fees</w:t>
      </w:r>
      <w:bookmarkEnd w:id="419"/>
      <w:bookmarkEnd w:id="420"/>
      <w:bookmarkEnd w:id="421"/>
    </w:p>
    <w:p w14:paraId="7058AE27" w14:textId="77777777" w:rsidR="006A3431" w:rsidRDefault="006A3431">
      <w:pPr>
        <w:pStyle w:val="zyShoulderClause"/>
        <w:rPr>
          <w:rStyle w:val="DraftersNotes"/>
          <w:b w:val="0"/>
          <w:i w:val="0"/>
          <w:sz w:val="22"/>
        </w:rPr>
      </w:pPr>
      <w:r>
        <w:t>[r. 3(1)]</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CE0399" w14:paraId="6A26690F" w14:textId="77777777">
        <w:trPr>
          <w:tblHeader/>
        </w:trPr>
        <w:tc>
          <w:tcPr>
            <w:tcW w:w="1276" w:type="dxa"/>
          </w:tcPr>
          <w:p w14:paraId="151DEE87" w14:textId="77777777" w:rsidR="006A3431" w:rsidRDefault="006A3431">
            <w:pPr>
              <w:pStyle w:val="zyTableNAm"/>
              <w:jc w:val="center"/>
              <w:rPr>
                <w:b/>
                <w:bCs/>
              </w:rPr>
            </w:pPr>
            <w:r>
              <w:rPr>
                <w:b/>
                <w:bCs/>
              </w:rPr>
              <w:t>Column 1</w:t>
            </w:r>
            <w:r>
              <w:rPr>
                <w:b/>
                <w:bCs/>
              </w:rPr>
              <w:br/>
              <w:t>Item</w:t>
            </w:r>
          </w:p>
        </w:tc>
        <w:tc>
          <w:tcPr>
            <w:tcW w:w="2126" w:type="dxa"/>
          </w:tcPr>
          <w:p w14:paraId="38547B4C" w14:textId="77777777" w:rsidR="006A3431" w:rsidRDefault="006A3431">
            <w:pPr>
              <w:pStyle w:val="zyTableNAm"/>
              <w:jc w:val="center"/>
              <w:rPr>
                <w:b/>
                <w:bCs/>
              </w:rPr>
            </w:pPr>
            <w:r>
              <w:rPr>
                <w:b/>
                <w:bCs/>
              </w:rPr>
              <w:t>Column 2</w:t>
            </w:r>
            <w:r>
              <w:rPr>
                <w:b/>
                <w:bCs/>
              </w:rPr>
              <w:br/>
              <w:t>Provision of Act</w:t>
            </w:r>
          </w:p>
        </w:tc>
        <w:tc>
          <w:tcPr>
            <w:tcW w:w="2835" w:type="dxa"/>
          </w:tcPr>
          <w:p w14:paraId="1C0AECAD" w14:textId="77777777" w:rsidR="006A3431" w:rsidRDefault="006A3431">
            <w:pPr>
              <w:pStyle w:val="zyTableNAm"/>
              <w:jc w:val="center"/>
              <w:rPr>
                <w:b/>
                <w:bCs/>
              </w:rPr>
            </w:pPr>
            <w:r>
              <w:rPr>
                <w:b/>
                <w:bCs/>
              </w:rPr>
              <w:t>Column 3</w:t>
            </w:r>
            <w:r>
              <w:rPr>
                <w:b/>
                <w:bCs/>
              </w:rPr>
              <w:br/>
              <w:t>Amount of prescribed fee</w:t>
            </w:r>
            <w:r>
              <w:rPr>
                <w:b/>
                <w:bCs/>
              </w:rPr>
              <w:br/>
              <w:t>($)</w:t>
            </w:r>
          </w:p>
        </w:tc>
      </w:tr>
      <w:tr w:rsidR="00CE0399" w14:paraId="1B7A1831" w14:textId="77777777">
        <w:tc>
          <w:tcPr>
            <w:tcW w:w="1276" w:type="dxa"/>
          </w:tcPr>
          <w:p w14:paraId="5E9957D6" w14:textId="77777777" w:rsidR="006A3431" w:rsidRDefault="006A3431">
            <w:pPr>
              <w:pStyle w:val="zyTableNAm"/>
            </w:pPr>
            <w:r>
              <w:t>1.</w:t>
            </w:r>
          </w:p>
        </w:tc>
        <w:tc>
          <w:tcPr>
            <w:tcW w:w="2126" w:type="dxa"/>
          </w:tcPr>
          <w:p w14:paraId="3BCBA275" w14:textId="77777777" w:rsidR="006A3431" w:rsidRDefault="006A3431">
            <w:pPr>
              <w:pStyle w:val="zyTableNAm"/>
            </w:pPr>
            <w:r>
              <w:t>s. 21(1)(f)</w:t>
            </w:r>
          </w:p>
        </w:tc>
        <w:tc>
          <w:tcPr>
            <w:tcW w:w="2835" w:type="dxa"/>
            <w:vAlign w:val="bottom"/>
          </w:tcPr>
          <w:p w14:paraId="0E2423B2" w14:textId="77777777" w:rsidR="006A3431" w:rsidRDefault="006A3431">
            <w:pPr>
              <w:pStyle w:val="zyTableNAm"/>
              <w:jc w:val="center"/>
            </w:pPr>
            <w:r>
              <w:t>8 740.00</w:t>
            </w:r>
          </w:p>
        </w:tc>
      </w:tr>
      <w:tr w:rsidR="00CE0399" w14:paraId="619C7641" w14:textId="77777777">
        <w:tc>
          <w:tcPr>
            <w:tcW w:w="1276" w:type="dxa"/>
          </w:tcPr>
          <w:p w14:paraId="35FECFF1" w14:textId="77777777" w:rsidR="006A3431" w:rsidRDefault="006A3431">
            <w:pPr>
              <w:pStyle w:val="zyTableNAm"/>
            </w:pPr>
            <w:r>
              <w:t>2.</w:t>
            </w:r>
          </w:p>
        </w:tc>
        <w:tc>
          <w:tcPr>
            <w:tcW w:w="2126" w:type="dxa"/>
          </w:tcPr>
          <w:p w14:paraId="0B7C169D" w14:textId="77777777" w:rsidR="006A3431" w:rsidRDefault="006A3431">
            <w:pPr>
              <w:pStyle w:val="zyTableNAm"/>
            </w:pPr>
            <w:r>
              <w:t>s. 24(1)(a)</w:t>
            </w:r>
          </w:p>
        </w:tc>
        <w:tc>
          <w:tcPr>
            <w:tcW w:w="2835" w:type="dxa"/>
            <w:vAlign w:val="bottom"/>
          </w:tcPr>
          <w:p w14:paraId="327C3225" w14:textId="77777777" w:rsidR="006A3431" w:rsidRDefault="006A3431">
            <w:pPr>
              <w:pStyle w:val="zyTableNAm"/>
              <w:jc w:val="center"/>
            </w:pPr>
            <w:r>
              <w:t>8 320.00</w:t>
            </w:r>
          </w:p>
        </w:tc>
      </w:tr>
      <w:tr w:rsidR="00CE0399" w14:paraId="75F24362" w14:textId="77777777">
        <w:tc>
          <w:tcPr>
            <w:tcW w:w="1276" w:type="dxa"/>
          </w:tcPr>
          <w:p w14:paraId="4A717A06" w14:textId="77777777" w:rsidR="006A3431" w:rsidRDefault="006A3431">
            <w:pPr>
              <w:pStyle w:val="zyTableNAm"/>
            </w:pPr>
            <w:r>
              <w:t>3.</w:t>
            </w:r>
          </w:p>
        </w:tc>
        <w:tc>
          <w:tcPr>
            <w:tcW w:w="2126" w:type="dxa"/>
          </w:tcPr>
          <w:p w14:paraId="7E630CEC" w14:textId="77777777" w:rsidR="006A3431" w:rsidRDefault="006A3431">
            <w:pPr>
              <w:pStyle w:val="zyTableNAm"/>
            </w:pPr>
            <w:r>
              <w:t>s. 30(2)(c)</w:t>
            </w:r>
          </w:p>
        </w:tc>
        <w:tc>
          <w:tcPr>
            <w:tcW w:w="2835" w:type="dxa"/>
            <w:vAlign w:val="bottom"/>
          </w:tcPr>
          <w:p w14:paraId="38F3A448" w14:textId="77777777" w:rsidR="006A3431" w:rsidRDefault="006A3431">
            <w:pPr>
              <w:pStyle w:val="zyTableNAm"/>
              <w:jc w:val="center"/>
            </w:pPr>
            <w:r>
              <w:t>8 740.00</w:t>
            </w:r>
          </w:p>
        </w:tc>
      </w:tr>
      <w:tr w:rsidR="00CE0399" w14:paraId="130852C1" w14:textId="77777777">
        <w:tc>
          <w:tcPr>
            <w:tcW w:w="1276" w:type="dxa"/>
          </w:tcPr>
          <w:p w14:paraId="6A0FEFA6" w14:textId="77777777" w:rsidR="006A3431" w:rsidRDefault="006A3431">
            <w:pPr>
              <w:pStyle w:val="zyTableNAm"/>
            </w:pPr>
            <w:r>
              <w:t>4.</w:t>
            </w:r>
          </w:p>
        </w:tc>
        <w:tc>
          <w:tcPr>
            <w:tcW w:w="2126" w:type="dxa"/>
          </w:tcPr>
          <w:p w14:paraId="0069A6A0" w14:textId="77777777" w:rsidR="006A3431" w:rsidRDefault="006A3431">
            <w:pPr>
              <w:pStyle w:val="zyTableNAm"/>
            </w:pPr>
            <w:r>
              <w:t>s. 30(4)(b)</w:t>
            </w:r>
          </w:p>
        </w:tc>
        <w:tc>
          <w:tcPr>
            <w:tcW w:w="2835" w:type="dxa"/>
            <w:vAlign w:val="bottom"/>
          </w:tcPr>
          <w:p w14:paraId="7029EA24" w14:textId="77777777" w:rsidR="006A3431" w:rsidRDefault="006A3431">
            <w:pPr>
              <w:pStyle w:val="zyTableNAm"/>
              <w:jc w:val="center"/>
            </w:pPr>
            <w:r>
              <w:t>8 740.00</w:t>
            </w:r>
          </w:p>
        </w:tc>
      </w:tr>
      <w:tr w:rsidR="00CE0399" w14:paraId="3D208C95" w14:textId="77777777">
        <w:tc>
          <w:tcPr>
            <w:tcW w:w="1276" w:type="dxa"/>
          </w:tcPr>
          <w:p w14:paraId="415B78BA" w14:textId="77777777" w:rsidR="006A3431" w:rsidRDefault="006A3431">
            <w:pPr>
              <w:pStyle w:val="zyTableNAm"/>
            </w:pPr>
            <w:r>
              <w:t>5.</w:t>
            </w:r>
          </w:p>
        </w:tc>
        <w:tc>
          <w:tcPr>
            <w:tcW w:w="2126" w:type="dxa"/>
          </w:tcPr>
          <w:p w14:paraId="6D333D67" w14:textId="77777777" w:rsidR="006A3431" w:rsidRDefault="006A3431">
            <w:pPr>
              <w:pStyle w:val="zyTableNAm"/>
            </w:pPr>
            <w:r>
              <w:t>s. 38A(2)(e)</w:t>
            </w:r>
          </w:p>
        </w:tc>
        <w:tc>
          <w:tcPr>
            <w:tcW w:w="2835" w:type="dxa"/>
            <w:vAlign w:val="bottom"/>
          </w:tcPr>
          <w:p w14:paraId="61C77D58" w14:textId="77777777" w:rsidR="006A3431" w:rsidRDefault="006A3431">
            <w:pPr>
              <w:pStyle w:val="zyTableNAm"/>
              <w:jc w:val="center"/>
            </w:pPr>
            <w:r>
              <w:t>8 320.00</w:t>
            </w:r>
          </w:p>
        </w:tc>
      </w:tr>
      <w:tr w:rsidR="00CE0399" w14:paraId="2784B9A1" w14:textId="77777777">
        <w:tc>
          <w:tcPr>
            <w:tcW w:w="1276" w:type="dxa"/>
          </w:tcPr>
          <w:p w14:paraId="24BE1463" w14:textId="77777777" w:rsidR="006A3431" w:rsidRDefault="006A3431">
            <w:pPr>
              <w:pStyle w:val="zyTableNAm"/>
            </w:pPr>
            <w:r>
              <w:t>6.</w:t>
            </w:r>
          </w:p>
        </w:tc>
        <w:tc>
          <w:tcPr>
            <w:tcW w:w="2126" w:type="dxa"/>
          </w:tcPr>
          <w:p w14:paraId="2B20CECA" w14:textId="77777777" w:rsidR="006A3431" w:rsidRDefault="006A3431">
            <w:pPr>
              <w:pStyle w:val="zyTableNAm"/>
            </w:pPr>
            <w:r>
              <w:t>s. 38A(2A)(d)</w:t>
            </w:r>
          </w:p>
        </w:tc>
        <w:tc>
          <w:tcPr>
            <w:tcW w:w="2835" w:type="dxa"/>
            <w:vAlign w:val="bottom"/>
          </w:tcPr>
          <w:p w14:paraId="24A9F766" w14:textId="77777777" w:rsidR="006A3431" w:rsidRDefault="006A3431">
            <w:pPr>
              <w:pStyle w:val="zyTableNAm"/>
              <w:jc w:val="center"/>
            </w:pPr>
            <w:r>
              <w:t>8 320.00</w:t>
            </w:r>
          </w:p>
        </w:tc>
      </w:tr>
      <w:tr w:rsidR="00CE0399" w14:paraId="781D6B0F" w14:textId="77777777">
        <w:tc>
          <w:tcPr>
            <w:tcW w:w="1276" w:type="dxa"/>
          </w:tcPr>
          <w:p w14:paraId="29D22A75" w14:textId="77777777" w:rsidR="006A3431" w:rsidRDefault="006A3431">
            <w:pPr>
              <w:pStyle w:val="zyTableNAm"/>
            </w:pPr>
            <w:r>
              <w:lastRenderedPageBreak/>
              <w:t>7.</w:t>
            </w:r>
          </w:p>
        </w:tc>
        <w:tc>
          <w:tcPr>
            <w:tcW w:w="2126" w:type="dxa"/>
          </w:tcPr>
          <w:p w14:paraId="7EB3A397" w14:textId="77777777" w:rsidR="006A3431" w:rsidRDefault="006A3431">
            <w:pPr>
              <w:pStyle w:val="zyTableNAm"/>
            </w:pPr>
            <w:r>
              <w:t>s. 38BB(2)(d)</w:t>
            </w:r>
          </w:p>
        </w:tc>
        <w:tc>
          <w:tcPr>
            <w:tcW w:w="2835" w:type="dxa"/>
            <w:vAlign w:val="bottom"/>
          </w:tcPr>
          <w:p w14:paraId="4C97D6EF" w14:textId="77777777" w:rsidR="006A3431" w:rsidRDefault="006A3431">
            <w:pPr>
              <w:pStyle w:val="zyTableNAm"/>
              <w:jc w:val="center"/>
            </w:pPr>
            <w:r>
              <w:t>8 320.00</w:t>
            </w:r>
          </w:p>
        </w:tc>
      </w:tr>
      <w:tr w:rsidR="00CE0399" w14:paraId="105AE714" w14:textId="77777777">
        <w:tc>
          <w:tcPr>
            <w:tcW w:w="1276" w:type="dxa"/>
          </w:tcPr>
          <w:p w14:paraId="1BA10F4B" w14:textId="77777777" w:rsidR="006A3431" w:rsidRDefault="006A3431">
            <w:pPr>
              <w:pStyle w:val="zyTableNAm"/>
            </w:pPr>
            <w:r>
              <w:t>8.</w:t>
            </w:r>
          </w:p>
        </w:tc>
        <w:tc>
          <w:tcPr>
            <w:tcW w:w="2126" w:type="dxa"/>
          </w:tcPr>
          <w:p w14:paraId="0CD47901" w14:textId="77777777" w:rsidR="006A3431" w:rsidRDefault="006A3431">
            <w:pPr>
              <w:pStyle w:val="zyTableNAm"/>
            </w:pPr>
            <w:r>
              <w:t>s. 38CA(2)(d)</w:t>
            </w:r>
          </w:p>
        </w:tc>
        <w:tc>
          <w:tcPr>
            <w:tcW w:w="2835" w:type="dxa"/>
            <w:vAlign w:val="bottom"/>
          </w:tcPr>
          <w:p w14:paraId="4E32DD26" w14:textId="77777777" w:rsidR="006A3431" w:rsidRDefault="006A3431">
            <w:pPr>
              <w:pStyle w:val="zyTableNAm"/>
              <w:jc w:val="center"/>
            </w:pPr>
            <w:r>
              <w:t>8 320.00</w:t>
            </w:r>
          </w:p>
        </w:tc>
      </w:tr>
      <w:tr w:rsidR="00CE0399" w14:paraId="43B9412E" w14:textId="77777777">
        <w:tc>
          <w:tcPr>
            <w:tcW w:w="1276" w:type="dxa"/>
          </w:tcPr>
          <w:p w14:paraId="0A5FAFCD" w14:textId="77777777" w:rsidR="006A3431" w:rsidRDefault="006A3431">
            <w:pPr>
              <w:pStyle w:val="zyTableNAm"/>
            </w:pPr>
            <w:r>
              <w:t>9.</w:t>
            </w:r>
          </w:p>
        </w:tc>
        <w:tc>
          <w:tcPr>
            <w:tcW w:w="2126" w:type="dxa"/>
          </w:tcPr>
          <w:p w14:paraId="13E81488" w14:textId="77777777" w:rsidR="006A3431" w:rsidRDefault="006A3431">
            <w:pPr>
              <w:pStyle w:val="zyTableNAm"/>
            </w:pPr>
            <w:r>
              <w:t>s. 38F(2)(d)</w:t>
            </w:r>
          </w:p>
        </w:tc>
        <w:tc>
          <w:tcPr>
            <w:tcW w:w="2835" w:type="dxa"/>
            <w:vAlign w:val="bottom"/>
          </w:tcPr>
          <w:p w14:paraId="49685CB4" w14:textId="77777777" w:rsidR="006A3431" w:rsidRDefault="006A3431">
            <w:pPr>
              <w:pStyle w:val="zyTableNAm"/>
              <w:jc w:val="center"/>
            </w:pPr>
            <w:r>
              <w:t>8 320.00</w:t>
            </w:r>
          </w:p>
        </w:tc>
      </w:tr>
      <w:tr w:rsidR="00CE0399" w14:paraId="2C378A76" w14:textId="77777777">
        <w:tc>
          <w:tcPr>
            <w:tcW w:w="1276" w:type="dxa"/>
          </w:tcPr>
          <w:p w14:paraId="350648BE" w14:textId="77777777" w:rsidR="006A3431" w:rsidRDefault="006A3431">
            <w:pPr>
              <w:pStyle w:val="zyTableNAm"/>
            </w:pPr>
            <w:r>
              <w:t>10.</w:t>
            </w:r>
          </w:p>
        </w:tc>
        <w:tc>
          <w:tcPr>
            <w:tcW w:w="2126" w:type="dxa"/>
          </w:tcPr>
          <w:p w14:paraId="4D21825B" w14:textId="77777777" w:rsidR="006A3431" w:rsidRDefault="006A3431">
            <w:pPr>
              <w:pStyle w:val="zyTableNAm"/>
            </w:pPr>
            <w:r>
              <w:t>s. 38F(2A)(c)</w:t>
            </w:r>
          </w:p>
        </w:tc>
        <w:tc>
          <w:tcPr>
            <w:tcW w:w="2835" w:type="dxa"/>
            <w:vAlign w:val="bottom"/>
          </w:tcPr>
          <w:p w14:paraId="1992B507" w14:textId="77777777" w:rsidR="006A3431" w:rsidRDefault="006A3431">
            <w:pPr>
              <w:pStyle w:val="zyTableNAm"/>
              <w:jc w:val="center"/>
            </w:pPr>
            <w:r>
              <w:t>8 320.00</w:t>
            </w:r>
          </w:p>
        </w:tc>
      </w:tr>
      <w:tr w:rsidR="00CE0399" w14:paraId="6CD7A745" w14:textId="77777777">
        <w:tc>
          <w:tcPr>
            <w:tcW w:w="1276" w:type="dxa"/>
          </w:tcPr>
          <w:p w14:paraId="69C79E31" w14:textId="77777777" w:rsidR="006A3431" w:rsidRDefault="006A3431">
            <w:pPr>
              <w:pStyle w:val="zyTableNAm"/>
            </w:pPr>
            <w:r>
              <w:t>11.</w:t>
            </w:r>
          </w:p>
        </w:tc>
        <w:tc>
          <w:tcPr>
            <w:tcW w:w="2126" w:type="dxa"/>
          </w:tcPr>
          <w:p w14:paraId="2A0CA906" w14:textId="77777777" w:rsidR="006A3431" w:rsidRDefault="006A3431">
            <w:pPr>
              <w:pStyle w:val="zyTableNAm"/>
            </w:pPr>
            <w:r>
              <w:t>s. 41(1)(e)</w:t>
            </w:r>
          </w:p>
        </w:tc>
        <w:tc>
          <w:tcPr>
            <w:tcW w:w="2835" w:type="dxa"/>
            <w:vAlign w:val="bottom"/>
          </w:tcPr>
          <w:p w14:paraId="42BD223F" w14:textId="77777777" w:rsidR="006A3431" w:rsidRDefault="006A3431">
            <w:pPr>
              <w:pStyle w:val="zyTableNAm"/>
              <w:jc w:val="center"/>
            </w:pPr>
            <w:r>
              <w:t>8 950.00</w:t>
            </w:r>
          </w:p>
        </w:tc>
      </w:tr>
      <w:tr w:rsidR="00CE0399" w14:paraId="05453B19" w14:textId="77777777">
        <w:tc>
          <w:tcPr>
            <w:tcW w:w="1276" w:type="dxa"/>
          </w:tcPr>
          <w:p w14:paraId="283900D9" w14:textId="77777777" w:rsidR="006A3431" w:rsidRDefault="006A3431">
            <w:pPr>
              <w:pStyle w:val="zyTableNAm"/>
            </w:pPr>
            <w:r>
              <w:t>12.</w:t>
            </w:r>
          </w:p>
        </w:tc>
        <w:tc>
          <w:tcPr>
            <w:tcW w:w="2126" w:type="dxa"/>
          </w:tcPr>
          <w:p w14:paraId="2DE24532" w14:textId="77777777" w:rsidR="006A3431" w:rsidRDefault="006A3431">
            <w:pPr>
              <w:pStyle w:val="zyTableNAm"/>
            </w:pPr>
            <w:r>
              <w:t>s. 48(1)(a)</w:t>
            </w:r>
          </w:p>
        </w:tc>
        <w:tc>
          <w:tcPr>
            <w:tcW w:w="2835" w:type="dxa"/>
            <w:vAlign w:val="bottom"/>
          </w:tcPr>
          <w:p w14:paraId="5C856A20" w14:textId="77777777" w:rsidR="006A3431" w:rsidRDefault="006A3431">
            <w:pPr>
              <w:pStyle w:val="zyTableNAm"/>
              <w:jc w:val="center"/>
            </w:pPr>
            <w:r>
              <w:t>8 740.00</w:t>
            </w:r>
          </w:p>
        </w:tc>
      </w:tr>
      <w:tr w:rsidR="00CE0399" w14:paraId="5BA6D287" w14:textId="77777777">
        <w:tc>
          <w:tcPr>
            <w:tcW w:w="1276" w:type="dxa"/>
          </w:tcPr>
          <w:p w14:paraId="4BF8F005" w14:textId="77777777" w:rsidR="006A3431" w:rsidRDefault="006A3431">
            <w:pPr>
              <w:pStyle w:val="zyTableNAm"/>
            </w:pPr>
            <w:r>
              <w:t>13.</w:t>
            </w:r>
          </w:p>
        </w:tc>
        <w:tc>
          <w:tcPr>
            <w:tcW w:w="2126" w:type="dxa"/>
          </w:tcPr>
          <w:p w14:paraId="281CC3AA" w14:textId="77777777" w:rsidR="006A3431" w:rsidRDefault="006A3431">
            <w:pPr>
              <w:pStyle w:val="zyTableNAm"/>
            </w:pPr>
            <w:r>
              <w:t>s. 51(2)(e)</w:t>
            </w:r>
          </w:p>
        </w:tc>
        <w:tc>
          <w:tcPr>
            <w:tcW w:w="2835" w:type="dxa"/>
            <w:vAlign w:val="bottom"/>
          </w:tcPr>
          <w:p w14:paraId="728B0E0C" w14:textId="77777777" w:rsidR="006A3431" w:rsidRDefault="006A3431">
            <w:pPr>
              <w:pStyle w:val="zyTableNAm"/>
              <w:jc w:val="center"/>
            </w:pPr>
            <w:r>
              <w:t>8 740.00</w:t>
            </w:r>
          </w:p>
        </w:tc>
      </w:tr>
      <w:tr w:rsidR="00CE0399" w14:paraId="2B937D80" w14:textId="77777777">
        <w:tc>
          <w:tcPr>
            <w:tcW w:w="1276" w:type="dxa"/>
          </w:tcPr>
          <w:p w14:paraId="29E75BBD" w14:textId="77777777" w:rsidR="006A3431" w:rsidRDefault="006A3431">
            <w:pPr>
              <w:pStyle w:val="zyTableNAm"/>
            </w:pPr>
            <w:r>
              <w:t>14.</w:t>
            </w:r>
          </w:p>
        </w:tc>
        <w:tc>
          <w:tcPr>
            <w:tcW w:w="2126" w:type="dxa"/>
          </w:tcPr>
          <w:p w14:paraId="2BB71B35" w14:textId="77777777" w:rsidR="006A3431" w:rsidRDefault="006A3431">
            <w:pPr>
              <w:pStyle w:val="zyTableNAm"/>
            </w:pPr>
            <w:r>
              <w:t>s. 54(2)(d)</w:t>
            </w:r>
          </w:p>
        </w:tc>
        <w:tc>
          <w:tcPr>
            <w:tcW w:w="2835" w:type="dxa"/>
            <w:vAlign w:val="bottom"/>
          </w:tcPr>
          <w:p w14:paraId="2A9B86EA" w14:textId="77777777" w:rsidR="006A3431" w:rsidRDefault="006A3431">
            <w:pPr>
              <w:pStyle w:val="zyTableNAm"/>
              <w:jc w:val="center"/>
            </w:pPr>
            <w:r>
              <w:t>8 320.00</w:t>
            </w:r>
          </w:p>
        </w:tc>
      </w:tr>
      <w:tr w:rsidR="00CE0399" w14:paraId="02A0552E" w14:textId="77777777">
        <w:tc>
          <w:tcPr>
            <w:tcW w:w="1276" w:type="dxa"/>
          </w:tcPr>
          <w:p w14:paraId="54425DB5" w14:textId="77777777" w:rsidR="006A3431" w:rsidRDefault="006A3431">
            <w:pPr>
              <w:pStyle w:val="zyTableNAm"/>
            </w:pPr>
            <w:r>
              <w:t>15.</w:t>
            </w:r>
          </w:p>
        </w:tc>
        <w:tc>
          <w:tcPr>
            <w:tcW w:w="2126" w:type="dxa"/>
          </w:tcPr>
          <w:p w14:paraId="1111CA2A" w14:textId="77777777" w:rsidR="006A3431" w:rsidRDefault="006A3431">
            <w:pPr>
              <w:pStyle w:val="zyTableNAm"/>
            </w:pPr>
            <w:r>
              <w:t>s. 60B(2)(d)</w:t>
            </w:r>
          </w:p>
        </w:tc>
        <w:tc>
          <w:tcPr>
            <w:tcW w:w="2835" w:type="dxa"/>
            <w:vAlign w:val="bottom"/>
          </w:tcPr>
          <w:p w14:paraId="728565D3" w14:textId="77777777" w:rsidR="006A3431" w:rsidRDefault="006A3431">
            <w:pPr>
              <w:pStyle w:val="zyTableNAm"/>
              <w:jc w:val="center"/>
            </w:pPr>
            <w:r>
              <w:t>8 320.00</w:t>
            </w:r>
          </w:p>
        </w:tc>
      </w:tr>
      <w:tr w:rsidR="00CE0399" w14:paraId="16DD7165" w14:textId="77777777">
        <w:tc>
          <w:tcPr>
            <w:tcW w:w="1276" w:type="dxa"/>
          </w:tcPr>
          <w:p w14:paraId="5BF06D32" w14:textId="77777777" w:rsidR="006A3431" w:rsidRDefault="006A3431">
            <w:pPr>
              <w:pStyle w:val="zyTableNAm"/>
            </w:pPr>
            <w:r>
              <w:t>16.</w:t>
            </w:r>
          </w:p>
        </w:tc>
        <w:tc>
          <w:tcPr>
            <w:tcW w:w="2126" w:type="dxa"/>
          </w:tcPr>
          <w:p w14:paraId="319A0CCE" w14:textId="77777777" w:rsidR="006A3431" w:rsidRDefault="006A3431">
            <w:pPr>
              <w:pStyle w:val="zyTableNAm"/>
            </w:pPr>
            <w:r>
              <w:t>s. 60J(2)(d)</w:t>
            </w:r>
          </w:p>
        </w:tc>
        <w:tc>
          <w:tcPr>
            <w:tcW w:w="2835" w:type="dxa"/>
            <w:vAlign w:val="bottom"/>
          </w:tcPr>
          <w:p w14:paraId="7DEA0C0E" w14:textId="77777777" w:rsidR="006A3431" w:rsidRDefault="006A3431">
            <w:pPr>
              <w:pStyle w:val="zyTableNAm"/>
              <w:jc w:val="center"/>
            </w:pPr>
            <w:r>
              <w:t>7 550.00</w:t>
            </w:r>
          </w:p>
        </w:tc>
      </w:tr>
      <w:tr w:rsidR="00CE0399" w14:paraId="4E326720" w14:textId="77777777">
        <w:tc>
          <w:tcPr>
            <w:tcW w:w="1276" w:type="dxa"/>
          </w:tcPr>
          <w:p w14:paraId="4853F05B" w14:textId="77777777" w:rsidR="006A3431" w:rsidRDefault="006A3431">
            <w:pPr>
              <w:pStyle w:val="zyTableNAm"/>
            </w:pPr>
            <w:r>
              <w:t>17.</w:t>
            </w:r>
          </w:p>
        </w:tc>
        <w:tc>
          <w:tcPr>
            <w:tcW w:w="2126" w:type="dxa"/>
          </w:tcPr>
          <w:p w14:paraId="5738A388" w14:textId="2F00FCE4" w:rsidR="006A3431" w:rsidRDefault="006A3431">
            <w:pPr>
              <w:pStyle w:val="zyTableNAm"/>
            </w:pPr>
            <w:r>
              <w:t>s. 64(3)</w:t>
            </w:r>
          </w:p>
        </w:tc>
        <w:tc>
          <w:tcPr>
            <w:tcW w:w="2835" w:type="dxa"/>
            <w:vAlign w:val="bottom"/>
          </w:tcPr>
          <w:p w14:paraId="32E67565" w14:textId="77777777" w:rsidR="006A3431" w:rsidRDefault="006A3431">
            <w:pPr>
              <w:pStyle w:val="zyTableNAm"/>
              <w:jc w:val="center"/>
            </w:pPr>
            <w:r>
              <w:t>8 740.00</w:t>
            </w:r>
          </w:p>
        </w:tc>
      </w:tr>
      <w:tr w:rsidR="00CE0399" w14:paraId="3F38B724" w14:textId="77777777">
        <w:tc>
          <w:tcPr>
            <w:tcW w:w="1276" w:type="dxa"/>
          </w:tcPr>
          <w:p w14:paraId="7EAB22BE" w14:textId="77777777" w:rsidR="006A3431" w:rsidRDefault="006A3431">
            <w:pPr>
              <w:pStyle w:val="zyTableNAm"/>
            </w:pPr>
            <w:r>
              <w:t>18.</w:t>
            </w:r>
          </w:p>
        </w:tc>
        <w:tc>
          <w:tcPr>
            <w:tcW w:w="2126" w:type="dxa"/>
          </w:tcPr>
          <w:p w14:paraId="0660D75A" w14:textId="77777777" w:rsidR="006A3431" w:rsidRDefault="006A3431">
            <w:pPr>
              <w:pStyle w:val="zyTableNAm"/>
            </w:pPr>
            <w:r>
              <w:t>s. 71(2)(e)</w:t>
            </w:r>
          </w:p>
        </w:tc>
        <w:tc>
          <w:tcPr>
            <w:tcW w:w="2835" w:type="dxa"/>
            <w:vAlign w:val="bottom"/>
          </w:tcPr>
          <w:p w14:paraId="4C3242C7" w14:textId="77777777" w:rsidR="006A3431" w:rsidRDefault="006A3431">
            <w:pPr>
              <w:pStyle w:val="zyTableNAm"/>
              <w:jc w:val="center"/>
            </w:pPr>
            <w:r>
              <w:t>8 740.00</w:t>
            </w:r>
          </w:p>
        </w:tc>
      </w:tr>
      <w:tr w:rsidR="00CE0399" w14:paraId="6E4A9737" w14:textId="77777777">
        <w:tc>
          <w:tcPr>
            <w:tcW w:w="1276" w:type="dxa"/>
            <w:shd w:val="clear" w:color="auto" w:fill="auto"/>
          </w:tcPr>
          <w:p w14:paraId="7DD6BAAA" w14:textId="77777777" w:rsidR="006A3431" w:rsidRDefault="006A3431">
            <w:pPr>
              <w:pStyle w:val="zyTableNAm"/>
            </w:pPr>
            <w:r>
              <w:t>19.</w:t>
            </w:r>
          </w:p>
        </w:tc>
        <w:tc>
          <w:tcPr>
            <w:tcW w:w="2126" w:type="dxa"/>
            <w:shd w:val="clear" w:color="auto" w:fill="auto"/>
          </w:tcPr>
          <w:p w14:paraId="31C3FCC0" w14:textId="77777777" w:rsidR="006A3431" w:rsidRDefault="006A3431">
            <w:pPr>
              <w:pStyle w:val="zyTableNAm"/>
            </w:pPr>
            <w:r>
              <w:t>s. 74AQ(1)(g)</w:t>
            </w:r>
          </w:p>
        </w:tc>
        <w:tc>
          <w:tcPr>
            <w:tcW w:w="2835" w:type="dxa"/>
            <w:shd w:val="clear" w:color="auto" w:fill="auto"/>
            <w:vAlign w:val="bottom"/>
          </w:tcPr>
          <w:p w14:paraId="46C4284B" w14:textId="77777777" w:rsidR="006A3431" w:rsidRDefault="006A3431">
            <w:pPr>
              <w:pStyle w:val="zyTableNAm"/>
              <w:jc w:val="center"/>
            </w:pPr>
            <w:r>
              <w:t>8 250.00</w:t>
            </w:r>
          </w:p>
        </w:tc>
      </w:tr>
      <w:tr w:rsidR="00CE0399" w14:paraId="65501DCE" w14:textId="77777777">
        <w:tc>
          <w:tcPr>
            <w:tcW w:w="1276" w:type="dxa"/>
          </w:tcPr>
          <w:p w14:paraId="3E980E3E" w14:textId="77777777" w:rsidR="006A3431" w:rsidRDefault="006A3431">
            <w:pPr>
              <w:pStyle w:val="zyTableNAm"/>
            </w:pPr>
            <w:r>
              <w:t>20.</w:t>
            </w:r>
          </w:p>
        </w:tc>
        <w:tc>
          <w:tcPr>
            <w:tcW w:w="2126" w:type="dxa"/>
          </w:tcPr>
          <w:p w14:paraId="6A6744B3" w14:textId="77777777" w:rsidR="006A3431" w:rsidRDefault="006A3431">
            <w:pPr>
              <w:pStyle w:val="zyTableNAm"/>
            </w:pPr>
            <w:r>
              <w:t>s. 79(2)</w:t>
            </w:r>
          </w:p>
        </w:tc>
        <w:tc>
          <w:tcPr>
            <w:tcW w:w="2835" w:type="dxa"/>
            <w:vAlign w:val="bottom"/>
          </w:tcPr>
          <w:p w14:paraId="16C3819D" w14:textId="77777777" w:rsidR="006A3431" w:rsidRDefault="006A3431">
            <w:pPr>
              <w:pStyle w:val="zyTableNAm"/>
              <w:jc w:val="center"/>
            </w:pPr>
            <w:r>
              <w:t>167.00</w:t>
            </w:r>
          </w:p>
        </w:tc>
      </w:tr>
      <w:tr w:rsidR="00CE0399" w14:paraId="36D3E0A5" w14:textId="77777777">
        <w:tc>
          <w:tcPr>
            <w:tcW w:w="1276" w:type="dxa"/>
          </w:tcPr>
          <w:p w14:paraId="4D944366" w14:textId="77777777" w:rsidR="006A3431" w:rsidRDefault="006A3431">
            <w:pPr>
              <w:pStyle w:val="zyTableNAm"/>
            </w:pPr>
            <w:r>
              <w:t>21.</w:t>
            </w:r>
          </w:p>
        </w:tc>
        <w:tc>
          <w:tcPr>
            <w:tcW w:w="2126" w:type="dxa"/>
          </w:tcPr>
          <w:p w14:paraId="4BEA788B" w14:textId="77777777" w:rsidR="006A3431" w:rsidRDefault="006A3431">
            <w:pPr>
              <w:pStyle w:val="zyTableNAm"/>
            </w:pPr>
            <w:r>
              <w:t>s. 79(3)(b)</w:t>
            </w:r>
          </w:p>
        </w:tc>
        <w:tc>
          <w:tcPr>
            <w:tcW w:w="2835" w:type="dxa"/>
            <w:vAlign w:val="bottom"/>
          </w:tcPr>
          <w:p w14:paraId="7D1F5A30" w14:textId="77777777" w:rsidR="006A3431" w:rsidRDefault="006A3431">
            <w:pPr>
              <w:pStyle w:val="zyTableNAm"/>
              <w:jc w:val="center"/>
            </w:pPr>
            <w:r>
              <w:t>156.00</w:t>
            </w:r>
          </w:p>
        </w:tc>
      </w:tr>
      <w:tr w:rsidR="00CE0399" w14:paraId="44988CC6" w14:textId="77777777">
        <w:tc>
          <w:tcPr>
            <w:tcW w:w="1276" w:type="dxa"/>
          </w:tcPr>
          <w:p w14:paraId="795DE17F" w14:textId="77777777" w:rsidR="006A3431" w:rsidRDefault="006A3431">
            <w:pPr>
              <w:pStyle w:val="zyTableNAm"/>
            </w:pPr>
            <w:r>
              <w:t>22.</w:t>
            </w:r>
          </w:p>
        </w:tc>
        <w:tc>
          <w:tcPr>
            <w:tcW w:w="2126" w:type="dxa"/>
          </w:tcPr>
          <w:p w14:paraId="21A0B0E3" w14:textId="77777777" w:rsidR="006A3431" w:rsidRDefault="006A3431">
            <w:pPr>
              <w:pStyle w:val="zyTableNAm"/>
            </w:pPr>
            <w:r>
              <w:t>s. 86(1)</w:t>
            </w:r>
          </w:p>
        </w:tc>
        <w:tc>
          <w:tcPr>
            <w:tcW w:w="2835" w:type="dxa"/>
            <w:vAlign w:val="bottom"/>
          </w:tcPr>
          <w:p w14:paraId="2CAEAFBC" w14:textId="77777777" w:rsidR="006A3431" w:rsidRDefault="006A3431">
            <w:pPr>
              <w:pStyle w:val="zyTableNAm"/>
              <w:jc w:val="center"/>
            </w:pPr>
            <w:r>
              <w:t>149.00</w:t>
            </w:r>
          </w:p>
        </w:tc>
      </w:tr>
      <w:tr w:rsidR="00CE0399" w14:paraId="3EBB9963" w14:textId="77777777">
        <w:tc>
          <w:tcPr>
            <w:tcW w:w="1276" w:type="dxa"/>
          </w:tcPr>
          <w:p w14:paraId="2B5D5ABA" w14:textId="77777777" w:rsidR="006A3431" w:rsidRDefault="006A3431">
            <w:pPr>
              <w:pStyle w:val="zyTableNAm"/>
            </w:pPr>
            <w:r>
              <w:t>23.</w:t>
            </w:r>
          </w:p>
        </w:tc>
        <w:tc>
          <w:tcPr>
            <w:tcW w:w="2126" w:type="dxa"/>
          </w:tcPr>
          <w:p w14:paraId="376E6065" w14:textId="77777777" w:rsidR="006A3431" w:rsidRDefault="006A3431">
            <w:pPr>
              <w:pStyle w:val="zyTableNAm"/>
            </w:pPr>
            <w:r>
              <w:t>s. 87(3)</w:t>
            </w:r>
          </w:p>
        </w:tc>
        <w:tc>
          <w:tcPr>
            <w:tcW w:w="2835" w:type="dxa"/>
            <w:vAlign w:val="bottom"/>
          </w:tcPr>
          <w:p w14:paraId="2074DFD4" w14:textId="77777777" w:rsidR="006A3431" w:rsidRDefault="006A3431">
            <w:pPr>
              <w:pStyle w:val="zyTableNAm"/>
              <w:jc w:val="center"/>
            </w:pPr>
            <w:r>
              <w:t>142.00</w:t>
            </w:r>
          </w:p>
        </w:tc>
      </w:tr>
      <w:tr w:rsidR="00CE0399" w14:paraId="19837EDF" w14:textId="77777777">
        <w:tc>
          <w:tcPr>
            <w:tcW w:w="1276" w:type="dxa"/>
          </w:tcPr>
          <w:p w14:paraId="3DF84ED8" w14:textId="77777777" w:rsidR="006A3431" w:rsidRDefault="006A3431">
            <w:pPr>
              <w:pStyle w:val="zyTableNAm"/>
            </w:pPr>
            <w:r>
              <w:t>24.</w:t>
            </w:r>
          </w:p>
        </w:tc>
        <w:tc>
          <w:tcPr>
            <w:tcW w:w="2126" w:type="dxa"/>
          </w:tcPr>
          <w:p w14:paraId="79F5932D" w14:textId="77777777" w:rsidR="006A3431" w:rsidRDefault="006A3431">
            <w:pPr>
              <w:pStyle w:val="zyTableNAm"/>
            </w:pPr>
            <w:r>
              <w:t>s. 111(2)(d)</w:t>
            </w:r>
          </w:p>
        </w:tc>
        <w:tc>
          <w:tcPr>
            <w:tcW w:w="2835" w:type="dxa"/>
            <w:vAlign w:val="bottom"/>
          </w:tcPr>
          <w:p w14:paraId="5D1C15F7" w14:textId="77777777" w:rsidR="006A3431" w:rsidRDefault="006A3431">
            <w:pPr>
              <w:pStyle w:val="zyTableNAm"/>
              <w:jc w:val="center"/>
            </w:pPr>
            <w:r>
              <w:t>8 740.00</w:t>
            </w:r>
          </w:p>
        </w:tc>
      </w:tr>
      <w:tr w:rsidR="00CE0399" w14:paraId="425EBF5F" w14:textId="77777777">
        <w:tc>
          <w:tcPr>
            <w:tcW w:w="1276" w:type="dxa"/>
          </w:tcPr>
          <w:p w14:paraId="64A6F831" w14:textId="77777777" w:rsidR="006A3431" w:rsidRDefault="006A3431">
            <w:pPr>
              <w:pStyle w:val="zyTableNAm"/>
            </w:pPr>
            <w:r>
              <w:lastRenderedPageBreak/>
              <w:t>25.</w:t>
            </w:r>
          </w:p>
        </w:tc>
        <w:tc>
          <w:tcPr>
            <w:tcW w:w="2126" w:type="dxa"/>
          </w:tcPr>
          <w:p w14:paraId="748C5F11" w14:textId="77777777" w:rsidR="006A3431" w:rsidRDefault="006A3431">
            <w:pPr>
              <w:pStyle w:val="zyTableNAm"/>
            </w:pPr>
            <w:r>
              <w:t>s. 141</w:t>
            </w:r>
          </w:p>
        </w:tc>
        <w:tc>
          <w:tcPr>
            <w:tcW w:w="2835" w:type="dxa"/>
            <w:vAlign w:val="bottom"/>
          </w:tcPr>
          <w:p w14:paraId="48280543" w14:textId="77777777" w:rsidR="006A3431" w:rsidRDefault="006A3431">
            <w:pPr>
              <w:pStyle w:val="zyTableNAm"/>
              <w:jc w:val="center"/>
            </w:pPr>
            <w:r>
              <w:t>233.00</w:t>
            </w:r>
          </w:p>
        </w:tc>
      </w:tr>
    </w:tbl>
    <w:p w14:paraId="47E065CB" w14:textId="77777777" w:rsidR="006A3431" w:rsidRDefault="006A3431">
      <w:pPr>
        <w:pStyle w:val="BlankClose"/>
      </w:pPr>
    </w:p>
    <w:p w14:paraId="06AE0520" w14:textId="7DB2D8C3" w:rsidR="006A3431" w:rsidRDefault="006A3431">
      <w:pPr>
        <w:pStyle w:val="Heading5"/>
      </w:pPr>
      <w:bookmarkStart w:id="422" w:name="_Toc229654674"/>
      <w:bookmarkStart w:id="423" w:name="_Toc230703776"/>
      <w:r>
        <w:rPr>
          <w:rStyle w:val="CharSectno"/>
        </w:rPr>
        <w:t>109</w:t>
      </w:r>
      <w:r>
        <w:t>.</w:t>
      </w:r>
      <w:r>
        <w:tab/>
        <w:t>Schedule 2 heading replaced</w:t>
      </w:r>
      <w:bookmarkEnd w:id="422"/>
      <w:bookmarkEnd w:id="423"/>
    </w:p>
    <w:p w14:paraId="5D075113" w14:textId="6F4B3599" w:rsidR="006A3431" w:rsidRDefault="006A3431">
      <w:pPr>
        <w:pStyle w:val="Subsection"/>
      </w:pPr>
      <w:r>
        <w:tab/>
      </w:r>
      <w:r>
        <w:tab/>
        <w:t>Delete the heading to Schedule 2 and the reference after it and insert:</w:t>
      </w:r>
    </w:p>
    <w:p w14:paraId="7CBE256F" w14:textId="77777777" w:rsidR="006A3431" w:rsidRDefault="006A3431">
      <w:pPr>
        <w:pStyle w:val="BlankOpen"/>
        <w:rPr>
          <w:rStyle w:val="CharSchNo"/>
        </w:rPr>
      </w:pPr>
    </w:p>
    <w:p w14:paraId="25AF03DE" w14:textId="77777777" w:rsidR="006A3431" w:rsidRDefault="006A3431">
      <w:pPr>
        <w:pStyle w:val="zyHeading2"/>
      </w:pPr>
      <w:bookmarkStart w:id="424" w:name="_Toc229654675"/>
      <w:bookmarkStart w:id="425" w:name="_Toc229654943"/>
      <w:bookmarkStart w:id="426" w:name="_Toc230703777"/>
      <w:r>
        <w:t>Schedule 2</w:t>
      </w:r>
      <w:r>
        <w:rPr>
          <w:rStyle w:val="CharSDivNo"/>
          <w:sz w:val="28"/>
        </w:rPr>
        <w:t> </w:t>
      </w:r>
      <w:r>
        <w:t xml:space="preserve">— Form of instrument of transfer of title under </w:t>
      </w:r>
      <w:r>
        <w:rPr>
          <w:i/>
          <w:iCs/>
        </w:rPr>
        <w:t>Petroleum and Greenhouse Gas Storage (Submerged Lands) Act 1982</w:t>
      </w:r>
      <w:r>
        <w:t xml:space="preserve"> s. 78</w:t>
      </w:r>
      <w:bookmarkEnd w:id="424"/>
      <w:bookmarkEnd w:id="425"/>
      <w:bookmarkEnd w:id="426"/>
    </w:p>
    <w:p w14:paraId="46342EE5" w14:textId="77777777" w:rsidR="006A3431" w:rsidRDefault="006A3431">
      <w:pPr>
        <w:pStyle w:val="zyShoulderClause"/>
      </w:pPr>
      <w:r>
        <w:t>[r. 4]</w:t>
      </w:r>
    </w:p>
    <w:p w14:paraId="5AF7D976" w14:textId="77777777" w:rsidR="006A3431" w:rsidRDefault="006A3431">
      <w:pPr>
        <w:pStyle w:val="BlankClose"/>
      </w:pPr>
    </w:p>
    <w:p w14:paraId="3FB0F541" w14:textId="6412C815" w:rsidR="006A3431" w:rsidRDefault="006A3431">
      <w:pPr>
        <w:pStyle w:val="Heading5"/>
      </w:pPr>
      <w:bookmarkStart w:id="427" w:name="_Toc229654676"/>
      <w:bookmarkStart w:id="428" w:name="_Toc230703778"/>
      <w:r>
        <w:rPr>
          <w:rStyle w:val="CharSectno"/>
        </w:rPr>
        <w:t>110</w:t>
      </w:r>
      <w:r>
        <w:t>.</w:t>
      </w:r>
      <w:r>
        <w:tab/>
        <w:t>Schedule 2 amended</w:t>
      </w:r>
      <w:bookmarkEnd w:id="427"/>
      <w:bookmarkEnd w:id="428"/>
    </w:p>
    <w:p w14:paraId="715E6EA3" w14:textId="304BE1D3" w:rsidR="006A3431" w:rsidRDefault="006A3431">
      <w:pPr>
        <w:pStyle w:val="Subsection"/>
        <w:rPr>
          <w:iCs/>
        </w:rPr>
      </w:pPr>
      <w:r>
        <w:tab/>
        <w:t>(1)</w:t>
      </w:r>
      <w:r>
        <w:tab/>
        <w:t>In Schedule 2 after “</w:t>
      </w:r>
      <w:r>
        <w:rPr>
          <w:i/>
          <w:snapToGrid w:val="0"/>
          <w:sz w:val="22"/>
        </w:rPr>
        <w:t>Petroleum</w:t>
      </w:r>
      <w:r>
        <w:rPr>
          <w:iCs/>
          <w:snapToGrid w:val="0"/>
          <w:szCs w:val="24"/>
        </w:rPr>
        <w:t>” (each occurrence) insert:</w:t>
      </w:r>
    </w:p>
    <w:p w14:paraId="4EC75D33" w14:textId="77777777" w:rsidR="006A3431" w:rsidRDefault="006A3431">
      <w:pPr>
        <w:pStyle w:val="BlankOpen"/>
      </w:pPr>
    </w:p>
    <w:p w14:paraId="514F3C47" w14:textId="77777777" w:rsidR="006A3431" w:rsidRDefault="006A3431">
      <w:pPr>
        <w:pStyle w:val="Subsection"/>
      </w:pPr>
      <w:r>
        <w:rPr>
          <w:sz w:val="22"/>
          <w:szCs w:val="22"/>
        </w:rPr>
        <w:tab/>
      </w:r>
      <w:r>
        <w:rPr>
          <w:sz w:val="22"/>
          <w:szCs w:val="22"/>
        </w:rPr>
        <w:tab/>
      </w:r>
      <w:r>
        <w:rPr>
          <w:i/>
          <w:iCs/>
          <w:sz w:val="22"/>
          <w:szCs w:val="22"/>
        </w:rPr>
        <w:t>and Greenhouse Gas Storage</w:t>
      </w:r>
    </w:p>
    <w:p w14:paraId="67C845F5" w14:textId="77777777" w:rsidR="006A3431" w:rsidRDefault="006A3431">
      <w:pPr>
        <w:pStyle w:val="BlankClose"/>
      </w:pPr>
    </w:p>
    <w:p w14:paraId="0930C3DD" w14:textId="08C82F75" w:rsidR="006A3431" w:rsidRDefault="006A3431">
      <w:pPr>
        <w:pStyle w:val="Subsection"/>
        <w:rPr>
          <w:rStyle w:val="CharSDivText"/>
          <w:bCs/>
          <w:iCs/>
        </w:rPr>
      </w:pPr>
      <w:r>
        <w:tab/>
        <w:t>(2)</w:t>
      </w:r>
      <w:r>
        <w:tab/>
        <w:t>In Schedule 2 after “</w:t>
      </w:r>
      <w:r>
        <w:rPr>
          <w:b/>
          <w:bCs/>
          <w:i/>
          <w:iCs/>
          <w:sz w:val="22"/>
          <w:szCs w:val="22"/>
        </w:rPr>
        <w:t>Petroleum</w:t>
      </w:r>
      <w:r>
        <w:rPr>
          <w:rStyle w:val="CharSDivText"/>
          <w:bCs/>
          <w:iCs/>
        </w:rPr>
        <w:t>” insert:</w:t>
      </w:r>
    </w:p>
    <w:p w14:paraId="2ED6B26E" w14:textId="77777777" w:rsidR="006A3431" w:rsidRDefault="006A3431">
      <w:pPr>
        <w:pStyle w:val="BlankOpen"/>
      </w:pPr>
    </w:p>
    <w:p w14:paraId="7D87E1D3" w14:textId="77777777" w:rsidR="006A3431" w:rsidRDefault="006A3431">
      <w:pPr>
        <w:pStyle w:val="Subsection"/>
        <w:rPr>
          <w:sz w:val="22"/>
          <w:szCs w:val="22"/>
        </w:rPr>
      </w:pPr>
      <w:r>
        <w:rPr>
          <w:b/>
          <w:bCs/>
          <w:szCs w:val="24"/>
        </w:rPr>
        <w:tab/>
      </w:r>
      <w:r>
        <w:rPr>
          <w:b/>
          <w:bCs/>
          <w:szCs w:val="24"/>
        </w:rPr>
        <w:tab/>
      </w:r>
      <w:r>
        <w:rPr>
          <w:b/>
          <w:bCs/>
          <w:i/>
          <w:iCs/>
          <w:sz w:val="22"/>
          <w:szCs w:val="22"/>
        </w:rPr>
        <w:t>and Greenhouse Gas Storage</w:t>
      </w:r>
    </w:p>
    <w:p w14:paraId="60EF60E0" w14:textId="77777777" w:rsidR="006A3431" w:rsidRDefault="006A3431">
      <w:pPr>
        <w:pStyle w:val="BlankClose"/>
        <w:rPr>
          <w:rStyle w:val="DraftersNotes"/>
          <w:b w:val="0"/>
          <w:i w:val="0"/>
          <w:sz w:val="24"/>
        </w:rPr>
      </w:pPr>
    </w:p>
    <w:p w14:paraId="5A6449B7" w14:textId="12D799A0" w:rsidR="006A3431" w:rsidRDefault="006A3431">
      <w:pPr>
        <w:pStyle w:val="Heading2"/>
      </w:pPr>
      <w:bookmarkStart w:id="429" w:name="_Toc229654677"/>
      <w:bookmarkStart w:id="430" w:name="_Toc229654945"/>
      <w:bookmarkStart w:id="431" w:name="_Toc230703779"/>
      <w:r>
        <w:rPr>
          <w:rStyle w:val="CharPartNo"/>
        </w:rPr>
        <w:lastRenderedPageBreak/>
        <w:t>Part 14</w:t>
      </w:r>
      <w:r>
        <w:rPr>
          <w:rStyle w:val="CharDivNo"/>
        </w:rPr>
        <w:t> </w:t>
      </w:r>
      <w:r>
        <w:t>—</w:t>
      </w:r>
      <w:r>
        <w:rPr>
          <w:rStyle w:val="CharDivText"/>
        </w:rPr>
        <w:t> </w:t>
      </w:r>
      <w:r>
        <w:rPr>
          <w:rStyle w:val="CharPartText"/>
          <w:i/>
          <w:iCs/>
        </w:rPr>
        <w:t>Petroleum (Submerged Lands) (Resource Management and Administration) Regulations 2015</w:t>
      </w:r>
      <w:r>
        <w:rPr>
          <w:rStyle w:val="CharPartText"/>
        </w:rPr>
        <w:t xml:space="preserve"> amended</w:t>
      </w:r>
      <w:bookmarkEnd w:id="429"/>
      <w:bookmarkEnd w:id="430"/>
      <w:bookmarkEnd w:id="431"/>
    </w:p>
    <w:p w14:paraId="546CD13D" w14:textId="744FE2A9" w:rsidR="006A3431" w:rsidRDefault="006A3431">
      <w:pPr>
        <w:pStyle w:val="Heading5"/>
      </w:pPr>
      <w:bookmarkStart w:id="432" w:name="_Toc229654678"/>
      <w:bookmarkStart w:id="433" w:name="_Toc230703780"/>
      <w:r>
        <w:rPr>
          <w:rStyle w:val="CharSectno"/>
        </w:rPr>
        <w:t>111</w:t>
      </w:r>
      <w:r>
        <w:t>.</w:t>
      </w:r>
      <w:r>
        <w:tab/>
        <w:t>Regulations amended</w:t>
      </w:r>
      <w:bookmarkEnd w:id="432"/>
      <w:bookmarkEnd w:id="433"/>
    </w:p>
    <w:p w14:paraId="6DA3F03E" w14:textId="77777777" w:rsidR="006A3431" w:rsidRDefault="006A3431">
      <w:pPr>
        <w:pStyle w:val="Subsection"/>
      </w:pPr>
      <w:r>
        <w:tab/>
      </w:r>
      <w:r>
        <w:tab/>
        <w:t xml:space="preserve">This Part amends the </w:t>
      </w:r>
      <w:r>
        <w:rPr>
          <w:i/>
          <w:iCs/>
        </w:rPr>
        <w:t>Petroleum (Submerged Lands) (Resource Management and Administration) Regulations 2015</w:t>
      </w:r>
      <w:r>
        <w:t>.</w:t>
      </w:r>
    </w:p>
    <w:p w14:paraId="4544679E" w14:textId="0FE556FD" w:rsidR="006A3431" w:rsidRDefault="006A3431">
      <w:pPr>
        <w:pStyle w:val="Heading5"/>
      </w:pPr>
      <w:bookmarkStart w:id="434" w:name="_Toc229654679"/>
      <w:bookmarkStart w:id="435" w:name="_Toc230703781"/>
      <w:r>
        <w:rPr>
          <w:rStyle w:val="CharSectno"/>
        </w:rPr>
        <w:t>112</w:t>
      </w:r>
      <w:r>
        <w:t>.</w:t>
      </w:r>
      <w:r>
        <w:tab/>
        <w:t>Regulation 1 amended</w:t>
      </w:r>
      <w:bookmarkEnd w:id="434"/>
      <w:bookmarkEnd w:id="435"/>
    </w:p>
    <w:p w14:paraId="6C480438" w14:textId="77777777" w:rsidR="006A3431" w:rsidRDefault="006A3431">
      <w:pPr>
        <w:pStyle w:val="Subsection"/>
      </w:pPr>
      <w:r>
        <w:tab/>
      </w:r>
      <w:r>
        <w:tab/>
        <w:t>In regulation 1 after “</w:t>
      </w:r>
      <w:r>
        <w:rPr>
          <w:i/>
          <w:iCs/>
        </w:rPr>
        <w:t>Petroleum</w:t>
      </w:r>
      <w:r>
        <w:t>” insert:</w:t>
      </w:r>
    </w:p>
    <w:p w14:paraId="21D6C0CC" w14:textId="77777777" w:rsidR="006A3431" w:rsidRDefault="006A3431">
      <w:pPr>
        <w:pStyle w:val="BlankOpen"/>
      </w:pPr>
    </w:p>
    <w:p w14:paraId="46AF0DAD" w14:textId="77777777" w:rsidR="006A3431" w:rsidRDefault="006A3431">
      <w:pPr>
        <w:pStyle w:val="Subsection"/>
      </w:pPr>
      <w:r>
        <w:tab/>
      </w:r>
      <w:r>
        <w:tab/>
      </w:r>
      <w:r>
        <w:rPr>
          <w:i/>
          <w:iCs/>
        </w:rPr>
        <w:t>and Greenhouse Gas Storage</w:t>
      </w:r>
    </w:p>
    <w:p w14:paraId="44AC8F32" w14:textId="77777777" w:rsidR="006A3431" w:rsidRDefault="006A3431">
      <w:pPr>
        <w:pStyle w:val="BlankClose"/>
      </w:pPr>
    </w:p>
    <w:p w14:paraId="2AFE59D7" w14:textId="1F3599DF" w:rsidR="006A3431" w:rsidRDefault="006A3431">
      <w:pPr>
        <w:pStyle w:val="Heading5"/>
      </w:pPr>
      <w:bookmarkStart w:id="436" w:name="_Toc229654680"/>
      <w:bookmarkStart w:id="437" w:name="_Toc230703782"/>
      <w:r>
        <w:rPr>
          <w:rStyle w:val="CharSectno"/>
        </w:rPr>
        <w:t>113</w:t>
      </w:r>
      <w:r>
        <w:t>.</w:t>
      </w:r>
      <w:r>
        <w:tab/>
        <w:t>Regulation 3 amended</w:t>
      </w:r>
      <w:bookmarkEnd w:id="436"/>
      <w:bookmarkEnd w:id="437"/>
    </w:p>
    <w:p w14:paraId="7AC95D6D" w14:textId="77777777" w:rsidR="006A3431" w:rsidRDefault="006A3431">
      <w:pPr>
        <w:pStyle w:val="Subsection"/>
      </w:pPr>
      <w:r>
        <w:tab/>
      </w:r>
      <w:r>
        <w:tab/>
        <w:t>Delete regulation 3(a) to (c) and insert:</w:t>
      </w:r>
    </w:p>
    <w:p w14:paraId="1A121403" w14:textId="77777777" w:rsidR="006A3431" w:rsidRDefault="006A3431">
      <w:pPr>
        <w:pStyle w:val="BlankOpen"/>
      </w:pPr>
    </w:p>
    <w:p w14:paraId="429682D8" w14:textId="4915F3EC" w:rsidR="006A3431" w:rsidRDefault="006A3431">
      <w:pPr>
        <w:pStyle w:val="zIndenta"/>
      </w:pPr>
      <w:r>
        <w:tab/>
        <w:t>(a)</w:t>
      </w:r>
      <w:r>
        <w:tab/>
        <w:t xml:space="preserve">to ensure that operations relating to the exploration for petroleum, regulated substances or GHG storage formations, or the recovery of petroleum or regulated substances or GHG injection operations, in the State are — </w:t>
      </w:r>
    </w:p>
    <w:p w14:paraId="23266473" w14:textId="77777777" w:rsidR="006A3431" w:rsidRDefault="006A3431">
      <w:pPr>
        <w:pStyle w:val="zIndenti"/>
      </w:pPr>
      <w:r>
        <w:tab/>
        <w:t>(i)</w:t>
      </w:r>
      <w:r>
        <w:tab/>
        <w:t>carried out in a proper and workmanlike manner and, in the case of operations relating to the exploration for or recovery of petroleum, in accordance with good oil</w:t>
      </w:r>
      <w:r>
        <w:noBreakHyphen/>
        <w:t>field practice; and</w:t>
      </w:r>
    </w:p>
    <w:p w14:paraId="12E84A4D" w14:textId="77777777" w:rsidR="006A3431" w:rsidRDefault="006A3431">
      <w:pPr>
        <w:pStyle w:val="zIndenti"/>
      </w:pPr>
      <w:r>
        <w:tab/>
        <w:t>(ii)</w:t>
      </w:r>
      <w:r>
        <w:tab/>
        <w:t>compatible with the optimum long</w:t>
      </w:r>
      <w:r>
        <w:noBreakHyphen/>
        <w:t>term recovery of petroleum and regulated substances; and</w:t>
      </w:r>
    </w:p>
    <w:p w14:paraId="74771A20" w14:textId="72FB91D9" w:rsidR="006A3431" w:rsidRDefault="006A3431">
      <w:pPr>
        <w:pStyle w:val="zIndenti"/>
      </w:pPr>
      <w:r>
        <w:tab/>
        <w:t>(iii)</w:t>
      </w:r>
      <w:r>
        <w:tab/>
        <w:t xml:space="preserve">carried out in a way that reduces the risk of aquifer contamination or, in the case of GHG injection operations, aquifer </w:t>
      </w:r>
      <w:r>
        <w:lastRenderedPageBreak/>
        <w:t xml:space="preserve">contamination outside the storage formation; </w:t>
      </w:r>
    </w:p>
    <w:p w14:paraId="183239A2" w14:textId="77777777" w:rsidR="006A3431" w:rsidRDefault="006A3431">
      <w:pPr>
        <w:pStyle w:val="zIndenta"/>
      </w:pPr>
      <w:r>
        <w:tab/>
      </w:r>
      <w:r>
        <w:tab/>
        <w:t>and</w:t>
      </w:r>
    </w:p>
    <w:p w14:paraId="59D9C701" w14:textId="323F747C" w:rsidR="006A3431" w:rsidRDefault="006A3431">
      <w:pPr>
        <w:pStyle w:val="zIndenta"/>
      </w:pPr>
      <w:r>
        <w:tab/>
        <w:t>(b)</w:t>
      </w:r>
      <w:r>
        <w:tab/>
        <w:t xml:space="preserve">to ensure that the Minister is informed, in a timely and consistent manner, of — </w:t>
      </w:r>
    </w:p>
    <w:p w14:paraId="12B45253" w14:textId="6A905F9D" w:rsidR="006A3431" w:rsidRDefault="006A3431">
      <w:pPr>
        <w:pStyle w:val="zIndenti"/>
      </w:pPr>
      <w:r>
        <w:tab/>
        <w:t>(i)</w:t>
      </w:r>
      <w:r>
        <w:tab/>
        <w:t>the exploration for petroleum, regulated substances or GHG storage formations; and</w:t>
      </w:r>
    </w:p>
    <w:p w14:paraId="2AC6EF47" w14:textId="77777777" w:rsidR="006A3431" w:rsidRDefault="006A3431">
      <w:pPr>
        <w:pStyle w:val="zIndenti"/>
      </w:pPr>
      <w:r>
        <w:tab/>
        <w:t>(ii)</w:t>
      </w:r>
      <w:r>
        <w:tab/>
        <w:t>the discovery of petroleum or regulated substances; and</w:t>
      </w:r>
    </w:p>
    <w:p w14:paraId="2CD64851" w14:textId="77777777" w:rsidR="006A3431" w:rsidRDefault="006A3431">
      <w:pPr>
        <w:pStyle w:val="zIndenti"/>
      </w:pPr>
      <w:r>
        <w:tab/>
        <w:t>(iii)</w:t>
      </w:r>
      <w:r>
        <w:tab/>
        <w:t>the appraisal of discoveries; and</w:t>
      </w:r>
    </w:p>
    <w:p w14:paraId="33A116E1" w14:textId="77777777" w:rsidR="006A3431" w:rsidRDefault="006A3431">
      <w:pPr>
        <w:pStyle w:val="zIndenti"/>
      </w:pPr>
      <w:r>
        <w:tab/>
        <w:t>(iv)</w:t>
      </w:r>
      <w:r>
        <w:tab/>
        <w:t>development and production operations relating to the recovery of petroleum or regulated substances; and</w:t>
      </w:r>
    </w:p>
    <w:p w14:paraId="45F78C35" w14:textId="4D30E070" w:rsidR="006A3431" w:rsidRDefault="006A3431">
      <w:pPr>
        <w:pStyle w:val="zIndenti"/>
      </w:pPr>
      <w:r>
        <w:tab/>
        <w:t>(v)</w:t>
      </w:r>
      <w:r>
        <w:tab/>
        <w:t>GHG injection operations; and</w:t>
      </w:r>
    </w:p>
    <w:p w14:paraId="44CA9842" w14:textId="77777777" w:rsidR="006A3431" w:rsidRDefault="006A3431">
      <w:pPr>
        <w:pStyle w:val="zIndenti"/>
      </w:pPr>
      <w:r>
        <w:tab/>
        <w:t>(vi)</w:t>
      </w:r>
      <w:r>
        <w:tab/>
        <w:t>the results of operations referred to in subparagraph (iv) or (v);</w:t>
      </w:r>
    </w:p>
    <w:p w14:paraId="2B3FEF00" w14:textId="77777777" w:rsidR="006A3431" w:rsidRDefault="006A3431">
      <w:pPr>
        <w:pStyle w:val="zIndenta"/>
      </w:pPr>
      <w:r>
        <w:tab/>
      </w:r>
      <w:r>
        <w:tab/>
        <w:t>and</w:t>
      </w:r>
    </w:p>
    <w:p w14:paraId="4EC0905E" w14:textId="77777777" w:rsidR="006A3431" w:rsidRDefault="006A3431">
      <w:pPr>
        <w:pStyle w:val="zIndenta"/>
      </w:pPr>
      <w:r>
        <w:tab/>
        <w:t>(c)</w:t>
      </w:r>
      <w:r>
        <w:tab/>
        <w:t>to provide a framework for encouraging the adequate collection and retention and timely dissemination of petroleum, regulated substances and greenhouse gas data; and</w:t>
      </w:r>
    </w:p>
    <w:p w14:paraId="4C6F36EC" w14:textId="77777777" w:rsidR="006A3431" w:rsidRDefault="006A3431">
      <w:pPr>
        <w:pStyle w:val="BlankClose"/>
      </w:pPr>
    </w:p>
    <w:p w14:paraId="619ACE3B" w14:textId="7B4156A0" w:rsidR="006A3431" w:rsidRDefault="006A3431">
      <w:pPr>
        <w:pStyle w:val="Heading5"/>
      </w:pPr>
      <w:bookmarkStart w:id="438" w:name="_Toc229654681"/>
      <w:bookmarkStart w:id="439" w:name="_Toc230703783"/>
      <w:r>
        <w:rPr>
          <w:rStyle w:val="CharSectno"/>
        </w:rPr>
        <w:t>114</w:t>
      </w:r>
      <w:r>
        <w:t>.</w:t>
      </w:r>
      <w:r>
        <w:tab/>
        <w:t>Regulation 4 amended</w:t>
      </w:r>
      <w:bookmarkEnd w:id="438"/>
      <w:bookmarkEnd w:id="439"/>
    </w:p>
    <w:p w14:paraId="0AE686C0" w14:textId="664A855C" w:rsidR="006A3431" w:rsidRDefault="006A3431">
      <w:pPr>
        <w:pStyle w:val="Subsection"/>
      </w:pPr>
      <w:r>
        <w:tab/>
        <w:t>(1)</w:t>
      </w:r>
      <w:r>
        <w:tab/>
        <w:t>In regulation 4 delete “In these regulations, unless the contrary intention appears —” and insert:</w:t>
      </w:r>
    </w:p>
    <w:p w14:paraId="48CC3B02" w14:textId="77777777" w:rsidR="006A3431" w:rsidRDefault="006A3431">
      <w:pPr>
        <w:pStyle w:val="BlankOpen"/>
      </w:pPr>
    </w:p>
    <w:p w14:paraId="5E008B99" w14:textId="5AAA56BA" w:rsidR="006A3431" w:rsidRDefault="006A3431">
      <w:pPr>
        <w:pStyle w:val="zSubsection"/>
      </w:pPr>
      <w:r>
        <w:tab/>
        <w:t>(1)</w:t>
      </w:r>
      <w:r>
        <w:tab/>
        <w:t xml:space="preserve">In these regulations — </w:t>
      </w:r>
    </w:p>
    <w:p w14:paraId="55F85E8C" w14:textId="77777777" w:rsidR="006A3431" w:rsidRDefault="006A3431">
      <w:pPr>
        <w:pStyle w:val="BlankClose"/>
      </w:pPr>
    </w:p>
    <w:p w14:paraId="34500544" w14:textId="0B9BC6A6" w:rsidR="006A3431" w:rsidRDefault="006A3431">
      <w:pPr>
        <w:pStyle w:val="Subsection"/>
        <w:rPr>
          <w:rStyle w:val="DraftersNotes"/>
          <w:b w:val="0"/>
          <w:i w:val="0"/>
          <w:sz w:val="24"/>
        </w:rPr>
      </w:pPr>
      <w:r>
        <w:tab/>
        <w:t>(2)</w:t>
      </w:r>
      <w:r>
        <w:tab/>
        <w:t xml:space="preserve">In regulation 4 delete the definition of </w:t>
      </w:r>
      <w:r>
        <w:rPr>
          <w:b/>
          <w:bCs/>
          <w:i/>
          <w:iCs/>
        </w:rPr>
        <w:t>survey</w:t>
      </w:r>
      <w:r>
        <w:t>.</w:t>
      </w:r>
    </w:p>
    <w:p w14:paraId="7CE6C476" w14:textId="3CC236D7" w:rsidR="006A3431" w:rsidRDefault="006A3431">
      <w:pPr>
        <w:pStyle w:val="Subsection"/>
        <w:keepNext/>
      </w:pPr>
      <w:r>
        <w:lastRenderedPageBreak/>
        <w:tab/>
        <w:t>(3)</w:t>
      </w:r>
      <w:r>
        <w:tab/>
        <w:t>In regulation 4 insert in alphabetical order:</w:t>
      </w:r>
    </w:p>
    <w:p w14:paraId="3C0BDD00" w14:textId="77777777" w:rsidR="006A3431" w:rsidRDefault="006A3431">
      <w:pPr>
        <w:pStyle w:val="BlankOpen"/>
      </w:pPr>
    </w:p>
    <w:p w14:paraId="2E2A25D6" w14:textId="3536FA43" w:rsidR="006A3431" w:rsidRDefault="006A3431">
      <w:pPr>
        <w:pStyle w:val="zDefstart"/>
        <w:rPr>
          <w:rStyle w:val="DraftersNotes"/>
          <w:b w:val="0"/>
          <w:i w:val="0"/>
          <w:sz w:val="24"/>
        </w:rPr>
      </w:pPr>
      <w:r>
        <w:tab/>
      </w:r>
      <w:r>
        <w:rPr>
          <w:rStyle w:val="CharDefText"/>
        </w:rPr>
        <w:t>engineering enhancement</w:t>
      </w:r>
      <w:r>
        <w:t xml:space="preserve"> — </w:t>
      </w:r>
    </w:p>
    <w:p w14:paraId="21FA5E9B" w14:textId="77777777" w:rsidR="006A3431" w:rsidRDefault="006A3431">
      <w:pPr>
        <w:pStyle w:val="zDefpara"/>
      </w:pPr>
      <w:r>
        <w:tab/>
        <w:t>(a)</w:t>
      </w:r>
      <w:r>
        <w:tab/>
        <w:t>means an action taken by an individual to facilitate storage of a greenhouse gas substance in an identified GHG storage formation; and</w:t>
      </w:r>
    </w:p>
    <w:p w14:paraId="1D0C2E50" w14:textId="77777777" w:rsidR="006A3431" w:rsidRDefault="006A3431">
      <w:pPr>
        <w:pStyle w:val="zDefpara"/>
      </w:pPr>
      <w:r>
        <w:tab/>
        <w:t>(b)</w:t>
      </w:r>
      <w:r>
        <w:tab/>
        <w:t xml:space="preserve">includes — </w:t>
      </w:r>
    </w:p>
    <w:p w14:paraId="775969E8" w14:textId="77777777" w:rsidR="006A3431" w:rsidRDefault="006A3431">
      <w:pPr>
        <w:pStyle w:val="zDefsubpara"/>
      </w:pPr>
      <w:r>
        <w:tab/>
        <w:t>(i)</w:t>
      </w:r>
      <w:r>
        <w:tab/>
        <w:t>remediating an existing well from a previous operation that penetrates the storage formation; and</w:t>
      </w:r>
    </w:p>
    <w:p w14:paraId="3C40E7FC" w14:textId="77777777" w:rsidR="006A3431" w:rsidRDefault="006A3431">
      <w:pPr>
        <w:pStyle w:val="zDefsubpara"/>
      </w:pPr>
      <w:r>
        <w:tab/>
        <w:t>(ii)</w:t>
      </w:r>
      <w:r>
        <w:tab/>
        <w:t>managing formation pressure; and</w:t>
      </w:r>
    </w:p>
    <w:p w14:paraId="21108E62" w14:textId="77777777" w:rsidR="006A3431" w:rsidRDefault="006A3431">
      <w:pPr>
        <w:pStyle w:val="zDefsubpara"/>
      </w:pPr>
      <w:r>
        <w:tab/>
        <w:t>(iii)</w:t>
      </w:r>
      <w:r>
        <w:tab/>
        <w:t>increasing the injectivity potential;</w:t>
      </w:r>
    </w:p>
    <w:p w14:paraId="1333054B" w14:textId="44C34D87" w:rsidR="006A3431" w:rsidRDefault="006A3431">
      <w:pPr>
        <w:pStyle w:val="zDefstart"/>
      </w:pPr>
      <w:r>
        <w:tab/>
      </w:r>
      <w:r>
        <w:rPr>
          <w:rStyle w:val="CharDefText"/>
        </w:rPr>
        <w:t>survey</w:t>
      </w:r>
      <w:r>
        <w:t xml:space="preserve"> means a geochemical survey, geological survey or geophysical survey, the data from which is intended for use in — </w:t>
      </w:r>
    </w:p>
    <w:p w14:paraId="275ED0DC" w14:textId="77777777" w:rsidR="006A3431" w:rsidRDefault="006A3431">
      <w:pPr>
        <w:pStyle w:val="zDefpara"/>
      </w:pPr>
      <w:r>
        <w:tab/>
        <w:t>(a)</w:t>
      </w:r>
      <w:r>
        <w:tab/>
        <w:t xml:space="preserve">the exploration for — </w:t>
      </w:r>
    </w:p>
    <w:p w14:paraId="7B7F4DC0" w14:textId="77777777" w:rsidR="006A3431" w:rsidRDefault="006A3431">
      <w:pPr>
        <w:pStyle w:val="zDefsubpara"/>
      </w:pPr>
      <w:r>
        <w:tab/>
        <w:t>(i)</w:t>
      </w:r>
      <w:r>
        <w:tab/>
        <w:t>petroleum; or</w:t>
      </w:r>
    </w:p>
    <w:p w14:paraId="5DD6CA0A" w14:textId="77777777" w:rsidR="006A3431" w:rsidRDefault="006A3431">
      <w:pPr>
        <w:pStyle w:val="zDefsubpara"/>
      </w:pPr>
      <w:r>
        <w:tab/>
        <w:t>(ii)</w:t>
      </w:r>
      <w:r>
        <w:tab/>
        <w:t>regulated substances; or</w:t>
      </w:r>
    </w:p>
    <w:p w14:paraId="1411D540" w14:textId="77777777" w:rsidR="006A3431" w:rsidRDefault="006A3431">
      <w:pPr>
        <w:pStyle w:val="zDefsubpara"/>
      </w:pPr>
      <w:r>
        <w:tab/>
        <w:t>(iii)</w:t>
      </w:r>
      <w:r>
        <w:tab/>
        <w:t>potential GHG storage formations; or</w:t>
      </w:r>
    </w:p>
    <w:p w14:paraId="0B2EB625" w14:textId="77777777" w:rsidR="006A3431" w:rsidRDefault="006A3431">
      <w:pPr>
        <w:pStyle w:val="zDefsubpara"/>
      </w:pPr>
      <w:r>
        <w:rPr>
          <w:snapToGrid/>
        </w:rPr>
        <w:tab/>
        <w:t>(iv)</w:t>
      </w:r>
      <w:r>
        <w:rPr>
          <w:snapToGrid/>
        </w:rPr>
        <w:tab/>
        <w:t>sites for the injection of greenhouse</w:t>
      </w:r>
      <w:r>
        <w:t xml:space="preserve"> gas;</w:t>
      </w:r>
    </w:p>
    <w:p w14:paraId="1A0E5E45" w14:textId="77777777" w:rsidR="006A3431" w:rsidRDefault="006A3431">
      <w:pPr>
        <w:pStyle w:val="zDefpara"/>
      </w:pPr>
      <w:r>
        <w:tab/>
      </w:r>
      <w:r>
        <w:tab/>
        <w:t>or</w:t>
      </w:r>
    </w:p>
    <w:p w14:paraId="344332B7" w14:textId="77777777" w:rsidR="006A3431" w:rsidRDefault="006A3431">
      <w:pPr>
        <w:pStyle w:val="zDefpara"/>
        <w:rPr>
          <w:rStyle w:val="DraftersNotes"/>
          <w:b w:val="0"/>
          <w:i w:val="0"/>
          <w:sz w:val="24"/>
        </w:rPr>
      </w:pPr>
      <w:r>
        <w:tab/>
        <w:t>(b)</w:t>
      </w:r>
      <w:r>
        <w:tab/>
        <w:t xml:space="preserve">the appraisal of a discovery of — </w:t>
      </w:r>
    </w:p>
    <w:p w14:paraId="10FD726C" w14:textId="77777777" w:rsidR="006A3431" w:rsidRDefault="006A3431">
      <w:pPr>
        <w:pStyle w:val="zDefsubpara"/>
      </w:pPr>
      <w:r>
        <w:tab/>
        <w:t>(i)</w:t>
      </w:r>
      <w:r>
        <w:tab/>
        <w:t>petroleum; or</w:t>
      </w:r>
    </w:p>
    <w:p w14:paraId="661B47D6" w14:textId="77777777" w:rsidR="006A3431" w:rsidRDefault="006A3431">
      <w:pPr>
        <w:pStyle w:val="zDefsubpara"/>
      </w:pPr>
      <w:r>
        <w:tab/>
        <w:t>(ii)</w:t>
      </w:r>
      <w:r>
        <w:tab/>
        <w:t>regulated substances; or</w:t>
      </w:r>
    </w:p>
    <w:p w14:paraId="3F9FDC32" w14:textId="77777777" w:rsidR="006A3431" w:rsidRDefault="006A3431">
      <w:pPr>
        <w:pStyle w:val="zDefsubpara"/>
      </w:pPr>
      <w:r>
        <w:tab/>
        <w:t>(iii)</w:t>
      </w:r>
      <w:r>
        <w:tab/>
        <w:t>potential GHG storage formations; or</w:t>
      </w:r>
    </w:p>
    <w:p w14:paraId="72CF42E0" w14:textId="77777777" w:rsidR="006A3431" w:rsidRDefault="006A3431">
      <w:pPr>
        <w:pStyle w:val="zDefsubpara"/>
      </w:pPr>
      <w:r>
        <w:tab/>
        <w:t>(iv)</w:t>
      </w:r>
      <w:r>
        <w:tab/>
        <w:t>sites for the injection of greenhouse gas;</w:t>
      </w:r>
    </w:p>
    <w:p w14:paraId="14458DFA" w14:textId="77777777" w:rsidR="006A3431" w:rsidRDefault="006A3431">
      <w:pPr>
        <w:pStyle w:val="zDefpara"/>
      </w:pPr>
      <w:r>
        <w:tab/>
      </w:r>
      <w:r>
        <w:tab/>
        <w:t>or</w:t>
      </w:r>
    </w:p>
    <w:p w14:paraId="4B647A60" w14:textId="77777777" w:rsidR="006A3431" w:rsidRDefault="006A3431">
      <w:pPr>
        <w:pStyle w:val="zDefpara"/>
        <w:rPr>
          <w:rStyle w:val="DraftersNotes"/>
          <w:b w:val="0"/>
          <w:i w:val="0"/>
          <w:sz w:val="24"/>
        </w:rPr>
      </w:pPr>
      <w:r>
        <w:tab/>
        <w:t>(c)</w:t>
      </w:r>
      <w:r>
        <w:tab/>
        <w:t>the recovery of petroleum or regulated substances; or</w:t>
      </w:r>
    </w:p>
    <w:p w14:paraId="68B78472" w14:textId="77777777" w:rsidR="006A3431" w:rsidRDefault="006A3431">
      <w:pPr>
        <w:pStyle w:val="zDefpara"/>
        <w:keepNext/>
      </w:pPr>
      <w:r>
        <w:lastRenderedPageBreak/>
        <w:tab/>
        <w:t>(d)</w:t>
      </w:r>
      <w:r>
        <w:tab/>
        <w:t>the injection and permanent storage of greenhouse gas substances;</w:t>
      </w:r>
    </w:p>
    <w:p w14:paraId="636105DE" w14:textId="47F8F760" w:rsidR="006A3431" w:rsidRDefault="006A3431">
      <w:pPr>
        <w:pStyle w:val="zDefstart"/>
      </w:pPr>
      <w:r>
        <w:tab/>
      </w:r>
      <w:r>
        <w:rPr>
          <w:rStyle w:val="CharDefText"/>
        </w:rPr>
        <w:t>survey applicant</w:t>
      </w:r>
      <w:r>
        <w:t xml:space="preserve"> means an instrument holder, or an applicant for an instrument, who makes an application under regulation 6(1);</w:t>
      </w:r>
    </w:p>
    <w:p w14:paraId="1C2B0A8A" w14:textId="77777777" w:rsidR="006A3431" w:rsidRDefault="006A3431">
      <w:pPr>
        <w:pStyle w:val="BlankClose"/>
      </w:pPr>
    </w:p>
    <w:p w14:paraId="3A401165" w14:textId="584E1E9B" w:rsidR="006A3431" w:rsidRDefault="006A3431">
      <w:pPr>
        <w:pStyle w:val="Subsection"/>
      </w:pPr>
      <w:r>
        <w:tab/>
        <w:t>(4)</w:t>
      </w:r>
      <w:r>
        <w:tab/>
        <w:t xml:space="preserve">In regulation 4 in the definition of </w:t>
      </w:r>
      <w:r>
        <w:rPr>
          <w:b/>
          <w:bCs/>
          <w:i/>
          <w:iCs/>
        </w:rPr>
        <w:t>integrity</w:t>
      </w:r>
      <w:r>
        <w:t xml:space="preserve"> delete paragraph (b) and insert:</w:t>
      </w:r>
    </w:p>
    <w:p w14:paraId="46E8318C" w14:textId="77777777" w:rsidR="006A3431" w:rsidRDefault="006A3431">
      <w:pPr>
        <w:pStyle w:val="BlankOpen"/>
      </w:pPr>
    </w:p>
    <w:p w14:paraId="54C1AA3D" w14:textId="77777777" w:rsidR="006A3431" w:rsidRDefault="006A3431">
      <w:pPr>
        <w:pStyle w:val="zDefpara"/>
      </w:pPr>
      <w:r>
        <w:tab/>
        <w:t>(b)</w:t>
      </w:r>
      <w:r>
        <w:tab/>
        <w:t>is able to contain reservoir fluid, petroleum, a greenhouse gas substance or any other substance; and</w:t>
      </w:r>
    </w:p>
    <w:p w14:paraId="59B8F328" w14:textId="3CBEBCD2" w:rsidR="006A3431" w:rsidRDefault="006A3431">
      <w:pPr>
        <w:pStyle w:val="BlankClose"/>
      </w:pPr>
    </w:p>
    <w:p w14:paraId="0DEBD094" w14:textId="25AF79E3" w:rsidR="006A3431" w:rsidRDefault="006A3431">
      <w:pPr>
        <w:pStyle w:val="Subsection"/>
      </w:pPr>
      <w:r>
        <w:tab/>
        <w:t>(5)</w:t>
      </w:r>
      <w:r>
        <w:tab/>
        <w:t xml:space="preserve">In regulation 4 in the definition of </w:t>
      </w:r>
      <w:r>
        <w:rPr>
          <w:b/>
          <w:bCs/>
          <w:i/>
          <w:iCs/>
        </w:rPr>
        <w:t>well integrity hazard</w:t>
      </w:r>
      <w:r>
        <w:t>:</w:t>
      </w:r>
    </w:p>
    <w:p w14:paraId="66CDF336" w14:textId="539C28E0" w:rsidR="006A3431" w:rsidRDefault="006A3431">
      <w:pPr>
        <w:pStyle w:val="Indenta"/>
      </w:pPr>
      <w:r>
        <w:tab/>
        <w:t>(a)</w:t>
      </w:r>
      <w:r>
        <w:tab/>
        <w:t>in paragraph (b)(i) delete “petroleum; or” and insert:</w:t>
      </w:r>
    </w:p>
    <w:p w14:paraId="249D86DD" w14:textId="77777777" w:rsidR="006A3431" w:rsidRDefault="006A3431">
      <w:pPr>
        <w:pStyle w:val="BlankOpen"/>
      </w:pPr>
    </w:p>
    <w:p w14:paraId="3207D1AB" w14:textId="245145BF" w:rsidR="006A3431" w:rsidRDefault="006A3431">
      <w:pPr>
        <w:pStyle w:val="Indenta"/>
        <w:rPr>
          <w:rStyle w:val="DraftersNotes"/>
          <w:b w:val="0"/>
          <w:i w:val="0"/>
          <w:sz w:val="24"/>
        </w:rPr>
      </w:pPr>
      <w:r>
        <w:tab/>
      </w:r>
      <w:r>
        <w:tab/>
        <w:t>petroleum or regulated substances; or</w:t>
      </w:r>
    </w:p>
    <w:p w14:paraId="1F91E70E" w14:textId="77777777" w:rsidR="006A3431" w:rsidRDefault="006A3431">
      <w:pPr>
        <w:pStyle w:val="BlankClose"/>
      </w:pPr>
    </w:p>
    <w:p w14:paraId="17C11DA9" w14:textId="6B62B02C" w:rsidR="006A3431" w:rsidRDefault="006A3431">
      <w:pPr>
        <w:pStyle w:val="Indenta"/>
      </w:pPr>
      <w:r>
        <w:tab/>
        <w:t>(b)</w:t>
      </w:r>
      <w:r>
        <w:tab/>
        <w:t>after paragraph (b)(ii) insert:</w:t>
      </w:r>
    </w:p>
    <w:p w14:paraId="0033AF54" w14:textId="77777777" w:rsidR="006A3431" w:rsidRDefault="006A3431">
      <w:pPr>
        <w:pStyle w:val="BlankOpen"/>
      </w:pPr>
    </w:p>
    <w:p w14:paraId="59D9D2F3" w14:textId="16E549AF" w:rsidR="006A3431" w:rsidRDefault="006A3431">
      <w:pPr>
        <w:pStyle w:val="zDefsubpara"/>
      </w:pPr>
      <w:r>
        <w:tab/>
        <w:t>(iia)</w:t>
      </w:r>
      <w:r>
        <w:tab/>
        <w:t>a GHG storage formation; or</w:t>
      </w:r>
    </w:p>
    <w:p w14:paraId="147E9F48" w14:textId="77777777" w:rsidR="006A3431" w:rsidRDefault="006A3431">
      <w:pPr>
        <w:pStyle w:val="BlankClose"/>
      </w:pPr>
    </w:p>
    <w:p w14:paraId="58B13757" w14:textId="799AD648" w:rsidR="006A3431" w:rsidRDefault="006A3431">
      <w:pPr>
        <w:pStyle w:val="Subsection"/>
      </w:pPr>
      <w:r>
        <w:tab/>
        <w:t>(6)</w:t>
      </w:r>
      <w:r>
        <w:tab/>
        <w:t>At the end of regulation 4 insert:</w:t>
      </w:r>
    </w:p>
    <w:p w14:paraId="21A4E890" w14:textId="77777777" w:rsidR="006A3431" w:rsidRDefault="006A3431">
      <w:pPr>
        <w:pStyle w:val="BlankOpen"/>
      </w:pPr>
    </w:p>
    <w:p w14:paraId="4E7A9BA0" w14:textId="77777777" w:rsidR="006A3431" w:rsidRDefault="006A3431">
      <w:pPr>
        <w:pStyle w:val="zSubsection"/>
      </w:pPr>
      <w:r>
        <w:tab/>
        <w:t>(2)</w:t>
      </w:r>
      <w:r>
        <w:tab/>
        <w:t xml:space="preserve">For the purposes of paragraph (b) of the definition of </w:t>
      </w:r>
      <w:r>
        <w:rPr>
          <w:b/>
          <w:bCs/>
          <w:i/>
          <w:iCs/>
        </w:rPr>
        <w:t>regulated substance</w:t>
      </w:r>
      <w:r>
        <w:t xml:space="preserve"> in section 4(1) of the Act, the following are regulated substances — </w:t>
      </w:r>
    </w:p>
    <w:p w14:paraId="50B1359F" w14:textId="77777777" w:rsidR="006A3431" w:rsidRDefault="006A3431">
      <w:pPr>
        <w:pStyle w:val="zIndenta"/>
      </w:pPr>
      <w:r>
        <w:tab/>
        <w:t>(a)</w:t>
      </w:r>
      <w:r>
        <w:tab/>
        <w:t>hydrogen;</w:t>
      </w:r>
    </w:p>
    <w:p w14:paraId="3962EF33" w14:textId="77777777" w:rsidR="006A3431" w:rsidRDefault="006A3431">
      <w:pPr>
        <w:pStyle w:val="zIndenta"/>
      </w:pPr>
      <w:r>
        <w:tab/>
        <w:t>(b)</w:t>
      </w:r>
      <w:r>
        <w:tab/>
        <w:t>helium.</w:t>
      </w:r>
    </w:p>
    <w:p w14:paraId="237F5A96" w14:textId="77777777" w:rsidR="006A3431" w:rsidRDefault="006A3431">
      <w:pPr>
        <w:pStyle w:val="BlankClose"/>
      </w:pPr>
    </w:p>
    <w:p w14:paraId="67C2E4E9" w14:textId="4C9E4B07" w:rsidR="006A3431" w:rsidRDefault="006A3431">
      <w:pPr>
        <w:pStyle w:val="Heading5"/>
      </w:pPr>
      <w:bookmarkStart w:id="440" w:name="_Toc229654682"/>
      <w:bookmarkStart w:id="441" w:name="_Toc230703784"/>
      <w:r>
        <w:rPr>
          <w:rStyle w:val="CharSectno"/>
        </w:rPr>
        <w:lastRenderedPageBreak/>
        <w:t>115</w:t>
      </w:r>
      <w:r>
        <w:t>.</w:t>
      </w:r>
      <w:r>
        <w:tab/>
        <w:t>Regulation 6 amended</w:t>
      </w:r>
      <w:bookmarkEnd w:id="440"/>
      <w:bookmarkEnd w:id="441"/>
    </w:p>
    <w:p w14:paraId="3AD4B63B" w14:textId="11D559B5" w:rsidR="006A3431" w:rsidRDefault="006A3431">
      <w:pPr>
        <w:pStyle w:val="Subsection"/>
      </w:pPr>
      <w:r>
        <w:tab/>
        <w:t>(1)</w:t>
      </w:r>
      <w:r>
        <w:tab/>
        <w:t>Delete regulation 6(1) and insert:</w:t>
      </w:r>
    </w:p>
    <w:p w14:paraId="0D5FCB61" w14:textId="77777777" w:rsidR="006A3431" w:rsidRDefault="006A3431">
      <w:pPr>
        <w:pStyle w:val="BlankOpen"/>
      </w:pPr>
    </w:p>
    <w:p w14:paraId="2F0A08D4" w14:textId="77777777" w:rsidR="006A3431" w:rsidRDefault="006A3431">
      <w:pPr>
        <w:pStyle w:val="zSubsection"/>
        <w:rPr>
          <w:rStyle w:val="DraftersNotes"/>
          <w:b w:val="0"/>
          <w:i w:val="0"/>
          <w:sz w:val="24"/>
        </w:rPr>
      </w:pPr>
      <w:r>
        <w:tab/>
        <w:t>(1)</w:t>
      </w:r>
      <w:r>
        <w:tab/>
        <w:t>A survey applicant may apply to the Minister for approval to undertake a survey.</w:t>
      </w:r>
    </w:p>
    <w:p w14:paraId="2F017686" w14:textId="77777777" w:rsidR="006A3431" w:rsidRDefault="006A3431">
      <w:pPr>
        <w:pStyle w:val="BlankClose"/>
      </w:pPr>
    </w:p>
    <w:p w14:paraId="662CAD6C" w14:textId="7149DF7F" w:rsidR="006A3431" w:rsidRDefault="006A3431">
      <w:pPr>
        <w:pStyle w:val="Subsection"/>
        <w:rPr>
          <w:rStyle w:val="DraftersNotes"/>
          <w:b w:val="0"/>
          <w:i w:val="0"/>
          <w:sz w:val="24"/>
        </w:rPr>
      </w:pPr>
      <w:r>
        <w:tab/>
        <w:t>(2)</w:t>
      </w:r>
      <w:r>
        <w:tab/>
        <w:t>In regulation 6(2)(b):</w:t>
      </w:r>
    </w:p>
    <w:p w14:paraId="5B05F1A8" w14:textId="04A6ECFC" w:rsidR="006A3431" w:rsidRDefault="006A3431">
      <w:pPr>
        <w:pStyle w:val="Indenta"/>
      </w:pPr>
      <w:r>
        <w:tab/>
        <w:t>(a)</w:t>
      </w:r>
      <w:r>
        <w:tab/>
        <w:t>in subparagraph (ix) delete “instrument holder;” and insert:</w:t>
      </w:r>
    </w:p>
    <w:p w14:paraId="0E14A9AE" w14:textId="77777777" w:rsidR="006A3431" w:rsidRDefault="006A3431">
      <w:pPr>
        <w:pStyle w:val="BlankOpen"/>
      </w:pPr>
    </w:p>
    <w:p w14:paraId="49BE1E0D" w14:textId="77777777" w:rsidR="006A3431" w:rsidRDefault="006A3431">
      <w:pPr>
        <w:pStyle w:val="Indenta"/>
      </w:pPr>
      <w:r>
        <w:tab/>
      </w:r>
      <w:r>
        <w:tab/>
        <w:t>survey applicant;</w:t>
      </w:r>
    </w:p>
    <w:p w14:paraId="1D93A826" w14:textId="77777777" w:rsidR="006A3431" w:rsidRDefault="006A3431">
      <w:pPr>
        <w:pStyle w:val="BlankClose"/>
      </w:pPr>
    </w:p>
    <w:p w14:paraId="44A681F6" w14:textId="78F1431A" w:rsidR="006A3431" w:rsidRDefault="006A3431">
      <w:pPr>
        <w:pStyle w:val="Indenta"/>
      </w:pPr>
      <w:r>
        <w:tab/>
        <w:t>(b)</w:t>
      </w:r>
      <w:r>
        <w:tab/>
        <w:t>in subparagraph (xi) delete “instrument holder” (each occurrence) and insert:</w:t>
      </w:r>
    </w:p>
    <w:p w14:paraId="42D49122" w14:textId="77777777" w:rsidR="006A3431" w:rsidRDefault="006A3431">
      <w:pPr>
        <w:pStyle w:val="BlankOpen"/>
      </w:pPr>
    </w:p>
    <w:p w14:paraId="6FD0AC3A" w14:textId="77777777" w:rsidR="006A3431" w:rsidRDefault="006A3431">
      <w:pPr>
        <w:pStyle w:val="Indenta"/>
      </w:pPr>
      <w:r>
        <w:tab/>
      </w:r>
      <w:r>
        <w:tab/>
        <w:t>survey applicant</w:t>
      </w:r>
    </w:p>
    <w:p w14:paraId="336C15F9" w14:textId="77777777" w:rsidR="006A3431" w:rsidRDefault="006A3431">
      <w:pPr>
        <w:pStyle w:val="BlankClose"/>
      </w:pPr>
    </w:p>
    <w:p w14:paraId="5493B052" w14:textId="472A1D71" w:rsidR="006A3431" w:rsidRDefault="006A3431">
      <w:pPr>
        <w:pStyle w:val="Heading5"/>
      </w:pPr>
      <w:bookmarkStart w:id="442" w:name="_Toc229654683"/>
      <w:bookmarkStart w:id="443" w:name="_Toc230703785"/>
      <w:r>
        <w:rPr>
          <w:rStyle w:val="CharSectno"/>
        </w:rPr>
        <w:t>116</w:t>
      </w:r>
      <w:r>
        <w:t>.</w:t>
      </w:r>
      <w:r>
        <w:tab/>
        <w:t>Regulation 8 amended</w:t>
      </w:r>
      <w:bookmarkEnd w:id="442"/>
      <w:bookmarkEnd w:id="443"/>
    </w:p>
    <w:p w14:paraId="40E022D7" w14:textId="77777777" w:rsidR="006A3431" w:rsidRDefault="006A3431">
      <w:pPr>
        <w:pStyle w:val="Subsection"/>
      </w:pPr>
      <w:r>
        <w:tab/>
      </w:r>
      <w:r>
        <w:tab/>
        <w:t>Delete regulation 8(1) and insert:</w:t>
      </w:r>
    </w:p>
    <w:p w14:paraId="71A55EE7" w14:textId="77777777" w:rsidR="006A3431" w:rsidRDefault="006A3431">
      <w:pPr>
        <w:pStyle w:val="BlankOpen"/>
      </w:pPr>
    </w:p>
    <w:p w14:paraId="7036CB16" w14:textId="77777777" w:rsidR="006A3431" w:rsidRDefault="006A3431">
      <w:pPr>
        <w:pStyle w:val="zSubsection"/>
      </w:pPr>
      <w:r>
        <w:tab/>
        <w:t>(1)</w:t>
      </w:r>
      <w:r>
        <w:tab/>
        <w:t>The Minister may ask a survey applicant to provide further written information about the proposed survey.</w:t>
      </w:r>
    </w:p>
    <w:p w14:paraId="0119FEE9" w14:textId="77777777" w:rsidR="006A3431" w:rsidRDefault="006A3431">
      <w:pPr>
        <w:pStyle w:val="BlankClose"/>
      </w:pPr>
    </w:p>
    <w:p w14:paraId="5D54E41E" w14:textId="2754B037" w:rsidR="006A3431" w:rsidRDefault="006A3431">
      <w:pPr>
        <w:pStyle w:val="Heading5"/>
      </w:pPr>
      <w:bookmarkStart w:id="444" w:name="_Toc229654684"/>
      <w:bookmarkStart w:id="445" w:name="_Toc230703786"/>
      <w:r>
        <w:rPr>
          <w:rStyle w:val="CharSectno"/>
        </w:rPr>
        <w:t>117</w:t>
      </w:r>
      <w:r>
        <w:t>.</w:t>
      </w:r>
      <w:r>
        <w:tab/>
        <w:t>Regulation 9 amended</w:t>
      </w:r>
      <w:bookmarkEnd w:id="444"/>
      <w:bookmarkEnd w:id="445"/>
    </w:p>
    <w:p w14:paraId="1CC04AF0" w14:textId="77777777" w:rsidR="006A3431" w:rsidRDefault="006A3431">
      <w:pPr>
        <w:pStyle w:val="Subsection"/>
      </w:pPr>
      <w:r>
        <w:tab/>
      </w:r>
      <w:r>
        <w:tab/>
        <w:t>In regulation 9(3) delete “instrument holder” and insert:</w:t>
      </w:r>
    </w:p>
    <w:p w14:paraId="180797AE" w14:textId="77777777" w:rsidR="006A3431" w:rsidRDefault="006A3431">
      <w:pPr>
        <w:pStyle w:val="BlankOpen"/>
      </w:pPr>
    </w:p>
    <w:p w14:paraId="7652B46A" w14:textId="77777777" w:rsidR="006A3431" w:rsidRDefault="006A3431">
      <w:pPr>
        <w:pStyle w:val="Subsection"/>
      </w:pPr>
      <w:r>
        <w:tab/>
      </w:r>
      <w:r>
        <w:tab/>
        <w:t>survey applicant</w:t>
      </w:r>
    </w:p>
    <w:p w14:paraId="5DE04E47" w14:textId="77777777" w:rsidR="006A3431" w:rsidRDefault="006A3431">
      <w:pPr>
        <w:pStyle w:val="BlankClose"/>
      </w:pPr>
    </w:p>
    <w:p w14:paraId="19ED3DB6" w14:textId="50899925" w:rsidR="006A3431" w:rsidRDefault="006A3431">
      <w:pPr>
        <w:pStyle w:val="Heading5"/>
        <w:rPr>
          <w:rStyle w:val="DraftersNotes"/>
          <w:b/>
          <w:i w:val="0"/>
          <w:sz w:val="24"/>
        </w:rPr>
      </w:pPr>
      <w:bookmarkStart w:id="446" w:name="_Toc229654685"/>
      <w:bookmarkStart w:id="447" w:name="_Toc230703787"/>
      <w:r>
        <w:rPr>
          <w:rStyle w:val="CharSectno"/>
        </w:rPr>
        <w:lastRenderedPageBreak/>
        <w:t>118</w:t>
      </w:r>
      <w:r>
        <w:t>.</w:t>
      </w:r>
      <w:r>
        <w:tab/>
        <w:t>Part 3 Division 1 Subdivision 1A inserted</w:t>
      </w:r>
      <w:bookmarkEnd w:id="446"/>
      <w:bookmarkEnd w:id="447"/>
    </w:p>
    <w:p w14:paraId="6BAB287B" w14:textId="4BF65E2C" w:rsidR="006A3431" w:rsidRDefault="006A3431">
      <w:pPr>
        <w:pStyle w:val="Subsection"/>
        <w:rPr>
          <w:rStyle w:val="DraftersNotes"/>
          <w:b w:val="0"/>
          <w:i w:val="0"/>
          <w:sz w:val="24"/>
        </w:rPr>
      </w:pPr>
      <w:r>
        <w:tab/>
      </w:r>
      <w:r>
        <w:tab/>
        <w:t>At the beginning of Part 3 Division 1 insert:</w:t>
      </w:r>
    </w:p>
    <w:p w14:paraId="5158B5D8" w14:textId="77777777" w:rsidR="006A3431" w:rsidRDefault="006A3431">
      <w:pPr>
        <w:pStyle w:val="BlankOpen"/>
      </w:pPr>
    </w:p>
    <w:p w14:paraId="6016472A" w14:textId="77777777" w:rsidR="006A3431" w:rsidRDefault="006A3431">
      <w:pPr>
        <w:pStyle w:val="zHeading4"/>
      </w:pPr>
      <w:bookmarkStart w:id="448" w:name="_Toc229654686"/>
      <w:bookmarkStart w:id="449" w:name="_Toc229654954"/>
      <w:bookmarkStart w:id="450" w:name="_Toc230703788"/>
      <w:r>
        <w:t>Subdivision 1A — Preliminary</w:t>
      </w:r>
      <w:bookmarkEnd w:id="448"/>
      <w:bookmarkEnd w:id="449"/>
      <w:bookmarkEnd w:id="450"/>
    </w:p>
    <w:p w14:paraId="4931F16D" w14:textId="77777777" w:rsidR="006A3431" w:rsidRDefault="006A3431">
      <w:pPr>
        <w:pStyle w:val="zHeading5"/>
      </w:pPr>
      <w:bookmarkStart w:id="451" w:name="_Toc229654687"/>
      <w:bookmarkStart w:id="452" w:name="_Toc230703789"/>
      <w:r>
        <w:t>9A.</w:t>
      </w:r>
      <w:r>
        <w:tab/>
        <w:t>Well includes associated well</w:t>
      </w:r>
      <w:r>
        <w:noBreakHyphen/>
        <w:t>related equipment</w:t>
      </w:r>
      <w:bookmarkEnd w:id="451"/>
      <w:bookmarkEnd w:id="452"/>
    </w:p>
    <w:p w14:paraId="1C07C608" w14:textId="77777777" w:rsidR="006A3431" w:rsidRDefault="006A3431">
      <w:pPr>
        <w:pStyle w:val="zSubsection"/>
      </w:pPr>
      <w:r>
        <w:tab/>
      </w:r>
      <w:r>
        <w:tab/>
        <w:t>In this Part, a reference to a well includes a reference to the well</w:t>
      </w:r>
      <w:r>
        <w:noBreakHyphen/>
        <w:t>related equipment, including any plant, equipment or other thing for containing pressure in a well.</w:t>
      </w:r>
    </w:p>
    <w:p w14:paraId="2472667B" w14:textId="77777777" w:rsidR="006A3431" w:rsidRDefault="006A3431">
      <w:pPr>
        <w:pStyle w:val="zHeading5"/>
      </w:pPr>
      <w:bookmarkStart w:id="453" w:name="_Toc229654688"/>
      <w:bookmarkStart w:id="454" w:name="_Toc230703790"/>
      <w:r>
        <w:t>9B.</w:t>
      </w:r>
      <w:r>
        <w:tab/>
        <w:t>Well activity taken to occur if well not operational</w:t>
      </w:r>
      <w:bookmarkEnd w:id="453"/>
      <w:bookmarkEnd w:id="454"/>
    </w:p>
    <w:p w14:paraId="53D23D0C" w14:textId="77777777" w:rsidR="006A3431" w:rsidRDefault="006A3431">
      <w:pPr>
        <w:pStyle w:val="zSubsection"/>
      </w:pPr>
      <w:r>
        <w:tab/>
      </w:r>
      <w:r>
        <w:tab/>
        <w:t>If a well, in a title area that is not operational, has not been decommissioned the titleholder is taken for the purposes of this Part to be undertaking a well activity in relation to the well.</w:t>
      </w:r>
    </w:p>
    <w:p w14:paraId="437CD053" w14:textId="77777777" w:rsidR="006A3431" w:rsidRDefault="006A3431">
      <w:pPr>
        <w:pStyle w:val="BlankClose"/>
      </w:pPr>
    </w:p>
    <w:p w14:paraId="2650C743" w14:textId="5E3899F7" w:rsidR="006A3431" w:rsidRDefault="006A3431">
      <w:pPr>
        <w:pStyle w:val="Heading5"/>
      </w:pPr>
      <w:bookmarkStart w:id="455" w:name="_Toc229654689"/>
      <w:bookmarkStart w:id="456" w:name="_Toc230703791"/>
      <w:r>
        <w:rPr>
          <w:rStyle w:val="CharSectno"/>
        </w:rPr>
        <w:t>119</w:t>
      </w:r>
      <w:r>
        <w:t>.</w:t>
      </w:r>
      <w:r>
        <w:tab/>
        <w:t>Regulation 10 amended</w:t>
      </w:r>
      <w:bookmarkEnd w:id="455"/>
      <w:bookmarkEnd w:id="456"/>
    </w:p>
    <w:p w14:paraId="03F91748" w14:textId="77777777" w:rsidR="006A3431" w:rsidRDefault="006A3431">
      <w:pPr>
        <w:pStyle w:val="Subsection"/>
      </w:pPr>
      <w:r>
        <w:tab/>
      </w:r>
      <w:r>
        <w:tab/>
        <w:t>After regulation 10(2)(a)(iii)(II) insert:</w:t>
      </w:r>
    </w:p>
    <w:p w14:paraId="05FED2A4" w14:textId="77777777" w:rsidR="006A3431" w:rsidRDefault="006A3431">
      <w:pPr>
        <w:pStyle w:val="BlankOpen"/>
      </w:pPr>
    </w:p>
    <w:p w14:paraId="1BE39ADF" w14:textId="77777777" w:rsidR="006A3431" w:rsidRDefault="006A3431">
      <w:pPr>
        <w:pStyle w:val="zIndentI0"/>
      </w:pPr>
      <w:r>
        <w:tab/>
        <w:t>(IIA)</w:t>
      </w:r>
      <w:r>
        <w:tab/>
        <w:t>a GHG storage formation; or</w:t>
      </w:r>
    </w:p>
    <w:p w14:paraId="05B926D2" w14:textId="77777777" w:rsidR="006A3431" w:rsidRDefault="006A3431">
      <w:pPr>
        <w:pStyle w:val="BlankClose"/>
      </w:pPr>
    </w:p>
    <w:p w14:paraId="2B12F68B" w14:textId="5FE90078" w:rsidR="006A3431" w:rsidRDefault="006A3431">
      <w:pPr>
        <w:pStyle w:val="Heading5"/>
      </w:pPr>
      <w:bookmarkStart w:id="457" w:name="_Toc229654690"/>
      <w:bookmarkStart w:id="458" w:name="_Toc230703792"/>
      <w:r>
        <w:rPr>
          <w:rStyle w:val="CharSectno"/>
        </w:rPr>
        <w:t>120</w:t>
      </w:r>
      <w:r>
        <w:t>.</w:t>
      </w:r>
      <w:r>
        <w:tab/>
        <w:t>Regulation 11 amended</w:t>
      </w:r>
      <w:bookmarkEnd w:id="457"/>
      <w:bookmarkEnd w:id="458"/>
    </w:p>
    <w:p w14:paraId="11890B70" w14:textId="77777777" w:rsidR="006A3431" w:rsidRDefault="006A3431">
      <w:pPr>
        <w:pStyle w:val="Subsection"/>
      </w:pPr>
      <w:r>
        <w:tab/>
      </w:r>
      <w:r>
        <w:tab/>
        <w:t>After regulation 11(2)(a)(iii)(II) insert:</w:t>
      </w:r>
    </w:p>
    <w:p w14:paraId="51889277" w14:textId="77777777" w:rsidR="006A3431" w:rsidRDefault="006A3431">
      <w:pPr>
        <w:pStyle w:val="BlankOpen"/>
      </w:pPr>
    </w:p>
    <w:p w14:paraId="7F67C3B5" w14:textId="77777777" w:rsidR="006A3431" w:rsidRDefault="006A3431">
      <w:pPr>
        <w:pStyle w:val="zIndentI0"/>
      </w:pPr>
      <w:r>
        <w:tab/>
        <w:t>(IIA)</w:t>
      </w:r>
      <w:r>
        <w:tab/>
        <w:t>a GHG storage formation; or</w:t>
      </w:r>
    </w:p>
    <w:p w14:paraId="4ACBE6D9" w14:textId="77777777" w:rsidR="006A3431" w:rsidRDefault="006A3431">
      <w:pPr>
        <w:pStyle w:val="BlankClose"/>
      </w:pPr>
    </w:p>
    <w:p w14:paraId="0B63E27C" w14:textId="3137E6F6" w:rsidR="006A3431" w:rsidRDefault="006A3431">
      <w:pPr>
        <w:pStyle w:val="Heading5"/>
      </w:pPr>
      <w:bookmarkStart w:id="459" w:name="_Toc229654691"/>
      <w:bookmarkStart w:id="460" w:name="_Toc230703793"/>
      <w:r>
        <w:rPr>
          <w:rStyle w:val="CharSectno"/>
        </w:rPr>
        <w:lastRenderedPageBreak/>
        <w:t>121</w:t>
      </w:r>
      <w:r>
        <w:t>.</w:t>
      </w:r>
      <w:r>
        <w:tab/>
        <w:t>Regulation 16 amended</w:t>
      </w:r>
      <w:bookmarkEnd w:id="459"/>
      <w:bookmarkEnd w:id="460"/>
    </w:p>
    <w:p w14:paraId="11F465BF" w14:textId="77777777" w:rsidR="006A3431" w:rsidRDefault="006A3431">
      <w:pPr>
        <w:pStyle w:val="Subsection"/>
        <w:keepNext/>
      </w:pPr>
      <w:r>
        <w:tab/>
      </w:r>
      <w:r>
        <w:tab/>
        <w:t>Delete regulation 16(1)(c)(ii) and insert:</w:t>
      </w:r>
    </w:p>
    <w:p w14:paraId="67F01ACA" w14:textId="77777777" w:rsidR="006A3431" w:rsidRDefault="006A3431">
      <w:pPr>
        <w:pStyle w:val="BlankOpen"/>
      </w:pPr>
    </w:p>
    <w:p w14:paraId="01409F63" w14:textId="77777777" w:rsidR="006A3431" w:rsidRDefault="006A3431">
      <w:pPr>
        <w:pStyle w:val="zIndenti"/>
      </w:pPr>
      <w:r>
        <w:tab/>
        <w:t>(ii)</w:t>
      </w:r>
      <w:r>
        <w:tab/>
        <w:t>if the activity relates to the exploration for or the recovery of petroleum or a regulated substance, in a manner that is consistent with good oil</w:t>
      </w:r>
      <w:r>
        <w:noBreakHyphen/>
        <w:t>field practice;</w:t>
      </w:r>
    </w:p>
    <w:p w14:paraId="272F50F0" w14:textId="77777777" w:rsidR="006A3431" w:rsidRDefault="006A3431">
      <w:pPr>
        <w:pStyle w:val="BlankClose"/>
      </w:pPr>
    </w:p>
    <w:p w14:paraId="5D40D4F6" w14:textId="0FCBE930" w:rsidR="006A3431" w:rsidRDefault="006A3431">
      <w:pPr>
        <w:pStyle w:val="Heading5"/>
      </w:pPr>
      <w:bookmarkStart w:id="461" w:name="_Toc229654692"/>
      <w:bookmarkStart w:id="462" w:name="_Toc230703794"/>
      <w:r>
        <w:rPr>
          <w:rStyle w:val="CharSectno"/>
        </w:rPr>
        <w:t>122</w:t>
      </w:r>
      <w:r>
        <w:t>.</w:t>
      </w:r>
      <w:r>
        <w:tab/>
        <w:t>Regulation 34 amended</w:t>
      </w:r>
      <w:bookmarkEnd w:id="461"/>
      <w:bookmarkEnd w:id="462"/>
    </w:p>
    <w:p w14:paraId="1B36DB8A" w14:textId="77777777" w:rsidR="006A3431" w:rsidRDefault="006A3431">
      <w:pPr>
        <w:pStyle w:val="Subsection"/>
      </w:pPr>
      <w:r>
        <w:tab/>
      </w:r>
      <w:r>
        <w:tab/>
        <w:t>In regulation 34 delete “section 34 or 38J” and insert:</w:t>
      </w:r>
    </w:p>
    <w:p w14:paraId="22910A29" w14:textId="77777777" w:rsidR="006A3431" w:rsidRDefault="006A3431">
      <w:pPr>
        <w:pStyle w:val="BlankOpen"/>
      </w:pPr>
    </w:p>
    <w:p w14:paraId="313F963F" w14:textId="77777777" w:rsidR="006A3431" w:rsidRDefault="006A3431">
      <w:pPr>
        <w:pStyle w:val="Subsection"/>
      </w:pPr>
      <w:r>
        <w:tab/>
      </w:r>
      <w:r>
        <w:tab/>
        <w:t>section 34(1)(a), 38J(1)(a) or 53A(1)(a)</w:t>
      </w:r>
    </w:p>
    <w:p w14:paraId="6F73B012" w14:textId="77777777" w:rsidR="006A3431" w:rsidRDefault="006A3431">
      <w:pPr>
        <w:pStyle w:val="BlankClose"/>
      </w:pPr>
    </w:p>
    <w:p w14:paraId="4436A3CA" w14:textId="16B2E9C8" w:rsidR="006A3431" w:rsidRDefault="006A3431">
      <w:pPr>
        <w:pStyle w:val="Heading5"/>
      </w:pPr>
      <w:bookmarkStart w:id="463" w:name="_Toc229654693"/>
      <w:bookmarkStart w:id="464" w:name="_Toc230703795"/>
      <w:r>
        <w:rPr>
          <w:rStyle w:val="CharSectno"/>
        </w:rPr>
        <w:t>123</w:t>
      </w:r>
      <w:r>
        <w:t>.</w:t>
      </w:r>
      <w:r>
        <w:tab/>
        <w:t>Regulation 36 amended</w:t>
      </w:r>
      <w:bookmarkEnd w:id="463"/>
      <w:bookmarkEnd w:id="464"/>
    </w:p>
    <w:p w14:paraId="7F3662F5" w14:textId="77777777" w:rsidR="006A3431" w:rsidRDefault="006A3431">
      <w:pPr>
        <w:pStyle w:val="Subsection"/>
        <w:rPr>
          <w:rStyle w:val="DraftersNotes"/>
          <w:b w:val="0"/>
          <w:i w:val="0"/>
          <w:sz w:val="24"/>
        </w:rPr>
      </w:pPr>
      <w:r>
        <w:tab/>
      </w:r>
      <w:r>
        <w:tab/>
        <w:t xml:space="preserve">In regulation 36(1) in the definition of </w:t>
      </w:r>
      <w:r>
        <w:rPr>
          <w:b/>
          <w:bCs/>
          <w:i/>
          <w:iCs/>
        </w:rPr>
        <w:t>discovery assessment report</w:t>
      </w:r>
      <w:r>
        <w:t>:</w:t>
      </w:r>
    </w:p>
    <w:p w14:paraId="647F4464" w14:textId="1D17A431" w:rsidR="006A3431" w:rsidRDefault="006A3431">
      <w:pPr>
        <w:pStyle w:val="Indenta"/>
      </w:pPr>
      <w:r>
        <w:tab/>
        <w:t>(a)</w:t>
      </w:r>
      <w:r>
        <w:tab/>
        <w:t>in paragraph (b) delete “petroleum” and insert:</w:t>
      </w:r>
    </w:p>
    <w:p w14:paraId="016FA60B" w14:textId="77777777" w:rsidR="006A3431" w:rsidRDefault="006A3431">
      <w:pPr>
        <w:pStyle w:val="BlankOpen"/>
      </w:pPr>
    </w:p>
    <w:p w14:paraId="3341B52F" w14:textId="77777777" w:rsidR="006A3431" w:rsidRDefault="006A3431">
      <w:pPr>
        <w:pStyle w:val="Indenta"/>
      </w:pPr>
      <w:r>
        <w:tab/>
      </w:r>
      <w:r>
        <w:tab/>
        <w:t>resources</w:t>
      </w:r>
    </w:p>
    <w:p w14:paraId="7AD0A6F6" w14:textId="77777777" w:rsidR="006A3431" w:rsidRDefault="006A3431">
      <w:pPr>
        <w:pStyle w:val="BlankClose"/>
      </w:pPr>
    </w:p>
    <w:p w14:paraId="31A21D5F" w14:textId="3EFCE722" w:rsidR="006A3431" w:rsidRDefault="006A3431">
      <w:pPr>
        <w:pStyle w:val="Indenta"/>
      </w:pPr>
      <w:r>
        <w:tab/>
        <w:t>(b)</w:t>
      </w:r>
      <w:r>
        <w:tab/>
        <w:t>in paragraphs (c) and (e) after “petroleum” insert:</w:t>
      </w:r>
    </w:p>
    <w:p w14:paraId="334D9A42" w14:textId="77777777" w:rsidR="006A3431" w:rsidRDefault="006A3431">
      <w:pPr>
        <w:pStyle w:val="BlankOpen"/>
      </w:pPr>
    </w:p>
    <w:p w14:paraId="43239A29" w14:textId="77777777" w:rsidR="006A3431" w:rsidRDefault="006A3431">
      <w:pPr>
        <w:pStyle w:val="Indenta"/>
      </w:pPr>
      <w:r>
        <w:tab/>
      </w:r>
      <w:r>
        <w:tab/>
        <w:t>or regulated substance</w:t>
      </w:r>
    </w:p>
    <w:p w14:paraId="47DDFBF9" w14:textId="77777777" w:rsidR="006A3431" w:rsidRDefault="006A3431">
      <w:pPr>
        <w:pStyle w:val="BlankClose"/>
        <w:rPr>
          <w:rStyle w:val="DraftersNotes"/>
        </w:rPr>
      </w:pPr>
    </w:p>
    <w:p w14:paraId="2A185A92" w14:textId="73D18292" w:rsidR="006A3431" w:rsidRDefault="006A3431">
      <w:pPr>
        <w:pStyle w:val="Indenta"/>
      </w:pPr>
      <w:r>
        <w:tab/>
        <w:t>(c)</w:t>
      </w:r>
      <w:r>
        <w:tab/>
        <w:t>in paragraphs (f) and (g) delete “in the petroleum” and insert:</w:t>
      </w:r>
    </w:p>
    <w:p w14:paraId="03576816" w14:textId="77777777" w:rsidR="006A3431" w:rsidRDefault="006A3431">
      <w:pPr>
        <w:pStyle w:val="BlankOpen"/>
      </w:pPr>
    </w:p>
    <w:p w14:paraId="4B40CDB0" w14:textId="77777777" w:rsidR="006A3431" w:rsidRDefault="006A3431">
      <w:pPr>
        <w:pStyle w:val="Indenta"/>
      </w:pPr>
      <w:r>
        <w:tab/>
      </w:r>
      <w:r>
        <w:tab/>
        <w:t>or regulated substance in the resources</w:t>
      </w:r>
    </w:p>
    <w:p w14:paraId="101FAD89" w14:textId="77777777" w:rsidR="006A3431" w:rsidRDefault="006A3431">
      <w:pPr>
        <w:pStyle w:val="BlankClose"/>
        <w:rPr>
          <w:rStyle w:val="DraftersNotes"/>
        </w:rPr>
      </w:pPr>
    </w:p>
    <w:p w14:paraId="2A511705" w14:textId="48F77AF9" w:rsidR="006A3431" w:rsidRDefault="006A3431">
      <w:pPr>
        <w:pStyle w:val="Heading5"/>
      </w:pPr>
      <w:bookmarkStart w:id="465" w:name="_Toc229654694"/>
      <w:bookmarkStart w:id="466" w:name="_Toc230703796"/>
      <w:r>
        <w:rPr>
          <w:rStyle w:val="CharSectno"/>
        </w:rPr>
        <w:lastRenderedPageBreak/>
        <w:t>124</w:t>
      </w:r>
      <w:r>
        <w:t>.</w:t>
      </w:r>
      <w:r>
        <w:tab/>
        <w:t>Regulation 37 amended</w:t>
      </w:r>
      <w:bookmarkEnd w:id="465"/>
      <w:bookmarkEnd w:id="466"/>
    </w:p>
    <w:p w14:paraId="03ECE1C7" w14:textId="0CEEB5CA" w:rsidR="006A3431" w:rsidRDefault="006A3431">
      <w:pPr>
        <w:pStyle w:val="Subsection"/>
      </w:pPr>
      <w:r>
        <w:tab/>
        <w:t>(1)</w:t>
      </w:r>
      <w:r>
        <w:tab/>
        <w:t>In regulation 37(1) in the Penalty delete “Penalty:” and insert:</w:t>
      </w:r>
    </w:p>
    <w:p w14:paraId="319E434B" w14:textId="77777777" w:rsidR="006A3431" w:rsidRDefault="006A3431">
      <w:pPr>
        <w:pStyle w:val="BlankOpen"/>
      </w:pPr>
    </w:p>
    <w:p w14:paraId="1F887056" w14:textId="4684B430" w:rsidR="006A3431" w:rsidRDefault="006A3431">
      <w:pPr>
        <w:pStyle w:val="zPenstart"/>
      </w:pPr>
      <w:r>
        <w:tab/>
        <w:t>Penalty for this subregulation:</w:t>
      </w:r>
    </w:p>
    <w:p w14:paraId="504A4FC9" w14:textId="77777777" w:rsidR="006A3431" w:rsidRDefault="006A3431">
      <w:pPr>
        <w:pStyle w:val="BlankClose"/>
      </w:pPr>
    </w:p>
    <w:p w14:paraId="4DE3A2DE" w14:textId="276771C7" w:rsidR="006A3431" w:rsidRDefault="006A3431">
      <w:pPr>
        <w:pStyle w:val="Subsection"/>
      </w:pPr>
      <w:r>
        <w:tab/>
        <w:t>(2)</w:t>
      </w:r>
      <w:r>
        <w:tab/>
        <w:t>Delete regulation 37(2)(b) and (c) and insert:</w:t>
      </w:r>
    </w:p>
    <w:p w14:paraId="30EBF81D" w14:textId="77777777" w:rsidR="006A3431" w:rsidRDefault="006A3431">
      <w:pPr>
        <w:pStyle w:val="BlankOpen"/>
      </w:pPr>
    </w:p>
    <w:p w14:paraId="679A45BA" w14:textId="77777777" w:rsidR="006A3431" w:rsidRDefault="006A3431">
      <w:pPr>
        <w:pStyle w:val="zIndenta"/>
      </w:pPr>
      <w:r>
        <w:tab/>
        <w:t>(b)</w:t>
      </w:r>
      <w:r>
        <w:tab/>
        <w:t>in the case of a petroleum retention lessee — the information listed in Schedule 2 Division 2; or</w:t>
      </w:r>
    </w:p>
    <w:p w14:paraId="2471DE91" w14:textId="77777777" w:rsidR="006A3431" w:rsidRDefault="006A3431">
      <w:pPr>
        <w:pStyle w:val="zIndenta"/>
      </w:pPr>
      <w:r>
        <w:tab/>
        <w:t>(c)</w:t>
      </w:r>
      <w:r>
        <w:tab/>
        <w:t>in the case of a GHG retention lessee — the information listed in Schedule 2 Division 2A; or</w:t>
      </w:r>
    </w:p>
    <w:p w14:paraId="3F742D07" w14:textId="77777777" w:rsidR="006A3431" w:rsidRDefault="006A3431">
      <w:pPr>
        <w:pStyle w:val="zIndenta"/>
      </w:pPr>
      <w:r>
        <w:tab/>
        <w:t>(d)</w:t>
      </w:r>
      <w:r>
        <w:tab/>
        <w:t>in the case of a petroleum licensee — the information listed in Schedule 2 Division 3.</w:t>
      </w:r>
    </w:p>
    <w:p w14:paraId="66F042E7" w14:textId="77777777" w:rsidR="006A3431" w:rsidRDefault="006A3431">
      <w:pPr>
        <w:pStyle w:val="BlankClose"/>
      </w:pPr>
    </w:p>
    <w:p w14:paraId="2A437E32" w14:textId="4485534A" w:rsidR="006A3431" w:rsidRDefault="006A3431">
      <w:pPr>
        <w:pStyle w:val="Heading5"/>
      </w:pPr>
      <w:bookmarkStart w:id="467" w:name="_Toc229654695"/>
      <w:bookmarkStart w:id="468" w:name="_Toc230703797"/>
      <w:r>
        <w:rPr>
          <w:rStyle w:val="CharSectno"/>
        </w:rPr>
        <w:t>125</w:t>
      </w:r>
      <w:r>
        <w:t>.</w:t>
      </w:r>
      <w:r>
        <w:tab/>
        <w:t>Part 6 heading amended</w:t>
      </w:r>
      <w:bookmarkEnd w:id="467"/>
      <w:bookmarkEnd w:id="468"/>
    </w:p>
    <w:p w14:paraId="7A4D1BAD" w14:textId="77777777" w:rsidR="006A3431" w:rsidRDefault="006A3431">
      <w:pPr>
        <w:pStyle w:val="Subsection"/>
      </w:pPr>
      <w:r>
        <w:tab/>
      </w:r>
      <w:r>
        <w:tab/>
        <w:t>In the heading to Part 6 after “</w:t>
      </w:r>
      <w:r>
        <w:rPr>
          <w:b/>
          <w:bCs/>
          <w:sz w:val="30"/>
          <w:szCs w:val="30"/>
        </w:rPr>
        <w:t>plans</w:t>
      </w:r>
      <w:r>
        <w:t>” insert:</w:t>
      </w:r>
    </w:p>
    <w:p w14:paraId="7B2BC20A" w14:textId="77777777" w:rsidR="006A3431" w:rsidRDefault="006A3431">
      <w:pPr>
        <w:pStyle w:val="BlankOpen"/>
      </w:pPr>
    </w:p>
    <w:p w14:paraId="58C0061F" w14:textId="77777777" w:rsidR="006A3431" w:rsidRDefault="006A3431">
      <w:pPr>
        <w:pStyle w:val="Subsection"/>
        <w:rPr>
          <w:b/>
          <w:bCs/>
          <w:sz w:val="30"/>
          <w:szCs w:val="30"/>
        </w:rPr>
      </w:pPr>
      <w:r>
        <w:rPr>
          <w:sz w:val="30"/>
          <w:szCs w:val="30"/>
        </w:rPr>
        <w:tab/>
      </w:r>
      <w:r>
        <w:rPr>
          <w:sz w:val="30"/>
          <w:szCs w:val="30"/>
        </w:rPr>
        <w:tab/>
      </w:r>
      <w:r>
        <w:rPr>
          <w:b/>
          <w:bCs/>
          <w:sz w:val="30"/>
          <w:szCs w:val="30"/>
        </w:rPr>
        <w:t>for petroleum or</w:t>
      </w:r>
      <w:r>
        <w:rPr>
          <w:sz w:val="30"/>
          <w:szCs w:val="30"/>
        </w:rPr>
        <w:t xml:space="preserve"> </w:t>
      </w:r>
      <w:r>
        <w:rPr>
          <w:b/>
          <w:bCs/>
          <w:sz w:val="30"/>
          <w:szCs w:val="30"/>
        </w:rPr>
        <w:t>regulated substance recovery</w:t>
      </w:r>
    </w:p>
    <w:p w14:paraId="59B7C347" w14:textId="77777777" w:rsidR="006A3431" w:rsidRDefault="006A3431">
      <w:pPr>
        <w:pStyle w:val="BlankClose"/>
      </w:pPr>
    </w:p>
    <w:p w14:paraId="79CB69D5" w14:textId="7703E0DE" w:rsidR="006A3431" w:rsidRDefault="006A3431">
      <w:pPr>
        <w:pStyle w:val="Heading5"/>
      </w:pPr>
      <w:bookmarkStart w:id="469" w:name="_Toc229654696"/>
      <w:bookmarkStart w:id="470" w:name="_Toc230703798"/>
      <w:r>
        <w:rPr>
          <w:rStyle w:val="CharSectno"/>
        </w:rPr>
        <w:t>126</w:t>
      </w:r>
      <w:r>
        <w:t>.</w:t>
      </w:r>
      <w:r>
        <w:tab/>
        <w:t>Regulation 40 amended</w:t>
      </w:r>
      <w:bookmarkEnd w:id="469"/>
      <w:bookmarkEnd w:id="470"/>
    </w:p>
    <w:p w14:paraId="0BA817ED" w14:textId="77777777" w:rsidR="006A3431" w:rsidRDefault="006A3431">
      <w:pPr>
        <w:pStyle w:val="Subsection"/>
      </w:pPr>
      <w:r>
        <w:tab/>
      </w:r>
      <w:r>
        <w:tab/>
        <w:t>In regulation 40 insert in alphabetical order:</w:t>
      </w:r>
    </w:p>
    <w:p w14:paraId="4AAAA934" w14:textId="77777777" w:rsidR="006A3431" w:rsidRDefault="006A3431">
      <w:pPr>
        <w:pStyle w:val="BlankOpen"/>
      </w:pPr>
    </w:p>
    <w:p w14:paraId="1029FC05" w14:textId="553B27D3" w:rsidR="006A3431" w:rsidRDefault="006A3431">
      <w:pPr>
        <w:pStyle w:val="zDefstart"/>
      </w:pPr>
      <w:r>
        <w:tab/>
      </w:r>
      <w:r>
        <w:rPr>
          <w:rStyle w:val="CharDefText"/>
        </w:rPr>
        <w:t>licence</w:t>
      </w:r>
      <w:r>
        <w:t xml:space="preserve"> means a petroleum production licence;</w:t>
      </w:r>
    </w:p>
    <w:p w14:paraId="35B61446" w14:textId="77777777" w:rsidR="006A3431" w:rsidRDefault="006A3431">
      <w:pPr>
        <w:pStyle w:val="BlankClose"/>
      </w:pPr>
    </w:p>
    <w:p w14:paraId="25348DB5" w14:textId="77777777" w:rsidR="006A3431" w:rsidRDefault="006A3431">
      <w:pPr>
        <w:pStyle w:val="SectAltNote"/>
      </w:pPr>
      <w:r>
        <w:tab/>
        <w:t>Note: The heading to amended regulation 40 is to read:</w:t>
      </w:r>
    </w:p>
    <w:p w14:paraId="6C2D2F25" w14:textId="77777777" w:rsidR="006A3431" w:rsidRDefault="006A3431">
      <w:pPr>
        <w:pStyle w:val="SectAltHeading"/>
      </w:pPr>
      <w:r>
        <w:tab/>
      </w:r>
      <w:r>
        <w:tab/>
        <w:t>Terms used</w:t>
      </w:r>
    </w:p>
    <w:p w14:paraId="1C7688D8" w14:textId="73C30DC9" w:rsidR="006A3431" w:rsidRDefault="006A3431">
      <w:pPr>
        <w:pStyle w:val="Heading5"/>
      </w:pPr>
      <w:bookmarkStart w:id="471" w:name="_Toc229654697"/>
      <w:bookmarkStart w:id="472" w:name="_Toc230703799"/>
      <w:r>
        <w:rPr>
          <w:rStyle w:val="CharSectno"/>
        </w:rPr>
        <w:lastRenderedPageBreak/>
        <w:t>127</w:t>
      </w:r>
      <w:r>
        <w:t>.</w:t>
      </w:r>
      <w:r>
        <w:tab/>
        <w:t>Regulation 41 amended</w:t>
      </w:r>
      <w:bookmarkEnd w:id="471"/>
      <w:bookmarkEnd w:id="472"/>
    </w:p>
    <w:p w14:paraId="0A6C7740" w14:textId="77777777" w:rsidR="006A3431" w:rsidRDefault="006A3431">
      <w:pPr>
        <w:pStyle w:val="Subsection"/>
      </w:pPr>
      <w:r>
        <w:tab/>
      </w:r>
      <w:r>
        <w:tab/>
        <w:t>In regulation 41:</w:t>
      </w:r>
    </w:p>
    <w:p w14:paraId="7E278F3D" w14:textId="214840DA" w:rsidR="006A3431" w:rsidRDefault="006A3431">
      <w:pPr>
        <w:pStyle w:val="Indenta"/>
      </w:pPr>
      <w:r>
        <w:tab/>
        <w:t>(a)</w:t>
      </w:r>
      <w:r>
        <w:tab/>
        <w:t>delete “A licensee” and insert:</w:t>
      </w:r>
    </w:p>
    <w:p w14:paraId="4EAF11D1" w14:textId="77777777" w:rsidR="006A3431" w:rsidRDefault="006A3431">
      <w:pPr>
        <w:pStyle w:val="BlankOpen"/>
      </w:pPr>
    </w:p>
    <w:p w14:paraId="2D4B661A" w14:textId="77777777" w:rsidR="006A3431" w:rsidRDefault="006A3431">
      <w:pPr>
        <w:pStyle w:val="Indenta"/>
      </w:pPr>
      <w:r>
        <w:tab/>
      </w:r>
      <w:r>
        <w:tab/>
        <w:t>A petroleum licensee</w:t>
      </w:r>
    </w:p>
    <w:p w14:paraId="4098D1DB" w14:textId="77777777" w:rsidR="006A3431" w:rsidRDefault="006A3431">
      <w:pPr>
        <w:pStyle w:val="BlankClose"/>
      </w:pPr>
    </w:p>
    <w:p w14:paraId="41B7934D" w14:textId="0F9AEE05" w:rsidR="006A3431" w:rsidRDefault="006A3431">
      <w:pPr>
        <w:pStyle w:val="Indenta"/>
      </w:pPr>
      <w:r>
        <w:tab/>
        <w:t>(b)</w:t>
      </w:r>
      <w:r>
        <w:tab/>
        <w:t>delete “from a petroleum” and insert:</w:t>
      </w:r>
    </w:p>
    <w:p w14:paraId="3A9ADB85" w14:textId="77777777" w:rsidR="006A3431" w:rsidRDefault="006A3431">
      <w:pPr>
        <w:pStyle w:val="BlankOpen"/>
      </w:pPr>
    </w:p>
    <w:p w14:paraId="61E46265" w14:textId="77777777" w:rsidR="006A3431" w:rsidRDefault="006A3431">
      <w:pPr>
        <w:pStyle w:val="Indenta"/>
      </w:pPr>
      <w:r>
        <w:tab/>
      </w:r>
      <w:r>
        <w:tab/>
        <w:t>or a regulated substance from a resources</w:t>
      </w:r>
    </w:p>
    <w:p w14:paraId="119F97CF" w14:textId="77777777" w:rsidR="006A3431" w:rsidRDefault="006A3431">
      <w:pPr>
        <w:pStyle w:val="BlankClose"/>
      </w:pPr>
    </w:p>
    <w:p w14:paraId="328F8EE1" w14:textId="475C7E6B" w:rsidR="006A3431" w:rsidRDefault="006A3431">
      <w:pPr>
        <w:pStyle w:val="Indenta"/>
      </w:pPr>
      <w:r>
        <w:tab/>
        <w:t>(c)</w:t>
      </w:r>
      <w:r>
        <w:tab/>
        <w:t>in paragraph (b) delete “petroleum,” and insert:</w:t>
      </w:r>
    </w:p>
    <w:p w14:paraId="48692DCC" w14:textId="77777777" w:rsidR="006A3431" w:rsidRDefault="006A3431">
      <w:pPr>
        <w:pStyle w:val="BlankOpen"/>
      </w:pPr>
    </w:p>
    <w:p w14:paraId="060EBFB5" w14:textId="77777777" w:rsidR="006A3431" w:rsidRDefault="006A3431">
      <w:pPr>
        <w:pStyle w:val="Indenta"/>
      </w:pPr>
      <w:r>
        <w:tab/>
      </w:r>
      <w:r>
        <w:tab/>
        <w:t>petroleum or regulated substance,</w:t>
      </w:r>
    </w:p>
    <w:p w14:paraId="7EDD3900" w14:textId="77777777" w:rsidR="006A3431" w:rsidRDefault="006A3431">
      <w:pPr>
        <w:pStyle w:val="BlankClose"/>
      </w:pPr>
    </w:p>
    <w:p w14:paraId="07E0A253" w14:textId="5A8B2C7B" w:rsidR="006A3431" w:rsidRDefault="006A3431">
      <w:pPr>
        <w:pStyle w:val="Indenta"/>
      </w:pPr>
      <w:r>
        <w:tab/>
        <w:t>(d)</w:t>
      </w:r>
      <w:r>
        <w:tab/>
        <w:t>in paragraph (b)(i) delete “petroleum” and insert:</w:t>
      </w:r>
    </w:p>
    <w:p w14:paraId="4FBFFE3A" w14:textId="77777777" w:rsidR="006A3431" w:rsidRDefault="006A3431">
      <w:pPr>
        <w:pStyle w:val="BlankOpen"/>
      </w:pPr>
    </w:p>
    <w:p w14:paraId="1388DA21" w14:textId="77777777" w:rsidR="006A3431" w:rsidRDefault="006A3431">
      <w:pPr>
        <w:pStyle w:val="Indenta"/>
      </w:pPr>
      <w:r>
        <w:tab/>
      </w:r>
      <w:r>
        <w:tab/>
        <w:t>resources</w:t>
      </w:r>
    </w:p>
    <w:p w14:paraId="0424DC6A" w14:textId="77777777" w:rsidR="006A3431" w:rsidRDefault="006A3431">
      <w:pPr>
        <w:pStyle w:val="BlankClose"/>
      </w:pPr>
    </w:p>
    <w:p w14:paraId="1528795F" w14:textId="2078569D" w:rsidR="006A3431" w:rsidRDefault="006A3431">
      <w:pPr>
        <w:pStyle w:val="Indenta"/>
      </w:pPr>
      <w:r>
        <w:tab/>
        <w:t>(e)</w:t>
      </w:r>
      <w:r>
        <w:tab/>
        <w:t>in paragraph (b)(ii) after “petroleum” insert:</w:t>
      </w:r>
    </w:p>
    <w:p w14:paraId="4CC4E117" w14:textId="77777777" w:rsidR="006A3431" w:rsidRDefault="006A3431">
      <w:pPr>
        <w:pStyle w:val="BlankOpen"/>
      </w:pPr>
    </w:p>
    <w:p w14:paraId="37FC164F" w14:textId="77777777" w:rsidR="006A3431" w:rsidRDefault="006A3431">
      <w:pPr>
        <w:pStyle w:val="Indenta"/>
      </w:pPr>
      <w:r>
        <w:tab/>
      </w:r>
      <w:r>
        <w:tab/>
        <w:t>or a regulated substance</w:t>
      </w:r>
    </w:p>
    <w:p w14:paraId="5CF09E34" w14:textId="77777777" w:rsidR="006A3431" w:rsidRDefault="006A3431">
      <w:pPr>
        <w:pStyle w:val="BlankClose"/>
      </w:pPr>
    </w:p>
    <w:p w14:paraId="15F21200" w14:textId="574FD45E" w:rsidR="006A3431" w:rsidRDefault="006A3431">
      <w:pPr>
        <w:pStyle w:val="Heading5"/>
      </w:pPr>
      <w:bookmarkStart w:id="473" w:name="_Toc229654698"/>
      <w:bookmarkStart w:id="474" w:name="_Toc230703800"/>
      <w:r>
        <w:rPr>
          <w:rStyle w:val="CharSectno"/>
        </w:rPr>
        <w:t>128</w:t>
      </w:r>
      <w:r>
        <w:t>.</w:t>
      </w:r>
      <w:r>
        <w:tab/>
        <w:t>Regulation 47 amended</w:t>
      </w:r>
      <w:bookmarkEnd w:id="473"/>
      <w:bookmarkEnd w:id="474"/>
    </w:p>
    <w:p w14:paraId="02A94D11" w14:textId="77777777" w:rsidR="006A3431" w:rsidRDefault="006A3431">
      <w:pPr>
        <w:pStyle w:val="Subsection"/>
      </w:pPr>
      <w:r>
        <w:tab/>
      </w:r>
      <w:r>
        <w:tab/>
        <w:t>In regulation 47(1)(b)(ii) delete “petroleum.” and insert:</w:t>
      </w:r>
    </w:p>
    <w:p w14:paraId="33FE2818" w14:textId="77777777" w:rsidR="006A3431" w:rsidRDefault="006A3431">
      <w:pPr>
        <w:pStyle w:val="BlankOpen"/>
      </w:pPr>
    </w:p>
    <w:p w14:paraId="3854ECED" w14:textId="77777777" w:rsidR="006A3431" w:rsidRDefault="006A3431">
      <w:pPr>
        <w:pStyle w:val="Subsection"/>
      </w:pPr>
      <w:r>
        <w:tab/>
      </w:r>
      <w:r>
        <w:tab/>
        <w:t>petroleum or regulated substance.</w:t>
      </w:r>
    </w:p>
    <w:p w14:paraId="2D12002A" w14:textId="77777777" w:rsidR="006A3431" w:rsidRDefault="006A3431">
      <w:pPr>
        <w:pStyle w:val="BlankClose"/>
      </w:pPr>
    </w:p>
    <w:p w14:paraId="269D0A59" w14:textId="7AE9FBC7" w:rsidR="006A3431" w:rsidRDefault="006A3431">
      <w:pPr>
        <w:pStyle w:val="Heading5"/>
      </w:pPr>
      <w:bookmarkStart w:id="475" w:name="_Toc229654699"/>
      <w:bookmarkStart w:id="476" w:name="_Toc230703801"/>
      <w:r>
        <w:rPr>
          <w:rStyle w:val="CharSectno"/>
        </w:rPr>
        <w:lastRenderedPageBreak/>
        <w:t>129</w:t>
      </w:r>
      <w:r>
        <w:t>.</w:t>
      </w:r>
      <w:r>
        <w:tab/>
        <w:t>Regulation 50 amended</w:t>
      </w:r>
      <w:bookmarkEnd w:id="475"/>
      <w:bookmarkEnd w:id="476"/>
    </w:p>
    <w:p w14:paraId="71A2CFEC" w14:textId="3FC4DA04" w:rsidR="006A3431" w:rsidRDefault="006A3431">
      <w:pPr>
        <w:pStyle w:val="Subsection"/>
        <w:keepNext/>
      </w:pPr>
      <w:r>
        <w:tab/>
        <w:t>(1)</w:t>
      </w:r>
      <w:r>
        <w:tab/>
        <w:t xml:space="preserve">In regulation 50(1) in the definition of </w:t>
      </w:r>
      <w:r>
        <w:rPr>
          <w:b/>
          <w:bCs/>
          <w:i/>
          <w:iCs/>
        </w:rPr>
        <w:t>major change</w:t>
      </w:r>
      <w:r>
        <w:t>:</w:t>
      </w:r>
    </w:p>
    <w:p w14:paraId="0E0F778A" w14:textId="23AE6DEC" w:rsidR="006A3431" w:rsidRDefault="006A3431">
      <w:pPr>
        <w:pStyle w:val="Indenta"/>
        <w:keepNext/>
      </w:pPr>
      <w:r>
        <w:tab/>
        <w:t>(a)</w:t>
      </w:r>
      <w:r>
        <w:tab/>
        <w:t>after “petroleum” (1</w:t>
      </w:r>
      <w:r>
        <w:rPr>
          <w:vertAlign w:val="superscript"/>
        </w:rPr>
        <w:t>st</w:t>
      </w:r>
      <w:r>
        <w:t xml:space="preserve"> occurrence) insert:</w:t>
      </w:r>
    </w:p>
    <w:p w14:paraId="0269A4B4" w14:textId="77777777" w:rsidR="006A3431" w:rsidRDefault="006A3431">
      <w:pPr>
        <w:pStyle w:val="BlankOpen"/>
      </w:pPr>
    </w:p>
    <w:p w14:paraId="29E05061" w14:textId="77777777" w:rsidR="006A3431" w:rsidRDefault="006A3431">
      <w:pPr>
        <w:pStyle w:val="Indenta"/>
      </w:pPr>
      <w:r>
        <w:tab/>
      </w:r>
      <w:r>
        <w:tab/>
        <w:t>or a regulated substance</w:t>
      </w:r>
    </w:p>
    <w:p w14:paraId="1D785B8E" w14:textId="77777777" w:rsidR="006A3431" w:rsidRDefault="006A3431">
      <w:pPr>
        <w:pStyle w:val="BlankClose"/>
      </w:pPr>
    </w:p>
    <w:p w14:paraId="2D5D178D" w14:textId="1FFFB1C2" w:rsidR="006A3431" w:rsidRDefault="006A3431">
      <w:pPr>
        <w:pStyle w:val="Indenta"/>
      </w:pPr>
      <w:r>
        <w:tab/>
        <w:t>(b)</w:t>
      </w:r>
      <w:r>
        <w:tab/>
        <w:t>in paragraphs (a) and (b) delete “petroleum” and insert:</w:t>
      </w:r>
    </w:p>
    <w:p w14:paraId="675D4234" w14:textId="77777777" w:rsidR="006A3431" w:rsidRDefault="006A3431">
      <w:pPr>
        <w:pStyle w:val="BlankOpen"/>
      </w:pPr>
    </w:p>
    <w:p w14:paraId="7FC1B7C1" w14:textId="77777777" w:rsidR="006A3431" w:rsidRDefault="006A3431">
      <w:pPr>
        <w:pStyle w:val="Indenta"/>
      </w:pPr>
      <w:r>
        <w:tab/>
      </w:r>
      <w:r>
        <w:tab/>
        <w:t>resources</w:t>
      </w:r>
    </w:p>
    <w:p w14:paraId="45B35269" w14:textId="77777777" w:rsidR="006A3431" w:rsidRDefault="006A3431">
      <w:pPr>
        <w:pStyle w:val="BlankClose"/>
      </w:pPr>
    </w:p>
    <w:p w14:paraId="0B6D642F" w14:textId="21E75C7A" w:rsidR="006A3431" w:rsidRDefault="006A3431">
      <w:pPr>
        <w:pStyle w:val="Indenta"/>
      </w:pPr>
      <w:r>
        <w:tab/>
        <w:t>(c)</w:t>
      </w:r>
      <w:r>
        <w:tab/>
        <w:t>in paragraph (d) after “petroleum” insert:</w:t>
      </w:r>
    </w:p>
    <w:p w14:paraId="7EA910F9" w14:textId="77777777" w:rsidR="006A3431" w:rsidRDefault="006A3431">
      <w:pPr>
        <w:pStyle w:val="BlankOpen"/>
      </w:pPr>
    </w:p>
    <w:p w14:paraId="36FD1F9C" w14:textId="77777777" w:rsidR="006A3431" w:rsidRDefault="006A3431">
      <w:pPr>
        <w:pStyle w:val="Indenta"/>
      </w:pPr>
      <w:r>
        <w:tab/>
      </w:r>
      <w:r>
        <w:tab/>
        <w:t>or a regulated substance</w:t>
      </w:r>
    </w:p>
    <w:p w14:paraId="27B286F4" w14:textId="77777777" w:rsidR="006A3431" w:rsidRDefault="006A3431">
      <w:pPr>
        <w:pStyle w:val="BlankClose"/>
      </w:pPr>
    </w:p>
    <w:p w14:paraId="06F00BF8" w14:textId="64241C48" w:rsidR="006A3431" w:rsidRDefault="006A3431">
      <w:pPr>
        <w:pStyle w:val="Subsection"/>
      </w:pPr>
      <w:r>
        <w:tab/>
        <w:t>(2)</w:t>
      </w:r>
      <w:r>
        <w:tab/>
        <w:t>In regulation 50(2) after “petroleum” insert:</w:t>
      </w:r>
    </w:p>
    <w:p w14:paraId="4207EDF4" w14:textId="77777777" w:rsidR="006A3431" w:rsidRDefault="006A3431">
      <w:pPr>
        <w:pStyle w:val="BlankOpen"/>
      </w:pPr>
    </w:p>
    <w:p w14:paraId="454080B5" w14:textId="77777777" w:rsidR="006A3431" w:rsidRDefault="006A3431">
      <w:pPr>
        <w:pStyle w:val="Subsection"/>
      </w:pPr>
      <w:r>
        <w:tab/>
      </w:r>
      <w:r>
        <w:tab/>
        <w:t>or a regulated substance</w:t>
      </w:r>
    </w:p>
    <w:p w14:paraId="56967C24" w14:textId="77777777" w:rsidR="006A3431" w:rsidRDefault="006A3431">
      <w:pPr>
        <w:pStyle w:val="BlankClose"/>
      </w:pPr>
    </w:p>
    <w:p w14:paraId="6625497E" w14:textId="6D255596" w:rsidR="006A3431" w:rsidRDefault="006A3431">
      <w:pPr>
        <w:pStyle w:val="Heading5"/>
      </w:pPr>
      <w:bookmarkStart w:id="477" w:name="_Toc229654700"/>
      <w:bookmarkStart w:id="478" w:name="_Toc230703802"/>
      <w:r>
        <w:rPr>
          <w:rStyle w:val="CharSectno"/>
        </w:rPr>
        <w:t>130</w:t>
      </w:r>
      <w:r>
        <w:t>.</w:t>
      </w:r>
      <w:r>
        <w:tab/>
        <w:t>Part 6 Division 5 heading amended</w:t>
      </w:r>
      <w:bookmarkEnd w:id="477"/>
      <w:bookmarkEnd w:id="478"/>
    </w:p>
    <w:p w14:paraId="3F814D80" w14:textId="77777777" w:rsidR="006A3431" w:rsidRDefault="006A3431">
      <w:pPr>
        <w:pStyle w:val="Subsection"/>
      </w:pPr>
      <w:r>
        <w:tab/>
      </w:r>
      <w:r>
        <w:tab/>
        <w:t>In the heading to Part 6 Division 5 after “</w:t>
      </w:r>
      <w:r>
        <w:rPr>
          <w:b/>
          <w:bCs/>
          <w:sz w:val="26"/>
          <w:szCs w:val="26"/>
        </w:rPr>
        <w:t>petroleum</w:t>
      </w:r>
      <w:r>
        <w:t>” insert:</w:t>
      </w:r>
    </w:p>
    <w:p w14:paraId="5E870276" w14:textId="77777777" w:rsidR="006A3431" w:rsidRDefault="006A3431">
      <w:pPr>
        <w:pStyle w:val="BlankOpen"/>
      </w:pPr>
    </w:p>
    <w:p w14:paraId="7C765656" w14:textId="77777777" w:rsidR="006A3431" w:rsidRDefault="006A3431">
      <w:pPr>
        <w:pStyle w:val="Subsection"/>
        <w:rPr>
          <w:b/>
          <w:bCs/>
          <w:sz w:val="26"/>
          <w:szCs w:val="26"/>
        </w:rPr>
      </w:pPr>
      <w:r>
        <w:tab/>
      </w:r>
      <w:r>
        <w:tab/>
      </w:r>
      <w:r>
        <w:rPr>
          <w:b/>
          <w:bCs/>
          <w:sz w:val="26"/>
          <w:szCs w:val="26"/>
        </w:rPr>
        <w:t>or regulated substance</w:t>
      </w:r>
    </w:p>
    <w:p w14:paraId="62DB098A" w14:textId="77777777" w:rsidR="006A3431" w:rsidRDefault="006A3431">
      <w:pPr>
        <w:pStyle w:val="BlankClose"/>
      </w:pPr>
    </w:p>
    <w:p w14:paraId="0809ED58" w14:textId="50EAA26D" w:rsidR="006A3431" w:rsidRDefault="006A3431">
      <w:pPr>
        <w:pStyle w:val="Heading5"/>
      </w:pPr>
      <w:bookmarkStart w:id="479" w:name="_Toc229654701"/>
      <w:bookmarkStart w:id="480" w:name="_Toc230703803"/>
      <w:r>
        <w:rPr>
          <w:rStyle w:val="CharSectno"/>
        </w:rPr>
        <w:t>131</w:t>
      </w:r>
      <w:r>
        <w:t>.</w:t>
      </w:r>
      <w:r>
        <w:tab/>
        <w:t>Regulation 58 amended</w:t>
      </w:r>
      <w:bookmarkEnd w:id="479"/>
      <w:bookmarkEnd w:id="480"/>
    </w:p>
    <w:p w14:paraId="7FE30642" w14:textId="5E824E69" w:rsidR="006A3431" w:rsidRDefault="006A3431">
      <w:pPr>
        <w:pStyle w:val="Subsection"/>
        <w:rPr>
          <w:rStyle w:val="DraftersNotes"/>
          <w:b w:val="0"/>
          <w:i w:val="0"/>
          <w:sz w:val="24"/>
        </w:rPr>
      </w:pPr>
      <w:r>
        <w:tab/>
        <w:t>(1)</w:t>
      </w:r>
      <w:r>
        <w:tab/>
        <w:t>In regulation 58(1):</w:t>
      </w:r>
    </w:p>
    <w:p w14:paraId="43740225" w14:textId="61732B28" w:rsidR="006A3431" w:rsidRDefault="006A3431">
      <w:pPr>
        <w:pStyle w:val="Indenta"/>
      </w:pPr>
      <w:r>
        <w:tab/>
        <w:t>(a)</w:t>
      </w:r>
      <w:r>
        <w:tab/>
        <w:t>after “petroleum” (1</w:t>
      </w:r>
      <w:r>
        <w:rPr>
          <w:vertAlign w:val="superscript"/>
        </w:rPr>
        <w:t>st</w:t>
      </w:r>
      <w:r>
        <w:t xml:space="preserve"> occurrence) insert:</w:t>
      </w:r>
    </w:p>
    <w:p w14:paraId="54831C22" w14:textId="77777777" w:rsidR="006A3431" w:rsidRDefault="006A3431">
      <w:pPr>
        <w:pStyle w:val="BlankOpen"/>
      </w:pPr>
    </w:p>
    <w:p w14:paraId="44DB2443" w14:textId="77777777" w:rsidR="006A3431" w:rsidRDefault="006A3431">
      <w:pPr>
        <w:pStyle w:val="Indenta"/>
      </w:pPr>
      <w:r>
        <w:tab/>
      </w:r>
      <w:r>
        <w:tab/>
        <w:t>or a regulated substance</w:t>
      </w:r>
    </w:p>
    <w:p w14:paraId="260AE500" w14:textId="77777777" w:rsidR="006A3431" w:rsidRDefault="006A3431">
      <w:pPr>
        <w:pStyle w:val="BlankClose"/>
      </w:pPr>
    </w:p>
    <w:p w14:paraId="0AFFEF7E" w14:textId="3FF93939" w:rsidR="006A3431" w:rsidRDefault="006A3431">
      <w:pPr>
        <w:pStyle w:val="Indenta"/>
      </w:pPr>
      <w:r>
        <w:lastRenderedPageBreak/>
        <w:tab/>
        <w:t>(b)</w:t>
      </w:r>
      <w:r>
        <w:tab/>
        <w:t>delete “petroleum” (2</w:t>
      </w:r>
      <w:r>
        <w:rPr>
          <w:vertAlign w:val="superscript"/>
        </w:rPr>
        <w:t>nd</w:t>
      </w:r>
      <w:r>
        <w:t xml:space="preserve"> occurrence) and insert:</w:t>
      </w:r>
    </w:p>
    <w:p w14:paraId="17937AFC" w14:textId="77777777" w:rsidR="006A3431" w:rsidRDefault="006A3431">
      <w:pPr>
        <w:pStyle w:val="BlankOpen"/>
      </w:pPr>
    </w:p>
    <w:p w14:paraId="0FE1D098" w14:textId="77777777" w:rsidR="006A3431" w:rsidRDefault="006A3431">
      <w:pPr>
        <w:pStyle w:val="Indenta"/>
      </w:pPr>
      <w:r>
        <w:tab/>
      </w:r>
      <w:r>
        <w:tab/>
        <w:t>resources</w:t>
      </w:r>
    </w:p>
    <w:p w14:paraId="650C0FCA" w14:textId="77777777" w:rsidR="006A3431" w:rsidRDefault="006A3431">
      <w:pPr>
        <w:pStyle w:val="BlankClose"/>
      </w:pPr>
    </w:p>
    <w:p w14:paraId="1AC6978B" w14:textId="69CEC18E" w:rsidR="006A3431" w:rsidRDefault="006A3431">
      <w:pPr>
        <w:pStyle w:val="Indenta"/>
      </w:pPr>
      <w:r>
        <w:tab/>
        <w:t>(c)</w:t>
      </w:r>
      <w:r>
        <w:tab/>
        <w:t>delete “petroleum pool.” and insert:</w:t>
      </w:r>
    </w:p>
    <w:p w14:paraId="4FB07D32" w14:textId="77777777" w:rsidR="006A3431" w:rsidRDefault="006A3431">
      <w:pPr>
        <w:pStyle w:val="BlankOpen"/>
      </w:pPr>
    </w:p>
    <w:p w14:paraId="40BFCEDD" w14:textId="77777777" w:rsidR="006A3431" w:rsidRDefault="006A3431">
      <w:pPr>
        <w:pStyle w:val="Indenta"/>
        <w:tabs>
          <w:tab w:val="left" w:pos="3686"/>
        </w:tabs>
        <w:rPr>
          <w:rStyle w:val="DraftersNotes"/>
          <w:b w:val="0"/>
          <w:i w:val="0"/>
          <w:sz w:val="24"/>
        </w:rPr>
      </w:pPr>
      <w:r>
        <w:tab/>
      </w:r>
      <w:r>
        <w:tab/>
        <w:t>resources pool.</w:t>
      </w:r>
    </w:p>
    <w:p w14:paraId="196FDD1D" w14:textId="77777777" w:rsidR="006A3431" w:rsidRDefault="006A3431">
      <w:pPr>
        <w:pStyle w:val="BlankClose"/>
      </w:pPr>
    </w:p>
    <w:p w14:paraId="7382596E" w14:textId="3E0C9B6B" w:rsidR="006A3431" w:rsidRDefault="006A3431">
      <w:pPr>
        <w:pStyle w:val="Subsection"/>
      </w:pPr>
      <w:r>
        <w:tab/>
        <w:t>(2)</w:t>
      </w:r>
      <w:r>
        <w:tab/>
        <w:t>In regulation 58(2)(d) delete “petroleum; and” and insert:</w:t>
      </w:r>
    </w:p>
    <w:p w14:paraId="6AADBE21" w14:textId="77777777" w:rsidR="006A3431" w:rsidRDefault="006A3431">
      <w:pPr>
        <w:pStyle w:val="BlankOpen"/>
      </w:pPr>
    </w:p>
    <w:p w14:paraId="2663EADB" w14:textId="77777777" w:rsidR="006A3431" w:rsidRDefault="006A3431">
      <w:pPr>
        <w:pStyle w:val="Subsection"/>
      </w:pPr>
      <w:r>
        <w:tab/>
      </w:r>
      <w:r>
        <w:tab/>
        <w:t>petroleum or a regulated substance; and</w:t>
      </w:r>
    </w:p>
    <w:p w14:paraId="6235987E" w14:textId="77777777" w:rsidR="006A3431" w:rsidRDefault="006A3431">
      <w:pPr>
        <w:pStyle w:val="BlankClose"/>
      </w:pPr>
    </w:p>
    <w:p w14:paraId="3D27F7CF" w14:textId="77777777" w:rsidR="006A3431" w:rsidRDefault="006A3431">
      <w:pPr>
        <w:pStyle w:val="SectAltNote"/>
      </w:pPr>
      <w:r>
        <w:tab/>
        <w:t>Note: The heading to amended regulation 58 is to read:</w:t>
      </w:r>
    </w:p>
    <w:p w14:paraId="415A9877" w14:textId="77777777" w:rsidR="006A3431" w:rsidRDefault="006A3431">
      <w:pPr>
        <w:pStyle w:val="SectAltHeading"/>
      </w:pPr>
      <w:r>
        <w:tab/>
      </w:r>
      <w:r>
        <w:tab/>
      </w:r>
      <w:r>
        <w:rPr>
          <w:bCs/>
        </w:rPr>
        <w:t>Application</w:t>
      </w:r>
    </w:p>
    <w:p w14:paraId="4B97E605" w14:textId="79DA89E6" w:rsidR="006A3431" w:rsidRDefault="006A3431">
      <w:pPr>
        <w:pStyle w:val="Heading5"/>
      </w:pPr>
      <w:bookmarkStart w:id="481" w:name="_Toc229654702"/>
      <w:bookmarkStart w:id="482" w:name="_Toc230703804"/>
      <w:r>
        <w:rPr>
          <w:rStyle w:val="CharSectno"/>
        </w:rPr>
        <w:t>132</w:t>
      </w:r>
      <w:r>
        <w:t>.</w:t>
      </w:r>
      <w:r>
        <w:tab/>
        <w:t>Regulation 60 amended</w:t>
      </w:r>
      <w:bookmarkEnd w:id="481"/>
      <w:bookmarkEnd w:id="482"/>
    </w:p>
    <w:p w14:paraId="1D603106" w14:textId="77777777" w:rsidR="006A3431" w:rsidRDefault="006A3431">
      <w:pPr>
        <w:pStyle w:val="Subsection"/>
      </w:pPr>
      <w:r>
        <w:tab/>
      </w:r>
      <w:r>
        <w:tab/>
        <w:t>In regulation 60(a)(i) delete “petroleum; and” and insert:</w:t>
      </w:r>
    </w:p>
    <w:p w14:paraId="0E45798A" w14:textId="77777777" w:rsidR="006A3431" w:rsidRDefault="006A3431">
      <w:pPr>
        <w:pStyle w:val="BlankOpen"/>
      </w:pPr>
    </w:p>
    <w:p w14:paraId="1A546C1E" w14:textId="77777777" w:rsidR="006A3431" w:rsidRDefault="006A3431">
      <w:pPr>
        <w:pStyle w:val="Subsection"/>
      </w:pPr>
      <w:r>
        <w:tab/>
      </w:r>
      <w:r>
        <w:tab/>
        <w:t>petroleum or a regulated substance; and</w:t>
      </w:r>
    </w:p>
    <w:p w14:paraId="33C46B3A" w14:textId="77777777" w:rsidR="006A3431" w:rsidRDefault="006A3431">
      <w:pPr>
        <w:pStyle w:val="BlankClose"/>
      </w:pPr>
    </w:p>
    <w:p w14:paraId="11526FFB" w14:textId="223122A3" w:rsidR="006A3431" w:rsidRDefault="006A3431">
      <w:pPr>
        <w:pStyle w:val="Heading5"/>
      </w:pPr>
      <w:bookmarkStart w:id="483" w:name="_Toc229654703"/>
      <w:bookmarkStart w:id="484" w:name="_Toc230703805"/>
      <w:r>
        <w:rPr>
          <w:rStyle w:val="CharSectno"/>
        </w:rPr>
        <w:t>133</w:t>
      </w:r>
      <w:r>
        <w:t>.</w:t>
      </w:r>
      <w:r>
        <w:tab/>
        <w:t>Part 7 heading amended</w:t>
      </w:r>
      <w:bookmarkEnd w:id="483"/>
      <w:bookmarkEnd w:id="484"/>
    </w:p>
    <w:p w14:paraId="229EB6D8" w14:textId="77777777" w:rsidR="006A3431" w:rsidRDefault="006A3431">
      <w:pPr>
        <w:pStyle w:val="Subsection"/>
      </w:pPr>
      <w:r>
        <w:tab/>
      </w:r>
      <w:r>
        <w:tab/>
        <w:t>In the heading to Part 7 after “</w:t>
      </w:r>
      <w:r>
        <w:rPr>
          <w:b/>
          <w:bCs/>
          <w:sz w:val="30"/>
          <w:szCs w:val="30"/>
        </w:rPr>
        <w:t>Notification o</w:t>
      </w:r>
      <w:r>
        <w:rPr>
          <w:rFonts w:ascii="Times New Roman Bold" w:hAnsi="Times New Roman Bold"/>
          <w:b/>
          <w:bCs/>
          <w:spacing w:val="40"/>
          <w:sz w:val="30"/>
          <w:szCs w:val="30"/>
        </w:rPr>
        <w:t>f</w:t>
      </w:r>
      <w:r>
        <w:t>” insert:</w:t>
      </w:r>
    </w:p>
    <w:p w14:paraId="3DD93AF6" w14:textId="77777777" w:rsidR="006A3431" w:rsidRDefault="006A3431">
      <w:pPr>
        <w:pStyle w:val="BlankOpen"/>
      </w:pPr>
    </w:p>
    <w:p w14:paraId="51B7B593" w14:textId="77777777" w:rsidR="006A3431" w:rsidRDefault="006A3431">
      <w:pPr>
        <w:pStyle w:val="Subsection"/>
        <w:rPr>
          <w:b/>
          <w:bCs/>
          <w:sz w:val="30"/>
          <w:szCs w:val="30"/>
        </w:rPr>
      </w:pPr>
      <w:r>
        <w:rPr>
          <w:sz w:val="30"/>
          <w:szCs w:val="30"/>
        </w:rPr>
        <w:tab/>
      </w:r>
      <w:r>
        <w:rPr>
          <w:sz w:val="30"/>
          <w:szCs w:val="30"/>
        </w:rPr>
        <w:tab/>
      </w:r>
      <w:r>
        <w:rPr>
          <w:b/>
          <w:bCs/>
          <w:sz w:val="30"/>
          <w:szCs w:val="30"/>
        </w:rPr>
        <w:t>petroleum or regulated substance recovery</w:t>
      </w:r>
    </w:p>
    <w:p w14:paraId="0FBDA9D0" w14:textId="77777777" w:rsidR="006A3431" w:rsidRDefault="006A3431">
      <w:pPr>
        <w:pStyle w:val="BlankClose"/>
      </w:pPr>
    </w:p>
    <w:p w14:paraId="7A284921" w14:textId="5A3D51D3" w:rsidR="006A3431" w:rsidRDefault="006A3431">
      <w:pPr>
        <w:pStyle w:val="Heading5"/>
      </w:pPr>
      <w:bookmarkStart w:id="485" w:name="_Toc229654704"/>
      <w:bookmarkStart w:id="486" w:name="_Toc230703806"/>
      <w:r>
        <w:rPr>
          <w:rStyle w:val="CharSectno"/>
        </w:rPr>
        <w:lastRenderedPageBreak/>
        <w:t>134</w:t>
      </w:r>
      <w:r>
        <w:t>.</w:t>
      </w:r>
      <w:r>
        <w:tab/>
        <w:t>Regulation 62 amended</w:t>
      </w:r>
      <w:bookmarkEnd w:id="485"/>
      <w:bookmarkEnd w:id="486"/>
    </w:p>
    <w:p w14:paraId="7470C422" w14:textId="2A7B7DE9" w:rsidR="006A3431" w:rsidRDefault="006A3431">
      <w:pPr>
        <w:pStyle w:val="Subsection"/>
        <w:keepNext/>
      </w:pPr>
      <w:r>
        <w:tab/>
        <w:t>(1)</w:t>
      </w:r>
      <w:r>
        <w:tab/>
        <w:t>In regulation 62(1) insert in alphabetical order:</w:t>
      </w:r>
    </w:p>
    <w:p w14:paraId="07C80941" w14:textId="77777777" w:rsidR="006A3431" w:rsidRDefault="006A3431">
      <w:pPr>
        <w:pStyle w:val="BlankOpen"/>
      </w:pPr>
    </w:p>
    <w:p w14:paraId="2017AB14" w14:textId="7AD4317F" w:rsidR="006A3431" w:rsidRDefault="006A3431">
      <w:pPr>
        <w:pStyle w:val="zDefstart"/>
        <w:keepNext/>
      </w:pPr>
      <w:r>
        <w:tab/>
      </w:r>
      <w:r>
        <w:rPr>
          <w:rStyle w:val="CharDefText"/>
        </w:rPr>
        <w:t>licence</w:t>
      </w:r>
      <w:r>
        <w:t xml:space="preserve"> means a petroleum production licence;</w:t>
      </w:r>
    </w:p>
    <w:p w14:paraId="0CD6FDA4" w14:textId="77777777" w:rsidR="006A3431" w:rsidRDefault="006A3431">
      <w:pPr>
        <w:pStyle w:val="BlankClose"/>
      </w:pPr>
    </w:p>
    <w:p w14:paraId="768A7C82" w14:textId="50DB832E" w:rsidR="006A3431" w:rsidRDefault="006A3431">
      <w:pPr>
        <w:pStyle w:val="Subsection"/>
        <w:rPr>
          <w:rStyle w:val="DraftersNotes"/>
          <w:b w:val="0"/>
          <w:i w:val="0"/>
          <w:sz w:val="24"/>
        </w:rPr>
      </w:pPr>
      <w:r>
        <w:tab/>
        <w:t>(2)</w:t>
      </w:r>
      <w:r>
        <w:tab/>
        <w:t xml:space="preserve">In regulation 62(1) in the definition of </w:t>
      </w:r>
      <w:r>
        <w:rPr>
          <w:b/>
          <w:bCs/>
          <w:i/>
          <w:iCs/>
        </w:rPr>
        <w:t>significant event</w:t>
      </w:r>
      <w:r>
        <w:t>:</w:t>
      </w:r>
    </w:p>
    <w:p w14:paraId="39D77B71" w14:textId="2DA8E9F9" w:rsidR="006A3431" w:rsidRDefault="006A3431">
      <w:pPr>
        <w:pStyle w:val="Indenta"/>
      </w:pPr>
      <w:r>
        <w:tab/>
        <w:t>(a)</w:t>
      </w:r>
      <w:r>
        <w:tab/>
        <w:t>in paragraph (a) delete “petroleum;” and insert:</w:t>
      </w:r>
    </w:p>
    <w:p w14:paraId="1AA76D67" w14:textId="77777777" w:rsidR="006A3431" w:rsidRDefault="006A3431">
      <w:pPr>
        <w:pStyle w:val="BlankOpen"/>
      </w:pPr>
    </w:p>
    <w:p w14:paraId="241CC99C" w14:textId="77777777" w:rsidR="006A3431" w:rsidRDefault="006A3431">
      <w:pPr>
        <w:pStyle w:val="Indenta"/>
      </w:pPr>
      <w:r>
        <w:tab/>
      </w:r>
      <w:r>
        <w:tab/>
        <w:t>petroleum or a regulated substance;</w:t>
      </w:r>
    </w:p>
    <w:p w14:paraId="7F6F1A31" w14:textId="77777777" w:rsidR="006A3431" w:rsidRDefault="006A3431">
      <w:pPr>
        <w:pStyle w:val="BlankClose"/>
      </w:pPr>
    </w:p>
    <w:p w14:paraId="644CD6AA" w14:textId="2020C357" w:rsidR="006A3431" w:rsidRDefault="006A3431">
      <w:pPr>
        <w:pStyle w:val="Indenta"/>
      </w:pPr>
      <w:r>
        <w:tab/>
        <w:t>(b)</w:t>
      </w:r>
      <w:r>
        <w:tab/>
        <w:t>in paragraph (b) after “petroleum” insert:</w:t>
      </w:r>
    </w:p>
    <w:p w14:paraId="72D4242D" w14:textId="77777777" w:rsidR="006A3431" w:rsidRDefault="006A3431">
      <w:pPr>
        <w:pStyle w:val="BlankOpen"/>
      </w:pPr>
    </w:p>
    <w:p w14:paraId="4F7CCC2E" w14:textId="77777777" w:rsidR="006A3431" w:rsidRDefault="006A3431">
      <w:pPr>
        <w:pStyle w:val="Indenta"/>
      </w:pPr>
      <w:r>
        <w:tab/>
      </w:r>
      <w:r>
        <w:tab/>
        <w:t>or a regulated substance</w:t>
      </w:r>
    </w:p>
    <w:p w14:paraId="01B1E80B" w14:textId="77777777" w:rsidR="006A3431" w:rsidRDefault="006A3431">
      <w:pPr>
        <w:pStyle w:val="BlankClose"/>
      </w:pPr>
    </w:p>
    <w:p w14:paraId="211F8D9E" w14:textId="2A993841" w:rsidR="006A3431" w:rsidRDefault="006A3431">
      <w:pPr>
        <w:pStyle w:val="Indenta"/>
      </w:pPr>
      <w:r>
        <w:tab/>
        <w:t>(c)</w:t>
      </w:r>
      <w:r>
        <w:tab/>
        <w:t>in paragraph (c) after “petroleum” (1</w:t>
      </w:r>
      <w:r>
        <w:rPr>
          <w:vertAlign w:val="superscript"/>
        </w:rPr>
        <w:t>st</w:t>
      </w:r>
      <w:r>
        <w:t xml:space="preserve"> occurrence) insert:</w:t>
      </w:r>
    </w:p>
    <w:p w14:paraId="5288B2E7" w14:textId="77777777" w:rsidR="006A3431" w:rsidRDefault="006A3431">
      <w:pPr>
        <w:pStyle w:val="BlankOpen"/>
      </w:pPr>
    </w:p>
    <w:p w14:paraId="614423DA" w14:textId="77777777" w:rsidR="006A3431" w:rsidRDefault="006A3431">
      <w:pPr>
        <w:pStyle w:val="Indenta"/>
      </w:pPr>
      <w:r>
        <w:tab/>
      </w:r>
      <w:r>
        <w:tab/>
        <w:t>or a regulated substance</w:t>
      </w:r>
    </w:p>
    <w:p w14:paraId="0E205D88" w14:textId="77777777" w:rsidR="006A3431" w:rsidRDefault="006A3431">
      <w:pPr>
        <w:pStyle w:val="BlankClose"/>
      </w:pPr>
    </w:p>
    <w:p w14:paraId="0AB0DD23" w14:textId="7D5D07F4" w:rsidR="006A3431" w:rsidRDefault="006A3431">
      <w:pPr>
        <w:pStyle w:val="Indenta"/>
      </w:pPr>
      <w:r>
        <w:tab/>
        <w:t>(d)</w:t>
      </w:r>
      <w:r>
        <w:tab/>
        <w:t>in paragraph (c) delete “petroleum” (2</w:t>
      </w:r>
      <w:r>
        <w:rPr>
          <w:vertAlign w:val="superscript"/>
        </w:rPr>
        <w:t>nd</w:t>
      </w:r>
      <w:r>
        <w:t xml:space="preserve"> occurrence) and insert:</w:t>
      </w:r>
    </w:p>
    <w:p w14:paraId="3E203A11" w14:textId="77777777" w:rsidR="006A3431" w:rsidRDefault="006A3431">
      <w:pPr>
        <w:pStyle w:val="BlankOpen"/>
      </w:pPr>
    </w:p>
    <w:p w14:paraId="75607A69" w14:textId="77777777" w:rsidR="006A3431" w:rsidRDefault="006A3431">
      <w:pPr>
        <w:pStyle w:val="Indenta"/>
      </w:pPr>
      <w:r>
        <w:tab/>
      </w:r>
      <w:r>
        <w:tab/>
        <w:t>resources</w:t>
      </w:r>
    </w:p>
    <w:p w14:paraId="1144FEFD" w14:textId="77777777" w:rsidR="006A3431" w:rsidRDefault="006A3431">
      <w:pPr>
        <w:pStyle w:val="BlankClose"/>
      </w:pPr>
    </w:p>
    <w:p w14:paraId="1EF6F8AB" w14:textId="6F00A781" w:rsidR="006A3431" w:rsidRDefault="006A3431">
      <w:pPr>
        <w:pStyle w:val="Indenta"/>
      </w:pPr>
      <w:r>
        <w:tab/>
        <w:t>(e)</w:t>
      </w:r>
      <w:r>
        <w:tab/>
        <w:t>in paragraph (d) after “petroleum” insert:</w:t>
      </w:r>
    </w:p>
    <w:p w14:paraId="03AE79EA" w14:textId="77777777" w:rsidR="006A3431" w:rsidRDefault="006A3431">
      <w:pPr>
        <w:pStyle w:val="BlankOpen"/>
      </w:pPr>
    </w:p>
    <w:p w14:paraId="5787A58D" w14:textId="77777777" w:rsidR="006A3431" w:rsidRDefault="006A3431">
      <w:pPr>
        <w:pStyle w:val="Indenta"/>
      </w:pPr>
      <w:r>
        <w:tab/>
      </w:r>
      <w:r>
        <w:tab/>
        <w:t>or a regulated substance</w:t>
      </w:r>
    </w:p>
    <w:p w14:paraId="09E6FE1F" w14:textId="77777777" w:rsidR="006A3431" w:rsidRDefault="006A3431">
      <w:pPr>
        <w:pStyle w:val="BlankClose"/>
      </w:pPr>
    </w:p>
    <w:p w14:paraId="7DAFB450" w14:textId="7C0517A8" w:rsidR="006A3431" w:rsidRDefault="006A3431">
      <w:pPr>
        <w:pStyle w:val="Indenta"/>
      </w:pPr>
      <w:r>
        <w:tab/>
        <w:t>(f)</w:t>
      </w:r>
      <w:r>
        <w:tab/>
        <w:t>in paragraph (e) delete “petroleum” and insert:</w:t>
      </w:r>
    </w:p>
    <w:p w14:paraId="58A56516" w14:textId="77777777" w:rsidR="006A3431" w:rsidRDefault="006A3431">
      <w:pPr>
        <w:pStyle w:val="BlankOpen"/>
      </w:pPr>
    </w:p>
    <w:p w14:paraId="5C23D8EE" w14:textId="77777777" w:rsidR="006A3431" w:rsidRDefault="006A3431">
      <w:pPr>
        <w:pStyle w:val="Indenta"/>
      </w:pPr>
      <w:r>
        <w:tab/>
      </w:r>
      <w:r>
        <w:tab/>
        <w:t>resources</w:t>
      </w:r>
    </w:p>
    <w:p w14:paraId="6645F76D" w14:textId="77777777" w:rsidR="006A3431" w:rsidRDefault="006A3431">
      <w:pPr>
        <w:pStyle w:val="BlankClose"/>
      </w:pPr>
    </w:p>
    <w:p w14:paraId="18CE1760" w14:textId="38CC10DD" w:rsidR="006A3431" w:rsidRDefault="006A3431">
      <w:pPr>
        <w:pStyle w:val="Subsection"/>
      </w:pPr>
      <w:r>
        <w:lastRenderedPageBreak/>
        <w:tab/>
        <w:t>(3)</w:t>
      </w:r>
      <w:r>
        <w:tab/>
        <w:t>Delete regulation 62(3).</w:t>
      </w:r>
    </w:p>
    <w:p w14:paraId="356371BA" w14:textId="446ACD96" w:rsidR="006A3431" w:rsidRDefault="006A3431">
      <w:pPr>
        <w:pStyle w:val="Subsection"/>
      </w:pPr>
      <w:r>
        <w:tab/>
        <w:t>(4)</w:t>
      </w:r>
      <w:r>
        <w:tab/>
        <w:t>In regulation 62(4) delete “3” and insert:</w:t>
      </w:r>
    </w:p>
    <w:p w14:paraId="430EC639" w14:textId="77777777" w:rsidR="006A3431" w:rsidRDefault="006A3431">
      <w:pPr>
        <w:pStyle w:val="BlankOpen"/>
      </w:pPr>
    </w:p>
    <w:p w14:paraId="28D74C2E" w14:textId="77777777" w:rsidR="006A3431" w:rsidRDefault="006A3431">
      <w:pPr>
        <w:pStyle w:val="Subsection"/>
      </w:pPr>
      <w:r>
        <w:tab/>
      </w:r>
      <w:r>
        <w:tab/>
        <w:t>7</w:t>
      </w:r>
    </w:p>
    <w:p w14:paraId="66924186" w14:textId="77777777" w:rsidR="006A3431" w:rsidRDefault="006A3431">
      <w:pPr>
        <w:pStyle w:val="BlankClose"/>
      </w:pPr>
    </w:p>
    <w:p w14:paraId="13E89018" w14:textId="3D6F3B5C" w:rsidR="006A3431" w:rsidRDefault="006A3431">
      <w:pPr>
        <w:pStyle w:val="Subsection"/>
      </w:pPr>
      <w:r>
        <w:tab/>
        <w:t>(5)</w:t>
      </w:r>
      <w:r>
        <w:tab/>
        <w:t>In regulation 62(4) in the Penalty delete “Penalty:” and insert:</w:t>
      </w:r>
    </w:p>
    <w:p w14:paraId="5BEC9719" w14:textId="77777777" w:rsidR="006A3431" w:rsidRDefault="006A3431">
      <w:pPr>
        <w:pStyle w:val="BlankOpen"/>
      </w:pPr>
    </w:p>
    <w:p w14:paraId="1E6D84A2" w14:textId="65B6DB53" w:rsidR="006A3431" w:rsidRDefault="006A3431">
      <w:pPr>
        <w:pStyle w:val="zPenstart"/>
      </w:pPr>
      <w:r>
        <w:tab/>
        <w:t>Penalty for this subregulation:</w:t>
      </w:r>
    </w:p>
    <w:p w14:paraId="6A85F990" w14:textId="77777777" w:rsidR="006A3431" w:rsidRDefault="006A3431">
      <w:pPr>
        <w:pStyle w:val="BlankClose"/>
      </w:pPr>
    </w:p>
    <w:p w14:paraId="30C40ACA" w14:textId="002C3F32" w:rsidR="006A3431" w:rsidRDefault="006A3431">
      <w:pPr>
        <w:pStyle w:val="Subsection"/>
      </w:pPr>
      <w:r>
        <w:tab/>
        <w:t>(6)</w:t>
      </w:r>
      <w:r>
        <w:tab/>
        <w:t>In regulation 62(5)(a)(ii):</w:t>
      </w:r>
    </w:p>
    <w:p w14:paraId="6BDEBC6D" w14:textId="5CE53E36" w:rsidR="006A3431" w:rsidRDefault="006A3431">
      <w:pPr>
        <w:pStyle w:val="Indenta"/>
      </w:pPr>
      <w:r>
        <w:tab/>
        <w:t>(a)</w:t>
      </w:r>
      <w:r>
        <w:tab/>
        <w:t>delete “petroleum” (1</w:t>
      </w:r>
      <w:r>
        <w:rPr>
          <w:vertAlign w:val="superscript"/>
        </w:rPr>
        <w:t>st</w:t>
      </w:r>
      <w:r>
        <w:t xml:space="preserve"> occurrence) and insert:</w:t>
      </w:r>
    </w:p>
    <w:p w14:paraId="5AEF81A8" w14:textId="77777777" w:rsidR="006A3431" w:rsidRDefault="006A3431">
      <w:pPr>
        <w:pStyle w:val="BlankOpen"/>
      </w:pPr>
    </w:p>
    <w:p w14:paraId="314DDEC7" w14:textId="77777777" w:rsidR="006A3431" w:rsidRDefault="006A3431">
      <w:pPr>
        <w:pStyle w:val="Indenta"/>
      </w:pPr>
      <w:r>
        <w:tab/>
      </w:r>
      <w:r>
        <w:tab/>
        <w:t>resources</w:t>
      </w:r>
    </w:p>
    <w:p w14:paraId="13683C7B" w14:textId="77777777" w:rsidR="006A3431" w:rsidRDefault="006A3431">
      <w:pPr>
        <w:pStyle w:val="BlankClose"/>
      </w:pPr>
    </w:p>
    <w:p w14:paraId="20E4F967" w14:textId="0D7DB0C1" w:rsidR="006A3431" w:rsidRDefault="006A3431">
      <w:pPr>
        <w:pStyle w:val="Indenta"/>
        <w:rPr>
          <w:rStyle w:val="DraftersNotes"/>
          <w:b w:val="0"/>
          <w:i w:val="0"/>
          <w:sz w:val="24"/>
        </w:rPr>
      </w:pPr>
      <w:r>
        <w:tab/>
        <w:t>(b)</w:t>
      </w:r>
      <w:r>
        <w:tab/>
        <w:t>delete “petroleum;” and insert:</w:t>
      </w:r>
    </w:p>
    <w:p w14:paraId="0B40992C" w14:textId="77777777" w:rsidR="006A3431" w:rsidRDefault="006A3431">
      <w:pPr>
        <w:pStyle w:val="BlankOpen"/>
      </w:pPr>
    </w:p>
    <w:p w14:paraId="4840DBAA" w14:textId="77777777" w:rsidR="006A3431" w:rsidRDefault="006A3431">
      <w:pPr>
        <w:pStyle w:val="Indenta"/>
      </w:pPr>
      <w:r>
        <w:tab/>
      </w:r>
      <w:r>
        <w:tab/>
        <w:t>petroleum or regulated substance;</w:t>
      </w:r>
    </w:p>
    <w:p w14:paraId="7B37E8D0" w14:textId="77777777" w:rsidR="006A3431" w:rsidRDefault="006A3431">
      <w:pPr>
        <w:pStyle w:val="BlankClose"/>
      </w:pPr>
    </w:p>
    <w:p w14:paraId="2AEB6E85" w14:textId="22DF8A69" w:rsidR="006A3431" w:rsidRDefault="006A3431">
      <w:pPr>
        <w:pStyle w:val="Heading5"/>
      </w:pPr>
      <w:bookmarkStart w:id="487" w:name="_Toc229654705"/>
      <w:bookmarkStart w:id="488" w:name="_Toc230703807"/>
      <w:r>
        <w:rPr>
          <w:rStyle w:val="CharSectno"/>
        </w:rPr>
        <w:t>135</w:t>
      </w:r>
      <w:r>
        <w:t>.</w:t>
      </w:r>
      <w:r>
        <w:tab/>
        <w:t>Part 8 Division 4 Subdivision 2A inserted</w:t>
      </w:r>
      <w:bookmarkEnd w:id="487"/>
      <w:bookmarkEnd w:id="488"/>
    </w:p>
    <w:p w14:paraId="08BA8E5B" w14:textId="05100AE0" w:rsidR="006A3431" w:rsidRDefault="006A3431">
      <w:pPr>
        <w:pStyle w:val="Subsection"/>
        <w:rPr>
          <w:rStyle w:val="DraftersNotes"/>
          <w:b w:val="0"/>
          <w:i w:val="0"/>
          <w:sz w:val="24"/>
        </w:rPr>
      </w:pPr>
      <w:r>
        <w:tab/>
        <w:t>(1)</w:t>
      </w:r>
      <w:r>
        <w:tab/>
        <w:t>After Part 8 Division 4 Subdivision 2 insert:</w:t>
      </w:r>
    </w:p>
    <w:p w14:paraId="69281149" w14:textId="77777777" w:rsidR="006A3431" w:rsidRDefault="006A3431">
      <w:pPr>
        <w:pStyle w:val="BlankOpen"/>
      </w:pPr>
    </w:p>
    <w:p w14:paraId="412C1A20" w14:textId="77777777" w:rsidR="006A3431" w:rsidRDefault="006A3431">
      <w:pPr>
        <w:pStyle w:val="zHeading4"/>
      </w:pPr>
      <w:bookmarkStart w:id="489" w:name="_Toc229654706"/>
      <w:bookmarkStart w:id="490" w:name="_Toc229654974"/>
      <w:bookmarkStart w:id="491" w:name="_Toc230703808"/>
      <w:r>
        <w:t>Subdivision 2A — Other reports</w:t>
      </w:r>
      <w:bookmarkEnd w:id="489"/>
      <w:bookmarkEnd w:id="490"/>
      <w:bookmarkEnd w:id="491"/>
    </w:p>
    <w:p w14:paraId="3298C9C4" w14:textId="77777777" w:rsidR="006A3431" w:rsidRDefault="006A3431">
      <w:pPr>
        <w:pStyle w:val="zHeading5"/>
      </w:pPr>
      <w:bookmarkStart w:id="492" w:name="_Toc229654707"/>
      <w:bookmarkStart w:id="493" w:name="_Toc230703809"/>
      <w:r>
        <w:t>77A.</w:t>
      </w:r>
      <w:r>
        <w:tab/>
        <w:t>Report on work commitments other than wells or surveys</w:t>
      </w:r>
      <w:bookmarkEnd w:id="492"/>
      <w:bookmarkEnd w:id="493"/>
    </w:p>
    <w:p w14:paraId="2A8137E6" w14:textId="1E451C49" w:rsidR="006A3431" w:rsidRDefault="006A3431">
      <w:pPr>
        <w:pStyle w:val="zSubsection"/>
      </w:pPr>
      <w:r>
        <w:tab/>
      </w:r>
      <w:r>
        <w:tab/>
        <w:t xml:space="preserve">An instrument holder commits an offence if the instrument holder — </w:t>
      </w:r>
    </w:p>
    <w:p w14:paraId="3A4A4846" w14:textId="77777777" w:rsidR="006A3431" w:rsidRDefault="006A3431">
      <w:pPr>
        <w:pStyle w:val="zIndenta"/>
      </w:pPr>
      <w:r>
        <w:tab/>
        <w:t>(a)</w:t>
      </w:r>
      <w:r>
        <w:tab/>
        <w:t>in compliance with a condition to which the instrument is subject, conducts any work, other than a well activity or under a survey; and</w:t>
      </w:r>
    </w:p>
    <w:p w14:paraId="114A1247" w14:textId="7253FAE8" w:rsidR="006A3431" w:rsidRDefault="006A3431">
      <w:pPr>
        <w:pStyle w:val="zIndenta"/>
        <w:rPr>
          <w:rStyle w:val="DraftersNotes"/>
          <w:b w:val="0"/>
          <w:i w:val="0"/>
          <w:sz w:val="24"/>
        </w:rPr>
      </w:pPr>
      <w:r>
        <w:lastRenderedPageBreak/>
        <w:tab/>
        <w:t>(b)</w:t>
      </w:r>
      <w:r>
        <w:tab/>
        <w:t xml:space="preserve">does not give the Minister a report detailing the results of the work and the relevance of the observations and interpretations to the evaluation of the petroleum, regulated substance or GHG storage potential of the instrument area — </w:t>
      </w:r>
    </w:p>
    <w:p w14:paraId="3BCB5930" w14:textId="77777777" w:rsidR="006A3431" w:rsidRDefault="006A3431">
      <w:pPr>
        <w:pStyle w:val="zIndenti"/>
      </w:pPr>
      <w:r>
        <w:tab/>
        <w:t>(i)</w:t>
      </w:r>
      <w:r>
        <w:tab/>
        <w:t>within 12 months after the day on which the work is completed; or</w:t>
      </w:r>
    </w:p>
    <w:p w14:paraId="0329666D" w14:textId="77777777" w:rsidR="006A3431" w:rsidRDefault="006A3431">
      <w:pPr>
        <w:pStyle w:val="zIndenti"/>
      </w:pPr>
      <w:r>
        <w:tab/>
        <w:t>(ii)</w:t>
      </w:r>
      <w:r>
        <w:tab/>
        <w:t>if the Minister authorises the instrument holder to give the report within another period — the other period.</w:t>
      </w:r>
    </w:p>
    <w:p w14:paraId="664B0ADC" w14:textId="36D3EE9A" w:rsidR="006A3431" w:rsidRDefault="006A3431">
      <w:pPr>
        <w:pStyle w:val="zPenstart"/>
      </w:pPr>
      <w:r>
        <w:tab/>
        <w:t>Penalty: a fine of $7 000.</w:t>
      </w:r>
    </w:p>
    <w:p w14:paraId="0A6D0AC4" w14:textId="78BBC062" w:rsidR="006A3431" w:rsidRDefault="006A3431">
      <w:pPr>
        <w:pStyle w:val="BlankClose"/>
      </w:pPr>
    </w:p>
    <w:p w14:paraId="762A5C9D" w14:textId="5E0DFB0A" w:rsidR="006A3431" w:rsidRDefault="006A3431">
      <w:pPr>
        <w:pStyle w:val="Heading5"/>
      </w:pPr>
      <w:bookmarkStart w:id="494" w:name="_Toc229654708"/>
      <w:bookmarkStart w:id="495" w:name="_Toc230703810"/>
      <w:r>
        <w:rPr>
          <w:rStyle w:val="CharSectno"/>
        </w:rPr>
        <w:t>136</w:t>
      </w:r>
      <w:r>
        <w:t>.</w:t>
      </w:r>
      <w:r>
        <w:tab/>
        <w:t>Part 8 Division 4 Subdivision 3 heading amended</w:t>
      </w:r>
      <w:bookmarkEnd w:id="494"/>
      <w:bookmarkEnd w:id="495"/>
    </w:p>
    <w:p w14:paraId="522FEE37" w14:textId="338E82B3" w:rsidR="006A3431" w:rsidRDefault="006A3431">
      <w:pPr>
        <w:pStyle w:val="Subsection"/>
      </w:pPr>
      <w:r>
        <w:tab/>
      </w:r>
      <w:r>
        <w:tab/>
        <w:t>In the heading to Part 8 Division 4 Subdivision 3 after “</w:t>
      </w:r>
      <w:r>
        <w:rPr>
          <w:b/>
          <w:bCs/>
        </w:rPr>
        <w:t>reports</w:t>
      </w:r>
      <w:r>
        <w:t>” insert:</w:t>
      </w:r>
    </w:p>
    <w:p w14:paraId="13D2A580" w14:textId="38742F80" w:rsidR="006A3431" w:rsidRDefault="006A3431">
      <w:pPr>
        <w:pStyle w:val="BlankOpen"/>
      </w:pPr>
    </w:p>
    <w:p w14:paraId="1323DA19" w14:textId="27E21641" w:rsidR="006A3431" w:rsidRDefault="006A3431">
      <w:pPr>
        <w:pStyle w:val="Subsection"/>
        <w:rPr>
          <w:b/>
          <w:bCs/>
        </w:rPr>
      </w:pPr>
      <w:r>
        <w:tab/>
      </w:r>
      <w:r>
        <w:tab/>
      </w:r>
      <w:r>
        <w:rPr>
          <w:b/>
          <w:bCs/>
        </w:rPr>
        <w:t>and GHG licence reports</w:t>
      </w:r>
    </w:p>
    <w:p w14:paraId="6172A634" w14:textId="77777777" w:rsidR="006A3431" w:rsidRDefault="006A3431">
      <w:pPr>
        <w:pStyle w:val="BlankClose"/>
      </w:pPr>
    </w:p>
    <w:p w14:paraId="065F10C8" w14:textId="59D9C38F" w:rsidR="006A3431" w:rsidRDefault="006A3431">
      <w:pPr>
        <w:pStyle w:val="Heading5"/>
      </w:pPr>
      <w:bookmarkStart w:id="496" w:name="_Toc229654709"/>
      <w:bookmarkStart w:id="497" w:name="_Toc230703811"/>
      <w:r>
        <w:rPr>
          <w:rStyle w:val="CharSectno"/>
        </w:rPr>
        <w:t>137</w:t>
      </w:r>
      <w:r>
        <w:t>.</w:t>
      </w:r>
      <w:r>
        <w:tab/>
        <w:t>Regulation 78 amended</w:t>
      </w:r>
      <w:bookmarkEnd w:id="496"/>
      <w:bookmarkEnd w:id="497"/>
    </w:p>
    <w:p w14:paraId="08136DC0" w14:textId="7B0936D6" w:rsidR="006A3431" w:rsidRDefault="006A3431">
      <w:pPr>
        <w:pStyle w:val="Subsection"/>
        <w:rPr>
          <w:rStyle w:val="DraftersNotes"/>
          <w:b w:val="0"/>
          <w:i w:val="0"/>
          <w:sz w:val="24"/>
        </w:rPr>
      </w:pPr>
      <w:r>
        <w:tab/>
        <w:t>(1)</w:t>
      </w:r>
      <w:r>
        <w:tab/>
        <w:t xml:space="preserve">In regulation 78(1) in the definition of </w:t>
      </w:r>
      <w:r>
        <w:rPr>
          <w:b/>
          <w:bCs/>
          <w:i/>
          <w:iCs/>
        </w:rPr>
        <w:t>monthly production report</w:t>
      </w:r>
      <w:r>
        <w:t xml:space="preserve"> delete “Schedule 16.” and insert:</w:t>
      </w:r>
    </w:p>
    <w:p w14:paraId="6C660EDA" w14:textId="77777777" w:rsidR="006A3431" w:rsidRDefault="006A3431">
      <w:pPr>
        <w:pStyle w:val="BlankOpen"/>
      </w:pPr>
    </w:p>
    <w:p w14:paraId="2254B290" w14:textId="77777777" w:rsidR="006A3431" w:rsidRDefault="006A3431">
      <w:pPr>
        <w:pStyle w:val="Subsection"/>
      </w:pPr>
      <w:r>
        <w:tab/>
      </w:r>
      <w:r>
        <w:tab/>
        <w:t>Schedule 16 Division 1.</w:t>
      </w:r>
    </w:p>
    <w:p w14:paraId="26531169" w14:textId="77777777" w:rsidR="006A3431" w:rsidRDefault="006A3431">
      <w:pPr>
        <w:pStyle w:val="BlankClose"/>
      </w:pPr>
    </w:p>
    <w:p w14:paraId="5BCFAD7A" w14:textId="5A0DC044" w:rsidR="006A3431" w:rsidRDefault="006A3431">
      <w:pPr>
        <w:pStyle w:val="Subsection"/>
      </w:pPr>
      <w:r>
        <w:tab/>
        <w:t>(2)</w:t>
      </w:r>
      <w:r>
        <w:tab/>
        <w:t>Delete regulation 78(2) and insert:</w:t>
      </w:r>
    </w:p>
    <w:p w14:paraId="493F1456" w14:textId="77777777" w:rsidR="006A3431" w:rsidRDefault="006A3431">
      <w:pPr>
        <w:pStyle w:val="BlankOpen"/>
      </w:pPr>
    </w:p>
    <w:p w14:paraId="13FBFA1E" w14:textId="77777777" w:rsidR="006A3431" w:rsidRDefault="006A3431">
      <w:pPr>
        <w:pStyle w:val="zSubsection"/>
      </w:pPr>
      <w:r>
        <w:tab/>
        <w:t>(2)</w:t>
      </w:r>
      <w:r>
        <w:tab/>
        <w:t xml:space="preserve">A petroleum licensee commits an offence if the petroleum licensee does not give the Minister a monthly production report for a petroleum licence area within the period — </w:t>
      </w:r>
    </w:p>
    <w:p w14:paraId="44B70054" w14:textId="77777777" w:rsidR="006A3431" w:rsidRDefault="006A3431">
      <w:pPr>
        <w:pStyle w:val="zIndenta"/>
      </w:pPr>
      <w:r>
        <w:lastRenderedPageBreak/>
        <w:tab/>
        <w:t>(a)</w:t>
      </w:r>
      <w:r>
        <w:tab/>
        <w:t>starting on the last day of the month to which the report relates; and</w:t>
      </w:r>
    </w:p>
    <w:p w14:paraId="3B946F88" w14:textId="77777777" w:rsidR="006A3431" w:rsidRDefault="006A3431">
      <w:pPr>
        <w:pStyle w:val="zIndenta"/>
      </w:pPr>
      <w:r>
        <w:tab/>
        <w:t>(b)</w:t>
      </w:r>
      <w:r>
        <w:tab/>
        <w:t>ending 15 days after that day.</w:t>
      </w:r>
    </w:p>
    <w:p w14:paraId="1F73FFC4" w14:textId="3FBC6872" w:rsidR="006A3431" w:rsidRDefault="006A3431">
      <w:pPr>
        <w:pStyle w:val="zPenstart"/>
      </w:pPr>
      <w:r>
        <w:tab/>
        <w:t>Penalty for this subregulation: a fine of $7 000.</w:t>
      </w:r>
    </w:p>
    <w:p w14:paraId="6F360766" w14:textId="77777777" w:rsidR="006A3431" w:rsidRDefault="006A3431">
      <w:pPr>
        <w:pStyle w:val="BlankClose"/>
      </w:pPr>
    </w:p>
    <w:p w14:paraId="12326687" w14:textId="77777777" w:rsidR="006A3431" w:rsidRDefault="006A3431">
      <w:pPr>
        <w:pStyle w:val="SectAltNote"/>
      </w:pPr>
      <w:r>
        <w:tab/>
        <w:t>Note: The heading to amended regulation 78 is to read:</w:t>
      </w:r>
    </w:p>
    <w:p w14:paraId="32941326" w14:textId="77777777" w:rsidR="006A3431" w:rsidRDefault="006A3431">
      <w:pPr>
        <w:pStyle w:val="SectAltHeading"/>
        <w:rPr>
          <w:rStyle w:val="DraftersNotes"/>
          <w:b/>
          <w:i w:val="0"/>
          <w:sz w:val="18"/>
        </w:rPr>
      </w:pPr>
      <w:r>
        <w:rPr>
          <w:bCs/>
        </w:rPr>
        <w:tab/>
      </w:r>
      <w:r>
        <w:rPr>
          <w:bCs/>
        </w:rPr>
        <w:tab/>
      </w:r>
      <w:r>
        <w:t>Monthly production report from petroleum licensee</w:t>
      </w:r>
    </w:p>
    <w:p w14:paraId="75AF64EE" w14:textId="36F42CBE" w:rsidR="006A3431" w:rsidRDefault="006A3431">
      <w:pPr>
        <w:pStyle w:val="Heading5"/>
      </w:pPr>
      <w:bookmarkStart w:id="498" w:name="_Toc229654710"/>
      <w:bookmarkStart w:id="499" w:name="_Toc230703812"/>
      <w:r>
        <w:rPr>
          <w:rStyle w:val="CharSectno"/>
        </w:rPr>
        <w:t>138</w:t>
      </w:r>
      <w:r>
        <w:t>.</w:t>
      </w:r>
      <w:r>
        <w:tab/>
        <w:t>Regulation 78A inserted</w:t>
      </w:r>
      <w:bookmarkEnd w:id="498"/>
      <w:bookmarkEnd w:id="499"/>
    </w:p>
    <w:p w14:paraId="64BFED47" w14:textId="77777777" w:rsidR="006A3431" w:rsidRDefault="006A3431">
      <w:pPr>
        <w:pStyle w:val="Subsection"/>
      </w:pPr>
      <w:r>
        <w:tab/>
      </w:r>
      <w:r>
        <w:tab/>
        <w:t>At the end of Part 8 Division 4 Subdivision 3 insert:</w:t>
      </w:r>
    </w:p>
    <w:p w14:paraId="31FEAF82" w14:textId="77777777" w:rsidR="006A3431" w:rsidRDefault="006A3431">
      <w:pPr>
        <w:pStyle w:val="BlankOpen"/>
      </w:pPr>
    </w:p>
    <w:p w14:paraId="129FEB97" w14:textId="77777777" w:rsidR="006A3431" w:rsidRDefault="006A3431">
      <w:pPr>
        <w:pStyle w:val="zHeading5"/>
      </w:pPr>
      <w:bookmarkStart w:id="500" w:name="_Toc229654711"/>
      <w:bookmarkStart w:id="501" w:name="_Toc230703813"/>
      <w:r>
        <w:t>78A.</w:t>
      </w:r>
      <w:r>
        <w:tab/>
        <w:t>GHG report from licensee</w:t>
      </w:r>
      <w:bookmarkEnd w:id="500"/>
      <w:bookmarkEnd w:id="501"/>
    </w:p>
    <w:p w14:paraId="1C1DBFC6" w14:textId="4E7267BA" w:rsidR="006A3431" w:rsidRDefault="006A3431">
      <w:pPr>
        <w:pStyle w:val="zSubsection"/>
      </w:pPr>
      <w:r>
        <w:tab/>
        <w:t>(1)</w:t>
      </w:r>
      <w:r>
        <w:tab/>
        <w:t xml:space="preserve">In this regulation — </w:t>
      </w:r>
    </w:p>
    <w:p w14:paraId="3C52C015" w14:textId="77777777" w:rsidR="006A3431" w:rsidRDefault="006A3431">
      <w:pPr>
        <w:pStyle w:val="zDefstart"/>
      </w:pPr>
      <w:r>
        <w:tab/>
      </w:r>
      <w:r>
        <w:rPr>
          <w:rStyle w:val="CharDefText"/>
        </w:rPr>
        <w:t>annual GHG accounting report</w:t>
      </w:r>
      <w:r>
        <w:t xml:space="preserve"> means a report that includes the information listed in Schedule 16 Division 5;</w:t>
      </w:r>
    </w:p>
    <w:p w14:paraId="4D9FC576" w14:textId="77777777" w:rsidR="006A3431" w:rsidRDefault="006A3431">
      <w:pPr>
        <w:pStyle w:val="zDefstart"/>
      </w:pPr>
      <w:r>
        <w:tab/>
      </w:r>
      <w:r>
        <w:rPr>
          <w:rStyle w:val="CharDefText"/>
        </w:rPr>
        <w:t>annual GHG injection report</w:t>
      </w:r>
      <w:r>
        <w:t xml:space="preserve"> means a report that includes the information listed in Schedule 16 Division 3; </w:t>
      </w:r>
    </w:p>
    <w:p w14:paraId="056725EC" w14:textId="77777777" w:rsidR="006A3431" w:rsidRDefault="006A3431">
      <w:pPr>
        <w:pStyle w:val="zDefstart"/>
      </w:pPr>
      <w:r>
        <w:tab/>
      </w:r>
      <w:r>
        <w:rPr>
          <w:rStyle w:val="CharDefText"/>
        </w:rPr>
        <w:t>monthly GHG accounting report</w:t>
      </w:r>
      <w:r>
        <w:t xml:space="preserve"> means a report that includes the information listed in Schedule 16 Division 4;</w:t>
      </w:r>
    </w:p>
    <w:p w14:paraId="61269158" w14:textId="77777777" w:rsidR="006A3431" w:rsidRDefault="006A3431">
      <w:pPr>
        <w:pStyle w:val="zDefstart"/>
      </w:pPr>
      <w:r>
        <w:tab/>
      </w:r>
      <w:r>
        <w:rPr>
          <w:rStyle w:val="CharDefText"/>
        </w:rPr>
        <w:t>monthly GHG injection report</w:t>
      </w:r>
      <w:r>
        <w:t xml:space="preserve"> means a report that includes the information listed in Schedule 16 Division 2.</w:t>
      </w:r>
    </w:p>
    <w:p w14:paraId="1FA2C92B" w14:textId="77777777" w:rsidR="006A3431" w:rsidRDefault="006A3431">
      <w:pPr>
        <w:pStyle w:val="zSubsection"/>
      </w:pPr>
      <w:r>
        <w:tab/>
        <w:t>(2)</w:t>
      </w:r>
      <w:r>
        <w:tab/>
        <w:t xml:space="preserve">A GHG licensee commits an offence if the licensee does not give the Minister a monthly GHG injection report or monthly GHG accounting report for the licence area within the period — </w:t>
      </w:r>
    </w:p>
    <w:p w14:paraId="430C3530" w14:textId="77777777" w:rsidR="006A3431" w:rsidRDefault="006A3431">
      <w:pPr>
        <w:pStyle w:val="zIndenta"/>
      </w:pPr>
      <w:r>
        <w:tab/>
        <w:t>(a)</w:t>
      </w:r>
      <w:r>
        <w:tab/>
        <w:t>starting on the last day of the month to which the report relates; and</w:t>
      </w:r>
    </w:p>
    <w:p w14:paraId="46613F9D" w14:textId="77777777" w:rsidR="006A3431" w:rsidRDefault="006A3431">
      <w:pPr>
        <w:pStyle w:val="zIndenta"/>
      </w:pPr>
      <w:r>
        <w:tab/>
        <w:t>(b)</w:t>
      </w:r>
      <w:r>
        <w:tab/>
        <w:t>ending 15 days after that day.</w:t>
      </w:r>
    </w:p>
    <w:p w14:paraId="1BD24753" w14:textId="77777777" w:rsidR="006A3431" w:rsidRDefault="006A3431">
      <w:pPr>
        <w:pStyle w:val="zPenstart"/>
        <w:rPr>
          <w:rStyle w:val="DraftersNotes"/>
          <w:b w:val="0"/>
          <w:i w:val="0"/>
          <w:sz w:val="24"/>
        </w:rPr>
      </w:pPr>
      <w:r>
        <w:lastRenderedPageBreak/>
        <w:tab/>
        <w:t>Penalty for this subregulation: a fine of $7 000.</w:t>
      </w:r>
    </w:p>
    <w:p w14:paraId="6D06F418" w14:textId="77777777" w:rsidR="006A3431" w:rsidRDefault="006A3431">
      <w:pPr>
        <w:pStyle w:val="zSubsection"/>
      </w:pPr>
      <w:r>
        <w:tab/>
        <w:t>(3)</w:t>
      </w:r>
      <w:r>
        <w:tab/>
        <w:t xml:space="preserve">A GHG licensee commits an offence if the licensee does not give the Minister an annual GHG injection report or annual GHG accounting report for the licence area within the period — </w:t>
      </w:r>
    </w:p>
    <w:p w14:paraId="3ECF3EB8" w14:textId="77777777" w:rsidR="006A3431" w:rsidRDefault="006A3431">
      <w:pPr>
        <w:pStyle w:val="zIndenta"/>
      </w:pPr>
      <w:r>
        <w:tab/>
        <w:t>(a)</w:t>
      </w:r>
      <w:r>
        <w:tab/>
        <w:t>starting on the last day of the financial year to which the report relates; and</w:t>
      </w:r>
    </w:p>
    <w:p w14:paraId="2FA5F861" w14:textId="77777777" w:rsidR="006A3431" w:rsidRDefault="006A3431">
      <w:pPr>
        <w:pStyle w:val="zIndenta"/>
      </w:pPr>
      <w:r>
        <w:tab/>
        <w:t>(b)</w:t>
      </w:r>
      <w:r>
        <w:tab/>
        <w:t>ending on the day 4 months after that day.</w:t>
      </w:r>
    </w:p>
    <w:p w14:paraId="0D366B6C" w14:textId="77777777" w:rsidR="006A3431" w:rsidRDefault="006A3431">
      <w:pPr>
        <w:pStyle w:val="zPenstart"/>
      </w:pPr>
      <w:r>
        <w:tab/>
        <w:t>Penalty for this subregulation: a fine of $7 000.</w:t>
      </w:r>
    </w:p>
    <w:p w14:paraId="7BC3BAF7" w14:textId="77777777" w:rsidR="006A3431" w:rsidRDefault="006A3431">
      <w:pPr>
        <w:pStyle w:val="BlankClose"/>
        <w:rPr>
          <w:rStyle w:val="DraftersNotes"/>
          <w:b w:val="0"/>
          <w:i w:val="0"/>
          <w:sz w:val="24"/>
        </w:rPr>
      </w:pPr>
    </w:p>
    <w:p w14:paraId="1EE8806E" w14:textId="53422ED7" w:rsidR="006A3431" w:rsidRDefault="006A3431">
      <w:pPr>
        <w:pStyle w:val="Heading5"/>
      </w:pPr>
      <w:bookmarkStart w:id="502" w:name="_Toc229654712"/>
      <w:bookmarkStart w:id="503" w:name="_Toc230703814"/>
      <w:r>
        <w:rPr>
          <w:rStyle w:val="CharSectno"/>
        </w:rPr>
        <w:t>139</w:t>
      </w:r>
      <w:r>
        <w:t>.</w:t>
      </w:r>
      <w:r>
        <w:tab/>
        <w:t>Regulation 79 amended</w:t>
      </w:r>
      <w:bookmarkEnd w:id="502"/>
      <w:bookmarkEnd w:id="503"/>
    </w:p>
    <w:p w14:paraId="5893C89D" w14:textId="77777777" w:rsidR="006A3431" w:rsidRDefault="006A3431">
      <w:pPr>
        <w:pStyle w:val="Subsection"/>
      </w:pPr>
      <w:r>
        <w:tab/>
      </w:r>
      <w:r>
        <w:tab/>
        <w:t>In regulation 79(1) delete the Table and insert:</w:t>
      </w:r>
    </w:p>
    <w:p w14:paraId="388401E8" w14:textId="77777777" w:rsidR="006A3431" w:rsidRDefault="006A3431">
      <w:pPr>
        <w:pStyle w:val="BlankOpen"/>
      </w:pPr>
    </w:p>
    <w:p w14:paraId="3B49F713" w14:textId="77777777" w:rsidR="006A3431" w:rsidRDefault="006A3431">
      <w:pPr>
        <w:pStyle w:val="zTHeadingNAm"/>
      </w:pPr>
      <w:r>
        <w:t>Table</w:t>
      </w:r>
    </w:p>
    <w:tbl>
      <w:tblPr>
        <w:tblW w:w="6521"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9"/>
        <w:gridCol w:w="1783"/>
        <w:gridCol w:w="1672"/>
        <w:gridCol w:w="2367"/>
      </w:tblGrid>
      <w:tr w:rsidR="00CE0399" w14:paraId="5DC417C1" w14:textId="77777777">
        <w:trPr>
          <w:tblHeader/>
        </w:trPr>
        <w:tc>
          <w:tcPr>
            <w:tcW w:w="709" w:type="dxa"/>
          </w:tcPr>
          <w:p w14:paraId="1F986CEB" w14:textId="77777777" w:rsidR="006A3431" w:rsidRDefault="006A3431">
            <w:pPr>
              <w:pStyle w:val="zTableNAm"/>
              <w:jc w:val="center"/>
              <w:rPr>
                <w:b/>
                <w:bCs/>
              </w:rPr>
            </w:pPr>
            <w:r>
              <w:rPr>
                <w:b/>
                <w:bCs/>
              </w:rPr>
              <w:t>Item</w:t>
            </w:r>
          </w:p>
        </w:tc>
        <w:tc>
          <w:tcPr>
            <w:tcW w:w="1814" w:type="dxa"/>
          </w:tcPr>
          <w:p w14:paraId="3597451E" w14:textId="77777777" w:rsidR="006A3431" w:rsidRDefault="006A3431">
            <w:pPr>
              <w:pStyle w:val="zTableNAm"/>
              <w:jc w:val="center"/>
              <w:rPr>
                <w:b/>
                <w:bCs/>
              </w:rPr>
            </w:pPr>
            <w:r>
              <w:rPr>
                <w:b/>
                <w:bCs/>
              </w:rPr>
              <w:t>Core, cutting or sample</w:t>
            </w:r>
          </w:p>
        </w:tc>
        <w:tc>
          <w:tcPr>
            <w:tcW w:w="1701" w:type="dxa"/>
          </w:tcPr>
          <w:p w14:paraId="07437043" w14:textId="77777777" w:rsidR="006A3431" w:rsidRDefault="006A3431">
            <w:pPr>
              <w:pStyle w:val="zTableNAm"/>
              <w:jc w:val="center"/>
              <w:rPr>
                <w:b/>
                <w:bCs/>
              </w:rPr>
            </w:pPr>
            <w:r>
              <w:rPr>
                <w:b/>
                <w:bCs/>
              </w:rPr>
              <w:t>Quantity of core, cutting or sample</w:t>
            </w:r>
          </w:p>
        </w:tc>
        <w:tc>
          <w:tcPr>
            <w:tcW w:w="2410" w:type="dxa"/>
          </w:tcPr>
          <w:p w14:paraId="41365E15" w14:textId="77777777" w:rsidR="006A3431" w:rsidRDefault="006A3431">
            <w:pPr>
              <w:pStyle w:val="zTableNAm"/>
              <w:jc w:val="center"/>
              <w:rPr>
                <w:b/>
                <w:bCs/>
              </w:rPr>
            </w:pPr>
            <w:r>
              <w:rPr>
                <w:b/>
                <w:bCs/>
              </w:rPr>
              <w:t>Period for giving core, cutting or sample</w:t>
            </w:r>
          </w:p>
        </w:tc>
      </w:tr>
      <w:tr w:rsidR="00CE0399" w14:paraId="65ECF138" w14:textId="77777777">
        <w:tc>
          <w:tcPr>
            <w:tcW w:w="709" w:type="dxa"/>
          </w:tcPr>
          <w:p w14:paraId="46D035EF" w14:textId="77777777" w:rsidR="006A3431" w:rsidRDefault="006A3431">
            <w:pPr>
              <w:pStyle w:val="zTableNAm"/>
              <w:jc w:val="center"/>
            </w:pPr>
            <w:r>
              <w:t>1.</w:t>
            </w:r>
          </w:p>
        </w:tc>
        <w:tc>
          <w:tcPr>
            <w:tcW w:w="1814" w:type="dxa"/>
          </w:tcPr>
          <w:p w14:paraId="3CB1DE1A" w14:textId="77777777" w:rsidR="006A3431" w:rsidRDefault="006A3431">
            <w:pPr>
              <w:pStyle w:val="zTableNAm"/>
            </w:pPr>
            <w:r>
              <w:t>Ditch cutting</w:t>
            </w:r>
          </w:p>
        </w:tc>
        <w:tc>
          <w:tcPr>
            <w:tcW w:w="1701" w:type="dxa"/>
          </w:tcPr>
          <w:p w14:paraId="0EA261D7" w14:textId="77777777" w:rsidR="006A3431" w:rsidRDefault="006A3431">
            <w:pPr>
              <w:pStyle w:val="zTableNAm"/>
            </w:pPr>
            <w:r>
              <w:t>200 grams dry weight per sample interval</w:t>
            </w:r>
          </w:p>
        </w:tc>
        <w:tc>
          <w:tcPr>
            <w:tcW w:w="2410" w:type="dxa"/>
          </w:tcPr>
          <w:p w14:paraId="06903925" w14:textId="77777777" w:rsidR="006A3431" w:rsidRDefault="006A3431">
            <w:pPr>
              <w:pStyle w:val="zTableNAm"/>
            </w:pPr>
            <w:r>
              <w:t>Within 12 months after the rig release date.</w:t>
            </w:r>
          </w:p>
        </w:tc>
      </w:tr>
      <w:tr w:rsidR="00CE0399" w14:paraId="0332F0EF" w14:textId="77777777">
        <w:tc>
          <w:tcPr>
            <w:tcW w:w="709" w:type="dxa"/>
          </w:tcPr>
          <w:p w14:paraId="4DEED4B3" w14:textId="77777777" w:rsidR="006A3431" w:rsidRDefault="006A3431">
            <w:pPr>
              <w:pStyle w:val="zTableNAm"/>
              <w:jc w:val="center"/>
            </w:pPr>
            <w:r>
              <w:t>2.</w:t>
            </w:r>
          </w:p>
        </w:tc>
        <w:tc>
          <w:tcPr>
            <w:tcW w:w="1814" w:type="dxa"/>
          </w:tcPr>
          <w:p w14:paraId="5E62AB52" w14:textId="77777777" w:rsidR="006A3431" w:rsidRDefault="006A3431">
            <w:pPr>
              <w:pStyle w:val="zTableNAm"/>
            </w:pPr>
            <w:r>
              <w:t>Full hole conventional core</w:t>
            </w:r>
          </w:p>
        </w:tc>
        <w:tc>
          <w:tcPr>
            <w:tcW w:w="1701" w:type="dxa"/>
          </w:tcPr>
          <w:p w14:paraId="0A534FE5" w14:textId="77777777" w:rsidR="006A3431" w:rsidRDefault="006A3431">
            <w:pPr>
              <w:pStyle w:val="zTableNAm"/>
            </w:pPr>
            <w:r>
              <w:t>One</w:t>
            </w:r>
            <w:r>
              <w:noBreakHyphen/>
              <w:t>third of the core</w:t>
            </w:r>
          </w:p>
        </w:tc>
        <w:tc>
          <w:tcPr>
            <w:tcW w:w="2410" w:type="dxa"/>
          </w:tcPr>
          <w:p w14:paraId="392CB545" w14:textId="77777777" w:rsidR="006A3431" w:rsidRDefault="006A3431">
            <w:pPr>
              <w:pStyle w:val="zTableNAm"/>
              <w:rPr>
                <w:rStyle w:val="DraftersNotes"/>
                <w:b w:val="0"/>
                <w:i w:val="0"/>
                <w:sz w:val="24"/>
              </w:rPr>
            </w:pPr>
            <w:r>
              <w:t>The period ending on the day 6 months after the rig release date.</w:t>
            </w:r>
          </w:p>
        </w:tc>
      </w:tr>
      <w:tr w:rsidR="00CE0399" w14:paraId="221BDF70" w14:textId="77777777">
        <w:tc>
          <w:tcPr>
            <w:tcW w:w="709" w:type="dxa"/>
          </w:tcPr>
          <w:p w14:paraId="5451C4A2" w14:textId="77777777" w:rsidR="006A3431" w:rsidRDefault="006A3431">
            <w:pPr>
              <w:pStyle w:val="zTableNAm"/>
              <w:jc w:val="center"/>
            </w:pPr>
            <w:r>
              <w:t>3.</w:t>
            </w:r>
          </w:p>
        </w:tc>
        <w:tc>
          <w:tcPr>
            <w:tcW w:w="1814" w:type="dxa"/>
          </w:tcPr>
          <w:p w14:paraId="5FF16374" w14:textId="77777777" w:rsidR="006A3431" w:rsidRDefault="006A3431">
            <w:pPr>
              <w:pStyle w:val="zTableNAm"/>
            </w:pPr>
            <w:r>
              <w:t>Full hole conventional core</w:t>
            </w:r>
          </w:p>
        </w:tc>
        <w:tc>
          <w:tcPr>
            <w:tcW w:w="1701" w:type="dxa"/>
          </w:tcPr>
          <w:p w14:paraId="4A813980" w14:textId="77777777" w:rsidR="006A3431" w:rsidRDefault="006A3431">
            <w:pPr>
              <w:pStyle w:val="zTableNAm"/>
            </w:pPr>
            <w:r>
              <w:t>Remainder of the core</w:t>
            </w:r>
          </w:p>
        </w:tc>
        <w:tc>
          <w:tcPr>
            <w:tcW w:w="2410" w:type="dxa"/>
          </w:tcPr>
          <w:p w14:paraId="5A87AD9A" w14:textId="77777777" w:rsidR="006A3431" w:rsidRDefault="006A3431">
            <w:pPr>
              <w:pStyle w:val="zTableNAm"/>
            </w:pPr>
            <w:r>
              <w:t xml:space="preserve">As soon as practicable after the expiry, surrender, cancellation, revocation or </w:t>
            </w:r>
            <w:r>
              <w:lastRenderedPageBreak/>
              <w:t>termination of the relevant instrument.</w:t>
            </w:r>
          </w:p>
        </w:tc>
      </w:tr>
      <w:tr w:rsidR="00CE0399" w14:paraId="3224B4B1" w14:textId="77777777">
        <w:tc>
          <w:tcPr>
            <w:tcW w:w="709" w:type="dxa"/>
          </w:tcPr>
          <w:p w14:paraId="22579425" w14:textId="77777777" w:rsidR="006A3431" w:rsidRDefault="006A3431">
            <w:pPr>
              <w:pStyle w:val="zTableNAm"/>
              <w:jc w:val="center"/>
            </w:pPr>
            <w:r>
              <w:lastRenderedPageBreak/>
              <w:t>4.</w:t>
            </w:r>
          </w:p>
        </w:tc>
        <w:tc>
          <w:tcPr>
            <w:tcW w:w="1814" w:type="dxa"/>
          </w:tcPr>
          <w:p w14:paraId="14DB1BB9" w14:textId="77777777" w:rsidR="006A3431" w:rsidRDefault="006A3431">
            <w:pPr>
              <w:pStyle w:val="zTableNAm"/>
            </w:pPr>
            <w:r>
              <w:t>Gaseous petroleum and regulated substance samples</w:t>
            </w:r>
          </w:p>
        </w:tc>
        <w:tc>
          <w:tcPr>
            <w:tcW w:w="1701" w:type="dxa"/>
          </w:tcPr>
          <w:p w14:paraId="40514032" w14:textId="75F8661A" w:rsidR="006A3431" w:rsidRDefault="006A3431">
            <w:pPr>
              <w:pStyle w:val="zTableNAm"/>
            </w:pPr>
            <w:r>
              <w:t>300 cm</w:t>
            </w:r>
            <w:r>
              <w:rPr>
                <w:vertAlign w:val="superscript"/>
              </w:rPr>
              <w:t>3</w:t>
            </w:r>
            <w:r>
              <w:rPr>
                <w:szCs w:val="24"/>
                <w:vertAlign w:val="superscript"/>
              </w:rPr>
              <w:t xml:space="preserve"> </w:t>
            </w:r>
            <w:r>
              <w:t>at reservoir pressure per test interval</w:t>
            </w:r>
          </w:p>
        </w:tc>
        <w:tc>
          <w:tcPr>
            <w:tcW w:w="2410" w:type="dxa"/>
          </w:tcPr>
          <w:p w14:paraId="0818954F" w14:textId="77777777" w:rsidR="006A3431" w:rsidRDefault="006A3431">
            <w:pPr>
              <w:pStyle w:val="zTableNAm"/>
            </w:pPr>
            <w:r>
              <w:t>Within 12 months after completion of the test during which the sample was collected.</w:t>
            </w:r>
          </w:p>
        </w:tc>
      </w:tr>
      <w:tr w:rsidR="00CE0399" w14:paraId="6754AAC8" w14:textId="77777777">
        <w:tc>
          <w:tcPr>
            <w:tcW w:w="709" w:type="dxa"/>
          </w:tcPr>
          <w:p w14:paraId="4534BE98" w14:textId="77777777" w:rsidR="006A3431" w:rsidRDefault="006A3431">
            <w:pPr>
              <w:pStyle w:val="zTableNAm"/>
              <w:jc w:val="center"/>
            </w:pPr>
            <w:r>
              <w:t>5.</w:t>
            </w:r>
          </w:p>
        </w:tc>
        <w:tc>
          <w:tcPr>
            <w:tcW w:w="1814" w:type="dxa"/>
          </w:tcPr>
          <w:p w14:paraId="1380B453" w14:textId="77777777" w:rsidR="006A3431" w:rsidRDefault="006A3431">
            <w:pPr>
              <w:pStyle w:val="zTableNAm"/>
            </w:pPr>
            <w:r>
              <w:t>Fluid petroleum and regulated substance samples</w:t>
            </w:r>
          </w:p>
        </w:tc>
        <w:tc>
          <w:tcPr>
            <w:tcW w:w="1701" w:type="dxa"/>
          </w:tcPr>
          <w:p w14:paraId="4B92853B" w14:textId="77777777" w:rsidR="006A3431" w:rsidRDefault="006A3431">
            <w:pPr>
              <w:pStyle w:val="zTableNAm"/>
            </w:pPr>
            <w:r>
              <w:t>1 L per test interval</w:t>
            </w:r>
          </w:p>
        </w:tc>
        <w:tc>
          <w:tcPr>
            <w:tcW w:w="2410" w:type="dxa"/>
          </w:tcPr>
          <w:p w14:paraId="4F0E014C" w14:textId="77777777" w:rsidR="006A3431" w:rsidRDefault="006A3431">
            <w:pPr>
              <w:pStyle w:val="zTableNAm"/>
            </w:pPr>
            <w:r>
              <w:t>Within 12 months after completion of the test during which the sample was collected.</w:t>
            </w:r>
          </w:p>
        </w:tc>
      </w:tr>
      <w:tr w:rsidR="00CE0399" w14:paraId="7C5A5F25" w14:textId="77777777">
        <w:tc>
          <w:tcPr>
            <w:tcW w:w="709" w:type="dxa"/>
          </w:tcPr>
          <w:p w14:paraId="3628A342" w14:textId="77777777" w:rsidR="006A3431" w:rsidRDefault="006A3431">
            <w:pPr>
              <w:pStyle w:val="zTableNAm"/>
              <w:jc w:val="center"/>
            </w:pPr>
            <w:r>
              <w:t>6.</w:t>
            </w:r>
          </w:p>
        </w:tc>
        <w:tc>
          <w:tcPr>
            <w:tcW w:w="1814" w:type="dxa"/>
          </w:tcPr>
          <w:p w14:paraId="500BE455" w14:textId="77777777" w:rsidR="006A3431" w:rsidRDefault="006A3431">
            <w:pPr>
              <w:pStyle w:val="zTableNAm"/>
            </w:pPr>
            <w:r>
              <w:t>Sidewall core material</w:t>
            </w:r>
          </w:p>
        </w:tc>
        <w:tc>
          <w:tcPr>
            <w:tcW w:w="1701" w:type="dxa"/>
          </w:tcPr>
          <w:p w14:paraId="7343640C" w14:textId="77777777" w:rsidR="006A3431" w:rsidRDefault="006A3431">
            <w:pPr>
              <w:pStyle w:val="zTableNAm"/>
            </w:pPr>
            <w:r>
              <w:t xml:space="preserve">All material collected </w:t>
            </w:r>
          </w:p>
        </w:tc>
        <w:tc>
          <w:tcPr>
            <w:tcW w:w="2410" w:type="dxa"/>
          </w:tcPr>
          <w:p w14:paraId="7B621206" w14:textId="77777777" w:rsidR="006A3431" w:rsidRDefault="006A3431">
            <w:pPr>
              <w:pStyle w:val="zTableNAm"/>
            </w:pPr>
            <w:r>
              <w:t>Within 12 months after the rig release date.</w:t>
            </w:r>
          </w:p>
        </w:tc>
      </w:tr>
      <w:tr w:rsidR="00CE0399" w14:paraId="2A4702D3" w14:textId="77777777">
        <w:tc>
          <w:tcPr>
            <w:tcW w:w="709" w:type="dxa"/>
          </w:tcPr>
          <w:p w14:paraId="32010F18" w14:textId="77777777" w:rsidR="006A3431" w:rsidRDefault="006A3431">
            <w:pPr>
              <w:pStyle w:val="zTableNAm"/>
              <w:jc w:val="center"/>
            </w:pPr>
            <w:r>
              <w:t>7.</w:t>
            </w:r>
          </w:p>
        </w:tc>
        <w:tc>
          <w:tcPr>
            <w:tcW w:w="1814" w:type="dxa"/>
          </w:tcPr>
          <w:p w14:paraId="6DACE0E9" w14:textId="77777777" w:rsidR="006A3431" w:rsidRDefault="006A3431">
            <w:pPr>
              <w:pStyle w:val="zTableNAm"/>
            </w:pPr>
            <w:r>
              <w:t>Palynological, paleontological or petrological material</w:t>
            </w:r>
          </w:p>
        </w:tc>
        <w:tc>
          <w:tcPr>
            <w:tcW w:w="1701" w:type="dxa"/>
          </w:tcPr>
          <w:p w14:paraId="1C3D38A4" w14:textId="77777777" w:rsidR="006A3431" w:rsidRDefault="006A3431">
            <w:pPr>
              <w:pStyle w:val="zTableNAm"/>
            </w:pPr>
            <w:r>
              <w:t>All material produced</w:t>
            </w:r>
          </w:p>
        </w:tc>
        <w:tc>
          <w:tcPr>
            <w:tcW w:w="2410" w:type="dxa"/>
          </w:tcPr>
          <w:p w14:paraId="73B2B7ED" w14:textId="77777777" w:rsidR="006A3431" w:rsidRDefault="006A3431">
            <w:pPr>
              <w:pStyle w:val="zTableNAm"/>
            </w:pPr>
            <w:r>
              <w:t>Within 12 months after the rig release date.</w:t>
            </w:r>
          </w:p>
        </w:tc>
      </w:tr>
    </w:tbl>
    <w:p w14:paraId="014418B8" w14:textId="77777777" w:rsidR="006A3431" w:rsidRDefault="006A3431">
      <w:pPr>
        <w:pStyle w:val="BlankClose"/>
      </w:pPr>
    </w:p>
    <w:p w14:paraId="2C7509EF" w14:textId="1DEFF6EC" w:rsidR="006A3431" w:rsidRDefault="006A3431">
      <w:pPr>
        <w:pStyle w:val="Heading5"/>
      </w:pPr>
      <w:bookmarkStart w:id="504" w:name="_Toc229654713"/>
      <w:bookmarkStart w:id="505" w:name="_Toc230703815"/>
      <w:r>
        <w:rPr>
          <w:rStyle w:val="CharSectno"/>
        </w:rPr>
        <w:lastRenderedPageBreak/>
        <w:t>140</w:t>
      </w:r>
      <w:r>
        <w:t>.</w:t>
      </w:r>
      <w:r>
        <w:tab/>
        <w:t>Part 9 heading replaced</w:t>
      </w:r>
      <w:bookmarkEnd w:id="504"/>
      <w:bookmarkEnd w:id="505"/>
    </w:p>
    <w:p w14:paraId="210AED6B" w14:textId="77777777" w:rsidR="006A3431" w:rsidRDefault="006A3431">
      <w:pPr>
        <w:pStyle w:val="Subsection"/>
        <w:keepNext/>
      </w:pPr>
      <w:r>
        <w:tab/>
      </w:r>
      <w:r>
        <w:tab/>
        <w:t>Delete the heading to Part 9 and insert:</w:t>
      </w:r>
    </w:p>
    <w:p w14:paraId="3B42EDD0" w14:textId="77777777" w:rsidR="006A3431" w:rsidRDefault="006A3431">
      <w:pPr>
        <w:pStyle w:val="BlankOpen"/>
      </w:pPr>
    </w:p>
    <w:p w14:paraId="11AA0EC8" w14:textId="77777777" w:rsidR="006A3431" w:rsidRDefault="006A3431">
      <w:pPr>
        <w:pStyle w:val="zHeading2"/>
      </w:pPr>
      <w:bookmarkStart w:id="506" w:name="_Toc229654714"/>
      <w:bookmarkStart w:id="507" w:name="_Toc229654982"/>
      <w:bookmarkStart w:id="508" w:name="_Toc230703816"/>
      <w:r>
        <w:t>Part 9 — Release of technical information about petroleum, regulated substances and greenhouse gas</w:t>
      </w:r>
      <w:bookmarkEnd w:id="506"/>
      <w:bookmarkEnd w:id="507"/>
      <w:bookmarkEnd w:id="508"/>
    </w:p>
    <w:p w14:paraId="4405D217" w14:textId="77777777" w:rsidR="006A3431" w:rsidRDefault="006A3431">
      <w:pPr>
        <w:pStyle w:val="BlankClose"/>
      </w:pPr>
    </w:p>
    <w:p w14:paraId="2E59A87A" w14:textId="7AD5F27D" w:rsidR="006A3431" w:rsidRDefault="006A3431">
      <w:pPr>
        <w:pStyle w:val="Heading5"/>
      </w:pPr>
      <w:bookmarkStart w:id="509" w:name="_Toc229654715"/>
      <w:bookmarkStart w:id="510" w:name="_Toc230703817"/>
      <w:r>
        <w:rPr>
          <w:rStyle w:val="CharSectno"/>
        </w:rPr>
        <w:t>141</w:t>
      </w:r>
      <w:r>
        <w:t>.</w:t>
      </w:r>
      <w:r>
        <w:tab/>
        <w:t>Regulation 81 amended</w:t>
      </w:r>
      <w:bookmarkEnd w:id="509"/>
      <w:bookmarkEnd w:id="510"/>
    </w:p>
    <w:p w14:paraId="40A12E48" w14:textId="77777777" w:rsidR="006A3431" w:rsidRDefault="006A3431">
      <w:pPr>
        <w:pStyle w:val="Subsection"/>
        <w:rPr>
          <w:rStyle w:val="DraftersNotes"/>
          <w:b w:val="0"/>
          <w:i w:val="0"/>
          <w:sz w:val="24"/>
        </w:rPr>
      </w:pPr>
      <w:r>
        <w:tab/>
      </w:r>
      <w:r>
        <w:tab/>
        <w:t>In regulation 81(3):</w:t>
      </w:r>
    </w:p>
    <w:p w14:paraId="02795175" w14:textId="6D3895AF" w:rsidR="006A3431" w:rsidRDefault="006A3431">
      <w:pPr>
        <w:pStyle w:val="Indenta"/>
      </w:pPr>
      <w:r>
        <w:tab/>
        <w:t>(a)</w:t>
      </w:r>
      <w:r>
        <w:tab/>
        <w:t>in paragraph (c) delete “38A” and insert:</w:t>
      </w:r>
    </w:p>
    <w:p w14:paraId="0336AC0E" w14:textId="77777777" w:rsidR="006A3431" w:rsidRDefault="006A3431">
      <w:pPr>
        <w:pStyle w:val="BlankOpen"/>
      </w:pPr>
    </w:p>
    <w:p w14:paraId="6373518E" w14:textId="77777777" w:rsidR="006A3431" w:rsidRDefault="006A3431">
      <w:pPr>
        <w:pStyle w:val="Indenta"/>
      </w:pPr>
      <w:r>
        <w:tab/>
      </w:r>
      <w:r>
        <w:tab/>
        <w:t>38A, 38BB</w:t>
      </w:r>
    </w:p>
    <w:p w14:paraId="5A0C9576" w14:textId="77777777" w:rsidR="006A3431" w:rsidRDefault="006A3431">
      <w:pPr>
        <w:pStyle w:val="BlankClose"/>
      </w:pPr>
    </w:p>
    <w:p w14:paraId="2FCEC31C" w14:textId="6EB380E5" w:rsidR="006A3431" w:rsidRDefault="006A3431">
      <w:pPr>
        <w:pStyle w:val="Indenta"/>
      </w:pPr>
      <w:r>
        <w:tab/>
        <w:t>(b)</w:t>
      </w:r>
      <w:r>
        <w:tab/>
        <w:t>in paragraph (e) after “petroleum” insert:</w:t>
      </w:r>
    </w:p>
    <w:p w14:paraId="2A1FCA96" w14:textId="77777777" w:rsidR="006A3431" w:rsidRDefault="006A3431">
      <w:pPr>
        <w:pStyle w:val="BlankOpen"/>
      </w:pPr>
    </w:p>
    <w:p w14:paraId="20ABA5ED" w14:textId="77777777" w:rsidR="006A3431" w:rsidRDefault="006A3431">
      <w:pPr>
        <w:pStyle w:val="Indenta"/>
      </w:pPr>
      <w:r>
        <w:tab/>
      </w:r>
      <w:r>
        <w:tab/>
        <w:t>or regulated substance</w:t>
      </w:r>
    </w:p>
    <w:p w14:paraId="740928DF" w14:textId="77777777" w:rsidR="006A3431" w:rsidRDefault="006A3431">
      <w:pPr>
        <w:pStyle w:val="BlankClose"/>
      </w:pPr>
    </w:p>
    <w:p w14:paraId="1E71E08F" w14:textId="041E46D6" w:rsidR="006A3431" w:rsidRDefault="006A3431">
      <w:pPr>
        <w:pStyle w:val="Indenta"/>
      </w:pPr>
      <w:r>
        <w:tab/>
        <w:t>(c)</w:t>
      </w:r>
      <w:r>
        <w:tab/>
        <w:t>in paragraph (f) delete “40A” and insert:</w:t>
      </w:r>
    </w:p>
    <w:p w14:paraId="11C09702" w14:textId="77777777" w:rsidR="006A3431" w:rsidRDefault="006A3431">
      <w:pPr>
        <w:pStyle w:val="BlankOpen"/>
      </w:pPr>
    </w:p>
    <w:p w14:paraId="246DDF07" w14:textId="77777777" w:rsidR="006A3431" w:rsidRDefault="006A3431">
      <w:pPr>
        <w:pStyle w:val="Indenta"/>
      </w:pPr>
      <w:r>
        <w:tab/>
      </w:r>
      <w:r>
        <w:tab/>
        <w:t>40AA, 40A, 40B</w:t>
      </w:r>
    </w:p>
    <w:p w14:paraId="2611C4F8" w14:textId="77777777" w:rsidR="006A3431" w:rsidRDefault="006A3431">
      <w:pPr>
        <w:pStyle w:val="BlankClose"/>
      </w:pPr>
    </w:p>
    <w:p w14:paraId="12BE2521" w14:textId="16C4D389" w:rsidR="006A3431" w:rsidRDefault="006A3431">
      <w:pPr>
        <w:pStyle w:val="Heading5"/>
      </w:pPr>
      <w:bookmarkStart w:id="511" w:name="_Toc229654716"/>
      <w:bookmarkStart w:id="512" w:name="_Toc230703818"/>
      <w:r>
        <w:rPr>
          <w:rStyle w:val="CharSectno"/>
        </w:rPr>
        <w:t>142</w:t>
      </w:r>
      <w:r>
        <w:t>.</w:t>
      </w:r>
      <w:r>
        <w:tab/>
        <w:t>Regulation 89A inserted</w:t>
      </w:r>
      <w:bookmarkEnd w:id="511"/>
      <w:bookmarkEnd w:id="512"/>
    </w:p>
    <w:p w14:paraId="23A31DF5" w14:textId="77777777" w:rsidR="006A3431" w:rsidRDefault="006A3431">
      <w:pPr>
        <w:pStyle w:val="Subsection"/>
      </w:pPr>
      <w:r>
        <w:tab/>
      </w:r>
      <w:r>
        <w:tab/>
        <w:t>After regulation 89 insert:</w:t>
      </w:r>
    </w:p>
    <w:p w14:paraId="43C117F8" w14:textId="77777777" w:rsidR="006A3431" w:rsidRDefault="006A3431">
      <w:pPr>
        <w:pStyle w:val="BlankOpen"/>
      </w:pPr>
    </w:p>
    <w:p w14:paraId="61C1685F" w14:textId="77777777" w:rsidR="006A3431" w:rsidRDefault="006A3431">
      <w:pPr>
        <w:pStyle w:val="zHeading5"/>
      </w:pPr>
      <w:bookmarkStart w:id="513" w:name="_Toc229654717"/>
      <w:bookmarkStart w:id="514" w:name="_Toc230703819"/>
      <w:r>
        <w:t>89A.</w:t>
      </w:r>
      <w:r>
        <w:tab/>
        <w:t>Release of information from greenhouse gas reports</w:t>
      </w:r>
      <w:bookmarkEnd w:id="513"/>
      <w:bookmarkEnd w:id="514"/>
    </w:p>
    <w:p w14:paraId="53CDF833" w14:textId="521E5DD4" w:rsidR="006A3431" w:rsidRDefault="006A3431">
      <w:pPr>
        <w:pStyle w:val="zSubsection"/>
        <w:rPr>
          <w:rStyle w:val="DraftersNotes"/>
          <w:b w:val="0"/>
          <w:i w:val="0"/>
          <w:sz w:val="24"/>
        </w:rPr>
      </w:pPr>
      <w:r>
        <w:tab/>
      </w:r>
      <w:r>
        <w:tab/>
        <w:t xml:space="preserve">Despite anything else in this Division, the Minister must make publicly available on a website maintained by, or on behalf of, the Department, the following — </w:t>
      </w:r>
    </w:p>
    <w:p w14:paraId="1FB7A7C1" w14:textId="185A6A6B" w:rsidR="006A3431" w:rsidRDefault="006A3431">
      <w:pPr>
        <w:pStyle w:val="zIndenta"/>
      </w:pPr>
      <w:r>
        <w:lastRenderedPageBreak/>
        <w:tab/>
        <w:t>(a)</w:t>
      </w:r>
      <w:r>
        <w:tab/>
        <w:t>information contained in a monthly GHG accounting report (as defined in regulation 78A(1)) — within 15 days after the Minister receives the report;</w:t>
      </w:r>
    </w:p>
    <w:p w14:paraId="63AB47D1" w14:textId="30D0CA0D" w:rsidR="006A3431" w:rsidRDefault="006A3431">
      <w:pPr>
        <w:pStyle w:val="zIndenta"/>
        <w:rPr>
          <w:rStyle w:val="DraftersNotes"/>
          <w:b w:val="0"/>
          <w:i w:val="0"/>
          <w:sz w:val="24"/>
        </w:rPr>
      </w:pPr>
      <w:r>
        <w:tab/>
        <w:t>(b)</w:t>
      </w:r>
      <w:r>
        <w:tab/>
        <w:t>information contained in an annual GHG accounting report (as defined in regulation 78A(1)) — within 30 days after the Minister receives the report;</w:t>
      </w:r>
    </w:p>
    <w:p w14:paraId="6AF41490" w14:textId="0FE45F27" w:rsidR="006A3431" w:rsidRDefault="006A3431">
      <w:pPr>
        <w:pStyle w:val="zIndenta"/>
        <w:rPr>
          <w:rStyle w:val="DraftersNotes"/>
          <w:b w:val="0"/>
          <w:i w:val="0"/>
          <w:sz w:val="24"/>
        </w:rPr>
      </w:pPr>
      <w:r>
        <w:tab/>
        <w:t>(c)</w:t>
      </w:r>
      <w:r>
        <w:tab/>
        <w:t>information listed in Schedule 16 Division 3 item 12 of the annual GHG injection report (as defined in regulation 78A(1)) — within 3 years after the Minister receives the report.</w:t>
      </w:r>
    </w:p>
    <w:p w14:paraId="36DF4A7B" w14:textId="77777777" w:rsidR="006A3431" w:rsidRDefault="006A3431">
      <w:pPr>
        <w:pStyle w:val="BlankClose"/>
      </w:pPr>
    </w:p>
    <w:p w14:paraId="2F39110C" w14:textId="3D5FC196" w:rsidR="006A3431" w:rsidRDefault="006A3431">
      <w:pPr>
        <w:pStyle w:val="Heading5"/>
      </w:pPr>
      <w:bookmarkStart w:id="515" w:name="_Toc229654718"/>
      <w:bookmarkStart w:id="516" w:name="_Toc230703820"/>
      <w:r>
        <w:rPr>
          <w:rStyle w:val="CharSectno"/>
        </w:rPr>
        <w:t>143</w:t>
      </w:r>
      <w:r>
        <w:t>.</w:t>
      </w:r>
      <w:r>
        <w:tab/>
        <w:t>Regulation 90 amended</w:t>
      </w:r>
      <w:bookmarkEnd w:id="515"/>
      <w:bookmarkEnd w:id="516"/>
    </w:p>
    <w:p w14:paraId="3B4FD453" w14:textId="77777777" w:rsidR="006A3431" w:rsidRDefault="006A3431">
      <w:pPr>
        <w:pStyle w:val="Subsection"/>
      </w:pPr>
      <w:r>
        <w:tab/>
      </w:r>
      <w:r>
        <w:tab/>
        <w:t>In regulation 90(2) in the Table delete item 4 and insert:</w:t>
      </w:r>
    </w:p>
    <w:p w14:paraId="00913B43" w14:textId="77777777" w:rsidR="006A3431" w:rsidRDefault="006A3431">
      <w:pPr>
        <w:pStyle w:val="BlankOpen"/>
        <w:rPr>
          <w:rStyle w:val="DraftersNotes"/>
          <w:b w:val="0"/>
          <w:i w:val="0"/>
          <w:sz w:val="24"/>
        </w:rPr>
      </w:pPr>
    </w:p>
    <w:tbl>
      <w:tblPr>
        <w:tblW w:w="641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835"/>
        <w:gridCol w:w="2733"/>
      </w:tblGrid>
      <w:tr w:rsidR="00CE0399" w14:paraId="12BECDED" w14:textId="77777777">
        <w:tc>
          <w:tcPr>
            <w:tcW w:w="850" w:type="dxa"/>
          </w:tcPr>
          <w:p w14:paraId="5E9B3B46" w14:textId="77777777" w:rsidR="006A3431" w:rsidRDefault="006A3431">
            <w:pPr>
              <w:pStyle w:val="zTableNAm"/>
              <w:jc w:val="center"/>
            </w:pPr>
            <w:r>
              <w:t>4.</w:t>
            </w:r>
          </w:p>
        </w:tc>
        <w:tc>
          <w:tcPr>
            <w:tcW w:w="2835" w:type="dxa"/>
          </w:tcPr>
          <w:p w14:paraId="043DE6A5" w14:textId="77777777" w:rsidR="006A3431" w:rsidRDefault="006A3431">
            <w:pPr>
              <w:pStyle w:val="zTableNAm"/>
            </w:pPr>
            <w:r>
              <w:t>A survey that collected 3D seismic data as non</w:t>
            </w:r>
            <w:r>
              <w:noBreakHyphen/>
              <w:t xml:space="preserve">exclusive data if either of the following was required to be produced as a condition of the grant of an instrument — </w:t>
            </w:r>
          </w:p>
          <w:p w14:paraId="55C5EA55" w14:textId="77777777" w:rsidR="006A3431" w:rsidRDefault="006A3431">
            <w:pPr>
              <w:pStyle w:val="zTableNAm"/>
              <w:tabs>
                <w:tab w:val="clear" w:pos="567"/>
                <w:tab w:val="left" w:pos="601"/>
              </w:tabs>
              <w:ind w:left="601" w:hanging="488"/>
            </w:pPr>
            <w:r>
              <w:t>(a)</w:t>
            </w:r>
            <w:r>
              <w:tab/>
              <w:t>the 3D data;</w:t>
            </w:r>
          </w:p>
          <w:p w14:paraId="24BBA708" w14:textId="77777777" w:rsidR="006A3431" w:rsidRDefault="006A3431">
            <w:pPr>
              <w:pStyle w:val="zTableNAm"/>
              <w:tabs>
                <w:tab w:val="clear" w:pos="567"/>
                <w:tab w:val="left" w:pos="601"/>
              </w:tabs>
              <w:ind w:left="601" w:hanging="488"/>
            </w:pPr>
            <w:r>
              <w:t>(b)</w:t>
            </w:r>
            <w:r>
              <w:tab/>
              <w:t>2D data extracted from the 3D data, contained in a seismic extracted data grid.</w:t>
            </w:r>
          </w:p>
        </w:tc>
        <w:tc>
          <w:tcPr>
            <w:tcW w:w="2733" w:type="dxa"/>
          </w:tcPr>
          <w:p w14:paraId="4E03A3D0" w14:textId="77777777" w:rsidR="006A3431" w:rsidRDefault="006A3431">
            <w:pPr>
              <w:pStyle w:val="zTableNAm"/>
            </w:pPr>
            <w:r>
              <w:t>For the 3D data — the day 15 years after the acquisition of the data was completed.</w:t>
            </w:r>
          </w:p>
          <w:p w14:paraId="7CB04E75" w14:textId="77777777" w:rsidR="006A3431" w:rsidRDefault="006A3431">
            <w:pPr>
              <w:pStyle w:val="zTableNAm"/>
            </w:pPr>
            <w:r>
              <w:t>For the extracted 2D data — the day 5 years after the acquisition of the 3D data was completed.</w:t>
            </w:r>
          </w:p>
        </w:tc>
      </w:tr>
      <w:tr w:rsidR="00CE0399" w14:paraId="6F2FBEA1" w14:textId="77777777">
        <w:tc>
          <w:tcPr>
            <w:tcW w:w="850" w:type="dxa"/>
          </w:tcPr>
          <w:p w14:paraId="3CEEB478" w14:textId="77777777" w:rsidR="006A3431" w:rsidRDefault="006A3431">
            <w:pPr>
              <w:pStyle w:val="zTableNAm"/>
              <w:jc w:val="center"/>
            </w:pPr>
            <w:r>
              <w:t>5.</w:t>
            </w:r>
          </w:p>
        </w:tc>
        <w:tc>
          <w:tcPr>
            <w:tcW w:w="2835" w:type="dxa"/>
          </w:tcPr>
          <w:p w14:paraId="2C8E425A" w14:textId="77777777" w:rsidR="006A3431" w:rsidRDefault="006A3431">
            <w:pPr>
              <w:pStyle w:val="zTableNAm"/>
            </w:pPr>
            <w:r>
              <w:t>A survey that collected 3D seismic data as non</w:t>
            </w:r>
            <w:r>
              <w:noBreakHyphen/>
              <w:t xml:space="preserve">exclusive data if </w:t>
            </w:r>
            <w:r>
              <w:lastRenderedPageBreak/>
              <w:t xml:space="preserve">neither of the following was required to be produced as a condition of the grant of an instrument — </w:t>
            </w:r>
          </w:p>
          <w:p w14:paraId="6894399B" w14:textId="77777777" w:rsidR="006A3431" w:rsidRDefault="006A3431">
            <w:pPr>
              <w:pStyle w:val="zTableNAm"/>
              <w:tabs>
                <w:tab w:val="clear" w:pos="567"/>
                <w:tab w:val="left" w:pos="601"/>
              </w:tabs>
              <w:ind w:left="601" w:hanging="488"/>
            </w:pPr>
            <w:r>
              <w:t>(a)</w:t>
            </w:r>
            <w:r>
              <w:tab/>
              <w:t xml:space="preserve">the 3D data; </w:t>
            </w:r>
          </w:p>
          <w:p w14:paraId="1972D105" w14:textId="77777777" w:rsidR="006A3431" w:rsidRDefault="006A3431">
            <w:pPr>
              <w:pStyle w:val="zTableNAm"/>
              <w:tabs>
                <w:tab w:val="clear" w:pos="567"/>
                <w:tab w:val="left" w:pos="601"/>
              </w:tabs>
              <w:ind w:left="601" w:hanging="488"/>
            </w:pPr>
            <w:r>
              <w:t>(b)</w:t>
            </w:r>
            <w:r>
              <w:tab/>
              <w:t>2D data extracted from the 3D data, contained in a seismic extracted data grid.</w:t>
            </w:r>
          </w:p>
        </w:tc>
        <w:tc>
          <w:tcPr>
            <w:tcW w:w="2733" w:type="dxa"/>
          </w:tcPr>
          <w:p w14:paraId="64C95AE5" w14:textId="77777777" w:rsidR="006A3431" w:rsidRDefault="006A3431">
            <w:pPr>
              <w:pStyle w:val="zTableNAm"/>
            </w:pPr>
            <w:r>
              <w:lastRenderedPageBreak/>
              <w:t xml:space="preserve">For the 3D data — the day 15 years after the </w:t>
            </w:r>
            <w:r>
              <w:lastRenderedPageBreak/>
              <w:t>acquisition of the data was completed.</w:t>
            </w:r>
          </w:p>
          <w:p w14:paraId="1BB0F83B" w14:textId="77777777" w:rsidR="006A3431" w:rsidRDefault="006A3431">
            <w:pPr>
              <w:pStyle w:val="zTableNAm"/>
            </w:pPr>
            <w:r>
              <w:t>For the extracted 2D data — the day 6 years after the acquisition of the 3D data was completed.</w:t>
            </w:r>
          </w:p>
        </w:tc>
      </w:tr>
    </w:tbl>
    <w:p w14:paraId="15B12678" w14:textId="77777777" w:rsidR="006A3431" w:rsidRDefault="006A3431">
      <w:pPr>
        <w:pStyle w:val="BlankClose"/>
      </w:pPr>
    </w:p>
    <w:p w14:paraId="481D865C" w14:textId="46429B3F" w:rsidR="006A3431" w:rsidRDefault="006A3431">
      <w:pPr>
        <w:pStyle w:val="Heading5"/>
      </w:pPr>
      <w:bookmarkStart w:id="517" w:name="_Toc229654719"/>
      <w:bookmarkStart w:id="518" w:name="_Toc230703821"/>
      <w:r>
        <w:rPr>
          <w:rStyle w:val="CharSectno"/>
        </w:rPr>
        <w:t>144</w:t>
      </w:r>
      <w:r>
        <w:t>.</w:t>
      </w:r>
      <w:r>
        <w:tab/>
        <w:t>Regulation 91 amended</w:t>
      </w:r>
      <w:bookmarkEnd w:id="517"/>
      <w:bookmarkEnd w:id="518"/>
    </w:p>
    <w:p w14:paraId="2FB85D2D" w14:textId="77777777" w:rsidR="006A3431" w:rsidRDefault="006A3431">
      <w:pPr>
        <w:pStyle w:val="Subsection"/>
      </w:pPr>
      <w:r>
        <w:tab/>
      </w:r>
      <w:r>
        <w:tab/>
        <w:t>In regulation 91(2)(c) delete “petroleum,” and insert:</w:t>
      </w:r>
    </w:p>
    <w:p w14:paraId="4EDB5473" w14:textId="77777777" w:rsidR="006A3431" w:rsidRDefault="006A3431">
      <w:pPr>
        <w:pStyle w:val="BlankOpen"/>
      </w:pPr>
    </w:p>
    <w:p w14:paraId="4F439618" w14:textId="77777777" w:rsidR="006A3431" w:rsidRDefault="006A3431">
      <w:pPr>
        <w:pStyle w:val="Subsection"/>
      </w:pPr>
      <w:r>
        <w:tab/>
      </w:r>
      <w:r>
        <w:tab/>
        <w:t>petroleum, a regulated substance or a greenhouse gas substance,</w:t>
      </w:r>
    </w:p>
    <w:p w14:paraId="6EE1FA25" w14:textId="77777777" w:rsidR="006A3431" w:rsidRDefault="006A3431">
      <w:pPr>
        <w:pStyle w:val="BlankClose"/>
      </w:pPr>
    </w:p>
    <w:p w14:paraId="6E465F11" w14:textId="1A30EA1F" w:rsidR="006A3431" w:rsidRDefault="006A3431">
      <w:pPr>
        <w:pStyle w:val="Heading5"/>
      </w:pPr>
      <w:bookmarkStart w:id="519" w:name="_Toc229654720"/>
      <w:bookmarkStart w:id="520" w:name="_Toc230703822"/>
      <w:r>
        <w:rPr>
          <w:rStyle w:val="CharSectno"/>
        </w:rPr>
        <w:t>145</w:t>
      </w:r>
      <w:r>
        <w:t>.</w:t>
      </w:r>
      <w:r>
        <w:tab/>
        <w:t>Schedule 1 amended</w:t>
      </w:r>
      <w:bookmarkEnd w:id="519"/>
      <w:bookmarkEnd w:id="520"/>
    </w:p>
    <w:p w14:paraId="1CB9F24F" w14:textId="77777777" w:rsidR="006A3431" w:rsidRDefault="006A3431">
      <w:pPr>
        <w:pStyle w:val="Subsection"/>
      </w:pPr>
      <w:r>
        <w:tab/>
      </w:r>
      <w:r>
        <w:tab/>
        <w:t>In Schedule 1 item 4 delete “</w:t>
      </w:r>
      <w:r>
        <w:rPr>
          <w:sz w:val="22"/>
          <w:szCs w:val="22"/>
        </w:rPr>
        <w:t>petroleum,</w:t>
      </w:r>
      <w:r>
        <w:t>” and insert:</w:t>
      </w:r>
    </w:p>
    <w:p w14:paraId="2491802A" w14:textId="77777777" w:rsidR="006A3431" w:rsidRDefault="006A3431">
      <w:pPr>
        <w:pStyle w:val="BlankOpen"/>
      </w:pPr>
    </w:p>
    <w:p w14:paraId="7CEE9F53" w14:textId="77777777" w:rsidR="006A3431" w:rsidRDefault="006A3431">
      <w:pPr>
        <w:pStyle w:val="Subsection"/>
        <w:rPr>
          <w:sz w:val="22"/>
          <w:szCs w:val="22"/>
        </w:rPr>
      </w:pPr>
      <w:r>
        <w:tab/>
      </w:r>
      <w:r>
        <w:tab/>
      </w:r>
      <w:r>
        <w:rPr>
          <w:sz w:val="22"/>
          <w:szCs w:val="22"/>
        </w:rPr>
        <w:t>petroleum or regulated substances,</w:t>
      </w:r>
    </w:p>
    <w:p w14:paraId="69632BB6" w14:textId="77777777" w:rsidR="006A3431" w:rsidRDefault="006A3431">
      <w:pPr>
        <w:pStyle w:val="BlankClose"/>
      </w:pPr>
    </w:p>
    <w:p w14:paraId="1C90C900" w14:textId="4568E157" w:rsidR="006A3431" w:rsidRDefault="006A3431">
      <w:pPr>
        <w:pStyle w:val="Heading5"/>
      </w:pPr>
      <w:bookmarkStart w:id="521" w:name="_Toc229654721"/>
      <w:bookmarkStart w:id="522" w:name="_Toc230703823"/>
      <w:r>
        <w:rPr>
          <w:rStyle w:val="CharSectno"/>
        </w:rPr>
        <w:t>146</w:t>
      </w:r>
      <w:r>
        <w:t>.</w:t>
      </w:r>
      <w:r>
        <w:tab/>
        <w:t>Schedule 2 amended</w:t>
      </w:r>
      <w:bookmarkEnd w:id="521"/>
      <w:bookmarkEnd w:id="522"/>
    </w:p>
    <w:p w14:paraId="6EEC192C" w14:textId="2B720E4B" w:rsidR="006A3431" w:rsidRDefault="006A3431">
      <w:pPr>
        <w:pStyle w:val="Subsection"/>
      </w:pPr>
      <w:r>
        <w:tab/>
        <w:t>(1)</w:t>
      </w:r>
      <w:r>
        <w:tab/>
        <w:t>In Schedule 2 item 2:</w:t>
      </w:r>
    </w:p>
    <w:p w14:paraId="728EA325" w14:textId="50911BBF" w:rsidR="006A3431" w:rsidRDefault="006A3431">
      <w:pPr>
        <w:pStyle w:val="Indenta"/>
      </w:pPr>
      <w:r>
        <w:tab/>
        <w:t>(a)</w:t>
      </w:r>
      <w:r>
        <w:tab/>
        <w:t>in paragraph (a) delete “</w:t>
      </w:r>
      <w:r>
        <w:rPr>
          <w:sz w:val="22"/>
          <w:szCs w:val="22"/>
        </w:rPr>
        <w:t>evaluation</w:t>
      </w:r>
      <w:r>
        <w:t>” and insert:</w:t>
      </w:r>
    </w:p>
    <w:p w14:paraId="6515AD83" w14:textId="77777777" w:rsidR="006A3431" w:rsidRDefault="006A3431">
      <w:pPr>
        <w:pStyle w:val="BlankOpen"/>
      </w:pPr>
    </w:p>
    <w:p w14:paraId="0BAE6A29" w14:textId="77777777" w:rsidR="006A3431" w:rsidRDefault="006A3431">
      <w:pPr>
        <w:pStyle w:val="Indenta"/>
        <w:rPr>
          <w:sz w:val="22"/>
          <w:szCs w:val="22"/>
        </w:rPr>
      </w:pPr>
      <w:r>
        <w:tab/>
      </w:r>
      <w:r>
        <w:tab/>
      </w:r>
      <w:r>
        <w:rPr>
          <w:sz w:val="22"/>
          <w:szCs w:val="22"/>
        </w:rPr>
        <w:t>evaluations</w:t>
      </w:r>
    </w:p>
    <w:p w14:paraId="3D2B6C21" w14:textId="77777777" w:rsidR="006A3431" w:rsidRDefault="006A3431">
      <w:pPr>
        <w:pStyle w:val="BlankClose"/>
      </w:pPr>
    </w:p>
    <w:p w14:paraId="45E00189" w14:textId="3B8838AD" w:rsidR="006A3431" w:rsidRDefault="006A3431">
      <w:pPr>
        <w:pStyle w:val="Indenta"/>
        <w:keepNext/>
      </w:pPr>
      <w:r>
        <w:lastRenderedPageBreak/>
        <w:tab/>
        <w:t>(b)</w:t>
      </w:r>
      <w:r>
        <w:tab/>
        <w:t>in paragraph (b) delete “</w:t>
      </w:r>
      <w:r>
        <w:rPr>
          <w:sz w:val="22"/>
          <w:szCs w:val="22"/>
        </w:rPr>
        <w:t>evaluation</w:t>
      </w:r>
      <w:r>
        <w:t>” and insert:</w:t>
      </w:r>
    </w:p>
    <w:p w14:paraId="3DA7AC8D" w14:textId="77777777" w:rsidR="006A3431" w:rsidRDefault="006A3431">
      <w:pPr>
        <w:pStyle w:val="BlankOpen"/>
      </w:pPr>
    </w:p>
    <w:p w14:paraId="64937782" w14:textId="77777777" w:rsidR="006A3431" w:rsidRDefault="006A3431">
      <w:pPr>
        <w:pStyle w:val="Indenta"/>
      </w:pPr>
      <w:r>
        <w:tab/>
      </w:r>
      <w:r>
        <w:tab/>
      </w:r>
      <w:r>
        <w:rPr>
          <w:sz w:val="22"/>
          <w:szCs w:val="18"/>
        </w:rPr>
        <w:t>evaluations</w:t>
      </w:r>
    </w:p>
    <w:p w14:paraId="085CB1B6" w14:textId="77777777" w:rsidR="006A3431" w:rsidRDefault="006A3431">
      <w:pPr>
        <w:pStyle w:val="BlankClose"/>
      </w:pPr>
    </w:p>
    <w:p w14:paraId="671A53C7" w14:textId="39F427B4" w:rsidR="006A3431" w:rsidRDefault="006A3431">
      <w:pPr>
        <w:pStyle w:val="Indenta"/>
        <w:rPr>
          <w:rStyle w:val="DraftersNotes"/>
          <w:b w:val="0"/>
          <w:i w:val="0"/>
          <w:sz w:val="24"/>
        </w:rPr>
      </w:pPr>
      <w:r>
        <w:tab/>
        <w:t>(c)</w:t>
      </w:r>
      <w:r>
        <w:tab/>
        <w:t>in paragraph (b) delete “</w:t>
      </w:r>
      <w:r>
        <w:rPr>
          <w:sz w:val="22"/>
          <w:szCs w:val="22"/>
        </w:rPr>
        <w:t>identified.</w:t>
      </w:r>
      <w:r>
        <w:t>” and insert:</w:t>
      </w:r>
    </w:p>
    <w:p w14:paraId="780CF020" w14:textId="77777777" w:rsidR="006A3431" w:rsidRDefault="006A3431">
      <w:pPr>
        <w:pStyle w:val="BlankOpen"/>
      </w:pPr>
    </w:p>
    <w:p w14:paraId="2364FEFA" w14:textId="6A2B2A01" w:rsidR="006A3431" w:rsidRDefault="006A3431">
      <w:pPr>
        <w:pStyle w:val="Indenta"/>
      </w:pPr>
      <w:r>
        <w:tab/>
      </w:r>
      <w:r>
        <w:tab/>
      </w:r>
      <w:r>
        <w:rPr>
          <w:sz w:val="22"/>
          <w:szCs w:val="18"/>
        </w:rPr>
        <w:t>identified or potential GHG storage formations that have been assessed.</w:t>
      </w:r>
    </w:p>
    <w:p w14:paraId="74968054" w14:textId="77777777" w:rsidR="006A3431" w:rsidRDefault="006A3431">
      <w:pPr>
        <w:pStyle w:val="BlankClose"/>
      </w:pPr>
    </w:p>
    <w:p w14:paraId="4CC6099B" w14:textId="32B3609D" w:rsidR="006A3431" w:rsidRDefault="006A3431">
      <w:pPr>
        <w:pStyle w:val="Subsection"/>
        <w:rPr>
          <w:rStyle w:val="DraftersNotes"/>
          <w:b w:val="0"/>
          <w:i w:val="0"/>
          <w:sz w:val="24"/>
        </w:rPr>
      </w:pPr>
      <w:r>
        <w:tab/>
        <w:t>(2)</w:t>
      </w:r>
      <w:r>
        <w:tab/>
        <w:t>Delete the heading to Schedule 2 Division 2 and insert:</w:t>
      </w:r>
    </w:p>
    <w:p w14:paraId="646B5925" w14:textId="77777777" w:rsidR="006A3431" w:rsidRDefault="006A3431">
      <w:pPr>
        <w:pStyle w:val="BlankOpen"/>
      </w:pPr>
    </w:p>
    <w:p w14:paraId="0547D87B" w14:textId="77777777" w:rsidR="006A3431" w:rsidRDefault="006A3431">
      <w:pPr>
        <w:pStyle w:val="zyHeading3"/>
      </w:pPr>
      <w:bookmarkStart w:id="523" w:name="_Toc229654722"/>
      <w:bookmarkStart w:id="524" w:name="_Toc229654990"/>
      <w:bookmarkStart w:id="525" w:name="_Toc230703824"/>
      <w:r>
        <w:t>Division 2 — Required information: petroleum retention lessee</w:t>
      </w:r>
      <w:bookmarkEnd w:id="523"/>
      <w:bookmarkEnd w:id="524"/>
      <w:bookmarkEnd w:id="525"/>
    </w:p>
    <w:p w14:paraId="304899B6" w14:textId="77777777" w:rsidR="006A3431" w:rsidRDefault="006A3431">
      <w:pPr>
        <w:pStyle w:val="BlankClose"/>
      </w:pPr>
    </w:p>
    <w:p w14:paraId="6C3DA957" w14:textId="12FD124C" w:rsidR="006A3431" w:rsidRDefault="006A3431">
      <w:pPr>
        <w:pStyle w:val="Subsection"/>
      </w:pPr>
      <w:r>
        <w:tab/>
        <w:t>(3)</w:t>
      </w:r>
      <w:r>
        <w:tab/>
        <w:t>In Schedule 2 item 7:</w:t>
      </w:r>
    </w:p>
    <w:p w14:paraId="149660B9" w14:textId="5F66EEEA" w:rsidR="006A3431" w:rsidRDefault="006A3431">
      <w:pPr>
        <w:pStyle w:val="Indenta"/>
      </w:pPr>
      <w:r>
        <w:tab/>
        <w:t>(a)</w:t>
      </w:r>
      <w:r>
        <w:tab/>
        <w:t>in paragraph (a) delete “</w:t>
      </w:r>
      <w:r>
        <w:rPr>
          <w:sz w:val="22"/>
          <w:szCs w:val="22"/>
        </w:rPr>
        <w:t>evaluation</w:t>
      </w:r>
      <w:r>
        <w:t>” and insert:</w:t>
      </w:r>
    </w:p>
    <w:p w14:paraId="68096542" w14:textId="77777777" w:rsidR="006A3431" w:rsidRDefault="006A3431">
      <w:pPr>
        <w:pStyle w:val="BlankOpen"/>
      </w:pPr>
    </w:p>
    <w:p w14:paraId="4B7E7CD4" w14:textId="77777777" w:rsidR="006A3431" w:rsidRDefault="006A3431">
      <w:pPr>
        <w:pStyle w:val="Indenta"/>
        <w:rPr>
          <w:sz w:val="22"/>
          <w:szCs w:val="22"/>
        </w:rPr>
      </w:pPr>
      <w:r>
        <w:tab/>
      </w:r>
      <w:r>
        <w:tab/>
      </w:r>
      <w:r>
        <w:rPr>
          <w:sz w:val="22"/>
          <w:szCs w:val="22"/>
        </w:rPr>
        <w:t>evaluations</w:t>
      </w:r>
    </w:p>
    <w:p w14:paraId="4E87A16A" w14:textId="77777777" w:rsidR="006A3431" w:rsidRDefault="006A3431">
      <w:pPr>
        <w:pStyle w:val="BlankClose"/>
      </w:pPr>
    </w:p>
    <w:p w14:paraId="44483587" w14:textId="24BEEEA3" w:rsidR="006A3431" w:rsidRDefault="006A3431">
      <w:pPr>
        <w:pStyle w:val="Indenta"/>
      </w:pPr>
      <w:r>
        <w:tab/>
        <w:t>(b)</w:t>
      </w:r>
      <w:r>
        <w:tab/>
        <w:t>in paragraph (b) delete “</w:t>
      </w:r>
      <w:r>
        <w:rPr>
          <w:sz w:val="22"/>
          <w:szCs w:val="22"/>
        </w:rPr>
        <w:t>evaluation</w:t>
      </w:r>
      <w:r>
        <w:t>” and insert:</w:t>
      </w:r>
    </w:p>
    <w:p w14:paraId="213A439A" w14:textId="77777777" w:rsidR="006A3431" w:rsidRDefault="006A3431">
      <w:pPr>
        <w:pStyle w:val="BlankOpen"/>
      </w:pPr>
    </w:p>
    <w:p w14:paraId="53403054" w14:textId="77777777" w:rsidR="006A3431" w:rsidRDefault="006A3431">
      <w:pPr>
        <w:pStyle w:val="Indenta"/>
        <w:rPr>
          <w:sz w:val="22"/>
          <w:szCs w:val="22"/>
        </w:rPr>
      </w:pPr>
      <w:r>
        <w:tab/>
      </w:r>
      <w:r>
        <w:tab/>
      </w:r>
      <w:r>
        <w:rPr>
          <w:sz w:val="22"/>
          <w:szCs w:val="22"/>
        </w:rPr>
        <w:t>evaluations</w:t>
      </w:r>
    </w:p>
    <w:p w14:paraId="608AE7FF" w14:textId="77777777" w:rsidR="006A3431" w:rsidRDefault="006A3431">
      <w:pPr>
        <w:pStyle w:val="BlankClose"/>
      </w:pPr>
    </w:p>
    <w:p w14:paraId="4BF3078A" w14:textId="245294C4" w:rsidR="006A3431" w:rsidRDefault="006A3431">
      <w:pPr>
        <w:pStyle w:val="Subsection"/>
      </w:pPr>
      <w:r>
        <w:tab/>
        <w:t>(4)</w:t>
      </w:r>
      <w:r>
        <w:tab/>
        <w:t>In Schedule 2 item 11:</w:t>
      </w:r>
    </w:p>
    <w:p w14:paraId="4575142C" w14:textId="20FAF4E3" w:rsidR="006A3431" w:rsidRDefault="006A3431">
      <w:pPr>
        <w:pStyle w:val="Indenta"/>
      </w:pPr>
      <w:r>
        <w:tab/>
        <w:t>(a)</w:t>
      </w:r>
      <w:r>
        <w:tab/>
        <w:t>delete “</w:t>
      </w:r>
      <w:r>
        <w:rPr>
          <w:sz w:val="22"/>
          <w:szCs w:val="22"/>
        </w:rPr>
        <w:t>petroleum</w:t>
      </w:r>
      <w:r>
        <w:t>” (1</w:t>
      </w:r>
      <w:r>
        <w:rPr>
          <w:vertAlign w:val="superscript"/>
        </w:rPr>
        <w:t>st</w:t>
      </w:r>
      <w:r>
        <w:t xml:space="preserve"> occurrence) and insert:</w:t>
      </w:r>
    </w:p>
    <w:p w14:paraId="3793AA0F" w14:textId="77777777" w:rsidR="006A3431" w:rsidRDefault="006A3431">
      <w:pPr>
        <w:pStyle w:val="BlankOpen"/>
      </w:pPr>
    </w:p>
    <w:p w14:paraId="36EFE5A1" w14:textId="77777777" w:rsidR="006A3431" w:rsidRDefault="006A3431">
      <w:pPr>
        <w:pStyle w:val="Indenta"/>
        <w:rPr>
          <w:sz w:val="22"/>
          <w:szCs w:val="22"/>
        </w:rPr>
      </w:pPr>
      <w:r>
        <w:tab/>
      </w:r>
      <w:r>
        <w:tab/>
      </w:r>
      <w:r>
        <w:rPr>
          <w:sz w:val="22"/>
          <w:szCs w:val="22"/>
        </w:rPr>
        <w:t>resources</w:t>
      </w:r>
    </w:p>
    <w:p w14:paraId="2C4925B6" w14:textId="77777777" w:rsidR="006A3431" w:rsidRDefault="006A3431">
      <w:pPr>
        <w:pStyle w:val="BlankClose"/>
      </w:pPr>
    </w:p>
    <w:p w14:paraId="0D3870E4" w14:textId="72CB7897" w:rsidR="006A3431" w:rsidRDefault="006A3431">
      <w:pPr>
        <w:pStyle w:val="Indenta"/>
        <w:keepNext/>
      </w:pPr>
      <w:r>
        <w:lastRenderedPageBreak/>
        <w:tab/>
        <w:t>(b)</w:t>
      </w:r>
      <w:r>
        <w:tab/>
        <w:t>in paragraphs (c) and (d) after “</w:t>
      </w:r>
      <w:r>
        <w:rPr>
          <w:sz w:val="22"/>
          <w:szCs w:val="22"/>
        </w:rPr>
        <w:t>petroleum</w:t>
      </w:r>
      <w:r>
        <w:t>” insert:</w:t>
      </w:r>
    </w:p>
    <w:p w14:paraId="494F9007" w14:textId="77777777" w:rsidR="006A3431" w:rsidRDefault="006A3431">
      <w:pPr>
        <w:pStyle w:val="BlankOpen"/>
      </w:pPr>
    </w:p>
    <w:p w14:paraId="0C553509" w14:textId="77777777" w:rsidR="006A3431" w:rsidRDefault="006A3431">
      <w:pPr>
        <w:pStyle w:val="Indenta"/>
        <w:keepNext/>
        <w:rPr>
          <w:sz w:val="22"/>
          <w:szCs w:val="22"/>
        </w:rPr>
      </w:pPr>
      <w:r>
        <w:rPr>
          <w:sz w:val="22"/>
          <w:szCs w:val="22"/>
        </w:rPr>
        <w:tab/>
      </w:r>
      <w:r>
        <w:rPr>
          <w:sz w:val="22"/>
          <w:szCs w:val="22"/>
        </w:rPr>
        <w:tab/>
        <w:t>and regulated substances</w:t>
      </w:r>
    </w:p>
    <w:p w14:paraId="3BE0619A" w14:textId="77777777" w:rsidR="006A3431" w:rsidRDefault="006A3431">
      <w:pPr>
        <w:pStyle w:val="BlankClose"/>
      </w:pPr>
    </w:p>
    <w:p w14:paraId="2A0D27CA" w14:textId="005E26B1" w:rsidR="006A3431" w:rsidRDefault="006A3431">
      <w:pPr>
        <w:pStyle w:val="Subsection"/>
      </w:pPr>
      <w:r>
        <w:tab/>
        <w:t>(5)</w:t>
      </w:r>
      <w:r>
        <w:tab/>
        <w:t>Delete Schedule 2 Division 3 and insert:</w:t>
      </w:r>
    </w:p>
    <w:p w14:paraId="55BC37DD" w14:textId="77777777" w:rsidR="006A3431" w:rsidRDefault="006A3431">
      <w:pPr>
        <w:pStyle w:val="BlankOpen"/>
      </w:pPr>
    </w:p>
    <w:p w14:paraId="30B7FE11" w14:textId="77777777" w:rsidR="006A3431" w:rsidRDefault="006A3431">
      <w:pPr>
        <w:pStyle w:val="zyHeading3"/>
      </w:pPr>
      <w:bookmarkStart w:id="526" w:name="_Toc229654723"/>
      <w:bookmarkStart w:id="527" w:name="_Toc229654991"/>
      <w:bookmarkStart w:id="528" w:name="_Toc230703825"/>
      <w:r>
        <w:t>Division 2A — Required information: GHG retention lessee</w:t>
      </w:r>
      <w:bookmarkEnd w:id="526"/>
      <w:bookmarkEnd w:id="527"/>
      <w:bookmarkEnd w:id="528"/>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CE0399" w14:paraId="449BB8D4" w14:textId="77777777">
        <w:trPr>
          <w:tblHeader/>
        </w:trPr>
        <w:tc>
          <w:tcPr>
            <w:tcW w:w="709" w:type="dxa"/>
            <w:tcBorders>
              <w:top w:val="single" w:sz="4" w:space="0" w:color="auto"/>
              <w:bottom w:val="single" w:sz="4" w:space="0" w:color="auto"/>
            </w:tcBorders>
          </w:tcPr>
          <w:p w14:paraId="1D9A916B" w14:textId="77777777" w:rsidR="006A3431" w:rsidRDefault="006A3431">
            <w:pPr>
              <w:pStyle w:val="zyTableNAm"/>
              <w:jc w:val="center"/>
              <w:rPr>
                <w:b/>
                <w:bCs/>
              </w:rPr>
            </w:pPr>
            <w:r>
              <w:rPr>
                <w:b/>
                <w:bCs/>
              </w:rPr>
              <w:t>Item</w:t>
            </w:r>
          </w:p>
        </w:tc>
        <w:tc>
          <w:tcPr>
            <w:tcW w:w="6176" w:type="dxa"/>
            <w:tcBorders>
              <w:top w:val="single" w:sz="4" w:space="0" w:color="auto"/>
              <w:bottom w:val="single" w:sz="4" w:space="0" w:color="auto"/>
            </w:tcBorders>
          </w:tcPr>
          <w:p w14:paraId="4DC97509" w14:textId="77777777" w:rsidR="006A3431" w:rsidRDefault="006A3431">
            <w:pPr>
              <w:pStyle w:val="zyTableNAm"/>
              <w:jc w:val="center"/>
              <w:rPr>
                <w:b/>
                <w:bCs/>
              </w:rPr>
            </w:pPr>
            <w:r>
              <w:rPr>
                <w:b/>
                <w:bCs/>
              </w:rPr>
              <w:t>Description of information</w:t>
            </w:r>
          </w:p>
        </w:tc>
      </w:tr>
      <w:tr w:rsidR="00CE0399" w14:paraId="64C95CEB" w14:textId="77777777">
        <w:tc>
          <w:tcPr>
            <w:tcW w:w="709" w:type="dxa"/>
            <w:tcBorders>
              <w:top w:val="single" w:sz="4" w:space="0" w:color="auto"/>
            </w:tcBorders>
          </w:tcPr>
          <w:p w14:paraId="250E7FB3" w14:textId="77777777" w:rsidR="006A3431" w:rsidRDefault="006A3431">
            <w:pPr>
              <w:pStyle w:val="zyTableNAm"/>
              <w:jc w:val="center"/>
            </w:pPr>
            <w:r>
              <w:t>12A.</w:t>
            </w:r>
          </w:p>
        </w:tc>
        <w:tc>
          <w:tcPr>
            <w:tcW w:w="6176" w:type="dxa"/>
            <w:tcBorders>
              <w:top w:val="single" w:sz="4" w:space="0" w:color="auto"/>
            </w:tcBorders>
          </w:tcPr>
          <w:p w14:paraId="3845B1F9" w14:textId="77777777" w:rsidR="006A3431" w:rsidRDefault="006A3431">
            <w:pPr>
              <w:pStyle w:val="zyTableNAm"/>
            </w:pPr>
            <w:r>
              <w:t>A description of work and expenditure commitments as detailed in the lease.</w:t>
            </w:r>
          </w:p>
        </w:tc>
      </w:tr>
      <w:tr w:rsidR="00CE0399" w14:paraId="7487374B" w14:textId="77777777">
        <w:tc>
          <w:tcPr>
            <w:tcW w:w="709" w:type="dxa"/>
          </w:tcPr>
          <w:p w14:paraId="1BFE9DCE" w14:textId="77777777" w:rsidR="006A3431" w:rsidRDefault="006A3431">
            <w:pPr>
              <w:pStyle w:val="zyTableNAm"/>
              <w:jc w:val="center"/>
            </w:pPr>
            <w:r>
              <w:t>12B.</w:t>
            </w:r>
          </w:p>
        </w:tc>
        <w:tc>
          <w:tcPr>
            <w:tcW w:w="6176" w:type="dxa"/>
          </w:tcPr>
          <w:p w14:paraId="11F8BA09" w14:textId="77777777" w:rsidR="006A3431" w:rsidRDefault="006A3431">
            <w:pPr>
              <w:pStyle w:val="zyTableNAm"/>
            </w:pPr>
            <w:r>
              <w:t xml:space="preserve">For all work, evaluations and studies carried out in relation to the lease — </w:t>
            </w:r>
          </w:p>
          <w:p w14:paraId="0E05A8B7" w14:textId="77777777" w:rsidR="006A3431" w:rsidRDefault="006A3431">
            <w:pPr>
              <w:pStyle w:val="zyTableNAm"/>
              <w:tabs>
                <w:tab w:val="clear" w:pos="567"/>
                <w:tab w:val="left" w:pos="601"/>
              </w:tabs>
              <w:ind w:left="601" w:hanging="471"/>
            </w:pPr>
            <w:r>
              <w:t>(a)</w:t>
            </w:r>
            <w:r>
              <w:tab/>
              <w:t>the total expenditure on the work, evaluations and studies; and</w:t>
            </w:r>
          </w:p>
          <w:p w14:paraId="0A2625DD" w14:textId="77777777" w:rsidR="006A3431" w:rsidRDefault="006A3431">
            <w:pPr>
              <w:pStyle w:val="zyTableNAm"/>
              <w:tabs>
                <w:tab w:val="clear" w:pos="567"/>
                <w:tab w:val="left" w:pos="601"/>
              </w:tabs>
              <w:ind w:left="601" w:hanging="471"/>
              <w:rPr>
                <w:rStyle w:val="DraftersNotes"/>
                <w:b w:val="0"/>
                <w:i w:val="0"/>
                <w:sz w:val="22"/>
              </w:rPr>
            </w:pPr>
            <w:r>
              <w:t>(b)</w:t>
            </w:r>
            <w:r>
              <w:tab/>
              <w:t>the results of the work, evaluations and studies, including details about any potential GHG storage formations that have been assessed.</w:t>
            </w:r>
          </w:p>
        </w:tc>
      </w:tr>
      <w:tr w:rsidR="00CE0399" w14:paraId="7B19D241" w14:textId="77777777">
        <w:tc>
          <w:tcPr>
            <w:tcW w:w="709" w:type="dxa"/>
          </w:tcPr>
          <w:p w14:paraId="0261384D" w14:textId="77777777" w:rsidR="006A3431" w:rsidRDefault="006A3431">
            <w:pPr>
              <w:pStyle w:val="zyTableNAm"/>
              <w:jc w:val="center"/>
            </w:pPr>
            <w:r>
              <w:t>12C.</w:t>
            </w:r>
          </w:p>
        </w:tc>
        <w:tc>
          <w:tcPr>
            <w:tcW w:w="6176" w:type="dxa"/>
          </w:tcPr>
          <w:p w14:paraId="66B9A5C8" w14:textId="77777777" w:rsidR="006A3431" w:rsidRDefault="006A3431">
            <w:pPr>
              <w:pStyle w:val="zyTableNAm"/>
            </w:pPr>
            <w:r>
              <w:t>A list of the reports submitted to the Minister in accordance with these regulations during the year.</w:t>
            </w:r>
          </w:p>
        </w:tc>
      </w:tr>
      <w:tr w:rsidR="00CE0399" w14:paraId="3C46B933" w14:textId="77777777">
        <w:tc>
          <w:tcPr>
            <w:tcW w:w="709" w:type="dxa"/>
          </w:tcPr>
          <w:p w14:paraId="28A40E56" w14:textId="77777777" w:rsidR="006A3431" w:rsidRDefault="006A3431">
            <w:pPr>
              <w:pStyle w:val="zyTableNAm"/>
              <w:jc w:val="center"/>
            </w:pPr>
            <w:r>
              <w:t>12D.</w:t>
            </w:r>
          </w:p>
        </w:tc>
        <w:tc>
          <w:tcPr>
            <w:tcW w:w="6176" w:type="dxa"/>
          </w:tcPr>
          <w:p w14:paraId="38C6C37F" w14:textId="7D40B873" w:rsidR="006A3431" w:rsidRDefault="006A3431">
            <w:pPr>
              <w:pStyle w:val="zyTableNAm"/>
            </w:pPr>
            <w:r>
              <w:t>Details of the lessee’s plans for further evaluation work, including work that is to be carried out in the lease area.</w:t>
            </w:r>
          </w:p>
        </w:tc>
      </w:tr>
      <w:tr w:rsidR="00CE0399" w14:paraId="29F2C477" w14:textId="77777777">
        <w:tc>
          <w:tcPr>
            <w:tcW w:w="709" w:type="dxa"/>
          </w:tcPr>
          <w:p w14:paraId="003BC01C" w14:textId="77777777" w:rsidR="006A3431" w:rsidRDefault="006A3431">
            <w:pPr>
              <w:pStyle w:val="zyTableNAm"/>
              <w:jc w:val="center"/>
            </w:pPr>
            <w:r>
              <w:t>12E.</w:t>
            </w:r>
          </w:p>
        </w:tc>
        <w:tc>
          <w:tcPr>
            <w:tcW w:w="6176" w:type="dxa"/>
          </w:tcPr>
          <w:p w14:paraId="0F4598D7" w14:textId="77777777" w:rsidR="006A3431" w:rsidRDefault="006A3431">
            <w:pPr>
              <w:pStyle w:val="zyTableNAm"/>
            </w:pPr>
            <w:r>
              <w:t xml:space="preserve">For the work, evaluations and studies expected to be carried out in relation to the lease during the next year of the lease — </w:t>
            </w:r>
          </w:p>
          <w:p w14:paraId="7C051917" w14:textId="77777777" w:rsidR="006A3431" w:rsidRDefault="006A3431">
            <w:pPr>
              <w:pStyle w:val="zyTableNAm"/>
              <w:tabs>
                <w:tab w:val="clear" w:pos="567"/>
                <w:tab w:val="left" w:pos="601"/>
              </w:tabs>
              <w:ind w:left="601" w:hanging="471"/>
            </w:pPr>
            <w:r>
              <w:t>(a)</w:t>
            </w:r>
            <w:r>
              <w:tab/>
              <w:t>a description of work commitments and expenditure estimates; and</w:t>
            </w:r>
          </w:p>
          <w:p w14:paraId="6AA07D46" w14:textId="77777777" w:rsidR="006A3431" w:rsidRDefault="006A3431">
            <w:pPr>
              <w:pStyle w:val="zyTableNAm"/>
              <w:tabs>
                <w:tab w:val="clear" w:pos="567"/>
                <w:tab w:val="left" w:pos="601"/>
              </w:tabs>
              <w:ind w:left="601" w:hanging="471"/>
            </w:pPr>
            <w:r>
              <w:t>(b)</w:t>
            </w:r>
            <w:r>
              <w:tab/>
              <w:t>a description of the measures taken by the lessee to prepare for the work mentioned in paragraph (a).</w:t>
            </w:r>
          </w:p>
        </w:tc>
      </w:tr>
      <w:tr w:rsidR="00CE0399" w14:paraId="3BB1704E" w14:textId="77777777">
        <w:tc>
          <w:tcPr>
            <w:tcW w:w="709" w:type="dxa"/>
            <w:tcBorders>
              <w:bottom w:val="single" w:sz="4" w:space="0" w:color="auto"/>
            </w:tcBorders>
          </w:tcPr>
          <w:p w14:paraId="6167E17F" w14:textId="77777777" w:rsidR="006A3431" w:rsidRDefault="006A3431">
            <w:pPr>
              <w:pStyle w:val="zyTableNAm"/>
              <w:jc w:val="center"/>
            </w:pPr>
            <w:r>
              <w:t>12F.</w:t>
            </w:r>
          </w:p>
        </w:tc>
        <w:tc>
          <w:tcPr>
            <w:tcW w:w="6176" w:type="dxa"/>
            <w:tcBorders>
              <w:bottom w:val="single" w:sz="4" w:space="0" w:color="auto"/>
            </w:tcBorders>
          </w:tcPr>
          <w:p w14:paraId="69429DED" w14:textId="77777777" w:rsidR="006A3431" w:rsidRDefault="006A3431">
            <w:pPr>
              <w:pStyle w:val="zyTableNAm"/>
            </w:pPr>
            <w:r>
              <w:t>Any other information that is required to be included in the annual assessment report by a condition of the lease.</w:t>
            </w:r>
          </w:p>
        </w:tc>
      </w:tr>
    </w:tbl>
    <w:p w14:paraId="212E26B2" w14:textId="77777777" w:rsidR="006A3431" w:rsidRDefault="006A3431">
      <w:pPr>
        <w:pStyle w:val="zyHeading3"/>
      </w:pPr>
      <w:bookmarkStart w:id="529" w:name="_Toc229654724"/>
      <w:bookmarkStart w:id="530" w:name="_Toc229654992"/>
      <w:bookmarkStart w:id="531" w:name="_Toc230703826"/>
      <w:r>
        <w:lastRenderedPageBreak/>
        <w:t>Division 3 — Required information: petroleum licensee</w:t>
      </w:r>
      <w:bookmarkEnd w:id="529"/>
      <w:bookmarkEnd w:id="530"/>
      <w:bookmarkEnd w:id="531"/>
    </w:p>
    <w:tbl>
      <w:tblPr>
        <w:tblW w:w="688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174"/>
      </w:tblGrid>
      <w:tr w:rsidR="00CE0399" w14:paraId="4F1D11C3" w14:textId="77777777">
        <w:trPr>
          <w:tblHeader/>
        </w:trPr>
        <w:tc>
          <w:tcPr>
            <w:tcW w:w="709" w:type="dxa"/>
            <w:tcBorders>
              <w:left w:val="nil"/>
              <w:bottom w:val="single" w:sz="4" w:space="0" w:color="auto"/>
              <w:right w:val="nil"/>
            </w:tcBorders>
          </w:tcPr>
          <w:p w14:paraId="028F43A6" w14:textId="77777777" w:rsidR="006A3431" w:rsidRDefault="006A3431">
            <w:pPr>
              <w:pStyle w:val="zyTableNAm"/>
              <w:jc w:val="center"/>
              <w:rPr>
                <w:b/>
                <w:bCs/>
              </w:rPr>
            </w:pPr>
            <w:r>
              <w:rPr>
                <w:b/>
                <w:bCs/>
              </w:rPr>
              <w:t>Item</w:t>
            </w:r>
          </w:p>
        </w:tc>
        <w:tc>
          <w:tcPr>
            <w:tcW w:w="6174" w:type="dxa"/>
            <w:tcBorders>
              <w:left w:val="nil"/>
              <w:bottom w:val="single" w:sz="4" w:space="0" w:color="auto"/>
              <w:right w:val="nil"/>
            </w:tcBorders>
          </w:tcPr>
          <w:p w14:paraId="4D22E7A2" w14:textId="77777777" w:rsidR="006A3431" w:rsidRDefault="006A3431">
            <w:pPr>
              <w:pStyle w:val="zyTableNAm"/>
              <w:jc w:val="center"/>
              <w:rPr>
                <w:b/>
                <w:bCs/>
              </w:rPr>
            </w:pPr>
            <w:r>
              <w:rPr>
                <w:b/>
                <w:bCs/>
              </w:rPr>
              <w:t>Description of information</w:t>
            </w:r>
          </w:p>
        </w:tc>
      </w:tr>
      <w:tr w:rsidR="00CE0399" w14:paraId="2E613593" w14:textId="77777777">
        <w:tc>
          <w:tcPr>
            <w:tcW w:w="709" w:type="dxa"/>
            <w:tcBorders>
              <w:top w:val="single" w:sz="4" w:space="0" w:color="auto"/>
              <w:left w:val="nil"/>
              <w:bottom w:val="nil"/>
              <w:right w:val="nil"/>
            </w:tcBorders>
          </w:tcPr>
          <w:p w14:paraId="293F4380" w14:textId="77777777" w:rsidR="006A3431" w:rsidRDefault="006A3431">
            <w:pPr>
              <w:pStyle w:val="zyTableNAm"/>
              <w:jc w:val="center"/>
              <w:rPr>
                <w:szCs w:val="22"/>
              </w:rPr>
            </w:pPr>
            <w:r>
              <w:rPr>
                <w:szCs w:val="22"/>
              </w:rPr>
              <w:t>13.</w:t>
            </w:r>
          </w:p>
        </w:tc>
        <w:tc>
          <w:tcPr>
            <w:tcW w:w="6174" w:type="dxa"/>
            <w:tcBorders>
              <w:top w:val="single" w:sz="4" w:space="0" w:color="auto"/>
              <w:left w:val="nil"/>
              <w:bottom w:val="nil"/>
              <w:right w:val="nil"/>
            </w:tcBorders>
          </w:tcPr>
          <w:p w14:paraId="7B0D6149" w14:textId="77777777" w:rsidR="006A3431" w:rsidRDefault="006A3431">
            <w:pPr>
              <w:pStyle w:val="zyTableNAm"/>
              <w:rPr>
                <w:szCs w:val="22"/>
              </w:rPr>
            </w:pPr>
            <w:r>
              <w:rPr>
                <w:szCs w:val="22"/>
              </w:rPr>
              <w:t xml:space="preserve">For all work, evaluations and studies carried out in relation to the licence — </w:t>
            </w:r>
          </w:p>
          <w:p w14:paraId="4B5A1AEA" w14:textId="77777777" w:rsidR="006A3431" w:rsidRDefault="006A3431">
            <w:pPr>
              <w:pStyle w:val="zyTableNAm"/>
              <w:tabs>
                <w:tab w:val="clear" w:pos="567"/>
                <w:tab w:val="left" w:pos="601"/>
              </w:tabs>
              <w:ind w:left="601" w:hanging="471"/>
              <w:rPr>
                <w:szCs w:val="22"/>
              </w:rPr>
            </w:pPr>
            <w:r>
              <w:rPr>
                <w:szCs w:val="22"/>
              </w:rPr>
              <w:t>(a)</w:t>
            </w:r>
            <w:r>
              <w:rPr>
                <w:szCs w:val="22"/>
              </w:rPr>
              <w:tab/>
              <w:t>the total expenditure on the work, evaluations and studies; and</w:t>
            </w:r>
          </w:p>
          <w:p w14:paraId="5AC76457" w14:textId="77777777" w:rsidR="006A3431" w:rsidRDefault="006A3431">
            <w:pPr>
              <w:pStyle w:val="zyTableNAm"/>
              <w:tabs>
                <w:tab w:val="clear" w:pos="567"/>
                <w:tab w:val="left" w:pos="601"/>
              </w:tabs>
              <w:ind w:left="601" w:hanging="471"/>
              <w:rPr>
                <w:szCs w:val="22"/>
              </w:rPr>
            </w:pPr>
            <w:r>
              <w:rPr>
                <w:szCs w:val="22"/>
              </w:rPr>
              <w:t>(b)</w:t>
            </w:r>
            <w:r>
              <w:rPr>
                <w:szCs w:val="22"/>
              </w:rPr>
              <w:tab/>
              <w:t>the results of the work, evaluations and studies, including details about any leads and prospects identified.</w:t>
            </w:r>
          </w:p>
        </w:tc>
      </w:tr>
      <w:tr w:rsidR="00CE0399" w14:paraId="69E68BC1" w14:textId="77777777">
        <w:tc>
          <w:tcPr>
            <w:tcW w:w="709" w:type="dxa"/>
            <w:tcBorders>
              <w:top w:val="nil"/>
              <w:left w:val="nil"/>
              <w:bottom w:val="nil"/>
              <w:right w:val="nil"/>
            </w:tcBorders>
          </w:tcPr>
          <w:p w14:paraId="62510551" w14:textId="77777777" w:rsidR="006A3431" w:rsidRDefault="006A3431">
            <w:pPr>
              <w:pStyle w:val="zyTableNAm"/>
              <w:jc w:val="center"/>
              <w:rPr>
                <w:szCs w:val="22"/>
              </w:rPr>
            </w:pPr>
            <w:r>
              <w:rPr>
                <w:szCs w:val="22"/>
              </w:rPr>
              <w:t>14.</w:t>
            </w:r>
          </w:p>
        </w:tc>
        <w:tc>
          <w:tcPr>
            <w:tcW w:w="6174" w:type="dxa"/>
            <w:tcBorders>
              <w:top w:val="nil"/>
              <w:left w:val="nil"/>
              <w:bottom w:val="nil"/>
              <w:right w:val="nil"/>
            </w:tcBorders>
          </w:tcPr>
          <w:p w14:paraId="5945E81D" w14:textId="77777777" w:rsidR="006A3431" w:rsidRDefault="006A3431">
            <w:pPr>
              <w:pStyle w:val="zyTableNAm"/>
              <w:rPr>
                <w:szCs w:val="22"/>
              </w:rPr>
            </w:pPr>
            <w:r>
              <w:rPr>
                <w:szCs w:val="22"/>
              </w:rPr>
              <w:t>Details of any activities the licensee plans to undertake in the licence area in compliance with a condition of the licence.</w:t>
            </w:r>
          </w:p>
        </w:tc>
      </w:tr>
      <w:tr w:rsidR="00CE0399" w14:paraId="51914E84" w14:textId="77777777">
        <w:tc>
          <w:tcPr>
            <w:tcW w:w="709" w:type="dxa"/>
            <w:tcBorders>
              <w:top w:val="nil"/>
              <w:left w:val="nil"/>
              <w:bottom w:val="nil"/>
              <w:right w:val="nil"/>
            </w:tcBorders>
          </w:tcPr>
          <w:p w14:paraId="4C8C688B" w14:textId="77777777" w:rsidR="006A3431" w:rsidRDefault="006A3431">
            <w:pPr>
              <w:pStyle w:val="zyTableNAm"/>
              <w:jc w:val="center"/>
              <w:rPr>
                <w:szCs w:val="22"/>
              </w:rPr>
            </w:pPr>
            <w:r>
              <w:rPr>
                <w:szCs w:val="22"/>
              </w:rPr>
              <w:t>15.</w:t>
            </w:r>
          </w:p>
        </w:tc>
        <w:tc>
          <w:tcPr>
            <w:tcW w:w="6174" w:type="dxa"/>
            <w:tcBorders>
              <w:top w:val="nil"/>
              <w:left w:val="nil"/>
              <w:bottom w:val="nil"/>
              <w:right w:val="nil"/>
            </w:tcBorders>
          </w:tcPr>
          <w:p w14:paraId="419378E2" w14:textId="77777777" w:rsidR="006A3431" w:rsidRDefault="006A3431">
            <w:pPr>
              <w:pStyle w:val="zyTableNAm"/>
              <w:rPr>
                <w:szCs w:val="22"/>
              </w:rPr>
            </w:pPr>
            <w:r>
              <w:rPr>
                <w:szCs w:val="22"/>
              </w:rPr>
              <w:t>A list of the reports submitted to the Minister in accordance with these regulations during the year.</w:t>
            </w:r>
          </w:p>
        </w:tc>
      </w:tr>
      <w:tr w:rsidR="00CE0399" w14:paraId="65711F74" w14:textId="77777777">
        <w:tc>
          <w:tcPr>
            <w:tcW w:w="709" w:type="dxa"/>
            <w:tcBorders>
              <w:top w:val="nil"/>
              <w:left w:val="nil"/>
              <w:bottom w:val="nil"/>
              <w:right w:val="nil"/>
            </w:tcBorders>
          </w:tcPr>
          <w:p w14:paraId="4E7E04AE" w14:textId="77777777" w:rsidR="006A3431" w:rsidRDefault="006A3431">
            <w:pPr>
              <w:pStyle w:val="zyTableNAm"/>
              <w:jc w:val="center"/>
              <w:rPr>
                <w:szCs w:val="22"/>
              </w:rPr>
            </w:pPr>
            <w:r>
              <w:rPr>
                <w:szCs w:val="22"/>
              </w:rPr>
              <w:t>16.</w:t>
            </w:r>
          </w:p>
        </w:tc>
        <w:tc>
          <w:tcPr>
            <w:tcW w:w="6174" w:type="dxa"/>
            <w:tcBorders>
              <w:top w:val="nil"/>
              <w:left w:val="nil"/>
              <w:bottom w:val="nil"/>
              <w:right w:val="nil"/>
            </w:tcBorders>
          </w:tcPr>
          <w:p w14:paraId="5386622C" w14:textId="77777777" w:rsidR="006A3431" w:rsidRDefault="006A3431">
            <w:pPr>
              <w:pStyle w:val="zyTableNAm"/>
              <w:rPr>
                <w:szCs w:val="22"/>
              </w:rPr>
            </w:pPr>
            <w:r>
              <w:rPr>
                <w:szCs w:val="22"/>
              </w:rPr>
              <w:t>Details of the licensee’s plans for further evaluation of the licence area, including work that is to be carried out in the licence area and is not covered by item 14.</w:t>
            </w:r>
          </w:p>
        </w:tc>
      </w:tr>
      <w:tr w:rsidR="00CE0399" w14:paraId="25A263D9" w14:textId="77777777">
        <w:tc>
          <w:tcPr>
            <w:tcW w:w="709" w:type="dxa"/>
            <w:tcBorders>
              <w:top w:val="nil"/>
              <w:left w:val="nil"/>
              <w:bottom w:val="nil"/>
              <w:right w:val="nil"/>
            </w:tcBorders>
          </w:tcPr>
          <w:p w14:paraId="3FD08D71" w14:textId="77777777" w:rsidR="006A3431" w:rsidRDefault="006A3431">
            <w:pPr>
              <w:pStyle w:val="zyTableNAm"/>
              <w:jc w:val="center"/>
              <w:rPr>
                <w:szCs w:val="22"/>
              </w:rPr>
            </w:pPr>
            <w:r>
              <w:rPr>
                <w:szCs w:val="22"/>
              </w:rPr>
              <w:t>17.</w:t>
            </w:r>
          </w:p>
        </w:tc>
        <w:tc>
          <w:tcPr>
            <w:tcW w:w="6174" w:type="dxa"/>
            <w:tcBorders>
              <w:top w:val="nil"/>
              <w:left w:val="nil"/>
              <w:bottom w:val="nil"/>
              <w:right w:val="nil"/>
            </w:tcBorders>
          </w:tcPr>
          <w:p w14:paraId="3ECEFBE5" w14:textId="77777777" w:rsidR="006A3431" w:rsidRDefault="006A3431">
            <w:pPr>
              <w:pStyle w:val="zyTableNAm"/>
              <w:rPr>
                <w:szCs w:val="22"/>
              </w:rPr>
            </w:pPr>
            <w:r>
              <w:rPr>
                <w:szCs w:val="22"/>
              </w:rPr>
              <w:t>A production forecast for each producing or potential development project.</w:t>
            </w:r>
          </w:p>
        </w:tc>
      </w:tr>
      <w:tr w:rsidR="00CE0399" w14:paraId="731D3FEF" w14:textId="77777777">
        <w:tc>
          <w:tcPr>
            <w:tcW w:w="709" w:type="dxa"/>
            <w:tcBorders>
              <w:top w:val="nil"/>
              <w:left w:val="nil"/>
              <w:bottom w:val="nil"/>
              <w:right w:val="nil"/>
            </w:tcBorders>
          </w:tcPr>
          <w:p w14:paraId="61DD45A2" w14:textId="77777777" w:rsidR="006A3431" w:rsidRDefault="006A3431">
            <w:pPr>
              <w:pStyle w:val="zyTableNAm"/>
              <w:jc w:val="center"/>
              <w:rPr>
                <w:szCs w:val="22"/>
              </w:rPr>
            </w:pPr>
            <w:r>
              <w:rPr>
                <w:szCs w:val="22"/>
              </w:rPr>
              <w:t>18.</w:t>
            </w:r>
          </w:p>
        </w:tc>
        <w:tc>
          <w:tcPr>
            <w:tcW w:w="6174" w:type="dxa"/>
            <w:tcBorders>
              <w:top w:val="nil"/>
              <w:left w:val="nil"/>
              <w:bottom w:val="nil"/>
              <w:right w:val="nil"/>
            </w:tcBorders>
          </w:tcPr>
          <w:p w14:paraId="00C554D6" w14:textId="77777777" w:rsidR="006A3431" w:rsidRDefault="006A3431">
            <w:pPr>
              <w:pStyle w:val="zyTableNAm"/>
              <w:rPr>
                <w:szCs w:val="22"/>
              </w:rPr>
            </w:pPr>
            <w:r>
              <w:rPr>
                <w:szCs w:val="22"/>
              </w:rPr>
              <w:t xml:space="preserve">For a year after the first year of the licence, the following information about each resources pool situated in the licence area — </w:t>
            </w:r>
          </w:p>
          <w:p w14:paraId="2D544852" w14:textId="77777777" w:rsidR="006A3431" w:rsidRDefault="006A3431">
            <w:pPr>
              <w:pStyle w:val="zyTableNAm"/>
              <w:tabs>
                <w:tab w:val="clear" w:pos="567"/>
                <w:tab w:val="left" w:pos="601"/>
              </w:tabs>
              <w:ind w:left="601" w:hanging="471"/>
              <w:rPr>
                <w:szCs w:val="22"/>
              </w:rPr>
            </w:pPr>
            <w:r>
              <w:rPr>
                <w:szCs w:val="22"/>
              </w:rPr>
              <w:t>(a)</w:t>
            </w:r>
            <w:r>
              <w:rPr>
                <w:szCs w:val="22"/>
              </w:rPr>
              <w:tab/>
              <w:t>a description of the pool;</w:t>
            </w:r>
          </w:p>
          <w:p w14:paraId="15673C92" w14:textId="77777777" w:rsidR="006A3431" w:rsidRDefault="006A3431">
            <w:pPr>
              <w:pStyle w:val="zyTableNAm"/>
              <w:tabs>
                <w:tab w:val="clear" w:pos="567"/>
                <w:tab w:val="left" w:pos="601"/>
              </w:tabs>
              <w:ind w:left="601" w:hanging="471"/>
              <w:rPr>
                <w:szCs w:val="22"/>
              </w:rPr>
            </w:pPr>
            <w:r>
              <w:rPr>
                <w:szCs w:val="22"/>
              </w:rPr>
              <w:t>(b)</w:t>
            </w:r>
            <w:r>
              <w:rPr>
                <w:szCs w:val="22"/>
              </w:rPr>
              <w:tab/>
              <w:t>any new information relating to the evaluation of the pool;</w:t>
            </w:r>
          </w:p>
          <w:p w14:paraId="348B76A8" w14:textId="77C66E40" w:rsidR="006A3431" w:rsidRDefault="006A3431">
            <w:pPr>
              <w:pStyle w:val="zyTableNAm"/>
              <w:tabs>
                <w:tab w:val="clear" w:pos="567"/>
                <w:tab w:val="left" w:pos="601"/>
              </w:tabs>
              <w:ind w:left="601" w:hanging="471"/>
              <w:rPr>
                <w:szCs w:val="22"/>
              </w:rPr>
            </w:pPr>
            <w:r>
              <w:rPr>
                <w:szCs w:val="22"/>
              </w:rPr>
              <w:t>(c)</w:t>
            </w:r>
            <w:r>
              <w:rPr>
                <w:szCs w:val="22"/>
              </w:rPr>
              <w:tab/>
              <w:t>an estimate of the quantity of petroleum or regulated substance in the pool at the end of the previous year;</w:t>
            </w:r>
          </w:p>
          <w:p w14:paraId="6553E368" w14:textId="47765580" w:rsidR="006A3431" w:rsidRDefault="006A3431">
            <w:pPr>
              <w:pStyle w:val="zyTableNAm"/>
              <w:tabs>
                <w:tab w:val="clear" w:pos="567"/>
                <w:tab w:val="left" w:pos="601"/>
              </w:tabs>
              <w:ind w:left="601" w:hanging="471"/>
              <w:rPr>
                <w:szCs w:val="22"/>
              </w:rPr>
            </w:pPr>
            <w:r>
              <w:rPr>
                <w:szCs w:val="22"/>
              </w:rPr>
              <w:t>(d)</w:t>
            </w:r>
            <w:r>
              <w:rPr>
                <w:szCs w:val="22"/>
              </w:rPr>
              <w:tab/>
              <w:t>an estimate of the quantity of recoverable petroleum or regulated substance in the pool at the end of the previous year;</w:t>
            </w:r>
          </w:p>
          <w:p w14:paraId="5E480334" w14:textId="77777777" w:rsidR="006A3431" w:rsidRDefault="006A3431">
            <w:pPr>
              <w:pStyle w:val="zyTableNAm"/>
              <w:tabs>
                <w:tab w:val="clear" w:pos="567"/>
                <w:tab w:val="left" w:pos="601"/>
              </w:tabs>
              <w:ind w:left="601" w:hanging="471"/>
              <w:rPr>
                <w:szCs w:val="22"/>
              </w:rPr>
            </w:pPr>
            <w:r>
              <w:rPr>
                <w:szCs w:val="22"/>
              </w:rPr>
              <w:t>(e)</w:t>
            </w:r>
            <w:r>
              <w:rPr>
                <w:szCs w:val="22"/>
              </w:rPr>
              <w:tab/>
              <w:t>any new or revised data upon which the estimates in paragraphs (c) and (d) are based, including a report of any study carried out that has resulted in a revised estimate;</w:t>
            </w:r>
          </w:p>
          <w:p w14:paraId="0BAFD223" w14:textId="77777777" w:rsidR="006A3431" w:rsidRDefault="006A3431">
            <w:pPr>
              <w:pStyle w:val="zyTableNAm"/>
              <w:tabs>
                <w:tab w:val="clear" w:pos="567"/>
                <w:tab w:val="left" w:pos="601"/>
              </w:tabs>
              <w:ind w:left="601" w:hanging="471"/>
              <w:rPr>
                <w:szCs w:val="22"/>
              </w:rPr>
            </w:pPr>
            <w:r>
              <w:rPr>
                <w:szCs w:val="22"/>
              </w:rPr>
              <w:lastRenderedPageBreak/>
              <w:t>(f)</w:t>
            </w:r>
            <w:r>
              <w:rPr>
                <w:szCs w:val="22"/>
              </w:rPr>
              <w:tab/>
              <w:t>a table summarising the quantities mentioned in paragraphs (c) and (d) by reference to resources and reserves.</w:t>
            </w:r>
          </w:p>
        </w:tc>
      </w:tr>
      <w:tr w:rsidR="00CE0399" w14:paraId="7A105AB1" w14:textId="77777777">
        <w:tc>
          <w:tcPr>
            <w:tcW w:w="709" w:type="dxa"/>
            <w:tcBorders>
              <w:top w:val="nil"/>
              <w:left w:val="nil"/>
              <w:bottom w:val="nil"/>
              <w:right w:val="nil"/>
            </w:tcBorders>
          </w:tcPr>
          <w:p w14:paraId="442AAF02" w14:textId="77777777" w:rsidR="006A3431" w:rsidRDefault="006A3431">
            <w:pPr>
              <w:pStyle w:val="zyTableNAm"/>
              <w:jc w:val="center"/>
              <w:rPr>
                <w:szCs w:val="22"/>
              </w:rPr>
            </w:pPr>
            <w:r>
              <w:rPr>
                <w:szCs w:val="22"/>
              </w:rPr>
              <w:lastRenderedPageBreak/>
              <w:t>19.</w:t>
            </w:r>
          </w:p>
        </w:tc>
        <w:tc>
          <w:tcPr>
            <w:tcW w:w="6174" w:type="dxa"/>
            <w:tcBorders>
              <w:top w:val="nil"/>
              <w:left w:val="nil"/>
              <w:bottom w:val="nil"/>
              <w:right w:val="nil"/>
            </w:tcBorders>
          </w:tcPr>
          <w:p w14:paraId="3488AAE1" w14:textId="77777777" w:rsidR="006A3431" w:rsidRDefault="006A3431">
            <w:pPr>
              <w:pStyle w:val="zyTableNAm"/>
              <w:rPr>
                <w:szCs w:val="22"/>
              </w:rPr>
            </w:pPr>
            <w:r>
              <w:rPr>
                <w:szCs w:val="22"/>
              </w:rPr>
              <w:t>The total amount of petroleum and regulated substances produced during the year.</w:t>
            </w:r>
          </w:p>
        </w:tc>
      </w:tr>
      <w:tr w:rsidR="00CE0399" w14:paraId="061B20A1" w14:textId="77777777">
        <w:tc>
          <w:tcPr>
            <w:tcW w:w="709" w:type="dxa"/>
            <w:tcBorders>
              <w:top w:val="nil"/>
              <w:left w:val="nil"/>
              <w:bottom w:val="nil"/>
              <w:right w:val="nil"/>
            </w:tcBorders>
          </w:tcPr>
          <w:p w14:paraId="60743A26" w14:textId="77777777" w:rsidR="006A3431" w:rsidRDefault="006A3431">
            <w:pPr>
              <w:pStyle w:val="zyTableNAm"/>
              <w:jc w:val="center"/>
              <w:rPr>
                <w:szCs w:val="22"/>
              </w:rPr>
            </w:pPr>
            <w:r>
              <w:rPr>
                <w:szCs w:val="22"/>
              </w:rPr>
              <w:t>20.</w:t>
            </w:r>
          </w:p>
        </w:tc>
        <w:tc>
          <w:tcPr>
            <w:tcW w:w="6174" w:type="dxa"/>
            <w:tcBorders>
              <w:top w:val="nil"/>
              <w:left w:val="nil"/>
              <w:bottom w:val="nil"/>
              <w:right w:val="nil"/>
            </w:tcBorders>
          </w:tcPr>
          <w:p w14:paraId="65E7BBC3" w14:textId="77777777" w:rsidR="006A3431" w:rsidRDefault="006A3431">
            <w:pPr>
              <w:pStyle w:val="zyTableNAm"/>
              <w:rPr>
                <w:szCs w:val="22"/>
              </w:rPr>
            </w:pPr>
            <w:r>
              <w:rPr>
                <w:szCs w:val="22"/>
              </w:rPr>
              <w:t>The amount of each substance injected into an underground formation during the year.</w:t>
            </w:r>
          </w:p>
        </w:tc>
      </w:tr>
      <w:tr w:rsidR="00CE0399" w14:paraId="6A8B97BD" w14:textId="77777777">
        <w:tc>
          <w:tcPr>
            <w:tcW w:w="709" w:type="dxa"/>
            <w:tcBorders>
              <w:top w:val="nil"/>
              <w:left w:val="nil"/>
              <w:bottom w:val="nil"/>
              <w:right w:val="nil"/>
            </w:tcBorders>
          </w:tcPr>
          <w:p w14:paraId="59BF6C78" w14:textId="77777777" w:rsidR="006A3431" w:rsidRDefault="006A3431">
            <w:pPr>
              <w:pStyle w:val="zyTableNAm"/>
              <w:jc w:val="center"/>
              <w:rPr>
                <w:szCs w:val="22"/>
              </w:rPr>
            </w:pPr>
            <w:r>
              <w:rPr>
                <w:szCs w:val="22"/>
              </w:rPr>
              <w:t>21.</w:t>
            </w:r>
          </w:p>
        </w:tc>
        <w:tc>
          <w:tcPr>
            <w:tcW w:w="6174" w:type="dxa"/>
            <w:tcBorders>
              <w:top w:val="nil"/>
              <w:left w:val="nil"/>
              <w:bottom w:val="nil"/>
              <w:right w:val="nil"/>
            </w:tcBorders>
          </w:tcPr>
          <w:p w14:paraId="1FB12956" w14:textId="77777777" w:rsidR="006A3431" w:rsidRDefault="006A3431">
            <w:pPr>
              <w:pStyle w:val="zyTableNAm"/>
              <w:rPr>
                <w:szCs w:val="22"/>
              </w:rPr>
            </w:pPr>
            <w:r>
              <w:rPr>
                <w:szCs w:val="22"/>
              </w:rPr>
              <w:t>The amount of each substance flared or vented during the year.</w:t>
            </w:r>
          </w:p>
        </w:tc>
      </w:tr>
      <w:tr w:rsidR="00CE0399" w14:paraId="4DB39207" w14:textId="77777777">
        <w:tc>
          <w:tcPr>
            <w:tcW w:w="709" w:type="dxa"/>
            <w:tcBorders>
              <w:top w:val="nil"/>
              <w:left w:val="nil"/>
              <w:bottom w:val="single" w:sz="4" w:space="0" w:color="auto"/>
              <w:right w:val="nil"/>
            </w:tcBorders>
          </w:tcPr>
          <w:p w14:paraId="08492327" w14:textId="77777777" w:rsidR="006A3431" w:rsidRDefault="006A3431">
            <w:pPr>
              <w:pStyle w:val="zyTableNAm"/>
              <w:jc w:val="center"/>
              <w:rPr>
                <w:szCs w:val="22"/>
              </w:rPr>
            </w:pPr>
            <w:r>
              <w:rPr>
                <w:szCs w:val="22"/>
              </w:rPr>
              <w:t>22.</w:t>
            </w:r>
          </w:p>
        </w:tc>
        <w:tc>
          <w:tcPr>
            <w:tcW w:w="6174" w:type="dxa"/>
            <w:tcBorders>
              <w:top w:val="nil"/>
              <w:left w:val="nil"/>
              <w:bottom w:val="single" w:sz="4" w:space="0" w:color="auto"/>
              <w:right w:val="nil"/>
            </w:tcBorders>
          </w:tcPr>
          <w:p w14:paraId="78D63B73" w14:textId="77777777" w:rsidR="006A3431" w:rsidRDefault="006A3431">
            <w:pPr>
              <w:pStyle w:val="zyTableNAm"/>
              <w:rPr>
                <w:szCs w:val="22"/>
              </w:rPr>
            </w:pPr>
            <w:r>
              <w:rPr>
                <w:szCs w:val="22"/>
              </w:rPr>
              <w:t>Any other information that is required to be included in accordance with a condition of the licence.</w:t>
            </w:r>
          </w:p>
        </w:tc>
      </w:tr>
    </w:tbl>
    <w:p w14:paraId="7CF5FC11" w14:textId="77777777" w:rsidR="006A3431" w:rsidRDefault="006A3431">
      <w:pPr>
        <w:pStyle w:val="BlankClose"/>
      </w:pPr>
    </w:p>
    <w:p w14:paraId="03D41D1A" w14:textId="0382B2CE" w:rsidR="006A3431" w:rsidRDefault="006A3431">
      <w:pPr>
        <w:pStyle w:val="Heading5"/>
      </w:pPr>
      <w:bookmarkStart w:id="532" w:name="_Toc229654725"/>
      <w:bookmarkStart w:id="533" w:name="_Toc230703827"/>
      <w:r>
        <w:rPr>
          <w:rStyle w:val="CharSectno"/>
        </w:rPr>
        <w:t>147</w:t>
      </w:r>
      <w:r>
        <w:t>.</w:t>
      </w:r>
      <w:r>
        <w:tab/>
        <w:t>Schedule 3 amended</w:t>
      </w:r>
      <w:bookmarkEnd w:id="532"/>
      <w:bookmarkEnd w:id="533"/>
    </w:p>
    <w:p w14:paraId="7B6D2AE9" w14:textId="7991D453" w:rsidR="006A3431" w:rsidRDefault="006A3431">
      <w:pPr>
        <w:pStyle w:val="Subsection"/>
      </w:pPr>
      <w:r>
        <w:tab/>
        <w:t>(1)</w:t>
      </w:r>
      <w:r>
        <w:tab/>
        <w:t>Delete Schedule 3 items 1 to 3 and insert:</w:t>
      </w:r>
    </w:p>
    <w:p w14:paraId="26141CE4"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1884BC95" w14:textId="77777777">
        <w:tc>
          <w:tcPr>
            <w:tcW w:w="709" w:type="dxa"/>
          </w:tcPr>
          <w:p w14:paraId="6CA50E33" w14:textId="77777777" w:rsidR="006A3431" w:rsidRDefault="006A3431">
            <w:pPr>
              <w:pStyle w:val="zyTableNAm"/>
              <w:jc w:val="center"/>
            </w:pPr>
            <w:r>
              <w:t>1.</w:t>
            </w:r>
          </w:p>
        </w:tc>
        <w:tc>
          <w:tcPr>
            <w:tcW w:w="6162" w:type="dxa"/>
          </w:tcPr>
          <w:p w14:paraId="131E9D49" w14:textId="77777777" w:rsidR="006A3431" w:rsidRDefault="006A3431">
            <w:pPr>
              <w:pStyle w:val="zyTableNAm"/>
            </w:pPr>
            <w:r>
              <w:t>Evidence and data showing that the field contains petroleum or a regulated substance, including details of the structure, extent and location of discovered resources pools.</w:t>
            </w:r>
          </w:p>
        </w:tc>
      </w:tr>
      <w:tr w:rsidR="00CE0399" w14:paraId="3019FEC2" w14:textId="77777777">
        <w:tc>
          <w:tcPr>
            <w:tcW w:w="709" w:type="dxa"/>
          </w:tcPr>
          <w:p w14:paraId="37436969" w14:textId="77777777" w:rsidR="006A3431" w:rsidRDefault="006A3431">
            <w:pPr>
              <w:pStyle w:val="zyTableNAm"/>
              <w:jc w:val="center"/>
            </w:pPr>
            <w:r>
              <w:t>2.</w:t>
            </w:r>
          </w:p>
        </w:tc>
        <w:tc>
          <w:tcPr>
            <w:tcW w:w="6162" w:type="dxa"/>
          </w:tcPr>
          <w:p w14:paraId="302FAD59" w14:textId="77777777" w:rsidR="006A3431" w:rsidRDefault="006A3431">
            <w:pPr>
              <w:pStyle w:val="zyTableNAm"/>
            </w:pPr>
            <w:r>
              <w:t>Estimates of the volume of petroleum or regulated substances in place and recoverable petroleum or regulated substances, including data supporting the estimates.</w:t>
            </w:r>
          </w:p>
        </w:tc>
      </w:tr>
      <w:tr w:rsidR="00CE0399" w14:paraId="0C07B839" w14:textId="77777777">
        <w:tc>
          <w:tcPr>
            <w:tcW w:w="709" w:type="dxa"/>
          </w:tcPr>
          <w:p w14:paraId="704F20A1" w14:textId="77777777" w:rsidR="006A3431" w:rsidRDefault="006A3431">
            <w:pPr>
              <w:pStyle w:val="zyTableNAm"/>
              <w:jc w:val="center"/>
            </w:pPr>
            <w:r>
              <w:t>3.</w:t>
            </w:r>
          </w:p>
        </w:tc>
        <w:tc>
          <w:tcPr>
            <w:tcW w:w="6162" w:type="dxa"/>
          </w:tcPr>
          <w:p w14:paraId="26A3BD9F" w14:textId="77777777" w:rsidR="006A3431" w:rsidRDefault="006A3431">
            <w:pPr>
              <w:pStyle w:val="zyTableNAm"/>
            </w:pPr>
            <w:r>
              <w:t xml:space="preserve">A description of the following — </w:t>
            </w:r>
          </w:p>
          <w:p w14:paraId="72AE3D6C" w14:textId="77777777" w:rsidR="006A3431" w:rsidRDefault="006A3431">
            <w:pPr>
              <w:pStyle w:val="zyTableNAm"/>
              <w:tabs>
                <w:tab w:val="clear" w:pos="567"/>
                <w:tab w:val="left" w:pos="601"/>
              </w:tabs>
              <w:ind w:left="601" w:hanging="471"/>
            </w:pPr>
            <w:r>
              <w:t>(a)</w:t>
            </w:r>
            <w:r>
              <w:tab/>
              <w:t>the possible resources pools in the field;</w:t>
            </w:r>
          </w:p>
          <w:p w14:paraId="21774F13" w14:textId="77777777" w:rsidR="006A3431" w:rsidRDefault="006A3431">
            <w:pPr>
              <w:pStyle w:val="zyTableNAm"/>
              <w:tabs>
                <w:tab w:val="clear" w:pos="567"/>
                <w:tab w:val="left" w:pos="601"/>
              </w:tabs>
              <w:ind w:left="601" w:hanging="471"/>
            </w:pPr>
            <w:r>
              <w:t>(b)</w:t>
            </w:r>
            <w:r>
              <w:tab/>
              <w:t>the applicant’s plans (if any) to explore for resources pools;</w:t>
            </w:r>
          </w:p>
          <w:p w14:paraId="792142AC" w14:textId="77777777" w:rsidR="006A3431" w:rsidRDefault="006A3431">
            <w:pPr>
              <w:pStyle w:val="zyTableNAm"/>
              <w:tabs>
                <w:tab w:val="clear" w:pos="567"/>
                <w:tab w:val="left" w:pos="601"/>
              </w:tabs>
              <w:ind w:left="601" w:hanging="471"/>
              <w:rPr>
                <w:rStyle w:val="DraftersNotes"/>
                <w:b w:val="0"/>
                <w:i w:val="0"/>
                <w:sz w:val="22"/>
              </w:rPr>
            </w:pPr>
            <w:r>
              <w:t>(c)</w:t>
            </w:r>
            <w:r>
              <w:tab/>
              <w:t>how any resources pools of commercial quantity can be incorporated into the development of the licence area.</w:t>
            </w:r>
          </w:p>
        </w:tc>
      </w:tr>
    </w:tbl>
    <w:p w14:paraId="1F332060" w14:textId="77777777" w:rsidR="006A3431" w:rsidRDefault="006A3431">
      <w:pPr>
        <w:pStyle w:val="BlankClose"/>
      </w:pPr>
    </w:p>
    <w:p w14:paraId="076DC929" w14:textId="0EAB5520" w:rsidR="006A3431" w:rsidRDefault="006A3431">
      <w:pPr>
        <w:pStyle w:val="Subsection"/>
        <w:keepNext/>
      </w:pPr>
      <w:r>
        <w:lastRenderedPageBreak/>
        <w:tab/>
        <w:t>(2)</w:t>
      </w:r>
      <w:r>
        <w:tab/>
        <w:t>In Schedule 3 item 4(a) delete “</w:t>
      </w:r>
      <w:r>
        <w:rPr>
          <w:sz w:val="22"/>
          <w:szCs w:val="22"/>
        </w:rPr>
        <w:t>petroleum</w:t>
      </w:r>
      <w:r>
        <w:t>” and insert:</w:t>
      </w:r>
    </w:p>
    <w:p w14:paraId="19CAEBE9" w14:textId="77777777" w:rsidR="006A3431" w:rsidRDefault="006A3431">
      <w:pPr>
        <w:pStyle w:val="BlankOpen"/>
      </w:pPr>
    </w:p>
    <w:p w14:paraId="18C8FE19" w14:textId="77777777" w:rsidR="006A3431" w:rsidRDefault="006A3431">
      <w:pPr>
        <w:pStyle w:val="Subsection"/>
        <w:rPr>
          <w:sz w:val="22"/>
          <w:szCs w:val="22"/>
        </w:rPr>
      </w:pPr>
      <w:r>
        <w:tab/>
      </w:r>
      <w:r>
        <w:tab/>
      </w:r>
      <w:r>
        <w:rPr>
          <w:sz w:val="22"/>
          <w:szCs w:val="22"/>
        </w:rPr>
        <w:t>resources</w:t>
      </w:r>
    </w:p>
    <w:p w14:paraId="71C8BE40" w14:textId="77777777" w:rsidR="006A3431" w:rsidRDefault="006A3431">
      <w:pPr>
        <w:pStyle w:val="BlankClose"/>
      </w:pPr>
    </w:p>
    <w:p w14:paraId="3D378DCB" w14:textId="1267059C" w:rsidR="006A3431" w:rsidRDefault="006A3431">
      <w:pPr>
        <w:pStyle w:val="Subsection"/>
      </w:pPr>
      <w:r>
        <w:tab/>
        <w:t>(3)</w:t>
      </w:r>
      <w:r>
        <w:tab/>
        <w:t>In Schedule 3 item 5 after “</w:t>
      </w:r>
      <w:r>
        <w:rPr>
          <w:sz w:val="22"/>
          <w:szCs w:val="22"/>
        </w:rPr>
        <w:t>petroleum</w:t>
      </w:r>
      <w:r>
        <w:t>” insert:</w:t>
      </w:r>
    </w:p>
    <w:p w14:paraId="174777FF" w14:textId="77777777" w:rsidR="006A3431" w:rsidRDefault="006A3431">
      <w:pPr>
        <w:pStyle w:val="BlankOpen"/>
      </w:pPr>
    </w:p>
    <w:p w14:paraId="2BD31D8C" w14:textId="77777777" w:rsidR="006A3431" w:rsidRDefault="006A3431">
      <w:pPr>
        <w:pStyle w:val="Subsection"/>
        <w:rPr>
          <w:sz w:val="22"/>
          <w:szCs w:val="22"/>
        </w:rPr>
      </w:pPr>
      <w:r>
        <w:tab/>
      </w:r>
      <w:r>
        <w:tab/>
      </w:r>
      <w:r>
        <w:rPr>
          <w:sz w:val="22"/>
          <w:szCs w:val="22"/>
        </w:rPr>
        <w:t>or regulated substances</w:t>
      </w:r>
    </w:p>
    <w:p w14:paraId="5D214844" w14:textId="77777777" w:rsidR="006A3431" w:rsidRDefault="006A3431">
      <w:pPr>
        <w:pStyle w:val="BlankClose"/>
      </w:pPr>
    </w:p>
    <w:p w14:paraId="60DE52AF" w14:textId="12DA57AB" w:rsidR="006A3431" w:rsidRDefault="006A3431">
      <w:pPr>
        <w:pStyle w:val="Subsection"/>
      </w:pPr>
      <w:r>
        <w:tab/>
        <w:t>(4)</w:t>
      </w:r>
      <w:r>
        <w:tab/>
        <w:t>Delete Schedule 3 item 7 and insert:</w:t>
      </w:r>
    </w:p>
    <w:p w14:paraId="7A7D65FD"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4314D751" w14:textId="77777777">
        <w:tc>
          <w:tcPr>
            <w:tcW w:w="709" w:type="dxa"/>
          </w:tcPr>
          <w:p w14:paraId="5D18E546" w14:textId="181252C5" w:rsidR="006A3431" w:rsidRDefault="006A3431">
            <w:pPr>
              <w:pStyle w:val="zyTableNAm"/>
              <w:jc w:val="center"/>
              <w:rPr>
                <w:bCs/>
              </w:rPr>
            </w:pPr>
            <w:r>
              <w:rPr>
                <w:bCs/>
              </w:rPr>
              <w:t>7.</w:t>
            </w:r>
          </w:p>
        </w:tc>
        <w:tc>
          <w:tcPr>
            <w:tcW w:w="6162" w:type="dxa"/>
          </w:tcPr>
          <w:p w14:paraId="1F20A98A" w14:textId="2E5A77B1" w:rsidR="006A3431" w:rsidRDefault="006A3431">
            <w:pPr>
              <w:pStyle w:val="zyTableNAm"/>
              <w:rPr>
                <w:rStyle w:val="DraftersNotes"/>
                <w:b w:val="0"/>
                <w:i w:val="0"/>
                <w:sz w:val="22"/>
              </w:rPr>
            </w:pPr>
            <w:r>
              <w:t>The proposed maximum rate of recovery of petroleum or regulated substances from a resources pool in the field.</w:t>
            </w:r>
          </w:p>
        </w:tc>
      </w:tr>
    </w:tbl>
    <w:p w14:paraId="284F4E1B" w14:textId="6EC51002" w:rsidR="006A3431" w:rsidRDefault="006A3431">
      <w:pPr>
        <w:pStyle w:val="BlankClose"/>
      </w:pPr>
    </w:p>
    <w:p w14:paraId="0574374E" w14:textId="755DA403" w:rsidR="006A3431" w:rsidRDefault="006A3431">
      <w:pPr>
        <w:pStyle w:val="Subsection"/>
      </w:pPr>
      <w:r>
        <w:tab/>
        <w:t>(5)</w:t>
      </w:r>
      <w:r>
        <w:tab/>
        <w:t>In Schedule 3 item 10(a) and (b) delete “</w:t>
      </w:r>
      <w:r>
        <w:rPr>
          <w:sz w:val="22"/>
          <w:szCs w:val="22"/>
        </w:rPr>
        <w:t>petroleum;</w:t>
      </w:r>
      <w:r>
        <w:t>” and insert:</w:t>
      </w:r>
    </w:p>
    <w:p w14:paraId="567A687A" w14:textId="77777777" w:rsidR="006A3431" w:rsidRDefault="006A3431">
      <w:pPr>
        <w:pStyle w:val="BlankOpen"/>
      </w:pPr>
    </w:p>
    <w:p w14:paraId="3106F28D" w14:textId="77777777" w:rsidR="006A3431" w:rsidRDefault="006A3431">
      <w:pPr>
        <w:pStyle w:val="Subsection"/>
        <w:rPr>
          <w:sz w:val="22"/>
          <w:szCs w:val="22"/>
        </w:rPr>
      </w:pPr>
      <w:r>
        <w:tab/>
      </w:r>
      <w:r>
        <w:tab/>
      </w:r>
      <w:r>
        <w:rPr>
          <w:sz w:val="22"/>
          <w:szCs w:val="22"/>
        </w:rPr>
        <w:t>petroleum or regulated substances;</w:t>
      </w:r>
    </w:p>
    <w:p w14:paraId="7293EA14" w14:textId="77777777" w:rsidR="006A3431" w:rsidRDefault="006A3431">
      <w:pPr>
        <w:pStyle w:val="BlankClose"/>
      </w:pPr>
    </w:p>
    <w:p w14:paraId="2F87FFD2" w14:textId="1A0FB8EB" w:rsidR="006A3431" w:rsidRDefault="006A3431">
      <w:pPr>
        <w:pStyle w:val="Subsection"/>
      </w:pPr>
      <w:r>
        <w:tab/>
        <w:t>(6)</w:t>
      </w:r>
      <w:r>
        <w:tab/>
        <w:t>In Schedule 3 item 12 delete “</w:t>
      </w:r>
      <w:r>
        <w:rPr>
          <w:sz w:val="22"/>
          <w:szCs w:val="22"/>
        </w:rPr>
        <w:t>petroleum</w:t>
      </w:r>
      <w:r>
        <w:t>” and insert:</w:t>
      </w:r>
    </w:p>
    <w:p w14:paraId="0F6DED30" w14:textId="77777777" w:rsidR="006A3431" w:rsidRDefault="006A3431">
      <w:pPr>
        <w:pStyle w:val="BlankOpen"/>
      </w:pPr>
    </w:p>
    <w:p w14:paraId="0731125F" w14:textId="77777777" w:rsidR="006A3431" w:rsidRDefault="006A3431">
      <w:pPr>
        <w:pStyle w:val="Subsection"/>
        <w:rPr>
          <w:sz w:val="22"/>
          <w:szCs w:val="22"/>
        </w:rPr>
      </w:pPr>
      <w:r>
        <w:tab/>
      </w:r>
      <w:r>
        <w:tab/>
      </w:r>
      <w:r>
        <w:rPr>
          <w:sz w:val="22"/>
          <w:szCs w:val="22"/>
        </w:rPr>
        <w:t>petroleum, regulated substances</w:t>
      </w:r>
    </w:p>
    <w:p w14:paraId="009A8861" w14:textId="77777777" w:rsidR="006A3431" w:rsidRDefault="006A3431">
      <w:pPr>
        <w:pStyle w:val="BlankClose"/>
      </w:pPr>
    </w:p>
    <w:p w14:paraId="436E97C0" w14:textId="15A1C632" w:rsidR="006A3431" w:rsidRDefault="006A3431">
      <w:pPr>
        <w:pStyle w:val="Subsection"/>
      </w:pPr>
      <w:r>
        <w:tab/>
        <w:t>(7)</w:t>
      </w:r>
      <w:r>
        <w:tab/>
        <w:t>Delete Schedule 3 item 13(b) and (c) and insert:</w:t>
      </w:r>
    </w:p>
    <w:p w14:paraId="04C08888" w14:textId="77777777" w:rsidR="006A3431" w:rsidRDefault="006A3431">
      <w:pPr>
        <w:pStyle w:val="BlankOpen"/>
      </w:pPr>
    </w:p>
    <w:tbl>
      <w:tblPr>
        <w:tblW w:w="6162" w:type="dxa"/>
        <w:tblInd w:w="250" w:type="dxa"/>
        <w:tblLayout w:type="fixed"/>
        <w:tblCellMar>
          <w:bottom w:w="113" w:type="dxa"/>
        </w:tblCellMar>
        <w:tblLook w:val="0000" w:firstRow="0" w:lastRow="0" w:firstColumn="0" w:lastColumn="0" w:noHBand="0" w:noVBand="0"/>
      </w:tblPr>
      <w:tblGrid>
        <w:gridCol w:w="6162"/>
      </w:tblGrid>
      <w:tr w:rsidR="00CE0399" w14:paraId="39B22789" w14:textId="77777777">
        <w:trPr>
          <w:cantSplit/>
        </w:trPr>
        <w:tc>
          <w:tcPr>
            <w:tcW w:w="6162" w:type="dxa"/>
          </w:tcPr>
          <w:p w14:paraId="694277EF" w14:textId="77777777" w:rsidR="006A3431" w:rsidRDefault="006A3431">
            <w:pPr>
              <w:pStyle w:val="zyTableNAm"/>
              <w:tabs>
                <w:tab w:val="clear" w:pos="567"/>
                <w:tab w:val="left" w:pos="601"/>
              </w:tabs>
              <w:ind w:left="601" w:hanging="471"/>
              <w:rPr>
                <w:rStyle w:val="DraftersNotes"/>
                <w:b w:val="0"/>
                <w:i w:val="0"/>
                <w:sz w:val="22"/>
              </w:rPr>
            </w:pPr>
            <w:r>
              <w:t>(b)</w:t>
            </w:r>
            <w:r>
              <w:tab/>
              <w:t>any petroleum or regulated substance production by a well that is from more than 1 resources pool;</w:t>
            </w:r>
          </w:p>
          <w:p w14:paraId="3600044F" w14:textId="77777777" w:rsidR="006A3431" w:rsidRDefault="006A3431">
            <w:pPr>
              <w:pStyle w:val="zyTableNAm"/>
              <w:tabs>
                <w:tab w:val="clear" w:pos="567"/>
                <w:tab w:val="left" w:pos="601"/>
              </w:tabs>
              <w:ind w:left="601" w:hanging="471"/>
            </w:pPr>
            <w:r>
              <w:t>(c)</w:t>
            </w:r>
            <w:r>
              <w:tab/>
              <w:t>any petroleum or regulated substance production that is from a resources pool that is through more than 1 well.</w:t>
            </w:r>
          </w:p>
        </w:tc>
      </w:tr>
    </w:tbl>
    <w:p w14:paraId="02A38EA3" w14:textId="77777777" w:rsidR="006A3431" w:rsidRDefault="006A3431">
      <w:pPr>
        <w:pStyle w:val="BlankClose"/>
      </w:pPr>
    </w:p>
    <w:p w14:paraId="57A3AADA" w14:textId="44ABA8EA" w:rsidR="006A3431" w:rsidRDefault="006A3431">
      <w:pPr>
        <w:pStyle w:val="Subsection"/>
        <w:keepNext/>
      </w:pPr>
      <w:r>
        <w:lastRenderedPageBreak/>
        <w:tab/>
        <w:t>(8)</w:t>
      </w:r>
      <w:r>
        <w:tab/>
        <w:t>In Schedule 3 item 14(d) delete “</w:t>
      </w:r>
      <w:r>
        <w:rPr>
          <w:sz w:val="22"/>
          <w:szCs w:val="22"/>
        </w:rPr>
        <w:t>petroleum;</w:t>
      </w:r>
      <w:r>
        <w:t>” and insert:</w:t>
      </w:r>
    </w:p>
    <w:p w14:paraId="3CDE4A69" w14:textId="77777777" w:rsidR="006A3431" w:rsidRDefault="006A3431">
      <w:pPr>
        <w:pStyle w:val="BlankOpen"/>
      </w:pPr>
    </w:p>
    <w:p w14:paraId="36D96720" w14:textId="77777777" w:rsidR="006A3431" w:rsidRDefault="006A3431">
      <w:pPr>
        <w:pStyle w:val="Subsection"/>
        <w:rPr>
          <w:sz w:val="22"/>
          <w:szCs w:val="22"/>
        </w:rPr>
      </w:pPr>
      <w:r>
        <w:tab/>
      </w:r>
      <w:r>
        <w:tab/>
      </w:r>
      <w:r>
        <w:rPr>
          <w:sz w:val="22"/>
          <w:szCs w:val="22"/>
        </w:rPr>
        <w:t>petroleum or regulated substances;</w:t>
      </w:r>
    </w:p>
    <w:p w14:paraId="4D560D51" w14:textId="77777777" w:rsidR="006A3431" w:rsidRDefault="006A3431">
      <w:pPr>
        <w:pStyle w:val="BlankClose"/>
      </w:pPr>
    </w:p>
    <w:p w14:paraId="7949BC55" w14:textId="63B3CEFE" w:rsidR="006A3431" w:rsidRDefault="006A3431">
      <w:pPr>
        <w:pStyle w:val="Subsection"/>
      </w:pPr>
      <w:r>
        <w:tab/>
        <w:t>(9)</w:t>
      </w:r>
      <w:r>
        <w:tab/>
        <w:t>In Schedule 3 item 15 delete “</w:t>
      </w:r>
      <w:r>
        <w:rPr>
          <w:sz w:val="22"/>
          <w:szCs w:val="22"/>
        </w:rPr>
        <w:t>petroleum.</w:t>
      </w:r>
      <w:r>
        <w:t>” and insert:</w:t>
      </w:r>
    </w:p>
    <w:p w14:paraId="1CCAF5E7" w14:textId="77777777" w:rsidR="006A3431" w:rsidRDefault="006A3431">
      <w:pPr>
        <w:pStyle w:val="BlankOpen"/>
      </w:pPr>
    </w:p>
    <w:p w14:paraId="31485D7C" w14:textId="77777777" w:rsidR="006A3431" w:rsidRDefault="006A3431">
      <w:pPr>
        <w:pStyle w:val="Subsection"/>
        <w:rPr>
          <w:sz w:val="22"/>
          <w:szCs w:val="22"/>
        </w:rPr>
      </w:pPr>
      <w:r>
        <w:tab/>
      </w:r>
      <w:r>
        <w:tab/>
      </w:r>
      <w:r>
        <w:rPr>
          <w:sz w:val="22"/>
          <w:szCs w:val="22"/>
        </w:rPr>
        <w:t>petroleum or regulated substances.</w:t>
      </w:r>
    </w:p>
    <w:p w14:paraId="40372B39" w14:textId="77777777" w:rsidR="006A3431" w:rsidRDefault="006A3431">
      <w:pPr>
        <w:pStyle w:val="BlankClose"/>
      </w:pPr>
    </w:p>
    <w:p w14:paraId="1F8206FF" w14:textId="20B01563" w:rsidR="006A3431" w:rsidRDefault="006A3431">
      <w:pPr>
        <w:pStyle w:val="Heading5"/>
      </w:pPr>
      <w:bookmarkStart w:id="534" w:name="_Toc229654726"/>
      <w:bookmarkStart w:id="535" w:name="_Toc230703828"/>
      <w:r>
        <w:rPr>
          <w:rStyle w:val="CharSectno"/>
        </w:rPr>
        <w:t>148</w:t>
      </w:r>
      <w:r>
        <w:t>.</w:t>
      </w:r>
      <w:r>
        <w:tab/>
        <w:t>Schedule 4 amended</w:t>
      </w:r>
      <w:bookmarkEnd w:id="534"/>
      <w:bookmarkEnd w:id="535"/>
    </w:p>
    <w:p w14:paraId="5A531D95" w14:textId="77777777" w:rsidR="006A3431" w:rsidRDefault="006A3431">
      <w:pPr>
        <w:pStyle w:val="Subsection"/>
      </w:pPr>
      <w:r>
        <w:tab/>
      </w:r>
      <w:r>
        <w:tab/>
        <w:t>In Schedule 4 item 9 delete “</w:t>
      </w:r>
      <w:r>
        <w:rPr>
          <w:sz w:val="22"/>
          <w:szCs w:val="22"/>
        </w:rPr>
        <w:t>petroleum.</w:t>
      </w:r>
      <w:r>
        <w:t>” and insert:</w:t>
      </w:r>
    </w:p>
    <w:p w14:paraId="41A2B8C4" w14:textId="77777777" w:rsidR="006A3431" w:rsidRDefault="006A3431">
      <w:pPr>
        <w:pStyle w:val="BlankOpen"/>
      </w:pPr>
    </w:p>
    <w:p w14:paraId="1A9716AA" w14:textId="77777777" w:rsidR="006A3431" w:rsidRDefault="006A3431">
      <w:pPr>
        <w:pStyle w:val="Subsection"/>
        <w:rPr>
          <w:sz w:val="22"/>
          <w:szCs w:val="22"/>
        </w:rPr>
      </w:pPr>
      <w:r>
        <w:tab/>
      </w:r>
      <w:r>
        <w:tab/>
      </w:r>
      <w:r>
        <w:rPr>
          <w:sz w:val="22"/>
          <w:szCs w:val="22"/>
        </w:rPr>
        <w:t>petroleum or regulated substance.</w:t>
      </w:r>
    </w:p>
    <w:p w14:paraId="314D3AF8" w14:textId="77777777" w:rsidR="006A3431" w:rsidRDefault="006A3431">
      <w:pPr>
        <w:pStyle w:val="BlankClose"/>
        <w:rPr>
          <w:rStyle w:val="CharSectno"/>
        </w:rPr>
      </w:pPr>
    </w:p>
    <w:p w14:paraId="7ADC134F" w14:textId="763F7F50" w:rsidR="006A3431" w:rsidRDefault="006A3431">
      <w:pPr>
        <w:pStyle w:val="Heading5"/>
      </w:pPr>
      <w:bookmarkStart w:id="536" w:name="_Toc229654727"/>
      <w:bookmarkStart w:id="537" w:name="_Toc230703829"/>
      <w:r>
        <w:rPr>
          <w:rStyle w:val="CharSectno"/>
        </w:rPr>
        <w:t>149</w:t>
      </w:r>
      <w:r>
        <w:t>.</w:t>
      </w:r>
      <w:r>
        <w:tab/>
        <w:t>Schedule 5 replaced</w:t>
      </w:r>
      <w:bookmarkEnd w:id="536"/>
      <w:bookmarkEnd w:id="537"/>
    </w:p>
    <w:p w14:paraId="67DDA805" w14:textId="77777777" w:rsidR="006A3431" w:rsidRDefault="006A3431">
      <w:pPr>
        <w:pStyle w:val="Subsection"/>
      </w:pPr>
      <w:r>
        <w:tab/>
      </w:r>
      <w:r>
        <w:tab/>
        <w:t>Delete Schedule 5 and insert:</w:t>
      </w:r>
    </w:p>
    <w:p w14:paraId="3D83BE6E" w14:textId="77777777" w:rsidR="006A3431" w:rsidRDefault="006A3431">
      <w:pPr>
        <w:pStyle w:val="BlankOpen"/>
      </w:pPr>
    </w:p>
    <w:p w14:paraId="022D4A0C" w14:textId="77777777" w:rsidR="006A3431" w:rsidRDefault="006A3431">
      <w:pPr>
        <w:pStyle w:val="zyHeading2"/>
      </w:pPr>
      <w:bookmarkStart w:id="538" w:name="_Toc229654728"/>
      <w:bookmarkStart w:id="539" w:name="_Toc229654996"/>
      <w:bookmarkStart w:id="540" w:name="_Toc230703830"/>
      <w:r>
        <w:t>Schedule 5 — Final well activity data</w:t>
      </w:r>
      <w:bookmarkEnd w:id="538"/>
      <w:bookmarkEnd w:id="539"/>
      <w:bookmarkEnd w:id="540"/>
    </w:p>
    <w:p w14:paraId="1E7E57CC" w14:textId="77777777" w:rsidR="006A3431" w:rsidRDefault="006A3431">
      <w:pPr>
        <w:pStyle w:val="zyShoulderClause"/>
        <w:rPr>
          <w:rStyle w:val="DraftersNotes"/>
          <w:b w:val="0"/>
          <w:i w:val="0"/>
          <w:sz w:val="22"/>
        </w:rPr>
      </w:pPr>
      <w:r>
        <w:t>[r. 72(1)]</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2933ACB1" w14:textId="77777777">
        <w:trPr>
          <w:tblHeader/>
        </w:trPr>
        <w:tc>
          <w:tcPr>
            <w:tcW w:w="708" w:type="dxa"/>
            <w:tcBorders>
              <w:top w:val="single" w:sz="4" w:space="0" w:color="auto"/>
              <w:bottom w:val="single" w:sz="4" w:space="0" w:color="auto"/>
            </w:tcBorders>
          </w:tcPr>
          <w:p w14:paraId="6FFAF1BE"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0919058E"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1FF6D20F"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5AE54923" w14:textId="77777777" w:rsidR="006A3431" w:rsidRDefault="006A3431">
            <w:pPr>
              <w:pStyle w:val="zyTableNAm"/>
              <w:jc w:val="center"/>
              <w:rPr>
                <w:b/>
                <w:bCs/>
              </w:rPr>
            </w:pPr>
            <w:r>
              <w:rPr>
                <w:b/>
                <w:bCs/>
              </w:rPr>
              <w:t>Standard formats</w:t>
            </w:r>
          </w:p>
        </w:tc>
      </w:tr>
      <w:tr w:rsidR="00CE0399" w14:paraId="2F0DE491" w14:textId="77777777">
        <w:tc>
          <w:tcPr>
            <w:tcW w:w="708" w:type="dxa"/>
            <w:tcBorders>
              <w:top w:val="single" w:sz="4" w:space="0" w:color="auto"/>
            </w:tcBorders>
          </w:tcPr>
          <w:p w14:paraId="3E74C822" w14:textId="77777777" w:rsidR="006A3431" w:rsidRDefault="006A3431">
            <w:pPr>
              <w:pStyle w:val="zyTableNAm"/>
              <w:jc w:val="center"/>
            </w:pPr>
            <w:r>
              <w:t>1.</w:t>
            </w:r>
          </w:p>
        </w:tc>
        <w:tc>
          <w:tcPr>
            <w:tcW w:w="2410" w:type="dxa"/>
            <w:tcBorders>
              <w:top w:val="single" w:sz="4" w:space="0" w:color="auto"/>
            </w:tcBorders>
          </w:tcPr>
          <w:p w14:paraId="212EA548" w14:textId="77777777" w:rsidR="006A3431" w:rsidRDefault="006A3431">
            <w:pPr>
              <w:pStyle w:val="zyTableNAm"/>
            </w:pPr>
            <w:r>
              <w:t>Well index sheet</w:t>
            </w:r>
          </w:p>
        </w:tc>
        <w:tc>
          <w:tcPr>
            <w:tcW w:w="1843" w:type="dxa"/>
            <w:tcBorders>
              <w:top w:val="single" w:sz="4" w:space="0" w:color="auto"/>
            </w:tcBorders>
          </w:tcPr>
          <w:p w14:paraId="15878856" w14:textId="77777777" w:rsidR="006A3431" w:rsidRDefault="006A3431">
            <w:pPr>
              <w:pStyle w:val="zyTableNAm"/>
              <w:rPr>
                <w:rStyle w:val="DraftersNotes"/>
                <w:b w:val="0"/>
                <w:i w:val="0"/>
                <w:sz w:val="22"/>
              </w:rPr>
            </w:pPr>
            <w:r>
              <w:t>Online or portable hard drive</w:t>
            </w:r>
          </w:p>
        </w:tc>
        <w:tc>
          <w:tcPr>
            <w:tcW w:w="1922" w:type="dxa"/>
            <w:tcBorders>
              <w:top w:val="single" w:sz="4" w:space="0" w:color="auto"/>
            </w:tcBorders>
          </w:tcPr>
          <w:p w14:paraId="0B86022B" w14:textId="77777777" w:rsidR="006A3431" w:rsidRDefault="006A3431">
            <w:pPr>
              <w:pStyle w:val="zyTableNAm"/>
            </w:pPr>
            <w:r>
              <w:t>PDF</w:t>
            </w:r>
          </w:p>
        </w:tc>
      </w:tr>
      <w:tr w:rsidR="00CE0399" w14:paraId="3E30EF52" w14:textId="77777777">
        <w:tc>
          <w:tcPr>
            <w:tcW w:w="708" w:type="dxa"/>
          </w:tcPr>
          <w:p w14:paraId="43066A50" w14:textId="77777777" w:rsidR="006A3431" w:rsidRDefault="006A3431">
            <w:pPr>
              <w:pStyle w:val="zyTableNAm"/>
              <w:jc w:val="center"/>
            </w:pPr>
            <w:r>
              <w:t>2.</w:t>
            </w:r>
          </w:p>
        </w:tc>
        <w:tc>
          <w:tcPr>
            <w:tcW w:w="2410" w:type="dxa"/>
          </w:tcPr>
          <w:p w14:paraId="68295E85" w14:textId="77777777" w:rsidR="006A3431" w:rsidRDefault="006A3431">
            <w:pPr>
              <w:pStyle w:val="zyTableNAm"/>
            </w:pPr>
            <w:r>
              <w:t xml:space="preserve">If generated, raw data, edited field data and processed data from log runs (any results from measurements while drilling (MWD) and </w:t>
            </w:r>
            <w:r>
              <w:lastRenderedPageBreak/>
              <w:t xml:space="preserve">logging while drilling (LWD), wireline data) </w:t>
            </w:r>
          </w:p>
        </w:tc>
        <w:tc>
          <w:tcPr>
            <w:tcW w:w="1843" w:type="dxa"/>
          </w:tcPr>
          <w:p w14:paraId="161BFDE5" w14:textId="77777777" w:rsidR="006A3431" w:rsidRDefault="006A3431">
            <w:pPr>
              <w:pStyle w:val="zyTableNAm"/>
            </w:pPr>
            <w:r>
              <w:lastRenderedPageBreak/>
              <w:t>Online or portable hard drive</w:t>
            </w:r>
          </w:p>
        </w:tc>
        <w:tc>
          <w:tcPr>
            <w:tcW w:w="1922" w:type="dxa"/>
          </w:tcPr>
          <w:p w14:paraId="4AE7EB0B" w14:textId="77777777" w:rsidR="006A3431" w:rsidRDefault="006A3431">
            <w:pPr>
              <w:pStyle w:val="zyTableNAm"/>
            </w:pPr>
            <w:r>
              <w:t>DLIS or LAS with complete header information</w:t>
            </w:r>
          </w:p>
        </w:tc>
      </w:tr>
      <w:tr w:rsidR="00CE0399" w14:paraId="45DE324D" w14:textId="77777777">
        <w:tc>
          <w:tcPr>
            <w:tcW w:w="708" w:type="dxa"/>
          </w:tcPr>
          <w:p w14:paraId="7659ECF6" w14:textId="77777777" w:rsidR="006A3431" w:rsidRDefault="006A3431">
            <w:pPr>
              <w:pStyle w:val="zyTableNAm"/>
              <w:jc w:val="center"/>
            </w:pPr>
            <w:r>
              <w:t>3.</w:t>
            </w:r>
          </w:p>
        </w:tc>
        <w:tc>
          <w:tcPr>
            <w:tcW w:w="2410" w:type="dxa"/>
          </w:tcPr>
          <w:p w14:paraId="72E480D7" w14:textId="77777777" w:rsidR="006A3431" w:rsidRDefault="006A3431">
            <w:pPr>
              <w:pStyle w:val="zyTableNAm"/>
            </w:pPr>
            <w:r>
              <w:t>Log displays for all generated logs</w:t>
            </w:r>
          </w:p>
        </w:tc>
        <w:tc>
          <w:tcPr>
            <w:tcW w:w="1843" w:type="dxa"/>
          </w:tcPr>
          <w:p w14:paraId="432FB277" w14:textId="77777777" w:rsidR="006A3431" w:rsidRDefault="006A3431">
            <w:pPr>
              <w:pStyle w:val="zyTableNAm"/>
            </w:pPr>
            <w:r>
              <w:t>Online or portable hard drive</w:t>
            </w:r>
          </w:p>
        </w:tc>
        <w:tc>
          <w:tcPr>
            <w:tcW w:w="1922" w:type="dxa"/>
          </w:tcPr>
          <w:p w14:paraId="17DE4A89" w14:textId="77777777" w:rsidR="006A3431" w:rsidRDefault="006A3431">
            <w:pPr>
              <w:pStyle w:val="zyTableNAm"/>
            </w:pPr>
            <w:r>
              <w:t>PDF or TIFF</w:t>
            </w:r>
          </w:p>
        </w:tc>
      </w:tr>
      <w:tr w:rsidR="00CE0399" w14:paraId="5E1590D2" w14:textId="77777777">
        <w:tc>
          <w:tcPr>
            <w:tcW w:w="708" w:type="dxa"/>
          </w:tcPr>
          <w:p w14:paraId="783C8737" w14:textId="77777777" w:rsidR="006A3431" w:rsidRDefault="006A3431">
            <w:pPr>
              <w:pStyle w:val="zyTableNAm"/>
              <w:jc w:val="center"/>
            </w:pPr>
            <w:r>
              <w:t>4.</w:t>
            </w:r>
          </w:p>
        </w:tc>
        <w:tc>
          <w:tcPr>
            <w:tcW w:w="2410" w:type="dxa"/>
          </w:tcPr>
          <w:p w14:paraId="451C419D" w14:textId="77777777" w:rsidR="006A3431" w:rsidRDefault="006A3431">
            <w:pPr>
              <w:pStyle w:val="zyTableNAm"/>
            </w:pPr>
            <w:r>
              <w:t>If generated, edited field data and processed data for borehole deviation surveys</w:t>
            </w:r>
          </w:p>
        </w:tc>
        <w:tc>
          <w:tcPr>
            <w:tcW w:w="1843" w:type="dxa"/>
          </w:tcPr>
          <w:p w14:paraId="680E0EF5" w14:textId="77777777" w:rsidR="006A3431" w:rsidRDefault="006A3431">
            <w:pPr>
              <w:pStyle w:val="zyTableNAm"/>
            </w:pPr>
            <w:r>
              <w:t>Online or portable hard drive</w:t>
            </w:r>
          </w:p>
        </w:tc>
        <w:tc>
          <w:tcPr>
            <w:tcW w:w="1922" w:type="dxa"/>
          </w:tcPr>
          <w:p w14:paraId="7E60AE8F" w14:textId="77777777" w:rsidR="006A3431" w:rsidRDefault="006A3431">
            <w:pPr>
              <w:pStyle w:val="zyTableNAm"/>
              <w:rPr>
                <w:b/>
                <w:bCs/>
                <w:i/>
                <w:iCs/>
              </w:rPr>
            </w:pPr>
            <w:r>
              <w:t>DLIS, ASCII, LAS or XLSX with complete header information</w:t>
            </w:r>
          </w:p>
        </w:tc>
      </w:tr>
      <w:tr w:rsidR="00CE0399" w14:paraId="6504FA9E" w14:textId="77777777">
        <w:tc>
          <w:tcPr>
            <w:tcW w:w="708" w:type="dxa"/>
            <w:tcBorders>
              <w:bottom w:val="single" w:sz="4" w:space="0" w:color="auto"/>
            </w:tcBorders>
          </w:tcPr>
          <w:p w14:paraId="7C619F47" w14:textId="77777777" w:rsidR="006A3431" w:rsidRDefault="006A3431">
            <w:pPr>
              <w:pStyle w:val="zyTableNAm"/>
              <w:jc w:val="center"/>
            </w:pPr>
            <w:r>
              <w:t>5.</w:t>
            </w:r>
          </w:p>
        </w:tc>
        <w:tc>
          <w:tcPr>
            <w:tcW w:w="2410" w:type="dxa"/>
            <w:tcBorders>
              <w:bottom w:val="single" w:sz="4" w:space="0" w:color="auto"/>
            </w:tcBorders>
          </w:tcPr>
          <w:p w14:paraId="48286293" w14:textId="77777777" w:rsidR="006A3431" w:rsidRDefault="006A3431">
            <w:pPr>
              <w:pStyle w:val="zyTableNAm"/>
            </w:pPr>
            <w:r>
              <w:t>If generated, petrophysical, geochemical or other sample analyses</w:t>
            </w:r>
          </w:p>
        </w:tc>
        <w:tc>
          <w:tcPr>
            <w:tcW w:w="1843" w:type="dxa"/>
            <w:tcBorders>
              <w:bottom w:val="single" w:sz="4" w:space="0" w:color="auto"/>
            </w:tcBorders>
          </w:tcPr>
          <w:p w14:paraId="505A7DF0" w14:textId="77777777" w:rsidR="006A3431" w:rsidRDefault="006A3431">
            <w:pPr>
              <w:pStyle w:val="zyTableNAm"/>
            </w:pPr>
            <w:r>
              <w:t>Online or portable hard drive</w:t>
            </w:r>
          </w:p>
        </w:tc>
        <w:tc>
          <w:tcPr>
            <w:tcW w:w="1922" w:type="dxa"/>
            <w:tcBorders>
              <w:bottom w:val="single" w:sz="4" w:space="0" w:color="auto"/>
            </w:tcBorders>
          </w:tcPr>
          <w:p w14:paraId="3A9E468A" w14:textId="77777777" w:rsidR="006A3431" w:rsidRDefault="006A3431">
            <w:pPr>
              <w:pStyle w:val="zyTableNAm"/>
              <w:rPr>
                <w:b/>
                <w:bCs/>
                <w:i/>
                <w:iCs/>
              </w:rPr>
            </w:pPr>
            <w:r>
              <w:t>ASCII or XLSX with complete header information</w:t>
            </w:r>
          </w:p>
        </w:tc>
      </w:tr>
    </w:tbl>
    <w:p w14:paraId="0B0F5B1D" w14:textId="77777777" w:rsidR="006A3431" w:rsidRDefault="006A3431">
      <w:pPr>
        <w:pStyle w:val="BlankClose"/>
      </w:pPr>
    </w:p>
    <w:p w14:paraId="67272799" w14:textId="23A32F1B" w:rsidR="006A3431" w:rsidRDefault="006A3431">
      <w:pPr>
        <w:pStyle w:val="Heading5"/>
      </w:pPr>
      <w:bookmarkStart w:id="541" w:name="_Toc229654729"/>
      <w:bookmarkStart w:id="542" w:name="_Toc230703831"/>
      <w:r>
        <w:rPr>
          <w:rStyle w:val="CharSectno"/>
        </w:rPr>
        <w:t>150</w:t>
      </w:r>
      <w:r>
        <w:t>.</w:t>
      </w:r>
      <w:r>
        <w:tab/>
        <w:t>Schedule 6 amended</w:t>
      </w:r>
      <w:bookmarkEnd w:id="541"/>
      <w:bookmarkEnd w:id="542"/>
    </w:p>
    <w:p w14:paraId="6426FE08" w14:textId="27538B45" w:rsidR="006A3431" w:rsidRDefault="006A3431">
      <w:pPr>
        <w:pStyle w:val="Subsection"/>
      </w:pPr>
      <w:r>
        <w:tab/>
        <w:t>(1)</w:t>
      </w:r>
      <w:r>
        <w:tab/>
        <w:t>In Schedule 6 item 5 after “</w:t>
      </w:r>
      <w:r>
        <w:rPr>
          <w:sz w:val="22"/>
          <w:szCs w:val="22"/>
        </w:rPr>
        <w:t>producing,</w:t>
      </w:r>
      <w:r>
        <w:t>” insert:</w:t>
      </w:r>
    </w:p>
    <w:p w14:paraId="46EC76DC" w14:textId="77777777" w:rsidR="006A3431" w:rsidRDefault="006A3431">
      <w:pPr>
        <w:pStyle w:val="BlankOpen"/>
      </w:pPr>
    </w:p>
    <w:p w14:paraId="7898BCB8" w14:textId="77777777" w:rsidR="006A3431" w:rsidRDefault="006A3431">
      <w:pPr>
        <w:pStyle w:val="Subsection"/>
        <w:rPr>
          <w:sz w:val="22"/>
          <w:szCs w:val="22"/>
        </w:rPr>
      </w:pPr>
      <w:r>
        <w:tab/>
      </w:r>
      <w:r>
        <w:tab/>
      </w:r>
      <w:r>
        <w:rPr>
          <w:sz w:val="22"/>
          <w:szCs w:val="22"/>
        </w:rPr>
        <w:t>injecting,</w:t>
      </w:r>
    </w:p>
    <w:p w14:paraId="168CE724" w14:textId="77777777" w:rsidR="006A3431" w:rsidRDefault="006A3431">
      <w:pPr>
        <w:pStyle w:val="BlankClose"/>
      </w:pPr>
    </w:p>
    <w:p w14:paraId="368C1324" w14:textId="1A5BFD14" w:rsidR="006A3431" w:rsidRDefault="006A3431">
      <w:pPr>
        <w:pStyle w:val="Subsection"/>
      </w:pPr>
      <w:r>
        <w:tab/>
        <w:t>(2)</w:t>
      </w:r>
      <w:r>
        <w:tab/>
        <w:t>In Schedule 6 item 14 delete “</w:t>
      </w:r>
      <w:r>
        <w:rPr>
          <w:sz w:val="22"/>
          <w:szCs w:val="22"/>
        </w:rPr>
        <w:t>petroleum</w:t>
      </w:r>
      <w:r>
        <w:t>” and insert:</w:t>
      </w:r>
    </w:p>
    <w:p w14:paraId="36C7155C" w14:textId="77777777" w:rsidR="006A3431" w:rsidRDefault="006A3431">
      <w:pPr>
        <w:pStyle w:val="BlankOpen"/>
      </w:pPr>
    </w:p>
    <w:p w14:paraId="0E8B36A1" w14:textId="77777777" w:rsidR="006A3431" w:rsidRDefault="006A3431">
      <w:pPr>
        <w:pStyle w:val="Subsection"/>
        <w:rPr>
          <w:sz w:val="22"/>
          <w:szCs w:val="22"/>
        </w:rPr>
      </w:pPr>
      <w:r>
        <w:tab/>
      </w:r>
      <w:r>
        <w:tab/>
      </w:r>
      <w:r>
        <w:rPr>
          <w:sz w:val="22"/>
          <w:szCs w:val="22"/>
        </w:rPr>
        <w:t>resources</w:t>
      </w:r>
    </w:p>
    <w:p w14:paraId="0DBB678D" w14:textId="77777777" w:rsidR="006A3431" w:rsidRDefault="006A3431">
      <w:pPr>
        <w:pStyle w:val="BlankClose"/>
      </w:pPr>
    </w:p>
    <w:p w14:paraId="69805460" w14:textId="02206EB7" w:rsidR="006A3431" w:rsidRDefault="006A3431">
      <w:pPr>
        <w:pStyle w:val="Subsection"/>
      </w:pPr>
      <w:r>
        <w:tab/>
        <w:t>(3)</w:t>
      </w:r>
      <w:r>
        <w:tab/>
        <w:t>In Schedule 6 item 27 delete “</w:t>
      </w:r>
      <w:r>
        <w:rPr>
          <w:sz w:val="22"/>
          <w:szCs w:val="22"/>
        </w:rPr>
        <w:t>petroleum.</w:t>
      </w:r>
      <w:r>
        <w:t>” and insert:</w:t>
      </w:r>
    </w:p>
    <w:p w14:paraId="7B31E401" w14:textId="77777777" w:rsidR="006A3431" w:rsidRDefault="006A3431">
      <w:pPr>
        <w:pStyle w:val="BlankOpen"/>
      </w:pPr>
    </w:p>
    <w:p w14:paraId="4404E13D" w14:textId="77777777" w:rsidR="006A3431" w:rsidRDefault="006A3431">
      <w:pPr>
        <w:pStyle w:val="Subsection"/>
        <w:rPr>
          <w:sz w:val="22"/>
          <w:szCs w:val="22"/>
        </w:rPr>
      </w:pPr>
      <w:r>
        <w:tab/>
      </w:r>
      <w:r>
        <w:tab/>
      </w:r>
      <w:r>
        <w:rPr>
          <w:sz w:val="22"/>
          <w:szCs w:val="22"/>
        </w:rPr>
        <w:t>petroleum or regulated substance.</w:t>
      </w:r>
    </w:p>
    <w:p w14:paraId="0A41CA23" w14:textId="77777777" w:rsidR="006A3431" w:rsidRDefault="006A3431">
      <w:pPr>
        <w:pStyle w:val="BlankClose"/>
      </w:pPr>
    </w:p>
    <w:p w14:paraId="18F4668D" w14:textId="27BCC975" w:rsidR="006A3431" w:rsidRDefault="006A3431">
      <w:pPr>
        <w:pStyle w:val="Heading5"/>
      </w:pPr>
      <w:bookmarkStart w:id="543" w:name="_Toc229654730"/>
      <w:bookmarkStart w:id="544" w:name="_Toc230703832"/>
      <w:r>
        <w:rPr>
          <w:rStyle w:val="CharSectno"/>
        </w:rPr>
        <w:lastRenderedPageBreak/>
        <w:t>151</w:t>
      </w:r>
      <w:r>
        <w:t>.</w:t>
      </w:r>
      <w:r>
        <w:tab/>
        <w:t>Schedule 7 replaced</w:t>
      </w:r>
      <w:bookmarkEnd w:id="543"/>
      <w:bookmarkEnd w:id="544"/>
    </w:p>
    <w:p w14:paraId="730EEDC9" w14:textId="77777777" w:rsidR="006A3431" w:rsidRDefault="006A3431">
      <w:pPr>
        <w:pStyle w:val="Subsection"/>
      </w:pPr>
      <w:r>
        <w:tab/>
      </w:r>
      <w:r>
        <w:tab/>
        <w:t>Delete Schedule 7 and insert:</w:t>
      </w:r>
    </w:p>
    <w:p w14:paraId="1EC52B90" w14:textId="77777777" w:rsidR="006A3431" w:rsidRDefault="006A3431">
      <w:pPr>
        <w:pStyle w:val="BlankOpen"/>
      </w:pPr>
    </w:p>
    <w:p w14:paraId="0D24EA63" w14:textId="77777777" w:rsidR="006A3431" w:rsidRDefault="006A3431">
      <w:pPr>
        <w:pStyle w:val="zyHeading2"/>
      </w:pPr>
      <w:bookmarkStart w:id="545" w:name="_Toc229654731"/>
      <w:bookmarkStart w:id="546" w:name="_Toc229654999"/>
      <w:bookmarkStart w:id="547" w:name="_Toc230703833"/>
      <w:r>
        <w:t>Schedule 7 — Well completion data</w:t>
      </w:r>
      <w:bookmarkEnd w:id="545"/>
      <w:bookmarkEnd w:id="546"/>
      <w:bookmarkEnd w:id="547"/>
    </w:p>
    <w:p w14:paraId="5C409ED8" w14:textId="77777777" w:rsidR="006A3431" w:rsidRDefault="006A3431">
      <w:pPr>
        <w:pStyle w:val="zyShoulderClause"/>
      </w:pPr>
      <w:r>
        <w:t>[r. 73(1)]</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62C7B962" w14:textId="77777777">
        <w:trPr>
          <w:tblHeader/>
        </w:trPr>
        <w:tc>
          <w:tcPr>
            <w:tcW w:w="708" w:type="dxa"/>
            <w:tcBorders>
              <w:top w:val="single" w:sz="4" w:space="0" w:color="auto"/>
              <w:bottom w:val="single" w:sz="4" w:space="0" w:color="auto"/>
            </w:tcBorders>
          </w:tcPr>
          <w:p w14:paraId="361ABE3A"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3B009747"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20B86153"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5C7A8185" w14:textId="77777777" w:rsidR="006A3431" w:rsidRDefault="006A3431">
            <w:pPr>
              <w:pStyle w:val="zyTableNAm"/>
              <w:jc w:val="center"/>
              <w:rPr>
                <w:b/>
                <w:bCs/>
              </w:rPr>
            </w:pPr>
            <w:r>
              <w:rPr>
                <w:b/>
                <w:bCs/>
              </w:rPr>
              <w:t>Standard formats</w:t>
            </w:r>
          </w:p>
        </w:tc>
      </w:tr>
      <w:tr w:rsidR="00CE0399" w14:paraId="3283CBC7" w14:textId="77777777">
        <w:tc>
          <w:tcPr>
            <w:tcW w:w="708" w:type="dxa"/>
            <w:tcBorders>
              <w:top w:val="single" w:sz="4" w:space="0" w:color="auto"/>
            </w:tcBorders>
          </w:tcPr>
          <w:p w14:paraId="231FDE4A" w14:textId="77777777" w:rsidR="006A3431" w:rsidRDefault="006A3431">
            <w:pPr>
              <w:pStyle w:val="zyTableNAm"/>
              <w:jc w:val="center"/>
            </w:pPr>
            <w:r>
              <w:t>1.</w:t>
            </w:r>
          </w:p>
        </w:tc>
        <w:tc>
          <w:tcPr>
            <w:tcW w:w="2410" w:type="dxa"/>
            <w:tcBorders>
              <w:top w:val="single" w:sz="4" w:space="0" w:color="auto"/>
            </w:tcBorders>
          </w:tcPr>
          <w:p w14:paraId="189F6FC3" w14:textId="77777777" w:rsidR="006A3431" w:rsidRDefault="006A3431">
            <w:pPr>
              <w:pStyle w:val="zyTableNAm"/>
            </w:pPr>
            <w:r>
              <w:t>Well index sheet</w:t>
            </w:r>
          </w:p>
        </w:tc>
        <w:tc>
          <w:tcPr>
            <w:tcW w:w="1843" w:type="dxa"/>
            <w:tcBorders>
              <w:top w:val="single" w:sz="4" w:space="0" w:color="auto"/>
            </w:tcBorders>
          </w:tcPr>
          <w:p w14:paraId="378F4C21" w14:textId="77777777" w:rsidR="006A3431" w:rsidRDefault="006A3431">
            <w:pPr>
              <w:pStyle w:val="zyTableNAm"/>
            </w:pPr>
            <w:r>
              <w:t>Online or portable hard drive</w:t>
            </w:r>
          </w:p>
        </w:tc>
        <w:tc>
          <w:tcPr>
            <w:tcW w:w="1922" w:type="dxa"/>
            <w:tcBorders>
              <w:top w:val="single" w:sz="4" w:space="0" w:color="auto"/>
            </w:tcBorders>
          </w:tcPr>
          <w:p w14:paraId="0F6861FC" w14:textId="77777777" w:rsidR="006A3431" w:rsidRDefault="006A3431">
            <w:pPr>
              <w:pStyle w:val="zyTableNAm"/>
            </w:pPr>
            <w:r>
              <w:t>PDF</w:t>
            </w:r>
          </w:p>
        </w:tc>
      </w:tr>
      <w:tr w:rsidR="00CE0399" w14:paraId="6232DFE6" w14:textId="77777777">
        <w:tc>
          <w:tcPr>
            <w:tcW w:w="708" w:type="dxa"/>
          </w:tcPr>
          <w:p w14:paraId="052D52DC" w14:textId="77777777" w:rsidR="006A3431" w:rsidRDefault="006A3431">
            <w:pPr>
              <w:pStyle w:val="zyTableNAm"/>
              <w:jc w:val="center"/>
            </w:pPr>
            <w:r>
              <w:t>2.</w:t>
            </w:r>
          </w:p>
        </w:tc>
        <w:tc>
          <w:tcPr>
            <w:tcW w:w="2410" w:type="dxa"/>
          </w:tcPr>
          <w:p w14:paraId="36D072ED" w14:textId="77777777" w:rsidR="006A3431" w:rsidRDefault="006A3431">
            <w:pPr>
              <w:pStyle w:val="zyTableNAm"/>
            </w:pPr>
            <w:r>
              <w:t>Raw data, edited field data and processed data from all log runs (any results from measurements while drilling (MWD) and logging while drilling (LWD), wireline data)</w:t>
            </w:r>
          </w:p>
        </w:tc>
        <w:tc>
          <w:tcPr>
            <w:tcW w:w="1843" w:type="dxa"/>
          </w:tcPr>
          <w:p w14:paraId="75D5BFFE" w14:textId="77777777" w:rsidR="006A3431" w:rsidRDefault="006A3431">
            <w:pPr>
              <w:pStyle w:val="zyTableNAm"/>
            </w:pPr>
            <w:r>
              <w:t>Online or portable hard drive</w:t>
            </w:r>
          </w:p>
        </w:tc>
        <w:tc>
          <w:tcPr>
            <w:tcW w:w="1922" w:type="dxa"/>
          </w:tcPr>
          <w:p w14:paraId="24336192" w14:textId="77777777" w:rsidR="006A3431" w:rsidRDefault="006A3431">
            <w:pPr>
              <w:pStyle w:val="zyTableNAm"/>
            </w:pPr>
            <w:r>
              <w:t>DLIS or LAS with complete header information</w:t>
            </w:r>
          </w:p>
        </w:tc>
      </w:tr>
      <w:tr w:rsidR="00CE0399" w14:paraId="50AF0A3E" w14:textId="77777777">
        <w:tc>
          <w:tcPr>
            <w:tcW w:w="708" w:type="dxa"/>
          </w:tcPr>
          <w:p w14:paraId="54C46DCB" w14:textId="77777777" w:rsidR="006A3431" w:rsidRDefault="006A3431">
            <w:pPr>
              <w:pStyle w:val="zyTableNAm"/>
              <w:jc w:val="center"/>
            </w:pPr>
            <w:r>
              <w:t>3.</w:t>
            </w:r>
          </w:p>
        </w:tc>
        <w:tc>
          <w:tcPr>
            <w:tcW w:w="2410" w:type="dxa"/>
          </w:tcPr>
          <w:p w14:paraId="0EB4EC86" w14:textId="77777777" w:rsidR="006A3431" w:rsidRDefault="006A3431">
            <w:pPr>
              <w:pStyle w:val="zyTableNAm"/>
            </w:pPr>
            <w:r>
              <w:t>Log displays for all log runs</w:t>
            </w:r>
          </w:p>
        </w:tc>
        <w:tc>
          <w:tcPr>
            <w:tcW w:w="1843" w:type="dxa"/>
          </w:tcPr>
          <w:p w14:paraId="4DE29A1C" w14:textId="77777777" w:rsidR="006A3431" w:rsidRDefault="006A3431">
            <w:pPr>
              <w:pStyle w:val="zyTableNAm"/>
            </w:pPr>
            <w:r>
              <w:t>Online or portable hard drive</w:t>
            </w:r>
          </w:p>
        </w:tc>
        <w:tc>
          <w:tcPr>
            <w:tcW w:w="1922" w:type="dxa"/>
          </w:tcPr>
          <w:p w14:paraId="093EFE50" w14:textId="77777777" w:rsidR="006A3431" w:rsidRDefault="006A3431">
            <w:pPr>
              <w:pStyle w:val="zyTableNAm"/>
            </w:pPr>
            <w:r>
              <w:t>PDF or TIFF</w:t>
            </w:r>
          </w:p>
        </w:tc>
      </w:tr>
      <w:tr w:rsidR="00CE0399" w14:paraId="093E4729" w14:textId="77777777">
        <w:tc>
          <w:tcPr>
            <w:tcW w:w="708" w:type="dxa"/>
          </w:tcPr>
          <w:p w14:paraId="6628DBCA" w14:textId="77777777" w:rsidR="006A3431" w:rsidRDefault="006A3431">
            <w:pPr>
              <w:pStyle w:val="zyTableNAm"/>
              <w:jc w:val="center"/>
            </w:pPr>
            <w:r>
              <w:t>4.</w:t>
            </w:r>
          </w:p>
        </w:tc>
        <w:tc>
          <w:tcPr>
            <w:tcW w:w="2410" w:type="dxa"/>
          </w:tcPr>
          <w:p w14:paraId="4884CA78" w14:textId="77777777" w:rsidR="006A3431" w:rsidRDefault="006A3431">
            <w:pPr>
              <w:pStyle w:val="zyTableNAm"/>
            </w:pPr>
            <w:r>
              <w:t>Mudlogging data</w:t>
            </w:r>
          </w:p>
        </w:tc>
        <w:tc>
          <w:tcPr>
            <w:tcW w:w="1843" w:type="dxa"/>
          </w:tcPr>
          <w:p w14:paraId="295841A0" w14:textId="77777777" w:rsidR="006A3431" w:rsidRDefault="006A3431">
            <w:pPr>
              <w:pStyle w:val="zyTableNAm"/>
            </w:pPr>
            <w:r>
              <w:t>Online or portable hard drive</w:t>
            </w:r>
          </w:p>
        </w:tc>
        <w:tc>
          <w:tcPr>
            <w:tcW w:w="1922" w:type="dxa"/>
          </w:tcPr>
          <w:p w14:paraId="39DA5D69" w14:textId="77777777" w:rsidR="006A3431" w:rsidRDefault="006A3431">
            <w:pPr>
              <w:pStyle w:val="zyTableNAm"/>
            </w:pPr>
            <w:r>
              <w:t>ASCII or LAS with complete header information</w:t>
            </w:r>
          </w:p>
        </w:tc>
      </w:tr>
      <w:tr w:rsidR="00CE0399" w14:paraId="562197CB" w14:textId="77777777">
        <w:tc>
          <w:tcPr>
            <w:tcW w:w="708" w:type="dxa"/>
          </w:tcPr>
          <w:p w14:paraId="353CA458" w14:textId="77777777" w:rsidR="006A3431" w:rsidRDefault="006A3431">
            <w:pPr>
              <w:pStyle w:val="zyTableNAm"/>
              <w:jc w:val="center"/>
            </w:pPr>
            <w:r>
              <w:t>5.</w:t>
            </w:r>
          </w:p>
        </w:tc>
        <w:tc>
          <w:tcPr>
            <w:tcW w:w="2410" w:type="dxa"/>
          </w:tcPr>
          <w:p w14:paraId="7279A380" w14:textId="77777777" w:rsidR="006A3431" w:rsidRDefault="006A3431">
            <w:pPr>
              <w:pStyle w:val="zyTableNAm"/>
            </w:pPr>
            <w:r>
              <w:t>Mudlog displays</w:t>
            </w:r>
          </w:p>
        </w:tc>
        <w:tc>
          <w:tcPr>
            <w:tcW w:w="1843" w:type="dxa"/>
          </w:tcPr>
          <w:p w14:paraId="3F82560B" w14:textId="77777777" w:rsidR="006A3431" w:rsidRDefault="006A3431">
            <w:pPr>
              <w:pStyle w:val="zyTableNAm"/>
            </w:pPr>
            <w:r>
              <w:t>Online or portable hard drive</w:t>
            </w:r>
          </w:p>
        </w:tc>
        <w:tc>
          <w:tcPr>
            <w:tcW w:w="1922" w:type="dxa"/>
          </w:tcPr>
          <w:p w14:paraId="062BB73F" w14:textId="77777777" w:rsidR="006A3431" w:rsidRDefault="006A3431">
            <w:pPr>
              <w:pStyle w:val="zyTableNAm"/>
              <w:rPr>
                <w:rStyle w:val="DraftersNotes"/>
                <w:b w:val="0"/>
                <w:i w:val="0"/>
                <w:sz w:val="22"/>
              </w:rPr>
            </w:pPr>
            <w:r>
              <w:t>PDF or TIFF</w:t>
            </w:r>
          </w:p>
        </w:tc>
      </w:tr>
      <w:tr w:rsidR="00CE0399" w14:paraId="2965446D" w14:textId="77777777">
        <w:tc>
          <w:tcPr>
            <w:tcW w:w="708" w:type="dxa"/>
          </w:tcPr>
          <w:p w14:paraId="61C93184" w14:textId="77777777" w:rsidR="006A3431" w:rsidRDefault="006A3431">
            <w:pPr>
              <w:pStyle w:val="zyTableNAm"/>
              <w:jc w:val="center"/>
            </w:pPr>
            <w:r>
              <w:t>6.</w:t>
            </w:r>
          </w:p>
        </w:tc>
        <w:tc>
          <w:tcPr>
            <w:tcW w:w="2410" w:type="dxa"/>
          </w:tcPr>
          <w:p w14:paraId="7E7D8EEF" w14:textId="77777777" w:rsidR="006A3431" w:rsidRDefault="006A3431">
            <w:pPr>
              <w:pStyle w:val="zyTableNAm"/>
            </w:pPr>
            <w:r>
              <w:t>Edited field data and processed data for borehole deviation surveys</w:t>
            </w:r>
          </w:p>
        </w:tc>
        <w:tc>
          <w:tcPr>
            <w:tcW w:w="1843" w:type="dxa"/>
          </w:tcPr>
          <w:p w14:paraId="31E15BF0" w14:textId="77777777" w:rsidR="006A3431" w:rsidRDefault="006A3431">
            <w:pPr>
              <w:pStyle w:val="zyTableNAm"/>
            </w:pPr>
            <w:r>
              <w:t>Online or portable hard drive</w:t>
            </w:r>
          </w:p>
        </w:tc>
        <w:tc>
          <w:tcPr>
            <w:tcW w:w="1922" w:type="dxa"/>
          </w:tcPr>
          <w:p w14:paraId="2D90DC6E" w14:textId="2EC6313A" w:rsidR="006A3431" w:rsidRDefault="006A3431">
            <w:pPr>
              <w:pStyle w:val="zyTableNAm"/>
            </w:pPr>
            <w:r>
              <w:t>DLIS, ASCII, LAS or XLSX with complete header information</w:t>
            </w:r>
          </w:p>
        </w:tc>
      </w:tr>
      <w:tr w:rsidR="00CE0399" w14:paraId="6E368946" w14:textId="77777777">
        <w:tc>
          <w:tcPr>
            <w:tcW w:w="708" w:type="dxa"/>
          </w:tcPr>
          <w:p w14:paraId="2CFEC29F" w14:textId="77777777" w:rsidR="006A3431" w:rsidRDefault="006A3431">
            <w:pPr>
              <w:pStyle w:val="zyTableNAm"/>
              <w:jc w:val="center"/>
            </w:pPr>
            <w:r>
              <w:lastRenderedPageBreak/>
              <w:t>7.</w:t>
            </w:r>
          </w:p>
        </w:tc>
        <w:tc>
          <w:tcPr>
            <w:tcW w:w="2410" w:type="dxa"/>
          </w:tcPr>
          <w:p w14:paraId="447D0A01" w14:textId="77777777" w:rsidR="006A3431" w:rsidRDefault="006A3431">
            <w:pPr>
              <w:pStyle w:val="zyTableNAm"/>
            </w:pPr>
            <w:r>
              <w:t xml:space="preserve">If generated, data from velocity surveys including the following — </w:t>
            </w:r>
          </w:p>
          <w:p w14:paraId="0BF5A3B4" w14:textId="77777777" w:rsidR="006A3431" w:rsidRDefault="006A3431">
            <w:pPr>
              <w:pStyle w:val="zyTableNAm"/>
              <w:tabs>
                <w:tab w:val="clear" w:pos="567"/>
                <w:tab w:val="left" w:pos="601"/>
              </w:tabs>
              <w:spacing w:before="60"/>
              <w:ind w:left="488" w:hanging="352"/>
            </w:pPr>
            <w:r>
              <w:t>(a)</w:t>
            </w:r>
            <w:r>
              <w:tab/>
              <w:t>raw data;</w:t>
            </w:r>
          </w:p>
          <w:p w14:paraId="6995F3F9" w14:textId="77777777" w:rsidR="006A3431" w:rsidRDefault="006A3431">
            <w:pPr>
              <w:pStyle w:val="zyTableNAm"/>
              <w:tabs>
                <w:tab w:val="clear" w:pos="567"/>
                <w:tab w:val="left" w:pos="601"/>
              </w:tabs>
              <w:spacing w:before="60"/>
              <w:ind w:left="488" w:hanging="352"/>
            </w:pPr>
            <w:r>
              <w:t>(b)</w:t>
            </w:r>
            <w:r>
              <w:tab/>
              <w:t>processed data;</w:t>
            </w:r>
          </w:p>
          <w:p w14:paraId="38BD9184" w14:textId="77777777" w:rsidR="006A3431" w:rsidRDefault="006A3431">
            <w:pPr>
              <w:pStyle w:val="zyTableNAm"/>
              <w:tabs>
                <w:tab w:val="clear" w:pos="567"/>
                <w:tab w:val="left" w:pos="601"/>
              </w:tabs>
              <w:spacing w:before="60"/>
              <w:ind w:left="488" w:hanging="352"/>
            </w:pPr>
            <w:r>
              <w:t>(c)</w:t>
            </w:r>
            <w:r>
              <w:tab/>
              <w:t>checkshot and time/depth analysis</w:t>
            </w:r>
          </w:p>
        </w:tc>
        <w:tc>
          <w:tcPr>
            <w:tcW w:w="1843" w:type="dxa"/>
          </w:tcPr>
          <w:p w14:paraId="5B844AAB" w14:textId="77777777" w:rsidR="006A3431" w:rsidRDefault="006A3431">
            <w:pPr>
              <w:pStyle w:val="zyTableNAm"/>
            </w:pPr>
            <w:r>
              <w:t>Online or portable hard drive</w:t>
            </w:r>
          </w:p>
        </w:tc>
        <w:tc>
          <w:tcPr>
            <w:tcW w:w="1922" w:type="dxa"/>
          </w:tcPr>
          <w:p w14:paraId="7D317A87" w14:textId="77777777" w:rsidR="006A3431" w:rsidRDefault="006A3431">
            <w:pPr>
              <w:pStyle w:val="zyTableNAm"/>
            </w:pPr>
            <w:r>
              <w:t>DLIS, SEG</w:t>
            </w:r>
            <w:r>
              <w:noBreakHyphen/>
              <w:t>Y or ASCII with complete header information</w:t>
            </w:r>
          </w:p>
        </w:tc>
      </w:tr>
      <w:tr w:rsidR="00CE0399" w14:paraId="08D0E0F9" w14:textId="77777777">
        <w:tc>
          <w:tcPr>
            <w:tcW w:w="708" w:type="dxa"/>
          </w:tcPr>
          <w:p w14:paraId="3D3D2290" w14:textId="77777777" w:rsidR="006A3431" w:rsidRDefault="006A3431">
            <w:pPr>
              <w:pStyle w:val="zyTableNAm"/>
              <w:jc w:val="center"/>
            </w:pPr>
            <w:r>
              <w:t>8.</w:t>
            </w:r>
          </w:p>
        </w:tc>
        <w:tc>
          <w:tcPr>
            <w:tcW w:w="2410" w:type="dxa"/>
          </w:tcPr>
          <w:p w14:paraId="6D63C9F3" w14:textId="77777777" w:rsidR="006A3431" w:rsidRDefault="006A3431">
            <w:pPr>
              <w:pStyle w:val="zyTableNAm"/>
            </w:pPr>
            <w:r>
              <w:t>Velocity survey displays</w:t>
            </w:r>
          </w:p>
        </w:tc>
        <w:tc>
          <w:tcPr>
            <w:tcW w:w="1843" w:type="dxa"/>
          </w:tcPr>
          <w:p w14:paraId="28474EBD" w14:textId="77777777" w:rsidR="006A3431" w:rsidRDefault="006A3431">
            <w:pPr>
              <w:pStyle w:val="zyTableNAm"/>
            </w:pPr>
            <w:r>
              <w:t>Online or portable hard drive</w:t>
            </w:r>
          </w:p>
        </w:tc>
        <w:tc>
          <w:tcPr>
            <w:tcW w:w="1922" w:type="dxa"/>
          </w:tcPr>
          <w:p w14:paraId="52A46C05" w14:textId="77777777" w:rsidR="006A3431" w:rsidRDefault="006A3431">
            <w:pPr>
              <w:pStyle w:val="zyTableNAm"/>
            </w:pPr>
            <w:r>
              <w:t>TIFF, JPEG or PDF</w:t>
            </w:r>
          </w:p>
        </w:tc>
      </w:tr>
      <w:tr w:rsidR="00CE0399" w14:paraId="781A9868" w14:textId="77777777">
        <w:tc>
          <w:tcPr>
            <w:tcW w:w="708" w:type="dxa"/>
          </w:tcPr>
          <w:p w14:paraId="50536C2D" w14:textId="77777777" w:rsidR="006A3431" w:rsidRDefault="006A3431">
            <w:pPr>
              <w:pStyle w:val="zyTableNAm"/>
              <w:jc w:val="center"/>
            </w:pPr>
            <w:r>
              <w:t>9.</w:t>
            </w:r>
          </w:p>
        </w:tc>
        <w:tc>
          <w:tcPr>
            <w:tcW w:w="2410" w:type="dxa"/>
          </w:tcPr>
          <w:p w14:paraId="2B69CB46" w14:textId="77777777" w:rsidR="006A3431" w:rsidRDefault="006A3431">
            <w:pPr>
              <w:pStyle w:val="zyTableNAm"/>
            </w:pPr>
            <w:r>
              <w:t>Interpretative log analysis</w:t>
            </w:r>
          </w:p>
        </w:tc>
        <w:tc>
          <w:tcPr>
            <w:tcW w:w="1843" w:type="dxa"/>
          </w:tcPr>
          <w:p w14:paraId="14A7F681" w14:textId="77777777" w:rsidR="006A3431" w:rsidRDefault="006A3431">
            <w:pPr>
              <w:pStyle w:val="zyTableNAm"/>
            </w:pPr>
            <w:r>
              <w:t>Online or portable hard drive</w:t>
            </w:r>
          </w:p>
        </w:tc>
        <w:tc>
          <w:tcPr>
            <w:tcW w:w="1922" w:type="dxa"/>
          </w:tcPr>
          <w:p w14:paraId="0AA85D93" w14:textId="77777777" w:rsidR="006A3431" w:rsidRDefault="006A3431">
            <w:pPr>
              <w:pStyle w:val="zyTableNAm"/>
            </w:pPr>
            <w:r>
              <w:t>DLIS, ASCII, LAS or XLSX with complete header information</w:t>
            </w:r>
          </w:p>
        </w:tc>
      </w:tr>
      <w:tr w:rsidR="00CE0399" w14:paraId="4822E4AC" w14:textId="77777777">
        <w:tc>
          <w:tcPr>
            <w:tcW w:w="708" w:type="dxa"/>
          </w:tcPr>
          <w:p w14:paraId="2F55BCFA" w14:textId="77777777" w:rsidR="006A3431" w:rsidRDefault="006A3431">
            <w:pPr>
              <w:pStyle w:val="zyTableNAm"/>
              <w:jc w:val="center"/>
            </w:pPr>
            <w:r>
              <w:t>10.</w:t>
            </w:r>
          </w:p>
        </w:tc>
        <w:tc>
          <w:tcPr>
            <w:tcW w:w="2410" w:type="dxa"/>
          </w:tcPr>
          <w:p w14:paraId="073F8B94" w14:textId="77777777" w:rsidR="006A3431" w:rsidRDefault="006A3431">
            <w:pPr>
              <w:pStyle w:val="zyTableNAm"/>
            </w:pPr>
            <w:r>
              <w:t>Petrophysical, geochemical or other sample analyses</w:t>
            </w:r>
          </w:p>
        </w:tc>
        <w:tc>
          <w:tcPr>
            <w:tcW w:w="1843" w:type="dxa"/>
          </w:tcPr>
          <w:p w14:paraId="2BDA6E8E" w14:textId="77777777" w:rsidR="006A3431" w:rsidRDefault="006A3431">
            <w:pPr>
              <w:pStyle w:val="zyTableNAm"/>
            </w:pPr>
            <w:r>
              <w:t>Online or portable hard drive</w:t>
            </w:r>
          </w:p>
        </w:tc>
        <w:tc>
          <w:tcPr>
            <w:tcW w:w="1922" w:type="dxa"/>
          </w:tcPr>
          <w:p w14:paraId="75D0037E" w14:textId="77777777" w:rsidR="006A3431" w:rsidRDefault="006A3431">
            <w:pPr>
              <w:pStyle w:val="zyTableNAm"/>
            </w:pPr>
            <w:r>
              <w:t>ASCII or XLSX with complete header information</w:t>
            </w:r>
          </w:p>
        </w:tc>
      </w:tr>
      <w:tr w:rsidR="00CE0399" w14:paraId="40CC0C96" w14:textId="77777777">
        <w:tc>
          <w:tcPr>
            <w:tcW w:w="708" w:type="dxa"/>
          </w:tcPr>
          <w:p w14:paraId="7DAB6389" w14:textId="77777777" w:rsidR="006A3431" w:rsidRDefault="006A3431">
            <w:pPr>
              <w:pStyle w:val="zyTableNAm"/>
              <w:jc w:val="center"/>
            </w:pPr>
            <w:r>
              <w:t>11.</w:t>
            </w:r>
          </w:p>
        </w:tc>
        <w:tc>
          <w:tcPr>
            <w:tcW w:w="2410" w:type="dxa"/>
          </w:tcPr>
          <w:p w14:paraId="331682CB" w14:textId="77777777" w:rsidR="006A3431" w:rsidRDefault="006A3431">
            <w:pPr>
              <w:pStyle w:val="zyTableNAm"/>
            </w:pPr>
            <w:r>
              <w:t>Composite well log</w:t>
            </w:r>
          </w:p>
        </w:tc>
        <w:tc>
          <w:tcPr>
            <w:tcW w:w="1843" w:type="dxa"/>
          </w:tcPr>
          <w:p w14:paraId="01A481B0" w14:textId="77777777" w:rsidR="006A3431" w:rsidRDefault="006A3431">
            <w:pPr>
              <w:pStyle w:val="zyTableNAm"/>
            </w:pPr>
            <w:r>
              <w:t>Online or portable hard drive</w:t>
            </w:r>
          </w:p>
        </w:tc>
        <w:tc>
          <w:tcPr>
            <w:tcW w:w="1922" w:type="dxa"/>
          </w:tcPr>
          <w:p w14:paraId="1F0FEB8C" w14:textId="77777777" w:rsidR="006A3431" w:rsidRDefault="006A3431">
            <w:pPr>
              <w:pStyle w:val="zyTableNAm"/>
            </w:pPr>
            <w:r>
              <w:t>TIFF, JPEG or PDF</w:t>
            </w:r>
          </w:p>
        </w:tc>
      </w:tr>
      <w:tr w:rsidR="00CE0399" w14:paraId="5ADCA760" w14:textId="77777777">
        <w:tc>
          <w:tcPr>
            <w:tcW w:w="708" w:type="dxa"/>
            <w:tcBorders>
              <w:bottom w:val="single" w:sz="4" w:space="0" w:color="auto"/>
            </w:tcBorders>
          </w:tcPr>
          <w:p w14:paraId="6F0BBAB5" w14:textId="77777777" w:rsidR="006A3431" w:rsidRDefault="006A3431">
            <w:pPr>
              <w:pStyle w:val="zyTableNAm"/>
              <w:jc w:val="center"/>
            </w:pPr>
            <w:r>
              <w:t>12.</w:t>
            </w:r>
          </w:p>
        </w:tc>
        <w:tc>
          <w:tcPr>
            <w:tcW w:w="2410" w:type="dxa"/>
            <w:tcBorders>
              <w:bottom w:val="single" w:sz="4" w:space="0" w:color="auto"/>
            </w:tcBorders>
          </w:tcPr>
          <w:p w14:paraId="30069C9A" w14:textId="77777777" w:rsidR="006A3431" w:rsidRDefault="006A3431">
            <w:pPr>
              <w:pStyle w:val="zyTableNAm"/>
            </w:pPr>
            <w:r>
              <w:t>Photography of the core and sidewall core, in both natural and UV light</w:t>
            </w:r>
          </w:p>
        </w:tc>
        <w:tc>
          <w:tcPr>
            <w:tcW w:w="1843" w:type="dxa"/>
            <w:tcBorders>
              <w:bottom w:val="single" w:sz="4" w:space="0" w:color="auto"/>
            </w:tcBorders>
          </w:tcPr>
          <w:p w14:paraId="08B29AB0" w14:textId="77777777" w:rsidR="006A3431" w:rsidRDefault="006A3431">
            <w:pPr>
              <w:pStyle w:val="zyTableNAm"/>
            </w:pPr>
            <w:r>
              <w:t>Online or portable hard drive</w:t>
            </w:r>
          </w:p>
        </w:tc>
        <w:tc>
          <w:tcPr>
            <w:tcW w:w="1922" w:type="dxa"/>
            <w:tcBorders>
              <w:bottom w:val="single" w:sz="4" w:space="0" w:color="auto"/>
            </w:tcBorders>
          </w:tcPr>
          <w:p w14:paraId="46E50424" w14:textId="77777777" w:rsidR="006A3431" w:rsidRDefault="006A3431">
            <w:pPr>
              <w:pStyle w:val="zyTableNAm"/>
            </w:pPr>
            <w:r>
              <w:t>JPEG, PNG or TIFF</w:t>
            </w:r>
          </w:p>
        </w:tc>
      </w:tr>
    </w:tbl>
    <w:p w14:paraId="5E0E06F5" w14:textId="77777777" w:rsidR="006A3431" w:rsidRDefault="006A3431">
      <w:pPr>
        <w:pStyle w:val="BlankClose"/>
      </w:pPr>
    </w:p>
    <w:p w14:paraId="5B2DD339" w14:textId="06CDCDA1" w:rsidR="006A3431" w:rsidRDefault="006A3431">
      <w:pPr>
        <w:pStyle w:val="Heading5"/>
      </w:pPr>
      <w:bookmarkStart w:id="548" w:name="_Toc229654732"/>
      <w:bookmarkStart w:id="549" w:name="_Toc230703834"/>
      <w:r>
        <w:rPr>
          <w:rStyle w:val="CharSectno"/>
        </w:rPr>
        <w:lastRenderedPageBreak/>
        <w:t>152</w:t>
      </w:r>
      <w:r>
        <w:t>.</w:t>
      </w:r>
      <w:r>
        <w:tab/>
        <w:t>Schedule 8 amended</w:t>
      </w:r>
      <w:bookmarkEnd w:id="548"/>
      <w:bookmarkEnd w:id="549"/>
    </w:p>
    <w:p w14:paraId="080D12F8" w14:textId="4CF2796E" w:rsidR="006A3431" w:rsidRDefault="006A3431">
      <w:pPr>
        <w:pStyle w:val="Subsection"/>
        <w:keepNext/>
      </w:pPr>
      <w:r>
        <w:tab/>
        <w:t>(1)</w:t>
      </w:r>
      <w:r>
        <w:tab/>
        <w:t>In Schedule 8 item 2 after “</w:t>
      </w:r>
      <w:r>
        <w:rPr>
          <w:sz w:val="22"/>
          <w:szCs w:val="22"/>
        </w:rPr>
        <w:t>cost</w:t>
      </w:r>
      <w:r>
        <w:t>” insert:</w:t>
      </w:r>
    </w:p>
    <w:p w14:paraId="789D5EBA" w14:textId="77777777" w:rsidR="006A3431" w:rsidRDefault="006A3431">
      <w:pPr>
        <w:pStyle w:val="BlankOpen"/>
      </w:pPr>
    </w:p>
    <w:p w14:paraId="4847ECF9" w14:textId="77777777" w:rsidR="006A3431" w:rsidRDefault="006A3431">
      <w:pPr>
        <w:pStyle w:val="Subsection"/>
        <w:rPr>
          <w:sz w:val="22"/>
          <w:szCs w:val="22"/>
        </w:rPr>
      </w:pPr>
      <w:r>
        <w:tab/>
      </w:r>
      <w:r>
        <w:tab/>
      </w:r>
      <w:r>
        <w:rPr>
          <w:sz w:val="22"/>
          <w:szCs w:val="22"/>
        </w:rPr>
        <w:t>and the final cost</w:t>
      </w:r>
    </w:p>
    <w:p w14:paraId="0A5AD969" w14:textId="77777777" w:rsidR="006A3431" w:rsidRDefault="006A3431">
      <w:pPr>
        <w:pStyle w:val="BlankClose"/>
      </w:pPr>
    </w:p>
    <w:p w14:paraId="5A535986" w14:textId="734D393D" w:rsidR="006A3431" w:rsidRDefault="006A3431">
      <w:pPr>
        <w:pStyle w:val="Subsection"/>
      </w:pPr>
      <w:r>
        <w:tab/>
        <w:t>(2)</w:t>
      </w:r>
      <w:r>
        <w:tab/>
        <w:t>In Schedule 8 item 6 after “</w:t>
      </w:r>
      <w:r>
        <w:rPr>
          <w:sz w:val="22"/>
          <w:szCs w:val="22"/>
        </w:rPr>
        <w:t>producing,</w:t>
      </w:r>
      <w:r>
        <w:t>” insert:</w:t>
      </w:r>
    </w:p>
    <w:p w14:paraId="4A9E555A" w14:textId="77777777" w:rsidR="006A3431" w:rsidRDefault="006A3431">
      <w:pPr>
        <w:pStyle w:val="BlankOpen"/>
      </w:pPr>
    </w:p>
    <w:p w14:paraId="373D3836" w14:textId="77777777" w:rsidR="006A3431" w:rsidRDefault="006A3431">
      <w:pPr>
        <w:pStyle w:val="Subsection"/>
      </w:pPr>
      <w:r>
        <w:tab/>
      </w:r>
      <w:r>
        <w:tab/>
      </w:r>
      <w:r>
        <w:rPr>
          <w:sz w:val="22"/>
          <w:szCs w:val="22"/>
        </w:rPr>
        <w:t>injecting,</w:t>
      </w:r>
    </w:p>
    <w:p w14:paraId="42A23347" w14:textId="77777777" w:rsidR="006A3431" w:rsidRDefault="006A3431">
      <w:pPr>
        <w:pStyle w:val="BlankClose"/>
      </w:pPr>
    </w:p>
    <w:p w14:paraId="63960574" w14:textId="53D11165" w:rsidR="006A3431" w:rsidRDefault="006A3431">
      <w:pPr>
        <w:pStyle w:val="Subsection"/>
      </w:pPr>
      <w:r>
        <w:tab/>
        <w:t>(3)</w:t>
      </w:r>
      <w:r>
        <w:tab/>
        <w:t>In Schedule 8 item 7(a) after “</w:t>
      </w:r>
      <w:r>
        <w:rPr>
          <w:sz w:val="22"/>
          <w:szCs w:val="22"/>
        </w:rPr>
        <w:t>the</w:t>
      </w:r>
      <w:r>
        <w:t>” (1</w:t>
      </w:r>
      <w:r>
        <w:rPr>
          <w:vertAlign w:val="superscript"/>
        </w:rPr>
        <w:t>st</w:t>
      </w:r>
      <w:r>
        <w:t xml:space="preserve"> occurrence) insert:</w:t>
      </w:r>
    </w:p>
    <w:p w14:paraId="0D5C2B1B" w14:textId="77777777" w:rsidR="006A3431" w:rsidRDefault="006A3431">
      <w:pPr>
        <w:pStyle w:val="BlankOpen"/>
      </w:pPr>
    </w:p>
    <w:p w14:paraId="23EE56DE" w14:textId="77777777" w:rsidR="006A3431" w:rsidRDefault="006A3431">
      <w:pPr>
        <w:pStyle w:val="Subsection"/>
        <w:rPr>
          <w:sz w:val="22"/>
          <w:szCs w:val="22"/>
        </w:rPr>
      </w:pPr>
      <w:r>
        <w:tab/>
      </w:r>
      <w:r>
        <w:tab/>
      </w:r>
      <w:r>
        <w:rPr>
          <w:sz w:val="22"/>
          <w:szCs w:val="22"/>
        </w:rPr>
        <w:t>geodetic datum,</w:t>
      </w:r>
    </w:p>
    <w:p w14:paraId="09875500" w14:textId="77777777" w:rsidR="006A3431" w:rsidRDefault="006A3431">
      <w:pPr>
        <w:pStyle w:val="BlankClose"/>
      </w:pPr>
    </w:p>
    <w:p w14:paraId="27D48604" w14:textId="74A3FB5C" w:rsidR="006A3431" w:rsidRDefault="006A3431">
      <w:pPr>
        <w:pStyle w:val="Subsection"/>
      </w:pPr>
      <w:r>
        <w:tab/>
        <w:t>(4)</w:t>
      </w:r>
      <w:r>
        <w:tab/>
        <w:t>Delete Schedule 8 item 9 and insert:</w:t>
      </w:r>
    </w:p>
    <w:p w14:paraId="1F2616F4"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58F5CA59" w14:textId="77777777">
        <w:tc>
          <w:tcPr>
            <w:tcW w:w="709" w:type="dxa"/>
          </w:tcPr>
          <w:p w14:paraId="134B5DC5" w14:textId="77777777" w:rsidR="006A3431" w:rsidRDefault="006A3431">
            <w:pPr>
              <w:pStyle w:val="zyTableNAm"/>
              <w:jc w:val="center"/>
            </w:pPr>
            <w:r>
              <w:t>9.</w:t>
            </w:r>
          </w:p>
        </w:tc>
        <w:tc>
          <w:tcPr>
            <w:tcW w:w="6162" w:type="dxa"/>
          </w:tcPr>
          <w:p w14:paraId="4D58FAD9" w14:textId="77777777" w:rsidR="006A3431" w:rsidRDefault="006A3431">
            <w:pPr>
              <w:pStyle w:val="zyTableNAm"/>
            </w:pPr>
            <w:r>
              <w:t xml:space="preserve">Either — </w:t>
            </w:r>
          </w:p>
          <w:p w14:paraId="699C3E15" w14:textId="77777777" w:rsidR="006A3431" w:rsidRDefault="006A3431">
            <w:pPr>
              <w:pStyle w:val="zyTableNAm"/>
            </w:pPr>
            <w:r>
              <w:t>(a)</w:t>
            </w:r>
            <w:r>
              <w:tab/>
              <w:t>the spud date; or</w:t>
            </w:r>
          </w:p>
          <w:p w14:paraId="2A069102" w14:textId="77777777" w:rsidR="006A3431" w:rsidRDefault="006A3431">
            <w:pPr>
              <w:pStyle w:val="zyTableNAm"/>
            </w:pPr>
            <w:r>
              <w:t>(b)</w:t>
            </w:r>
            <w:r>
              <w:tab/>
            </w:r>
            <w:r>
              <w:rPr>
                <w:szCs w:val="22"/>
              </w:rPr>
              <w:t>if the well is a sidetrack — the kick</w:t>
            </w:r>
            <w:r>
              <w:rPr>
                <w:szCs w:val="22"/>
              </w:rPr>
              <w:noBreakHyphen/>
              <w:t>off date</w:t>
            </w:r>
            <w:r>
              <w:t>.</w:t>
            </w:r>
          </w:p>
        </w:tc>
      </w:tr>
    </w:tbl>
    <w:p w14:paraId="6860A341" w14:textId="77777777" w:rsidR="006A3431" w:rsidRDefault="006A3431">
      <w:pPr>
        <w:pStyle w:val="BlankClose"/>
      </w:pPr>
    </w:p>
    <w:p w14:paraId="5E63D62B" w14:textId="38357E2C" w:rsidR="006A3431" w:rsidRDefault="006A3431">
      <w:pPr>
        <w:pStyle w:val="Subsection"/>
      </w:pPr>
      <w:r>
        <w:tab/>
        <w:t>(5)</w:t>
      </w:r>
      <w:r>
        <w:tab/>
        <w:t>In Schedule 8 item 11 delete “</w:t>
      </w:r>
      <w:r>
        <w:rPr>
          <w:sz w:val="22"/>
          <w:szCs w:val="22"/>
        </w:rPr>
        <w:t>Kelly bushing</w:t>
      </w:r>
      <w:r>
        <w:t>” and insert:</w:t>
      </w:r>
    </w:p>
    <w:p w14:paraId="371C1C7E" w14:textId="77777777" w:rsidR="006A3431" w:rsidRDefault="006A3431">
      <w:pPr>
        <w:pStyle w:val="BlankOpen"/>
      </w:pPr>
    </w:p>
    <w:p w14:paraId="4C7DE4B1" w14:textId="77777777" w:rsidR="006A3431" w:rsidRDefault="006A3431">
      <w:pPr>
        <w:pStyle w:val="Subsection"/>
        <w:rPr>
          <w:sz w:val="22"/>
          <w:szCs w:val="22"/>
        </w:rPr>
      </w:pPr>
      <w:r>
        <w:tab/>
      </w:r>
      <w:r>
        <w:tab/>
      </w:r>
      <w:r>
        <w:rPr>
          <w:sz w:val="22"/>
          <w:szCs w:val="22"/>
        </w:rPr>
        <w:t>rotary table</w:t>
      </w:r>
    </w:p>
    <w:p w14:paraId="14BB28C1" w14:textId="77777777" w:rsidR="006A3431" w:rsidRDefault="006A3431">
      <w:pPr>
        <w:pStyle w:val="BlankClose"/>
      </w:pPr>
    </w:p>
    <w:p w14:paraId="6B172E68" w14:textId="680A3E3D" w:rsidR="006A3431" w:rsidRDefault="006A3431">
      <w:pPr>
        <w:pStyle w:val="Subsection"/>
      </w:pPr>
      <w:r>
        <w:tab/>
        <w:t>(6)</w:t>
      </w:r>
      <w:r>
        <w:tab/>
        <w:t>In Schedule 8 item 17 delete “</w:t>
      </w:r>
      <w:r>
        <w:rPr>
          <w:sz w:val="22"/>
          <w:szCs w:val="22"/>
        </w:rPr>
        <w:t>horizon</w:t>
      </w:r>
      <w:r>
        <w:t>.” and insert:</w:t>
      </w:r>
    </w:p>
    <w:p w14:paraId="735C31C1" w14:textId="77777777" w:rsidR="006A3431" w:rsidRDefault="006A3431">
      <w:pPr>
        <w:pStyle w:val="BlankOpen"/>
      </w:pPr>
    </w:p>
    <w:p w14:paraId="32EDC18F" w14:textId="77777777" w:rsidR="006A3431" w:rsidRDefault="006A3431">
      <w:pPr>
        <w:pStyle w:val="Subsection"/>
        <w:rPr>
          <w:sz w:val="22"/>
          <w:szCs w:val="22"/>
        </w:rPr>
      </w:pPr>
      <w:r>
        <w:tab/>
      </w:r>
      <w:r>
        <w:tab/>
      </w:r>
      <w:r>
        <w:rPr>
          <w:sz w:val="22"/>
          <w:szCs w:val="22"/>
        </w:rPr>
        <w:t>horizon or the storage formation.</w:t>
      </w:r>
    </w:p>
    <w:p w14:paraId="66275BF2" w14:textId="77777777" w:rsidR="006A3431" w:rsidRDefault="006A3431">
      <w:pPr>
        <w:pStyle w:val="BlankClose"/>
      </w:pPr>
    </w:p>
    <w:p w14:paraId="0EFF3A52" w14:textId="34294455" w:rsidR="006A3431" w:rsidRDefault="006A3431">
      <w:pPr>
        <w:pStyle w:val="Subsection"/>
        <w:keepNext/>
      </w:pPr>
      <w:r>
        <w:lastRenderedPageBreak/>
        <w:tab/>
        <w:t>(7)</w:t>
      </w:r>
      <w:r>
        <w:tab/>
        <w:t>Delete Schedule 8 item 18 and insert:</w:t>
      </w:r>
    </w:p>
    <w:p w14:paraId="706D0260"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4A0784CB" w14:textId="77777777">
        <w:tc>
          <w:tcPr>
            <w:tcW w:w="709" w:type="dxa"/>
          </w:tcPr>
          <w:p w14:paraId="21010B9F" w14:textId="77777777" w:rsidR="006A3431" w:rsidRDefault="006A3431">
            <w:pPr>
              <w:pStyle w:val="zyTableNAm"/>
              <w:jc w:val="center"/>
            </w:pPr>
            <w:r>
              <w:t>18.</w:t>
            </w:r>
          </w:p>
        </w:tc>
        <w:tc>
          <w:tcPr>
            <w:tcW w:w="6162" w:type="dxa"/>
          </w:tcPr>
          <w:p w14:paraId="40279838" w14:textId="77777777" w:rsidR="006A3431" w:rsidRDefault="006A3431">
            <w:pPr>
              <w:pStyle w:val="zyTableNAm"/>
            </w:pPr>
            <w:r>
              <w:t xml:space="preserve">If applicable, the depth of perforation in the </w:t>
            </w:r>
            <w:r>
              <w:rPr>
                <w:szCs w:val="22"/>
              </w:rPr>
              <w:t>resources pool or the storage formation.</w:t>
            </w:r>
          </w:p>
        </w:tc>
      </w:tr>
    </w:tbl>
    <w:p w14:paraId="1D7E4188" w14:textId="77777777" w:rsidR="006A3431" w:rsidRDefault="006A3431">
      <w:pPr>
        <w:pStyle w:val="BlankClose"/>
      </w:pPr>
    </w:p>
    <w:p w14:paraId="0FA4B375" w14:textId="21369673" w:rsidR="006A3431" w:rsidRDefault="006A3431">
      <w:pPr>
        <w:pStyle w:val="Subsection"/>
      </w:pPr>
      <w:r>
        <w:tab/>
        <w:t>(8)</w:t>
      </w:r>
      <w:r>
        <w:tab/>
        <w:t>Delete Schedule 8 item 40 and insert:</w:t>
      </w:r>
    </w:p>
    <w:p w14:paraId="3C855A0F"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11CD20F5" w14:textId="77777777">
        <w:tc>
          <w:tcPr>
            <w:tcW w:w="709" w:type="dxa"/>
          </w:tcPr>
          <w:p w14:paraId="62DCC105" w14:textId="77777777" w:rsidR="006A3431" w:rsidRDefault="006A3431">
            <w:pPr>
              <w:pStyle w:val="zyTableNAm"/>
              <w:jc w:val="center"/>
            </w:pPr>
            <w:r>
              <w:t>40.</w:t>
            </w:r>
          </w:p>
        </w:tc>
        <w:tc>
          <w:tcPr>
            <w:tcW w:w="6162" w:type="dxa"/>
          </w:tcPr>
          <w:p w14:paraId="49E5D946" w14:textId="77777777" w:rsidR="006A3431" w:rsidRDefault="006A3431">
            <w:pPr>
              <w:pStyle w:val="zyTableNAm"/>
              <w:rPr>
                <w:rStyle w:val="DraftersNotes"/>
                <w:b w:val="0"/>
                <w:i w:val="0"/>
                <w:sz w:val="22"/>
                <w:szCs w:val="22"/>
              </w:rPr>
            </w:pPr>
            <w:r>
              <w:rPr>
                <w:szCs w:val="22"/>
              </w:rPr>
              <w:t>Well test reporting and associated digital data.</w:t>
            </w:r>
          </w:p>
        </w:tc>
      </w:tr>
    </w:tbl>
    <w:p w14:paraId="05761845" w14:textId="77777777" w:rsidR="006A3431" w:rsidRDefault="006A3431">
      <w:pPr>
        <w:pStyle w:val="BlankClose"/>
      </w:pPr>
    </w:p>
    <w:p w14:paraId="1E8DCA90" w14:textId="20FBD588" w:rsidR="006A3431" w:rsidRDefault="006A3431">
      <w:pPr>
        <w:pStyle w:val="Subsection"/>
      </w:pPr>
      <w:r>
        <w:tab/>
        <w:t>(9)</w:t>
      </w:r>
      <w:r>
        <w:tab/>
        <w:t>Delete Schedule 8 item 41 and insert:</w:t>
      </w:r>
    </w:p>
    <w:p w14:paraId="40A0B255" w14:textId="77777777" w:rsidR="006A3431" w:rsidRDefault="006A3431">
      <w:pPr>
        <w:pStyle w:val="BlankOpen"/>
      </w:pP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CE0399" w14:paraId="7F7013BB" w14:textId="77777777">
        <w:tc>
          <w:tcPr>
            <w:tcW w:w="709" w:type="dxa"/>
          </w:tcPr>
          <w:p w14:paraId="6FE62D4F" w14:textId="77777777" w:rsidR="006A3431" w:rsidRDefault="006A3431">
            <w:pPr>
              <w:pStyle w:val="zyTableNAm"/>
              <w:jc w:val="center"/>
            </w:pPr>
            <w:r>
              <w:t>41.</w:t>
            </w:r>
          </w:p>
        </w:tc>
        <w:tc>
          <w:tcPr>
            <w:tcW w:w="6162" w:type="dxa"/>
          </w:tcPr>
          <w:p w14:paraId="6C652602" w14:textId="77777777" w:rsidR="006A3431" w:rsidRDefault="006A3431">
            <w:pPr>
              <w:pStyle w:val="zyTableNAm"/>
              <w:rPr>
                <w:rStyle w:val="DraftersNotes"/>
                <w:b w:val="0"/>
                <w:i w:val="0"/>
                <w:sz w:val="24"/>
              </w:rPr>
            </w:pPr>
            <w:r>
              <w:t xml:space="preserve">If the well is an exploration well — the relevance of the observations and interpretations to the evaluation of the </w:t>
            </w:r>
            <w:r>
              <w:rPr>
                <w:szCs w:val="22"/>
              </w:rPr>
              <w:t>petroleum, regulated substance or GHG storage potential of the instrument area.</w:t>
            </w:r>
          </w:p>
        </w:tc>
      </w:tr>
    </w:tbl>
    <w:p w14:paraId="09B1FAA0" w14:textId="77777777" w:rsidR="006A3431" w:rsidRDefault="006A3431">
      <w:pPr>
        <w:pStyle w:val="BlankClose"/>
      </w:pPr>
    </w:p>
    <w:p w14:paraId="0BE89230" w14:textId="2A2A28D2" w:rsidR="006A3431" w:rsidRDefault="006A3431">
      <w:pPr>
        <w:pStyle w:val="Subsection"/>
      </w:pPr>
      <w:r>
        <w:tab/>
        <w:t>(10)</w:t>
      </w:r>
      <w:r>
        <w:tab/>
        <w:t>In Schedule 8 item 42 delete “</w:t>
      </w:r>
      <w:r>
        <w:rPr>
          <w:sz w:val="22"/>
          <w:szCs w:val="22"/>
        </w:rPr>
        <w:t>petroleum.</w:t>
      </w:r>
      <w:r>
        <w:t>” and insert:</w:t>
      </w:r>
    </w:p>
    <w:p w14:paraId="743CE88B" w14:textId="77777777" w:rsidR="006A3431" w:rsidRDefault="006A3431">
      <w:pPr>
        <w:pStyle w:val="BlankOpen"/>
      </w:pPr>
    </w:p>
    <w:p w14:paraId="5FB203AC" w14:textId="77777777" w:rsidR="006A3431" w:rsidRDefault="006A3431">
      <w:pPr>
        <w:pStyle w:val="Subsection"/>
        <w:rPr>
          <w:sz w:val="22"/>
          <w:szCs w:val="22"/>
        </w:rPr>
      </w:pPr>
      <w:r>
        <w:tab/>
      </w:r>
      <w:r>
        <w:tab/>
      </w:r>
      <w:r>
        <w:rPr>
          <w:sz w:val="22"/>
          <w:szCs w:val="22"/>
        </w:rPr>
        <w:t>petroleum or regulated substance.</w:t>
      </w:r>
    </w:p>
    <w:p w14:paraId="4B43BBF8" w14:textId="77777777" w:rsidR="006A3431" w:rsidRDefault="006A3431">
      <w:pPr>
        <w:pStyle w:val="BlankClose"/>
      </w:pPr>
    </w:p>
    <w:p w14:paraId="008EF4CF" w14:textId="1978016F" w:rsidR="006A3431" w:rsidRDefault="006A3431">
      <w:pPr>
        <w:pStyle w:val="Heading5"/>
      </w:pPr>
      <w:bookmarkStart w:id="550" w:name="_Toc229654733"/>
      <w:bookmarkStart w:id="551" w:name="_Toc230703835"/>
      <w:r>
        <w:rPr>
          <w:rStyle w:val="CharSectno"/>
        </w:rPr>
        <w:t>153</w:t>
      </w:r>
      <w:r>
        <w:t>.</w:t>
      </w:r>
      <w:r>
        <w:tab/>
        <w:t>Schedule 10 replaced</w:t>
      </w:r>
      <w:bookmarkEnd w:id="550"/>
      <w:bookmarkEnd w:id="551"/>
    </w:p>
    <w:p w14:paraId="07526944" w14:textId="77777777" w:rsidR="006A3431" w:rsidRDefault="006A3431">
      <w:pPr>
        <w:pStyle w:val="Subsection"/>
      </w:pPr>
      <w:r>
        <w:tab/>
      </w:r>
      <w:r>
        <w:tab/>
        <w:t>Delete Schedule 10 and insert:</w:t>
      </w:r>
    </w:p>
    <w:p w14:paraId="7F9D14CA" w14:textId="77777777" w:rsidR="006A3431" w:rsidRDefault="006A3431">
      <w:pPr>
        <w:pStyle w:val="BlankOpen"/>
      </w:pPr>
    </w:p>
    <w:p w14:paraId="483392D7" w14:textId="77777777" w:rsidR="006A3431" w:rsidRDefault="006A3431">
      <w:pPr>
        <w:pStyle w:val="zyHeading2"/>
      </w:pPr>
      <w:bookmarkStart w:id="552" w:name="_Toc229654734"/>
      <w:bookmarkStart w:id="553" w:name="_Toc229655002"/>
      <w:bookmarkStart w:id="554" w:name="_Toc230703836"/>
      <w:r>
        <w:t>Schedule 10 — Survey acquisition data</w:t>
      </w:r>
      <w:bookmarkEnd w:id="552"/>
      <w:bookmarkEnd w:id="553"/>
      <w:bookmarkEnd w:id="554"/>
    </w:p>
    <w:p w14:paraId="7D95114D" w14:textId="77777777" w:rsidR="006A3431" w:rsidRDefault="006A3431">
      <w:pPr>
        <w:pStyle w:val="zyShoulderClause"/>
      </w:pPr>
      <w:r>
        <w:t>[r. 75(1)]</w:t>
      </w:r>
    </w:p>
    <w:p w14:paraId="5AC5B6F3" w14:textId="77777777" w:rsidR="006A3431" w:rsidRDefault="006A3431">
      <w:pPr>
        <w:pStyle w:val="zyHeading3"/>
        <w:rPr>
          <w:rStyle w:val="DraftersNotes"/>
          <w:b/>
          <w:i w:val="0"/>
          <w:sz w:val="24"/>
        </w:rPr>
      </w:pPr>
      <w:bookmarkStart w:id="555" w:name="_Toc229654735"/>
      <w:bookmarkStart w:id="556" w:name="_Toc229655003"/>
      <w:bookmarkStart w:id="557" w:name="_Toc230703837"/>
      <w:r>
        <w:lastRenderedPageBreak/>
        <w:t>Division 1 — Seismic surveys</w:t>
      </w:r>
      <w:bookmarkEnd w:id="555"/>
      <w:bookmarkEnd w:id="556"/>
      <w:bookmarkEnd w:id="557"/>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09DBA0BB" w14:textId="77777777">
        <w:trPr>
          <w:tblHeader/>
        </w:trPr>
        <w:tc>
          <w:tcPr>
            <w:tcW w:w="709" w:type="dxa"/>
            <w:tcBorders>
              <w:top w:val="single" w:sz="4" w:space="0" w:color="auto"/>
              <w:bottom w:val="single" w:sz="4" w:space="0" w:color="auto"/>
            </w:tcBorders>
          </w:tcPr>
          <w:p w14:paraId="6E086B68"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540D5A88"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1F570706"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68B52F11" w14:textId="77777777" w:rsidR="006A3431" w:rsidRDefault="006A3431">
            <w:pPr>
              <w:pStyle w:val="zyTableNAm"/>
              <w:jc w:val="center"/>
              <w:rPr>
                <w:b/>
                <w:bCs/>
              </w:rPr>
            </w:pPr>
            <w:r>
              <w:rPr>
                <w:b/>
                <w:bCs/>
              </w:rPr>
              <w:t>Standard formats</w:t>
            </w:r>
          </w:p>
        </w:tc>
      </w:tr>
      <w:tr w:rsidR="00CE0399" w14:paraId="52D8721F" w14:textId="77777777">
        <w:tc>
          <w:tcPr>
            <w:tcW w:w="709" w:type="dxa"/>
            <w:tcBorders>
              <w:top w:val="single" w:sz="4" w:space="0" w:color="auto"/>
            </w:tcBorders>
          </w:tcPr>
          <w:p w14:paraId="49B1DB95" w14:textId="77777777" w:rsidR="006A3431" w:rsidRDefault="006A3431">
            <w:pPr>
              <w:pStyle w:val="zyTableNAm"/>
              <w:jc w:val="center"/>
            </w:pPr>
            <w:r>
              <w:t>1.</w:t>
            </w:r>
          </w:p>
        </w:tc>
        <w:tc>
          <w:tcPr>
            <w:tcW w:w="2410" w:type="dxa"/>
            <w:tcBorders>
              <w:top w:val="single" w:sz="4" w:space="0" w:color="auto"/>
            </w:tcBorders>
          </w:tcPr>
          <w:p w14:paraId="4741BF11" w14:textId="77777777" w:rsidR="006A3431" w:rsidRDefault="006A3431">
            <w:pPr>
              <w:pStyle w:val="zyTableNAm"/>
            </w:pPr>
            <w:r>
              <w:t>Navigation, elevation and bathymetry data</w:t>
            </w:r>
          </w:p>
        </w:tc>
        <w:tc>
          <w:tcPr>
            <w:tcW w:w="1843" w:type="dxa"/>
            <w:tcBorders>
              <w:top w:val="single" w:sz="4" w:space="0" w:color="auto"/>
            </w:tcBorders>
          </w:tcPr>
          <w:p w14:paraId="404BC425" w14:textId="77777777" w:rsidR="006A3431" w:rsidRDefault="006A3431">
            <w:pPr>
              <w:pStyle w:val="zyTableNAm"/>
              <w:rPr>
                <w:rStyle w:val="DraftersNotes"/>
                <w:b w:val="0"/>
                <w:i w:val="0"/>
                <w:sz w:val="22"/>
              </w:rPr>
            </w:pPr>
            <w:r>
              <w:t>Online or portable hard drive</w:t>
            </w:r>
          </w:p>
        </w:tc>
        <w:tc>
          <w:tcPr>
            <w:tcW w:w="1922" w:type="dxa"/>
            <w:tcBorders>
              <w:top w:val="single" w:sz="4" w:space="0" w:color="auto"/>
            </w:tcBorders>
          </w:tcPr>
          <w:p w14:paraId="35B09888" w14:textId="77777777" w:rsidR="006A3431" w:rsidRDefault="006A3431">
            <w:pPr>
              <w:pStyle w:val="zyTableNAm"/>
            </w:pPr>
            <w:r>
              <w:t>UKOOA with complete header information</w:t>
            </w:r>
          </w:p>
        </w:tc>
      </w:tr>
      <w:tr w:rsidR="00CE0399" w14:paraId="747EC798" w14:textId="77777777">
        <w:tc>
          <w:tcPr>
            <w:tcW w:w="709" w:type="dxa"/>
          </w:tcPr>
          <w:p w14:paraId="549EEB7F" w14:textId="77777777" w:rsidR="006A3431" w:rsidRDefault="006A3431">
            <w:pPr>
              <w:pStyle w:val="zyTableNAm"/>
              <w:jc w:val="center"/>
            </w:pPr>
            <w:r>
              <w:t>2.</w:t>
            </w:r>
          </w:p>
        </w:tc>
        <w:tc>
          <w:tcPr>
            <w:tcW w:w="2410" w:type="dxa"/>
          </w:tcPr>
          <w:p w14:paraId="6FBD57FA" w14:textId="77777777" w:rsidR="006A3431" w:rsidRDefault="006A3431">
            <w:pPr>
              <w:pStyle w:val="zyTableNAm"/>
            </w:pPr>
            <w:r>
              <w:t xml:space="preserve">Spatial data for the survey, in the form of — </w:t>
            </w:r>
          </w:p>
          <w:p w14:paraId="4DE500CA" w14:textId="77777777" w:rsidR="006A3431" w:rsidRDefault="006A3431">
            <w:pPr>
              <w:pStyle w:val="zyTableNAm"/>
              <w:ind w:left="340" w:hanging="340"/>
            </w:pPr>
            <w:r>
              <w:t>(a)</w:t>
            </w:r>
            <w:r>
              <w:tab/>
              <w:t>for a 2</w:t>
            </w:r>
            <w:r>
              <w:noBreakHyphen/>
              <w:t>dimensional seismic survey — line ends and bends; or</w:t>
            </w:r>
          </w:p>
          <w:p w14:paraId="655C1FAB" w14:textId="77777777" w:rsidR="006A3431" w:rsidRDefault="006A3431">
            <w:pPr>
              <w:pStyle w:val="zyTableNAm"/>
              <w:ind w:left="340" w:hanging="340"/>
              <w:rPr>
                <w:rStyle w:val="DraftersNotes"/>
                <w:b w:val="0"/>
                <w:i w:val="0"/>
                <w:sz w:val="22"/>
              </w:rPr>
            </w:pPr>
            <w:r>
              <w:t>(b)</w:t>
            </w:r>
            <w:r>
              <w:tab/>
              <w:t>for a 3</w:t>
            </w:r>
            <w:r>
              <w:noBreakHyphen/>
              <w:t>dimensional seismic survey — a polygon outline of the acquisition area.</w:t>
            </w:r>
          </w:p>
        </w:tc>
        <w:tc>
          <w:tcPr>
            <w:tcW w:w="1843" w:type="dxa"/>
          </w:tcPr>
          <w:p w14:paraId="1A37DE9B" w14:textId="77777777" w:rsidR="006A3431" w:rsidRDefault="006A3431">
            <w:pPr>
              <w:pStyle w:val="zyTableNAm"/>
            </w:pPr>
            <w:r>
              <w:t>Online or portable hard drive</w:t>
            </w:r>
          </w:p>
        </w:tc>
        <w:tc>
          <w:tcPr>
            <w:tcW w:w="1922" w:type="dxa"/>
          </w:tcPr>
          <w:p w14:paraId="6C63A0F8" w14:textId="77777777" w:rsidR="006A3431" w:rsidRDefault="006A3431">
            <w:pPr>
              <w:pStyle w:val="zyTableNAm"/>
            </w:pPr>
            <w:r>
              <w:t>For 2D — polyline shapefile</w:t>
            </w:r>
          </w:p>
          <w:p w14:paraId="452340EE" w14:textId="77777777" w:rsidR="006A3431" w:rsidRDefault="006A3431">
            <w:pPr>
              <w:pStyle w:val="zyTableNAm"/>
            </w:pPr>
            <w:r>
              <w:t>For 3D — polygon shapefile</w:t>
            </w:r>
          </w:p>
        </w:tc>
      </w:tr>
      <w:tr w:rsidR="00CE0399" w14:paraId="40625C94" w14:textId="77777777">
        <w:tc>
          <w:tcPr>
            <w:tcW w:w="709" w:type="dxa"/>
          </w:tcPr>
          <w:p w14:paraId="3EBC09F4" w14:textId="77777777" w:rsidR="006A3431" w:rsidRDefault="006A3431">
            <w:pPr>
              <w:pStyle w:val="zyTableNAm"/>
              <w:jc w:val="center"/>
            </w:pPr>
            <w:r>
              <w:t>3.</w:t>
            </w:r>
          </w:p>
        </w:tc>
        <w:tc>
          <w:tcPr>
            <w:tcW w:w="2410" w:type="dxa"/>
          </w:tcPr>
          <w:p w14:paraId="4ED6B9AB" w14:textId="77777777" w:rsidR="006A3431" w:rsidRDefault="006A3431">
            <w:pPr>
              <w:pStyle w:val="zyTableNAm"/>
            </w:pPr>
            <w:r>
              <w:t>Seismic field data</w:t>
            </w:r>
          </w:p>
        </w:tc>
        <w:tc>
          <w:tcPr>
            <w:tcW w:w="1843" w:type="dxa"/>
          </w:tcPr>
          <w:p w14:paraId="1E9DC1C5" w14:textId="77777777" w:rsidR="006A3431" w:rsidRDefault="006A3431">
            <w:pPr>
              <w:pStyle w:val="zyTableNAm"/>
            </w:pPr>
            <w:r>
              <w:t>Portable hard drive, LTO or 3592 cartridge</w:t>
            </w:r>
          </w:p>
        </w:tc>
        <w:tc>
          <w:tcPr>
            <w:tcW w:w="1922" w:type="dxa"/>
          </w:tcPr>
          <w:p w14:paraId="251F6495" w14:textId="77777777" w:rsidR="006A3431" w:rsidRDefault="006A3431">
            <w:pPr>
              <w:pStyle w:val="zyTableNAm"/>
            </w:pPr>
            <w:r>
              <w:t>SEG</w:t>
            </w:r>
            <w:r>
              <w:noBreakHyphen/>
              <w:t>D or SEG</w:t>
            </w:r>
            <w:r>
              <w:noBreakHyphen/>
              <w:t>Y with complete header information</w:t>
            </w:r>
          </w:p>
        </w:tc>
      </w:tr>
      <w:tr w:rsidR="00CE0399" w14:paraId="7F3EDD27" w14:textId="77777777">
        <w:tc>
          <w:tcPr>
            <w:tcW w:w="709" w:type="dxa"/>
            <w:tcBorders>
              <w:bottom w:val="single" w:sz="4" w:space="0" w:color="auto"/>
            </w:tcBorders>
          </w:tcPr>
          <w:p w14:paraId="1886794D" w14:textId="77777777" w:rsidR="006A3431" w:rsidRDefault="006A3431">
            <w:pPr>
              <w:pStyle w:val="zyTableNAm"/>
              <w:jc w:val="center"/>
            </w:pPr>
            <w:r>
              <w:t>4.</w:t>
            </w:r>
          </w:p>
        </w:tc>
        <w:tc>
          <w:tcPr>
            <w:tcW w:w="2410" w:type="dxa"/>
            <w:tcBorders>
              <w:bottom w:val="single" w:sz="4" w:space="0" w:color="auto"/>
            </w:tcBorders>
          </w:tcPr>
          <w:p w14:paraId="79E84926" w14:textId="77777777" w:rsidR="006A3431" w:rsidRDefault="006A3431">
            <w:pPr>
              <w:pStyle w:val="zyTableNAm"/>
            </w:pPr>
            <w:r>
              <w:t>Seismic support data, including observers’ logs</w:t>
            </w:r>
          </w:p>
        </w:tc>
        <w:tc>
          <w:tcPr>
            <w:tcW w:w="1843" w:type="dxa"/>
            <w:tcBorders>
              <w:bottom w:val="single" w:sz="4" w:space="0" w:color="auto"/>
            </w:tcBorders>
          </w:tcPr>
          <w:p w14:paraId="5F4B3043" w14:textId="77777777" w:rsidR="006A3431" w:rsidRDefault="006A3431">
            <w:pPr>
              <w:pStyle w:val="zyTableNAm"/>
            </w:pPr>
            <w:r>
              <w:t>Online or portable hard drive</w:t>
            </w:r>
          </w:p>
        </w:tc>
        <w:tc>
          <w:tcPr>
            <w:tcW w:w="1922" w:type="dxa"/>
            <w:tcBorders>
              <w:bottom w:val="single" w:sz="4" w:space="0" w:color="auto"/>
            </w:tcBorders>
          </w:tcPr>
          <w:p w14:paraId="6287651C" w14:textId="77777777" w:rsidR="006A3431" w:rsidRDefault="006A3431">
            <w:pPr>
              <w:pStyle w:val="zyTableNAm"/>
              <w:rPr>
                <w:b/>
                <w:bCs/>
                <w:i/>
                <w:iCs/>
              </w:rPr>
            </w:pPr>
            <w:r>
              <w:t>PDF or XLSX</w:t>
            </w:r>
          </w:p>
        </w:tc>
      </w:tr>
    </w:tbl>
    <w:p w14:paraId="29B71648" w14:textId="77777777" w:rsidR="006A3431" w:rsidRDefault="006A3431">
      <w:pPr>
        <w:pStyle w:val="zyHeading3"/>
      </w:pPr>
      <w:bookmarkStart w:id="558" w:name="_Toc229654736"/>
      <w:bookmarkStart w:id="559" w:name="_Toc229655004"/>
      <w:bookmarkStart w:id="560" w:name="_Toc230703838"/>
      <w:r>
        <w:t>Division 2 — Other surveys</w:t>
      </w:r>
      <w:bookmarkEnd w:id="558"/>
      <w:bookmarkEnd w:id="559"/>
      <w:bookmarkEnd w:id="560"/>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4E089AF3" w14:textId="77777777">
        <w:trPr>
          <w:tblHeader/>
        </w:trPr>
        <w:tc>
          <w:tcPr>
            <w:tcW w:w="709" w:type="dxa"/>
            <w:tcBorders>
              <w:top w:val="single" w:sz="4" w:space="0" w:color="auto"/>
              <w:bottom w:val="single" w:sz="4" w:space="0" w:color="auto"/>
            </w:tcBorders>
          </w:tcPr>
          <w:p w14:paraId="6FDE9E65"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4A6F8B84"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3448267D"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4EF95397" w14:textId="77777777" w:rsidR="006A3431" w:rsidRDefault="006A3431">
            <w:pPr>
              <w:pStyle w:val="zyTableNAm"/>
              <w:jc w:val="center"/>
              <w:rPr>
                <w:b/>
                <w:bCs/>
              </w:rPr>
            </w:pPr>
            <w:r>
              <w:rPr>
                <w:b/>
                <w:bCs/>
              </w:rPr>
              <w:t>Standard formats</w:t>
            </w:r>
          </w:p>
        </w:tc>
      </w:tr>
      <w:tr w:rsidR="00CE0399" w14:paraId="1720D938" w14:textId="77777777">
        <w:tc>
          <w:tcPr>
            <w:tcW w:w="709" w:type="dxa"/>
            <w:tcBorders>
              <w:top w:val="single" w:sz="4" w:space="0" w:color="auto"/>
            </w:tcBorders>
          </w:tcPr>
          <w:p w14:paraId="3B2D46FA" w14:textId="77777777" w:rsidR="006A3431" w:rsidRDefault="006A3431">
            <w:pPr>
              <w:pStyle w:val="zyTableNAm"/>
              <w:jc w:val="center"/>
            </w:pPr>
            <w:r>
              <w:t>5.</w:t>
            </w:r>
          </w:p>
        </w:tc>
        <w:tc>
          <w:tcPr>
            <w:tcW w:w="2410" w:type="dxa"/>
            <w:tcBorders>
              <w:top w:val="single" w:sz="4" w:space="0" w:color="auto"/>
            </w:tcBorders>
          </w:tcPr>
          <w:p w14:paraId="5308B179" w14:textId="77777777" w:rsidR="006A3431" w:rsidRDefault="006A3431">
            <w:pPr>
              <w:pStyle w:val="zyTableNAm"/>
            </w:pPr>
            <w:r>
              <w:t>Field data</w:t>
            </w:r>
          </w:p>
        </w:tc>
        <w:tc>
          <w:tcPr>
            <w:tcW w:w="1843" w:type="dxa"/>
            <w:tcBorders>
              <w:top w:val="single" w:sz="4" w:space="0" w:color="auto"/>
            </w:tcBorders>
          </w:tcPr>
          <w:p w14:paraId="0F8D41D5" w14:textId="77777777" w:rsidR="006A3431" w:rsidRDefault="006A3431">
            <w:pPr>
              <w:pStyle w:val="zyTableNAm"/>
            </w:pPr>
            <w:r>
              <w:t>Online or portable hard drive</w:t>
            </w:r>
          </w:p>
        </w:tc>
        <w:tc>
          <w:tcPr>
            <w:tcW w:w="1922" w:type="dxa"/>
            <w:tcBorders>
              <w:top w:val="single" w:sz="4" w:space="0" w:color="auto"/>
            </w:tcBorders>
          </w:tcPr>
          <w:p w14:paraId="392337CF" w14:textId="77777777" w:rsidR="006A3431" w:rsidRDefault="006A3431">
            <w:pPr>
              <w:pStyle w:val="zyTableNAm"/>
            </w:pPr>
            <w:r>
              <w:t>ASCII or other industry</w:t>
            </w:r>
            <w:r>
              <w:noBreakHyphen/>
              <w:t>recognised standard non</w:t>
            </w:r>
            <w:r>
              <w:noBreakHyphen/>
              <w:t xml:space="preserve">proprietary </w:t>
            </w:r>
            <w:r>
              <w:lastRenderedPageBreak/>
              <w:t>binary format, with accompanying format description</w:t>
            </w:r>
          </w:p>
        </w:tc>
      </w:tr>
      <w:tr w:rsidR="00CE0399" w14:paraId="074C484C" w14:textId="77777777">
        <w:tc>
          <w:tcPr>
            <w:tcW w:w="709" w:type="dxa"/>
          </w:tcPr>
          <w:p w14:paraId="6239E4BA" w14:textId="77777777" w:rsidR="006A3431" w:rsidRDefault="006A3431">
            <w:pPr>
              <w:pStyle w:val="zyTableNAm"/>
              <w:jc w:val="center"/>
            </w:pPr>
            <w:r>
              <w:lastRenderedPageBreak/>
              <w:t>6.</w:t>
            </w:r>
          </w:p>
        </w:tc>
        <w:tc>
          <w:tcPr>
            <w:tcW w:w="2410" w:type="dxa"/>
          </w:tcPr>
          <w:p w14:paraId="620893ED" w14:textId="77777777" w:rsidR="006A3431" w:rsidRDefault="006A3431">
            <w:pPr>
              <w:pStyle w:val="zyTableNAm"/>
            </w:pPr>
            <w:r>
              <w:t>Field support and navigation data</w:t>
            </w:r>
          </w:p>
        </w:tc>
        <w:tc>
          <w:tcPr>
            <w:tcW w:w="1843" w:type="dxa"/>
          </w:tcPr>
          <w:p w14:paraId="7E1FDB90" w14:textId="77777777" w:rsidR="006A3431" w:rsidRDefault="006A3431">
            <w:pPr>
              <w:pStyle w:val="zyTableNAm"/>
            </w:pPr>
            <w:r>
              <w:t>Online or portable hard drive</w:t>
            </w:r>
          </w:p>
        </w:tc>
        <w:tc>
          <w:tcPr>
            <w:tcW w:w="1922" w:type="dxa"/>
          </w:tcPr>
          <w:p w14:paraId="273715CE" w14:textId="77777777" w:rsidR="006A3431" w:rsidRDefault="006A3431">
            <w:pPr>
              <w:pStyle w:val="zyTableNAm"/>
            </w:pPr>
            <w:r>
              <w:t>ASCII</w:t>
            </w:r>
          </w:p>
        </w:tc>
      </w:tr>
      <w:tr w:rsidR="00CE0399" w14:paraId="7CB0C0FF" w14:textId="77777777">
        <w:tc>
          <w:tcPr>
            <w:tcW w:w="709" w:type="dxa"/>
            <w:tcBorders>
              <w:bottom w:val="single" w:sz="4" w:space="0" w:color="auto"/>
            </w:tcBorders>
          </w:tcPr>
          <w:p w14:paraId="147E3187" w14:textId="77777777" w:rsidR="006A3431" w:rsidRDefault="006A3431">
            <w:pPr>
              <w:pStyle w:val="zyTableNAm"/>
              <w:jc w:val="center"/>
            </w:pPr>
            <w:r>
              <w:t>7.</w:t>
            </w:r>
          </w:p>
        </w:tc>
        <w:tc>
          <w:tcPr>
            <w:tcW w:w="2410" w:type="dxa"/>
            <w:tcBorders>
              <w:bottom w:val="single" w:sz="4" w:space="0" w:color="auto"/>
            </w:tcBorders>
          </w:tcPr>
          <w:p w14:paraId="483EB812" w14:textId="4A7CFB20" w:rsidR="006A3431" w:rsidRDefault="006A3431">
            <w:pPr>
              <w:pStyle w:val="zyTableNAm"/>
            </w:pPr>
            <w:r>
              <w:t xml:space="preserve">Spatial data for the survey, in the form of — </w:t>
            </w:r>
          </w:p>
          <w:p w14:paraId="292874F0" w14:textId="77777777" w:rsidR="006A3431" w:rsidRDefault="006A3431">
            <w:pPr>
              <w:pStyle w:val="zyTableNAm"/>
              <w:ind w:left="340" w:hanging="340"/>
            </w:pPr>
            <w:r>
              <w:t>(a)</w:t>
            </w:r>
            <w:r>
              <w:tab/>
              <w:t>for other 2</w:t>
            </w:r>
            <w:r>
              <w:noBreakHyphen/>
              <w:t>dimensional surveys — line ends and bends; or</w:t>
            </w:r>
          </w:p>
          <w:p w14:paraId="101AF255" w14:textId="77777777" w:rsidR="006A3431" w:rsidRDefault="006A3431">
            <w:pPr>
              <w:pStyle w:val="zyTableNAm"/>
              <w:ind w:left="340" w:hanging="340"/>
            </w:pPr>
            <w:r>
              <w:t>(b)</w:t>
            </w:r>
            <w:r>
              <w:tab/>
              <w:t>for other 3</w:t>
            </w:r>
            <w:r>
              <w:noBreakHyphen/>
              <w:t>dimensional surveys — a polygon outline of the acquisition area.</w:t>
            </w:r>
          </w:p>
        </w:tc>
        <w:tc>
          <w:tcPr>
            <w:tcW w:w="1843" w:type="dxa"/>
            <w:tcBorders>
              <w:bottom w:val="single" w:sz="4" w:space="0" w:color="auto"/>
            </w:tcBorders>
          </w:tcPr>
          <w:p w14:paraId="74CF63DE" w14:textId="77777777" w:rsidR="006A3431" w:rsidRDefault="006A3431">
            <w:pPr>
              <w:pStyle w:val="zyTableNAm"/>
            </w:pPr>
            <w:r>
              <w:t>Online or portable hard drive</w:t>
            </w:r>
          </w:p>
        </w:tc>
        <w:tc>
          <w:tcPr>
            <w:tcW w:w="1922" w:type="dxa"/>
            <w:tcBorders>
              <w:bottom w:val="single" w:sz="4" w:space="0" w:color="auto"/>
            </w:tcBorders>
          </w:tcPr>
          <w:p w14:paraId="5337364E" w14:textId="77777777" w:rsidR="006A3431" w:rsidRDefault="006A3431">
            <w:pPr>
              <w:pStyle w:val="zyTableNAm"/>
            </w:pPr>
            <w:r>
              <w:t>For 2D — polyline shapefile</w:t>
            </w:r>
          </w:p>
          <w:p w14:paraId="082B3584" w14:textId="77777777" w:rsidR="006A3431" w:rsidRDefault="006A3431">
            <w:pPr>
              <w:pStyle w:val="zyTableNAm"/>
            </w:pPr>
            <w:r>
              <w:t>For 3D — polygon shapefile</w:t>
            </w:r>
          </w:p>
        </w:tc>
      </w:tr>
    </w:tbl>
    <w:p w14:paraId="23E8F1BF" w14:textId="77777777" w:rsidR="006A3431" w:rsidRDefault="006A3431">
      <w:pPr>
        <w:pStyle w:val="BlankClose"/>
      </w:pPr>
    </w:p>
    <w:p w14:paraId="3A8EF0A6" w14:textId="6B83D27E" w:rsidR="006A3431" w:rsidRDefault="006A3431">
      <w:pPr>
        <w:pStyle w:val="Heading5"/>
      </w:pPr>
      <w:bookmarkStart w:id="561" w:name="_Toc229654737"/>
      <w:bookmarkStart w:id="562" w:name="_Toc230703839"/>
      <w:r>
        <w:rPr>
          <w:rStyle w:val="CharSectno"/>
        </w:rPr>
        <w:t>154</w:t>
      </w:r>
      <w:r>
        <w:t>.</w:t>
      </w:r>
      <w:r>
        <w:tab/>
        <w:t>Schedule 12 replaced</w:t>
      </w:r>
      <w:bookmarkEnd w:id="561"/>
      <w:bookmarkEnd w:id="562"/>
    </w:p>
    <w:p w14:paraId="18B2D5FE" w14:textId="77777777" w:rsidR="006A3431" w:rsidRDefault="006A3431">
      <w:pPr>
        <w:pStyle w:val="Subsection"/>
      </w:pPr>
      <w:r>
        <w:tab/>
      </w:r>
      <w:r>
        <w:tab/>
        <w:t>Delete Schedule 12 and insert:</w:t>
      </w:r>
    </w:p>
    <w:p w14:paraId="1FC821E7" w14:textId="77777777" w:rsidR="006A3431" w:rsidRDefault="006A3431">
      <w:pPr>
        <w:pStyle w:val="BlankOpen"/>
      </w:pPr>
    </w:p>
    <w:p w14:paraId="5BC97056" w14:textId="77777777" w:rsidR="006A3431" w:rsidRDefault="006A3431">
      <w:pPr>
        <w:pStyle w:val="zyHeading2"/>
      </w:pPr>
      <w:bookmarkStart w:id="563" w:name="_Toc229654738"/>
      <w:bookmarkStart w:id="564" w:name="_Toc229655006"/>
      <w:bookmarkStart w:id="565" w:name="_Toc230703840"/>
      <w:r>
        <w:t>Schedule 12 — Processed survey data</w:t>
      </w:r>
      <w:bookmarkEnd w:id="563"/>
      <w:bookmarkEnd w:id="564"/>
      <w:bookmarkEnd w:id="565"/>
    </w:p>
    <w:p w14:paraId="59E76FC7" w14:textId="77777777" w:rsidR="006A3431" w:rsidRDefault="006A3431">
      <w:pPr>
        <w:pStyle w:val="zyShoulderClause"/>
      </w:pPr>
      <w:r>
        <w:t>[r. 76(1)]</w:t>
      </w:r>
    </w:p>
    <w:p w14:paraId="1EB80BA6" w14:textId="7ACA72E8" w:rsidR="006A3431" w:rsidRDefault="006A3431">
      <w:pPr>
        <w:pStyle w:val="zHeading3"/>
        <w:rPr>
          <w:rStyle w:val="DraftersNotes"/>
          <w:b/>
          <w:i w:val="0"/>
          <w:sz w:val="26"/>
        </w:rPr>
      </w:pPr>
      <w:bookmarkStart w:id="566" w:name="_Toc229654739"/>
      <w:bookmarkStart w:id="567" w:name="_Toc229655007"/>
      <w:bookmarkStart w:id="568" w:name="_Toc230703841"/>
      <w:r>
        <w:rPr>
          <w:rStyle w:val="CharSDivNo"/>
        </w:rPr>
        <w:lastRenderedPageBreak/>
        <w:t>Division 1</w:t>
      </w:r>
      <w:r>
        <w:t> — </w:t>
      </w:r>
      <w:r>
        <w:rPr>
          <w:rStyle w:val="CharSDivText"/>
        </w:rPr>
        <w:t>2D seismic surveys</w:t>
      </w:r>
      <w:bookmarkEnd w:id="566"/>
      <w:bookmarkEnd w:id="567"/>
      <w:bookmarkEnd w:id="568"/>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CE0399" w14:paraId="32E1C4DC" w14:textId="77777777">
        <w:trPr>
          <w:tblHeader/>
        </w:trPr>
        <w:tc>
          <w:tcPr>
            <w:tcW w:w="709" w:type="dxa"/>
            <w:tcBorders>
              <w:top w:val="single" w:sz="4" w:space="0" w:color="auto"/>
              <w:bottom w:val="single" w:sz="4" w:space="0" w:color="auto"/>
            </w:tcBorders>
          </w:tcPr>
          <w:p w14:paraId="15A3976E"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3FF50C4F"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36E61921" w14:textId="77777777" w:rsidR="006A3431" w:rsidRDefault="006A3431">
            <w:pPr>
              <w:pStyle w:val="zyTableNAm"/>
              <w:jc w:val="center"/>
              <w:rPr>
                <w:b/>
                <w:bCs/>
              </w:rPr>
            </w:pPr>
            <w:r>
              <w:rPr>
                <w:b/>
                <w:bCs/>
              </w:rPr>
              <w:t>Standard submission method</w:t>
            </w:r>
          </w:p>
        </w:tc>
        <w:tc>
          <w:tcPr>
            <w:tcW w:w="1939" w:type="dxa"/>
            <w:tcBorders>
              <w:top w:val="single" w:sz="4" w:space="0" w:color="auto"/>
              <w:bottom w:val="single" w:sz="4" w:space="0" w:color="auto"/>
            </w:tcBorders>
          </w:tcPr>
          <w:p w14:paraId="345EC614" w14:textId="77777777" w:rsidR="006A3431" w:rsidRDefault="006A3431">
            <w:pPr>
              <w:pStyle w:val="zyTableNAm"/>
              <w:jc w:val="center"/>
              <w:rPr>
                <w:b/>
                <w:bCs/>
              </w:rPr>
            </w:pPr>
            <w:r>
              <w:rPr>
                <w:b/>
                <w:bCs/>
              </w:rPr>
              <w:t>Standard formats</w:t>
            </w:r>
          </w:p>
        </w:tc>
      </w:tr>
      <w:tr w:rsidR="00CE0399" w14:paraId="108AB658" w14:textId="77777777">
        <w:tc>
          <w:tcPr>
            <w:tcW w:w="709" w:type="dxa"/>
            <w:tcBorders>
              <w:top w:val="single" w:sz="4" w:space="0" w:color="auto"/>
            </w:tcBorders>
          </w:tcPr>
          <w:p w14:paraId="1A49EC5D" w14:textId="77777777" w:rsidR="006A3431" w:rsidRDefault="006A3431">
            <w:pPr>
              <w:pStyle w:val="zyTableNAm"/>
              <w:jc w:val="center"/>
            </w:pPr>
            <w:r>
              <w:t>1.</w:t>
            </w:r>
          </w:p>
        </w:tc>
        <w:tc>
          <w:tcPr>
            <w:tcW w:w="2410" w:type="dxa"/>
            <w:tcBorders>
              <w:top w:val="single" w:sz="4" w:space="0" w:color="auto"/>
            </w:tcBorders>
          </w:tcPr>
          <w:p w14:paraId="20FD675B" w14:textId="77777777" w:rsidR="006A3431" w:rsidRDefault="006A3431">
            <w:pPr>
              <w:pStyle w:val="zyTableNAm"/>
            </w:pPr>
            <w:r>
              <w:t xml:space="preserve">All generated processed data including the following — </w:t>
            </w:r>
          </w:p>
          <w:p w14:paraId="3472D10C" w14:textId="77777777" w:rsidR="006A3431" w:rsidRDefault="006A3431">
            <w:pPr>
              <w:pStyle w:val="zyTableNAm"/>
              <w:tabs>
                <w:tab w:val="clear" w:pos="567"/>
                <w:tab w:val="left" w:pos="487"/>
                <w:tab w:val="left" w:pos="601"/>
              </w:tabs>
              <w:spacing w:before="60"/>
              <w:ind w:left="488" w:hanging="352"/>
            </w:pPr>
            <w:r>
              <w:t>(a)</w:t>
            </w:r>
            <w:r>
              <w:tab/>
              <w:t>raw and final stacked data;</w:t>
            </w:r>
          </w:p>
          <w:p w14:paraId="33CA7BAC" w14:textId="77777777" w:rsidR="006A3431" w:rsidRDefault="006A3431">
            <w:pPr>
              <w:pStyle w:val="zyTableNAm"/>
              <w:tabs>
                <w:tab w:val="clear" w:pos="567"/>
                <w:tab w:val="left" w:pos="487"/>
                <w:tab w:val="left" w:pos="601"/>
              </w:tabs>
              <w:spacing w:before="60"/>
              <w:ind w:left="488" w:hanging="352"/>
            </w:pPr>
            <w:r>
              <w:t>(b)</w:t>
            </w:r>
            <w:r>
              <w:tab/>
              <w:t>raw and final migrated data;</w:t>
            </w:r>
          </w:p>
          <w:p w14:paraId="79F745CE" w14:textId="77777777" w:rsidR="006A3431" w:rsidRDefault="006A3431">
            <w:pPr>
              <w:pStyle w:val="zyTableNAm"/>
              <w:tabs>
                <w:tab w:val="clear" w:pos="567"/>
                <w:tab w:val="left" w:pos="487"/>
                <w:tab w:val="left" w:pos="601"/>
              </w:tabs>
              <w:spacing w:before="60"/>
              <w:ind w:left="488" w:hanging="352"/>
            </w:pPr>
            <w:r>
              <w:t>(c)</w:t>
            </w:r>
            <w:r>
              <w:tab/>
              <w:t>data generated from any other processing</w:t>
            </w:r>
          </w:p>
        </w:tc>
        <w:tc>
          <w:tcPr>
            <w:tcW w:w="1843" w:type="dxa"/>
            <w:tcBorders>
              <w:top w:val="single" w:sz="4" w:space="0" w:color="auto"/>
            </w:tcBorders>
          </w:tcPr>
          <w:p w14:paraId="1E3DE540" w14:textId="77777777" w:rsidR="006A3431" w:rsidRDefault="006A3431">
            <w:pPr>
              <w:pStyle w:val="zyTableNAm"/>
            </w:pPr>
            <w:r>
              <w:t>Online or portable hard drive</w:t>
            </w:r>
          </w:p>
        </w:tc>
        <w:tc>
          <w:tcPr>
            <w:tcW w:w="1939" w:type="dxa"/>
            <w:tcBorders>
              <w:top w:val="single" w:sz="4" w:space="0" w:color="auto"/>
            </w:tcBorders>
          </w:tcPr>
          <w:p w14:paraId="47909401" w14:textId="77777777" w:rsidR="006A3431" w:rsidRDefault="006A3431">
            <w:pPr>
              <w:pStyle w:val="zyTableNAm"/>
            </w:pPr>
            <w:r>
              <w:t>SEG</w:t>
            </w:r>
            <w:r>
              <w:noBreakHyphen/>
              <w:t>Y with complete header information</w:t>
            </w:r>
          </w:p>
        </w:tc>
      </w:tr>
      <w:tr w:rsidR="00CE0399" w14:paraId="535E4F53" w14:textId="77777777">
        <w:tc>
          <w:tcPr>
            <w:tcW w:w="709" w:type="dxa"/>
          </w:tcPr>
          <w:p w14:paraId="3482087D" w14:textId="77777777" w:rsidR="006A3431" w:rsidRDefault="006A3431">
            <w:pPr>
              <w:pStyle w:val="zyTableNAm"/>
              <w:jc w:val="center"/>
            </w:pPr>
            <w:r>
              <w:t>2.</w:t>
            </w:r>
          </w:p>
        </w:tc>
        <w:tc>
          <w:tcPr>
            <w:tcW w:w="2410" w:type="dxa"/>
          </w:tcPr>
          <w:p w14:paraId="7B8C77ED" w14:textId="77777777" w:rsidR="006A3431" w:rsidRDefault="006A3431">
            <w:pPr>
              <w:pStyle w:val="zyTableNAm"/>
            </w:pPr>
            <w:r>
              <w:t>Final processed navigation, elevation and bathymetry data</w:t>
            </w:r>
          </w:p>
        </w:tc>
        <w:tc>
          <w:tcPr>
            <w:tcW w:w="1843" w:type="dxa"/>
          </w:tcPr>
          <w:p w14:paraId="56E1BB1A" w14:textId="77777777" w:rsidR="006A3431" w:rsidRDefault="006A3431">
            <w:pPr>
              <w:pStyle w:val="zyTableNAm"/>
            </w:pPr>
            <w:r>
              <w:t>Online or portable hard drive</w:t>
            </w:r>
          </w:p>
        </w:tc>
        <w:tc>
          <w:tcPr>
            <w:tcW w:w="1939" w:type="dxa"/>
          </w:tcPr>
          <w:p w14:paraId="2CD3C5F7" w14:textId="77777777" w:rsidR="006A3431" w:rsidRDefault="006A3431">
            <w:pPr>
              <w:pStyle w:val="zyTableNAm"/>
            </w:pPr>
            <w:r>
              <w:t>UKOOA with complete header information</w:t>
            </w:r>
          </w:p>
        </w:tc>
      </w:tr>
      <w:tr w:rsidR="00CE0399" w14:paraId="2FA48E2F" w14:textId="77777777">
        <w:tc>
          <w:tcPr>
            <w:tcW w:w="709" w:type="dxa"/>
          </w:tcPr>
          <w:p w14:paraId="6415FEA3" w14:textId="77777777" w:rsidR="006A3431" w:rsidRDefault="006A3431">
            <w:pPr>
              <w:pStyle w:val="zyTableNAm"/>
              <w:jc w:val="center"/>
            </w:pPr>
            <w:r>
              <w:t>3.</w:t>
            </w:r>
          </w:p>
        </w:tc>
        <w:tc>
          <w:tcPr>
            <w:tcW w:w="2410" w:type="dxa"/>
          </w:tcPr>
          <w:p w14:paraId="3AD6AB1A" w14:textId="77777777" w:rsidR="006A3431" w:rsidRDefault="006A3431">
            <w:pPr>
              <w:pStyle w:val="zyTableNAm"/>
            </w:pPr>
            <w:r>
              <w:t>Shotpoint to common depth point (CDP) relationship</w:t>
            </w:r>
          </w:p>
        </w:tc>
        <w:tc>
          <w:tcPr>
            <w:tcW w:w="1843" w:type="dxa"/>
          </w:tcPr>
          <w:p w14:paraId="586ECFE6" w14:textId="77777777" w:rsidR="006A3431" w:rsidRDefault="006A3431">
            <w:pPr>
              <w:pStyle w:val="zyTableNAm"/>
            </w:pPr>
            <w:r>
              <w:t>Online or portable hard drive</w:t>
            </w:r>
          </w:p>
        </w:tc>
        <w:tc>
          <w:tcPr>
            <w:tcW w:w="1939" w:type="dxa"/>
          </w:tcPr>
          <w:p w14:paraId="2E2A8106" w14:textId="77777777" w:rsidR="006A3431" w:rsidRDefault="006A3431">
            <w:pPr>
              <w:pStyle w:val="zyTableNAm"/>
            </w:pPr>
            <w:r>
              <w:t>ASCII</w:t>
            </w:r>
          </w:p>
        </w:tc>
      </w:tr>
      <w:tr w:rsidR="00CE0399" w14:paraId="263D50E1" w14:textId="77777777">
        <w:tc>
          <w:tcPr>
            <w:tcW w:w="709" w:type="dxa"/>
            <w:tcBorders>
              <w:bottom w:val="single" w:sz="4" w:space="0" w:color="auto"/>
            </w:tcBorders>
          </w:tcPr>
          <w:p w14:paraId="56EF7418" w14:textId="77777777" w:rsidR="006A3431" w:rsidRDefault="006A3431">
            <w:pPr>
              <w:pStyle w:val="zyTableNAm"/>
              <w:jc w:val="center"/>
            </w:pPr>
            <w:r>
              <w:t>4.</w:t>
            </w:r>
          </w:p>
        </w:tc>
        <w:tc>
          <w:tcPr>
            <w:tcW w:w="2410" w:type="dxa"/>
            <w:tcBorders>
              <w:bottom w:val="single" w:sz="4" w:space="0" w:color="auto"/>
            </w:tcBorders>
          </w:tcPr>
          <w:p w14:paraId="3B45A073" w14:textId="77777777" w:rsidR="006A3431" w:rsidRDefault="006A3431">
            <w:pPr>
              <w:pStyle w:val="zyTableNAm"/>
            </w:pPr>
            <w:r>
              <w:t xml:space="preserve">Data for both stacked and migrated velocities, including the following — </w:t>
            </w:r>
          </w:p>
          <w:p w14:paraId="79292C8C" w14:textId="77777777" w:rsidR="006A3431" w:rsidRDefault="006A3431">
            <w:pPr>
              <w:pStyle w:val="zyTableNAm"/>
              <w:tabs>
                <w:tab w:val="clear" w:pos="567"/>
                <w:tab w:val="left" w:pos="487"/>
                <w:tab w:val="left" w:pos="601"/>
              </w:tabs>
              <w:spacing w:before="60"/>
              <w:ind w:left="488" w:hanging="352"/>
            </w:pPr>
            <w:r>
              <w:t>(a)</w:t>
            </w:r>
            <w:r>
              <w:tab/>
              <w:t>line number;</w:t>
            </w:r>
          </w:p>
          <w:p w14:paraId="3B9EEFB8" w14:textId="77777777" w:rsidR="006A3431" w:rsidRDefault="006A3431">
            <w:pPr>
              <w:pStyle w:val="zyTableNAm"/>
              <w:tabs>
                <w:tab w:val="clear" w:pos="567"/>
                <w:tab w:val="left" w:pos="487"/>
                <w:tab w:val="left" w:pos="601"/>
              </w:tabs>
              <w:spacing w:before="60"/>
              <w:ind w:left="488" w:hanging="352"/>
            </w:pPr>
            <w:r>
              <w:t>(b)</w:t>
            </w:r>
            <w:r>
              <w:tab/>
              <w:t>shotpoint or CDP;</w:t>
            </w:r>
          </w:p>
          <w:p w14:paraId="5B5F3F3B" w14:textId="77777777" w:rsidR="006A3431" w:rsidRDefault="006A3431">
            <w:pPr>
              <w:pStyle w:val="zyTableNAm"/>
              <w:tabs>
                <w:tab w:val="clear" w:pos="567"/>
                <w:tab w:val="left" w:pos="487"/>
                <w:tab w:val="left" w:pos="601"/>
              </w:tabs>
              <w:spacing w:before="60"/>
              <w:ind w:left="488" w:hanging="352"/>
            </w:pPr>
            <w:r>
              <w:t>(c)</w:t>
            </w:r>
            <w:r>
              <w:tab/>
              <w:t>time versus root mean square (RMS) pairs</w:t>
            </w:r>
          </w:p>
        </w:tc>
        <w:tc>
          <w:tcPr>
            <w:tcW w:w="1843" w:type="dxa"/>
            <w:tcBorders>
              <w:bottom w:val="single" w:sz="4" w:space="0" w:color="auto"/>
            </w:tcBorders>
          </w:tcPr>
          <w:p w14:paraId="7009AF05" w14:textId="77777777" w:rsidR="006A3431" w:rsidRDefault="006A3431">
            <w:pPr>
              <w:pStyle w:val="zyTableNAm"/>
            </w:pPr>
            <w:r>
              <w:t>Online or portable hard drive</w:t>
            </w:r>
          </w:p>
        </w:tc>
        <w:tc>
          <w:tcPr>
            <w:tcW w:w="1939" w:type="dxa"/>
            <w:tcBorders>
              <w:bottom w:val="single" w:sz="4" w:space="0" w:color="auto"/>
            </w:tcBorders>
          </w:tcPr>
          <w:p w14:paraId="3E8C44EF" w14:textId="77777777" w:rsidR="006A3431" w:rsidRDefault="006A3431">
            <w:pPr>
              <w:pStyle w:val="zyTableNAm"/>
            </w:pPr>
            <w:r>
              <w:t>ASCII or SEG</w:t>
            </w:r>
            <w:r>
              <w:noBreakHyphen/>
              <w:t>Y with complete header information</w:t>
            </w:r>
          </w:p>
        </w:tc>
      </w:tr>
    </w:tbl>
    <w:p w14:paraId="1954893A" w14:textId="77777777" w:rsidR="006A3431" w:rsidRDefault="006A3431">
      <w:pPr>
        <w:pStyle w:val="zyHeading3"/>
        <w:rPr>
          <w:rStyle w:val="DraftersNotes"/>
          <w:b/>
          <w:i w:val="0"/>
          <w:sz w:val="24"/>
        </w:rPr>
      </w:pPr>
      <w:bookmarkStart w:id="569" w:name="_Toc229654740"/>
      <w:bookmarkStart w:id="570" w:name="_Toc229655008"/>
      <w:bookmarkStart w:id="571" w:name="_Toc230703842"/>
      <w:r>
        <w:lastRenderedPageBreak/>
        <w:t>Division 2 — 3D seismic surveys</w:t>
      </w:r>
      <w:bookmarkEnd w:id="569"/>
      <w:bookmarkEnd w:id="570"/>
      <w:bookmarkEnd w:id="571"/>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CE0399" w14:paraId="74234A6D" w14:textId="77777777">
        <w:trPr>
          <w:tblHeader/>
        </w:trPr>
        <w:tc>
          <w:tcPr>
            <w:tcW w:w="708" w:type="dxa"/>
            <w:tcBorders>
              <w:top w:val="single" w:sz="4" w:space="0" w:color="auto"/>
              <w:bottom w:val="single" w:sz="4" w:space="0" w:color="auto"/>
            </w:tcBorders>
          </w:tcPr>
          <w:p w14:paraId="5B214678"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26993F9D"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602A3197" w14:textId="77777777" w:rsidR="006A3431" w:rsidRDefault="006A3431">
            <w:pPr>
              <w:pStyle w:val="zyTableNAm"/>
              <w:jc w:val="center"/>
              <w:rPr>
                <w:b/>
                <w:bCs/>
              </w:rPr>
            </w:pPr>
            <w:r>
              <w:rPr>
                <w:b/>
                <w:bCs/>
              </w:rPr>
              <w:t>Standard submission method</w:t>
            </w:r>
          </w:p>
        </w:tc>
        <w:tc>
          <w:tcPr>
            <w:tcW w:w="1939" w:type="dxa"/>
            <w:tcBorders>
              <w:top w:val="single" w:sz="4" w:space="0" w:color="auto"/>
              <w:bottom w:val="single" w:sz="4" w:space="0" w:color="auto"/>
            </w:tcBorders>
          </w:tcPr>
          <w:p w14:paraId="4DBD599A" w14:textId="77777777" w:rsidR="006A3431" w:rsidRDefault="006A3431">
            <w:pPr>
              <w:pStyle w:val="zyTableNAm"/>
              <w:jc w:val="center"/>
              <w:rPr>
                <w:b/>
                <w:bCs/>
              </w:rPr>
            </w:pPr>
            <w:r>
              <w:rPr>
                <w:b/>
                <w:bCs/>
              </w:rPr>
              <w:t>Standard formats</w:t>
            </w:r>
          </w:p>
        </w:tc>
      </w:tr>
      <w:tr w:rsidR="00CE0399" w14:paraId="7FC23C6A" w14:textId="77777777">
        <w:tc>
          <w:tcPr>
            <w:tcW w:w="708" w:type="dxa"/>
            <w:tcBorders>
              <w:top w:val="single" w:sz="4" w:space="0" w:color="auto"/>
            </w:tcBorders>
          </w:tcPr>
          <w:p w14:paraId="08EB1D81" w14:textId="77777777" w:rsidR="006A3431" w:rsidRDefault="006A3431">
            <w:pPr>
              <w:pStyle w:val="zyTableNAm"/>
              <w:jc w:val="center"/>
            </w:pPr>
            <w:r>
              <w:t>5.</w:t>
            </w:r>
          </w:p>
        </w:tc>
        <w:tc>
          <w:tcPr>
            <w:tcW w:w="2410" w:type="dxa"/>
            <w:tcBorders>
              <w:top w:val="single" w:sz="4" w:space="0" w:color="auto"/>
            </w:tcBorders>
          </w:tcPr>
          <w:p w14:paraId="3ED7928A" w14:textId="77777777" w:rsidR="006A3431" w:rsidRDefault="006A3431">
            <w:pPr>
              <w:pStyle w:val="zyTableNAm"/>
            </w:pPr>
            <w:r>
              <w:t xml:space="preserve">All generated processed data including the following — </w:t>
            </w:r>
          </w:p>
          <w:p w14:paraId="6F1D8635" w14:textId="77777777" w:rsidR="006A3431" w:rsidRDefault="006A3431">
            <w:pPr>
              <w:pStyle w:val="zyTableNAm"/>
              <w:tabs>
                <w:tab w:val="clear" w:pos="567"/>
                <w:tab w:val="left" w:pos="487"/>
                <w:tab w:val="left" w:pos="601"/>
              </w:tabs>
              <w:spacing w:before="60"/>
              <w:ind w:left="488" w:hanging="352"/>
            </w:pPr>
            <w:r>
              <w:t>(a)</w:t>
            </w:r>
            <w:r>
              <w:tab/>
              <w:t>raw and final stacked data;</w:t>
            </w:r>
          </w:p>
          <w:p w14:paraId="5AB2836F" w14:textId="77777777" w:rsidR="006A3431" w:rsidRDefault="006A3431">
            <w:pPr>
              <w:pStyle w:val="zyTableNAm"/>
              <w:tabs>
                <w:tab w:val="clear" w:pos="567"/>
                <w:tab w:val="left" w:pos="487"/>
                <w:tab w:val="left" w:pos="601"/>
              </w:tabs>
              <w:spacing w:before="60"/>
              <w:ind w:left="488" w:hanging="352"/>
            </w:pPr>
            <w:r>
              <w:t>(b)</w:t>
            </w:r>
            <w:r>
              <w:tab/>
              <w:t>raw and final migrated data;</w:t>
            </w:r>
          </w:p>
          <w:p w14:paraId="0D690D9F" w14:textId="77777777" w:rsidR="006A3431" w:rsidRDefault="006A3431">
            <w:pPr>
              <w:pStyle w:val="zyTableNAm"/>
              <w:tabs>
                <w:tab w:val="clear" w:pos="567"/>
                <w:tab w:val="left" w:pos="487"/>
                <w:tab w:val="left" w:pos="601"/>
              </w:tabs>
              <w:spacing w:before="60"/>
              <w:ind w:left="488" w:hanging="352"/>
            </w:pPr>
            <w:r>
              <w:t>(c)</w:t>
            </w:r>
            <w:r>
              <w:tab/>
              <w:t>data generated from any other processing</w:t>
            </w:r>
          </w:p>
        </w:tc>
        <w:tc>
          <w:tcPr>
            <w:tcW w:w="1843" w:type="dxa"/>
            <w:tcBorders>
              <w:top w:val="single" w:sz="4" w:space="0" w:color="auto"/>
            </w:tcBorders>
          </w:tcPr>
          <w:p w14:paraId="123C4D81" w14:textId="77777777" w:rsidR="006A3431" w:rsidRDefault="006A3431">
            <w:pPr>
              <w:pStyle w:val="zyTableNAm"/>
            </w:pPr>
            <w:r>
              <w:t>Online or portable hard drive</w:t>
            </w:r>
          </w:p>
        </w:tc>
        <w:tc>
          <w:tcPr>
            <w:tcW w:w="1939" w:type="dxa"/>
            <w:tcBorders>
              <w:top w:val="single" w:sz="4" w:space="0" w:color="auto"/>
            </w:tcBorders>
          </w:tcPr>
          <w:p w14:paraId="2E75FEF1" w14:textId="77777777" w:rsidR="006A3431" w:rsidRDefault="006A3431">
            <w:pPr>
              <w:pStyle w:val="zyTableNAm"/>
            </w:pPr>
            <w:r>
              <w:t>SEG</w:t>
            </w:r>
            <w:r>
              <w:noBreakHyphen/>
              <w:t>Y with complete header information</w:t>
            </w:r>
          </w:p>
        </w:tc>
      </w:tr>
      <w:tr w:rsidR="00CE0399" w14:paraId="3D572501" w14:textId="77777777">
        <w:tc>
          <w:tcPr>
            <w:tcW w:w="708" w:type="dxa"/>
          </w:tcPr>
          <w:p w14:paraId="599498AE" w14:textId="77777777" w:rsidR="006A3431" w:rsidRDefault="006A3431">
            <w:pPr>
              <w:pStyle w:val="zyTableNAm"/>
              <w:jc w:val="center"/>
            </w:pPr>
            <w:r>
              <w:t>6.</w:t>
            </w:r>
          </w:p>
        </w:tc>
        <w:tc>
          <w:tcPr>
            <w:tcW w:w="2410" w:type="dxa"/>
          </w:tcPr>
          <w:p w14:paraId="34B233E3" w14:textId="77777777" w:rsidR="006A3431" w:rsidRDefault="006A3431">
            <w:pPr>
              <w:pStyle w:val="zyTableNAm"/>
            </w:pPr>
            <w:r>
              <w:t>Final processed navigation, elevation and bathymetry data, including final processed (grid) bin coordinates</w:t>
            </w:r>
          </w:p>
        </w:tc>
        <w:tc>
          <w:tcPr>
            <w:tcW w:w="1843" w:type="dxa"/>
          </w:tcPr>
          <w:p w14:paraId="337D5BCA" w14:textId="77777777" w:rsidR="006A3431" w:rsidRDefault="006A3431">
            <w:pPr>
              <w:pStyle w:val="zyTableNAm"/>
            </w:pPr>
            <w:r>
              <w:t>Online or portable hard drive</w:t>
            </w:r>
          </w:p>
        </w:tc>
        <w:tc>
          <w:tcPr>
            <w:tcW w:w="1939" w:type="dxa"/>
          </w:tcPr>
          <w:p w14:paraId="6B37236E" w14:textId="77777777" w:rsidR="006A3431" w:rsidRDefault="006A3431">
            <w:pPr>
              <w:pStyle w:val="zyTableNAm"/>
            </w:pPr>
            <w:r>
              <w:t>UKOOA with complete header information</w:t>
            </w:r>
          </w:p>
        </w:tc>
      </w:tr>
      <w:tr w:rsidR="00CE0399" w14:paraId="14D1EB44" w14:textId="77777777">
        <w:tc>
          <w:tcPr>
            <w:tcW w:w="708" w:type="dxa"/>
          </w:tcPr>
          <w:p w14:paraId="53335C85" w14:textId="77777777" w:rsidR="006A3431" w:rsidRDefault="006A3431">
            <w:pPr>
              <w:pStyle w:val="zyTableNAm"/>
              <w:jc w:val="center"/>
            </w:pPr>
            <w:r>
              <w:t>7.</w:t>
            </w:r>
          </w:p>
        </w:tc>
        <w:tc>
          <w:tcPr>
            <w:tcW w:w="2410" w:type="dxa"/>
          </w:tcPr>
          <w:p w14:paraId="74714D41" w14:textId="77777777" w:rsidR="006A3431" w:rsidRDefault="006A3431">
            <w:pPr>
              <w:pStyle w:val="zyTableNAm"/>
            </w:pPr>
            <w:r>
              <w:t xml:space="preserve">Final navigation data in the form of the following — </w:t>
            </w:r>
          </w:p>
          <w:p w14:paraId="39ADA8E1" w14:textId="77777777" w:rsidR="006A3431" w:rsidRDefault="006A3431">
            <w:pPr>
              <w:pStyle w:val="zyTableNAm"/>
              <w:tabs>
                <w:tab w:val="clear" w:pos="567"/>
                <w:tab w:val="left" w:pos="487"/>
                <w:tab w:val="left" w:pos="601"/>
              </w:tabs>
              <w:spacing w:before="60"/>
              <w:ind w:left="488" w:hanging="352"/>
            </w:pPr>
            <w:r>
              <w:t>(a)</w:t>
            </w:r>
            <w:r>
              <w:tab/>
              <w:t>final processed (grid) bin coordinates;</w:t>
            </w:r>
          </w:p>
          <w:p w14:paraId="563499BA" w14:textId="77777777" w:rsidR="006A3431" w:rsidRDefault="006A3431">
            <w:pPr>
              <w:pStyle w:val="zyTableNAm"/>
              <w:tabs>
                <w:tab w:val="clear" w:pos="567"/>
                <w:tab w:val="left" w:pos="487"/>
                <w:tab w:val="left" w:pos="601"/>
              </w:tabs>
              <w:spacing w:before="60"/>
              <w:ind w:left="488" w:hanging="352"/>
            </w:pPr>
            <w:r>
              <w:t>(b)</w:t>
            </w:r>
            <w:r>
              <w:tab/>
              <w:t>polygon showing the outline of the full fold area</w:t>
            </w:r>
          </w:p>
        </w:tc>
        <w:tc>
          <w:tcPr>
            <w:tcW w:w="1843" w:type="dxa"/>
          </w:tcPr>
          <w:p w14:paraId="3AFA542E" w14:textId="77777777" w:rsidR="006A3431" w:rsidRDefault="006A3431">
            <w:pPr>
              <w:pStyle w:val="zyTableNAm"/>
            </w:pPr>
            <w:r>
              <w:t>Online or portable hard drive</w:t>
            </w:r>
          </w:p>
        </w:tc>
        <w:tc>
          <w:tcPr>
            <w:tcW w:w="1939" w:type="dxa"/>
          </w:tcPr>
          <w:p w14:paraId="307C39DC" w14:textId="77777777" w:rsidR="006A3431" w:rsidRDefault="006A3431">
            <w:pPr>
              <w:pStyle w:val="zyTableNAm"/>
            </w:pPr>
            <w:r>
              <w:t>Shapefile</w:t>
            </w:r>
          </w:p>
          <w:p w14:paraId="28C47BE6" w14:textId="77777777" w:rsidR="006A3431" w:rsidRDefault="006A3431">
            <w:pPr>
              <w:pStyle w:val="zyTableNAm"/>
            </w:pPr>
          </w:p>
        </w:tc>
      </w:tr>
      <w:tr w:rsidR="00CE0399" w14:paraId="0D84E461" w14:textId="77777777">
        <w:tc>
          <w:tcPr>
            <w:tcW w:w="708" w:type="dxa"/>
          </w:tcPr>
          <w:p w14:paraId="543B58D5" w14:textId="77777777" w:rsidR="006A3431" w:rsidRDefault="006A3431">
            <w:pPr>
              <w:pStyle w:val="zyTableNAm"/>
              <w:jc w:val="center"/>
            </w:pPr>
            <w:r>
              <w:t>8.</w:t>
            </w:r>
          </w:p>
        </w:tc>
        <w:tc>
          <w:tcPr>
            <w:tcW w:w="2410" w:type="dxa"/>
          </w:tcPr>
          <w:p w14:paraId="03CBC803" w14:textId="77777777" w:rsidR="006A3431" w:rsidRDefault="006A3431">
            <w:pPr>
              <w:pStyle w:val="zyTableNAm"/>
            </w:pPr>
            <w:r>
              <w:t xml:space="preserve">Data for both stacked and migrated velocities, including the following — </w:t>
            </w:r>
          </w:p>
          <w:p w14:paraId="3BC4CC65" w14:textId="77777777" w:rsidR="006A3431" w:rsidRDefault="006A3431">
            <w:pPr>
              <w:pStyle w:val="zyTableNAm"/>
              <w:tabs>
                <w:tab w:val="clear" w:pos="567"/>
                <w:tab w:val="left" w:pos="487"/>
                <w:tab w:val="left" w:pos="601"/>
              </w:tabs>
              <w:spacing w:before="60"/>
              <w:ind w:left="488" w:hanging="352"/>
            </w:pPr>
            <w:r>
              <w:t>(a)</w:t>
            </w:r>
            <w:r>
              <w:tab/>
              <w:t>bin number;</w:t>
            </w:r>
          </w:p>
          <w:p w14:paraId="07E2061A" w14:textId="77777777" w:rsidR="006A3431" w:rsidRDefault="006A3431">
            <w:pPr>
              <w:pStyle w:val="zyTableNAm"/>
              <w:tabs>
                <w:tab w:val="clear" w:pos="567"/>
                <w:tab w:val="left" w:pos="487"/>
                <w:tab w:val="left" w:pos="601"/>
              </w:tabs>
              <w:spacing w:before="60"/>
              <w:ind w:left="488" w:hanging="352"/>
            </w:pPr>
            <w:r>
              <w:lastRenderedPageBreak/>
              <w:t>(b)</w:t>
            </w:r>
            <w:r>
              <w:tab/>
              <w:t>time versus root mean square (RMS) pairs</w:t>
            </w:r>
          </w:p>
        </w:tc>
        <w:tc>
          <w:tcPr>
            <w:tcW w:w="1843" w:type="dxa"/>
          </w:tcPr>
          <w:p w14:paraId="0510CAE5" w14:textId="77777777" w:rsidR="006A3431" w:rsidRDefault="006A3431">
            <w:pPr>
              <w:pStyle w:val="zyTableNAm"/>
            </w:pPr>
            <w:r>
              <w:lastRenderedPageBreak/>
              <w:t>Online or portable hard drive</w:t>
            </w:r>
          </w:p>
        </w:tc>
        <w:tc>
          <w:tcPr>
            <w:tcW w:w="1939" w:type="dxa"/>
          </w:tcPr>
          <w:p w14:paraId="7044768D" w14:textId="77777777" w:rsidR="006A3431" w:rsidRDefault="006A3431">
            <w:pPr>
              <w:pStyle w:val="zyTableNAm"/>
            </w:pPr>
            <w:r>
              <w:t>ASCII or SEG</w:t>
            </w:r>
            <w:r>
              <w:noBreakHyphen/>
              <w:t>Y with complete header information</w:t>
            </w:r>
          </w:p>
        </w:tc>
      </w:tr>
      <w:tr w:rsidR="00CE0399" w14:paraId="4B33CE6D" w14:textId="77777777">
        <w:tc>
          <w:tcPr>
            <w:tcW w:w="708" w:type="dxa"/>
            <w:tcBorders>
              <w:bottom w:val="single" w:sz="4" w:space="0" w:color="auto"/>
            </w:tcBorders>
          </w:tcPr>
          <w:p w14:paraId="3E3A191B" w14:textId="77777777" w:rsidR="006A3431" w:rsidRDefault="006A3431">
            <w:pPr>
              <w:pStyle w:val="zyTableNAm"/>
              <w:jc w:val="center"/>
            </w:pPr>
            <w:r>
              <w:t>9.</w:t>
            </w:r>
          </w:p>
        </w:tc>
        <w:tc>
          <w:tcPr>
            <w:tcW w:w="2410" w:type="dxa"/>
            <w:tcBorders>
              <w:bottom w:val="single" w:sz="4" w:space="0" w:color="auto"/>
            </w:tcBorders>
          </w:tcPr>
          <w:p w14:paraId="55E1FFAB" w14:textId="77777777" w:rsidR="006A3431" w:rsidRDefault="006A3431">
            <w:pPr>
              <w:pStyle w:val="zyTableNAm"/>
            </w:pPr>
            <w:r>
              <w:t>2D data subset, if the 3</w:t>
            </w:r>
            <w:r>
              <w:noBreakHyphen/>
              <w:t>dimensional survey collected data as non</w:t>
            </w:r>
            <w:r>
              <w:noBreakHyphen/>
              <w:t>exclusive data</w:t>
            </w:r>
          </w:p>
        </w:tc>
        <w:tc>
          <w:tcPr>
            <w:tcW w:w="1843" w:type="dxa"/>
            <w:tcBorders>
              <w:bottom w:val="single" w:sz="4" w:space="0" w:color="auto"/>
            </w:tcBorders>
          </w:tcPr>
          <w:p w14:paraId="5A1A1B4F" w14:textId="77777777" w:rsidR="006A3431" w:rsidRDefault="006A3431">
            <w:pPr>
              <w:pStyle w:val="zyTableNAm"/>
            </w:pPr>
            <w:r>
              <w:t>Online or portable hard drive</w:t>
            </w:r>
          </w:p>
        </w:tc>
        <w:tc>
          <w:tcPr>
            <w:tcW w:w="1939" w:type="dxa"/>
            <w:tcBorders>
              <w:bottom w:val="single" w:sz="4" w:space="0" w:color="auto"/>
            </w:tcBorders>
          </w:tcPr>
          <w:p w14:paraId="36969DE3" w14:textId="77777777" w:rsidR="006A3431" w:rsidRDefault="006A3431">
            <w:pPr>
              <w:pStyle w:val="zyTableNAm"/>
            </w:pPr>
            <w:r>
              <w:t>SEG</w:t>
            </w:r>
            <w:r>
              <w:noBreakHyphen/>
              <w:t>Y with complete header information</w:t>
            </w:r>
          </w:p>
        </w:tc>
      </w:tr>
    </w:tbl>
    <w:p w14:paraId="1D8317F2" w14:textId="77777777" w:rsidR="006A3431" w:rsidRDefault="006A3431">
      <w:pPr>
        <w:pStyle w:val="zyHeading3"/>
        <w:rPr>
          <w:rStyle w:val="DraftersNotes"/>
          <w:b/>
          <w:i w:val="0"/>
          <w:sz w:val="24"/>
        </w:rPr>
      </w:pPr>
      <w:bookmarkStart w:id="572" w:name="_Toc229654741"/>
      <w:bookmarkStart w:id="573" w:name="_Toc229655009"/>
      <w:bookmarkStart w:id="574" w:name="_Toc230703843"/>
      <w:r>
        <w:t>Division 3 — Other surveys</w:t>
      </w:r>
      <w:bookmarkEnd w:id="572"/>
      <w:bookmarkEnd w:id="573"/>
      <w:bookmarkEnd w:id="574"/>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CE0399" w14:paraId="6470CB95" w14:textId="77777777">
        <w:trPr>
          <w:tblHeader/>
        </w:trPr>
        <w:tc>
          <w:tcPr>
            <w:tcW w:w="709" w:type="dxa"/>
            <w:tcBorders>
              <w:top w:val="single" w:sz="4" w:space="0" w:color="auto"/>
              <w:bottom w:val="single" w:sz="4" w:space="0" w:color="auto"/>
            </w:tcBorders>
          </w:tcPr>
          <w:p w14:paraId="493A6B6A" w14:textId="77777777" w:rsidR="006A3431" w:rsidRDefault="006A3431">
            <w:pPr>
              <w:pStyle w:val="TableNAm"/>
              <w:jc w:val="center"/>
              <w:rPr>
                <w:b/>
                <w:bCs/>
                <w:sz w:val="22"/>
                <w:szCs w:val="22"/>
              </w:rPr>
            </w:pPr>
            <w:r>
              <w:rPr>
                <w:b/>
                <w:bCs/>
                <w:sz w:val="22"/>
                <w:szCs w:val="22"/>
              </w:rPr>
              <w:t>Item</w:t>
            </w:r>
          </w:p>
        </w:tc>
        <w:tc>
          <w:tcPr>
            <w:tcW w:w="2410" w:type="dxa"/>
            <w:tcBorders>
              <w:top w:val="single" w:sz="4" w:space="0" w:color="auto"/>
              <w:bottom w:val="single" w:sz="4" w:space="0" w:color="auto"/>
            </w:tcBorders>
          </w:tcPr>
          <w:p w14:paraId="6137ACCE" w14:textId="77777777" w:rsidR="006A3431" w:rsidRDefault="006A3431">
            <w:pPr>
              <w:pStyle w:val="TableNAm"/>
              <w:jc w:val="center"/>
              <w:rPr>
                <w:b/>
                <w:bCs/>
                <w:sz w:val="22"/>
                <w:szCs w:val="22"/>
              </w:rPr>
            </w:pPr>
            <w:r>
              <w:rPr>
                <w:b/>
                <w:bCs/>
                <w:sz w:val="22"/>
                <w:szCs w:val="22"/>
              </w:rPr>
              <w:t>Type of data</w:t>
            </w:r>
          </w:p>
        </w:tc>
        <w:tc>
          <w:tcPr>
            <w:tcW w:w="1843" w:type="dxa"/>
            <w:tcBorders>
              <w:top w:val="single" w:sz="4" w:space="0" w:color="auto"/>
              <w:bottom w:val="single" w:sz="4" w:space="0" w:color="auto"/>
            </w:tcBorders>
          </w:tcPr>
          <w:p w14:paraId="2FED38DF" w14:textId="77777777" w:rsidR="006A3431" w:rsidRDefault="006A3431">
            <w:pPr>
              <w:pStyle w:val="TableNAm"/>
              <w:jc w:val="center"/>
              <w:rPr>
                <w:b/>
                <w:bCs/>
                <w:sz w:val="22"/>
                <w:szCs w:val="22"/>
              </w:rPr>
            </w:pPr>
            <w:r>
              <w:rPr>
                <w:b/>
                <w:bCs/>
                <w:sz w:val="22"/>
                <w:szCs w:val="22"/>
              </w:rPr>
              <w:t>Standard submission method</w:t>
            </w:r>
          </w:p>
        </w:tc>
        <w:tc>
          <w:tcPr>
            <w:tcW w:w="1939" w:type="dxa"/>
            <w:tcBorders>
              <w:top w:val="single" w:sz="4" w:space="0" w:color="auto"/>
              <w:bottom w:val="single" w:sz="4" w:space="0" w:color="auto"/>
            </w:tcBorders>
          </w:tcPr>
          <w:p w14:paraId="3AAB9B47" w14:textId="77777777" w:rsidR="006A3431" w:rsidRDefault="006A3431">
            <w:pPr>
              <w:pStyle w:val="TableNAm"/>
              <w:jc w:val="center"/>
              <w:rPr>
                <w:b/>
                <w:bCs/>
                <w:sz w:val="22"/>
                <w:szCs w:val="22"/>
              </w:rPr>
            </w:pPr>
            <w:r>
              <w:rPr>
                <w:b/>
                <w:bCs/>
                <w:sz w:val="22"/>
                <w:szCs w:val="22"/>
              </w:rPr>
              <w:t>Standard formats</w:t>
            </w:r>
          </w:p>
        </w:tc>
      </w:tr>
      <w:tr w:rsidR="00CE0399" w14:paraId="7294B65D" w14:textId="77777777">
        <w:tc>
          <w:tcPr>
            <w:tcW w:w="709" w:type="dxa"/>
            <w:tcBorders>
              <w:top w:val="single" w:sz="4" w:space="0" w:color="auto"/>
            </w:tcBorders>
          </w:tcPr>
          <w:p w14:paraId="563EF655" w14:textId="77777777" w:rsidR="006A3431" w:rsidRDefault="006A3431">
            <w:pPr>
              <w:pStyle w:val="zyTableNAm"/>
              <w:jc w:val="center"/>
            </w:pPr>
            <w:r>
              <w:t>10.</w:t>
            </w:r>
          </w:p>
        </w:tc>
        <w:tc>
          <w:tcPr>
            <w:tcW w:w="2410" w:type="dxa"/>
            <w:tcBorders>
              <w:top w:val="single" w:sz="4" w:space="0" w:color="auto"/>
            </w:tcBorders>
          </w:tcPr>
          <w:p w14:paraId="487D079A" w14:textId="77777777" w:rsidR="006A3431" w:rsidRDefault="006A3431">
            <w:pPr>
              <w:pStyle w:val="zyTableNAm"/>
            </w:pPr>
            <w:r>
              <w:t>All generated processed data</w:t>
            </w:r>
          </w:p>
        </w:tc>
        <w:tc>
          <w:tcPr>
            <w:tcW w:w="1843" w:type="dxa"/>
            <w:tcBorders>
              <w:top w:val="single" w:sz="4" w:space="0" w:color="auto"/>
            </w:tcBorders>
          </w:tcPr>
          <w:p w14:paraId="7F9967EC" w14:textId="77777777" w:rsidR="006A3431" w:rsidRDefault="006A3431">
            <w:pPr>
              <w:pStyle w:val="zyTableNAm"/>
            </w:pPr>
            <w:r>
              <w:t>Online or portable hard drive</w:t>
            </w:r>
          </w:p>
        </w:tc>
        <w:tc>
          <w:tcPr>
            <w:tcW w:w="1939" w:type="dxa"/>
            <w:tcBorders>
              <w:top w:val="single" w:sz="4" w:space="0" w:color="auto"/>
            </w:tcBorders>
          </w:tcPr>
          <w:p w14:paraId="3B34C5CA" w14:textId="77777777" w:rsidR="006A3431" w:rsidRDefault="006A3431">
            <w:pPr>
              <w:pStyle w:val="zyTableNAm"/>
            </w:pPr>
            <w:r>
              <w:t>ASCII or other industry</w:t>
            </w:r>
            <w:r>
              <w:noBreakHyphen/>
              <w:t>recognised standard non</w:t>
            </w:r>
            <w:r>
              <w:noBreakHyphen/>
              <w:t>proprietary binary format, with accompanying format description</w:t>
            </w:r>
          </w:p>
        </w:tc>
      </w:tr>
      <w:tr w:rsidR="00CE0399" w14:paraId="12F223D9" w14:textId="77777777">
        <w:tc>
          <w:tcPr>
            <w:tcW w:w="709" w:type="dxa"/>
          </w:tcPr>
          <w:p w14:paraId="4E2501C6" w14:textId="77777777" w:rsidR="006A3431" w:rsidRDefault="006A3431">
            <w:pPr>
              <w:pStyle w:val="zyTableNAm"/>
              <w:jc w:val="center"/>
            </w:pPr>
            <w:r>
              <w:t>11.</w:t>
            </w:r>
          </w:p>
        </w:tc>
        <w:tc>
          <w:tcPr>
            <w:tcW w:w="2410" w:type="dxa"/>
          </w:tcPr>
          <w:p w14:paraId="7CC1E9A9" w14:textId="77777777" w:rsidR="006A3431" w:rsidRDefault="006A3431">
            <w:pPr>
              <w:pStyle w:val="zyTableNAm"/>
            </w:pPr>
            <w:r>
              <w:t>Georeferenced final processed images</w:t>
            </w:r>
          </w:p>
        </w:tc>
        <w:tc>
          <w:tcPr>
            <w:tcW w:w="1843" w:type="dxa"/>
          </w:tcPr>
          <w:p w14:paraId="362DE557" w14:textId="77777777" w:rsidR="006A3431" w:rsidRDefault="006A3431">
            <w:pPr>
              <w:pStyle w:val="zyTableNAm"/>
            </w:pPr>
            <w:r>
              <w:t>Online or portable hard drive</w:t>
            </w:r>
          </w:p>
        </w:tc>
        <w:tc>
          <w:tcPr>
            <w:tcW w:w="1939" w:type="dxa"/>
          </w:tcPr>
          <w:p w14:paraId="19C418A5" w14:textId="77777777" w:rsidR="006A3431" w:rsidRDefault="006A3431">
            <w:pPr>
              <w:pStyle w:val="zyTableNAm"/>
            </w:pPr>
            <w:r>
              <w:t>GeoPDF and GeoTIFF</w:t>
            </w:r>
          </w:p>
        </w:tc>
      </w:tr>
      <w:tr w:rsidR="00CE0399" w14:paraId="645C8FF9" w14:textId="77777777">
        <w:tc>
          <w:tcPr>
            <w:tcW w:w="709" w:type="dxa"/>
            <w:tcBorders>
              <w:bottom w:val="single" w:sz="4" w:space="0" w:color="auto"/>
            </w:tcBorders>
          </w:tcPr>
          <w:p w14:paraId="6E55EE42" w14:textId="77777777" w:rsidR="006A3431" w:rsidRDefault="006A3431">
            <w:pPr>
              <w:pStyle w:val="zyTableNAm"/>
              <w:jc w:val="center"/>
            </w:pPr>
            <w:r>
              <w:t>12.</w:t>
            </w:r>
          </w:p>
        </w:tc>
        <w:tc>
          <w:tcPr>
            <w:tcW w:w="2410" w:type="dxa"/>
            <w:tcBorders>
              <w:bottom w:val="single" w:sz="4" w:space="0" w:color="auto"/>
            </w:tcBorders>
          </w:tcPr>
          <w:p w14:paraId="71A23D2E" w14:textId="77777777" w:rsidR="006A3431" w:rsidRDefault="006A3431">
            <w:pPr>
              <w:pStyle w:val="zyTableNAm"/>
            </w:pPr>
            <w:r>
              <w:t>Polygon showing the outline of the processed area</w:t>
            </w:r>
          </w:p>
        </w:tc>
        <w:tc>
          <w:tcPr>
            <w:tcW w:w="1843" w:type="dxa"/>
            <w:tcBorders>
              <w:bottom w:val="single" w:sz="4" w:space="0" w:color="auto"/>
            </w:tcBorders>
          </w:tcPr>
          <w:p w14:paraId="7811FA6E" w14:textId="77777777" w:rsidR="006A3431" w:rsidRDefault="006A3431">
            <w:pPr>
              <w:pStyle w:val="zyTableNAm"/>
            </w:pPr>
            <w:r>
              <w:t>Online or portable hard drive</w:t>
            </w:r>
          </w:p>
        </w:tc>
        <w:tc>
          <w:tcPr>
            <w:tcW w:w="1939" w:type="dxa"/>
            <w:tcBorders>
              <w:bottom w:val="single" w:sz="4" w:space="0" w:color="auto"/>
            </w:tcBorders>
          </w:tcPr>
          <w:p w14:paraId="64C13D61" w14:textId="77777777" w:rsidR="006A3431" w:rsidRDefault="006A3431">
            <w:pPr>
              <w:pStyle w:val="zyTableNAm"/>
            </w:pPr>
            <w:r>
              <w:t>Shapefile</w:t>
            </w:r>
          </w:p>
        </w:tc>
      </w:tr>
    </w:tbl>
    <w:p w14:paraId="4E0C2636" w14:textId="77777777" w:rsidR="006A3431" w:rsidRDefault="006A3431">
      <w:pPr>
        <w:pStyle w:val="BlankClose"/>
        <w:rPr>
          <w:highlight w:val="yellow"/>
        </w:rPr>
      </w:pPr>
    </w:p>
    <w:p w14:paraId="4322CEE4" w14:textId="35AC9E5E" w:rsidR="006A3431" w:rsidRDefault="006A3431">
      <w:pPr>
        <w:pStyle w:val="Heading5"/>
      </w:pPr>
      <w:bookmarkStart w:id="575" w:name="_Toc229654742"/>
      <w:bookmarkStart w:id="576" w:name="_Toc230703844"/>
      <w:r>
        <w:rPr>
          <w:rStyle w:val="CharSectno"/>
        </w:rPr>
        <w:lastRenderedPageBreak/>
        <w:t>155</w:t>
      </w:r>
      <w:r>
        <w:t>.</w:t>
      </w:r>
      <w:r>
        <w:tab/>
        <w:t>Schedule 14 replaced</w:t>
      </w:r>
      <w:bookmarkEnd w:id="575"/>
      <w:bookmarkEnd w:id="576"/>
    </w:p>
    <w:p w14:paraId="2967E289" w14:textId="77777777" w:rsidR="006A3431" w:rsidRDefault="006A3431">
      <w:pPr>
        <w:pStyle w:val="Subsection"/>
        <w:keepNext/>
      </w:pPr>
      <w:r>
        <w:tab/>
      </w:r>
      <w:r>
        <w:tab/>
        <w:t>Delete Schedule 14 and insert:</w:t>
      </w:r>
    </w:p>
    <w:p w14:paraId="116A7638" w14:textId="77777777" w:rsidR="006A3431" w:rsidRDefault="006A3431">
      <w:pPr>
        <w:pStyle w:val="BlankOpen"/>
      </w:pPr>
    </w:p>
    <w:p w14:paraId="3C45EAA8" w14:textId="77777777" w:rsidR="006A3431" w:rsidRDefault="006A3431">
      <w:pPr>
        <w:pStyle w:val="zyHeading2"/>
      </w:pPr>
      <w:bookmarkStart w:id="577" w:name="_Toc229654743"/>
      <w:bookmarkStart w:id="578" w:name="_Toc229655011"/>
      <w:bookmarkStart w:id="579" w:name="_Toc230703845"/>
      <w:r>
        <w:t>Schedule 14 — Interpretative survey data</w:t>
      </w:r>
      <w:bookmarkEnd w:id="577"/>
      <w:bookmarkEnd w:id="578"/>
      <w:bookmarkEnd w:id="579"/>
    </w:p>
    <w:p w14:paraId="6147FE3B" w14:textId="77777777" w:rsidR="006A3431" w:rsidRDefault="006A3431">
      <w:pPr>
        <w:pStyle w:val="zyShoulderClause"/>
      </w:pPr>
      <w:r>
        <w:t>[r. 77(1)]</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CE0399" w14:paraId="5168D2D0" w14:textId="77777777">
        <w:trPr>
          <w:tblHeader/>
        </w:trPr>
        <w:tc>
          <w:tcPr>
            <w:tcW w:w="709" w:type="dxa"/>
            <w:tcBorders>
              <w:top w:val="single" w:sz="4" w:space="0" w:color="auto"/>
              <w:bottom w:val="single" w:sz="4" w:space="0" w:color="auto"/>
            </w:tcBorders>
          </w:tcPr>
          <w:p w14:paraId="21F0F70D" w14:textId="77777777" w:rsidR="006A3431" w:rsidRDefault="006A3431">
            <w:pPr>
              <w:pStyle w:val="zyTableNAm"/>
              <w:jc w:val="center"/>
              <w:rPr>
                <w:b/>
                <w:bCs/>
              </w:rPr>
            </w:pPr>
            <w:r>
              <w:rPr>
                <w:b/>
                <w:bCs/>
              </w:rPr>
              <w:t>Item</w:t>
            </w:r>
          </w:p>
        </w:tc>
        <w:tc>
          <w:tcPr>
            <w:tcW w:w="2410" w:type="dxa"/>
            <w:tcBorders>
              <w:top w:val="single" w:sz="4" w:space="0" w:color="auto"/>
              <w:bottom w:val="single" w:sz="4" w:space="0" w:color="auto"/>
            </w:tcBorders>
          </w:tcPr>
          <w:p w14:paraId="34426A7E" w14:textId="77777777" w:rsidR="006A3431" w:rsidRDefault="006A3431">
            <w:pPr>
              <w:pStyle w:val="zyTableNAm"/>
              <w:jc w:val="center"/>
              <w:rPr>
                <w:b/>
                <w:bCs/>
              </w:rPr>
            </w:pPr>
            <w:r>
              <w:rPr>
                <w:b/>
                <w:bCs/>
              </w:rPr>
              <w:t>Type of data</w:t>
            </w:r>
          </w:p>
        </w:tc>
        <w:tc>
          <w:tcPr>
            <w:tcW w:w="1843" w:type="dxa"/>
            <w:tcBorders>
              <w:top w:val="single" w:sz="4" w:space="0" w:color="auto"/>
              <w:bottom w:val="single" w:sz="4" w:space="0" w:color="auto"/>
            </w:tcBorders>
          </w:tcPr>
          <w:p w14:paraId="72FC2329" w14:textId="77777777" w:rsidR="006A3431" w:rsidRDefault="006A3431">
            <w:pPr>
              <w:pStyle w:val="zyTableNAm"/>
              <w:jc w:val="center"/>
              <w:rPr>
                <w:b/>
                <w:bCs/>
              </w:rPr>
            </w:pPr>
            <w:r>
              <w:rPr>
                <w:b/>
                <w:bCs/>
              </w:rPr>
              <w:t>Standard submission method</w:t>
            </w:r>
          </w:p>
        </w:tc>
        <w:tc>
          <w:tcPr>
            <w:tcW w:w="1922" w:type="dxa"/>
            <w:tcBorders>
              <w:top w:val="single" w:sz="4" w:space="0" w:color="auto"/>
              <w:bottom w:val="single" w:sz="4" w:space="0" w:color="auto"/>
            </w:tcBorders>
          </w:tcPr>
          <w:p w14:paraId="4DDDCF5C" w14:textId="77777777" w:rsidR="006A3431" w:rsidRDefault="006A3431">
            <w:pPr>
              <w:pStyle w:val="zyTableNAm"/>
              <w:jc w:val="center"/>
              <w:rPr>
                <w:b/>
                <w:bCs/>
              </w:rPr>
            </w:pPr>
            <w:r>
              <w:rPr>
                <w:b/>
                <w:bCs/>
              </w:rPr>
              <w:t>Standard formats</w:t>
            </w:r>
          </w:p>
        </w:tc>
      </w:tr>
      <w:tr w:rsidR="00CE0399" w14:paraId="5AED8AF3" w14:textId="77777777">
        <w:tc>
          <w:tcPr>
            <w:tcW w:w="709" w:type="dxa"/>
            <w:tcBorders>
              <w:top w:val="single" w:sz="4" w:space="0" w:color="auto"/>
              <w:bottom w:val="single" w:sz="4" w:space="0" w:color="auto"/>
            </w:tcBorders>
          </w:tcPr>
          <w:p w14:paraId="3D6C5FF6" w14:textId="77777777" w:rsidR="006A3431" w:rsidRDefault="006A3431">
            <w:pPr>
              <w:pStyle w:val="zyTableNAm"/>
              <w:jc w:val="center"/>
            </w:pPr>
            <w:r>
              <w:t>1.</w:t>
            </w:r>
          </w:p>
        </w:tc>
        <w:tc>
          <w:tcPr>
            <w:tcW w:w="2410" w:type="dxa"/>
            <w:tcBorders>
              <w:top w:val="single" w:sz="4" w:space="0" w:color="auto"/>
              <w:bottom w:val="single" w:sz="4" w:space="0" w:color="auto"/>
            </w:tcBorders>
          </w:tcPr>
          <w:p w14:paraId="01AA3783" w14:textId="77777777" w:rsidR="006A3431" w:rsidRDefault="006A3431">
            <w:pPr>
              <w:pStyle w:val="zyTableNAm"/>
            </w:pPr>
            <w:r>
              <w:t>Digital interpretation map displays</w:t>
            </w:r>
          </w:p>
        </w:tc>
        <w:tc>
          <w:tcPr>
            <w:tcW w:w="1843" w:type="dxa"/>
            <w:tcBorders>
              <w:top w:val="single" w:sz="4" w:space="0" w:color="auto"/>
              <w:bottom w:val="single" w:sz="4" w:space="0" w:color="auto"/>
            </w:tcBorders>
          </w:tcPr>
          <w:p w14:paraId="7A205994" w14:textId="77777777" w:rsidR="006A3431" w:rsidRDefault="006A3431">
            <w:pPr>
              <w:pStyle w:val="zyTableNAm"/>
            </w:pPr>
            <w:r>
              <w:t>Online or portable hard drive</w:t>
            </w:r>
          </w:p>
        </w:tc>
        <w:tc>
          <w:tcPr>
            <w:tcW w:w="1922" w:type="dxa"/>
            <w:tcBorders>
              <w:top w:val="single" w:sz="4" w:space="0" w:color="auto"/>
              <w:bottom w:val="single" w:sz="4" w:space="0" w:color="auto"/>
            </w:tcBorders>
          </w:tcPr>
          <w:p w14:paraId="46197D6D" w14:textId="30CDE9B7" w:rsidR="006A3431" w:rsidRDefault="006A3431">
            <w:pPr>
              <w:pStyle w:val="zyTableNAm"/>
            </w:pPr>
            <w:r>
              <w:t>PDF, TIFF, JPEG or other standard picture format</w:t>
            </w:r>
          </w:p>
        </w:tc>
      </w:tr>
    </w:tbl>
    <w:p w14:paraId="65F869A3" w14:textId="77777777" w:rsidR="006A3431" w:rsidRDefault="006A3431">
      <w:pPr>
        <w:pStyle w:val="BlankClose"/>
      </w:pPr>
    </w:p>
    <w:p w14:paraId="05F9787F" w14:textId="50449FB4" w:rsidR="006A3431" w:rsidRDefault="006A3431">
      <w:pPr>
        <w:pStyle w:val="Heading5"/>
      </w:pPr>
      <w:bookmarkStart w:id="580" w:name="_Toc229654744"/>
      <w:bookmarkStart w:id="581" w:name="_Toc230703846"/>
      <w:r>
        <w:rPr>
          <w:rStyle w:val="CharSectno"/>
        </w:rPr>
        <w:t>156</w:t>
      </w:r>
      <w:r>
        <w:t>.</w:t>
      </w:r>
      <w:r>
        <w:tab/>
        <w:t>Schedule 15 amended</w:t>
      </w:r>
      <w:bookmarkEnd w:id="580"/>
      <w:bookmarkEnd w:id="581"/>
    </w:p>
    <w:p w14:paraId="4E90514A" w14:textId="77777777" w:rsidR="006A3431" w:rsidRDefault="006A3431">
      <w:pPr>
        <w:pStyle w:val="Subsection"/>
      </w:pPr>
      <w:r>
        <w:tab/>
      </w:r>
      <w:r>
        <w:tab/>
        <w:t>Delete Schedule 15 item 5(c) and insert:</w:t>
      </w:r>
    </w:p>
    <w:p w14:paraId="118B63B8" w14:textId="77777777" w:rsidR="006A3431" w:rsidRDefault="006A3431">
      <w:pPr>
        <w:pStyle w:val="BlankOpen"/>
      </w:pPr>
    </w:p>
    <w:p w14:paraId="2B7D4989" w14:textId="77777777" w:rsidR="006A3431" w:rsidRDefault="006A3431">
      <w:pPr>
        <w:pStyle w:val="zyTableNAm"/>
        <w:tabs>
          <w:tab w:val="clear" w:pos="567"/>
          <w:tab w:val="left" w:pos="601"/>
        </w:tabs>
        <w:ind w:left="601" w:hanging="471"/>
      </w:pPr>
      <w:r>
        <w:t>(c)</w:t>
      </w:r>
      <w:r>
        <w:tab/>
        <w:t>a description of the velocity field used to convert time to depth (including ASCII data) and the basis for the velocity field (for example, wells and seismic surveys used); and</w:t>
      </w:r>
    </w:p>
    <w:p w14:paraId="007ACF63" w14:textId="77777777" w:rsidR="006A3431" w:rsidRDefault="006A3431">
      <w:pPr>
        <w:pStyle w:val="BlankClose"/>
      </w:pPr>
    </w:p>
    <w:p w14:paraId="3C8F4BA5" w14:textId="2CA20D47" w:rsidR="006A3431" w:rsidRDefault="006A3431">
      <w:pPr>
        <w:pStyle w:val="Heading5"/>
        <w:rPr>
          <w:rStyle w:val="DraftersNotes"/>
          <w:b/>
          <w:i w:val="0"/>
          <w:sz w:val="24"/>
        </w:rPr>
      </w:pPr>
      <w:bookmarkStart w:id="582" w:name="_Toc229654745"/>
      <w:bookmarkStart w:id="583" w:name="_Toc230703847"/>
      <w:r>
        <w:rPr>
          <w:rStyle w:val="CharSectno"/>
        </w:rPr>
        <w:t>157</w:t>
      </w:r>
      <w:r>
        <w:t>.</w:t>
      </w:r>
      <w:r>
        <w:tab/>
        <w:t>Schedule 16 heading replaced</w:t>
      </w:r>
      <w:bookmarkEnd w:id="582"/>
      <w:bookmarkEnd w:id="583"/>
    </w:p>
    <w:p w14:paraId="03B48F42" w14:textId="11D4236D" w:rsidR="006A3431" w:rsidRDefault="006A3431">
      <w:pPr>
        <w:pStyle w:val="Subsection"/>
        <w:rPr>
          <w:rStyle w:val="DraftersNotes"/>
          <w:b w:val="0"/>
          <w:i w:val="0"/>
          <w:sz w:val="24"/>
        </w:rPr>
      </w:pPr>
      <w:r>
        <w:tab/>
      </w:r>
      <w:r>
        <w:tab/>
        <w:t>Delete the heading to Schedule 16 and the reference after it and insert:</w:t>
      </w:r>
    </w:p>
    <w:p w14:paraId="40E8894A" w14:textId="77777777" w:rsidR="006A3431" w:rsidRDefault="006A3431">
      <w:pPr>
        <w:pStyle w:val="BlankOpen"/>
      </w:pPr>
    </w:p>
    <w:p w14:paraId="33E7B0D3" w14:textId="77777777" w:rsidR="006A3431" w:rsidRDefault="006A3431">
      <w:pPr>
        <w:pStyle w:val="zyHeading2"/>
      </w:pPr>
      <w:bookmarkStart w:id="584" w:name="_Toc229654746"/>
      <w:bookmarkStart w:id="585" w:name="_Toc229655014"/>
      <w:bookmarkStart w:id="586" w:name="_Toc230703848"/>
      <w:r>
        <w:t>Schedule 16 — Production and GHG injection reports</w:t>
      </w:r>
      <w:bookmarkEnd w:id="584"/>
      <w:bookmarkEnd w:id="585"/>
      <w:bookmarkEnd w:id="586"/>
    </w:p>
    <w:p w14:paraId="7C6609CB" w14:textId="5757971B" w:rsidR="006A3431" w:rsidRDefault="006A3431">
      <w:pPr>
        <w:pStyle w:val="zyShoulderClause"/>
      </w:pPr>
      <w:r>
        <w:t>[r. 78(1), 78A(1)]</w:t>
      </w:r>
    </w:p>
    <w:p w14:paraId="30B7298B" w14:textId="77777777" w:rsidR="006A3431" w:rsidRDefault="006A3431">
      <w:pPr>
        <w:pStyle w:val="BlankClose"/>
      </w:pPr>
    </w:p>
    <w:p w14:paraId="3FAF484E" w14:textId="72771E8B" w:rsidR="006A3431" w:rsidRDefault="006A3431">
      <w:pPr>
        <w:pStyle w:val="Heading5"/>
      </w:pPr>
      <w:bookmarkStart w:id="587" w:name="_Toc229654747"/>
      <w:bookmarkStart w:id="588" w:name="_Toc230703849"/>
      <w:r>
        <w:rPr>
          <w:rStyle w:val="CharSectno"/>
        </w:rPr>
        <w:lastRenderedPageBreak/>
        <w:t>158</w:t>
      </w:r>
      <w:r>
        <w:t>.</w:t>
      </w:r>
      <w:r>
        <w:tab/>
        <w:t>Schedule 16 amended</w:t>
      </w:r>
      <w:bookmarkEnd w:id="587"/>
      <w:bookmarkEnd w:id="588"/>
    </w:p>
    <w:p w14:paraId="04808FF7" w14:textId="1735EA86" w:rsidR="006A3431" w:rsidRDefault="006A3431">
      <w:pPr>
        <w:pStyle w:val="Subsection"/>
        <w:rPr>
          <w:rStyle w:val="DraftersNotes"/>
          <w:b w:val="0"/>
          <w:i w:val="0"/>
          <w:sz w:val="24"/>
        </w:rPr>
      </w:pPr>
      <w:r>
        <w:tab/>
        <w:t>(1)</w:t>
      </w:r>
      <w:r>
        <w:tab/>
        <w:t>At the beginning of Schedule 16 insert:</w:t>
      </w:r>
    </w:p>
    <w:p w14:paraId="531F9C6B" w14:textId="77777777" w:rsidR="006A3431" w:rsidRDefault="006A3431">
      <w:pPr>
        <w:pStyle w:val="BlankOpen"/>
        <w:rPr>
          <w:rStyle w:val="DraftersNotes"/>
        </w:rPr>
      </w:pPr>
    </w:p>
    <w:p w14:paraId="7EC09CB8" w14:textId="2E7E03C8" w:rsidR="006A3431" w:rsidRDefault="006A3431">
      <w:pPr>
        <w:pStyle w:val="zyHeading3"/>
      </w:pPr>
      <w:bookmarkStart w:id="589" w:name="_Toc229654748"/>
      <w:bookmarkStart w:id="590" w:name="_Toc229655016"/>
      <w:bookmarkStart w:id="591" w:name="_Toc230703850"/>
      <w:r>
        <w:rPr>
          <w:rStyle w:val="CharSDivNo"/>
        </w:rPr>
        <w:t>Division 1</w:t>
      </w:r>
      <w:r>
        <w:t> — </w:t>
      </w:r>
      <w:r>
        <w:rPr>
          <w:rStyle w:val="CharSDivText"/>
        </w:rPr>
        <w:t xml:space="preserve">Information for monthly production report from petroleum </w:t>
      </w:r>
      <w:r>
        <w:t>licensee</w:t>
      </w:r>
      <w:bookmarkEnd w:id="589"/>
      <w:bookmarkEnd w:id="590"/>
      <w:bookmarkEnd w:id="591"/>
    </w:p>
    <w:p w14:paraId="3E49359B" w14:textId="77777777" w:rsidR="006A3431" w:rsidRDefault="006A3431">
      <w:pPr>
        <w:pStyle w:val="BlankClose"/>
        <w:rPr>
          <w:rStyle w:val="DraftersNotes"/>
        </w:rPr>
      </w:pPr>
    </w:p>
    <w:p w14:paraId="199A5167" w14:textId="1E1CF423" w:rsidR="006A3431" w:rsidRDefault="006A3431">
      <w:pPr>
        <w:pStyle w:val="Subsection"/>
      </w:pPr>
      <w:r>
        <w:tab/>
        <w:t>(2)</w:t>
      </w:r>
      <w:r>
        <w:tab/>
        <w:t>In Schedule 16 item 1(f) after “</w:t>
      </w:r>
      <w:r>
        <w:rPr>
          <w:sz w:val="22"/>
          <w:szCs w:val="22"/>
        </w:rPr>
        <w:t>petroleum</w:t>
      </w:r>
      <w:r>
        <w:t xml:space="preserve">” insert: </w:t>
      </w:r>
    </w:p>
    <w:p w14:paraId="5031AAF1" w14:textId="77777777" w:rsidR="006A3431" w:rsidRDefault="006A3431">
      <w:pPr>
        <w:pStyle w:val="BlankOpen"/>
      </w:pPr>
    </w:p>
    <w:p w14:paraId="1C77C72E" w14:textId="6F1CAB61" w:rsidR="006A3431" w:rsidRDefault="006A3431">
      <w:pPr>
        <w:pStyle w:val="Subsection"/>
        <w:rPr>
          <w:sz w:val="22"/>
          <w:szCs w:val="22"/>
        </w:rPr>
      </w:pPr>
      <w:r>
        <w:tab/>
      </w:r>
      <w:r>
        <w:tab/>
      </w:r>
      <w:r>
        <w:rPr>
          <w:sz w:val="22"/>
          <w:szCs w:val="22"/>
        </w:rPr>
        <w:t>or regulated substances</w:t>
      </w:r>
    </w:p>
    <w:p w14:paraId="3A20EB34" w14:textId="77777777" w:rsidR="006A3431" w:rsidRDefault="006A3431">
      <w:pPr>
        <w:pStyle w:val="BlankClose"/>
      </w:pPr>
    </w:p>
    <w:p w14:paraId="499F9FDD" w14:textId="43B8D042" w:rsidR="006A3431" w:rsidRDefault="006A3431">
      <w:pPr>
        <w:pStyle w:val="Subsection"/>
      </w:pPr>
      <w:r>
        <w:tab/>
        <w:t>(3)</w:t>
      </w:r>
      <w:r>
        <w:tab/>
        <w:t>Delete Schedule 16 item 2 and insert:</w:t>
      </w:r>
    </w:p>
    <w:p w14:paraId="0BC4B13D" w14:textId="77777777" w:rsidR="006A3431" w:rsidRDefault="006A3431">
      <w:pPr>
        <w:pStyle w:val="BlankOpen"/>
      </w:pP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CE0399" w14:paraId="4A3C239D" w14:textId="77777777">
        <w:trPr>
          <w:cantSplit/>
        </w:trPr>
        <w:tc>
          <w:tcPr>
            <w:tcW w:w="709" w:type="dxa"/>
            <w:tcBorders>
              <w:top w:val="nil"/>
              <w:bottom w:val="nil"/>
            </w:tcBorders>
          </w:tcPr>
          <w:p w14:paraId="13D01D5F" w14:textId="77777777" w:rsidR="006A3431" w:rsidRDefault="006A3431">
            <w:pPr>
              <w:pStyle w:val="zyTableNAm"/>
              <w:jc w:val="center"/>
            </w:pPr>
            <w:r>
              <w:t>2.</w:t>
            </w:r>
          </w:p>
        </w:tc>
        <w:tc>
          <w:tcPr>
            <w:tcW w:w="6176" w:type="dxa"/>
            <w:tcBorders>
              <w:top w:val="nil"/>
              <w:bottom w:val="nil"/>
            </w:tcBorders>
          </w:tcPr>
          <w:p w14:paraId="32037F6F" w14:textId="77777777" w:rsidR="006A3431" w:rsidRDefault="006A3431">
            <w:pPr>
              <w:pStyle w:val="zyTableNAm"/>
            </w:pPr>
            <w:r>
              <w:t xml:space="preserve">For the licence area — </w:t>
            </w:r>
          </w:p>
          <w:p w14:paraId="4B3C8876" w14:textId="77777777" w:rsidR="006A3431" w:rsidRDefault="006A3431">
            <w:pPr>
              <w:pStyle w:val="zyTableNAm"/>
              <w:tabs>
                <w:tab w:val="clear" w:pos="567"/>
                <w:tab w:val="left" w:pos="601"/>
              </w:tabs>
              <w:ind w:left="601" w:hanging="471"/>
            </w:pPr>
            <w:r>
              <w:t>(a)</w:t>
            </w:r>
            <w:r>
              <w:tab/>
              <w:t xml:space="preserve">the total quantities of each of the following for the month — </w:t>
            </w:r>
          </w:p>
          <w:p w14:paraId="6C4BE71D" w14:textId="097F3DF4" w:rsidR="006A3431" w:rsidRDefault="006A3431">
            <w:pPr>
              <w:pStyle w:val="zyTableNAm"/>
              <w:tabs>
                <w:tab w:val="clear" w:pos="567"/>
                <w:tab w:val="left" w:pos="1310"/>
              </w:tabs>
              <w:ind w:left="1310" w:hanging="567"/>
            </w:pPr>
            <w:r>
              <w:t>(i)</w:t>
            </w:r>
            <w:r>
              <w:tab/>
              <w:t>liquid and gaseous petroleum or regulated substances produced;</w:t>
            </w:r>
          </w:p>
          <w:p w14:paraId="36EE31FB" w14:textId="2A822B37" w:rsidR="006A3431" w:rsidRDefault="006A3431">
            <w:pPr>
              <w:pStyle w:val="zyTableNAm"/>
              <w:tabs>
                <w:tab w:val="clear" w:pos="567"/>
                <w:tab w:val="left" w:pos="1310"/>
              </w:tabs>
              <w:ind w:left="1310" w:hanging="567"/>
            </w:pPr>
            <w:r>
              <w:t>(ii)</w:t>
            </w:r>
            <w:r>
              <w:tab/>
              <w:t>liquid and gaseous petroleum or regulated substances used;</w:t>
            </w:r>
          </w:p>
          <w:p w14:paraId="6B003A21" w14:textId="69043742" w:rsidR="006A3431" w:rsidRDefault="006A3431">
            <w:pPr>
              <w:pStyle w:val="zyTableNAm"/>
              <w:tabs>
                <w:tab w:val="clear" w:pos="567"/>
                <w:tab w:val="left" w:pos="1310"/>
              </w:tabs>
              <w:ind w:left="1310" w:hanging="567"/>
            </w:pPr>
            <w:r>
              <w:t>(iii)</w:t>
            </w:r>
            <w:r>
              <w:tab/>
              <w:t>liquid and gaseous petroleum or regulated substances injected;</w:t>
            </w:r>
          </w:p>
          <w:p w14:paraId="02C2FCED" w14:textId="356167F1" w:rsidR="006A3431" w:rsidRDefault="006A3431">
            <w:pPr>
              <w:pStyle w:val="zyTableNAm"/>
              <w:tabs>
                <w:tab w:val="clear" w:pos="567"/>
                <w:tab w:val="left" w:pos="1310"/>
              </w:tabs>
              <w:ind w:left="1310" w:hanging="567"/>
            </w:pPr>
            <w:r>
              <w:t>(iv)</w:t>
            </w:r>
            <w:r>
              <w:tab/>
              <w:t>gaseous petroleum or regulated substances flared or vented;</w:t>
            </w:r>
          </w:p>
          <w:p w14:paraId="0D6DCA2C" w14:textId="6442400A" w:rsidR="006A3431" w:rsidRDefault="006A3431">
            <w:pPr>
              <w:pStyle w:val="zyTableNAm"/>
              <w:tabs>
                <w:tab w:val="clear" w:pos="567"/>
                <w:tab w:val="left" w:pos="1310"/>
              </w:tabs>
              <w:ind w:left="1310" w:hanging="567"/>
            </w:pPr>
            <w:r>
              <w:t>(v)</w:t>
            </w:r>
            <w:r>
              <w:tab/>
              <w:t>liquid petroleum or regulated substances stored;</w:t>
            </w:r>
          </w:p>
          <w:p w14:paraId="47F1A4B2" w14:textId="2CE23DF1" w:rsidR="006A3431" w:rsidRDefault="006A3431">
            <w:pPr>
              <w:pStyle w:val="zyTableNAm"/>
              <w:tabs>
                <w:tab w:val="clear" w:pos="567"/>
                <w:tab w:val="left" w:pos="1310"/>
              </w:tabs>
              <w:ind w:left="1310" w:hanging="567"/>
            </w:pPr>
            <w:r>
              <w:t>(vi)</w:t>
            </w:r>
            <w:r>
              <w:tab/>
              <w:t>liquid and gaseous petroleum or regulated substances delivered from the area;</w:t>
            </w:r>
          </w:p>
          <w:p w14:paraId="1C481FAD" w14:textId="77777777" w:rsidR="006A3431" w:rsidRDefault="006A3431">
            <w:pPr>
              <w:pStyle w:val="zyTableNAm"/>
              <w:tabs>
                <w:tab w:val="clear" w:pos="567"/>
                <w:tab w:val="left" w:pos="1310"/>
              </w:tabs>
              <w:ind w:left="1310" w:hanging="567"/>
            </w:pPr>
            <w:r>
              <w:t>(vii)</w:t>
            </w:r>
            <w:r>
              <w:tab/>
              <w:t>water produced;</w:t>
            </w:r>
          </w:p>
          <w:p w14:paraId="15F3EF9D" w14:textId="77777777" w:rsidR="006A3431" w:rsidRDefault="006A3431">
            <w:pPr>
              <w:pStyle w:val="zyTableNAm"/>
              <w:tabs>
                <w:tab w:val="clear" w:pos="567"/>
                <w:tab w:val="left" w:pos="1310"/>
              </w:tabs>
              <w:ind w:left="1310" w:hanging="567"/>
            </w:pPr>
            <w:r>
              <w:t>(viii)</w:t>
            </w:r>
            <w:r>
              <w:tab/>
              <w:t>water injected;</w:t>
            </w:r>
          </w:p>
        </w:tc>
      </w:tr>
      <w:tr w:rsidR="00CE0399" w14:paraId="47D142FA" w14:textId="77777777">
        <w:trPr>
          <w:cantSplit/>
        </w:trPr>
        <w:tc>
          <w:tcPr>
            <w:tcW w:w="709" w:type="dxa"/>
            <w:tcBorders>
              <w:top w:val="nil"/>
              <w:bottom w:val="single" w:sz="4" w:space="0" w:color="auto"/>
            </w:tcBorders>
          </w:tcPr>
          <w:p w14:paraId="002F261D" w14:textId="77777777" w:rsidR="006A3431" w:rsidRDefault="006A3431">
            <w:pPr>
              <w:pStyle w:val="zyTableNAm"/>
              <w:jc w:val="center"/>
            </w:pPr>
          </w:p>
        </w:tc>
        <w:tc>
          <w:tcPr>
            <w:tcW w:w="6176" w:type="dxa"/>
            <w:tcBorders>
              <w:top w:val="nil"/>
              <w:bottom w:val="single" w:sz="4" w:space="0" w:color="auto"/>
            </w:tcBorders>
          </w:tcPr>
          <w:p w14:paraId="2BD5E57A" w14:textId="77777777" w:rsidR="006A3431" w:rsidRDefault="006A3431">
            <w:pPr>
              <w:pStyle w:val="zyTableNAm"/>
              <w:tabs>
                <w:tab w:val="clear" w:pos="567"/>
                <w:tab w:val="left" w:pos="601"/>
              </w:tabs>
              <w:ind w:left="601" w:hanging="471"/>
              <w:rPr>
                <w:rStyle w:val="DraftersNotes"/>
                <w:b w:val="0"/>
                <w:i w:val="0"/>
                <w:sz w:val="22"/>
              </w:rPr>
            </w:pPr>
            <w:r>
              <w:t>(b)</w:t>
            </w:r>
            <w:r>
              <w:tab/>
              <w:t>the cumulative quantities of water and of liquid and gaseous petroleum and regulated substances produced or injected as at the end of the month.</w:t>
            </w:r>
          </w:p>
        </w:tc>
      </w:tr>
    </w:tbl>
    <w:p w14:paraId="420347E3" w14:textId="77777777" w:rsidR="006A3431" w:rsidRDefault="006A3431">
      <w:pPr>
        <w:pStyle w:val="BlankClose"/>
      </w:pPr>
    </w:p>
    <w:p w14:paraId="12E9ABDB" w14:textId="3A12B863" w:rsidR="006A3431" w:rsidRDefault="006A3431">
      <w:pPr>
        <w:pStyle w:val="Subsection"/>
        <w:rPr>
          <w:rStyle w:val="DraftersNotes"/>
          <w:b w:val="0"/>
          <w:i w:val="0"/>
          <w:sz w:val="24"/>
        </w:rPr>
      </w:pPr>
      <w:r>
        <w:tab/>
        <w:t>(4)</w:t>
      </w:r>
      <w:r>
        <w:tab/>
        <w:t>At the end of Schedule 16 insert:</w:t>
      </w:r>
    </w:p>
    <w:p w14:paraId="2972A29D" w14:textId="77777777" w:rsidR="006A3431" w:rsidRDefault="006A3431">
      <w:pPr>
        <w:pStyle w:val="BlankOpen"/>
      </w:pPr>
    </w:p>
    <w:p w14:paraId="2DD52166" w14:textId="77777777" w:rsidR="006A3431" w:rsidRDefault="006A3431">
      <w:pPr>
        <w:pStyle w:val="zyHeading3"/>
        <w:rPr>
          <w:rStyle w:val="DraftersNotes"/>
          <w:b/>
          <w:i w:val="0"/>
          <w:sz w:val="24"/>
        </w:rPr>
      </w:pPr>
      <w:bookmarkStart w:id="592" w:name="_Toc229654749"/>
      <w:bookmarkStart w:id="593" w:name="_Toc229655017"/>
      <w:bookmarkStart w:id="594" w:name="_Toc230703851"/>
      <w:r>
        <w:t>Division 2 — Information for monthly GHG injection report</w:t>
      </w:r>
      <w:bookmarkEnd w:id="592"/>
      <w:bookmarkEnd w:id="593"/>
      <w:bookmarkEnd w:id="594"/>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CE0399" w14:paraId="769BDD08" w14:textId="77777777">
        <w:trPr>
          <w:cantSplit/>
          <w:tblHeader/>
        </w:trPr>
        <w:tc>
          <w:tcPr>
            <w:tcW w:w="709" w:type="dxa"/>
            <w:tcBorders>
              <w:top w:val="single" w:sz="4" w:space="0" w:color="auto"/>
              <w:bottom w:val="single" w:sz="4" w:space="0" w:color="auto"/>
            </w:tcBorders>
          </w:tcPr>
          <w:p w14:paraId="646F2104" w14:textId="77777777" w:rsidR="006A3431" w:rsidRDefault="006A3431">
            <w:pPr>
              <w:pStyle w:val="zyTableNAm"/>
              <w:jc w:val="center"/>
              <w:rPr>
                <w:b/>
                <w:bCs/>
              </w:rPr>
            </w:pPr>
            <w:r>
              <w:rPr>
                <w:b/>
                <w:bCs/>
              </w:rPr>
              <w:t>Item</w:t>
            </w:r>
          </w:p>
        </w:tc>
        <w:tc>
          <w:tcPr>
            <w:tcW w:w="6176" w:type="dxa"/>
            <w:tcBorders>
              <w:top w:val="single" w:sz="4" w:space="0" w:color="auto"/>
              <w:bottom w:val="single" w:sz="4" w:space="0" w:color="auto"/>
            </w:tcBorders>
          </w:tcPr>
          <w:p w14:paraId="165283ED" w14:textId="77777777" w:rsidR="006A3431" w:rsidRDefault="006A3431">
            <w:pPr>
              <w:pStyle w:val="zyTableNAm"/>
              <w:jc w:val="center"/>
              <w:rPr>
                <w:b/>
                <w:bCs/>
              </w:rPr>
            </w:pPr>
            <w:r>
              <w:rPr>
                <w:b/>
                <w:bCs/>
              </w:rPr>
              <w:t>Description of information</w:t>
            </w:r>
          </w:p>
        </w:tc>
      </w:tr>
      <w:tr w:rsidR="00CE0399" w14:paraId="5287C261" w14:textId="77777777">
        <w:trPr>
          <w:cantSplit/>
        </w:trPr>
        <w:tc>
          <w:tcPr>
            <w:tcW w:w="709" w:type="dxa"/>
            <w:tcBorders>
              <w:top w:val="single" w:sz="4" w:space="0" w:color="auto"/>
              <w:bottom w:val="nil"/>
            </w:tcBorders>
          </w:tcPr>
          <w:p w14:paraId="547B761D" w14:textId="77777777" w:rsidR="006A3431" w:rsidRDefault="006A3431">
            <w:pPr>
              <w:pStyle w:val="zyTableNAm"/>
              <w:jc w:val="center"/>
            </w:pPr>
            <w:r>
              <w:t>3.</w:t>
            </w:r>
          </w:p>
        </w:tc>
        <w:tc>
          <w:tcPr>
            <w:tcW w:w="6176" w:type="dxa"/>
            <w:tcBorders>
              <w:top w:val="single" w:sz="4" w:space="0" w:color="auto"/>
              <w:bottom w:val="nil"/>
            </w:tcBorders>
          </w:tcPr>
          <w:p w14:paraId="1F6F1A44" w14:textId="05C8F74F" w:rsidR="006A3431" w:rsidRDefault="006A3431">
            <w:pPr>
              <w:pStyle w:val="zyTableNAm"/>
            </w:pPr>
            <w:r>
              <w:t xml:space="preserve">For each well in the licence area — </w:t>
            </w:r>
          </w:p>
          <w:p w14:paraId="044F737B" w14:textId="77777777" w:rsidR="006A3431" w:rsidRDefault="006A3431">
            <w:pPr>
              <w:pStyle w:val="zyTableNAm"/>
              <w:tabs>
                <w:tab w:val="clear" w:pos="567"/>
                <w:tab w:val="left" w:pos="601"/>
              </w:tabs>
              <w:ind w:left="601" w:hanging="471"/>
            </w:pPr>
            <w:r>
              <w:t>(a)</w:t>
            </w:r>
            <w:r>
              <w:tab/>
              <w:t>the well’s identification name and number; and</w:t>
            </w:r>
          </w:p>
          <w:p w14:paraId="770DE1D0" w14:textId="77777777" w:rsidR="006A3431" w:rsidRDefault="006A3431">
            <w:pPr>
              <w:pStyle w:val="zyTableNAm"/>
              <w:tabs>
                <w:tab w:val="clear" w:pos="567"/>
                <w:tab w:val="left" w:pos="601"/>
              </w:tabs>
              <w:ind w:left="601" w:hanging="471"/>
            </w:pPr>
            <w:r>
              <w:t>(b)</w:t>
            </w:r>
            <w:r>
              <w:tab/>
              <w:t>a summary of all work that has been performed on the well during the month; and</w:t>
            </w:r>
          </w:p>
          <w:p w14:paraId="6A9CE83D" w14:textId="77777777" w:rsidR="006A3431" w:rsidRDefault="006A3431">
            <w:pPr>
              <w:pStyle w:val="zyTableNAm"/>
              <w:tabs>
                <w:tab w:val="clear" w:pos="567"/>
                <w:tab w:val="left" w:pos="601"/>
              </w:tabs>
              <w:ind w:left="601" w:hanging="471"/>
            </w:pPr>
            <w:r>
              <w:t>(c)</w:t>
            </w:r>
            <w:r>
              <w:tab/>
              <w:t>the results of any tests conducted during the month; and</w:t>
            </w:r>
          </w:p>
          <w:p w14:paraId="208659C8" w14:textId="77777777" w:rsidR="006A3431" w:rsidRDefault="006A3431">
            <w:pPr>
              <w:pStyle w:val="zyTableNAm"/>
              <w:tabs>
                <w:tab w:val="clear" w:pos="567"/>
                <w:tab w:val="left" w:pos="601"/>
              </w:tabs>
              <w:ind w:left="601" w:hanging="471"/>
            </w:pPr>
            <w:r>
              <w:t>(d)</w:t>
            </w:r>
            <w:r>
              <w:tab/>
              <w:t>the well’s operational status at the end of the month; and</w:t>
            </w:r>
          </w:p>
          <w:p w14:paraId="5D2F1D87" w14:textId="77777777" w:rsidR="006A3431" w:rsidRDefault="006A3431">
            <w:pPr>
              <w:pStyle w:val="zyTableNAm"/>
              <w:tabs>
                <w:tab w:val="clear" w:pos="567"/>
                <w:tab w:val="left" w:pos="601"/>
              </w:tabs>
              <w:ind w:left="601" w:hanging="471"/>
            </w:pPr>
            <w:r>
              <w:t>(e)</w:t>
            </w:r>
            <w:r>
              <w:tab/>
              <w:t>the daily values during the month for pressure and temperature, at both the wellhead and the bottom of the well bore, and the injection rate; and</w:t>
            </w:r>
          </w:p>
          <w:p w14:paraId="738CB602" w14:textId="77777777" w:rsidR="006A3431" w:rsidRDefault="006A3431">
            <w:pPr>
              <w:pStyle w:val="zyTableNAm"/>
              <w:tabs>
                <w:tab w:val="clear" w:pos="567"/>
                <w:tab w:val="left" w:pos="601"/>
              </w:tabs>
              <w:ind w:left="601" w:hanging="471"/>
            </w:pPr>
            <w:r>
              <w:t>(f)</w:t>
            </w:r>
            <w:r>
              <w:tab/>
              <w:t>if the well was shut in at any time during the month — the shut</w:t>
            </w:r>
            <w:r>
              <w:noBreakHyphen/>
              <w:t>in wellhead pressure and temperature; and</w:t>
            </w:r>
          </w:p>
          <w:p w14:paraId="782F4F21" w14:textId="77777777" w:rsidR="006A3431" w:rsidRDefault="006A3431">
            <w:pPr>
              <w:pStyle w:val="zyTableNAm"/>
              <w:tabs>
                <w:tab w:val="clear" w:pos="567"/>
                <w:tab w:val="left" w:pos="601"/>
              </w:tabs>
              <w:ind w:left="601" w:hanging="471"/>
            </w:pPr>
            <w:r>
              <w:t>(g)</w:t>
            </w:r>
            <w:r>
              <w:tab/>
              <w:t>the number of days of greenhouse gas injection during the month; and</w:t>
            </w:r>
          </w:p>
          <w:p w14:paraId="49FB8E1D" w14:textId="77777777" w:rsidR="006A3431" w:rsidRDefault="006A3431">
            <w:pPr>
              <w:pStyle w:val="zyTableNAm"/>
              <w:tabs>
                <w:tab w:val="clear" w:pos="567"/>
                <w:tab w:val="left" w:pos="601"/>
              </w:tabs>
              <w:ind w:left="601" w:hanging="471"/>
              <w:rPr>
                <w:rStyle w:val="DraftersNotes"/>
                <w:b w:val="0"/>
                <w:i w:val="0"/>
                <w:sz w:val="22"/>
              </w:rPr>
            </w:pPr>
            <w:r>
              <w:t>(h)</w:t>
            </w:r>
            <w:r>
              <w:tab/>
              <w:t>the cumulative quantities of greenhouse gas substance injected, or each other substance produced or injected, as at the end of the month.</w:t>
            </w:r>
          </w:p>
        </w:tc>
      </w:tr>
      <w:tr w:rsidR="00CE0399" w14:paraId="21033382" w14:textId="77777777">
        <w:tc>
          <w:tcPr>
            <w:tcW w:w="709" w:type="dxa"/>
            <w:tcBorders>
              <w:top w:val="nil"/>
              <w:bottom w:val="single" w:sz="4" w:space="0" w:color="auto"/>
            </w:tcBorders>
          </w:tcPr>
          <w:p w14:paraId="3D38E6E5" w14:textId="77777777" w:rsidR="006A3431" w:rsidRDefault="006A3431">
            <w:pPr>
              <w:pStyle w:val="zyTableNAm"/>
              <w:jc w:val="center"/>
            </w:pPr>
            <w:r>
              <w:t>4.</w:t>
            </w:r>
          </w:p>
        </w:tc>
        <w:tc>
          <w:tcPr>
            <w:tcW w:w="6176" w:type="dxa"/>
            <w:tcBorders>
              <w:top w:val="nil"/>
              <w:bottom w:val="single" w:sz="4" w:space="0" w:color="auto"/>
            </w:tcBorders>
          </w:tcPr>
          <w:p w14:paraId="4AFEA8FF" w14:textId="35AB68FB" w:rsidR="006A3431" w:rsidRDefault="006A3431">
            <w:pPr>
              <w:pStyle w:val="zyTableNAm"/>
            </w:pPr>
            <w:r>
              <w:t xml:space="preserve">For the licence area — </w:t>
            </w:r>
          </w:p>
          <w:p w14:paraId="26A61541" w14:textId="77777777" w:rsidR="006A3431" w:rsidRDefault="006A3431">
            <w:pPr>
              <w:pStyle w:val="zyTableNAm"/>
              <w:tabs>
                <w:tab w:val="clear" w:pos="567"/>
                <w:tab w:val="left" w:pos="601"/>
              </w:tabs>
              <w:ind w:left="601" w:hanging="471"/>
            </w:pPr>
            <w:r>
              <w:t>(a)</w:t>
            </w:r>
            <w:r>
              <w:tab/>
              <w:t>the total quantities of greenhouse gas substance injected, and each other substance produced or injected, during the month; and</w:t>
            </w:r>
          </w:p>
          <w:p w14:paraId="4C8A378D" w14:textId="77777777" w:rsidR="006A3431" w:rsidRDefault="006A3431">
            <w:pPr>
              <w:pStyle w:val="zyTableNAm"/>
              <w:tabs>
                <w:tab w:val="clear" w:pos="567"/>
                <w:tab w:val="left" w:pos="601"/>
              </w:tabs>
              <w:ind w:left="601" w:hanging="471"/>
            </w:pPr>
            <w:r>
              <w:t>(b)</w:t>
            </w:r>
            <w:r>
              <w:tab/>
              <w:t>the average composition of each greenhouse gas substance injected during the month; and</w:t>
            </w:r>
          </w:p>
          <w:p w14:paraId="6D820D5D" w14:textId="77777777" w:rsidR="006A3431" w:rsidRDefault="006A3431">
            <w:pPr>
              <w:pStyle w:val="zyTableNAm"/>
              <w:tabs>
                <w:tab w:val="clear" w:pos="567"/>
                <w:tab w:val="left" w:pos="601"/>
              </w:tabs>
              <w:ind w:left="601" w:hanging="471"/>
            </w:pPr>
            <w:r>
              <w:t>(c)</w:t>
            </w:r>
            <w:r>
              <w:tab/>
              <w:t>the sources of greenhouse gas substance injected; and</w:t>
            </w:r>
          </w:p>
          <w:p w14:paraId="31478D44" w14:textId="77777777" w:rsidR="006A3431" w:rsidRDefault="006A3431">
            <w:pPr>
              <w:pStyle w:val="zyTableNAm"/>
              <w:tabs>
                <w:tab w:val="clear" w:pos="567"/>
                <w:tab w:val="left" w:pos="601"/>
              </w:tabs>
              <w:ind w:left="601" w:hanging="471"/>
            </w:pPr>
            <w:r>
              <w:lastRenderedPageBreak/>
              <w:t>(d)</w:t>
            </w:r>
            <w:r>
              <w:tab/>
              <w:t>the physical and chemical properties and amount of each other substance injected into or extracted from an underground formation during the month as part of any engineering enhancements.</w:t>
            </w:r>
          </w:p>
        </w:tc>
      </w:tr>
    </w:tbl>
    <w:p w14:paraId="12DBD8D9" w14:textId="77777777" w:rsidR="006A3431" w:rsidRDefault="006A3431">
      <w:pPr>
        <w:pStyle w:val="zyHeading3"/>
      </w:pPr>
      <w:bookmarkStart w:id="595" w:name="_Toc229654750"/>
      <w:bookmarkStart w:id="596" w:name="_Toc229655018"/>
      <w:bookmarkStart w:id="597" w:name="_Toc230703852"/>
      <w:r>
        <w:lastRenderedPageBreak/>
        <w:t>Division 3 — Information for annual GHG injection report</w:t>
      </w:r>
      <w:bookmarkEnd w:id="595"/>
      <w:bookmarkEnd w:id="596"/>
      <w:bookmarkEnd w:id="597"/>
      <w:r>
        <w:t xml:space="preserve"> </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CE0399" w14:paraId="18975737" w14:textId="77777777">
        <w:trPr>
          <w:cantSplit/>
          <w:tblHeader/>
        </w:trPr>
        <w:tc>
          <w:tcPr>
            <w:tcW w:w="709" w:type="dxa"/>
            <w:tcBorders>
              <w:top w:val="single" w:sz="4" w:space="0" w:color="auto"/>
              <w:bottom w:val="single" w:sz="4" w:space="0" w:color="auto"/>
            </w:tcBorders>
          </w:tcPr>
          <w:p w14:paraId="171AAF69" w14:textId="77777777" w:rsidR="006A3431" w:rsidRDefault="006A3431">
            <w:pPr>
              <w:pStyle w:val="zyTableNAm"/>
              <w:jc w:val="center"/>
              <w:rPr>
                <w:b/>
                <w:bCs/>
              </w:rPr>
            </w:pPr>
            <w:r>
              <w:rPr>
                <w:b/>
                <w:bCs/>
              </w:rPr>
              <w:t>Item</w:t>
            </w:r>
          </w:p>
        </w:tc>
        <w:tc>
          <w:tcPr>
            <w:tcW w:w="6176" w:type="dxa"/>
            <w:tcBorders>
              <w:top w:val="single" w:sz="4" w:space="0" w:color="auto"/>
              <w:bottom w:val="single" w:sz="4" w:space="0" w:color="auto"/>
            </w:tcBorders>
          </w:tcPr>
          <w:p w14:paraId="75C819EC" w14:textId="77777777" w:rsidR="006A3431" w:rsidRDefault="006A3431">
            <w:pPr>
              <w:pStyle w:val="zyTableNAm"/>
              <w:jc w:val="center"/>
              <w:rPr>
                <w:b/>
                <w:bCs/>
              </w:rPr>
            </w:pPr>
            <w:r>
              <w:rPr>
                <w:b/>
                <w:bCs/>
              </w:rPr>
              <w:t>Description of information</w:t>
            </w:r>
          </w:p>
        </w:tc>
      </w:tr>
      <w:tr w:rsidR="00CE0399" w14:paraId="4DA6CF5C" w14:textId="77777777">
        <w:trPr>
          <w:cantSplit/>
        </w:trPr>
        <w:tc>
          <w:tcPr>
            <w:tcW w:w="709" w:type="dxa"/>
            <w:tcBorders>
              <w:top w:val="single" w:sz="4" w:space="0" w:color="auto"/>
              <w:bottom w:val="nil"/>
            </w:tcBorders>
          </w:tcPr>
          <w:p w14:paraId="00F9A2CA" w14:textId="77777777" w:rsidR="006A3431" w:rsidRDefault="006A3431">
            <w:pPr>
              <w:pStyle w:val="zyTableNAm"/>
              <w:jc w:val="center"/>
            </w:pPr>
            <w:r>
              <w:t>5.</w:t>
            </w:r>
          </w:p>
        </w:tc>
        <w:tc>
          <w:tcPr>
            <w:tcW w:w="6176" w:type="dxa"/>
            <w:tcBorders>
              <w:top w:val="single" w:sz="4" w:space="0" w:color="auto"/>
              <w:bottom w:val="nil"/>
            </w:tcBorders>
          </w:tcPr>
          <w:p w14:paraId="03E6CFA4" w14:textId="77777777" w:rsidR="006A3431" w:rsidRDefault="006A3431">
            <w:pPr>
              <w:pStyle w:val="zyTableNAm"/>
              <w:tabs>
                <w:tab w:val="clear" w:pos="567"/>
                <w:tab w:val="left" w:pos="601"/>
              </w:tabs>
              <w:rPr>
                <w:szCs w:val="22"/>
              </w:rPr>
            </w:pPr>
            <w:r>
              <w:rPr>
                <w:szCs w:val="22"/>
              </w:rPr>
              <w:t xml:space="preserve">For all work, evaluations and studies carried out in relation to the licence — </w:t>
            </w:r>
          </w:p>
          <w:p w14:paraId="48B87928" w14:textId="77777777" w:rsidR="006A3431" w:rsidRDefault="006A3431">
            <w:pPr>
              <w:pStyle w:val="zyTableNAm"/>
              <w:tabs>
                <w:tab w:val="clear" w:pos="567"/>
                <w:tab w:val="left" w:pos="601"/>
              </w:tabs>
              <w:ind w:left="601" w:hanging="471"/>
            </w:pPr>
            <w:r>
              <w:t>(a)</w:t>
            </w:r>
            <w:r>
              <w:tab/>
              <w:t>the total expenditure on the work, evaluations and studies; and</w:t>
            </w:r>
          </w:p>
          <w:p w14:paraId="680CC9CE" w14:textId="77777777" w:rsidR="006A3431" w:rsidRDefault="006A3431">
            <w:pPr>
              <w:pStyle w:val="zyTableNAm"/>
              <w:tabs>
                <w:tab w:val="clear" w:pos="567"/>
                <w:tab w:val="left" w:pos="601"/>
              </w:tabs>
              <w:ind w:left="601" w:hanging="471"/>
              <w:rPr>
                <w:rStyle w:val="DraftersNotes"/>
                <w:b w:val="0"/>
                <w:i w:val="0"/>
                <w:sz w:val="22"/>
                <w:szCs w:val="22"/>
              </w:rPr>
            </w:pPr>
            <w:r>
              <w:t>(b)</w:t>
            </w:r>
            <w:r>
              <w:tab/>
              <w:t>the results of the work, evaluations and studies, including details about any potential GHG storage formations that have been assessed.</w:t>
            </w:r>
          </w:p>
        </w:tc>
      </w:tr>
      <w:tr w:rsidR="00CE0399" w14:paraId="1A8F07D6" w14:textId="77777777">
        <w:trPr>
          <w:cantSplit/>
        </w:trPr>
        <w:tc>
          <w:tcPr>
            <w:tcW w:w="709" w:type="dxa"/>
            <w:tcBorders>
              <w:top w:val="nil"/>
              <w:bottom w:val="nil"/>
            </w:tcBorders>
          </w:tcPr>
          <w:p w14:paraId="136DC900" w14:textId="77777777" w:rsidR="006A3431" w:rsidRDefault="006A3431">
            <w:pPr>
              <w:pStyle w:val="zyTableNAm"/>
              <w:jc w:val="center"/>
            </w:pPr>
            <w:r>
              <w:t>6.</w:t>
            </w:r>
          </w:p>
        </w:tc>
        <w:tc>
          <w:tcPr>
            <w:tcW w:w="6176" w:type="dxa"/>
            <w:tcBorders>
              <w:top w:val="nil"/>
              <w:bottom w:val="nil"/>
            </w:tcBorders>
          </w:tcPr>
          <w:p w14:paraId="75C4D0E6" w14:textId="77777777" w:rsidR="006A3431" w:rsidRDefault="006A3431">
            <w:pPr>
              <w:pStyle w:val="zyTableNAm"/>
              <w:tabs>
                <w:tab w:val="clear" w:pos="567"/>
                <w:tab w:val="left" w:pos="601"/>
              </w:tabs>
              <w:rPr>
                <w:szCs w:val="22"/>
              </w:rPr>
            </w:pPr>
            <w:r>
              <w:rPr>
                <w:szCs w:val="22"/>
              </w:rPr>
              <w:t>Details of any activities the licensee plans to undertake in the licence area in compliance with a condition of the licence.</w:t>
            </w:r>
          </w:p>
        </w:tc>
      </w:tr>
      <w:tr w:rsidR="00CE0399" w14:paraId="193A42BF" w14:textId="77777777">
        <w:trPr>
          <w:cantSplit/>
        </w:trPr>
        <w:tc>
          <w:tcPr>
            <w:tcW w:w="709" w:type="dxa"/>
            <w:tcBorders>
              <w:top w:val="nil"/>
              <w:bottom w:val="nil"/>
            </w:tcBorders>
          </w:tcPr>
          <w:p w14:paraId="7C2C4F04" w14:textId="77777777" w:rsidR="006A3431" w:rsidRDefault="006A3431">
            <w:pPr>
              <w:pStyle w:val="zyTableNAm"/>
              <w:jc w:val="center"/>
            </w:pPr>
            <w:r>
              <w:t>7.</w:t>
            </w:r>
          </w:p>
        </w:tc>
        <w:tc>
          <w:tcPr>
            <w:tcW w:w="6176" w:type="dxa"/>
            <w:tcBorders>
              <w:top w:val="nil"/>
              <w:bottom w:val="nil"/>
            </w:tcBorders>
          </w:tcPr>
          <w:p w14:paraId="4AE04816" w14:textId="2D1DAA02" w:rsidR="006A3431" w:rsidRDefault="006A3431">
            <w:pPr>
              <w:pStyle w:val="zyTableNAm"/>
              <w:tabs>
                <w:tab w:val="clear" w:pos="567"/>
                <w:tab w:val="left" w:pos="601"/>
              </w:tabs>
              <w:rPr>
                <w:szCs w:val="22"/>
              </w:rPr>
            </w:pPr>
            <w:r>
              <w:rPr>
                <w:szCs w:val="22"/>
              </w:rPr>
              <w:t>A list of the reports submitted to the Minister in accordance with these regulations during the year.</w:t>
            </w:r>
          </w:p>
        </w:tc>
      </w:tr>
      <w:tr w:rsidR="00CE0399" w14:paraId="1B8FCAD4" w14:textId="77777777">
        <w:trPr>
          <w:cantSplit/>
        </w:trPr>
        <w:tc>
          <w:tcPr>
            <w:tcW w:w="709" w:type="dxa"/>
            <w:tcBorders>
              <w:top w:val="nil"/>
              <w:bottom w:val="nil"/>
            </w:tcBorders>
          </w:tcPr>
          <w:p w14:paraId="6B1F4930" w14:textId="77777777" w:rsidR="006A3431" w:rsidRDefault="006A3431">
            <w:pPr>
              <w:pStyle w:val="zyTableNAm"/>
              <w:jc w:val="center"/>
            </w:pPr>
            <w:r>
              <w:t>8.</w:t>
            </w:r>
          </w:p>
        </w:tc>
        <w:tc>
          <w:tcPr>
            <w:tcW w:w="6176" w:type="dxa"/>
            <w:tcBorders>
              <w:top w:val="nil"/>
              <w:bottom w:val="nil"/>
            </w:tcBorders>
          </w:tcPr>
          <w:p w14:paraId="2A47B24C" w14:textId="77777777" w:rsidR="006A3431" w:rsidRDefault="006A3431">
            <w:pPr>
              <w:pStyle w:val="zyTableNAm"/>
              <w:tabs>
                <w:tab w:val="clear" w:pos="567"/>
                <w:tab w:val="left" w:pos="601"/>
              </w:tabs>
              <w:rPr>
                <w:szCs w:val="22"/>
              </w:rPr>
            </w:pPr>
            <w:r>
              <w:rPr>
                <w:szCs w:val="22"/>
              </w:rPr>
              <w:t>Details of the licensee’s plans for further evaluation of the licence area, including work that is to be carried out in the licence area and is not covered by item 6.</w:t>
            </w:r>
          </w:p>
        </w:tc>
      </w:tr>
      <w:tr w:rsidR="00CE0399" w14:paraId="31194261" w14:textId="77777777">
        <w:tc>
          <w:tcPr>
            <w:tcW w:w="709" w:type="dxa"/>
            <w:tcBorders>
              <w:top w:val="nil"/>
              <w:bottom w:val="nil"/>
            </w:tcBorders>
          </w:tcPr>
          <w:p w14:paraId="7664E9D9" w14:textId="77777777" w:rsidR="006A3431" w:rsidRDefault="006A3431">
            <w:pPr>
              <w:pStyle w:val="zyTableNAm"/>
              <w:jc w:val="center"/>
            </w:pPr>
            <w:r>
              <w:t>9.</w:t>
            </w:r>
          </w:p>
        </w:tc>
        <w:tc>
          <w:tcPr>
            <w:tcW w:w="6176" w:type="dxa"/>
            <w:tcBorders>
              <w:top w:val="nil"/>
              <w:bottom w:val="nil"/>
            </w:tcBorders>
          </w:tcPr>
          <w:p w14:paraId="186C2AF0" w14:textId="77777777" w:rsidR="006A3431" w:rsidRDefault="006A3431">
            <w:pPr>
              <w:pStyle w:val="zyTableNAm"/>
              <w:tabs>
                <w:tab w:val="clear" w:pos="567"/>
                <w:tab w:val="left" w:pos="601"/>
              </w:tabs>
              <w:rPr>
                <w:szCs w:val="22"/>
              </w:rPr>
            </w:pPr>
            <w:r>
              <w:rPr>
                <w:szCs w:val="22"/>
              </w:rPr>
              <w:t xml:space="preserve">For a year after the first year of the licence, the following information about each identified GHG storage formation situated in the licence area — </w:t>
            </w:r>
          </w:p>
          <w:p w14:paraId="08B7EB78" w14:textId="77777777" w:rsidR="006A3431" w:rsidRDefault="006A3431">
            <w:pPr>
              <w:pStyle w:val="zyTableNAm"/>
              <w:tabs>
                <w:tab w:val="clear" w:pos="567"/>
                <w:tab w:val="left" w:pos="601"/>
              </w:tabs>
              <w:ind w:left="601" w:hanging="471"/>
              <w:rPr>
                <w:szCs w:val="22"/>
              </w:rPr>
            </w:pPr>
            <w:r>
              <w:rPr>
                <w:szCs w:val="22"/>
              </w:rPr>
              <w:t>(a)</w:t>
            </w:r>
            <w:r>
              <w:rPr>
                <w:szCs w:val="22"/>
              </w:rPr>
              <w:tab/>
              <w:t>information about the chemical composition and physical properties of the injected greenhouse gas substance and any incidental GHG</w:t>
            </w:r>
            <w:r>
              <w:rPr>
                <w:szCs w:val="22"/>
              </w:rPr>
              <w:noBreakHyphen/>
              <w:t>related substances, including isotopic compositions;</w:t>
            </w:r>
          </w:p>
          <w:p w14:paraId="12D10980" w14:textId="77777777" w:rsidR="006A3431" w:rsidRDefault="006A3431">
            <w:pPr>
              <w:pStyle w:val="zyTableNAm"/>
              <w:tabs>
                <w:tab w:val="clear" w:pos="567"/>
                <w:tab w:val="left" w:pos="601"/>
              </w:tabs>
              <w:ind w:left="601" w:hanging="471"/>
              <w:rPr>
                <w:szCs w:val="22"/>
              </w:rPr>
            </w:pPr>
            <w:r>
              <w:rPr>
                <w:szCs w:val="22"/>
              </w:rPr>
              <w:t>(b)</w:t>
            </w:r>
            <w:r>
              <w:rPr>
                <w:szCs w:val="22"/>
              </w:rPr>
              <w:tab/>
              <w:t>the amount of each greenhouse gas substance injected;</w:t>
            </w:r>
          </w:p>
          <w:p w14:paraId="78664219" w14:textId="77777777" w:rsidR="006A3431" w:rsidRDefault="006A3431">
            <w:pPr>
              <w:pStyle w:val="zyTableNAm"/>
              <w:tabs>
                <w:tab w:val="clear" w:pos="567"/>
                <w:tab w:val="left" w:pos="601"/>
              </w:tabs>
              <w:ind w:left="601" w:hanging="471"/>
              <w:rPr>
                <w:szCs w:val="22"/>
              </w:rPr>
            </w:pPr>
            <w:r>
              <w:rPr>
                <w:szCs w:val="22"/>
              </w:rPr>
              <w:lastRenderedPageBreak/>
              <w:t>(c)</w:t>
            </w:r>
            <w:r>
              <w:rPr>
                <w:szCs w:val="22"/>
              </w:rPr>
              <w:tab/>
              <w:t>information about the location and direction of movement of the GHG substances injected, including a comparison with the prediction set out in Part A of an approved site plan for that storage formation;</w:t>
            </w:r>
          </w:p>
          <w:p w14:paraId="0602A7AE" w14:textId="77777777" w:rsidR="006A3431" w:rsidRDefault="006A3431">
            <w:pPr>
              <w:pStyle w:val="zyTableNAm"/>
              <w:tabs>
                <w:tab w:val="clear" w:pos="567"/>
                <w:tab w:val="left" w:pos="601"/>
              </w:tabs>
              <w:ind w:left="601" w:hanging="471"/>
              <w:rPr>
                <w:szCs w:val="22"/>
              </w:rPr>
            </w:pPr>
            <w:r>
              <w:rPr>
                <w:szCs w:val="22"/>
              </w:rPr>
              <w:t>(d)</w:t>
            </w:r>
            <w:r>
              <w:rPr>
                <w:szCs w:val="22"/>
              </w:rPr>
              <w:tab/>
              <w:t>the results of maintenance operations and well</w:t>
            </w:r>
            <w:r>
              <w:rPr>
                <w:szCs w:val="22"/>
              </w:rPr>
              <w:noBreakHyphen/>
              <w:t>bore integrity tests;</w:t>
            </w:r>
          </w:p>
          <w:p w14:paraId="2EE77596" w14:textId="77777777" w:rsidR="006A3431" w:rsidRDefault="006A3431">
            <w:pPr>
              <w:pStyle w:val="zyTableNAm"/>
              <w:tabs>
                <w:tab w:val="clear" w:pos="567"/>
                <w:tab w:val="left" w:pos="601"/>
              </w:tabs>
              <w:ind w:left="601" w:hanging="471"/>
              <w:rPr>
                <w:szCs w:val="22"/>
              </w:rPr>
            </w:pPr>
            <w:r>
              <w:rPr>
                <w:szCs w:val="22"/>
              </w:rPr>
              <w:t>(e)</w:t>
            </w:r>
            <w:r>
              <w:rPr>
                <w:szCs w:val="22"/>
              </w:rPr>
              <w:tab/>
              <w:t>an estimate of the remaining storage capacity of the formation at the end of the year;</w:t>
            </w:r>
          </w:p>
          <w:p w14:paraId="0096B7E3" w14:textId="77777777" w:rsidR="006A3431" w:rsidRDefault="006A3431">
            <w:pPr>
              <w:pStyle w:val="zyTableNAm"/>
              <w:tabs>
                <w:tab w:val="clear" w:pos="567"/>
                <w:tab w:val="left" w:pos="601"/>
              </w:tabs>
              <w:ind w:left="601" w:hanging="471"/>
              <w:rPr>
                <w:szCs w:val="22"/>
              </w:rPr>
            </w:pPr>
            <w:r>
              <w:rPr>
                <w:szCs w:val="22"/>
              </w:rPr>
              <w:t>(f)</w:t>
            </w:r>
            <w:r>
              <w:rPr>
                <w:szCs w:val="22"/>
              </w:rPr>
              <w:tab/>
              <w:t>an estimate of the pressure behaviour within the formation and, wherever available, information on pressure measurements, including the results of pressure transient tests.</w:t>
            </w:r>
          </w:p>
        </w:tc>
      </w:tr>
      <w:tr w:rsidR="00CE0399" w14:paraId="6D3C4839" w14:textId="77777777">
        <w:trPr>
          <w:cantSplit/>
        </w:trPr>
        <w:tc>
          <w:tcPr>
            <w:tcW w:w="709" w:type="dxa"/>
            <w:tcBorders>
              <w:top w:val="nil"/>
              <w:bottom w:val="nil"/>
            </w:tcBorders>
          </w:tcPr>
          <w:p w14:paraId="31143E95" w14:textId="77777777" w:rsidR="006A3431" w:rsidRDefault="006A3431">
            <w:pPr>
              <w:pStyle w:val="zyTableNAm"/>
              <w:jc w:val="center"/>
            </w:pPr>
            <w:r>
              <w:lastRenderedPageBreak/>
              <w:t>10.</w:t>
            </w:r>
          </w:p>
        </w:tc>
        <w:tc>
          <w:tcPr>
            <w:tcW w:w="6176" w:type="dxa"/>
            <w:tcBorders>
              <w:top w:val="nil"/>
              <w:bottom w:val="nil"/>
            </w:tcBorders>
          </w:tcPr>
          <w:p w14:paraId="70B1BA12" w14:textId="77777777" w:rsidR="006A3431" w:rsidRDefault="006A3431">
            <w:pPr>
              <w:pStyle w:val="zyTableNAm"/>
              <w:tabs>
                <w:tab w:val="clear" w:pos="567"/>
                <w:tab w:val="left" w:pos="601"/>
              </w:tabs>
              <w:rPr>
                <w:szCs w:val="22"/>
              </w:rPr>
            </w:pPr>
            <w:r>
              <w:rPr>
                <w:szCs w:val="22"/>
              </w:rPr>
              <w:t>The physical and chemical properties and amount of each substance injected into or extracted from an underground formation during the year as part of any engineering enhancements.</w:t>
            </w:r>
          </w:p>
        </w:tc>
      </w:tr>
      <w:tr w:rsidR="00CE0399" w14:paraId="2F2BA98F" w14:textId="77777777">
        <w:trPr>
          <w:cantSplit/>
        </w:trPr>
        <w:tc>
          <w:tcPr>
            <w:tcW w:w="709" w:type="dxa"/>
            <w:tcBorders>
              <w:top w:val="nil"/>
              <w:bottom w:val="nil"/>
            </w:tcBorders>
          </w:tcPr>
          <w:p w14:paraId="3CABA8B8" w14:textId="77777777" w:rsidR="006A3431" w:rsidRDefault="006A3431">
            <w:pPr>
              <w:pStyle w:val="zyTableNAm"/>
              <w:jc w:val="center"/>
            </w:pPr>
            <w:r>
              <w:t>11.</w:t>
            </w:r>
          </w:p>
        </w:tc>
        <w:tc>
          <w:tcPr>
            <w:tcW w:w="6176" w:type="dxa"/>
            <w:tcBorders>
              <w:top w:val="nil"/>
              <w:bottom w:val="nil"/>
            </w:tcBorders>
          </w:tcPr>
          <w:p w14:paraId="207477FB" w14:textId="77777777" w:rsidR="006A3431" w:rsidRDefault="006A3431">
            <w:pPr>
              <w:pStyle w:val="zyTableNAm"/>
              <w:tabs>
                <w:tab w:val="clear" w:pos="567"/>
                <w:tab w:val="left" w:pos="601"/>
              </w:tabs>
              <w:rPr>
                <w:szCs w:val="22"/>
              </w:rPr>
            </w:pPr>
            <w:r>
              <w:rPr>
                <w:szCs w:val="22"/>
              </w:rPr>
              <w:t>The amount of each substance flared or vented during the year.</w:t>
            </w:r>
          </w:p>
        </w:tc>
      </w:tr>
      <w:tr w:rsidR="00CE0399" w14:paraId="735EFECD" w14:textId="77777777">
        <w:trPr>
          <w:cantSplit/>
        </w:trPr>
        <w:tc>
          <w:tcPr>
            <w:tcW w:w="709" w:type="dxa"/>
            <w:tcBorders>
              <w:top w:val="nil"/>
              <w:bottom w:val="nil"/>
            </w:tcBorders>
          </w:tcPr>
          <w:p w14:paraId="39149077" w14:textId="77777777" w:rsidR="006A3431" w:rsidRDefault="006A3431">
            <w:pPr>
              <w:pStyle w:val="zyTableNAm"/>
              <w:jc w:val="center"/>
            </w:pPr>
            <w:r>
              <w:t>12.</w:t>
            </w:r>
          </w:p>
        </w:tc>
        <w:tc>
          <w:tcPr>
            <w:tcW w:w="6176" w:type="dxa"/>
            <w:tcBorders>
              <w:top w:val="nil"/>
              <w:bottom w:val="nil"/>
            </w:tcBorders>
          </w:tcPr>
          <w:p w14:paraId="64F703F0" w14:textId="77777777" w:rsidR="006A3431" w:rsidRDefault="006A3431">
            <w:pPr>
              <w:pStyle w:val="zyTableNAm"/>
              <w:tabs>
                <w:tab w:val="clear" w:pos="567"/>
                <w:tab w:val="left" w:pos="601"/>
              </w:tabs>
              <w:rPr>
                <w:szCs w:val="22"/>
              </w:rPr>
            </w:pPr>
            <w:r>
              <w:rPr>
                <w:szCs w:val="22"/>
              </w:rPr>
              <w:t>All monitoring reports and data relevant to an approved site plan available to the licensee at the end of the year.</w:t>
            </w:r>
          </w:p>
        </w:tc>
      </w:tr>
      <w:tr w:rsidR="00CE0399" w14:paraId="38B7391F" w14:textId="77777777">
        <w:trPr>
          <w:cantSplit/>
        </w:trPr>
        <w:tc>
          <w:tcPr>
            <w:tcW w:w="709" w:type="dxa"/>
            <w:tcBorders>
              <w:top w:val="nil"/>
              <w:bottom w:val="single" w:sz="4" w:space="0" w:color="auto"/>
            </w:tcBorders>
          </w:tcPr>
          <w:p w14:paraId="1E61FEE7" w14:textId="77777777" w:rsidR="006A3431" w:rsidRDefault="006A3431">
            <w:pPr>
              <w:pStyle w:val="zyTableNAm"/>
              <w:jc w:val="center"/>
            </w:pPr>
            <w:r>
              <w:t>13.</w:t>
            </w:r>
          </w:p>
        </w:tc>
        <w:tc>
          <w:tcPr>
            <w:tcW w:w="6176" w:type="dxa"/>
            <w:tcBorders>
              <w:top w:val="nil"/>
              <w:bottom w:val="single" w:sz="4" w:space="0" w:color="auto"/>
            </w:tcBorders>
          </w:tcPr>
          <w:p w14:paraId="307CA448" w14:textId="77777777" w:rsidR="006A3431" w:rsidRDefault="006A3431">
            <w:pPr>
              <w:pStyle w:val="zyTableNAm"/>
              <w:tabs>
                <w:tab w:val="clear" w:pos="567"/>
                <w:tab w:val="left" w:pos="601"/>
              </w:tabs>
              <w:rPr>
                <w:szCs w:val="22"/>
              </w:rPr>
            </w:pPr>
            <w:r>
              <w:rPr>
                <w:szCs w:val="22"/>
              </w:rPr>
              <w:t>Any other information that is required to be included in accordance with a condition of the licence.</w:t>
            </w:r>
          </w:p>
        </w:tc>
      </w:tr>
    </w:tbl>
    <w:p w14:paraId="6817215E" w14:textId="77777777" w:rsidR="006A3431" w:rsidRDefault="006A3431">
      <w:pPr>
        <w:pStyle w:val="zyHeading3"/>
      </w:pPr>
      <w:bookmarkStart w:id="598" w:name="_Toc229654751"/>
      <w:bookmarkStart w:id="599" w:name="_Toc229655019"/>
      <w:bookmarkStart w:id="600" w:name="_Toc230703853"/>
      <w:r>
        <w:t>Division 4 — Information for monthly GHG accounting report</w:t>
      </w:r>
      <w:bookmarkEnd w:id="598"/>
      <w:bookmarkEnd w:id="599"/>
      <w:bookmarkEnd w:id="600"/>
      <w:r>
        <w:t xml:space="preserve"> </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CE0399" w14:paraId="703D3D6A" w14:textId="77777777">
        <w:trPr>
          <w:cantSplit/>
          <w:tblHeader/>
        </w:trPr>
        <w:tc>
          <w:tcPr>
            <w:tcW w:w="709" w:type="dxa"/>
            <w:tcBorders>
              <w:top w:val="single" w:sz="4" w:space="0" w:color="auto"/>
              <w:bottom w:val="single" w:sz="4" w:space="0" w:color="auto"/>
            </w:tcBorders>
          </w:tcPr>
          <w:p w14:paraId="5A67FB73" w14:textId="77777777" w:rsidR="006A3431" w:rsidRDefault="006A3431">
            <w:pPr>
              <w:pStyle w:val="zyTableNAm"/>
              <w:jc w:val="center"/>
              <w:rPr>
                <w:b/>
                <w:bCs/>
              </w:rPr>
            </w:pPr>
            <w:r>
              <w:rPr>
                <w:b/>
                <w:bCs/>
              </w:rPr>
              <w:t>Item</w:t>
            </w:r>
          </w:p>
        </w:tc>
        <w:tc>
          <w:tcPr>
            <w:tcW w:w="6176" w:type="dxa"/>
            <w:tcBorders>
              <w:top w:val="single" w:sz="4" w:space="0" w:color="auto"/>
              <w:bottom w:val="single" w:sz="4" w:space="0" w:color="auto"/>
            </w:tcBorders>
          </w:tcPr>
          <w:p w14:paraId="62263E9F" w14:textId="77777777" w:rsidR="006A3431" w:rsidRDefault="006A3431">
            <w:pPr>
              <w:pStyle w:val="zyTableNAm"/>
              <w:jc w:val="center"/>
              <w:rPr>
                <w:b/>
                <w:bCs/>
              </w:rPr>
            </w:pPr>
            <w:r>
              <w:rPr>
                <w:b/>
                <w:bCs/>
              </w:rPr>
              <w:t>Description of information</w:t>
            </w:r>
          </w:p>
        </w:tc>
      </w:tr>
      <w:tr w:rsidR="00CE0399" w14:paraId="20EE863E" w14:textId="77777777">
        <w:tc>
          <w:tcPr>
            <w:tcW w:w="709" w:type="dxa"/>
            <w:tcBorders>
              <w:top w:val="single" w:sz="4" w:space="0" w:color="auto"/>
              <w:bottom w:val="nil"/>
            </w:tcBorders>
          </w:tcPr>
          <w:p w14:paraId="7869FBAC" w14:textId="77777777" w:rsidR="006A3431" w:rsidRDefault="006A3431">
            <w:pPr>
              <w:pStyle w:val="zyTableNAm"/>
              <w:jc w:val="center"/>
            </w:pPr>
            <w:r>
              <w:t>14.</w:t>
            </w:r>
          </w:p>
        </w:tc>
        <w:tc>
          <w:tcPr>
            <w:tcW w:w="6176" w:type="dxa"/>
            <w:tcBorders>
              <w:top w:val="single" w:sz="4" w:space="0" w:color="auto"/>
              <w:bottom w:val="nil"/>
            </w:tcBorders>
          </w:tcPr>
          <w:p w14:paraId="14E8F28B" w14:textId="77777777" w:rsidR="006A3431" w:rsidRDefault="006A3431">
            <w:pPr>
              <w:pStyle w:val="zyTableNAm"/>
            </w:pPr>
            <w:r>
              <w:t xml:space="preserve">A monthly GHG accounting report must contain — </w:t>
            </w:r>
          </w:p>
          <w:p w14:paraId="47AD781E" w14:textId="77777777" w:rsidR="006A3431" w:rsidRDefault="006A3431">
            <w:pPr>
              <w:pStyle w:val="zyTableNAm"/>
              <w:tabs>
                <w:tab w:val="clear" w:pos="567"/>
                <w:tab w:val="left" w:pos="601"/>
              </w:tabs>
              <w:ind w:left="601" w:hanging="471"/>
            </w:pPr>
            <w:r>
              <w:t>(a)</w:t>
            </w:r>
            <w:r>
              <w:tab/>
              <w:t xml:space="preserve">the quantity of greenhouse gas substance that has been put into the system, as measured at — </w:t>
            </w:r>
          </w:p>
          <w:p w14:paraId="64E5E486" w14:textId="77777777" w:rsidR="006A3431" w:rsidRDefault="006A3431">
            <w:pPr>
              <w:pStyle w:val="zyTableNAm"/>
              <w:tabs>
                <w:tab w:val="clear" w:pos="567"/>
                <w:tab w:val="left" w:pos="1168"/>
              </w:tabs>
              <w:ind w:left="1168" w:hanging="425"/>
            </w:pPr>
            <w:r>
              <w:t>(i)</w:t>
            </w:r>
            <w:r>
              <w:tab/>
              <w:t>the source of the greenhouse gas substance; or</w:t>
            </w:r>
          </w:p>
          <w:p w14:paraId="627CC969" w14:textId="77777777" w:rsidR="006A3431" w:rsidRDefault="006A3431">
            <w:pPr>
              <w:pStyle w:val="zyTableNAm"/>
              <w:tabs>
                <w:tab w:val="clear" w:pos="567"/>
                <w:tab w:val="left" w:pos="1168"/>
              </w:tabs>
              <w:ind w:left="1168" w:hanging="425"/>
            </w:pPr>
            <w:r>
              <w:lastRenderedPageBreak/>
              <w:t>(ii)</w:t>
            </w:r>
            <w:r>
              <w:tab/>
              <w:t>if the greenhouse gas substance becomes the responsibility of the licensee at a point other than its source, that point;</w:t>
            </w:r>
          </w:p>
          <w:p w14:paraId="6847AE17" w14:textId="77777777" w:rsidR="006A3431" w:rsidRDefault="006A3431">
            <w:pPr>
              <w:pStyle w:val="zyTableNAm"/>
              <w:tabs>
                <w:tab w:val="clear" w:pos="567"/>
                <w:tab w:val="left" w:pos="601"/>
              </w:tabs>
              <w:ind w:left="601" w:hanging="471"/>
            </w:pPr>
            <w:r>
              <w:tab/>
              <w:t>and</w:t>
            </w:r>
          </w:p>
        </w:tc>
      </w:tr>
      <w:tr w:rsidR="00CE0399" w14:paraId="664171F7" w14:textId="77777777">
        <w:trPr>
          <w:cantSplit/>
        </w:trPr>
        <w:tc>
          <w:tcPr>
            <w:tcW w:w="709" w:type="dxa"/>
            <w:tcBorders>
              <w:top w:val="nil"/>
              <w:bottom w:val="nil"/>
            </w:tcBorders>
          </w:tcPr>
          <w:p w14:paraId="79A0C2D9" w14:textId="77777777" w:rsidR="006A3431" w:rsidRDefault="006A3431">
            <w:pPr>
              <w:pStyle w:val="zyTableNAm"/>
              <w:jc w:val="center"/>
            </w:pPr>
          </w:p>
        </w:tc>
        <w:tc>
          <w:tcPr>
            <w:tcW w:w="6176" w:type="dxa"/>
            <w:tcBorders>
              <w:top w:val="nil"/>
              <w:bottom w:val="nil"/>
            </w:tcBorders>
          </w:tcPr>
          <w:p w14:paraId="2760063B" w14:textId="77777777" w:rsidR="006A3431" w:rsidRDefault="006A3431">
            <w:pPr>
              <w:pStyle w:val="zyTableNAm"/>
              <w:tabs>
                <w:tab w:val="clear" w:pos="567"/>
                <w:tab w:val="left" w:pos="601"/>
              </w:tabs>
              <w:spacing w:before="0"/>
              <w:ind w:left="601" w:hanging="471"/>
            </w:pPr>
            <w:r>
              <w:t>(b)</w:t>
            </w:r>
            <w:r>
              <w:tab/>
              <w:t>the quantity of greenhouse gas substance measured at the last measuring point before injection; and</w:t>
            </w:r>
          </w:p>
          <w:p w14:paraId="29DBC19A" w14:textId="77777777" w:rsidR="006A3431" w:rsidRDefault="006A3431">
            <w:pPr>
              <w:pStyle w:val="zyTableNAm"/>
              <w:tabs>
                <w:tab w:val="clear" w:pos="567"/>
                <w:tab w:val="left" w:pos="601"/>
              </w:tabs>
              <w:ind w:left="601" w:hanging="471"/>
            </w:pPr>
            <w:r>
              <w:t>(c)</w:t>
            </w:r>
            <w:r>
              <w:tab/>
              <w:t>the average composition of each greenhouse gas substance injected; and</w:t>
            </w:r>
          </w:p>
          <w:p w14:paraId="6E9F0550" w14:textId="77777777" w:rsidR="006A3431" w:rsidRDefault="006A3431">
            <w:pPr>
              <w:pStyle w:val="zyTableNAm"/>
              <w:tabs>
                <w:tab w:val="clear" w:pos="567"/>
                <w:tab w:val="left" w:pos="601"/>
              </w:tabs>
              <w:ind w:left="601" w:hanging="471"/>
            </w:pPr>
            <w:r>
              <w:t>(d)</w:t>
            </w:r>
            <w:r>
              <w:tab/>
              <w:t>the maximum and minimum injection rates during the month; and</w:t>
            </w:r>
          </w:p>
          <w:p w14:paraId="659BBC21" w14:textId="77777777" w:rsidR="006A3431" w:rsidRDefault="006A3431">
            <w:pPr>
              <w:pStyle w:val="zyTableNAm"/>
              <w:tabs>
                <w:tab w:val="clear" w:pos="567"/>
                <w:tab w:val="left" w:pos="601"/>
              </w:tabs>
              <w:ind w:left="601" w:hanging="471"/>
            </w:pPr>
            <w:r>
              <w:t>(e)</w:t>
            </w:r>
            <w:r>
              <w:tab/>
              <w:t xml:space="preserve">the quantity of the greenhouse gas substance lost, and emissions of additional greenhouse gases generated, in each of the following processes — </w:t>
            </w:r>
          </w:p>
          <w:p w14:paraId="228D37C0" w14:textId="77777777" w:rsidR="006A3431" w:rsidRDefault="006A3431">
            <w:pPr>
              <w:pStyle w:val="zyTableNAm"/>
              <w:tabs>
                <w:tab w:val="clear" w:pos="567"/>
                <w:tab w:val="left" w:pos="1168"/>
              </w:tabs>
              <w:ind w:left="1168" w:hanging="425"/>
            </w:pPr>
            <w:r>
              <w:t>(i)</w:t>
            </w:r>
            <w:r>
              <w:tab/>
              <w:t>compression;</w:t>
            </w:r>
          </w:p>
          <w:p w14:paraId="1EA07A99" w14:textId="77777777" w:rsidR="006A3431" w:rsidRDefault="006A3431">
            <w:pPr>
              <w:pStyle w:val="zyTableNAm"/>
              <w:tabs>
                <w:tab w:val="clear" w:pos="567"/>
                <w:tab w:val="left" w:pos="1168"/>
              </w:tabs>
              <w:ind w:left="1168" w:hanging="425"/>
            </w:pPr>
            <w:r>
              <w:t>(ii)</w:t>
            </w:r>
            <w:r>
              <w:tab/>
              <w:t>transportation;</w:t>
            </w:r>
          </w:p>
          <w:p w14:paraId="0D8BFBC1" w14:textId="77777777" w:rsidR="006A3431" w:rsidRDefault="006A3431">
            <w:pPr>
              <w:pStyle w:val="zyTableNAm"/>
              <w:tabs>
                <w:tab w:val="clear" w:pos="567"/>
                <w:tab w:val="left" w:pos="1168"/>
              </w:tabs>
              <w:ind w:left="1168" w:hanging="425"/>
            </w:pPr>
            <w:r>
              <w:t>(iii)</w:t>
            </w:r>
            <w:r>
              <w:tab/>
              <w:t>injection;</w:t>
            </w:r>
          </w:p>
          <w:p w14:paraId="4E45C91E" w14:textId="77777777" w:rsidR="006A3431" w:rsidRDefault="006A3431">
            <w:pPr>
              <w:pStyle w:val="zyTableNAm"/>
              <w:tabs>
                <w:tab w:val="clear" w:pos="567"/>
                <w:tab w:val="left" w:pos="601"/>
              </w:tabs>
              <w:ind w:left="601" w:hanging="471"/>
            </w:pPr>
            <w:r>
              <w:tab/>
              <w:t>and</w:t>
            </w:r>
          </w:p>
        </w:tc>
      </w:tr>
      <w:tr w:rsidR="00CE0399" w14:paraId="66C47959" w14:textId="77777777">
        <w:trPr>
          <w:cantSplit/>
        </w:trPr>
        <w:tc>
          <w:tcPr>
            <w:tcW w:w="709" w:type="dxa"/>
            <w:tcBorders>
              <w:top w:val="nil"/>
              <w:bottom w:val="single" w:sz="4" w:space="0" w:color="auto"/>
            </w:tcBorders>
          </w:tcPr>
          <w:p w14:paraId="77BE0A69" w14:textId="77777777" w:rsidR="006A3431" w:rsidRDefault="006A3431">
            <w:pPr>
              <w:pStyle w:val="zyTableNAm"/>
              <w:jc w:val="center"/>
            </w:pPr>
          </w:p>
        </w:tc>
        <w:tc>
          <w:tcPr>
            <w:tcW w:w="6176" w:type="dxa"/>
            <w:tcBorders>
              <w:top w:val="nil"/>
              <w:bottom w:val="single" w:sz="4" w:space="0" w:color="auto"/>
            </w:tcBorders>
          </w:tcPr>
          <w:p w14:paraId="50A25DBF" w14:textId="77777777" w:rsidR="006A3431" w:rsidRDefault="006A3431">
            <w:pPr>
              <w:pStyle w:val="zyTableNAm"/>
              <w:tabs>
                <w:tab w:val="clear" w:pos="567"/>
                <w:tab w:val="left" w:pos="601"/>
              </w:tabs>
              <w:ind w:left="601" w:hanging="471"/>
            </w:pPr>
            <w:r>
              <w:t>(f)</w:t>
            </w:r>
            <w:r>
              <w:tab/>
              <w:t>an explanation of how each of the quantities mentioned in paragraph (e) was worked out; and</w:t>
            </w:r>
          </w:p>
          <w:p w14:paraId="7FF34F1C" w14:textId="77777777" w:rsidR="006A3431" w:rsidRDefault="006A3431">
            <w:pPr>
              <w:pStyle w:val="zyTableNAm"/>
              <w:tabs>
                <w:tab w:val="clear" w:pos="567"/>
                <w:tab w:val="left" w:pos="601"/>
              </w:tabs>
              <w:ind w:left="601" w:hanging="471"/>
            </w:pPr>
            <w:r>
              <w:t>(g)</w:t>
            </w:r>
            <w:r>
              <w:tab/>
              <w:t>the quantity of greenhouse gas substance lost from the well bore; and</w:t>
            </w:r>
          </w:p>
          <w:p w14:paraId="342EE680" w14:textId="77777777" w:rsidR="006A3431" w:rsidRDefault="006A3431">
            <w:pPr>
              <w:pStyle w:val="zyTableNAm"/>
              <w:tabs>
                <w:tab w:val="clear" w:pos="567"/>
                <w:tab w:val="left" w:pos="601"/>
              </w:tabs>
              <w:ind w:left="601" w:hanging="471"/>
            </w:pPr>
            <w:r>
              <w:t>(h)</w:t>
            </w:r>
            <w:r>
              <w:tab/>
              <w:t>the quantity of greenhouse gas substance lost from the storage formation; and</w:t>
            </w:r>
          </w:p>
          <w:p w14:paraId="064D83C3" w14:textId="77777777" w:rsidR="006A3431" w:rsidRDefault="006A3431">
            <w:pPr>
              <w:pStyle w:val="zyTableNAm"/>
              <w:tabs>
                <w:tab w:val="clear" w:pos="567"/>
                <w:tab w:val="left" w:pos="601"/>
              </w:tabs>
              <w:ind w:left="601" w:hanging="471"/>
            </w:pPr>
            <w:r>
              <w:t>(i)</w:t>
            </w:r>
            <w:r>
              <w:tab/>
              <w:t>the quantity of greenhouse gases emitted from the discharge of produced formation fluids.</w:t>
            </w:r>
          </w:p>
        </w:tc>
      </w:tr>
    </w:tbl>
    <w:p w14:paraId="1A703D4D" w14:textId="77777777" w:rsidR="006A3431" w:rsidRDefault="006A3431">
      <w:pPr>
        <w:pStyle w:val="zyHeading3"/>
      </w:pPr>
      <w:bookmarkStart w:id="601" w:name="_Toc229654752"/>
      <w:bookmarkStart w:id="602" w:name="_Toc229655020"/>
      <w:bookmarkStart w:id="603" w:name="_Toc230703854"/>
      <w:r>
        <w:lastRenderedPageBreak/>
        <w:t>Division 5 — Information for annual GHG accounting report</w:t>
      </w:r>
      <w:bookmarkEnd w:id="601"/>
      <w:bookmarkEnd w:id="602"/>
      <w:bookmarkEnd w:id="603"/>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CE0399" w14:paraId="50A936C0" w14:textId="77777777">
        <w:trPr>
          <w:tblHeader/>
        </w:trPr>
        <w:tc>
          <w:tcPr>
            <w:tcW w:w="709" w:type="dxa"/>
            <w:tcBorders>
              <w:top w:val="single" w:sz="4" w:space="0" w:color="auto"/>
              <w:bottom w:val="single" w:sz="4" w:space="0" w:color="auto"/>
            </w:tcBorders>
          </w:tcPr>
          <w:p w14:paraId="5EEC7103" w14:textId="77777777" w:rsidR="006A3431" w:rsidRDefault="006A3431">
            <w:pPr>
              <w:pStyle w:val="zyTableNAm"/>
              <w:jc w:val="center"/>
              <w:rPr>
                <w:b/>
                <w:bCs/>
              </w:rPr>
            </w:pPr>
            <w:r>
              <w:rPr>
                <w:b/>
                <w:bCs/>
              </w:rPr>
              <w:t>Item</w:t>
            </w:r>
          </w:p>
        </w:tc>
        <w:tc>
          <w:tcPr>
            <w:tcW w:w="6176" w:type="dxa"/>
            <w:tcBorders>
              <w:top w:val="single" w:sz="4" w:space="0" w:color="auto"/>
              <w:bottom w:val="single" w:sz="4" w:space="0" w:color="auto"/>
            </w:tcBorders>
          </w:tcPr>
          <w:p w14:paraId="2FB86937" w14:textId="77777777" w:rsidR="006A3431" w:rsidRDefault="006A3431">
            <w:pPr>
              <w:pStyle w:val="zyTableNAm"/>
              <w:jc w:val="center"/>
              <w:rPr>
                <w:b/>
                <w:bCs/>
              </w:rPr>
            </w:pPr>
            <w:r>
              <w:rPr>
                <w:b/>
                <w:bCs/>
              </w:rPr>
              <w:t>Description of information</w:t>
            </w:r>
          </w:p>
        </w:tc>
      </w:tr>
      <w:tr w:rsidR="00CE0399" w14:paraId="5E832B2D" w14:textId="77777777">
        <w:tc>
          <w:tcPr>
            <w:tcW w:w="709" w:type="dxa"/>
            <w:tcBorders>
              <w:top w:val="single" w:sz="4" w:space="0" w:color="auto"/>
              <w:bottom w:val="single" w:sz="4" w:space="0" w:color="auto"/>
            </w:tcBorders>
          </w:tcPr>
          <w:p w14:paraId="06A64071" w14:textId="77777777" w:rsidR="006A3431" w:rsidRDefault="006A3431">
            <w:pPr>
              <w:pStyle w:val="zyTableNAm"/>
            </w:pPr>
            <w:r>
              <w:t>15.</w:t>
            </w:r>
          </w:p>
        </w:tc>
        <w:tc>
          <w:tcPr>
            <w:tcW w:w="6176" w:type="dxa"/>
            <w:tcBorders>
              <w:top w:val="single" w:sz="4" w:space="0" w:color="auto"/>
              <w:bottom w:val="single" w:sz="4" w:space="0" w:color="auto"/>
            </w:tcBorders>
          </w:tcPr>
          <w:p w14:paraId="3302D69D" w14:textId="77777777" w:rsidR="006A3431" w:rsidRDefault="006A3431">
            <w:pPr>
              <w:pStyle w:val="zyTableNAm"/>
            </w:pPr>
            <w:r>
              <w:t xml:space="preserve">An annual GHG accounting report must contain — </w:t>
            </w:r>
          </w:p>
          <w:p w14:paraId="0EF01B48" w14:textId="77777777" w:rsidR="006A3431" w:rsidRDefault="006A3431">
            <w:pPr>
              <w:pStyle w:val="zyTableNAm"/>
              <w:tabs>
                <w:tab w:val="clear" w:pos="567"/>
                <w:tab w:val="left" w:pos="601"/>
              </w:tabs>
              <w:ind w:left="601" w:hanging="471"/>
            </w:pPr>
            <w:r>
              <w:t>(a)</w:t>
            </w:r>
            <w:r>
              <w:tab/>
              <w:t>the quantity of greenhouse gas substance injected into the storage formation during the year; and</w:t>
            </w:r>
          </w:p>
          <w:p w14:paraId="2C534F42" w14:textId="77777777" w:rsidR="006A3431" w:rsidRDefault="006A3431">
            <w:pPr>
              <w:pStyle w:val="zyTableNAm"/>
              <w:tabs>
                <w:tab w:val="clear" w:pos="567"/>
                <w:tab w:val="left" w:pos="601"/>
              </w:tabs>
              <w:ind w:left="601" w:hanging="471"/>
            </w:pPr>
            <w:r>
              <w:t>(b)</w:t>
            </w:r>
            <w:r>
              <w:tab/>
              <w:t>the cumulative quantity of greenhouse gas substance that has been stored as at the end of the year; and</w:t>
            </w:r>
          </w:p>
          <w:p w14:paraId="13145000" w14:textId="3B859FC6" w:rsidR="006A3431" w:rsidRDefault="006A3431">
            <w:pPr>
              <w:pStyle w:val="zyTableNAm"/>
              <w:tabs>
                <w:tab w:val="clear" w:pos="567"/>
                <w:tab w:val="left" w:pos="601"/>
              </w:tabs>
              <w:ind w:left="601" w:hanging="471"/>
            </w:pPr>
            <w:r>
              <w:t>(c)</w:t>
            </w:r>
            <w:r>
              <w:tab/>
              <w:t xml:space="preserve">the quantity of greenhouse gas substance lost, and emissions of additional greenhouse gases generated, in each of the following processes — </w:t>
            </w:r>
          </w:p>
          <w:p w14:paraId="0D4DCC3F" w14:textId="77777777" w:rsidR="006A3431" w:rsidRDefault="006A3431">
            <w:pPr>
              <w:pStyle w:val="zyTableNAm"/>
              <w:tabs>
                <w:tab w:val="clear" w:pos="567"/>
                <w:tab w:val="left" w:pos="1168"/>
              </w:tabs>
              <w:ind w:left="1168" w:hanging="425"/>
            </w:pPr>
            <w:r>
              <w:t>(i)</w:t>
            </w:r>
            <w:r>
              <w:tab/>
              <w:t>compression;</w:t>
            </w:r>
          </w:p>
          <w:p w14:paraId="7CA141DC" w14:textId="77777777" w:rsidR="006A3431" w:rsidRDefault="006A3431">
            <w:pPr>
              <w:pStyle w:val="zyTableNAm"/>
              <w:tabs>
                <w:tab w:val="clear" w:pos="567"/>
                <w:tab w:val="left" w:pos="1168"/>
              </w:tabs>
              <w:ind w:left="1168" w:hanging="425"/>
            </w:pPr>
            <w:r>
              <w:t>(ii)</w:t>
            </w:r>
            <w:r>
              <w:tab/>
              <w:t>transportation;</w:t>
            </w:r>
          </w:p>
          <w:p w14:paraId="51687EDF" w14:textId="77777777" w:rsidR="006A3431" w:rsidRDefault="006A3431">
            <w:pPr>
              <w:pStyle w:val="zyTableNAm"/>
              <w:tabs>
                <w:tab w:val="clear" w:pos="567"/>
                <w:tab w:val="left" w:pos="1168"/>
              </w:tabs>
              <w:ind w:left="1168" w:hanging="425"/>
            </w:pPr>
            <w:r>
              <w:t>(iii)</w:t>
            </w:r>
            <w:r>
              <w:tab/>
              <w:t>injection;</w:t>
            </w:r>
          </w:p>
          <w:p w14:paraId="30D804DC" w14:textId="77777777" w:rsidR="006A3431" w:rsidRDefault="006A3431">
            <w:pPr>
              <w:pStyle w:val="zyTableNAm"/>
              <w:ind w:left="1038" w:hanging="471"/>
            </w:pPr>
            <w:r>
              <w:t>and</w:t>
            </w:r>
          </w:p>
          <w:p w14:paraId="6A3F2936" w14:textId="77777777" w:rsidR="006A3431" w:rsidRDefault="006A3431">
            <w:pPr>
              <w:pStyle w:val="zyTableNAm"/>
              <w:ind w:left="601" w:hanging="471"/>
              <w:rPr>
                <w:szCs w:val="22"/>
              </w:rPr>
            </w:pPr>
            <w:r>
              <w:t>(d</w:t>
            </w:r>
            <w:r>
              <w:rPr>
                <w:szCs w:val="22"/>
              </w:rPr>
              <w:t>)</w:t>
            </w:r>
            <w:r>
              <w:rPr>
                <w:szCs w:val="22"/>
              </w:rPr>
              <w:tab/>
              <w:t>the quantity of greenhouse gas substance lost from the well bore; and</w:t>
            </w:r>
          </w:p>
          <w:p w14:paraId="141CECCA" w14:textId="77777777" w:rsidR="006A3431" w:rsidRDefault="006A3431">
            <w:pPr>
              <w:pStyle w:val="zyTableNAm"/>
              <w:ind w:left="601" w:hanging="471"/>
              <w:rPr>
                <w:rStyle w:val="DraftersNotes"/>
                <w:b w:val="0"/>
                <w:i w:val="0"/>
                <w:sz w:val="22"/>
                <w:szCs w:val="22"/>
              </w:rPr>
            </w:pPr>
            <w:r>
              <w:rPr>
                <w:szCs w:val="22"/>
              </w:rPr>
              <w:t>(e)</w:t>
            </w:r>
            <w:r>
              <w:rPr>
                <w:szCs w:val="22"/>
              </w:rPr>
              <w:tab/>
            </w:r>
            <w:r>
              <w:t>the quantity of greenhouse gas substance lost from the storage formation</w:t>
            </w:r>
            <w:r>
              <w:rPr>
                <w:szCs w:val="22"/>
              </w:rPr>
              <w:t>; and</w:t>
            </w:r>
          </w:p>
          <w:p w14:paraId="34B4B1A3" w14:textId="77777777" w:rsidR="006A3431" w:rsidRDefault="006A3431">
            <w:pPr>
              <w:pStyle w:val="zyTableNAm"/>
              <w:tabs>
                <w:tab w:val="clear" w:pos="567"/>
                <w:tab w:val="left" w:pos="601"/>
              </w:tabs>
              <w:ind w:left="601" w:hanging="471"/>
            </w:pPr>
            <w:r>
              <w:t>(f)</w:t>
            </w:r>
            <w:r>
              <w:tab/>
              <w:t>an explanation of how losses of the greenhouse gas substance were estimated or measured; and</w:t>
            </w:r>
          </w:p>
          <w:p w14:paraId="130F9328" w14:textId="77777777" w:rsidR="006A3431" w:rsidRDefault="006A3431">
            <w:pPr>
              <w:pStyle w:val="zyTableNAm"/>
              <w:tabs>
                <w:tab w:val="clear" w:pos="567"/>
                <w:tab w:val="left" w:pos="601"/>
              </w:tabs>
              <w:ind w:left="601" w:hanging="471"/>
            </w:pPr>
            <w:r>
              <w:t>(g)</w:t>
            </w:r>
            <w:r>
              <w:tab/>
              <w:t>an assessment of the accuracy of the measurement or estimation of the quantities of the greenhouse gas substance; and</w:t>
            </w:r>
          </w:p>
          <w:p w14:paraId="578D304F" w14:textId="77777777" w:rsidR="006A3431" w:rsidRDefault="006A3431">
            <w:pPr>
              <w:pStyle w:val="zyTableNAm"/>
              <w:tabs>
                <w:tab w:val="clear" w:pos="567"/>
                <w:tab w:val="left" w:pos="601"/>
              </w:tabs>
              <w:ind w:left="601" w:hanging="471"/>
            </w:pPr>
            <w:r>
              <w:t>(h)</w:t>
            </w:r>
            <w:r>
              <w:tab/>
            </w:r>
            <w:r>
              <w:rPr>
                <w:szCs w:val="22"/>
              </w:rPr>
              <w:t>a summary of the measurements made under the monitoring and verification plan contained in the approved site plan, including a summary of the interpretation of those measurements</w:t>
            </w:r>
            <w:r>
              <w:t>.</w:t>
            </w:r>
          </w:p>
        </w:tc>
      </w:tr>
    </w:tbl>
    <w:p w14:paraId="691C4D70" w14:textId="77777777" w:rsidR="006A3431" w:rsidRDefault="006A3431">
      <w:pPr>
        <w:pStyle w:val="BlankClose"/>
      </w:pPr>
    </w:p>
    <w:p w14:paraId="39939FC1" w14:textId="77777777" w:rsidR="006A3431" w:rsidRDefault="006A3431">
      <w:pPr>
        <w:pStyle w:val="ByCommand"/>
      </w:pPr>
    </w:p>
    <w:p w14:paraId="7DD3B7B2" w14:textId="571C8708" w:rsidR="006A3431" w:rsidRDefault="00C32981">
      <w:pPr>
        <w:pStyle w:val="ByCommand"/>
      </w:pPr>
      <w:r>
        <w:t xml:space="preserve">A. O’SULLIVAN, </w:t>
      </w:r>
      <w:r w:rsidR="006A3431">
        <w:t>Clerk of the Executive Council</w:t>
      </w:r>
    </w:p>
    <w:p w14:paraId="3E3B2B17" w14:textId="77777777" w:rsidR="006A3431" w:rsidRDefault="006A3431">
      <w:pPr>
        <w:sectPr w:rsidR="006A3431">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F2D83E1" w14:textId="35889CDE" w:rsidR="006A3431" w:rsidRDefault="002F4029">
      <w:r>
        <w:rPr>
          <w:noProof/>
        </w:rPr>
        <mc:AlternateContent>
          <mc:Choice Requires="wps">
            <w:drawing>
              <wp:anchor distT="0" distB="0" distL="114300" distR="114300" simplePos="0" relativeHeight="251662336" behindDoc="0" locked="0" layoutInCell="1" allowOverlap="1" wp14:anchorId="54F6D2F4" wp14:editId="51452B2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5952300" w14:textId="72C8DD8A" w:rsidR="002F4029" w:rsidRDefault="002F40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65D6">
                              <w:rPr>
                                <w:sz w:val="16"/>
                              </w:rPr>
                              <w:t>2026</w:t>
                            </w:r>
                            <w:r>
                              <w:rPr>
                                <w:sz w:val="16"/>
                              </w:rPr>
                              <w:fldChar w:fldCharType="end"/>
                            </w:r>
                            <w:r>
                              <w:rPr>
                                <w:sz w:val="16"/>
                              </w:rPr>
                              <w:t>.</w:t>
                            </w:r>
                          </w:p>
                          <w:p w14:paraId="256C9ACE" w14:textId="77777777" w:rsidR="002F4029" w:rsidRDefault="002F40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7BA893" w14:textId="0C1FDEF1" w:rsidR="002F4029" w:rsidRDefault="002F40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65D6">
                              <w:rPr>
                                <w:sz w:val="16"/>
                              </w:rPr>
                              <w:t>2026</w:t>
                            </w:r>
                            <w:r>
                              <w:rPr>
                                <w:sz w:val="16"/>
                              </w:rPr>
                              <w:fldChar w:fldCharType="end"/>
                            </w:r>
                            <w:r>
                              <w:rPr>
                                <w:sz w:val="16"/>
                              </w:rPr>
                              <w:t>.</w:t>
                            </w:r>
                          </w:p>
                          <w:p w14:paraId="6CFF0423" w14:textId="77777777" w:rsidR="002F4029" w:rsidRDefault="002F402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F6D2F4"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5952300" w14:textId="72C8DD8A" w:rsidR="002F4029" w:rsidRDefault="002F40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65D6">
                        <w:rPr>
                          <w:sz w:val="16"/>
                        </w:rPr>
                        <w:t>2026</w:t>
                      </w:r>
                      <w:r>
                        <w:rPr>
                          <w:sz w:val="16"/>
                        </w:rPr>
                        <w:fldChar w:fldCharType="end"/>
                      </w:r>
                      <w:r>
                        <w:rPr>
                          <w:sz w:val="16"/>
                        </w:rPr>
                        <w:t>.</w:t>
                      </w:r>
                    </w:p>
                    <w:p w14:paraId="256C9ACE" w14:textId="77777777" w:rsidR="002F4029" w:rsidRDefault="002F40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7BA893" w14:textId="0C1FDEF1" w:rsidR="002F4029" w:rsidRDefault="002F40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65D6">
                        <w:rPr>
                          <w:sz w:val="16"/>
                        </w:rPr>
                        <w:t>2026</w:t>
                      </w:r>
                      <w:r>
                        <w:rPr>
                          <w:sz w:val="16"/>
                        </w:rPr>
                        <w:fldChar w:fldCharType="end"/>
                      </w:r>
                      <w:r>
                        <w:rPr>
                          <w:sz w:val="16"/>
                        </w:rPr>
                        <w:t>.</w:t>
                      </w:r>
                    </w:p>
                    <w:p w14:paraId="6CFF0423" w14:textId="77777777" w:rsidR="002F4029" w:rsidRDefault="002F402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A3431" w:rsidSect="00775210">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8D3C7" w14:textId="77777777" w:rsidR="006A3431" w:rsidRDefault="006A3431">
      <w:pPr>
        <w:rPr>
          <w:b/>
          <w:sz w:val="28"/>
        </w:rPr>
      </w:pPr>
      <w:r>
        <w:rPr>
          <w:b/>
          <w:sz w:val="28"/>
        </w:rPr>
        <w:t>Endnotes</w:t>
      </w:r>
    </w:p>
    <w:p w14:paraId="5B7145F1" w14:textId="77777777" w:rsidR="006A3431" w:rsidRDefault="006A3431">
      <w:pPr>
        <w:spacing w:after="240"/>
        <w:rPr>
          <w:rFonts w:ascii="Times" w:hAnsi="Times"/>
          <w:sz w:val="18"/>
        </w:rPr>
      </w:pPr>
      <w:r>
        <w:rPr>
          <w:sz w:val="20"/>
        </w:rPr>
        <w:t>[For ease of reference detach these notes and read them alongside the draft.]</w:t>
      </w:r>
    </w:p>
    <w:p w14:paraId="239527C9" w14:textId="77777777" w:rsidR="006A3431" w:rsidRDefault="006A3431"/>
  </w:endnote>
  <w:endnote w:type="continuationSeparator" w:id="0">
    <w:p w14:paraId="00E54795" w14:textId="77777777" w:rsidR="006A3431" w:rsidRDefault="006A3431">
      <w:pPr>
        <w:pStyle w:val="Footer"/>
      </w:pPr>
    </w:p>
    <w:p w14:paraId="76F7CA82" w14:textId="77777777" w:rsidR="006A3431" w:rsidRDefault="006A34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5F5E5" w14:textId="77777777" w:rsidR="00B86A1A" w:rsidRDefault="00B86A1A">
    <w:pPr>
      <w:pStyle w:val="Footer"/>
      <w:pBdr>
        <w:bottom w:val="single" w:sz="4" w:space="1" w:color="auto"/>
      </w:pBdr>
      <w:rPr>
        <w:sz w:val="20"/>
      </w:rPr>
    </w:pPr>
  </w:p>
  <w:p w14:paraId="65B71FBD" w14:textId="0DD09CA4" w:rsidR="00B86A1A" w:rsidRDefault="00B86A1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6B3DD6">
      <w:rPr>
        <w:sz w:val="20"/>
      </w:rPr>
      <w:t>2026/82</w:t>
    </w:r>
    <w:r>
      <w:rPr>
        <w:sz w:val="20"/>
      </w:rPr>
      <w:fldChar w:fldCharType="end"/>
    </w:r>
  </w:p>
  <w:p w14:paraId="3D4995CA" w14:textId="4272F6BB" w:rsidR="00B86A1A" w:rsidRDefault="00B86A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B3DD6">
      <w:rPr>
        <w:sz w:val="16"/>
      </w:rPr>
      <w:t>27 May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30296" w14:textId="77777777" w:rsidR="00B86A1A" w:rsidRDefault="00B86A1A">
    <w:pPr>
      <w:pStyle w:val="Footer"/>
      <w:pBdr>
        <w:bottom w:val="single" w:sz="4" w:space="1" w:color="auto"/>
      </w:pBdr>
      <w:rPr>
        <w:sz w:val="20"/>
      </w:rPr>
    </w:pPr>
  </w:p>
  <w:p w14:paraId="39F71021" w14:textId="7B9349BC" w:rsidR="00B86A1A" w:rsidRDefault="00B86A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B3DD6">
      <w:rPr>
        <w:sz w:val="20"/>
      </w:rPr>
      <w:t>2026/82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32A172" w14:textId="5173BE3F" w:rsidR="00B86A1A" w:rsidRDefault="00B86A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B3DD6">
      <w:rPr>
        <w:sz w:val="16"/>
      </w:rPr>
      <w:t>27 May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41F9" w14:textId="77777777" w:rsidR="00B86A1A" w:rsidRDefault="00B86A1A">
    <w:pPr>
      <w:pStyle w:val="Footer"/>
      <w:pBdr>
        <w:bottom w:val="single" w:sz="4" w:space="1" w:color="auto"/>
      </w:pBdr>
      <w:rPr>
        <w:sz w:val="20"/>
      </w:rPr>
    </w:pPr>
  </w:p>
  <w:p w14:paraId="076ED1A4" w14:textId="0C270773" w:rsidR="00B86A1A" w:rsidRDefault="00B86A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B3DD6">
      <w:rPr>
        <w:sz w:val="20"/>
      </w:rPr>
      <w:t>2026/82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16D2E6F" w14:textId="7BE0AE88" w:rsidR="00B86A1A" w:rsidRDefault="00B86A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B3DD6">
      <w:rPr>
        <w:sz w:val="16"/>
      </w:rPr>
      <w:t>27 May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D782B" w14:textId="77777777" w:rsidR="00B86A1A" w:rsidRDefault="00B86A1A">
    <w:pPr>
      <w:pStyle w:val="Footer"/>
      <w:pBdr>
        <w:bottom w:val="single" w:sz="4" w:space="1" w:color="auto"/>
      </w:pBdr>
      <w:rPr>
        <w:sz w:val="20"/>
      </w:rPr>
    </w:pPr>
  </w:p>
  <w:p w14:paraId="47780896" w14:textId="1348A533" w:rsidR="00B86A1A" w:rsidRDefault="00B86A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6B3DD6">
      <w:rPr>
        <w:sz w:val="20"/>
      </w:rPr>
      <w:t>2026/82</w:t>
    </w:r>
    <w:r>
      <w:rPr>
        <w:sz w:val="20"/>
      </w:rPr>
      <w:fldChar w:fldCharType="end"/>
    </w:r>
  </w:p>
  <w:p w14:paraId="62EE4792" w14:textId="57ABF96A" w:rsidR="00B86A1A" w:rsidRDefault="00B86A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B3DD6">
      <w:rPr>
        <w:sz w:val="16"/>
      </w:rPr>
      <w:t>27 May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6911" w14:textId="77777777" w:rsidR="00B86A1A" w:rsidRDefault="00B86A1A">
    <w:pPr>
      <w:pStyle w:val="Footer"/>
      <w:pBdr>
        <w:bottom w:val="single" w:sz="4" w:space="1" w:color="auto"/>
      </w:pBdr>
      <w:rPr>
        <w:sz w:val="20"/>
      </w:rPr>
    </w:pPr>
  </w:p>
  <w:p w14:paraId="48D27EBA" w14:textId="4C704035" w:rsidR="00B86A1A" w:rsidRDefault="00B86A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B3DD6">
      <w:rPr>
        <w:sz w:val="20"/>
      </w:rPr>
      <w:t>2026/82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4E547F55" w14:textId="29C6990A" w:rsidR="00B86A1A" w:rsidRDefault="00B86A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B3DD6">
      <w:rPr>
        <w:sz w:val="16"/>
      </w:rPr>
      <w:t>27 May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F14E" w14:textId="77777777" w:rsidR="00B86A1A" w:rsidRDefault="00B86A1A">
    <w:pPr>
      <w:pStyle w:val="Footer"/>
      <w:pBdr>
        <w:bottom w:val="single" w:sz="4" w:space="1" w:color="auto"/>
      </w:pBdr>
      <w:rPr>
        <w:sz w:val="20"/>
      </w:rPr>
    </w:pPr>
  </w:p>
  <w:p w14:paraId="403E2D81" w14:textId="064C2DDF" w:rsidR="00B86A1A" w:rsidRDefault="00B86A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B3DD6">
      <w:rPr>
        <w:sz w:val="20"/>
      </w:rPr>
      <w:t>2026/82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C64847B" w14:textId="13519F9F" w:rsidR="00B86A1A" w:rsidRDefault="00B86A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B3DD6">
      <w:rPr>
        <w:sz w:val="16"/>
      </w:rPr>
      <w:t>27 May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6A12" w14:textId="3108A812" w:rsidR="006A3431" w:rsidRDefault="006A34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BDA5" w14:textId="5BFA6BDB" w:rsidR="006A3431" w:rsidRDefault="006A34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739CD" w14:textId="77777777" w:rsidR="006A3431" w:rsidRDefault="006A3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95BC2" w14:textId="77777777" w:rsidR="006A3431" w:rsidRDefault="006A3431">
      <w:r>
        <w:separator/>
      </w:r>
    </w:p>
  </w:footnote>
  <w:footnote w:type="continuationSeparator" w:id="0">
    <w:p w14:paraId="4B1DDC7C" w14:textId="77777777" w:rsidR="006A3431" w:rsidRDefault="006A3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C2A5" w14:textId="77777777" w:rsidR="007965D6" w:rsidRDefault="00796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518E" w14:textId="77777777" w:rsidR="007965D6" w:rsidRDefault="00796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79628" w14:textId="77777777" w:rsidR="00B86A1A" w:rsidRDefault="00B86A1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6A1A" w14:paraId="4EF8D8F1" w14:textId="77777777">
      <w:trPr>
        <w:cantSplit/>
        <w:jc w:val="center"/>
      </w:trPr>
      <w:tc>
        <w:tcPr>
          <w:tcW w:w="7258" w:type="dxa"/>
          <w:gridSpan w:val="2"/>
        </w:tcPr>
        <w:p w14:paraId="50A7C336" w14:textId="71B8EC32" w:rsidR="00B86A1A" w:rsidRDefault="00B86A1A">
          <w:pPr>
            <w:pStyle w:val="Header"/>
          </w:pPr>
          <w:r>
            <w:rPr>
              <w:b/>
              <w:i/>
            </w:rPr>
            <w:fldChar w:fldCharType="begin"/>
          </w:r>
          <w:r>
            <w:rPr>
              <w:b/>
              <w:i/>
            </w:rPr>
            <w:instrText xml:space="preserve"> STYLEREF "Name of Act/Reg" </w:instrText>
          </w:r>
          <w:r>
            <w:rPr>
              <w:b/>
              <w:i/>
            </w:rPr>
            <w:fldChar w:fldCharType="separate"/>
          </w:r>
          <w:r w:rsidR="006B3DD6">
            <w:rPr>
              <w:b/>
              <w:i/>
            </w:rPr>
            <w:t>Mines and Petroleum Regulations Amendment Regulations 2026</w:t>
          </w:r>
          <w:r>
            <w:rPr>
              <w:b/>
              <w:i/>
            </w:rPr>
            <w:fldChar w:fldCharType="end"/>
          </w:r>
        </w:p>
      </w:tc>
    </w:tr>
    <w:tr w:rsidR="00B86A1A" w14:paraId="47A87A7E" w14:textId="77777777">
      <w:trPr>
        <w:jc w:val="center"/>
      </w:trPr>
      <w:tc>
        <w:tcPr>
          <w:tcW w:w="1548" w:type="dxa"/>
        </w:tcPr>
        <w:p w14:paraId="3BA765BA" w14:textId="77777777" w:rsidR="00B86A1A" w:rsidRDefault="00B86A1A">
          <w:pPr>
            <w:pStyle w:val="Header"/>
            <w:spacing w:before="40"/>
          </w:pPr>
        </w:p>
      </w:tc>
      <w:tc>
        <w:tcPr>
          <w:tcW w:w="5715" w:type="dxa"/>
        </w:tcPr>
        <w:p w14:paraId="1FF651AF" w14:textId="77777777" w:rsidR="00B86A1A" w:rsidRDefault="00B86A1A">
          <w:pPr>
            <w:pStyle w:val="Header"/>
            <w:spacing w:before="40"/>
          </w:pPr>
        </w:p>
      </w:tc>
    </w:tr>
    <w:tr w:rsidR="00B86A1A" w14:paraId="2B9BCDA7" w14:textId="77777777">
      <w:trPr>
        <w:jc w:val="center"/>
      </w:trPr>
      <w:tc>
        <w:tcPr>
          <w:tcW w:w="1548" w:type="dxa"/>
        </w:tcPr>
        <w:p w14:paraId="25701E66" w14:textId="77777777" w:rsidR="00B86A1A" w:rsidRDefault="00B86A1A">
          <w:pPr>
            <w:pStyle w:val="Header"/>
            <w:spacing w:before="40"/>
          </w:pPr>
        </w:p>
      </w:tc>
      <w:tc>
        <w:tcPr>
          <w:tcW w:w="5715" w:type="dxa"/>
        </w:tcPr>
        <w:p w14:paraId="594AF4BD" w14:textId="77777777" w:rsidR="00B86A1A" w:rsidRDefault="00B86A1A">
          <w:pPr>
            <w:pStyle w:val="Header"/>
            <w:spacing w:before="40"/>
          </w:pPr>
        </w:p>
      </w:tc>
    </w:tr>
    <w:tr w:rsidR="00B86A1A" w14:paraId="4D260987" w14:textId="77777777">
      <w:trPr>
        <w:cantSplit/>
        <w:jc w:val="center"/>
      </w:trPr>
      <w:tc>
        <w:tcPr>
          <w:tcW w:w="7258" w:type="dxa"/>
          <w:gridSpan w:val="2"/>
        </w:tcPr>
        <w:p w14:paraId="132D5517" w14:textId="77777777" w:rsidR="00B86A1A" w:rsidRDefault="00B86A1A">
          <w:pPr>
            <w:pStyle w:val="Header"/>
            <w:spacing w:before="40"/>
          </w:pPr>
          <w:r>
            <w:t>Contents</w:t>
          </w:r>
        </w:p>
      </w:tc>
    </w:tr>
  </w:tbl>
  <w:p w14:paraId="47486665" w14:textId="77777777" w:rsidR="00B86A1A" w:rsidRDefault="00B86A1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6A1A" w14:paraId="14DDDEE1" w14:textId="77777777">
      <w:trPr>
        <w:cantSplit/>
        <w:jc w:val="center"/>
      </w:trPr>
      <w:tc>
        <w:tcPr>
          <w:tcW w:w="7258" w:type="dxa"/>
          <w:gridSpan w:val="2"/>
        </w:tcPr>
        <w:p w14:paraId="218C0D10" w14:textId="3B993C37" w:rsidR="00B86A1A" w:rsidRDefault="00B86A1A">
          <w:pPr>
            <w:pStyle w:val="Header"/>
            <w:ind w:right="17"/>
            <w:jc w:val="right"/>
          </w:pPr>
          <w:r>
            <w:rPr>
              <w:b/>
              <w:i/>
            </w:rPr>
            <w:fldChar w:fldCharType="begin"/>
          </w:r>
          <w:r>
            <w:rPr>
              <w:b/>
              <w:i/>
            </w:rPr>
            <w:instrText xml:space="preserve"> STYLEREF "Name of Act/Reg" </w:instrText>
          </w:r>
          <w:r>
            <w:rPr>
              <w:b/>
              <w:i/>
            </w:rPr>
            <w:fldChar w:fldCharType="separate"/>
          </w:r>
          <w:r w:rsidR="006B3DD6">
            <w:rPr>
              <w:b/>
              <w:i/>
            </w:rPr>
            <w:t>Mines and Petroleum Regulations Amendment Regulations 2026</w:t>
          </w:r>
          <w:r>
            <w:rPr>
              <w:b/>
              <w:i/>
            </w:rPr>
            <w:fldChar w:fldCharType="end"/>
          </w:r>
        </w:p>
      </w:tc>
    </w:tr>
    <w:tr w:rsidR="00B86A1A" w14:paraId="7FDEC91B" w14:textId="77777777">
      <w:trPr>
        <w:jc w:val="center"/>
      </w:trPr>
      <w:tc>
        <w:tcPr>
          <w:tcW w:w="5715" w:type="dxa"/>
        </w:tcPr>
        <w:p w14:paraId="1EBC1CD5" w14:textId="77777777" w:rsidR="00B86A1A" w:rsidRDefault="00B86A1A">
          <w:pPr>
            <w:pStyle w:val="Header"/>
            <w:spacing w:before="40"/>
            <w:jc w:val="right"/>
          </w:pPr>
        </w:p>
      </w:tc>
      <w:tc>
        <w:tcPr>
          <w:tcW w:w="1548" w:type="dxa"/>
        </w:tcPr>
        <w:p w14:paraId="31AAC89C" w14:textId="77777777" w:rsidR="00B86A1A" w:rsidRDefault="00B86A1A">
          <w:pPr>
            <w:pStyle w:val="Header"/>
            <w:spacing w:before="40"/>
            <w:ind w:right="17"/>
            <w:jc w:val="right"/>
          </w:pPr>
        </w:p>
      </w:tc>
    </w:tr>
    <w:tr w:rsidR="00B86A1A" w14:paraId="6E6BAB4A" w14:textId="77777777">
      <w:trPr>
        <w:jc w:val="center"/>
      </w:trPr>
      <w:tc>
        <w:tcPr>
          <w:tcW w:w="5715" w:type="dxa"/>
        </w:tcPr>
        <w:p w14:paraId="20D6191B" w14:textId="77777777" w:rsidR="00B86A1A" w:rsidRDefault="00B86A1A">
          <w:pPr>
            <w:pStyle w:val="Header"/>
            <w:spacing w:before="40"/>
            <w:jc w:val="right"/>
          </w:pPr>
        </w:p>
      </w:tc>
      <w:tc>
        <w:tcPr>
          <w:tcW w:w="1548" w:type="dxa"/>
        </w:tcPr>
        <w:p w14:paraId="508DE3DE" w14:textId="77777777" w:rsidR="00B86A1A" w:rsidRDefault="00B86A1A">
          <w:pPr>
            <w:pStyle w:val="Header"/>
            <w:spacing w:before="40"/>
            <w:ind w:right="17"/>
            <w:jc w:val="right"/>
          </w:pPr>
        </w:p>
      </w:tc>
    </w:tr>
    <w:tr w:rsidR="00B86A1A" w14:paraId="48F79347" w14:textId="77777777">
      <w:trPr>
        <w:cantSplit/>
        <w:jc w:val="center"/>
      </w:trPr>
      <w:tc>
        <w:tcPr>
          <w:tcW w:w="7258" w:type="dxa"/>
          <w:gridSpan w:val="2"/>
        </w:tcPr>
        <w:p w14:paraId="33972873" w14:textId="77777777" w:rsidR="00B86A1A" w:rsidRDefault="00B86A1A">
          <w:pPr>
            <w:pStyle w:val="Header"/>
            <w:spacing w:before="40"/>
            <w:ind w:right="17"/>
            <w:jc w:val="right"/>
          </w:pPr>
          <w:r>
            <w:t>Contents</w:t>
          </w:r>
        </w:p>
      </w:tc>
    </w:tr>
  </w:tbl>
  <w:p w14:paraId="5CD9D9EA" w14:textId="77777777" w:rsidR="00B86A1A" w:rsidRDefault="00B86A1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A60D" w14:textId="77777777" w:rsidR="00B86A1A" w:rsidRDefault="00B86A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CE0399" w14:paraId="6FD1BB30" w14:textId="77777777">
      <w:trPr>
        <w:gridAfter w:val="1"/>
        <w:wAfter w:w="175" w:type="dxa"/>
        <w:cantSplit/>
        <w:jc w:val="center"/>
      </w:trPr>
      <w:tc>
        <w:tcPr>
          <w:tcW w:w="7088" w:type="dxa"/>
          <w:gridSpan w:val="2"/>
        </w:tcPr>
        <w:p w14:paraId="7C4B4CE4" w14:textId="0F299DB7" w:rsidR="006A3431" w:rsidRDefault="006A3431">
          <w:pPr>
            <w:pStyle w:val="Header"/>
          </w:pPr>
          <w:r>
            <w:rPr>
              <w:b/>
              <w:i/>
            </w:rPr>
            <w:fldChar w:fldCharType="begin"/>
          </w:r>
          <w:r>
            <w:rPr>
              <w:b/>
              <w:i/>
            </w:rPr>
            <w:instrText xml:space="preserve"> STYLEREF "Name of Act/Reg" </w:instrText>
          </w:r>
          <w:r>
            <w:rPr>
              <w:b/>
              <w:i/>
            </w:rPr>
            <w:fldChar w:fldCharType="separate"/>
          </w:r>
          <w:r w:rsidR="006B3DD6">
            <w:rPr>
              <w:b/>
              <w:i/>
            </w:rPr>
            <w:t>Mines and Petroleum Regulations Amendment Regulations 2026</w:t>
          </w:r>
          <w:r>
            <w:rPr>
              <w:b/>
              <w:i/>
            </w:rPr>
            <w:fldChar w:fldCharType="end"/>
          </w:r>
        </w:p>
      </w:tc>
    </w:tr>
    <w:tr w:rsidR="00CE0399" w14:paraId="398C287B" w14:textId="77777777">
      <w:trPr>
        <w:jc w:val="center"/>
      </w:trPr>
      <w:tc>
        <w:tcPr>
          <w:tcW w:w="1548" w:type="dxa"/>
        </w:tcPr>
        <w:p w14:paraId="5C072416" w14:textId="329A9DAA" w:rsidR="006A3431" w:rsidRDefault="006A3431">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14:paraId="19003F61" w14:textId="2DD27E32" w:rsidR="006A3431" w:rsidRDefault="006A3431">
          <w:pPr>
            <w:pStyle w:val="Header"/>
            <w:spacing w:before="40"/>
          </w:pPr>
          <w:r>
            <w:fldChar w:fldCharType="begin"/>
          </w:r>
          <w:r>
            <w:instrText xml:space="preserve"> styleref CharPartText </w:instrText>
          </w:r>
          <w:r>
            <w:fldChar w:fldCharType="end"/>
          </w:r>
        </w:p>
      </w:tc>
    </w:tr>
    <w:tr w:rsidR="00CE0399" w14:paraId="286679E6" w14:textId="77777777">
      <w:trPr>
        <w:jc w:val="center"/>
      </w:trPr>
      <w:tc>
        <w:tcPr>
          <w:tcW w:w="1548" w:type="dxa"/>
        </w:tcPr>
        <w:p w14:paraId="50F9D205" w14:textId="54DB16F0" w:rsidR="006A3431" w:rsidRDefault="006A3431">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1AFAF3C5" w14:textId="058D8026" w:rsidR="006A3431" w:rsidRDefault="006A3431">
          <w:pPr>
            <w:pStyle w:val="Header"/>
            <w:spacing w:before="40"/>
          </w:pPr>
          <w:r>
            <w:fldChar w:fldCharType="begin"/>
          </w:r>
          <w:r>
            <w:instrText xml:space="preserve"> styleref CharDivText </w:instrText>
          </w:r>
          <w:r>
            <w:fldChar w:fldCharType="end"/>
          </w:r>
        </w:p>
      </w:tc>
    </w:tr>
    <w:tr w:rsidR="00CE0399" w14:paraId="277E497A" w14:textId="77777777">
      <w:trPr>
        <w:cantSplit/>
        <w:jc w:val="center"/>
      </w:trPr>
      <w:tc>
        <w:tcPr>
          <w:tcW w:w="7263" w:type="dxa"/>
          <w:gridSpan w:val="3"/>
        </w:tcPr>
        <w:p w14:paraId="7E5F4245" w14:textId="7E49D93D" w:rsidR="006A3431" w:rsidRDefault="006A3431">
          <w:pPr>
            <w:pStyle w:val="Header"/>
            <w:spacing w:before="40"/>
          </w:pPr>
          <w:r>
            <w:rPr>
              <w:b/>
            </w:rPr>
            <w:t xml:space="preserve">r. </w:t>
          </w:r>
          <w:r>
            <w:rPr>
              <w:b/>
            </w:rPr>
            <w:fldChar w:fldCharType="begin"/>
          </w:r>
          <w:r>
            <w:rPr>
              <w:b/>
            </w:rPr>
            <w:instrText>STYLEREF CharSectNo</w:instrText>
          </w:r>
          <w:r>
            <w:rPr>
              <w:b/>
            </w:rPr>
            <w:fldChar w:fldCharType="separate"/>
          </w:r>
          <w:r w:rsidR="006B3DD6">
            <w:rPr>
              <w:b/>
            </w:rPr>
            <w:t>1</w:t>
          </w:r>
          <w:r>
            <w:rPr>
              <w:b/>
            </w:rPr>
            <w:fldChar w:fldCharType="end"/>
          </w:r>
        </w:p>
      </w:tc>
    </w:tr>
  </w:tbl>
  <w:p w14:paraId="32D5A344" w14:textId="77777777" w:rsidR="006A3431" w:rsidRDefault="006A34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rsidR="00CE0399" w14:paraId="463C3CDB" w14:textId="77777777">
      <w:trPr>
        <w:gridBefore w:val="1"/>
        <w:wBefore w:w="284" w:type="dxa"/>
        <w:cantSplit/>
        <w:jc w:val="center"/>
      </w:trPr>
      <w:tc>
        <w:tcPr>
          <w:tcW w:w="6979" w:type="dxa"/>
          <w:gridSpan w:val="2"/>
        </w:tcPr>
        <w:p w14:paraId="1A478EC1" w14:textId="739B2130" w:rsidR="006A3431" w:rsidRDefault="006A3431">
          <w:pPr>
            <w:pStyle w:val="Header"/>
            <w:spacing w:before="40"/>
            <w:jc w:val="right"/>
          </w:pPr>
          <w:r>
            <w:rPr>
              <w:b/>
              <w:i/>
            </w:rPr>
            <w:fldChar w:fldCharType="begin"/>
          </w:r>
          <w:r>
            <w:rPr>
              <w:b/>
              <w:i/>
            </w:rPr>
            <w:instrText xml:space="preserve"> STYLEREF "Name of Act/Reg" </w:instrText>
          </w:r>
          <w:r>
            <w:rPr>
              <w:b/>
              <w:i/>
            </w:rPr>
            <w:fldChar w:fldCharType="separate"/>
          </w:r>
          <w:r w:rsidR="006B3DD6">
            <w:rPr>
              <w:b/>
              <w:i/>
            </w:rPr>
            <w:t>Mines and Petroleum Regulations Amendment Regulations 2026</w:t>
          </w:r>
          <w:r>
            <w:rPr>
              <w:b/>
              <w:i/>
            </w:rPr>
            <w:fldChar w:fldCharType="end"/>
          </w:r>
        </w:p>
      </w:tc>
    </w:tr>
    <w:tr w:rsidR="00CE0399" w14:paraId="3E97A338" w14:textId="77777777">
      <w:trPr>
        <w:jc w:val="center"/>
      </w:trPr>
      <w:tc>
        <w:tcPr>
          <w:tcW w:w="5715" w:type="dxa"/>
          <w:gridSpan w:val="2"/>
          <w:vAlign w:val="bottom"/>
        </w:tcPr>
        <w:p w14:paraId="0FF786FC" w14:textId="5875C328" w:rsidR="006A3431" w:rsidRDefault="006A3431">
          <w:pPr>
            <w:pStyle w:val="Header"/>
            <w:spacing w:before="40"/>
            <w:jc w:val="right"/>
          </w:pPr>
          <w:r>
            <w:fldChar w:fldCharType="begin"/>
          </w:r>
          <w:r>
            <w:instrText xml:space="preserve"> styleref CharPartText </w:instrText>
          </w:r>
          <w:r>
            <w:fldChar w:fldCharType="end"/>
          </w:r>
        </w:p>
      </w:tc>
      <w:tc>
        <w:tcPr>
          <w:tcW w:w="1548" w:type="dxa"/>
        </w:tcPr>
        <w:p w14:paraId="26023AD4" w14:textId="20E9303E" w:rsidR="006A3431" w:rsidRDefault="006A3431">
          <w:pPr>
            <w:pStyle w:val="Header"/>
            <w:spacing w:before="40"/>
            <w:jc w:val="right"/>
          </w:pPr>
          <w:r>
            <w:rPr>
              <w:b/>
            </w:rPr>
            <w:fldChar w:fldCharType="begin"/>
          </w:r>
          <w:r>
            <w:rPr>
              <w:b/>
            </w:rPr>
            <w:instrText>STYLEREF CharPartNo</w:instrText>
          </w:r>
          <w:r>
            <w:rPr>
              <w:b/>
            </w:rPr>
            <w:fldChar w:fldCharType="end"/>
          </w:r>
        </w:p>
      </w:tc>
    </w:tr>
    <w:tr w:rsidR="00CE0399" w14:paraId="418EC2F9" w14:textId="77777777">
      <w:trPr>
        <w:jc w:val="center"/>
      </w:trPr>
      <w:tc>
        <w:tcPr>
          <w:tcW w:w="5715" w:type="dxa"/>
          <w:gridSpan w:val="2"/>
          <w:vAlign w:val="bottom"/>
        </w:tcPr>
        <w:p w14:paraId="5A5D6AC4" w14:textId="0A88EB06" w:rsidR="006A3431" w:rsidRDefault="006A3431">
          <w:pPr>
            <w:pStyle w:val="Header"/>
            <w:jc w:val="right"/>
          </w:pPr>
          <w:r>
            <w:fldChar w:fldCharType="begin"/>
          </w:r>
          <w:r>
            <w:instrText xml:space="preserve"> styleref CharDivText </w:instrText>
          </w:r>
          <w:r>
            <w:fldChar w:fldCharType="end"/>
          </w:r>
        </w:p>
      </w:tc>
      <w:tc>
        <w:tcPr>
          <w:tcW w:w="1548" w:type="dxa"/>
        </w:tcPr>
        <w:p w14:paraId="4CD5CFB9" w14:textId="218A50B3" w:rsidR="006A3431" w:rsidRDefault="006A3431">
          <w:pPr>
            <w:pStyle w:val="Header"/>
            <w:spacing w:before="40"/>
            <w:jc w:val="right"/>
          </w:pPr>
          <w:r>
            <w:rPr>
              <w:b/>
            </w:rPr>
            <w:fldChar w:fldCharType="begin"/>
          </w:r>
          <w:r>
            <w:rPr>
              <w:b/>
            </w:rPr>
            <w:instrText>STYLEREF CharDivNo</w:instrText>
          </w:r>
          <w:r>
            <w:rPr>
              <w:b/>
            </w:rPr>
            <w:fldChar w:fldCharType="end"/>
          </w:r>
        </w:p>
      </w:tc>
    </w:tr>
    <w:tr w:rsidR="00CE0399" w14:paraId="0CD1F2C8" w14:textId="77777777">
      <w:trPr>
        <w:cantSplit/>
        <w:jc w:val="center"/>
      </w:trPr>
      <w:tc>
        <w:tcPr>
          <w:tcW w:w="7263" w:type="dxa"/>
          <w:gridSpan w:val="3"/>
        </w:tcPr>
        <w:p w14:paraId="1CDAB156" w14:textId="7C5E5E1F" w:rsidR="006A3431" w:rsidRDefault="006A3431">
          <w:pPr>
            <w:pStyle w:val="Header"/>
            <w:spacing w:before="40"/>
            <w:jc w:val="right"/>
          </w:pPr>
          <w:r>
            <w:rPr>
              <w:b/>
            </w:rPr>
            <w:t xml:space="preserve">r. </w:t>
          </w:r>
          <w:r>
            <w:rPr>
              <w:b/>
            </w:rPr>
            <w:fldChar w:fldCharType="begin"/>
          </w:r>
          <w:r>
            <w:rPr>
              <w:b/>
            </w:rPr>
            <w:instrText>STYLEREF CharSectNo</w:instrText>
          </w:r>
          <w:r>
            <w:rPr>
              <w:b/>
            </w:rPr>
            <w:fldChar w:fldCharType="separate"/>
          </w:r>
          <w:r w:rsidR="006B3DD6">
            <w:rPr>
              <w:b/>
            </w:rPr>
            <w:t>1</w:t>
          </w:r>
          <w:r>
            <w:rPr>
              <w:b/>
            </w:rPr>
            <w:fldChar w:fldCharType="end"/>
          </w:r>
        </w:p>
      </w:tc>
    </w:tr>
  </w:tbl>
  <w:p w14:paraId="6D5BA185" w14:textId="77777777" w:rsidR="006A3431" w:rsidRDefault="006A343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F07B" w14:textId="77777777" w:rsidR="006A3431" w:rsidRDefault="006A34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7627" w14:textId="78BC51A9" w:rsidR="006A3431" w:rsidRDefault="006A34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A10B" w14:textId="34248984" w:rsidR="006A3431" w:rsidRDefault="006A343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ECBF" w14:textId="77777777" w:rsidR="006A3431" w:rsidRDefault="006A3431">
    <w:pPr>
      <w:pStyle w:val="Header"/>
    </w:pPr>
    <w:bookmarkStart w:id="604" w:name="Coversheet"/>
    <w:bookmarkEnd w:id="6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9B25B0A"/>
    <w:multiLevelType w:val="hybridMultilevel"/>
    <w:tmpl w:val="96D86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5347069">
    <w:abstractNumId w:val="11"/>
  </w:num>
  <w:num w:numId="2" w16cid:durableId="1539582561">
    <w:abstractNumId w:val="12"/>
  </w:num>
  <w:num w:numId="3" w16cid:durableId="1880972804">
    <w:abstractNumId w:val="14"/>
  </w:num>
  <w:num w:numId="4" w16cid:durableId="139856397">
    <w:abstractNumId w:val="15"/>
  </w:num>
  <w:num w:numId="5" w16cid:durableId="915092689">
    <w:abstractNumId w:val="22"/>
  </w:num>
  <w:num w:numId="6" w16cid:durableId="123470875">
    <w:abstractNumId w:val="19"/>
  </w:num>
  <w:num w:numId="7" w16cid:durableId="1244149156">
    <w:abstractNumId w:val="13"/>
  </w:num>
  <w:num w:numId="8" w16cid:durableId="423383047">
    <w:abstractNumId w:val="23"/>
  </w:num>
  <w:num w:numId="9" w16cid:durableId="666130654">
    <w:abstractNumId w:val="21"/>
  </w:num>
  <w:num w:numId="10" w16cid:durableId="595556387">
    <w:abstractNumId w:val="18"/>
  </w:num>
  <w:num w:numId="11" w16cid:durableId="4712887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30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51411164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25154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54808_GUID" w:val="ffc82574-deaa-4690-925b-55509496b6b1"/>
    <w:docVar w:name="WAFER_20250129105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29105132_GUID" w:val="b096bb51-6410-4fcb-8848-3f0895342f39"/>
    <w:docVar w:name="WAFER_20250508104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04057_GUID" w:val="2d9ecd0b-107a-404f-89fb-07b120d68978"/>
    <w:docVar w:name="WAFER_20250527101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7101350_GUID" w:val="18f8d3af-9776-43ea-b675-d9b0820aef3d"/>
    <w:docVar w:name="WAFER_20250527124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7124630_GUID" w:val="17149d00-9762-4bef-81cd-4eff6c13f854"/>
    <w:docVar w:name="WAFER_20251014093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4093746_GUID" w:val="bf62d0b8-22c3-4e54-8b2f-b64f79c2676e"/>
    <w:docVar w:name="WAFER_20251111120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1120554_GUID" w:val="b465e627-0b76-4728-8391-7c4485b28aec"/>
    <w:docVar w:name="WAFER_2025112712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7124912_GUID" w:val="b959a51b-d933-437b-afde-4142129c4996"/>
    <w:docVar w:name="WAFER_20260318110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110306_GUID" w:val="c2feae55-fce6-4883-8311-5db18c56d139"/>
    <w:docVar w:name="WAFER_20260420111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0111024_GUID" w:val="37bbc7d7-ebdc-48e8-927f-48dc74763b72"/>
    <w:docVar w:name="WAFER_20260514111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514111647_GUID" w:val="fd258002-0124-47ee-b7d9-b545e19cca5e"/>
  </w:docVars>
  <w:rsids>
    <w:rsidRoot w:val="00B86A1A"/>
    <w:rsid w:val="000C5121"/>
    <w:rsid w:val="001336C5"/>
    <w:rsid w:val="002F4029"/>
    <w:rsid w:val="003D531A"/>
    <w:rsid w:val="00405659"/>
    <w:rsid w:val="006A3431"/>
    <w:rsid w:val="006B3DD6"/>
    <w:rsid w:val="007965D6"/>
    <w:rsid w:val="009D04AC"/>
    <w:rsid w:val="00B72A47"/>
    <w:rsid w:val="00B86A1A"/>
    <w:rsid w:val="00C32981"/>
    <w:rsid w:val="00CE03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3089"/>
    <o:shapelayout v:ext="edit">
      <o:idmap v:ext="edit" data="1"/>
    </o:shapelayout>
  </w:shapeDefaults>
  <w:decimalSymbol w:val="."/>
  <w:listSeparator w:val=","/>
  <w14:docId w14:val="4DC82B15"/>
  <w15:docId w15:val="{DD2E546C-2A89-40D9-860C-94C90EF6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B86A1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46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23152</Words>
  <Characters>120396</Characters>
  <Application>Microsoft Office Word</Application>
  <DocSecurity>0</DocSecurity>
  <Lines>5472</Lines>
  <Paragraphs>3262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and Petroleum Regulations Amendment Regulations 2026 - 00-00-00</dc:title>
  <dc:subject/>
  <dc:creator/>
  <cp:keywords/>
  <dc:description/>
  <cp:lastModifiedBy>Master Repository Process</cp:lastModifiedBy>
  <cp:revision>4</cp:revision>
  <cp:lastPrinted>2026-02-02T04:08:00Z</cp:lastPrinted>
  <dcterms:created xsi:type="dcterms:W3CDTF">2026-05-26T08:48:00Z</dcterms:created>
  <dcterms:modified xsi:type="dcterms:W3CDTF">2026-05-26T08:49:00Z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55076</vt:lpwstr>
  </property>
  <property fmtid="{D5CDD505-2E9C-101B-9397-08002B2CF9AE}" pid="3" name="DocumentType">
    <vt:lpwstr>Reg</vt:lpwstr>
  </property>
  <property fmtid="{D5CDD505-2E9C-101B-9397-08002B2CF9AE}" pid="4" name="AsAtDate">
    <vt:lpwstr>27 May 2026</vt:lpwstr>
  </property>
  <property fmtid="{D5CDD505-2E9C-101B-9397-08002B2CF9AE}" pid="5" name="Suffix">
    <vt:lpwstr>00-00-00</vt:lpwstr>
  </property>
  <property fmtid="{D5CDD505-2E9C-101B-9397-08002B2CF9AE}" pid="6" name="Official">
    <vt:lpwstr/>
  </property>
  <property fmtid="{D5CDD505-2E9C-101B-9397-08002B2CF9AE}" pid="7" name="SLAPId">
    <vt:lpwstr>2026/82</vt:lpwstr>
  </property>
  <property fmtid="{D5CDD505-2E9C-101B-9397-08002B2CF9AE}" pid="8" name="PublishDate">
    <vt:lpwstr>27 May 2026</vt:lpwstr>
  </property>
  <property fmtid="{D5CDD505-2E9C-101B-9397-08002B2CF9AE}" pid="9" name="CommencementDate">
    <vt:lpwstr>20260527</vt:lpwstr>
  </property>
  <property fmtid="{D5CDD505-2E9C-101B-9397-08002B2CF9AE}" pid="10" name="CommencementAsAt">
    <vt:filetime>2026-05-26T16:00:00Z</vt:filetime>
  </property>
  <property fmtid="{D5CDD505-2E9C-101B-9397-08002B2CF9AE}" pid="11" name="CommencementYear">
    <vt:lpwstr>2026</vt:lpwstr>
  </property>
</Properties>
</file>