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1658F" w14:textId="77777777" w:rsidR="0017536C" w:rsidRDefault="0017536C">
      <w:pPr>
        <w:pStyle w:val="WA"/>
      </w:pPr>
    </w:p>
    <w:p w14:paraId="7F620D77" w14:textId="77777777" w:rsidR="0017536C" w:rsidRDefault="0017536C">
      <w:pPr>
        <w:pStyle w:val="WA"/>
      </w:pPr>
      <w:r>
        <w:rPr>
          <w:noProof/>
        </w:rPr>
        <w:drawing>
          <wp:anchor distT="0" distB="0" distL="114300" distR="114300" simplePos="0" relativeHeight="251665408" behindDoc="0" locked="0" layoutInCell="1" allowOverlap="1" wp14:anchorId="0AB8434E" wp14:editId="59FACA5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FAB8B6F" w14:textId="4BB264BA" w:rsidR="0017536C" w:rsidRDefault="0017536C">
      <w:pPr>
        <w:pStyle w:val="NameofActRegPage1"/>
        <w:spacing w:before="3760" w:after="4200"/>
        <w:outlineLvl w:val="0"/>
      </w:pPr>
      <w:r>
        <w:fldChar w:fldCharType="begin"/>
      </w:r>
      <w:r>
        <w:instrText xml:space="preserve"> STYLEREF "Name Of Act/Reg"</w:instrText>
      </w:r>
      <w:r>
        <w:fldChar w:fldCharType="separate"/>
      </w:r>
      <w:r w:rsidR="00532ED0">
        <w:rPr>
          <w:noProof/>
        </w:rPr>
        <w:t>Fish Resources Management Act 1994</w:t>
      </w:r>
      <w:r>
        <w:fldChar w:fldCharType="end"/>
      </w:r>
    </w:p>
    <w:p w14:paraId="23110F3F" w14:textId="77777777" w:rsidR="0017536C" w:rsidRDefault="0017536C">
      <w:pPr>
        <w:jc w:val="center"/>
        <w:sectPr w:rsidR="0017536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240DB86" w14:textId="77777777" w:rsidR="00C71D2C" w:rsidRDefault="00C71D2C">
      <w:pPr>
        <w:pStyle w:val="WA"/>
      </w:pPr>
      <w:r>
        <w:lastRenderedPageBreak/>
        <w:t>Western Australia</w:t>
      </w:r>
    </w:p>
    <w:p w14:paraId="0FA77D6C" w14:textId="1BA424F2" w:rsidR="0017536C" w:rsidRDefault="0017536C">
      <w:pPr>
        <w:pStyle w:val="NameofActRegPage1"/>
      </w:pPr>
      <w:r>
        <w:fldChar w:fldCharType="begin"/>
      </w:r>
      <w:r>
        <w:instrText xml:space="preserve"> STYLEREF "Name Of Act/Reg"</w:instrText>
      </w:r>
      <w:r>
        <w:fldChar w:fldCharType="separate"/>
      </w:r>
      <w:r w:rsidR="00532ED0">
        <w:rPr>
          <w:noProof/>
        </w:rPr>
        <w:t>Fish Resources Management Act 1994</w:t>
      </w:r>
      <w:r>
        <w:fldChar w:fldCharType="end"/>
      </w:r>
    </w:p>
    <w:p w14:paraId="278353A8" w14:textId="77777777" w:rsidR="0017536C" w:rsidRDefault="0017536C">
      <w:pPr>
        <w:pStyle w:val="Arrangement"/>
      </w:pPr>
      <w:r>
        <w:t>Contents</w:t>
      </w:r>
    </w:p>
    <w:p w14:paraId="01AE4FB9" w14:textId="77777777" w:rsidR="00510F35" w:rsidRDefault="0017536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10F35">
        <w:t>Part 1 — Preliminary</w:t>
      </w:r>
    </w:p>
    <w:p w14:paraId="17351D96" w14:textId="7049CE2A" w:rsidR="00510F35" w:rsidRDefault="00510F35">
      <w:pPr>
        <w:pStyle w:val="TOC8"/>
        <w:rPr>
          <w:rFonts w:asciiTheme="minorHAnsi" w:eastAsiaTheme="minorEastAsia" w:hAnsiTheme="minorHAnsi" w:cstheme="minorBidi"/>
          <w:kern w:val="2"/>
          <w:sz w:val="24"/>
          <w:szCs w:val="24"/>
          <w14:ligatures w14:val="standardContextual"/>
        </w:rPr>
      </w:pPr>
      <w:r>
        <w:t>1</w:t>
      </w:r>
      <w:r w:rsidRPr="008A0898">
        <w:rPr>
          <w:snapToGrid w:val="0"/>
        </w:rPr>
        <w:t>.</w:t>
      </w:r>
      <w:r w:rsidRPr="008A0898">
        <w:rPr>
          <w:snapToGrid w:val="0"/>
        </w:rPr>
        <w:tab/>
        <w:t>Short title</w:t>
      </w:r>
      <w:r>
        <w:tab/>
      </w:r>
      <w:r>
        <w:fldChar w:fldCharType="begin"/>
      </w:r>
      <w:r>
        <w:instrText xml:space="preserve"> PAGEREF _Toc230354035 \h </w:instrText>
      </w:r>
      <w:r>
        <w:fldChar w:fldCharType="separate"/>
      </w:r>
      <w:r w:rsidR="00532ED0">
        <w:t>2</w:t>
      </w:r>
      <w:r>
        <w:fldChar w:fldCharType="end"/>
      </w:r>
    </w:p>
    <w:p w14:paraId="6BBCD1DE" w14:textId="27F7F5DB" w:rsidR="00510F35" w:rsidRDefault="00510F35">
      <w:pPr>
        <w:pStyle w:val="TOC8"/>
        <w:rPr>
          <w:rFonts w:asciiTheme="minorHAnsi" w:eastAsiaTheme="minorEastAsia" w:hAnsiTheme="minorHAnsi" w:cstheme="minorBidi"/>
          <w:kern w:val="2"/>
          <w:sz w:val="24"/>
          <w:szCs w:val="24"/>
          <w14:ligatures w14:val="standardContextual"/>
        </w:rPr>
      </w:pPr>
      <w:r>
        <w:t>2</w:t>
      </w:r>
      <w:r w:rsidRPr="008A0898">
        <w:rPr>
          <w:snapToGrid w:val="0"/>
        </w:rPr>
        <w:t>.</w:t>
      </w:r>
      <w:r w:rsidRPr="008A0898">
        <w:rPr>
          <w:snapToGrid w:val="0"/>
        </w:rPr>
        <w:tab/>
        <w:t>Commencement</w:t>
      </w:r>
      <w:r>
        <w:tab/>
      </w:r>
      <w:r>
        <w:fldChar w:fldCharType="begin"/>
      </w:r>
      <w:r>
        <w:instrText xml:space="preserve"> PAGEREF _Toc230354036 \h </w:instrText>
      </w:r>
      <w:r>
        <w:fldChar w:fldCharType="separate"/>
      </w:r>
      <w:r w:rsidR="00532ED0">
        <w:t>2</w:t>
      </w:r>
      <w:r>
        <w:fldChar w:fldCharType="end"/>
      </w:r>
    </w:p>
    <w:p w14:paraId="45CC2257" w14:textId="7D1048F5" w:rsidR="00510F35" w:rsidRDefault="00510F35">
      <w:pPr>
        <w:pStyle w:val="TOC8"/>
        <w:rPr>
          <w:rFonts w:asciiTheme="minorHAnsi" w:eastAsiaTheme="minorEastAsia" w:hAnsiTheme="minorHAnsi" w:cstheme="minorBidi"/>
          <w:kern w:val="2"/>
          <w:sz w:val="24"/>
          <w:szCs w:val="24"/>
          <w14:ligatures w14:val="standardContextual"/>
        </w:rPr>
      </w:pPr>
      <w:r>
        <w:t>3.</w:t>
      </w:r>
      <w:r>
        <w:tab/>
        <w:t>Objects</w:t>
      </w:r>
      <w:r>
        <w:tab/>
      </w:r>
      <w:r>
        <w:fldChar w:fldCharType="begin"/>
      </w:r>
      <w:r>
        <w:instrText xml:space="preserve"> PAGEREF _Toc230354037 \h </w:instrText>
      </w:r>
      <w:r>
        <w:fldChar w:fldCharType="separate"/>
      </w:r>
      <w:r w:rsidR="00532ED0">
        <w:t>2</w:t>
      </w:r>
      <w:r>
        <w:fldChar w:fldCharType="end"/>
      </w:r>
    </w:p>
    <w:p w14:paraId="434E44A3" w14:textId="4D07FCF3" w:rsidR="00510F35" w:rsidRDefault="00510F35">
      <w:pPr>
        <w:pStyle w:val="TOC8"/>
        <w:rPr>
          <w:rFonts w:asciiTheme="minorHAnsi" w:eastAsiaTheme="minorEastAsia" w:hAnsiTheme="minorHAnsi" w:cstheme="minorBidi"/>
          <w:kern w:val="2"/>
          <w:sz w:val="24"/>
          <w:szCs w:val="24"/>
          <w14:ligatures w14:val="standardContextual"/>
        </w:rPr>
      </w:pPr>
      <w:r>
        <w:t>4A</w:t>
      </w:r>
      <w:r w:rsidRPr="008A0898">
        <w:rPr>
          <w:snapToGrid w:val="0"/>
        </w:rPr>
        <w:t>.</w:t>
      </w:r>
      <w:r w:rsidRPr="008A0898">
        <w:rPr>
          <w:snapToGrid w:val="0"/>
        </w:rPr>
        <w:tab/>
        <w:t>Precautionary principle, effect of</w:t>
      </w:r>
      <w:r>
        <w:tab/>
      </w:r>
      <w:r>
        <w:fldChar w:fldCharType="begin"/>
      </w:r>
      <w:r>
        <w:instrText xml:space="preserve"> PAGEREF _Toc230354038 \h </w:instrText>
      </w:r>
      <w:r>
        <w:fldChar w:fldCharType="separate"/>
      </w:r>
      <w:r w:rsidR="00532ED0">
        <w:t>3</w:t>
      </w:r>
      <w:r>
        <w:fldChar w:fldCharType="end"/>
      </w:r>
    </w:p>
    <w:p w14:paraId="2CAC03AC" w14:textId="2E603797" w:rsidR="00510F35" w:rsidRDefault="00510F35">
      <w:pPr>
        <w:pStyle w:val="TOC8"/>
        <w:rPr>
          <w:rFonts w:asciiTheme="minorHAnsi" w:eastAsiaTheme="minorEastAsia" w:hAnsiTheme="minorHAnsi" w:cstheme="minorBidi"/>
          <w:kern w:val="2"/>
          <w:sz w:val="24"/>
          <w:szCs w:val="24"/>
          <w14:ligatures w14:val="standardContextual"/>
        </w:rPr>
      </w:pPr>
      <w:r>
        <w:t>4</w:t>
      </w:r>
      <w:r w:rsidRPr="008A0898">
        <w:rPr>
          <w:snapToGrid w:val="0"/>
        </w:rPr>
        <w:t>.</w:t>
      </w:r>
      <w:r w:rsidRPr="008A0898">
        <w:rPr>
          <w:snapToGrid w:val="0"/>
        </w:rPr>
        <w:tab/>
        <w:t>Terms used</w:t>
      </w:r>
      <w:r>
        <w:tab/>
      </w:r>
      <w:r>
        <w:fldChar w:fldCharType="begin"/>
      </w:r>
      <w:r>
        <w:instrText xml:space="preserve"> PAGEREF _Toc230354039 \h </w:instrText>
      </w:r>
      <w:r>
        <w:fldChar w:fldCharType="separate"/>
      </w:r>
      <w:r w:rsidR="00532ED0">
        <w:t>3</w:t>
      </w:r>
      <w:r>
        <w:fldChar w:fldCharType="end"/>
      </w:r>
    </w:p>
    <w:p w14:paraId="5E15AAE2" w14:textId="36EDF818" w:rsidR="00510F35" w:rsidRDefault="00510F35">
      <w:pPr>
        <w:pStyle w:val="TOC8"/>
        <w:rPr>
          <w:rFonts w:asciiTheme="minorHAnsi" w:eastAsiaTheme="minorEastAsia" w:hAnsiTheme="minorHAnsi" w:cstheme="minorBidi"/>
          <w:kern w:val="2"/>
          <w:sz w:val="24"/>
          <w:szCs w:val="24"/>
          <w14:ligatures w14:val="standardContextual"/>
        </w:rPr>
      </w:pPr>
      <w:r>
        <w:t>5</w:t>
      </w:r>
      <w:r w:rsidRPr="008A0898">
        <w:rPr>
          <w:snapToGrid w:val="0"/>
        </w:rPr>
        <w:t>.</w:t>
      </w:r>
      <w:r w:rsidRPr="008A0898">
        <w:rPr>
          <w:snapToGrid w:val="0"/>
        </w:rPr>
        <w:tab/>
        <w:t>WA waters</w:t>
      </w:r>
      <w:r>
        <w:tab/>
      </w:r>
      <w:r>
        <w:fldChar w:fldCharType="begin"/>
      </w:r>
      <w:r>
        <w:instrText xml:space="preserve"> PAGEREF _Toc230354040 \h </w:instrText>
      </w:r>
      <w:r>
        <w:fldChar w:fldCharType="separate"/>
      </w:r>
      <w:r w:rsidR="00532ED0">
        <w:t>13</w:t>
      </w:r>
      <w:r>
        <w:fldChar w:fldCharType="end"/>
      </w:r>
    </w:p>
    <w:p w14:paraId="0049924C" w14:textId="39CF236F" w:rsidR="00510F35" w:rsidRDefault="00510F35">
      <w:pPr>
        <w:pStyle w:val="TOC8"/>
        <w:rPr>
          <w:rFonts w:asciiTheme="minorHAnsi" w:eastAsiaTheme="minorEastAsia" w:hAnsiTheme="minorHAnsi" w:cstheme="minorBidi"/>
          <w:kern w:val="2"/>
          <w:sz w:val="24"/>
          <w:szCs w:val="24"/>
          <w14:ligatures w14:val="standardContextual"/>
        </w:rPr>
      </w:pPr>
      <w:r>
        <w:t>6</w:t>
      </w:r>
      <w:r w:rsidRPr="008A0898">
        <w:rPr>
          <w:snapToGrid w:val="0"/>
        </w:rPr>
        <w:t>.</w:t>
      </w:r>
      <w:r w:rsidRPr="008A0898">
        <w:rPr>
          <w:snapToGrid w:val="0"/>
        </w:rPr>
        <w:tab/>
        <w:t>Aboriginal persons, application of Act to</w:t>
      </w:r>
      <w:r>
        <w:tab/>
      </w:r>
      <w:r>
        <w:fldChar w:fldCharType="begin"/>
      </w:r>
      <w:r>
        <w:instrText xml:space="preserve"> PAGEREF _Toc230354041 \h </w:instrText>
      </w:r>
      <w:r>
        <w:fldChar w:fldCharType="separate"/>
      </w:r>
      <w:r w:rsidR="00532ED0">
        <w:t>14</w:t>
      </w:r>
      <w:r>
        <w:fldChar w:fldCharType="end"/>
      </w:r>
    </w:p>
    <w:p w14:paraId="217E1A32" w14:textId="3FBF458E" w:rsidR="00510F35" w:rsidRDefault="00510F35">
      <w:pPr>
        <w:pStyle w:val="TOC8"/>
        <w:rPr>
          <w:rFonts w:asciiTheme="minorHAnsi" w:eastAsiaTheme="minorEastAsia" w:hAnsiTheme="minorHAnsi" w:cstheme="minorBidi"/>
          <w:kern w:val="2"/>
          <w:sz w:val="24"/>
          <w:szCs w:val="24"/>
          <w14:ligatures w14:val="standardContextual"/>
        </w:rPr>
      </w:pPr>
      <w:r>
        <w:t>7</w:t>
      </w:r>
      <w:r w:rsidRPr="008A0898">
        <w:rPr>
          <w:snapToGrid w:val="0"/>
        </w:rPr>
        <w:t>.</w:t>
      </w:r>
      <w:r w:rsidRPr="008A0898">
        <w:rPr>
          <w:snapToGrid w:val="0"/>
        </w:rPr>
        <w:tab/>
        <w:t>Exemptions from Act, grant of by Minister</w:t>
      </w:r>
      <w:r>
        <w:tab/>
      </w:r>
      <w:r>
        <w:fldChar w:fldCharType="begin"/>
      </w:r>
      <w:r>
        <w:instrText xml:space="preserve"> PAGEREF _Toc230354042 \h </w:instrText>
      </w:r>
      <w:r>
        <w:fldChar w:fldCharType="separate"/>
      </w:r>
      <w:r w:rsidR="00532ED0">
        <w:t>14</w:t>
      </w:r>
      <w:r>
        <w:fldChar w:fldCharType="end"/>
      </w:r>
    </w:p>
    <w:p w14:paraId="7DBFA68F" w14:textId="450E96B4" w:rsidR="00510F35" w:rsidRDefault="00510F35">
      <w:pPr>
        <w:pStyle w:val="TOC8"/>
        <w:rPr>
          <w:rFonts w:asciiTheme="minorHAnsi" w:eastAsiaTheme="minorEastAsia" w:hAnsiTheme="minorHAnsi" w:cstheme="minorBidi"/>
          <w:kern w:val="2"/>
          <w:sz w:val="24"/>
          <w:szCs w:val="24"/>
          <w14:ligatures w14:val="standardContextual"/>
        </w:rPr>
      </w:pPr>
      <w:r>
        <w:t>8</w:t>
      </w:r>
      <w:r w:rsidRPr="008A0898">
        <w:rPr>
          <w:snapToGrid w:val="0"/>
        </w:rPr>
        <w:t>.</w:t>
      </w:r>
      <w:r w:rsidRPr="008A0898">
        <w:rPr>
          <w:snapToGrid w:val="0"/>
        </w:rPr>
        <w:tab/>
        <w:t>Crown bound</w:t>
      </w:r>
      <w:r>
        <w:tab/>
      </w:r>
      <w:r>
        <w:fldChar w:fldCharType="begin"/>
      </w:r>
      <w:r>
        <w:instrText xml:space="preserve"> PAGEREF _Toc230354043 \h </w:instrText>
      </w:r>
      <w:r>
        <w:fldChar w:fldCharType="separate"/>
      </w:r>
      <w:r w:rsidR="00532ED0">
        <w:t>15</w:t>
      </w:r>
      <w:r>
        <w:fldChar w:fldCharType="end"/>
      </w:r>
    </w:p>
    <w:p w14:paraId="3C65C598"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275A259F" w14:textId="46313736" w:rsidR="00510F35" w:rsidRDefault="00510F35">
      <w:pPr>
        <w:pStyle w:val="TOC8"/>
        <w:rPr>
          <w:rFonts w:asciiTheme="minorHAnsi" w:eastAsiaTheme="minorEastAsia" w:hAnsiTheme="minorHAnsi" w:cstheme="minorBidi"/>
          <w:kern w:val="2"/>
          <w:sz w:val="24"/>
          <w:szCs w:val="24"/>
          <w14:ligatures w14:val="standardContextual"/>
        </w:rPr>
      </w:pPr>
      <w:r>
        <w:t>9</w:t>
      </w:r>
      <w:r w:rsidRPr="008A0898">
        <w:rPr>
          <w:snapToGrid w:val="0"/>
        </w:rPr>
        <w:t>.</w:t>
      </w:r>
      <w:r w:rsidRPr="008A0898">
        <w:rPr>
          <w:snapToGrid w:val="0"/>
        </w:rPr>
        <w:tab/>
        <w:t>“Minister for Fisheries”, body corporate</w:t>
      </w:r>
      <w:r>
        <w:tab/>
      </w:r>
      <w:r>
        <w:fldChar w:fldCharType="begin"/>
      </w:r>
      <w:r>
        <w:instrText xml:space="preserve"> PAGEREF _Toc230354045 \h </w:instrText>
      </w:r>
      <w:r>
        <w:fldChar w:fldCharType="separate"/>
      </w:r>
      <w:r w:rsidR="00532ED0">
        <w:t>16</w:t>
      </w:r>
      <w:r>
        <w:fldChar w:fldCharType="end"/>
      </w:r>
    </w:p>
    <w:p w14:paraId="48621097" w14:textId="0B8DB5D9" w:rsidR="00510F35" w:rsidRDefault="00510F35">
      <w:pPr>
        <w:pStyle w:val="TOC8"/>
        <w:rPr>
          <w:rFonts w:asciiTheme="minorHAnsi" w:eastAsiaTheme="minorEastAsia" w:hAnsiTheme="minorHAnsi" w:cstheme="minorBidi"/>
          <w:kern w:val="2"/>
          <w:sz w:val="24"/>
          <w:szCs w:val="24"/>
          <w14:ligatures w14:val="standardContextual"/>
        </w:rPr>
      </w:pPr>
      <w:r>
        <w:t>11</w:t>
      </w:r>
      <w:r w:rsidRPr="008A0898">
        <w:rPr>
          <w:snapToGrid w:val="0"/>
        </w:rPr>
        <w:t>.</w:t>
      </w:r>
      <w:r w:rsidRPr="008A0898">
        <w:rPr>
          <w:snapToGrid w:val="0"/>
        </w:rPr>
        <w:tab/>
        <w:t>Fisheries officers and other staff, appointment of</w:t>
      </w:r>
      <w:r>
        <w:tab/>
      </w:r>
      <w:r>
        <w:fldChar w:fldCharType="begin"/>
      </w:r>
      <w:r>
        <w:instrText xml:space="preserve"> PAGEREF _Toc230354046 \h </w:instrText>
      </w:r>
      <w:r>
        <w:fldChar w:fldCharType="separate"/>
      </w:r>
      <w:r w:rsidR="00532ED0">
        <w:t>16</w:t>
      </w:r>
      <w:r>
        <w:fldChar w:fldCharType="end"/>
      </w:r>
    </w:p>
    <w:p w14:paraId="752343CC" w14:textId="6D7D9493" w:rsidR="00510F35" w:rsidRDefault="00510F35">
      <w:pPr>
        <w:pStyle w:val="TOC8"/>
        <w:rPr>
          <w:rFonts w:asciiTheme="minorHAnsi" w:eastAsiaTheme="minorEastAsia" w:hAnsiTheme="minorHAnsi" w:cstheme="minorBidi"/>
          <w:kern w:val="2"/>
          <w:sz w:val="24"/>
          <w:szCs w:val="24"/>
          <w14:ligatures w14:val="standardContextual"/>
        </w:rPr>
      </w:pPr>
      <w:r>
        <w:t>12</w:t>
      </w:r>
      <w:r w:rsidRPr="008A0898">
        <w:rPr>
          <w:snapToGrid w:val="0"/>
        </w:rPr>
        <w:t>.</w:t>
      </w:r>
      <w:r w:rsidRPr="008A0898">
        <w:rPr>
          <w:snapToGrid w:val="0"/>
        </w:rPr>
        <w:tab/>
        <w:t>Delegation by Minister</w:t>
      </w:r>
      <w:r>
        <w:tab/>
      </w:r>
      <w:r>
        <w:fldChar w:fldCharType="begin"/>
      </w:r>
      <w:r>
        <w:instrText xml:space="preserve"> PAGEREF _Toc230354047 \h </w:instrText>
      </w:r>
      <w:r>
        <w:fldChar w:fldCharType="separate"/>
      </w:r>
      <w:r w:rsidR="00532ED0">
        <w:t>16</w:t>
      </w:r>
      <w:r>
        <w:fldChar w:fldCharType="end"/>
      </w:r>
    </w:p>
    <w:p w14:paraId="64ECEC3B" w14:textId="41F32002" w:rsidR="00510F35" w:rsidRDefault="00510F35">
      <w:pPr>
        <w:pStyle w:val="TOC8"/>
        <w:rPr>
          <w:rFonts w:asciiTheme="minorHAnsi" w:eastAsiaTheme="minorEastAsia" w:hAnsiTheme="minorHAnsi" w:cstheme="minorBidi"/>
          <w:kern w:val="2"/>
          <w:sz w:val="24"/>
          <w:szCs w:val="24"/>
          <w14:ligatures w14:val="standardContextual"/>
        </w:rPr>
      </w:pPr>
      <w:r>
        <w:t>13</w:t>
      </w:r>
      <w:r w:rsidRPr="008A0898">
        <w:rPr>
          <w:snapToGrid w:val="0"/>
        </w:rPr>
        <w:t>.</w:t>
      </w:r>
      <w:r w:rsidRPr="008A0898">
        <w:rPr>
          <w:snapToGrid w:val="0"/>
        </w:rPr>
        <w:tab/>
        <w:t xml:space="preserve">Delegation by </w:t>
      </w:r>
      <w:r>
        <w:t>CEO</w:t>
      </w:r>
      <w:r>
        <w:tab/>
      </w:r>
      <w:r>
        <w:fldChar w:fldCharType="begin"/>
      </w:r>
      <w:r>
        <w:instrText xml:space="preserve"> PAGEREF _Toc230354048 \h </w:instrText>
      </w:r>
      <w:r>
        <w:fldChar w:fldCharType="separate"/>
      </w:r>
      <w:r w:rsidR="00532ED0">
        <w:t>17</w:t>
      </w:r>
      <w:r>
        <w:fldChar w:fldCharType="end"/>
      </w:r>
    </w:p>
    <w:p w14:paraId="702F8ED6" w14:textId="069BF6AC" w:rsidR="00510F35" w:rsidRDefault="00510F35">
      <w:pPr>
        <w:pStyle w:val="TOC8"/>
        <w:rPr>
          <w:rFonts w:asciiTheme="minorHAnsi" w:eastAsiaTheme="minorEastAsia" w:hAnsiTheme="minorHAnsi" w:cstheme="minorBidi"/>
          <w:kern w:val="2"/>
          <w:sz w:val="24"/>
          <w:szCs w:val="24"/>
          <w14:ligatures w14:val="standardContextual"/>
        </w:rPr>
      </w:pPr>
      <w:r>
        <w:t>14</w:t>
      </w:r>
      <w:r w:rsidRPr="008A0898">
        <w:rPr>
          <w:snapToGrid w:val="0"/>
        </w:rPr>
        <w:t>.</w:t>
      </w:r>
      <w:r w:rsidRPr="008A0898">
        <w:rPr>
          <w:snapToGrid w:val="0"/>
        </w:rPr>
        <w:tab/>
        <w:t>Minister may carry out research etc.</w:t>
      </w:r>
      <w:r>
        <w:tab/>
      </w:r>
      <w:r>
        <w:fldChar w:fldCharType="begin"/>
      </w:r>
      <w:r>
        <w:instrText xml:space="preserve"> PAGEREF _Toc230354049 \h </w:instrText>
      </w:r>
      <w:r>
        <w:fldChar w:fldCharType="separate"/>
      </w:r>
      <w:r w:rsidR="00532ED0">
        <w:t>17</w:t>
      </w:r>
      <w:r>
        <w:fldChar w:fldCharType="end"/>
      </w:r>
    </w:p>
    <w:p w14:paraId="6B87AE29"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Commonwealth</w:t>
      </w:r>
      <w:r>
        <w:noBreakHyphen/>
        <w:t>State management of fisheries</w:t>
      </w:r>
    </w:p>
    <w:p w14:paraId="4F315600"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A0898">
        <w:rPr>
          <w:snapToGrid w:val="0"/>
        </w:rPr>
        <w:t> — </w:t>
      </w:r>
      <w:r>
        <w:t>Preliminary</w:t>
      </w:r>
    </w:p>
    <w:p w14:paraId="32BD28A0" w14:textId="1027C808" w:rsidR="00510F35" w:rsidRDefault="00510F35">
      <w:pPr>
        <w:pStyle w:val="TOC8"/>
        <w:rPr>
          <w:rFonts w:asciiTheme="minorHAnsi" w:eastAsiaTheme="minorEastAsia" w:hAnsiTheme="minorHAnsi" w:cstheme="minorBidi"/>
          <w:kern w:val="2"/>
          <w:sz w:val="24"/>
          <w:szCs w:val="24"/>
          <w14:ligatures w14:val="standardContextual"/>
        </w:rPr>
      </w:pPr>
      <w:r>
        <w:t>15</w:t>
      </w:r>
      <w:r w:rsidRPr="008A0898">
        <w:rPr>
          <w:snapToGrid w:val="0"/>
        </w:rPr>
        <w:t>.</w:t>
      </w:r>
      <w:r w:rsidRPr="008A0898">
        <w:rPr>
          <w:snapToGrid w:val="0"/>
        </w:rPr>
        <w:tab/>
        <w:t>Terms used</w:t>
      </w:r>
      <w:r>
        <w:tab/>
      </w:r>
      <w:r>
        <w:fldChar w:fldCharType="begin"/>
      </w:r>
      <w:r>
        <w:instrText xml:space="preserve"> PAGEREF _Toc230354052 \h </w:instrText>
      </w:r>
      <w:r>
        <w:fldChar w:fldCharType="separate"/>
      </w:r>
      <w:r w:rsidR="00532ED0">
        <w:t>18</w:t>
      </w:r>
      <w:r>
        <w:fldChar w:fldCharType="end"/>
      </w:r>
    </w:p>
    <w:p w14:paraId="1DCC47D0"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A0898">
        <w:rPr>
          <w:snapToGrid w:val="0"/>
        </w:rPr>
        <w:t> — </w:t>
      </w:r>
      <w:r>
        <w:t>Joint Authorities</w:t>
      </w:r>
    </w:p>
    <w:p w14:paraId="40EBA731" w14:textId="43AC08BC" w:rsidR="00510F35" w:rsidRDefault="00510F35">
      <w:pPr>
        <w:pStyle w:val="TOC8"/>
        <w:rPr>
          <w:rFonts w:asciiTheme="minorHAnsi" w:eastAsiaTheme="minorEastAsia" w:hAnsiTheme="minorHAnsi" w:cstheme="minorBidi"/>
          <w:kern w:val="2"/>
          <w:sz w:val="24"/>
          <w:szCs w:val="24"/>
          <w14:ligatures w14:val="standardContextual"/>
        </w:rPr>
      </w:pPr>
      <w:r>
        <w:t>16</w:t>
      </w:r>
      <w:r w:rsidRPr="008A0898">
        <w:rPr>
          <w:snapToGrid w:val="0"/>
        </w:rPr>
        <w:t>.</w:t>
      </w:r>
      <w:r w:rsidRPr="008A0898">
        <w:rPr>
          <w:snapToGrid w:val="0"/>
        </w:rPr>
        <w:tab/>
        <w:t>Minister’s powers and functions under Commonwealth Act</w:t>
      </w:r>
      <w:r>
        <w:tab/>
      </w:r>
      <w:r>
        <w:fldChar w:fldCharType="begin"/>
      </w:r>
      <w:r>
        <w:instrText xml:space="preserve"> PAGEREF _Toc230354054 \h </w:instrText>
      </w:r>
      <w:r>
        <w:fldChar w:fldCharType="separate"/>
      </w:r>
      <w:r w:rsidR="00532ED0">
        <w:t>19</w:t>
      </w:r>
      <w:r>
        <w:fldChar w:fldCharType="end"/>
      </w:r>
    </w:p>
    <w:p w14:paraId="2B79D838" w14:textId="28E94824" w:rsidR="00510F35" w:rsidRDefault="00510F35">
      <w:pPr>
        <w:pStyle w:val="TOC8"/>
        <w:rPr>
          <w:rFonts w:asciiTheme="minorHAnsi" w:eastAsiaTheme="minorEastAsia" w:hAnsiTheme="minorHAnsi" w:cstheme="minorBidi"/>
          <w:kern w:val="2"/>
          <w:sz w:val="24"/>
          <w:szCs w:val="24"/>
          <w14:ligatures w14:val="standardContextual"/>
        </w:rPr>
      </w:pPr>
      <w:r>
        <w:t>17</w:t>
      </w:r>
      <w:r w:rsidRPr="008A0898">
        <w:rPr>
          <w:snapToGrid w:val="0"/>
        </w:rPr>
        <w:t>.</w:t>
      </w:r>
      <w:r w:rsidRPr="008A0898">
        <w:rPr>
          <w:snapToGrid w:val="0"/>
        </w:rPr>
        <w:tab/>
        <w:t>Judicial notice of signature etc. of Joint Authority member</w:t>
      </w:r>
      <w:r>
        <w:tab/>
      </w:r>
      <w:r>
        <w:fldChar w:fldCharType="begin"/>
      </w:r>
      <w:r>
        <w:instrText xml:space="preserve"> PAGEREF _Toc230354055 \h </w:instrText>
      </w:r>
      <w:r>
        <w:fldChar w:fldCharType="separate"/>
      </w:r>
      <w:r w:rsidR="00532ED0">
        <w:t>19</w:t>
      </w:r>
      <w:r>
        <w:fldChar w:fldCharType="end"/>
      </w:r>
    </w:p>
    <w:p w14:paraId="7C68B8E0" w14:textId="377B755D" w:rsidR="00510F35" w:rsidRDefault="00510F35">
      <w:pPr>
        <w:pStyle w:val="TOC8"/>
        <w:rPr>
          <w:rFonts w:asciiTheme="minorHAnsi" w:eastAsiaTheme="minorEastAsia" w:hAnsiTheme="minorHAnsi" w:cstheme="minorBidi"/>
          <w:kern w:val="2"/>
          <w:sz w:val="24"/>
          <w:szCs w:val="24"/>
          <w14:ligatures w14:val="standardContextual"/>
        </w:rPr>
      </w:pPr>
      <w:r>
        <w:lastRenderedPageBreak/>
        <w:t>18</w:t>
      </w:r>
      <w:r w:rsidRPr="008A0898">
        <w:rPr>
          <w:snapToGrid w:val="0"/>
        </w:rPr>
        <w:t>.</w:t>
      </w:r>
      <w:r w:rsidRPr="008A0898">
        <w:rPr>
          <w:snapToGrid w:val="0"/>
        </w:rPr>
        <w:tab/>
        <w:t>Functions of Joint Authority</w:t>
      </w:r>
      <w:r>
        <w:tab/>
      </w:r>
      <w:r>
        <w:fldChar w:fldCharType="begin"/>
      </w:r>
      <w:r>
        <w:instrText xml:space="preserve"> PAGEREF _Toc230354056 \h </w:instrText>
      </w:r>
      <w:r>
        <w:fldChar w:fldCharType="separate"/>
      </w:r>
      <w:r w:rsidR="00532ED0">
        <w:t>19</w:t>
      </w:r>
      <w:r>
        <w:fldChar w:fldCharType="end"/>
      </w:r>
    </w:p>
    <w:p w14:paraId="58897617" w14:textId="339BEBAF" w:rsidR="00510F35" w:rsidRDefault="00510F35">
      <w:pPr>
        <w:pStyle w:val="TOC8"/>
        <w:rPr>
          <w:rFonts w:asciiTheme="minorHAnsi" w:eastAsiaTheme="minorEastAsia" w:hAnsiTheme="minorHAnsi" w:cstheme="minorBidi"/>
          <w:kern w:val="2"/>
          <w:sz w:val="24"/>
          <w:szCs w:val="24"/>
          <w14:ligatures w14:val="standardContextual"/>
        </w:rPr>
      </w:pPr>
      <w:r>
        <w:t>19</w:t>
      </w:r>
      <w:r w:rsidRPr="008A0898">
        <w:rPr>
          <w:snapToGrid w:val="0"/>
        </w:rPr>
        <w:t>.</w:t>
      </w:r>
      <w:r w:rsidRPr="008A0898">
        <w:rPr>
          <w:snapToGrid w:val="0"/>
        </w:rPr>
        <w:tab/>
        <w:t>Delegation by Joint Authority</w:t>
      </w:r>
      <w:r>
        <w:tab/>
      </w:r>
      <w:r>
        <w:fldChar w:fldCharType="begin"/>
      </w:r>
      <w:r>
        <w:instrText xml:space="preserve"> PAGEREF _Toc230354057 \h </w:instrText>
      </w:r>
      <w:r>
        <w:fldChar w:fldCharType="separate"/>
      </w:r>
      <w:r w:rsidR="00532ED0">
        <w:t>19</w:t>
      </w:r>
      <w:r>
        <w:fldChar w:fldCharType="end"/>
      </w:r>
    </w:p>
    <w:p w14:paraId="2C842EFE" w14:textId="05E82973" w:rsidR="00510F35" w:rsidRDefault="00510F35">
      <w:pPr>
        <w:pStyle w:val="TOC8"/>
        <w:rPr>
          <w:rFonts w:asciiTheme="minorHAnsi" w:eastAsiaTheme="minorEastAsia" w:hAnsiTheme="minorHAnsi" w:cstheme="minorBidi"/>
          <w:kern w:val="2"/>
          <w:sz w:val="24"/>
          <w:szCs w:val="24"/>
          <w14:ligatures w14:val="standardContextual"/>
        </w:rPr>
      </w:pPr>
      <w:r>
        <w:t>20</w:t>
      </w:r>
      <w:r w:rsidRPr="008A0898">
        <w:rPr>
          <w:snapToGrid w:val="0"/>
        </w:rPr>
        <w:t>.</w:t>
      </w:r>
      <w:r w:rsidRPr="008A0898">
        <w:rPr>
          <w:snapToGrid w:val="0"/>
        </w:rPr>
        <w:tab/>
        <w:t>Procedure of Joint Authorities</w:t>
      </w:r>
      <w:r>
        <w:tab/>
      </w:r>
      <w:r>
        <w:fldChar w:fldCharType="begin"/>
      </w:r>
      <w:r>
        <w:instrText xml:space="preserve"> PAGEREF _Toc230354058 \h </w:instrText>
      </w:r>
      <w:r>
        <w:fldChar w:fldCharType="separate"/>
      </w:r>
      <w:r w:rsidR="00532ED0">
        <w:t>21</w:t>
      </w:r>
      <w:r>
        <w:fldChar w:fldCharType="end"/>
      </w:r>
    </w:p>
    <w:p w14:paraId="660B898F" w14:textId="6702E8CF" w:rsidR="00510F35" w:rsidRDefault="00510F35">
      <w:pPr>
        <w:pStyle w:val="TOC8"/>
        <w:rPr>
          <w:rFonts w:asciiTheme="minorHAnsi" w:eastAsiaTheme="minorEastAsia" w:hAnsiTheme="minorHAnsi" w:cstheme="minorBidi"/>
          <w:kern w:val="2"/>
          <w:sz w:val="24"/>
          <w:szCs w:val="24"/>
          <w14:ligatures w14:val="standardContextual"/>
        </w:rPr>
      </w:pPr>
      <w:r>
        <w:t>21</w:t>
      </w:r>
      <w:r w:rsidRPr="008A0898">
        <w:rPr>
          <w:snapToGrid w:val="0"/>
        </w:rPr>
        <w:t>.</w:t>
      </w:r>
      <w:r w:rsidRPr="008A0898">
        <w:rPr>
          <w:snapToGrid w:val="0"/>
        </w:rPr>
        <w:tab/>
        <w:t>Report of Joint Authority</w:t>
      </w:r>
      <w:r>
        <w:tab/>
      </w:r>
      <w:r>
        <w:fldChar w:fldCharType="begin"/>
      </w:r>
      <w:r>
        <w:instrText xml:space="preserve"> PAGEREF _Toc230354059 \h </w:instrText>
      </w:r>
      <w:r>
        <w:fldChar w:fldCharType="separate"/>
      </w:r>
      <w:r w:rsidR="00532ED0">
        <w:t>21</w:t>
      </w:r>
      <w:r>
        <w:fldChar w:fldCharType="end"/>
      </w:r>
    </w:p>
    <w:p w14:paraId="63A91122"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8A0898">
        <w:rPr>
          <w:snapToGrid w:val="0"/>
        </w:rPr>
        <w:t> — </w:t>
      </w:r>
      <w:r>
        <w:t>Arrangements for management of particular fisheries</w:t>
      </w:r>
    </w:p>
    <w:p w14:paraId="68032B8D" w14:textId="07AEF21F" w:rsidR="00510F35" w:rsidRDefault="00510F35">
      <w:pPr>
        <w:pStyle w:val="TOC8"/>
        <w:rPr>
          <w:rFonts w:asciiTheme="minorHAnsi" w:eastAsiaTheme="minorEastAsia" w:hAnsiTheme="minorHAnsi" w:cstheme="minorBidi"/>
          <w:kern w:val="2"/>
          <w:sz w:val="24"/>
          <w:szCs w:val="24"/>
          <w14:ligatures w14:val="standardContextual"/>
        </w:rPr>
      </w:pPr>
      <w:r>
        <w:t>22</w:t>
      </w:r>
      <w:r w:rsidRPr="008A0898">
        <w:rPr>
          <w:snapToGrid w:val="0"/>
        </w:rPr>
        <w:t>.</w:t>
      </w:r>
      <w:r w:rsidRPr="008A0898">
        <w:rPr>
          <w:snapToGrid w:val="0"/>
        </w:rPr>
        <w:tab/>
        <w:t>Arrangement for management under Commonwealth Act</w:t>
      </w:r>
      <w:r>
        <w:tab/>
      </w:r>
      <w:r>
        <w:fldChar w:fldCharType="begin"/>
      </w:r>
      <w:r>
        <w:instrText xml:space="preserve"> PAGEREF _Toc230354061 \h </w:instrText>
      </w:r>
      <w:r>
        <w:fldChar w:fldCharType="separate"/>
      </w:r>
      <w:r w:rsidR="00532ED0">
        <w:t>21</w:t>
      </w:r>
      <w:r>
        <w:fldChar w:fldCharType="end"/>
      </w:r>
    </w:p>
    <w:p w14:paraId="5CAAB722" w14:textId="2E966168" w:rsidR="00510F35" w:rsidRDefault="00510F35">
      <w:pPr>
        <w:pStyle w:val="TOC8"/>
        <w:rPr>
          <w:rFonts w:asciiTheme="minorHAnsi" w:eastAsiaTheme="minorEastAsia" w:hAnsiTheme="minorHAnsi" w:cstheme="minorBidi"/>
          <w:kern w:val="2"/>
          <w:sz w:val="24"/>
          <w:szCs w:val="24"/>
          <w14:ligatures w14:val="standardContextual"/>
        </w:rPr>
      </w:pPr>
      <w:r>
        <w:t>23</w:t>
      </w:r>
      <w:r w:rsidRPr="008A0898">
        <w:rPr>
          <w:snapToGrid w:val="0"/>
        </w:rPr>
        <w:t>.</w:t>
      </w:r>
      <w:r w:rsidRPr="008A0898">
        <w:rPr>
          <w:snapToGrid w:val="0"/>
        </w:rPr>
        <w:tab/>
        <w:t>Application of this Act to fisheries under arrangements</w:t>
      </w:r>
      <w:r>
        <w:tab/>
      </w:r>
      <w:r>
        <w:fldChar w:fldCharType="begin"/>
      </w:r>
      <w:r>
        <w:instrText xml:space="preserve"> PAGEREF _Toc230354062 \h </w:instrText>
      </w:r>
      <w:r>
        <w:fldChar w:fldCharType="separate"/>
      </w:r>
      <w:r w:rsidR="00532ED0">
        <w:t>22</w:t>
      </w:r>
      <w:r>
        <w:fldChar w:fldCharType="end"/>
      </w:r>
    </w:p>
    <w:p w14:paraId="1C40774F" w14:textId="519AC357" w:rsidR="00510F35" w:rsidRDefault="00510F35">
      <w:pPr>
        <w:pStyle w:val="TOC8"/>
        <w:rPr>
          <w:rFonts w:asciiTheme="minorHAnsi" w:eastAsiaTheme="minorEastAsia" w:hAnsiTheme="minorHAnsi" w:cstheme="minorBidi"/>
          <w:kern w:val="2"/>
          <w:sz w:val="24"/>
          <w:szCs w:val="24"/>
          <w14:ligatures w14:val="standardContextual"/>
        </w:rPr>
      </w:pPr>
      <w:r>
        <w:t>24A.</w:t>
      </w:r>
      <w:r>
        <w:tab/>
        <w:t>Application of Commonwealth law to fisheries under arrangements</w:t>
      </w:r>
      <w:r>
        <w:tab/>
      </w:r>
      <w:r>
        <w:fldChar w:fldCharType="begin"/>
      </w:r>
      <w:r>
        <w:instrText xml:space="preserve"> PAGEREF _Toc230354063 \h </w:instrText>
      </w:r>
      <w:r>
        <w:fldChar w:fldCharType="separate"/>
      </w:r>
      <w:r w:rsidR="00532ED0">
        <w:t>23</w:t>
      </w:r>
      <w:r>
        <w:fldChar w:fldCharType="end"/>
      </w:r>
    </w:p>
    <w:p w14:paraId="702DD103" w14:textId="5DF2EE27" w:rsidR="00510F35" w:rsidRDefault="00510F35">
      <w:pPr>
        <w:pStyle w:val="TOC8"/>
        <w:rPr>
          <w:rFonts w:asciiTheme="minorHAnsi" w:eastAsiaTheme="minorEastAsia" w:hAnsiTheme="minorHAnsi" w:cstheme="minorBidi"/>
          <w:kern w:val="2"/>
          <w:sz w:val="24"/>
          <w:szCs w:val="24"/>
          <w14:ligatures w14:val="standardContextual"/>
        </w:rPr>
      </w:pPr>
      <w:r>
        <w:t>24</w:t>
      </w:r>
      <w:r w:rsidRPr="008A0898">
        <w:rPr>
          <w:snapToGrid w:val="0"/>
        </w:rPr>
        <w:t>.</w:t>
      </w:r>
      <w:r w:rsidRPr="008A0898">
        <w:rPr>
          <w:snapToGrid w:val="0"/>
        </w:rPr>
        <w:tab/>
        <w:t>Joint Authority, functions of</w:t>
      </w:r>
      <w:r>
        <w:tab/>
      </w:r>
      <w:r>
        <w:fldChar w:fldCharType="begin"/>
      </w:r>
      <w:r>
        <w:instrText xml:space="preserve"> PAGEREF _Toc230354064 \h </w:instrText>
      </w:r>
      <w:r>
        <w:fldChar w:fldCharType="separate"/>
      </w:r>
      <w:r w:rsidR="00532ED0">
        <w:t>23</w:t>
      </w:r>
      <w:r>
        <w:fldChar w:fldCharType="end"/>
      </w:r>
    </w:p>
    <w:p w14:paraId="28B84C96" w14:textId="4C3CF3E4" w:rsidR="00510F35" w:rsidRDefault="00510F35">
      <w:pPr>
        <w:pStyle w:val="TOC8"/>
        <w:rPr>
          <w:rFonts w:asciiTheme="minorHAnsi" w:eastAsiaTheme="minorEastAsia" w:hAnsiTheme="minorHAnsi" w:cstheme="minorBidi"/>
          <w:kern w:val="2"/>
          <w:sz w:val="24"/>
          <w:szCs w:val="24"/>
          <w14:ligatures w14:val="standardContextual"/>
        </w:rPr>
      </w:pPr>
      <w:r>
        <w:t>25</w:t>
      </w:r>
      <w:r w:rsidRPr="008A0898">
        <w:rPr>
          <w:snapToGrid w:val="0"/>
        </w:rPr>
        <w:t>.</w:t>
      </w:r>
      <w:r w:rsidRPr="008A0898">
        <w:rPr>
          <w:snapToGrid w:val="0"/>
        </w:rPr>
        <w:tab/>
        <w:t>Joint Authority, exercise of powers by</w:t>
      </w:r>
      <w:r>
        <w:tab/>
      </w:r>
      <w:r>
        <w:fldChar w:fldCharType="begin"/>
      </w:r>
      <w:r>
        <w:instrText xml:space="preserve"> PAGEREF _Toc230354065 \h </w:instrText>
      </w:r>
      <w:r>
        <w:fldChar w:fldCharType="separate"/>
      </w:r>
      <w:r w:rsidR="00532ED0">
        <w:t>24</w:t>
      </w:r>
      <w:r>
        <w:fldChar w:fldCharType="end"/>
      </w:r>
    </w:p>
    <w:p w14:paraId="415EF0EE" w14:textId="1FAC8D74" w:rsidR="00510F35" w:rsidRDefault="00510F35">
      <w:pPr>
        <w:pStyle w:val="TOC8"/>
        <w:rPr>
          <w:rFonts w:asciiTheme="minorHAnsi" w:eastAsiaTheme="minorEastAsia" w:hAnsiTheme="minorHAnsi" w:cstheme="minorBidi"/>
          <w:kern w:val="2"/>
          <w:sz w:val="24"/>
          <w:szCs w:val="24"/>
          <w14:ligatures w14:val="standardContextual"/>
        </w:rPr>
      </w:pPr>
      <w:r>
        <w:t>26</w:t>
      </w:r>
      <w:r w:rsidRPr="008A0898">
        <w:rPr>
          <w:snapToGrid w:val="0"/>
        </w:rPr>
        <w:t>.</w:t>
      </w:r>
      <w:r w:rsidRPr="008A0898">
        <w:rPr>
          <w:snapToGrid w:val="0"/>
        </w:rPr>
        <w:tab/>
        <w:t>Provisions in this Act about offences etc., application of to Joint Authority fishery</w:t>
      </w:r>
      <w:r>
        <w:tab/>
      </w:r>
      <w:r>
        <w:fldChar w:fldCharType="begin"/>
      </w:r>
      <w:r>
        <w:instrText xml:space="preserve"> PAGEREF _Toc230354066 \h </w:instrText>
      </w:r>
      <w:r>
        <w:fldChar w:fldCharType="separate"/>
      </w:r>
      <w:r w:rsidR="00532ED0">
        <w:t>25</w:t>
      </w:r>
      <w:r>
        <w:fldChar w:fldCharType="end"/>
      </w:r>
    </w:p>
    <w:p w14:paraId="724DBD83" w14:textId="6913443A" w:rsidR="00510F35" w:rsidRDefault="00510F35">
      <w:pPr>
        <w:pStyle w:val="TOC8"/>
        <w:rPr>
          <w:rFonts w:asciiTheme="minorHAnsi" w:eastAsiaTheme="minorEastAsia" w:hAnsiTheme="minorHAnsi" w:cstheme="minorBidi"/>
          <w:kern w:val="2"/>
          <w:sz w:val="24"/>
          <w:szCs w:val="24"/>
          <w14:ligatures w14:val="standardContextual"/>
        </w:rPr>
      </w:pPr>
      <w:r>
        <w:t>27</w:t>
      </w:r>
      <w:r w:rsidRPr="008A0898">
        <w:rPr>
          <w:snapToGrid w:val="0"/>
        </w:rPr>
        <w:t>.</w:t>
      </w:r>
      <w:r w:rsidRPr="008A0898">
        <w:rPr>
          <w:snapToGrid w:val="0"/>
        </w:rPr>
        <w:tab/>
        <w:t>Certain statements in arrangements, presumptions as to</w:t>
      </w:r>
      <w:r>
        <w:tab/>
      </w:r>
      <w:r>
        <w:fldChar w:fldCharType="begin"/>
      </w:r>
      <w:r>
        <w:instrText xml:space="preserve"> PAGEREF _Toc230354067 \h </w:instrText>
      </w:r>
      <w:r>
        <w:fldChar w:fldCharType="separate"/>
      </w:r>
      <w:r w:rsidR="00532ED0">
        <w:t>26</w:t>
      </w:r>
      <w:r>
        <w:fldChar w:fldCharType="end"/>
      </w:r>
    </w:p>
    <w:p w14:paraId="2B6C4FBD" w14:textId="4E179391" w:rsidR="00510F35" w:rsidRDefault="00510F35">
      <w:pPr>
        <w:pStyle w:val="TOC8"/>
        <w:rPr>
          <w:rFonts w:asciiTheme="minorHAnsi" w:eastAsiaTheme="minorEastAsia" w:hAnsiTheme="minorHAnsi" w:cstheme="minorBidi"/>
          <w:kern w:val="2"/>
          <w:sz w:val="24"/>
          <w:szCs w:val="24"/>
          <w14:ligatures w14:val="standardContextual"/>
        </w:rPr>
      </w:pPr>
      <w:r>
        <w:t>28</w:t>
      </w:r>
      <w:r w:rsidRPr="008A0898">
        <w:rPr>
          <w:snapToGrid w:val="0"/>
        </w:rPr>
        <w:t>.</w:t>
      </w:r>
      <w:r w:rsidRPr="008A0898">
        <w:rPr>
          <w:snapToGrid w:val="0"/>
        </w:rPr>
        <w:tab/>
        <w:t>Regulations etc. for fisheries under arrangements</w:t>
      </w:r>
      <w:r>
        <w:tab/>
      </w:r>
      <w:r>
        <w:fldChar w:fldCharType="begin"/>
      </w:r>
      <w:r>
        <w:instrText xml:space="preserve"> PAGEREF _Toc230354068 \h </w:instrText>
      </w:r>
      <w:r>
        <w:fldChar w:fldCharType="separate"/>
      </w:r>
      <w:r w:rsidR="00532ED0">
        <w:t>26</w:t>
      </w:r>
      <w:r>
        <w:fldChar w:fldCharType="end"/>
      </w:r>
    </w:p>
    <w:p w14:paraId="753BD6F4"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Arrangements with other States and Territories</w:t>
      </w:r>
    </w:p>
    <w:p w14:paraId="13B251EB" w14:textId="33626828" w:rsidR="00510F35" w:rsidRDefault="00510F35">
      <w:pPr>
        <w:pStyle w:val="TOC8"/>
        <w:rPr>
          <w:rFonts w:asciiTheme="minorHAnsi" w:eastAsiaTheme="minorEastAsia" w:hAnsiTheme="minorHAnsi" w:cstheme="minorBidi"/>
          <w:kern w:val="2"/>
          <w:sz w:val="24"/>
          <w:szCs w:val="24"/>
          <w14:ligatures w14:val="standardContextual"/>
        </w:rPr>
      </w:pPr>
      <w:r>
        <w:t>29A.</w:t>
      </w:r>
      <w:r>
        <w:tab/>
        <w:t>Minister may enter into arrangements</w:t>
      </w:r>
      <w:r>
        <w:tab/>
      </w:r>
      <w:r>
        <w:fldChar w:fldCharType="begin"/>
      </w:r>
      <w:r>
        <w:instrText xml:space="preserve"> PAGEREF _Toc230354070 \h </w:instrText>
      </w:r>
      <w:r>
        <w:fldChar w:fldCharType="separate"/>
      </w:r>
      <w:r w:rsidR="00532ED0">
        <w:t>28</w:t>
      </w:r>
      <w:r>
        <w:fldChar w:fldCharType="end"/>
      </w:r>
    </w:p>
    <w:p w14:paraId="3AFD60D7" w14:textId="35C0223F" w:rsidR="00510F35" w:rsidRDefault="00510F35">
      <w:pPr>
        <w:pStyle w:val="TOC8"/>
        <w:rPr>
          <w:rFonts w:asciiTheme="minorHAnsi" w:eastAsiaTheme="minorEastAsia" w:hAnsiTheme="minorHAnsi" w:cstheme="minorBidi"/>
          <w:kern w:val="2"/>
          <w:sz w:val="24"/>
          <w:szCs w:val="24"/>
          <w14:ligatures w14:val="standardContextual"/>
        </w:rPr>
      </w:pPr>
      <w:r>
        <w:t>29B.</w:t>
      </w:r>
      <w:r>
        <w:tab/>
        <w:t>Minister’s functions for this Division</w:t>
      </w:r>
      <w:r>
        <w:tab/>
      </w:r>
      <w:r>
        <w:fldChar w:fldCharType="begin"/>
      </w:r>
      <w:r>
        <w:instrText xml:space="preserve"> PAGEREF _Toc230354071 \h </w:instrText>
      </w:r>
      <w:r>
        <w:fldChar w:fldCharType="separate"/>
      </w:r>
      <w:r w:rsidR="00532ED0">
        <w:t>28</w:t>
      </w:r>
      <w:r>
        <w:fldChar w:fldCharType="end"/>
      </w:r>
    </w:p>
    <w:p w14:paraId="2578E1FD"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Advisory Committees</w:t>
      </w:r>
    </w:p>
    <w:p w14:paraId="29825E22"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8A0898">
        <w:rPr>
          <w:snapToGrid w:val="0"/>
        </w:rPr>
        <w:t> — </w:t>
      </w:r>
      <w:r>
        <w:t>Fishery Management Advisory Committees</w:t>
      </w:r>
    </w:p>
    <w:p w14:paraId="0962132D" w14:textId="52D6BE6F" w:rsidR="00510F35" w:rsidRDefault="00510F35">
      <w:pPr>
        <w:pStyle w:val="TOC8"/>
        <w:rPr>
          <w:rFonts w:asciiTheme="minorHAnsi" w:eastAsiaTheme="minorEastAsia" w:hAnsiTheme="minorHAnsi" w:cstheme="minorBidi"/>
          <w:kern w:val="2"/>
          <w:sz w:val="24"/>
          <w:szCs w:val="24"/>
          <w14:ligatures w14:val="standardContextual"/>
        </w:rPr>
      </w:pPr>
      <w:r>
        <w:t>41</w:t>
      </w:r>
      <w:r w:rsidRPr="008A0898">
        <w:rPr>
          <w:snapToGrid w:val="0"/>
        </w:rPr>
        <w:t>.</w:t>
      </w:r>
      <w:r w:rsidRPr="008A0898">
        <w:rPr>
          <w:snapToGrid w:val="0"/>
        </w:rPr>
        <w:tab/>
        <w:t>Committees, establishment and functions of</w:t>
      </w:r>
      <w:r>
        <w:tab/>
      </w:r>
      <w:r>
        <w:fldChar w:fldCharType="begin"/>
      </w:r>
      <w:r>
        <w:instrText xml:space="preserve"> PAGEREF _Toc230354074 \h </w:instrText>
      </w:r>
      <w:r>
        <w:fldChar w:fldCharType="separate"/>
      </w:r>
      <w:r w:rsidR="00532ED0">
        <w:t>29</w:t>
      </w:r>
      <w:r>
        <w:fldChar w:fldCharType="end"/>
      </w:r>
    </w:p>
    <w:p w14:paraId="12864A24"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8A0898">
        <w:rPr>
          <w:snapToGrid w:val="0"/>
        </w:rPr>
        <w:t> — </w:t>
      </w:r>
      <w:r>
        <w:t>Other committees</w:t>
      </w:r>
    </w:p>
    <w:p w14:paraId="44D701AC" w14:textId="75773078" w:rsidR="00510F35" w:rsidRDefault="00510F35">
      <w:pPr>
        <w:pStyle w:val="TOC8"/>
        <w:rPr>
          <w:rFonts w:asciiTheme="minorHAnsi" w:eastAsiaTheme="minorEastAsia" w:hAnsiTheme="minorHAnsi" w:cstheme="minorBidi"/>
          <w:kern w:val="2"/>
          <w:sz w:val="24"/>
          <w:szCs w:val="24"/>
          <w14:ligatures w14:val="standardContextual"/>
        </w:rPr>
      </w:pPr>
      <w:r>
        <w:t>42</w:t>
      </w:r>
      <w:r w:rsidRPr="008A0898">
        <w:rPr>
          <w:snapToGrid w:val="0"/>
        </w:rPr>
        <w:t>.</w:t>
      </w:r>
      <w:r w:rsidRPr="008A0898">
        <w:rPr>
          <w:snapToGrid w:val="0"/>
        </w:rPr>
        <w:tab/>
        <w:t>Other committees, establishment and functions of</w:t>
      </w:r>
      <w:r>
        <w:tab/>
      </w:r>
      <w:r>
        <w:fldChar w:fldCharType="begin"/>
      </w:r>
      <w:r>
        <w:instrText xml:space="preserve"> PAGEREF _Toc230354076 \h </w:instrText>
      </w:r>
      <w:r>
        <w:fldChar w:fldCharType="separate"/>
      </w:r>
      <w:r w:rsidR="00532ED0">
        <w:t>30</w:t>
      </w:r>
      <w:r>
        <w:fldChar w:fldCharType="end"/>
      </w:r>
    </w:p>
    <w:p w14:paraId="0767FEFA"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Operation of committees</w:t>
      </w:r>
    </w:p>
    <w:p w14:paraId="3BAD67FB" w14:textId="50F089B3" w:rsidR="00510F35" w:rsidRDefault="00510F35">
      <w:pPr>
        <w:pStyle w:val="TOC8"/>
        <w:rPr>
          <w:rFonts w:asciiTheme="minorHAnsi" w:eastAsiaTheme="minorEastAsia" w:hAnsiTheme="minorHAnsi" w:cstheme="minorBidi"/>
          <w:kern w:val="2"/>
          <w:sz w:val="24"/>
          <w:szCs w:val="24"/>
          <w14:ligatures w14:val="standardContextual"/>
        </w:rPr>
      </w:pPr>
      <w:r>
        <w:t>43A.</w:t>
      </w:r>
      <w:r>
        <w:tab/>
        <w:t>Regulations about operation of committees</w:t>
      </w:r>
      <w:r>
        <w:tab/>
      </w:r>
      <w:r>
        <w:fldChar w:fldCharType="begin"/>
      </w:r>
      <w:r>
        <w:instrText xml:space="preserve"> PAGEREF _Toc230354078 \h </w:instrText>
      </w:r>
      <w:r>
        <w:fldChar w:fldCharType="separate"/>
      </w:r>
      <w:r w:rsidR="00532ED0">
        <w:t>30</w:t>
      </w:r>
      <w:r>
        <w:fldChar w:fldCharType="end"/>
      </w:r>
    </w:p>
    <w:p w14:paraId="067AD3A4"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 regulation of fishing</w:t>
      </w:r>
    </w:p>
    <w:p w14:paraId="3115EAAF"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A0898">
        <w:rPr>
          <w:snapToGrid w:val="0"/>
        </w:rPr>
        <w:t> — </w:t>
      </w:r>
      <w:r>
        <w:t>Prohibited fishing</w:t>
      </w:r>
    </w:p>
    <w:p w14:paraId="30D90694" w14:textId="331CD029" w:rsidR="00510F35" w:rsidRDefault="00510F35">
      <w:pPr>
        <w:pStyle w:val="TOC8"/>
        <w:rPr>
          <w:rFonts w:asciiTheme="minorHAnsi" w:eastAsiaTheme="minorEastAsia" w:hAnsiTheme="minorHAnsi" w:cstheme="minorBidi"/>
          <w:kern w:val="2"/>
          <w:sz w:val="24"/>
          <w:szCs w:val="24"/>
          <w14:ligatures w14:val="standardContextual"/>
        </w:rPr>
      </w:pPr>
      <w:r>
        <w:t>43</w:t>
      </w:r>
      <w:r w:rsidRPr="008A0898">
        <w:rPr>
          <w:snapToGrid w:val="0"/>
        </w:rPr>
        <w:t>.</w:t>
      </w:r>
      <w:r w:rsidRPr="008A0898">
        <w:rPr>
          <w:snapToGrid w:val="0"/>
        </w:rPr>
        <w:tab/>
        <w:t>Minister may prohibit fishing</w:t>
      </w:r>
      <w:r>
        <w:tab/>
      </w:r>
      <w:r>
        <w:fldChar w:fldCharType="begin"/>
      </w:r>
      <w:r>
        <w:instrText xml:space="preserve"> PAGEREF _Toc230354081 \h </w:instrText>
      </w:r>
      <w:r>
        <w:fldChar w:fldCharType="separate"/>
      </w:r>
      <w:r w:rsidR="00532ED0">
        <w:t>32</w:t>
      </w:r>
      <w:r>
        <w:fldChar w:fldCharType="end"/>
      </w:r>
    </w:p>
    <w:p w14:paraId="10DE2ECA" w14:textId="3BA051DC" w:rsidR="00510F35" w:rsidRDefault="00510F35">
      <w:pPr>
        <w:pStyle w:val="TOC8"/>
        <w:rPr>
          <w:rFonts w:asciiTheme="minorHAnsi" w:eastAsiaTheme="minorEastAsia" w:hAnsiTheme="minorHAnsi" w:cstheme="minorBidi"/>
          <w:kern w:val="2"/>
          <w:sz w:val="24"/>
          <w:szCs w:val="24"/>
          <w14:ligatures w14:val="standardContextual"/>
        </w:rPr>
      </w:pPr>
      <w:r>
        <w:lastRenderedPageBreak/>
        <w:t>44</w:t>
      </w:r>
      <w:r w:rsidRPr="008A0898">
        <w:rPr>
          <w:snapToGrid w:val="0"/>
        </w:rPr>
        <w:t>.</w:t>
      </w:r>
      <w:r w:rsidRPr="008A0898">
        <w:rPr>
          <w:snapToGrid w:val="0"/>
        </w:rPr>
        <w:tab/>
        <w:t>Minister’s orders subject to disallowance by Parliament</w:t>
      </w:r>
      <w:r>
        <w:tab/>
      </w:r>
      <w:r>
        <w:fldChar w:fldCharType="begin"/>
      </w:r>
      <w:r>
        <w:instrText xml:space="preserve"> PAGEREF _Toc230354082 \h </w:instrText>
      </w:r>
      <w:r>
        <w:fldChar w:fldCharType="separate"/>
      </w:r>
      <w:r w:rsidR="00532ED0">
        <w:t>32</w:t>
      </w:r>
      <w:r>
        <w:fldChar w:fldCharType="end"/>
      </w:r>
    </w:p>
    <w:p w14:paraId="36B5B8C0"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A0898">
        <w:rPr>
          <w:snapToGrid w:val="0"/>
        </w:rPr>
        <w:t> — </w:t>
      </w:r>
      <w:r>
        <w:t>Protected fish</w:t>
      </w:r>
    </w:p>
    <w:p w14:paraId="747D6E85" w14:textId="76ABBD6E" w:rsidR="00510F35" w:rsidRDefault="00510F35">
      <w:pPr>
        <w:pStyle w:val="TOC8"/>
        <w:rPr>
          <w:rFonts w:asciiTheme="minorHAnsi" w:eastAsiaTheme="minorEastAsia" w:hAnsiTheme="minorHAnsi" w:cstheme="minorBidi"/>
          <w:kern w:val="2"/>
          <w:sz w:val="24"/>
          <w:szCs w:val="24"/>
          <w14:ligatures w14:val="standardContextual"/>
        </w:rPr>
      </w:pPr>
      <w:r>
        <w:t>45</w:t>
      </w:r>
      <w:r w:rsidRPr="008A0898">
        <w:rPr>
          <w:snapToGrid w:val="0"/>
        </w:rPr>
        <w:t>.</w:t>
      </w:r>
      <w:r w:rsidRPr="008A0898">
        <w:rPr>
          <w:snapToGrid w:val="0"/>
        </w:rPr>
        <w:tab/>
        <w:t>Protected fish, prescription of</w:t>
      </w:r>
      <w:r>
        <w:tab/>
      </w:r>
      <w:r>
        <w:fldChar w:fldCharType="begin"/>
      </w:r>
      <w:r>
        <w:instrText xml:space="preserve"> PAGEREF _Toc230354084 \h </w:instrText>
      </w:r>
      <w:r>
        <w:fldChar w:fldCharType="separate"/>
      </w:r>
      <w:r w:rsidR="00532ED0">
        <w:t>33</w:t>
      </w:r>
      <w:r>
        <w:fldChar w:fldCharType="end"/>
      </w:r>
    </w:p>
    <w:p w14:paraId="0B05DD2E" w14:textId="6BF0877D" w:rsidR="00510F35" w:rsidRDefault="00510F35">
      <w:pPr>
        <w:pStyle w:val="TOC8"/>
        <w:rPr>
          <w:rFonts w:asciiTheme="minorHAnsi" w:eastAsiaTheme="minorEastAsia" w:hAnsiTheme="minorHAnsi" w:cstheme="minorBidi"/>
          <w:kern w:val="2"/>
          <w:sz w:val="24"/>
          <w:szCs w:val="24"/>
          <w14:ligatures w14:val="standardContextual"/>
        </w:rPr>
      </w:pPr>
      <w:r>
        <w:t>46</w:t>
      </w:r>
      <w:r w:rsidRPr="008A0898">
        <w:rPr>
          <w:snapToGrid w:val="0"/>
        </w:rPr>
        <w:t>.</w:t>
      </w:r>
      <w:r w:rsidRPr="008A0898">
        <w:rPr>
          <w:snapToGrid w:val="0"/>
        </w:rPr>
        <w:tab/>
        <w:t>Totally protected fish, offences as to</w:t>
      </w:r>
      <w:r>
        <w:tab/>
      </w:r>
      <w:r>
        <w:fldChar w:fldCharType="begin"/>
      </w:r>
      <w:r>
        <w:instrText xml:space="preserve"> PAGEREF _Toc230354085 \h </w:instrText>
      </w:r>
      <w:r>
        <w:fldChar w:fldCharType="separate"/>
      </w:r>
      <w:r w:rsidR="00532ED0">
        <w:t>33</w:t>
      </w:r>
      <w:r>
        <w:fldChar w:fldCharType="end"/>
      </w:r>
    </w:p>
    <w:p w14:paraId="7B02E0BC" w14:textId="4BBE72C8" w:rsidR="00510F35" w:rsidRDefault="00510F35">
      <w:pPr>
        <w:pStyle w:val="TOC8"/>
        <w:rPr>
          <w:rFonts w:asciiTheme="minorHAnsi" w:eastAsiaTheme="minorEastAsia" w:hAnsiTheme="minorHAnsi" w:cstheme="minorBidi"/>
          <w:kern w:val="2"/>
          <w:sz w:val="24"/>
          <w:szCs w:val="24"/>
          <w14:ligatures w14:val="standardContextual"/>
        </w:rPr>
      </w:pPr>
      <w:r>
        <w:t>47</w:t>
      </w:r>
      <w:r w:rsidRPr="008A0898">
        <w:rPr>
          <w:snapToGrid w:val="0"/>
        </w:rPr>
        <w:t>.</w:t>
      </w:r>
      <w:r w:rsidRPr="008A0898">
        <w:rPr>
          <w:snapToGrid w:val="0"/>
        </w:rPr>
        <w:tab/>
        <w:t>Commercially protected fish, offences as to</w:t>
      </w:r>
      <w:r>
        <w:tab/>
      </w:r>
      <w:r>
        <w:fldChar w:fldCharType="begin"/>
      </w:r>
      <w:r>
        <w:instrText xml:space="preserve"> PAGEREF _Toc230354086 \h </w:instrText>
      </w:r>
      <w:r>
        <w:fldChar w:fldCharType="separate"/>
      </w:r>
      <w:r w:rsidR="00532ED0">
        <w:t>34</w:t>
      </w:r>
      <w:r>
        <w:fldChar w:fldCharType="end"/>
      </w:r>
    </w:p>
    <w:p w14:paraId="387480E3" w14:textId="72895090" w:rsidR="00510F35" w:rsidRDefault="00510F35">
      <w:pPr>
        <w:pStyle w:val="TOC8"/>
        <w:rPr>
          <w:rFonts w:asciiTheme="minorHAnsi" w:eastAsiaTheme="minorEastAsia" w:hAnsiTheme="minorHAnsi" w:cstheme="minorBidi"/>
          <w:kern w:val="2"/>
          <w:sz w:val="24"/>
          <w:szCs w:val="24"/>
          <w14:ligatures w14:val="standardContextual"/>
        </w:rPr>
      </w:pPr>
      <w:r>
        <w:t>48A.</w:t>
      </w:r>
      <w:r>
        <w:tab/>
        <w:t>Recreationally protected fish</w:t>
      </w:r>
      <w:r w:rsidRPr="008A0898">
        <w:rPr>
          <w:snapToGrid w:val="0"/>
        </w:rPr>
        <w:t>, offences as to</w:t>
      </w:r>
      <w:r>
        <w:tab/>
      </w:r>
      <w:r>
        <w:fldChar w:fldCharType="begin"/>
      </w:r>
      <w:r>
        <w:instrText xml:space="preserve"> PAGEREF _Toc230354087 \h </w:instrText>
      </w:r>
      <w:r>
        <w:fldChar w:fldCharType="separate"/>
      </w:r>
      <w:r w:rsidR="00532ED0">
        <w:t>34</w:t>
      </w:r>
      <w:r>
        <w:fldChar w:fldCharType="end"/>
      </w:r>
    </w:p>
    <w:p w14:paraId="68815037" w14:textId="4CBD2740" w:rsidR="00510F35" w:rsidRDefault="00510F35">
      <w:pPr>
        <w:pStyle w:val="TOC8"/>
        <w:rPr>
          <w:rFonts w:asciiTheme="minorHAnsi" w:eastAsiaTheme="minorEastAsia" w:hAnsiTheme="minorHAnsi" w:cstheme="minorBidi"/>
          <w:kern w:val="2"/>
          <w:sz w:val="24"/>
          <w:szCs w:val="24"/>
          <w14:ligatures w14:val="standardContextual"/>
        </w:rPr>
      </w:pPr>
      <w:r>
        <w:t>48</w:t>
      </w:r>
      <w:r w:rsidRPr="008A0898">
        <w:rPr>
          <w:snapToGrid w:val="0"/>
        </w:rPr>
        <w:t>.</w:t>
      </w:r>
      <w:r w:rsidRPr="008A0898">
        <w:rPr>
          <w:snapToGrid w:val="0"/>
        </w:rPr>
        <w:tab/>
        <w:t>Defences to charges under s. 46, 47 or 48A</w:t>
      </w:r>
      <w:r>
        <w:tab/>
      </w:r>
      <w:r>
        <w:fldChar w:fldCharType="begin"/>
      </w:r>
      <w:r>
        <w:instrText xml:space="preserve"> PAGEREF _Toc230354088 \h </w:instrText>
      </w:r>
      <w:r>
        <w:fldChar w:fldCharType="separate"/>
      </w:r>
      <w:r w:rsidR="00532ED0">
        <w:t>34</w:t>
      </w:r>
      <w:r>
        <w:fldChar w:fldCharType="end"/>
      </w:r>
    </w:p>
    <w:p w14:paraId="43EF4052" w14:textId="087A4397" w:rsidR="00510F35" w:rsidRDefault="00510F35">
      <w:pPr>
        <w:pStyle w:val="TOC8"/>
        <w:rPr>
          <w:rFonts w:asciiTheme="minorHAnsi" w:eastAsiaTheme="minorEastAsia" w:hAnsiTheme="minorHAnsi" w:cstheme="minorBidi"/>
          <w:kern w:val="2"/>
          <w:sz w:val="24"/>
          <w:szCs w:val="24"/>
          <w14:ligatures w14:val="standardContextual"/>
        </w:rPr>
      </w:pPr>
      <w:r>
        <w:t>49</w:t>
      </w:r>
      <w:r w:rsidRPr="008A0898">
        <w:rPr>
          <w:snapToGrid w:val="0"/>
        </w:rPr>
        <w:t>.</w:t>
      </w:r>
      <w:r w:rsidRPr="008A0898">
        <w:rPr>
          <w:snapToGrid w:val="0"/>
        </w:rPr>
        <w:tab/>
        <w:t>Mutilation of fish to prevent determination, offence</w:t>
      </w:r>
      <w:r>
        <w:tab/>
      </w:r>
      <w:r>
        <w:fldChar w:fldCharType="begin"/>
      </w:r>
      <w:r>
        <w:instrText xml:space="preserve"> PAGEREF _Toc230354089 \h </w:instrText>
      </w:r>
      <w:r>
        <w:fldChar w:fldCharType="separate"/>
      </w:r>
      <w:r w:rsidR="00532ED0">
        <w:t>35</w:t>
      </w:r>
      <w:r>
        <w:fldChar w:fldCharType="end"/>
      </w:r>
    </w:p>
    <w:p w14:paraId="4C836AAC"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8A0898">
        <w:rPr>
          <w:snapToGrid w:val="0"/>
        </w:rPr>
        <w:t> — </w:t>
      </w:r>
      <w:r>
        <w:t>Bag and possession limits</w:t>
      </w:r>
    </w:p>
    <w:p w14:paraId="68A01D00" w14:textId="750AF599" w:rsidR="00510F35" w:rsidRDefault="00510F35">
      <w:pPr>
        <w:pStyle w:val="TOC8"/>
        <w:rPr>
          <w:rFonts w:asciiTheme="minorHAnsi" w:eastAsiaTheme="minorEastAsia" w:hAnsiTheme="minorHAnsi" w:cstheme="minorBidi"/>
          <w:kern w:val="2"/>
          <w:sz w:val="24"/>
          <w:szCs w:val="24"/>
          <w14:ligatures w14:val="standardContextual"/>
        </w:rPr>
      </w:pPr>
      <w:r>
        <w:t>50</w:t>
      </w:r>
      <w:r w:rsidRPr="008A0898">
        <w:rPr>
          <w:snapToGrid w:val="0"/>
        </w:rPr>
        <w:t>.</w:t>
      </w:r>
      <w:r w:rsidRPr="008A0898">
        <w:rPr>
          <w:snapToGrid w:val="0"/>
        </w:rPr>
        <w:tab/>
        <w:t>Bag limits for taking fish, regulations and offences as to</w:t>
      </w:r>
      <w:r>
        <w:tab/>
      </w:r>
      <w:r>
        <w:fldChar w:fldCharType="begin"/>
      </w:r>
      <w:r>
        <w:instrText xml:space="preserve"> PAGEREF _Toc230354091 \h </w:instrText>
      </w:r>
      <w:r>
        <w:fldChar w:fldCharType="separate"/>
      </w:r>
      <w:r w:rsidR="00532ED0">
        <w:t>36</w:t>
      </w:r>
      <w:r>
        <w:fldChar w:fldCharType="end"/>
      </w:r>
    </w:p>
    <w:p w14:paraId="61858501" w14:textId="193B758E" w:rsidR="00510F35" w:rsidRDefault="00510F35">
      <w:pPr>
        <w:pStyle w:val="TOC8"/>
        <w:rPr>
          <w:rFonts w:asciiTheme="minorHAnsi" w:eastAsiaTheme="minorEastAsia" w:hAnsiTheme="minorHAnsi" w:cstheme="minorBidi"/>
          <w:kern w:val="2"/>
          <w:sz w:val="24"/>
          <w:szCs w:val="24"/>
          <w14:ligatures w14:val="standardContextual"/>
        </w:rPr>
      </w:pPr>
      <w:r>
        <w:t>51</w:t>
      </w:r>
      <w:r w:rsidRPr="008A0898">
        <w:rPr>
          <w:snapToGrid w:val="0"/>
        </w:rPr>
        <w:t>.</w:t>
      </w:r>
      <w:r w:rsidRPr="008A0898">
        <w:rPr>
          <w:snapToGrid w:val="0"/>
        </w:rPr>
        <w:tab/>
        <w:t>Possession limits for fish, regulations and offences as to</w:t>
      </w:r>
      <w:r>
        <w:tab/>
      </w:r>
      <w:r>
        <w:fldChar w:fldCharType="begin"/>
      </w:r>
      <w:r>
        <w:instrText xml:space="preserve"> PAGEREF _Toc230354092 \h </w:instrText>
      </w:r>
      <w:r>
        <w:fldChar w:fldCharType="separate"/>
      </w:r>
      <w:r w:rsidR="00532ED0">
        <w:t>37</w:t>
      </w:r>
      <w:r>
        <w:fldChar w:fldCharType="end"/>
      </w:r>
    </w:p>
    <w:p w14:paraId="5A4C68CE"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8A0898">
        <w:rPr>
          <w:snapToGrid w:val="0"/>
        </w:rPr>
        <w:t> — </w:t>
      </w:r>
      <w:r>
        <w:t>General penalty</w:t>
      </w:r>
    </w:p>
    <w:p w14:paraId="405D80D3" w14:textId="68827DAA" w:rsidR="00510F35" w:rsidRDefault="00510F35">
      <w:pPr>
        <w:pStyle w:val="TOC8"/>
        <w:rPr>
          <w:rFonts w:asciiTheme="minorHAnsi" w:eastAsiaTheme="minorEastAsia" w:hAnsiTheme="minorHAnsi" w:cstheme="minorBidi"/>
          <w:kern w:val="2"/>
          <w:sz w:val="24"/>
          <w:szCs w:val="24"/>
          <w14:ligatures w14:val="standardContextual"/>
        </w:rPr>
      </w:pPr>
      <w:r>
        <w:t>52</w:t>
      </w:r>
      <w:r w:rsidRPr="008A0898">
        <w:rPr>
          <w:snapToGrid w:val="0"/>
        </w:rPr>
        <w:t>.</w:t>
      </w:r>
      <w:r w:rsidRPr="008A0898">
        <w:rPr>
          <w:snapToGrid w:val="0"/>
        </w:rPr>
        <w:tab/>
        <w:t>General penalty for s. 43, 46, 47, 48A, 50 and 51</w:t>
      </w:r>
      <w:r>
        <w:tab/>
      </w:r>
      <w:r>
        <w:fldChar w:fldCharType="begin"/>
      </w:r>
      <w:r>
        <w:instrText xml:space="preserve"> PAGEREF _Toc230354094 \h </w:instrText>
      </w:r>
      <w:r>
        <w:fldChar w:fldCharType="separate"/>
      </w:r>
      <w:r w:rsidR="00532ED0">
        <w:t>39</w:t>
      </w:r>
      <w:r>
        <w:fldChar w:fldCharType="end"/>
      </w:r>
    </w:p>
    <w:p w14:paraId="5E23FE42"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Management of fisheries</w:t>
      </w:r>
    </w:p>
    <w:p w14:paraId="25DE217D"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A0898">
        <w:rPr>
          <w:snapToGrid w:val="0"/>
        </w:rPr>
        <w:t> — </w:t>
      </w:r>
      <w:r>
        <w:t>Interpretation</w:t>
      </w:r>
    </w:p>
    <w:p w14:paraId="55B78762" w14:textId="0E9779FF" w:rsidR="00510F35" w:rsidRDefault="00510F35">
      <w:pPr>
        <w:pStyle w:val="TOC8"/>
        <w:rPr>
          <w:rFonts w:asciiTheme="minorHAnsi" w:eastAsiaTheme="minorEastAsia" w:hAnsiTheme="minorHAnsi" w:cstheme="minorBidi"/>
          <w:kern w:val="2"/>
          <w:sz w:val="24"/>
          <w:szCs w:val="24"/>
          <w14:ligatures w14:val="standardContextual"/>
        </w:rPr>
      </w:pPr>
      <w:r>
        <w:t>53</w:t>
      </w:r>
      <w:r w:rsidRPr="008A0898">
        <w:rPr>
          <w:snapToGrid w:val="0"/>
        </w:rPr>
        <w:t>.</w:t>
      </w:r>
      <w:r w:rsidRPr="008A0898">
        <w:rPr>
          <w:snapToGrid w:val="0"/>
        </w:rPr>
        <w:tab/>
        <w:t>Term used: authorisation</w:t>
      </w:r>
      <w:r>
        <w:tab/>
      </w:r>
      <w:r>
        <w:fldChar w:fldCharType="begin"/>
      </w:r>
      <w:r>
        <w:instrText xml:space="preserve"> PAGEREF _Toc230354097 \h </w:instrText>
      </w:r>
      <w:r>
        <w:fldChar w:fldCharType="separate"/>
      </w:r>
      <w:r w:rsidR="00532ED0">
        <w:t>41</w:t>
      </w:r>
      <w:r>
        <w:fldChar w:fldCharType="end"/>
      </w:r>
    </w:p>
    <w:p w14:paraId="7CD1A5AC"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A0898">
        <w:rPr>
          <w:snapToGrid w:val="0"/>
        </w:rPr>
        <w:t> — </w:t>
      </w:r>
      <w:r>
        <w:t>Management plans</w:t>
      </w:r>
    </w:p>
    <w:p w14:paraId="11CDA6FB" w14:textId="5CE11F88" w:rsidR="00510F35" w:rsidRDefault="00510F35">
      <w:pPr>
        <w:pStyle w:val="TOC8"/>
        <w:rPr>
          <w:rFonts w:asciiTheme="minorHAnsi" w:eastAsiaTheme="minorEastAsia" w:hAnsiTheme="minorHAnsi" w:cstheme="minorBidi"/>
          <w:kern w:val="2"/>
          <w:sz w:val="24"/>
          <w:szCs w:val="24"/>
          <w14:ligatures w14:val="standardContextual"/>
        </w:rPr>
      </w:pPr>
      <w:r>
        <w:t>54</w:t>
      </w:r>
      <w:r w:rsidRPr="008A0898">
        <w:rPr>
          <w:snapToGrid w:val="0"/>
        </w:rPr>
        <w:t>.</w:t>
      </w:r>
      <w:r w:rsidRPr="008A0898">
        <w:rPr>
          <w:snapToGrid w:val="0"/>
        </w:rPr>
        <w:tab/>
        <w:t>Determination etc. of management plan</w:t>
      </w:r>
      <w:r>
        <w:tab/>
      </w:r>
      <w:r>
        <w:fldChar w:fldCharType="begin"/>
      </w:r>
      <w:r>
        <w:instrText xml:space="preserve"> PAGEREF _Toc230354099 \h </w:instrText>
      </w:r>
      <w:r>
        <w:fldChar w:fldCharType="separate"/>
      </w:r>
      <w:r w:rsidR="00532ED0">
        <w:t>41</w:t>
      </w:r>
      <w:r>
        <w:fldChar w:fldCharType="end"/>
      </w:r>
    </w:p>
    <w:p w14:paraId="198BA974" w14:textId="26E72A30" w:rsidR="00510F35" w:rsidRDefault="00510F35">
      <w:pPr>
        <w:pStyle w:val="TOC8"/>
        <w:rPr>
          <w:rFonts w:asciiTheme="minorHAnsi" w:eastAsiaTheme="minorEastAsia" w:hAnsiTheme="minorHAnsi" w:cstheme="minorBidi"/>
          <w:kern w:val="2"/>
          <w:sz w:val="24"/>
          <w:szCs w:val="24"/>
          <w14:ligatures w14:val="standardContextual"/>
        </w:rPr>
      </w:pPr>
      <w:r>
        <w:t>55</w:t>
      </w:r>
      <w:r w:rsidRPr="008A0898">
        <w:rPr>
          <w:snapToGrid w:val="0"/>
        </w:rPr>
        <w:t>.</w:t>
      </w:r>
      <w:r w:rsidRPr="008A0898">
        <w:rPr>
          <w:snapToGrid w:val="0"/>
        </w:rPr>
        <w:tab/>
        <w:t>Instruments under s. 54 subject to disallowance by Parliament</w:t>
      </w:r>
      <w:r>
        <w:tab/>
      </w:r>
      <w:r>
        <w:fldChar w:fldCharType="begin"/>
      </w:r>
      <w:r>
        <w:instrText xml:space="preserve"> PAGEREF _Toc230354100 \h </w:instrText>
      </w:r>
      <w:r>
        <w:fldChar w:fldCharType="separate"/>
      </w:r>
      <w:r w:rsidR="00532ED0">
        <w:t>41</w:t>
      </w:r>
      <w:r>
        <w:fldChar w:fldCharType="end"/>
      </w:r>
    </w:p>
    <w:p w14:paraId="1DF07872" w14:textId="17A5830E" w:rsidR="00510F35" w:rsidRDefault="00510F35">
      <w:pPr>
        <w:pStyle w:val="TOC8"/>
        <w:rPr>
          <w:rFonts w:asciiTheme="minorHAnsi" w:eastAsiaTheme="minorEastAsia" w:hAnsiTheme="minorHAnsi" w:cstheme="minorBidi"/>
          <w:kern w:val="2"/>
          <w:sz w:val="24"/>
          <w:szCs w:val="24"/>
          <w14:ligatures w14:val="standardContextual"/>
        </w:rPr>
      </w:pPr>
      <w:r>
        <w:t>56</w:t>
      </w:r>
      <w:r w:rsidRPr="008A0898">
        <w:rPr>
          <w:snapToGrid w:val="0"/>
        </w:rPr>
        <w:t>.</w:t>
      </w:r>
      <w:r w:rsidRPr="008A0898">
        <w:rPr>
          <w:snapToGrid w:val="0"/>
        </w:rPr>
        <w:tab/>
        <w:t>Contents of management plans, general provisions</w:t>
      </w:r>
      <w:r>
        <w:tab/>
      </w:r>
      <w:r>
        <w:fldChar w:fldCharType="begin"/>
      </w:r>
      <w:r>
        <w:instrText xml:space="preserve"> PAGEREF _Toc230354101 \h </w:instrText>
      </w:r>
      <w:r>
        <w:fldChar w:fldCharType="separate"/>
      </w:r>
      <w:r w:rsidR="00532ED0">
        <w:t>41</w:t>
      </w:r>
      <w:r>
        <w:fldChar w:fldCharType="end"/>
      </w:r>
    </w:p>
    <w:p w14:paraId="2D4974D2" w14:textId="2049E6C8" w:rsidR="00510F35" w:rsidRDefault="00510F35">
      <w:pPr>
        <w:pStyle w:val="TOC8"/>
        <w:rPr>
          <w:rFonts w:asciiTheme="minorHAnsi" w:eastAsiaTheme="minorEastAsia" w:hAnsiTheme="minorHAnsi" w:cstheme="minorBidi"/>
          <w:kern w:val="2"/>
          <w:sz w:val="24"/>
          <w:szCs w:val="24"/>
          <w14:ligatures w14:val="standardContextual"/>
        </w:rPr>
      </w:pPr>
      <w:r>
        <w:t>57</w:t>
      </w:r>
      <w:r w:rsidRPr="008A0898">
        <w:rPr>
          <w:snapToGrid w:val="0"/>
        </w:rPr>
        <w:t>.</w:t>
      </w:r>
      <w:r w:rsidRPr="008A0898">
        <w:rPr>
          <w:snapToGrid w:val="0"/>
        </w:rPr>
        <w:tab/>
        <w:t>Expiry date for plan for interim managed fishery</w:t>
      </w:r>
      <w:r>
        <w:tab/>
      </w:r>
      <w:r>
        <w:fldChar w:fldCharType="begin"/>
      </w:r>
      <w:r>
        <w:instrText xml:space="preserve"> PAGEREF _Toc230354102 \h </w:instrText>
      </w:r>
      <w:r>
        <w:fldChar w:fldCharType="separate"/>
      </w:r>
      <w:r w:rsidR="00532ED0">
        <w:t>42</w:t>
      </w:r>
      <w:r>
        <w:fldChar w:fldCharType="end"/>
      </w:r>
    </w:p>
    <w:p w14:paraId="76137A19" w14:textId="6012F7AD" w:rsidR="00510F35" w:rsidRDefault="00510F35">
      <w:pPr>
        <w:pStyle w:val="TOC8"/>
        <w:rPr>
          <w:rFonts w:asciiTheme="minorHAnsi" w:eastAsiaTheme="minorEastAsia" w:hAnsiTheme="minorHAnsi" w:cstheme="minorBidi"/>
          <w:kern w:val="2"/>
          <w:sz w:val="24"/>
          <w:szCs w:val="24"/>
          <w14:ligatures w14:val="standardContextual"/>
        </w:rPr>
      </w:pPr>
      <w:r>
        <w:t>58</w:t>
      </w:r>
      <w:r w:rsidRPr="008A0898">
        <w:rPr>
          <w:snapToGrid w:val="0"/>
        </w:rPr>
        <w:t>.</w:t>
      </w:r>
      <w:r w:rsidRPr="008A0898">
        <w:rPr>
          <w:snapToGrid w:val="0"/>
        </w:rPr>
        <w:tab/>
        <w:t>Management plan may provide for authorisations etc.</w:t>
      </w:r>
      <w:r>
        <w:tab/>
      </w:r>
      <w:r>
        <w:fldChar w:fldCharType="begin"/>
      </w:r>
      <w:r>
        <w:instrText xml:space="preserve"> PAGEREF _Toc230354103 \h </w:instrText>
      </w:r>
      <w:r>
        <w:fldChar w:fldCharType="separate"/>
      </w:r>
      <w:r w:rsidR="00532ED0">
        <w:t>42</w:t>
      </w:r>
      <w:r>
        <w:fldChar w:fldCharType="end"/>
      </w:r>
    </w:p>
    <w:p w14:paraId="643FFACE" w14:textId="18B6342F" w:rsidR="00510F35" w:rsidRDefault="00510F35">
      <w:pPr>
        <w:pStyle w:val="TOC8"/>
        <w:rPr>
          <w:rFonts w:asciiTheme="minorHAnsi" w:eastAsiaTheme="minorEastAsia" w:hAnsiTheme="minorHAnsi" w:cstheme="minorBidi"/>
          <w:kern w:val="2"/>
          <w:sz w:val="24"/>
          <w:szCs w:val="24"/>
          <w14:ligatures w14:val="standardContextual"/>
        </w:rPr>
      </w:pPr>
      <w:r>
        <w:t>59</w:t>
      </w:r>
      <w:r w:rsidRPr="008A0898">
        <w:rPr>
          <w:snapToGrid w:val="0"/>
        </w:rPr>
        <w:t>.</w:t>
      </w:r>
      <w:r w:rsidRPr="008A0898">
        <w:rPr>
          <w:snapToGrid w:val="0"/>
        </w:rPr>
        <w:tab/>
        <w:t>Management plan may specify capacity of fishery</w:t>
      </w:r>
      <w:r>
        <w:tab/>
      </w:r>
      <w:r>
        <w:fldChar w:fldCharType="begin"/>
      </w:r>
      <w:r>
        <w:instrText xml:space="preserve"> PAGEREF _Toc230354104 \h </w:instrText>
      </w:r>
      <w:r>
        <w:fldChar w:fldCharType="separate"/>
      </w:r>
      <w:r w:rsidR="00532ED0">
        <w:t>44</w:t>
      </w:r>
      <w:r>
        <w:fldChar w:fldCharType="end"/>
      </w:r>
    </w:p>
    <w:p w14:paraId="05859611" w14:textId="5048D4F7" w:rsidR="00510F35" w:rsidRDefault="00510F35">
      <w:pPr>
        <w:pStyle w:val="TOC8"/>
        <w:rPr>
          <w:rFonts w:asciiTheme="minorHAnsi" w:eastAsiaTheme="minorEastAsia" w:hAnsiTheme="minorHAnsi" w:cstheme="minorBidi"/>
          <w:kern w:val="2"/>
          <w:sz w:val="24"/>
          <w:szCs w:val="24"/>
          <w14:ligatures w14:val="standardContextual"/>
        </w:rPr>
      </w:pPr>
      <w:r>
        <w:t>60</w:t>
      </w:r>
      <w:r w:rsidRPr="008A0898">
        <w:rPr>
          <w:snapToGrid w:val="0"/>
        </w:rPr>
        <w:t>.</w:t>
      </w:r>
      <w:r w:rsidRPr="008A0898">
        <w:rPr>
          <w:snapToGrid w:val="0"/>
        </w:rPr>
        <w:tab/>
        <w:t>Management plan may provide for entitlements under authorisations</w:t>
      </w:r>
      <w:r>
        <w:tab/>
      </w:r>
      <w:r>
        <w:fldChar w:fldCharType="begin"/>
      </w:r>
      <w:r>
        <w:instrText xml:space="preserve"> PAGEREF _Toc230354105 \h </w:instrText>
      </w:r>
      <w:r>
        <w:fldChar w:fldCharType="separate"/>
      </w:r>
      <w:r w:rsidR="00532ED0">
        <w:t>44</w:t>
      </w:r>
      <w:r>
        <w:fldChar w:fldCharType="end"/>
      </w:r>
    </w:p>
    <w:p w14:paraId="70DACCDC" w14:textId="63BD0C67" w:rsidR="00510F35" w:rsidRDefault="00510F35">
      <w:pPr>
        <w:pStyle w:val="TOC8"/>
        <w:rPr>
          <w:rFonts w:asciiTheme="minorHAnsi" w:eastAsiaTheme="minorEastAsia" w:hAnsiTheme="minorHAnsi" w:cstheme="minorBidi"/>
          <w:kern w:val="2"/>
          <w:sz w:val="24"/>
          <w:szCs w:val="24"/>
          <w14:ligatures w14:val="standardContextual"/>
        </w:rPr>
      </w:pPr>
      <w:r>
        <w:t>61</w:t>
      </w:r>
      <w:r w:rsidRPr="008A0898">
        <w:rPr>
          <w:snapToGrid w:val="0"/>
        </w:rPr>
        <w:t>.</w:t>
      </w:r>
      <w:r w:rsidRPr="008A0898">
        <w:rPr>
          <w:snapToGrid w:val="0"/>
        </w:rPr>
        <w:tab/>
        <w:t>Management plan may prohibit fishing etc.</w:t>
      </w:r>
      <w:r>
        <w:tab/>
      </w:r>
      <w:r>
        <w:fldChar w:fldCharType="begin"/>
      </w:r>
      <w:r>
        <w:instrText xml:space="preserve"> PAGEREF _Toc230354106 \h </w:instrText>
      </w:r>
      <w:r>
        <w:fldChar w:fldCharType="separate"/>
      </w:r>
      <w:r w:rsidR="00532ED0">
        <w:t>47</w:t>
      </w:r>
      <w:r>
        <w:fldChar w:fldCharType="end"/>
      </w:r>
    </w:p>
    <w:p w14:paraId="14F20717" w14:textId="33F927CB" w:rsidR="00510F35" w:rsidRDefault="00510F35">
      <w:pPr>
        <w:pStyle w:val="TOC8"/>
        <w:rPr>
          <w:rFonts w:asciiTheme="minorHAnsi" w:eastAsiaTheme="minorEastAsia" w:hAnsiTheme="minorHAnsi" w:cstheme="minorBidi"/>
          <w:kern w:val="2"/>
          <w:sz w:val="24"/>
          <w:szCs w:val="24"/>
          <w14:ligatures w14:val="standardContextual"/>
        </w:rPr>
      </w:pPr>
      <w:r>
        <w:t>62</w:t>
      </w:r>
      <w:r w:rsidRPr="008A0898">
        <w:rPr>
          <w:snapToGrid w:val="0"/>
        </w:rPr>
        <w:t>.</w:t>
      </w:r>
      <w:r w:rsidRPr="008A0898">
        <w:rPr>
          <w:snapToGrid w:val="0"/>
        </w:rPr>
        <w:tab/>
        <w:t>Management plan, miscellaneous provisions in</w:t>
      </w:r>
      <w:r>
        <w:tab/>
      </w:r>
      <w:r>
        <w:fldChar w:fldCharType="begin"/>
      </w:r>
      <w:r>
        <w:instrText xml:space="preserve"> PAGEREF _Toc230354107 \h </w:instrText>
      </w:r>
      <w:r>
        <w:fldChar w:fldCharType="separate"/>
      </w:r>
      <w:r w:rsidR="00532ED0">
        <w:t>47</w:t>
      </w:r>
      <w:r>
        <w:fldChar w:fldCharType="end"/>
      </w:r>
    </w:p>
    <w:p w14:paraId="2406B7E0" w14:textId="4118C66F" w:rsidR="00510F35" w:rsidRDefault="00510F35">
      <w:pPr>
        <w:pStyle w:val="TOC8"/>
        <w:rPr>
          <w:rFonts w:asciiTheme="minorHAnsi" w:eastAsiaTheme="minorEastAsia" w:hAnsiTheme="minorHAnsi" w:cstheme="minorBidi"/>
          <w:kern w:val="2"/>
          <w:sz w:val="24"/>
          <w:szCs w:val="24"/>
          <w14:ligatures w14:val="standardContextual"/>
        </w:rPr>
      </w:pPr>
      <w:r>
        <w:t>63</w:t>
      </w:r>
      <w:r w:rsidRPr="008A0898">
        <w:rPr>
          <w:snapToGrid w:val="0"/>
        </w:rPr>
        <w:t>.</w:t>
      </w:r>
      <w:r w:rsidRPr="008A0898">
        <w:rPr>
          <w:snapToGrid w:val="0"/>
        </w:rPr>
        <w:tab/>
        <w:t>How interim managed fishery becomes managed fishery</w:t>
      </w:r>
      <w:r>
        <w:tab/>
      </w:r>
      <w:r>
        <w:fldChar w:fldCharType="begin"/>
      </w:r>
      <w:r>
        <w:instrText xml:space="preserve"> PAGEREF _Toc230354108 \h </w:instrText>
      </w:r>
      <w:r>
        <w:fldChar w:fldCharType="separate"/>
      </w:r>
      <w:r w:rsidR="00532ED0">
        <w:t>50</w:t>
      </w:r>
      <w:r>
        <w:fldChar w:fldCharType="end"/>
      </w:r>
    </w:p>
    <w:p w14:paraId="30C8E0E5"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8A0898">
        <w:rPr>
          <w:snapToGrid w:val="0"/>
        </w:rPr>
        <w:t> — </w:t>
      </w:r>
      <w:r>
        <w:t>Procedure before determining or amending management plans</w:t>
      </w:r>
    </w:p>
    <w:p w14:paraId="256886D6" w14:textId="262E7D6D" w:rsidR="00510F35" w:rsidRDefault="00510F35">
      <w:pPr>
        <w:pStyle w:val="TOC8"/>
        <w:rPr>
          <w:rFonts w:asciiTheme="minorHAnsi" w:eastAsiaTheme="minorEastAsia" w:hAnsiTheme="minorHAnsi" w:cstheme="minorBidi"/>
          <w:kern w:val="2"/>
          <w:sz w:val="24"/>
          <w:szCs w:val="24"/>
          <w14:ligatures w14:val="standardContextual"/>
        </w:rPr>
      </w:pPr>
      <w:r>
        <w:t>64</w:t>
      </w:r>
      <w:r w:rsidRPr="008A0898">
        <w:rPr>
          <w:snapToGrid w:val="0"/>
        </w:rPr>
        <w:t>.</w:t>
      </w:r>
      <w:r w:rsidRPr="008A0898">
        <w:rPr>
          <w:snapToGrid w:val="0"/>
        </w:rPr>
        <w:tab/>
        <w:t>Procedure before determining management plan</w:t>
      </w:r>
      <w:r>
        <w:tab/>
      </w:r>
      <w:r>
        <w:fldChar w:fldCharType="begin"/>
      </w:r>
      <w:r>
        <w:instrText xml:space="preserve"> PAGEREF _Toc230354110 \h </w:instrText>
      </w:r>
      <w:r>
        <w:fldChar w:fldCharType="separate"/>
      </w:r>
      <w:r w:rsidR="00532ED0">
        <w:t>50</w:t>
      </w:r>
      <w:r>
        <w:fldChar w:fldCharType="end"/>
      </w:r>
    </w:p>
    <w:p w14:paraId="36098AD2" w14:textId="5AD43F30" w:rsidR="00510F35" w:rsidRDefault="00510F35">
      <w:pPr>
        <w:pStyle w:val="TOC8"/>
        <w:rPr>
          <w:rFonts w:asciiTheme="minorHAnsi" w:eastAsiaTheme="minorEastAsia" w:hAnsiTheme="minorHAnsi" w:cstheme="minorBidi"/>
          <w:kern w:val="2"/>
          <w:sz w:val="24"/>
          <w:szCs w:val="24"/>
          <w14:ligatures w14:val="standardContextual"/>
        </w:rPr>
      </w:pPr>
      <w:r>
        <w:t>65</w:t>
      </w:r>
      <w:r w:rsidRPr="008A0898">
        <w:rPr>
          <w:snapToGrid w:val="0"/>
        </w:rPr>
        <w:t>.</w:t>
      </w:r>
      <w:r w:rsidRPr="008A0898">
        <w:rPr>
          <w:snapToGrid w:val="0"/>
        </w:rPr>
        <w:tab/>
        <w:t>Procedure before amending management plan</w:t>
      </w:r>
      <w:r>
        <w:tab/>
      </w:r>
      <w:r>
        <w:fldChar w:fldCharType="begin"/>
      </w:r>
      <w:r>
        <w:instrText xml:space="preserve"> PAGEREF _Toc230354111 \h </w:instrText>
      </w:r>
      <w:r>
        <w:fldChar w:fldCharType="separate"/>
      </w:r>
      <w:r w:rsidR="00532ED0">
        <w:t>51</w:t>
      </w:r>
      <w:r>
        <w:fldChar w:fldCharType="end"/>
      </w:r>
    </w:p>
    <w:p w14:paraId="271F7448"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8A0898">
        <w:rPr>
          <w:snapToGrid w:val="0"/>
        </w:rPr>
        <w:t> — </w:t>
      </w:r>
      <w:r>
        <w:t>Managed fishery licences and interim managed fishery permits</w:t>
      </w:r>
    </w:p>
    <w:p w14:paraId="7CBCA766" w14:textId="3214C55E" w:rsidR="00510F35" w:rsidRDefault="00510F35">
      <w:pPr>
        <w:pStyle w:val="TOC8"/>
        <w:rPr>
          <w:rFonts w:asciiTheme="minorHAnsi" w:eastAsiaTheme="minorEastAsia" w:hAnsiTheme="minorHAnsi" w:cstheme="minorBidi"/>
          <w:kern w:val="2"/>
          <w:sz w:val="24"/>
          <w:szCs w:val="24"/>
          <w14:ligatures w14:val="standardContextual"/>
        </w:rPr>
      </w:pPr>
      <w:r>
        <w:t>66</w:t>
      </w:r>
      <w:r w:rsidRPr="008A0898">
        <w:rPr>
          <w:snapToGrid w:val="0"/>
        </w:rPr>
        <w:t>.</w:t>
      </w:r>
      <w:r w:rsidRPr="008A0898">
        <w:rPr>
          <w:snapToGrid w:val="0"/>
        </w:rPr>
        <w:tab/>
        <w:t>Authorisations, grant of</w:t>
      </w:r>
      <w:r>
        <w:tab/>
      </w:r>
      <w:r>
        <w:fldChar w:fldCharType="begin"/>
      </w:r>
      <w:r>
        <w:instrText xml:space="preserve"> PAGEREF _Toc230354113 \h </w:instrText>
      </w:r>
      <w:r>
        <w:fldChar w:fldCharType="separate"/>
      </w:r>
      <w:r w:rsidR="00532ED0">
        <w:t>52</w:t>
      </w:r>
      <w:r>
        <w:fldChar w:fldCharType="end"/>
      </w:r>
    </w:p>
    <w:p w14:paraId="6C6EEB90" w14:textId="35972B4E" w:rsidR="00510F35" w:rsidRDefault="00510F35">
      <w:pPr>
        <w:pStyle w:val="TOC8"/>
        <w:rPr>
          <w:rFonts w:asciiTheme="minorHAnsi" w:eastAsiaTheme="minorEastAsia" w:hAnsiTheme="minorHAnsi" w:cstheme="minorBidi"/>
          <w:kern w:val="2"/>
          <w:sz w:val="24"/>
          <w:szCs w:val="24"/>
          <w14:ligatures w14:val="standardContextual"/>
        </w:rPr>
      </w:pPr>
      <w:r>
        <w:t>67</w:t>
      </w:r>
      <w:r w:rsidRPr="008A0898">
        <w:rPr>
          <w:snapToGrid w:val="0"/>
        </w:rPr>
        <w:t>.</w:t>
      </w:r>
      <w:r w:rsidRPr="008A0898">
        <w:rPr>
          <w:snapToGrid w:val="0"/>
        </w:rPr>
        <w:tab/>
        <w:t>Duration of authorisations</w:t>
      </w:r>
      <w:r>
        <w:tab/>
      </w:r>
      <w:r>
        <w:fldChar w:fldCharType="begin"/>
      </w:r>
      <w:r>
        <w:instrText xml:space="preserve"> PAGEREF _Toc230354114 \h </w:instrText>
      </w:r>
      <w:r>
        <w:fldChar w:fldCharType="separate"/>
      </w:r>
      <w:r w:rsidR="00532ED0">
        <w:t>53</w:t>
      </w:r>
      <w:r>
        <w:fldChar w:fldCharType="end"/>
      </w:r>
    </w:p>
    <w:p w14:paraId="764FE8B9" w14:textId="4C032F12" w:rsidR="00510F35" w:rsidRDefault="00510F35">
      <w:pPr>
        <w:pStyle w:val="TOC8"/>
        <w:rPr>
          <w:rFonts w:asciiTheme="minorHAnsi" w:eastAsiaTheme="minorEastAsia" w:hAnsiTheme="minorHAnsi" w:cstheme="minorBidi"/>
          <w:kern w:val="2"/>
          <w:sz w:val="24"/>
          <w:szCs w:val="24"/>
          <w14:ligatures w14:val="standardContextual"/>
        </w:rPr>
      </w:pPr>
      <w:r>
        <w:t>68</w:t>
      </w:r>
      <w:r w:rsidRPr="008A0898">
        <w:rPr>
          <w:snapToGrid w:val="0"/>
        </w:rPr>
        <w:t>.</w:t>
      </w:r>
      <w:r w:rsidRPr="008A0898">
        <w:rPr>
          <w:snapToGrid w:val="0"/>
        </w:rPr>
        <w:tab/>
        <w:t>Renewal of authorisations</w:t>
      </w:r>
      <w:r>
        <w:tab/>
      </w:r>
      <w:r>
        <w:fldChar w:fldCharType="begin"/>
      </w:r>
      <w:r>
        <w:instrText xml:space="preserve"> PAGEREF _Toc230354115 \h </w:instrText>
      </w:r>
      <w:r>
        <w:fldChar w:fldCharType="separate"/>
      </w:r>
      <w:r w:rsidR="00532ED0">
        <w:t>53</w:t>
      </w:r>
      <w:r>
        <w:fldChar w:fldCharType="end"/>
      </w:r>
    </w:p>
    <w:p w14:paraId="729FF352" w14:textId="5695D1BE" w:rsidR="00510F35" w:rsidRDefault="00510F35">
      <w:pPr>
        <w:pStyle w:val="TOC8"/>
        <w:rPr>
          <w:rFonts w:asciiTheme="minorHAnsi" w:eastAsiaTheme="minorEastAsia" w:hAnsiTheme="minorHAnsi" w:cstheme="minorBidi"/>
          <w:kern w:val="2"/>
          <w:sz w:val="24"/>
          <w:szCs w:val="24"/>
          <w14:ligatures w14:val="standardContextual"/>
        </w:rPr>
      </w:pPr>
      <w:r>
        <w:t>69</w:t>
      </w:r>
      <w:r w:rsidRPr="008A0898">
        <w:rPr>
          <w:snapToGrid w:val="0"/>
        </w:rPr>
        <w:t>.</w:t>
      </w:r>
      <w:r w:rsidRPr="008A0898">
        <w:rPr>
          <w:snapToGrid w:val="0"/>
        </w:rPr>
        <w:tab/>
        <w:t>Conditions in authorisations</w:t>
      </w:r>
      <w:r>
        <w:tab/>
      </w:r>
      <w:r>
        <w:fldChar w:fldCharType="begin"/>
      </w:r>
      <w:r>
        <w:instrText xml:space="preserve"> PAGEREF _Toc230354116 \h </w:instrText>
      </w:r>
      <w:r>
        <w:fldChar w:fldCharType="separate"/>
      </w:r>
      <w:r w:rsidR="00532ED0">
        <w:t>53</w:t>
      </w:r>
      <w:r>
        <w:fldChar w:fldCharType="end"/>
      </w:r>
    </w:p>
    <w:p w14:paraId="7D468333" w14:textId="0F4F6374" w:rsidR="00510F35" w:rsidRDefault="00510F35">
      <w:pPr>
        <w:pStyle w:val="TOC8"/>
        <w:rPr>
          <w:rFonts w:asciiTheme="minorHAnsi" w:eastAsiaTheme="minorEastAsia" w:hAnsiTheme="minorHAnsi" w:cstheme="minorBidi"/>
          <w:kern w:val="2"/>
          <w:sz w:val="24"/>
          <w:szCs w:val="24"/>
          <w14:ligatures w14:val="standardContextual"/>
        </w:rPr>
      </w:pPr>
      <w:r>
        <w:t>70</w:t>
      </w:r>
      <w:r w:rsidRPr="008A0898">
        <w:rPr>
          <w:snapToGrid w:val="0"/>
        </w:rPr>
        <w:t>.</w:t>
      </w:r>
      <w:r w:rsidRPr="008A0898">
        <w:rPr>
          <w:snapToGrid w:val="0"/>
        </w:rPr>
        <w:tab/>
        <w:t>Authorisation ceases to have effect if management plan ceases to have effect</w:t>
      </w:r>
      <w:r>
        <w:tab/>
      </w:r>
      <w:r>
        <w:fldChar w:fldCharType="begin"/>
      </w:r>
      <w:r>
        <w:instrText xml:space="preserve"> PAGEREF _Toc230354117 \h </w:instrText>
      </w:r>
      <w:r>
        <w:fldChar w:fldCharType="separate"/>
      </w:r>
      <w:r w:rsidR="00532ED0">
        <w:t>54</w:t>
      </w:r>
      <w:r>
        <w:fldChar w:fldCharType="end"/>
      </w:r>
    </w:p>
    <w:p w14:paraId="152449D2" w14:textId="25F46DD6" w:rsidR="00510F35" w:rsidRDefault="00510F35">
      <w:pPr>
        <w:pStyle w:val="TOC8"/>
        <w:rPr>
          <w:rFonts w:asciiTheme="minorHAnsi" w:eastAsiaTheme="minorEastAsia" w:hAnsiTheme="minorHAnsi" w:cstheme="minorBidi"/>
          <w:kern w:val="2"/>
          <w:sz w:val="24"/>
          <w:szCs w:val="24"/>
          <w14:ligatures w14:val="standardContextual"/>
        </w:rPr>
      </w:pPr>
      <w:r>
        <w:t>71</w:t>
      </w:r>
      <w:r w:rsidRPr="008A0898">
        <w:rPr>
          <w:snapToGrid w:val="0"/>
        </w:rPr>
        <w:t>.</w:t>
      </w:r>
      <w:r w:rsidRPr="008A0898">
        <w:rPr>
          <w:snapToGrid w:val="0"/>
        </w:rPr>
        <w:tab/>
        <w:t>Prior fishing confers no right to authorisation</w:t>
      </w:r>
      <w:r>
        <w:tab/>
      </w:r>
      <w:r>
        <w:fldChar w:fldCharType="begin"/>
      </w:r>
      <w:r>
        <w:instrText xml:space="preserve"> PAGEREF _Toc230354118 \h </w:instrText>
      </w:r>
      <w:r>
        <w:fldChar w:fldCharType="separate"/>
      </w:r>
      <w:r w:rsidR="00532ED0">
        <w:t>54</w:t>
      </w:r>
      <w:r>
        <w:fldChar w:fldCharType="end"/>
      </w:r>
    </w:p>
    <w:p w14:paraId="2C30AE5E" w14:textId="544C147C" w:rsidR="00510F35" w:rsidRDefault="00510F35">
      <w:pPr>
        <w:pStyle w:val="TOC8"/>
        <w:rPr>
          <w:rFonts w:asciiTheme="minorHAnsi" w:eastAsiaTheme="minorEastAsia" w:hAnsiTheme="minorHAnsi" w:cstheme="minorBidi"/>
          <w:kern w:val="2"/>
          <w:sz w:val="24"/>
          <w:szCs w:val="24"/>
          <w14:ligatures w14:val="standardContextual"/>
        </w:rPr>
      </w:pPr>
      <w:r>
        <w:t>72</w:t>
      </w:r>
      <w:r w:rsidRPr="008A0898">
        <w:rPr>
          <w:snapToGrid w:val="0"/>
        </w:rPr>
        <w:t>.</w:t>
      </w:r>
      <w:r w:rsidRPr="008A0898">
        <w:rPr>
          <w:snapToGrid w:val="0"/>
        </w:rPr>
        <w:tab/>
        <w:t>Grant of authorisation confers no right to subsequent authorisation</w:t>
      </w:r>
      <w:r>
        <w:tab/>
      </w:r>
      <w:r>
        <w:fldChar w:fldCharType="begin"/>
      </w:r>
      <w:r>
        <w:instrText xml:space="preserve"> PAGEREF _Toc230354119 \h </w:instrText>
      </w:r>
      <w:r>
        <w:fldChar w:fldCharType="separate"/>
      </w:r>
      <w:r w:rsidR="00532ED0">
        <w:t>54</w:t>
      </w:r>
      <w:r>
        <w:fldChar w:fldCharType="end"/>
      </w:r>
    </w:p>
    <w:p w14:paraId="629E2503" w14:textId="76EBB304" w:rsidR="00510F35" w:rsidRDefault="00510F35">
      <w:pPr>
        <w:pStyle w:val="TOC8"/>
        <w:rPr>
          <w:rFonts w:asciiTheme="minorHAnsi" w:eastAsiaTheme="minorEastAsia" w:hAnsiTheme="minorHAnsi" w:cstheme="minorBidi"/>
          <w:kern w:val="2"/>
          <w:sz w:val="24"/>
          <w:szCs w:val="24"/>
          <w14:ligatures w14:val="standardContextual"/>
        </w:rPr>
      </w:pPr>
      <w:r>
        <w:t>73</w:t>
      </w:r>
      <w:r w:rsidRPr="008A0898">
        <w:rPr>
          <w:snapToGrid w:val="0"/>
        </w:rPr>
        <w:t>.</w:t>
      </w:r>
      <w:r w:rsidRPr="008A0898">
        <w:rPr>
          <w:snapToGrid w:val="0"/>
        </w:rPr>
        <w:tab/>
        <w:t>Other licences do not authorise fishing in fishery</w:t>
      </w:r>
      <w:r>
        <w:tab/>
      </w:r>
      <w:r>
        <w:fldChar w:fldCharType="begin"/>
      </w:r>
      <w:r>
        <w:instrText xml:space="preserve"> PAGEREF _Toc230354120 \h </w:instrText>
      </w:r>
      <w:r>
        <w:fldChar w:fldCharType="separate"/>
      </w:r>
      <w:r w:rsidR="00532ED0">
        <w:t>55</w:t>
      </w:r>
      <w:r>
        <w:fldChar w:fldCharType="end"/>
      </w:r>
    </w:p>
    <w:p w14:paraId="67FECE43" w14:textId="7552A261" w:rsidR="00510F35" w:rsidRDefault="00510F35">
      <w:pPr>
        <w:pStyle w:val="TOC8"/>
        <w:rPr>
          <w:rFonts w:asciiTheme="minorHAnsi" w:eastAsiaTheme="minorEastAsia" w:hAnsiTheme="minorHAnsi" w:cstheme="minorBidi"/>
          <w:kern w:val="2"/>
          <w:sz w:val="24"/>
          <w:szCs w:val="24"/>
          <w14:ligatures w14:val="standardContextual"/>
        </w:rPr>
      </w:pPr>
      <w:r>
        <w:t>73A</w:t>
      </w:r>
      <w:r w:rsidRPr="008A0898">
        <w:rPr>
          <w:snapToGrid w:val="0"/>
        </w:rPr>
        <w:t xml:space="preserve">. </w:t>
      </w:r>
      <w:r w:rsidRPr="008A0898">
        <w:rPr>
          <w:snapToGrid w:val="0"/>
        </w:rPr>
        <w:tab/>
        <w:t>Authorisation is subject to restrictions in relation to certain marine reserves</w:t>
      </w:r>
      <w:r>
        <w:tab/>
      </w:r>
      <w:r>
        <w:fldChar w:fldCharType="begin"/>
      </w:r>
      <w:r>
        <w:instrText xml:space="preserve"> PAGEREF _Toc230354121 \h </w:instrText>
      </w:r>
      <w:r>
        <w:fldChar w:fldCharType="separate"/>
      </w:r>
      <w:r w:rsidR="00532ED0">
        <w:t>55</w:t>
      </w:r>
      <w:r>
        <w:fldChar w:fldCharType="end"/>
      </w:r>
    </w:p>
    <w:p w14:paraId="353BC8F1"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8A0898">
        <w:rPr>
          <w:snapToGrid w:val="0"/>
        </w:rPr>
        <w:t> — </w:t>
      </w:r>
      <w:r>
        <w:t>Offences</w:t>
      </w:r>
    </w:p>
    <w:p w14:paraId="51988EE8" w14:textId="1BF63396" w:rsidR="00510F35" w:rsidRDefault="00510F35">
      <w:pPr>
        <w:pStyle w:val="TOC8"/>
        <w:rPr>
          <w:rFonts w:asciiTheme="minorHAnsi" w:eastAsiaTheme="minorEastAsia" w:hAnsiTheme="minorHAnsi" w:cstheme="minorBidi"/>
          <w:kern w:val="2"/>
          <w:sz w:val="24"/>
          <w:szCs w:val="24"/>
          <w14:ligatures w14:val="standardContextual"/>
        </w:rPr>
      </w:pPr>
      <w:r>
        <w:t>74.</w:t>
      </w:r>
      <w:r>
        <w:tab/>
        <w:t>Contravening management plan</w:t>
      </w:r>
      <w:r>
        <w:tab/>
      </w:r>
      <w:r>
        <w:fldChar w:fldCharType="begin"/>
      </w:r>
      <w:r>
        <w:instrText xml:space="preserve"> PAGEREF _Toc230354123 \h </w:instrText>
      </w:r>
      <w:r>
        <w:fldChar w:fldCharType="separate"/>
      </w:r>
      <w:r w:rsidR="00532ED0">
        <w:t>55</w:t>
      </w:r>
      <w:r>
        <w:fldChar w:fldCharType="end"/>
      </w:r>
    </w:p>
    <w:p w14:paraId="64AF2D73" w14:textId="04974E3F" w:rsidR="00510F35" w:rsidRDefault="00510F35">
      <w:pPr>
        <w:pStyle w:val="TOC8"/>
        <w:rPr>
          <w:rFonts w:asciiTheme="minorHAnsi" w:eastAsiaTheme="minorEastAsia" w:hAnsiTheme="minorHAnsi" w:cstheme="minorBidi"/>
          <w:kern w:val="2"/>
          <w:sz w:val="24"/>
          <w:szCs w:val="24"/>
          <w14:ligatures w14:val="standardContextual"/>
        </w:rPr>
      </w:pPr>
      <w:r>
        <w:t>76</w:t>
      </w:r>
      <w:r w:rsidRPr="008A0898">
        <w:rPr>
          <w:snapToGrid w:val="0"/>
        </w:rPr>
        <w:t>.</w:t>
      </w:r>
      <w:r w:rsidRPr="008A0898">
        <w:rPr>
          <w:snapToGrid w:val="0"/>
        </w:rPr>
        <w:tab/>
        <w:t>Offence under s. 74(1) or 77(1), court to order reduction of entitlement in certain cases of</w:t>
      </w:r>
      <w:r>
        <w:tab/>
      </w:r>
      <w:r>
        <w:fldChar w:fldCharType="begin"/>
      </w:r>
      <w:r>
        <w:instrText xml:space="preserve"> PAGEREF _Toc230354124 \h </w:instrText>
      </w:r>
      <w:r>
        <w:fldChar w:fldCharType="separate"/>
      </w:r>
      <w:r w:rsidR="00532ED0">
        <w:t>56</w:t>
      </w:r>
      <w:r>
        <w:fldChar w:fldCharType="end"/>
      </w:r>
    </w:p>
    <w:p w14:paraId="2F6F8672" w14:textId="529F689B" w:rsidR="00510F35" w:rsidRDefault="00510F35">
      <w:pPr>
        <w:pStyle w:val="TOC8"/>
        <w:rPr>
          <w:rFonts w:asciiTheme="minorHAnsi" w:eastAsiaTheme="minorEastAsia" w:hAnsiTheme="minorHAnsi" w:cstheme="minorBidi"/>
          <w:kern w:val="2"/>
          <w:sz w:val="24"/>
          <w:szCs w:val="24"/>
          <w14:ligatures w14:val="standardContextual"/>
        </w:rPr>
      </w:pPr>
      <w:r>
        <w:t>77.</w:t>
      </w:r>
      <w:r>
        <w:tab/>
        <w:t>Contravening condition of managed fishery licence or managed fishery permit, offence</w:t>
      </w:r>
      <w:r>
        <w:tab/>
      </w:r>
      <w:r>
        <w:fldChar w:fldCharType="begin"/>
      </w:r>
      <w:r>
        <w:instrText xml:space="preserve"> PAGEREF _Toc230354125 \h </w:instrText>
      </w:r>
      <w:r>
        <w:fldChar w:fldCharType="separate"/>
      </w:r>
      <w:r w:rsidR="00532ED0">
        <w:t>57</w:t>
      </w:r>
      <w:r>
        <w:fldChar w:fldCharType="end"/>
      </w:r>
    </w:p>
    <w:p w14:paraId="64858BF1" w14:textId="575093E7" w:rsidR="00510F35" w:rsidRDefault="00510F35">
      <w:pPr>
        <w:pStyle w:val="TOC8"/>
        <w:rPr>
          <w:rFonts w:asciiTheme="minorHAnsi" w:eastAsiaTheme="minorEastAsia" w:hAnsiTheme="minorHAnsi" w:cstheme="minorBidi"/>
          <w:kern w:val="2"/>
          <w:sz w:val="24"/>
          <w:szCs w:val="24"/>
          <w14:ligatures w14:val="standardContextual"/>
        </w:rPr>
      </w:pPr>
      <w:r>
        <w:t>78A.</w:t>
      </w:r>
      <w:r>
        <w:tab/>
        <w:t>Regulations relating to cancellations under s. 224</w:t>
      </w:r>
      <w:r>
        <w:tab/>
      </w:r>
      <w:r>
        <w:fldChar w:fldCharType="begin"/>
      </w:r>
      <w:r>
        <w:instrText xml:space="preserve"> PAGEREF _Toc230354126 \h </w:instrText>
      </w:r>
      <w:r>
        <w:fldChar w:fldCharType="separate"/>
      </w:r>
      <w:r w:rsidR="00532ED0">
        <w:t>58</w:t>
      </w:r>
      <w:r>
        <w:fldChar w:fldCharType="end"/>
      </w:r>
    </w:p>
    <w:p w14:paraId="72569628"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7 — Fish processing</w:t>
      </w:r>
    </w:p>
    <w:p w14:paraId="7ECB752A" w14:textId="3E994685" w:rsidR="00510F35" w:rsidRDefault="00510F35">
      <w:pPr>
        <w:pStyle w:val="TOC8"/>
        <w:rPr>
          <w:rFonts w:asciiTheme="minorHAnsi" w:eastAsiaTheme="minorEastAsia" w:hAnsiTheme="minorHAnsi" w:cstheme="minorBidi"/>
          <w:kern w:val="2"/>
          <w:sz w:val="24"/>
          <w:szCs w:val="24"/>
          <w14:ligatures w14:val="standardContextual"/>
        </w:rPr>
      </w:pPr>
      <w:r>
        <w:t>79</w:t>
      </w:r>
      <w:r w:rsidRPr="008A0898">
        <w:rPr>
          <w:snapToGrid w:val="0"/>
        </w:rPr>
        <w:t>.</w:t>
      </w:r>
      <w:r w:rsidRPr="008A0898">
        <w:rPr>
          <w:snapToGrid w:val="0"/>
        </w:rPr>
        <w:tab/>
        <w:t>When permit to construct place to process fish required</w:t>
      </w:r>
      <w:r>
        <w:tab/>
      </w:r>
      <w:r>
        <w:fldChar w:fldCharType="begin"/>
      </w:r>
      <w:r>
        <w:instrText xml:space="preserve"> PAGEREF _Toc230354128 \h </w:instrText>
      </w:r>
      <w:r>
        <w:fldChar w:fldCharType="separate"/>
      </w:r>
      <w:r w:rsidR="00532ED0">
        <w:t>60</w:t>
      </w:r>
      <w:r>
        <w:fldChar w:fldCharType="end"/>
      </w:r>
    </w:p>
    <w:p w14:paraId="5E5AB72E" w14:textId="12C90703" w:rsidR="00510F35" w:rsidRDefault="00510F35">
      <w:pPr>
        <w:pStyle w:val="TOC8"/>
        <w:rPr>
          <w:rFonts w:asciiTheme="minorHAnsi" w:eastAsiaTheme="minorEastAsia" w:hAnsiTheme="minorHAnsi" w:cstheme="minorBidi"/>
          <w:kern w:val="2"/>
          <w:sz w:val="24"/>
          <w:szCs w:val="24"/>
          <w14:ligatures w14:val="standardContextual"/>
        </w:rPr>
      </w:pPr>
      <w:r>
        <w:t>80</w:t>
      </w:r>
      <w:r w:rsidRPr="008A0898">
        <w:rPr>
          <w:snapToGrid w:val="0"/>
        </w:rPr>
        <w:t>.</w:t>
      </w:r>
      <w:r w:rsidRPr="008A0898">
        <w:rPr>
          <w:snapToGrid w:val="0"/>
        </w:rPr>
        <w:tab/>
        <w:t>Permit for processing fish, grant of</w:t>
      </w:r>
      <w:r>
        <w:tab/>
      </w:r>
      <w:r>
        <w:fldChar w:fldCharType="begin"/>
      </w:r>
      <w:r>
        <w:instrText xml:space="preserve"> PAGEREF _Toc230354129 \h </w:instrText>
      </w:r>
      <w:r>
        <w:fldChar w:fldCharType="separate"/>
      </w:r>
      <w:r w:rsidR="00532ED0">
        <w:t>60</w:t>
      </w:r>
      <w:r>
        <w:fldChar w:fldCharType="end"/>
      </w:r>
    </w:p>
    <w:p w14:paraId="59324157" w14:textId="349D0521" w:rsidR="00510F35" w:rsidRDefault="00510F35">
      <w:pPr>
        <w:pStyle w:val="TOC8"/>
        <w:rPr>
          <w:rFonts w:asciiTheme="minorHAnsi" w:eastAsiaTheme="minorEastAsia" w:hAnsiTheme="minorHAnsi" w:cstheme="minorBidi"/>
          <w:kern w:val="2"/>
          <w:sz w:val="24"/>
          <w:szCs w:val="24"/>
          <w14:ligatures w14:val="standardContextual"/>
        </w:rPr>
      </w:pPr>
      <w:r>
        <w:t>81</w:t>
      </w:r>
      <w:r w:rsidRPr="008A0898">
        <w:rPr>
          <w:snapToGrid w:val="0"/>
        </w:rPr>
        <w:t>.</w:t>
      </w:r>
      <w:r w:rsidRPr="008A0898">
        <w:rPr>
          <w:snapToGrid w:val="0"/>
        </w:rPr>
        <w:tab/>
        <w:t>Conditions on s. 80 permits</w:t>
      </w:r>
      <w:r>
        <w:tab/>
      </w:r>
      <w:r>
        <w:fldChar w:fldCharType="begin"/>
      </w:r>
      <w:r>
        <w:instrText xml:space="preserve"> PAGEREF _Toc230354130 \h </w:instrText>
      </w:r>
      <w:r>
        <w:fldChar w:fldCharType="separate"/>
      </w:r>
      <w:r w:rsidR="00532ED0">
        <w:t>61</w:t>
      </w:r>
      <w:r>
        <w:fldChar w:fldCharType="end"/>
      </w:r>
    </w:p>
    <w:p w14:paraId="78019A71" w14:textId="13E63B86" w:rsidR="00510F35" w:rsidRDefault="00510F35">
      <w:pPr>
        <w:pStyle w:val="TOC8"/>
        <w:rPr>
          <w:rFonts w:asciiTheme="minorHAnsi" w:eastAsiaTheme="minorEastAsia" w:hAnsiTheme="minorHAnsi" w:cstheme="minorBidi"/>
          <w:kern w:val="2"/>
          <w:sz w:val="24"/>
          <w:szCs w:val="24"/>
          <w14:ligatures w14:val="standardContextual"/>
        </w:rPr>
      </w:pPr>
      <w:r>
        <w:t>82</w:t>
      </w:r>
      <w:r w:rsidRPr="008A0898">
        <w:rPr>
          <w:snapToGrid w:val="0"/>
        </w:rPr>
        <w:t>.</w:t>
      </w:r>
      <w:r w:rsidRPr="008A0898">
        <w:rPr>
          <w:snapToGrid w:val="0"/>
        </w:rPr>
        <w:tab/>
        <w:t>When fish processor’s licence required</w:t>
      </w:r>
      <w:r>
        <w:tab/>
      </w:r>
      <w:r>
        <w:fldChar w:fldCharType="begin"/>
      </w:r>
      <w:r>
        <w:instrText xml:space="preserve"> PAGEREF _Toc230354131 \h </w:instrText>
      </w:r>
      <w:r>
        <w:fldChar w:fldCharType="separate"/>
      </w:r>
      <w:r w:rsidR="00532ED0">
        <w:t>62</w:t>
      </w:r>
      <w:r>
        <w:fldChar w:fldCharType="end"/>
      </w:r>
    </w:p>
    <w:p w14:paraId="708EDA35" w14:textId="1BF5D99A" w:rsidR="00510F35" w:rsidRDefault="00510F35">
      <w:pPr>
        <w:pStyle w:val="TOC8"/>
        <w:rPr>
          <w:rFonts w:asciiTheme="minorHAnsi" w:eastAsiaTheme="minorEastAsia" w:hAnsiTheme="minorHAnsi" w:cstheme="minorBidi"/>
          <w:kern w:val="2"/>
          <w:sz w:val="24"/>
          <w:szCs w:val="24"/>
          <w14:ligatures w14:val="standardContextual"/>
        </w:rPr>
      </w:pPr>
      <w:r>
        <w:t>83</w:t>
      </w:r>
      <w:r w:rsidRPr="008A0898">
        <w:rPr>
          <w:snapToGrid w:val="0"/>
        </w:rPr>
        <w:t>.</w:t>
      </w:r>
      <w:r w:rsidRPr="008A0898">
        <w:rPr>
          <w:snapToGrid w:val="0"/>
        </w:rPr>
        <w:tab/>
        <w:t>Fish processor’s licence, grant of</w:t>
      </w:r>
      <w:r>
        <w:tab/>
      </w:r>
      <w:r>
        <w:fldChar w:fldCharType="begin"/>
      </w:r>
      <w:r>
        <w:instrText xml:space="preserve"> PAGEREF _Toc230354132 \h </w:instrText>
      </w:r>
      <w:r>
        <w:fldChar w:fldCharType="separate"/>
      </w:r>
      <w:r w:rsidR="00532ED0">
        <w:t>62</w:t>
      </w:r>
      <w:r>
        <w:fldChar w:fldCharType="end"/>
      </w:r>
    </w:p>
    <w:p w14:paraId="33561885" w14:textId="40A30559" w:rsidR="00510F35" w:rsidRDefault="00510F35">
      <w:pPr>
        <w:pStyle w:val="TOC8"/>
        <w:rPr>
          <w:rFonts w:asciiTheme="minorHAnsi" w:eastAsiaTheme="minorEastAsia" w:hAnsiTheme="minorHAnsi" w:cstheme="minorBidi"/>
          <w:kern w:val="2"/>
          <w:sz w:val="24"/>
          <w:szCs w:val="24"/>
          <w14:ligatures w14:val="standardContextual"/>
        </w:rPr>
      </w:pPr>
      <w:r>
        <w:t>84</w:t>
      </w:r>
      <w:r w:rsidRPr="008A0898">
        <w:rPr>
          <w:snapToGrid w:val="0"/>
        </w:rPr>
        <w:t>.</w:t>
      </w:r>
      <w:r w:rsidRPr="008A0898">
        <w:rPr>
          <w:snapToGrid w:val="0"/>
        </w:rPr>
        <w:tab/>
        <w:t>Duration of licence</w:t>
      </w:r>
      <w:r>
        <w:tab/>
      </w:r>
      <w:r>
        <w:fldChar w:fldCharType="begin"/>
      </w:r>
      <w:r>
        <w:instrText xml:space="preserve"> PAGEREF _Toc230354133 \h </w:instrText>
      </w:r>
      <w:r>
        <w:fldChar w:fldCharType="separate"/>
      </w:r>
      <w:r w:rsidR="00532ED0">
        <w:t>63</w:t>
      </w:r>
      <w:r>
        <w:fldChar w:fldCharType="end"/>
      </w:r>
    </w:p>
    <w:p w14:paraId="08F76423" w14:textId="165F22FF" w:rsidR="00510F35" w:rsidRDefault="00510F35">
      <w:pPr>
        <w:pStyle w:val="TOC8"/>
        <w:rPr>
          <w:rFonts w:asciiTheme="minorHAnsi" w:eastAsiaTheme="minorEastAsia" w:hAnsiTheme="minorHAnsi" w:cstheme="minorBidi"/>
          <w:kern w:val="2"/>
          <w:sz w:val="24"/>
          <w:szCs w:val="24"/>
          <w14:ligatures w14:val="standardContextual"/>
        </w:rPr>
      </w:pPr>
      <w:r>
        <w:t>85</w:t>
      </w:r>
      <w:r w:rsidRPr="008A0898">
        <w:rPr>
          <w:snapToGrid w:val="0"/>
        </w:rPr>
        <w:t>.</w:t>
      </w:r>
      <w:r w:rsidRPr="008A0898">
        <w:rPr>
          <w:snapToGrid w:val="0"/>
        </w:rPr>
        <w:tab/>
        <w:t>Renewal of licence</w:t>
      </w:r>
      <w:r>
        <w:tab/>
      </w:r>
      <w:r>
        <w:fldChar w:fldCharType="begin"/>
      </w:r>
      <w:r>
        <w:instrText xml:space="preserve"> PAGEREF _Toc230354134 \h </w:instrText>
      </w:r>
      <w:r>
        <w:fldChar w:fldCharType="separate"/>
      </w:r>
      <w:r w:rsidR="00532ED0">
        <w:t>63</w:t>
      </w:r>
      <w:r>
        <w:fldChar w:fldCharType="end"/>
      </w:r>
    </w:p>
    <w:p w14:paraId="15C94093" w14:textId="097AFE60" w:rsidR="00510F35" w:rsidRDefault="00510F35">
      <w:pPr>
        <w:pStyle w:val="TOC8"/>
        <w:rPr>
          <w:rFonts w:asciiTheme="minorHAnsi" w:eastAsiaTheme="minorEastAsia" w:hAnsiTheme="minorHAnsi" w:cstheme="minorBidi"/>
          <w:kern w:val="2"/>
          <w:sz w:val="24"/>
          <w:szCs w:val="24"/>
          <w14:ligatures w14:val="standardContextual"/>
        </w:rPr>
      </w:pPr>
      <w:r>
        <w:t>86</w:t>
      </w:r>
      <w:r w:rsidRPr="008A0898">
        <w:rPr>
          <w:snapToGrid w:val="0"/>
        </w:rPr>
        <w:t>.</w:t>
      </w:r>
      <w:r w:rsidRPr="008A0898">
        <w:rPr>
          <w:snapToGrid w:val="0"/>
        </w:rPr>
        <w:tab/>
        <w:t>Licensee not to process or store fish except at place specified in licence</w:t>
      </w:r>
      <w:r>
        <w:tab/>
      </w:r>
      <w:r>
        <w:fldChar w:fldCharType="begin"/>
      </w:r>
      <w:r>
        <w:instrText xml:space="preserve"> PAGEREF _Toc230354135 \h </w:instrText>
      </w:r>
      <w:r>
        <w:fldChar w:fldCharType="separate"/>
      </w:r>
      <w:r w:rsidR="00532ED0">
        <w:t>64</w:t>
      </w:r>
      <w:r>
        <w:fldChar w:fldCharType="end"/>
      </w:r>
    </w:p>
    <w:p w14:paraId="64BF012C" w14:textId="198F8C18" w:rsidR="00510F35" w:rsidRDefault="00510F35">
      <w:pPr>
        <w:pStyle w:val="TOC8"/>
        <w:rPr>
          <w:rFonts w:asciiTheme="minorHAnsi" w:eastAsiaTheme="minorEastAsia" w:hAnsiTheme="minorHAnsi" w:cstheme="minorBidi"/>
          <w:kern w:val="2"/>
          <w:sz w:val="24"/>
          <w:szCs w:val="24"/>
          <w14:ligatures w14:val="standardContextual"/>
        </w:rPr>
      </w:pPr>
      <w:r>
        <w:t>87</w:t>
      </w:r>
      <w:r w:rsidRPr="008A0898">
        <w:rPr>
          <w:snapToGrid w:val="0"/>
        </w:rPr>
        <w:t>.</w:t>
      </w:r>
      <w:r w:rsidRPr="008A0898">
        <w:rPr>
          <w:snapToGrid w:val="0"/>
        </w:rPr>
        <w:tab/>
        <w:t>Conditions on fish processor’s licence</w:t>
      </w:r>
      <w:r>
        <w:tab/>
      </w:r>
      <w:r>
        <w:fldChar w:fldCharType="begin"/>
      </w:r>
      <w:r>
        <w:instrText xml:space="preserve"> PAGEREF _Toc230354136 \h </w:instrText>
      </w:r>
      <w:r>
        <w:fldChar w:fldCharType="separate"/>
      </w:r>
      <w:r w:rsidR="00532ED0">
        <w:t>64</w:t>
      </w:r>
      <w:r>
        <w:fldChar w:fldCharType="end"/>
      </w:r>
    </w:p>
    <w:p w14:paraId="0E9CD08D" w14:textId="4E71EE05" w:rsidR="00510F35" w:rsidRDefault="00510F35">
      <w:pPr>
        <w:pStyle w:val="TOC8"/>
        <w:rPr>
          <w:rFonts w:asciiTheme="minorHAnsi" w:eastAsiaTheme="minorEastAsia" w:hAnsiTheme="minorHAnsi" w:cstheme="minorBidi"/>
          <w:kern w:val="2"/>
          <w:sz w:val="24"/>
          <w:szCs w:val="24"/>
          <w14:ligatures w14:val="standardContextual"/>
        </w:rPr>
      </w:pPr>
      <w:r>
        <w:lastRenderedPageBreak/>
        <w:t>88</w:t>
      </w:r>
      <w:r w:rsidRPr="008A0898">
        <w:rPr>
          <w:snapToGrid w:val="0"/>
        </w:rPr>
        <w:t>.</w:t>
      </w:r>
      <w:r w:rsidRPr="008A0898">
        <w:rPr>
          <w:snapToGrid w:val="0"/>
        </w:rPr>
        <w:tab/>
        <w:t>Contravening condition of permit or licence, offence</w:t>
      </w:r>
      <w:r>
        <w:tab/>
      </w:r>
      <w:r>
        <w:fldChar w:fldCharType="begin"/>
      </w:r>
      <w:r>
        <w:instrText xml:space="preserve"> PAGEREF _Toc230354137 \h </w:instrText>
      </w:r>
      <w:r>
        <w:fldChar w:fldCharType="separate"/>
      </w:r>
      <w:r w:rsidR="00532ED0">
        <w:t>65</w:t>
      </w:r>
      <w:r>
        <w:fldChar w:fldCharType="end"/>
      </w:r>
    </w:p>
    <w:p w14:paraId="30F9635A" w14:textId="031142C5" w:rsidR="00510F35" w:rsidRDefault="00510F35">
      <w:pPr>
        <w:pStyle w:val="TOC8"/>
        <w:rPr>
          <w:rFonts w:asciiTheme="minorHAnsi" w:eastAsiaTheme="minorEastAsia" w:hAnsiTheme="minorHAnsi" w:cstheme="minorBidi"/>
          <w:kern w:val="2"/>
          <w:sz w:val="24"/>
          <w:szCs w:val="24"/>
          <w14:ligatures w14:val="standardContextual"/>
        </w:rPr>
      </w:pPr>
      <w:r>
        <w:t>89</w:t>
      </w:r>
      <w:r w:rsidRPr="008A0898">
        <w:rPr>
          <w:snapToGrid w:val="0"/>
        </w:rPr>
        <w:t>.</w:t>
      </w:r>
      <w:r w:rsidRPr="008A0898">
        <w:rPr>
          <w:snapToGrid w:val="0"/>
        </w:rPr>
        <w:tab/>
        <w:t>Regulations about processing etc. fish</w:t>
      </w:r>
      <w:r>
        <w:tab/>
      </w:r>
      <w:r>
        <w:fldChar w:fldCharType="begin"/>
      </w:r>
      <w:r>
        <w:instrText xml:space="preserve"> PAGEREF _Toc230354138 \h </w:instrText>
      </w:r>
      <w:r>
        <w:fldChar w:fldCharType="separate"/>
      </w:r>
      <w:r w:rsidR="00532ED0">
        <w:t>65</w:t>
      </w:r>
      <w:r>
        <w:fldChar w:fldCharType="end"/>
      </w:r>
    </w:p>
    <w:p w14:paraId="6A653B06"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8 — Aquaculture</w:t>
      </w:r>
    </w:p>
    <w:p w14:paraId="48965262"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Aquaculture licences</w:t>
      </w:r>
    </w:p>
    <w:p w14:paraId="49E36772" w14:textId="0326347E" w:rsidR="00510F35" w:rsidRDefault="00510F35">
      <w:pPr>
        <w:pStyle w:val="TOC8"/>
        <w:rPr>
          <w:rFonts w:asciiTheme="minorHAnsi" w:eastAsiaTheme="minorEastAsia" w:hAnsiTheme="minorHAnsi" w:cstheme="minorBidi"/>
          <w:kern w:val="2"/>
          <w:sz w:val="24"/>
          <w:szCs w:val="24"/>
          <w14:ligatures w14:val="standardContextual"/>
        </w:rPr>
      </w:pPr>
      <w:r>
        <w:t>90</w:t>
      </w:r>
      <w:r w:rsidRPr="008A0898">
        <w:rPr>
          <w:snapToGrid w:val="0"/>
        </w:rPr>
        <w:t>.</w:t>
      </w:r>
      <w:r w:rsidRPr="008A0898">
        <w:rPr>
          <w:snapToGrid w:val="0"/>
        </w:rPr>
        <w:tab/>
        <w:t>When licence required</w:t>
      </w:r>
      <w:r>
        <w:tab/>
      </w:r>
      <w:r>
        <w:fldChar w:fldCharType="begin"/>
      </w:r>
      <w:r>
        <w:instrText xml:space="preserve"> PAGEREF _Toc230354141 \h </w:instrText>
      </w:r>
      <w:r>
        <w:fldChar w:fldCharType="separate"/>
      </w:r>
      <w:r w:rsidR="00532ED0">
        <w:t>66</w:t>
      </w:r>
      <w:r>
        <w:fldChar w:fldCharType="end"/>
      </w:r>
    </w:p>
    <w:p w14:paraId="34046532" w14:textId="70F15A7E" w:rsidR="00510F35" w:rsidRDefault="00510F35">
      <w:pPr>
        <w:pStyle w:val="TOC8"/>
        <w:rPr>
          <w:rFonts w:asciiTheme="minorHAnsi" w:eastAsiaTheme="minorEastAsia" w:hAnsiTheme="minorHAnsi" w:cstheme="minorBidi"/>
          <w:kern w:val="2"/>
          <w:sz w:val="24"/>
          <w:szCs w:val="24"/>
          <w14:ligatures w14:val="standardContextual"/>
        </w:rPr>
      </w:pPr>
      <w:r>
        <w:t>91</w:t>
      </w:r>
      <w:r w:rsidRPr="008A0898">
        <w:rPr>
          <w:snapToGrid w:val="0"/>
        </w:rPr>
        <w:t>.</w:t>
      </w:r>
      <w:r w:rsidRPr="008A0898">
        <w:rPr>
          <w:snapToGrid w:val="0"/>
        </w:rPr>
        <w:tab/>
        <w:t>Exceptions to s. 90</w:t>
      </w:r>
      <w:r>
        <w:tab/>
      </w:r>
      <w:r>
        <w:fldChar w:fldCharType="begin"/>
      </w:r>
      <w:r>
        <w:instrText xml:space="preserve"> PAGEREF _Toc230354142 \h </w:instrText>
      </w:r>
      <w:r>
        <w:fldChar w:fldCharType="separate"/>
      </w:r>
      <w:r w:rsidR="00532ED0">
        <w:t>66</w:t>
      </w:r>
      <w:r>
        <w:fldChar w:fldCharType="end"/>
      </w:r>
    </w:p>
    <w:p w14:paraId="27AAEE68" w14:textId="642F3412" w:rsidR="00510F35" w:rsidRDefault="00510F35">
      <w:pPr>
        <w:pStyle w:val="TOC8"/>
        <w:rPr>
          <w:rFonts w:asciiTheme="minorHAnsi" w:eastAsiaTheme="minorEastAsia" w:hAnsiTheme="minorHAnsi" w:cstheme="minorBidi"/>
          <w:kern w:val="2"/>
          <w:sz w:val="24"/>
          <w:szCs w:val="24"/>
          <w14:ligatures w14:val="standardContextual"/>
        </w:rPr>
      </w:pPr>
      <w:r>
        <w:t>92A.</w:t>
      </w:r>
      <w:r>
        <w:tab/>
        <w:t>Applicant for licence to have management and environmental monitoring plan (MEMP)</w:t>
      </w:r>
      <w:r>
        <w:tab/>
      </w:r>
      <w:r>
        <w:fldChar w:fldCharType="begin"/>
      </w:r>
      <w:r>
        <w:instrText xml:space="preserve"> PAGEREF _Toc230354143 \h </w:instrText>
      </w:r>
      <w:r>
        <w:fldChar w:fldCharType="separate"/>
      </w:r>
      <w:r w:rsidR="00532ED0">
        <w:t>67</w:t>
      </w:r>
      <w:r>
        <w:fldChar w:fldCharType="end"/>
      </w:r>
    </w:p>
    <w:p w14:paraId="6388CAF2" w14:textId="72D07CE8" w:rsidR="00510F35" w:rsidRDefault="00510F35">
      <w:pPr>
        <w:pStyle w:val="TOC8"/>
        <w:rPr>
          <w:rFonts w:asciiTheme="minorHAnsi" w:eastAsiaTheme="minorEastAsia" w:hAnsiTheme="minorHAnsi" w:cstheme="minorBidi"/>
          <w:kern w:val="2"/>
          <w:sz w:val="24"/>
          <w:szCs w:val="24"/>
          <w14:ligatures w14:val="standardContextual"/>
        </w:rPr>
      </w:pPr>
      <w:r>
        <w:t>92</w:t>
      </w:r>
      <w:r w:rsidRPr="008A0898">
        <w:rPr>
          <w:snapToGrid w:val="0"/>
        </w:rPr>
        <w:t>.</w:t>
      </w:r>
      <w:r w:rsidRPr="008A0898">
        <w:rPr>
          <w:snapToGrid w:val="0"/>
        </w:rPr>
        <w:tab/>
        <w:t>Licence, grant of</w:t>
      </w:r>
      <w:r>
        <w:tab/>
      </w:r>
      <w:r>
        <w:fldChar w:fldCharType="begin"/>
      </w:r>
      <w:r>
        <w:instrText xml:space="preserve"> PAGEREF _Toc230354144 \h </w:instrText>
      </w:r>
      <w:r>
        <w:fldChar w:fldCharType="separate"/>
      </w:r>
      <w:r w:rsidR="00532ED0">
        <w:t>69</w:t>
      </w:r>
      <w:r>
        <w:fldChar w:fldCharType="end"/>
      </w:r>
    </w:p>
    <w:p w14:paraId="11DE847A" w14:textId="7616F66B" w:rsidR="00510F35" w:rsidRDefault="00510F35">
      <w:pPr>
        <w:pStyle w:val="TOC8"/>
        <w:rPr>
          <w:rFonts w:asciiTheme="minorHAnsi" w:eastAsiaTheme="minorEastAsia" w:hAnsiTheme="minorHAnsi" w:cstheme="minorBidi"/>
          <w:kern w:val="2"/>
          <w:sz w:val="24"/>
          <w:szCs w:val="24"/>
          <w14:ligatures w14:val="standardContextual"/>
        </w:rPr>
      </w:pPr>
      <w:r>
        <w:t>93</w:t>
      </w:r>
      <w:r w:rsidRPr="008A0898">
        <w:rPr>
          <w:snapToGrid w:val="0"/>
        </w:rPr>
        <w:t>.</w:t>
      </w:r>
      <w:r w:rsidRPr="008A0898">
        <w:rPr>
          <w:snapToGrid w:val="0"/>
        </w:rPr>
        <w:tab/>
        <w:t>Duration of licence</w:t>
      </w:r>
      <w:r>
        <w:tab/>
      </w:r>
      <w:r>
        <w:fldChar w:fldCharType="begin"/>
      </w:r>
      <w:r>
        <w:instrText xml:space="preserve"> PAGEREF _Toc230354145 \h </w:instrText>
      </w:r>
      <w:r>
        <w:fldChar w:fldCharType="separate"/>
      </w:r>
      <w:r w:rsidR="00532ED0">
        <w:t>70</w:t>
      </w:r>
      <w:r>
        <w:fldChar w:fldCharType="end"/>
      </w:r>
    </w:p>
    <w:p w14:paraId="208CF8A4" w14:textId="0F54CF7D" w:rsidR="00510F35" w:rsidRDefault="00510F35">
      <w:pPr>
        <w:pStyle w:val="TOC8"/>
        <w:rPr>
          <w:rFonts w:asciiTheme="minorHAnsi" w:eastAsiaTheme="minorEastAsia" w:hAnsiTheme="minorHAnsi" w:cstheme="minorBidi"/>
          <w:kern w:val="2"/>
          <w:sz w:val="24"/>
          <w:szCs w:val="24"/>
          <w14:ligatures w14:val="standardContextual"/>
        </w:rPr>
      </w:pPr>
      <w:r>
        <w:t>94</w:t>
      </w:r>
      <w:r w:rsidRPr="008A0898">
        <w:rPr>
          <w:snapToGrid w:val="0"/>
        </w:rPr>
        <w:t>.</w:t>
      </w:r>
      <w:r w:rsidRPr="008A0898">
        <w:rPr>
          <w:snapToGrid w:val="0"/>
        </w:rPr>
        <w:tab/>
        <w:t>Renewal of licence</w:t>
      </w:r>
      <w:r>
        <w:tab/>
      </w:r>
      <w:r>
        <w:fldChar w:fldCharType="begin"/>
      </w:r>
      <w:r>
        <w:instrText xml:space="preserve"> PAGEREF _Toc230354146 \h </w:instrText>
      </w:r>
      <w:r>
        <w:fldChar w:fldCharType="separate"/>
      </w:r>
      <w:r w:rsidR="00532ED0">
        <w:t>70</w:t>
      </w:r>
      <w:r>
        <w:fldChar w:fldCharType="end"/>
      </w:r>
    </w:p>
    <w:p w14:paraId="5B2B6785" w14:textId="5088B90B" w:rsidR="00510F35" w:rsidRDefault="00510F35">
      <w:pPr>
        <w:pStyle w:val="TOC8"/>
        <w:rPr>
          <w:rFonts w:asciiTheme="minorHAnsi" w:eastAsiaTheme="minorEastAsia" w:hAnsiTheme="minorHAnsi" w:cstheme="minorBidi"/>
          <w:kern w:val="2"/>
          <w:sz w:val="24"/>
          <w:szCs w:val="24"/>
          <w14:ligatures w14:val="standardContextual"/>
        </w:rPr>
      </w:pPr>
      <w:r>
        <w:t>95</w:t>
      </w:r>
      <w:r w:rsidRPr="008A0898">
        <w:rPr>
          <w:snapToGrid w:val="0"/>
        </w:rPr>
        <w:t>.</w:t>
      </w:r>
      <w:r w:rsidRPr="008A0898">
        <w:rPr>
          <w:snapToGrid w:val="0"/>
        </w:rPr>
        <w:tab/>
        <w:t>Conditions of licences</w:t>
      </w:r>
      <w:r>
        <w:tab/>
      </w:r>
      <w:r>
        <w:fldChar w:fldCharType="begin"/>
      </w:r>
      <w:r>
        <w:instrText xml:space="preserve"> PAGEREF _Toc230354147 \h </w:instrText>
      </w:r>
      <w:r>
        <w:fldChar w:fldCharType="separate"/>
      </w:r>
      <w:r w:rsidR="00532ED0">
        <w:t>72</w:t>
      </w:r>
      <w:r>
        <w:fldChar w:fldCharType="end"/>
      </w:r>
    </w:p>
    <w:p w14:paraId="2B2F3F25" w14:textId="40ADCD3E" w:rsidR="00510F35" w:rsidRDefault="00510F35">
      <w:pPr>
        <w:pStyle w:val="TOC8"/>
        <w:rPr>
          <w:rFonts w:asciiTheme="minorHAnsi" w:eastAsiaTheme="minorEastAsia" w:hAnsiTheme="minorHAnsi" w:cstheme="minorBidi"/>
          <w:kern w:val="2"/>
          <w:sz w:val="24"/>
          <w:szCs w:val="24"/>
          <w14:ligatures w14:val="standardContextual"/>
        </w:rPr>
      </w:pPr>
      <w:r>
        <w:t>96</w:t>
      </w:r>
      <w:r w:rsidRPr="008A0898">
        <w:rPr>
          <w:snapToGrid w:val="0"/>
        </w:rPr>
        <w:t>.</w:t>
      </w:r>
      <w:r w:rsidRPr="008A0898">
        <w:rPr>
          <w:snapToGrid w:val="0"/>
        </w:rPr>
        <w:tab/>
        <w:t>Contravening licence, offence</w:t>
      </w:r>
      <w:r>
        <w:tab/>
      </w:r>
      <w:r>
        <w:fldChar w:fldCharType="begin"/>
      </w:r>
      <w:r>
        <w:instrText xml:space="preserve"> PAGEREF _Toc230354148 \h </w:instrText>
      </w:r>
      <w:r>
        <w:fldChar w:fldCharType="separate"/>
      </w:r>
      <w:r w:rsidR="00532ED0">
        <w:t>73</w:t>
      </w:r>
      <w:r>
        <w:fldChar w:fldCharType="end"/>
      </w:r>
    </w:p>
    <w:p w14:paraId="4E964283" w14:textId="08469E7E" w:rsidR="00510F35" w:rsidRDefault="00510F35">
      <w:pPr>
        <w:pStyle w:val="TOC8"/>
        <w:rPr>
          <w:rFonts w:asciiTheme="minorHAnsi" w:eastAsiaTheme="minorEastAsia" w:hAnsiTheme="minorHAnsi" w:cstheme="minorBidi"/>
          <w:kern w:val="2"/>
          <w:sz w:val="24"/>
          <w:szCs w:val="24"/>
          <w14:ligatures w14:val="standardContextual"/>
        </w:rPr>
      </w:pPr>
      <w:r>
        <w:t>97A.</w:t>
      </w:r>
      <w:r>
        <w:tab/>
        <w:t>Contravening MEMP, offence</w:t>
      </w:r>
      <w:r>
        <w:tab/>
      </w:r>
      <w:r>
        <w:fldChar w:fldCharType="begin"/>
      </w:r>
      <w:r>
        <w:instrText xml:space="preserve"> PAGEREF _Toc230354149 \h </w:instrText>
      </w:r>
      <w:r>
        <w:fldChar w:fldCharType="separate"/>
      </w:r>
      <w:r w:rsidR="00532ED0">
        <w:t>73</w:t>
      </w:r>
      <w:r>
        <w:fldChar w:fldCharType="end"/>
      </w:r>
    </w:p>
    <w:p w14:paraId="75826DC9" w14:textId="19F13DA5" w:rsidR="00510F35" w:rsidRDefault="00510F35">
      <w:pPr>
        <w:pStyle w:val="TOC8"/>
        <w:rPr>
          <w:rFonts w:asciiTheme="minorHAnsi" w:eastAsiaTheme="minorEastAsia" w:hAnsiTheme="minorHAnsi" w:cstheme="minorBidi"/>
          <w:kern w:val="2"/>
          <w:sz w:val="24"/>
          <w:szCs w:val="24"/>
          <w14:ligatures w14:val="standardContextual"/>
        </w:rPr>
      </w:pPr>
      <w:r>
        <w:t>97B.</w:t>
      </w:r>
      <w:r>
        <w:tab/>
        <w:t>Temporary aquaculture permits, grant of</w:t>
      </w:r>
      <w:r>
        <w:tab/>
      </w:r>
      <w:r>
        <w:fldChar w:fldCharType="begin"/>
      </w:r>
      <w:r>
        <w:instrText xml:space="preserve"> PAGEREF _Toc230354150 \h </w:instrText>
      </w:r>
      <w:r>
        <w:fldChar w:fldCharType="separate"/>
      </w:r>
      <w:r w:rsidR="00532ED0">
        <w:t>73</w:t>
      </w:r>
      <w:r>
        <w:fldChar w:fldCharType="end"/>
      </w:r>
    </w:p>
    <w:p w14:paraId="27BA9BD3"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Aquaculture leases</w:t>
      </w:r>
    </w:p>
    <w:p w14:paraId="3CF8C565" w14:textId="2AD36AEF" w:rsidR="00510F35" w:rsidRDefault="00510F35">
      <w:pPr>
        <w:pStyle w:val="TOC8"/>
        <w:rPr>
          <w:rFonts w:asciiTheme="minorHAnsi" w:eastAsiaTheme="minorEastAsia" w:hAnsiTheme="minorHAnsi" w:cstheme="minorBidi"/>
          <w:kern w:val="2"/>
          <w:sz w:val="24"/>
          <w:szCs w:val="24"/>
          <w14:ligatures w14:val="standardContextual"/>
        </w:rPr>
      </w:pPr>
      <w:r>
        <w:t>97C.</w:t>
      </w:r>
      <w:r>
        <w:tab/>
        <w:t>Methods by which Minister may offer areas for lease</w:t>
      </w:r>
      <w:r>
        <w:tab/>
      </w:r>
      <w:r>
        <w:fldChar w:fldCharType="begin"/>
      </w:r>
      <w:r>
        <w:instrText xml:space="preserve"> PAGEREF _Toc230354152 \h </w:instrText>
      </w:r>
      <w:r>
        <w:fldChar w:fldCharType="separate"/>
      </w:r>
      <w:r w:rsidR="00532ED0">
        <w:t>74</w:t>
      </w:r>
      <w:r>
        <w:fldChar w:fldCharType="end"/>
      </w:r>
    </w:p>
    <w:p w14:paraId="2EB98211" w14:textId="585EE9D2" w:rsidR="00510F35" w:rsidRDefault="00510F35">
      <w:pPr>
        <w:pStyle w:val="TOC8"/>
        <w:rPr>
          <w:rFonts w:asciiTheme="minorHAnsi" w:eastAsiaTheme="minorEastAsia" w:hAnsiTheme="minorHAnsi" w:cstheme="minorBidi"/>
          <w:kern w:val="2"/>
          <w:sz w:val="24"/>
          <w:szCs w:val="24"/>
          <w14:ligatures w14:val="standardContextual"/>
        </w:rPr>
      </w:pPr>
      <w:r>
        <w:t>97</w:t>
      </w:r>
      <w:r w:rsidRPr="008A0898">
        <w:rPr>
          <w:snapToGrid w:val="0"/>
        </w:rPr>
        <w:t>.</w:t>
      </w:r>
      <w:r w:rsidRPr="008A0898">
        <w:rPr>
          <w:snapToGrid w:val="0"/>
        </w:rPr>
        <w:tab/>
        <w:t>Leases, grant of</w:t>
      </w:r>
      <w:r>
        <w:tab/>
      </w:r>
      <w:r>
        <w:fldChar w:fldCharType="begin"/>
      </w:r>
      <w:r>
        <w:instrText xml:space="preserve"> PAGEREF _Toc230354153 \h </w:instrText>
      </w:r>
      <w:r>
        <w:fldChar w:fldCharType="separate"/>
      </w:r>
      <w:r w:rsidR="00532ED0">
        <w:t>74</w:t>
      </w:r>
      <w:r>
        <w:fldChar w:fldCharType="end"/>
      </w:r>
    </w:p>
    <w:p w14:paraId="1DBF9FDE" w14:textId="7BB9EDFE" w:rsidR="00510F35" w:rsidRDefault="00510F35">
      <w:pPr>
        <w:pStyle w:val="TOC8"/>
        <w:rPr>
          <w:rFonts w:asciiTheme="minorHAnsi" w:eastAsiaTheme="minorEastAsia" w:hAnsiTheme="minorHAnsi" w:cstheme="minorBidi"/>
          <w:kern w:val="2"/>
          <w:sz w:val="24"/>
          <w:szCs w:val="24"/>
          <w14:ligatures w14:val="standardContextual"/>
        </w:rPr>
      </w:pPr>
      <w:r>
        <w:t>98</w:t>
      </w:r>
      <w:r w:rsidRPr="008A0898">
        <w:rPr>
          <w:snapToGrid w:val="0"/>
        </w:rPr>
        <w:t>.</w:t>
      </w:r>
      <w:r w:rsidRPr="008A0898">
        <w:rPr>
          <w:snapToGrid w:val="0"/>
        </w:rPr>
        <w:tab/>
        <w:t>Certain marine reserves, grant of leases in</w:t>
      </w:r>
      <w:r>
        <w:tab/>
      </w:r>
      <w:r>
        <w:fldChar w:fldCharType="begin"/>
      </w:r>
      <w:r>
        <w:instrText xml:space="preserve"> PAGEREF _Toc230354154 \h </w:instrText>
      </w:r>
      <w:r>
        <w:fldChar w:fldCharType="separate"/>
      </w:r>
      <w:r w:rsidR="00532ED0">
        <w:t>76</w:t>
      </w:r>
      <w:r>
        <w:fldChar w:fldCharType="end"/>
      </w:r>
    </w:p>
    <w:p w14:paraId="5B64CB62" w14:textId="0AC0D5B7" w:rsidR="00510F35" w:rsidRDefault="00510F35">
      <w:pPr>
        <w:pStyle w:val="TOC8"/>
        <w:rPr>
          <w:rFonts w:asciiTheme="minorHAnsi" w:eastAsiaTheme="minorEastAsia" w:hAnsiTheme="minorHAnsi" w:cstheme="minorBidi"/>
          <w:kern w:val="2"/>
          <w:sz w:val="24"/>
          <w:szCs w:val="24"/>
          <w14:ligatures w14:val="standardContextual"/>
        </w:rPr>
      </w:pPr>
      <w:r>
        <w:t>98A</w:t>
      </w:r>
      <w:r w:rsidRPr="008A0898">
        <w:rPr>
          <w:snapToGrid w:val="0"/>
        </w:rPr>
        <w:t>.</w:t>
      </w:r>
      <w:r w:rsidRPr="008A0898">
        <w:rPr>
          <w:snapToGrid w:val="0"/>
        </w:rPr>
        <w:tab/>
        <w:t>Certain marine reserves, renewal of leases in</w:t>
      </w:r>
      <w:r>
        <w:tab/>
      </w:r>
      <w:r>
        <w:fldChar w:fldCharType="begin"/>
      </w:r>
      <w:r>
        <w:instrText xml:space="preserve"> PAGEREF _Toc230354155 \h </w:instrText>
      </w:r>
      <w:r>
        <w:fldChar w:fldCharType="separate"/>
      </w:r>
      <w:r w:rsidR="00532ED0">
        <w:t>77</w:t>
      </w:r>
      <w:r>
        <w:fldChar w:fldCharType="end"/>
      </w:r>
    </w:p>
    <w:p w14:paraId="44DB503C" w14:textId="5DC0D254" w:rsidR="00510F35" w:rsidRDefault="00510F35">
      <w:pPr>
        <w:pStyle w:val="TOC8"/>
        <w:rPr>
          <w:rFonts w:asciiTheme="minorHAnsi" w:eastAsiaTheme="minorEastAsia" w:hAnsiTheme="minorHAnsi" w:cstheme="minorBidi"/>
          <w:kern w:val="2"/>
          <w:sz w:val="24"/>
          <w:szCs w:val="24"/>
          <w14:ligatures w14:val="standardContextual"/>
        </w:rPr>
      </w:pPr>
      <w:r>
        <w:t>99</w:t>
      </w:r>
      <w:r w:rsidRPr="008A0898">
        <w:rPr>
          <w:snapToGrid w:val="0"/>
        </w:rPr>
        <w:t>.</w:t>
      </w:r>
      <w:r w:rsidRPr="008A0898">
        <w:rPr>
          <w:snapToGrid w:val="0"/>
        </w:rPr>
        <w:tab/>
        <w:t>Aquaculture licence and aquaculture lease, relationship of</w:t>
      </w:r>
      <w:r>
        <w:tab/>
      </w:r>
      <w:r>
        <w:fldChar w:fldCharType="begin"/>
      </w:r>
      <w:r>
        <w:instrText xml:space="preserve"> PAGEREF _Toc230354156 \h </w:instrText>
      </w:r>
      <w:r>
        <w:fldChar w:fldCharType="separate"/>
      </w:r>
      <w:r w:rsidR="00532ED0">
        <w:t>78</w:t>
      </w:r>
      <w:r>
        <w:fldChar w:fldCharType="end"/>
      </w:r>
    </w:p>
    <w:p w14:paraId="2CA1DB46" w14:textId="0286239A" w:rsidR="00510F35" w:rsidRDefault="00510F35">
      <w:pPr>
        <w:pStyle w:val="TOC8"/>
        <w:rPr>
          <w:rFonts w:asciiTheme="minorHAnsi" w:eastAsiaTheme="minorEastAsia" w:hAnsiTheme="minorHAnsi" w:cstheme="minorBidi"/>
          <w:kern w:val="2"/>
          <w:sz w:val="24"/>
          <w:szCs w:val="24"/>
          <w14:ligatures w14:val="standardContextual"/>
        </w:rPr>
      </w:pPr>
      <w:r>
        <w:t>100A.</w:t>
      </w:r>
      <w:r>
        <w:tab/>
        <w:t>Contravening lease, offences</w:t>
      </w:r>
      <w:r>
        <w:tab/>
      </w:r>
      <w:r>
        <w:fldChar w:fldCharType="begin"/>
      </w:r>
      <w:r>
        <w:instrText xml:space="preserve"> PAGEREF _Toc230354157 \h </w:instrText>
      </w:r>
      <w:r>
        <w:fldChar w:fldCharType="separate"/>
      </w:r>
      <w:r w:rsidR="00532ED0">
        <w:t>79</w:t>
      </w:r>
      <w:r>
        <w:fldChar w:fldCharType="end"/>
      </w:r>
    </w:p>
    <w:p w14:paraId="5865DF39" w14:textId="6152FAF9" w:rsidR="00510F35" w:rsidRDefault="00510F35">
      <w:pPr>
        <w:pStyle w:val="TOC8"/>
        <w:rPr>
          <w:rFonts w:asciiTheme="minorHAnsi" w:eastAsiaTheme="minorEastAsia" w:hAnsiTheme="minorHAnsi" w:cstheme="minorBidi"/>
          <w:kern w:val="2"/>
          <w:sz w:val="24"/>
          <w:szCs w:val="24"/>
          <w14:ligatures w14:val="standardContextual"/>
        </w:rPr>
      </w:pPr>
      <w:r>
        <w:t>100</w:t>
      </w:r>
      <w:r w:rsidRPr="008A0898">
        <w:rPr>
          <w:snapToGrid w:val="0"/>
        </w:rPr>
        <w:t>.</w:t>
      </w:r>
      <w:r w:rsidRPr="008A0898">
        <w:rPr>
          <w:snapToGrid w:val="0"/>
        </w:rPr>
        <w:tab/>
        <w:t>Termination of lease</w:t>
      </w:r>
      <w:r>
        <w:tab/>
      </w:r>
      <w:r>
        <w:fldChar w:fldCharType="begin"/>
      </w:r>
      <w:r>
        <w:instrText xml:space="preserve"> PAGEREF _Toc230354158 \h </w:instrText>
      </w:r>
      <w:r>
        <w:fldChar w:fldCharType="separate"/>
      </w:r>
      <w:r w:rsidR="00532ED0">
        <w:t>80</w:t>
      </w:r>
      <w:r>
        <w:fldChar w:fldCharType="end"/>
      </w:r>
    </w:p>
    <w:p w14:paraId="573182E5" w14:textId="07B5A2E5" w:rsidR="00510F35" w:rsidRDefault="00510F35">
      <w:pPr>
        <w:pStyle w:val="TOC8"/>
        <w:rPr>
          <w:rFonts w:asciiTheme="minorHAnsi" w:eastAsiaTheme="minorEastAsia" w:hAnsiTheme="minorHAnsi" w:cstheme="minorBidi"/>
          <w:kern w:val="2"/>
          <w:sz w:val="24"/>
          <w:szCs w:val="24"/>
          <w14:ligatures w14:val="standardContextual"/>
        </w:rPr>
      </w:pPr>
      <w:r>
        <w:t>101.</w:t>
      </w:r>
      <w:r>
        <w:tab/>
        <w:t>Clean</w:t>
      </w:r>
      <w:r>
        <w:noBreakHyphen/>
        <w:t>up and rehabilitation of former leased area</w:t>
      </w:r>
      <w:r>
        <w:tab/>
      </w:r>
      <w:r>
        <w:fldChar w:fldCharType="begin"/>
      </w:r>
      <w:r>
        <w:instrText xml:space="preserve"> PAGEREF _Toc230354159 \h </w:instrText>
      </w:r>
      <w:r>
        <w:fldChar w:fldCharType="separate"/>
      </w:r>
      <w:r w:rsidR="00532ED0">
        <w:t>81</w:t>
      </w:r>
      <w:r>
        <w:fldChar w:fldCharType="end"/>
      </w:r>
    </w:p>
    <w:p w14:paraId="21776854"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Miscellaneous matters</w:t>
      </w:r>
    </w:p>
    <w:p w14:paraId="7CEA2FE2" w14:textId="1D205E5A" w:rsidR="00510F35" w:rsidRDefault="00510F35">
      <w:pPr>
        <w:pStyle w:val="TOC8"/>
        <w:rPr>
          <w:rFonts w:asciiTheme="minorHAnsi" w:eastAsiaTheme="minorEastAsia" w:hAnsiTheme="minorHAnsi" w:cstheme="minorBidi"/>
          <w:kern w:val="2"/>
          <w:sz w:val="24"/>
          <w:szCs w:val="24"/>
          <w14:ligatures w14:val="standardContextual"/>
        </w:rPr>
      </w:pPr>
      <w:r>
        <w:t>101A.</w:t>
      </w:r>
      <w:r>
        <w:tab/>
        <w:t>Minister’s powers as to aquaculture</w:t>
      </w:r>
      <w:r>
        <w:tab/>
      </w:r>
      <w:r>
        <w:fldChar w:fldCharType="begin"/>
      </w:r>
      <w:r>
        <w:instrText xml:space="preserve"> PAGEREF _Toc230354161 \h </w:instrText>
      </w:r>
      <w:r>
        <w:fldChar w:fldCharType="separate"/>
      </w:r>
      <w:r w:rsidR="00532ED0">
        <w:t>81</w:t>
      </w:r>
      <w:r>
        <w:fldChar w:fldCharType="end"/>
      </w:r>
    </w:p>
    <w:p w14:paraId="3F3BFB58" w14:textId="060D5F55" w:rsidR="00510F35" w:rsidRDefault="00510F35">
      <w:pPr>
        <w:pStyle w:val="TOC8"/>
        <w:rPr>
          <w:rFonts w:asciiTheme="minorHAnsi" w:eastAsiaTheme="minorEastAsia" w:hAnsiTheme="minorHAnsi" w:cstheme="minorBidi"/>
          <w:kern w:val="2"/>
          <w:sz w:val="24"/>
          <w:szCs w:val="24"/>
          <w14:ligatures w14:val="standardContextual"/>
        </w:rPr>
      </w:pPr>
      <w:r>
        <w:t>102</w:t>
      </w:r>
      <w:r w:rsidRPr="008A0898">
        <w:rPr>
          <w:snapToGrid w:val="0"/>
        </w:rPr>
        <w:t>.</w:t>
      </w:r>
      <w:r w:rsidRPr="008A0898">
        <w:rPr>
          <w:snapToGrid w:val="0"/>
        </w:rPr>
        <w:tab/>
      </w:r>
      <w:r>
        <w:t>Regulations</w:t>
      </w:r>
      <w:r w:rsidRPr="008A0898">
        <w:rPr>
          <w:snapToGrid w:val="0"/>
        </w:rPr>
        <w:t xml:space="preserve"> about aquaculture</w:t>
      </w:r>
      <w:r>
        <w:tab/>
      </w:r>
      <w:r>
        <w:fldChar w:fldCharType="begin"/>
      </w:r>
      <w:r>
        <w:instrText xml:space="preserve"> PAGEREF _Toc230354162 \h </w:instrText>
      </w:r>
      <w:r>
        <w:fldChar w:fldCharType="separate"/>
      </w:r>
      <w:r w:rsidR="00532ED0">
        <w:t>83</w:t>
      </w:r>
      <w:r>
        <w:fldChar w:fldCharType="end"/>
      </w:r>
    </w:p>
    <w:p w14:paraId="7B263DC0"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9A — Exotic fish</w:t>
      </w:r>
    </w:p>
    <w:p w14:paraId="051BE657" w14:textId="2D3A48EB" w:rsidR="00510F35" w:rsidRDefault="00510F35">
      <w:pPr>
        <w:pStyle w:val="TOC8"/>
        <w:rPr>
          <w:rFonts w:asciiTheme="minorHAnsi" w:eastAsiaTheme="minorEastAsia" w:hAnsiTheme="minorHAnsi" w:cstheme="minorBidi"/>
          <w:kern w:val="2"/>
          <w:sz w:val="24"/>
          <w:szCs w:val="24"/>
          <w14:ligatures w14:val="standardContextual"/>
        </w:rPr>
      </w:pPr>
      <w:r>
        <w:t>103A.</w:t>
      </w:r>
      <w:r>
        <w:tab/>
        <w:t>Accidental introduction of exotic fish into WA waters, CEO’s powers to reduce risk of</w:t>
      </w:r>
      <w:r>
        <w:tab/>
      </w:r>
      <w:r>
        <w:fldChar w:fldCharType="begin"/>
      </w:r>
      <w:r>
        <w:instrText xml:space="preserve"> PAGEREF _Toc230354164 \h </w:instrText>
      </w:r>
      <w:r>
        <w:fldChar w:fldCharType="separate"/>
      </w:r>
      <w:r w:rsidR="00532ED0">
        <w:t>85</w:t>
      </w:r>
      <w:r>
        <w:fldChar w:fldCharType="end"/>
      </w:r>
    </w:p>
    <w:p w14:paraId="1A604730"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9 — Noxious fish</w:t>
      </w:r>
    </w:p>
    <w:p w14:paraId="7A97BD06" w14:textId="7D195A68" w:rsidR="00510F35" w:rsidRDefault="00510F35">
      <w:pPr>
        <w:pStyle w:val="TOC8"/>
        <w:rPr>
          <w:rFonts w:asciiTheme="minorHAnsi" w:eastAsiaTheme="minorEastAsia" w:hAnsiTheme="minorHAnsi" w:cstheme="minorBidi"/>
          <w:kern w:val="2"/>
          <w:sz w:val="24"/>
          <w:szCs w:val="24"/>
          <w14:ligatures w14:val="standardContextual"/>
        </w:rPr>
      </w:pPr>
      <w:r>
        <w:t>103</w:t>
      </w:r>
      <w:r w:rsidRPr="008A0898">
        <w:rPr>
          <w:snapToGrid w:val="0"/>
        </w:rPr>
        <w:t>.</w:t>
      </w:r>
      <w:r w:rsidRPr="008A0898">
        <w:rPr>
          <w:snapToGrid w:val="0"/>
        </w:rPr>
        <w:tab/>
        <w:t>Noxious fish, prescription of</w:t>
      </w:r>
      <w:r>
        <w:tab/>
      </w:r>
      <w:r>
        <w:fldChar w:fldCharType="begin"/>
      </w:r>
      <w:r>
        <w:instrText xml:space="preserve"> PAGEREF _Toc230354166 \h </w:instrText>
      </w:r>
      <w:r>
        <w:fldChar w:fldCharType="separate"/>
      </w:r>
      <w:r w:rsidR="00532ED0">
        <w:t>86</w:t>
      </w:r>
      <w:r>
        <w:fldChar w:fldCharType="end"/>
      </w:r>
    </w:p>
    <w:p w14:paraId="2A3B7F0D" w14:textId="5029E6DD" w:rsidR="00510F35" w:rsidRDefault="00510F35">
      <w:pPr>
        <w:pStyle w:val="TOC8"/>
        <w:rPr>
          <w:rFonts w:asciiTheme="minorHAnsi" w:eastAsiaTheme="minorEastAsia" w:hAnsiTheme="minorHAnsi" w:cstheme="minorBidi"/>
          <w:kern w:val="2"/>
          <w:sz w:val="24"/>
          <w:szCs w:val="24"/>
          <w14:ligatures w14:val="standardContextual"/>
        </w:rPr>
      </w:pPr>
      <w:r>
        <w:t>104</w:t>
      </w:r>
      <w:r w:rsidRPr="008A0898">
        <w:rPr>
          <w:snapToGrid w:val="0"/>
        </w:rPr>
        <w:t>.</w:t>
      </w:r>
      <w:r w:rsidRPr="008A0898">
        <w:rPr>
          <w:snapToGrid w:val="0"/>
        </w:rPr>
        <w:tab/>
        <w:t>Noxious fish, offences as to</w:t>
      </w:r>
      <w:r>
        <w:tab/>
      </w:r>
      <w:r>
        <w:fldChar w:fldCharType="begin"/>
      </w:r>
      <w:r>
        <w:instrText xml:space="preserve"> PAGEREF _Toc230354167 \h </w:instrText>
      </w:r>
      <w:r>
        <w:fldChar w:fldCharType="separate"/>
      </w:r>
      <w:r w:rsidR="00532ED0">
        <w:t>86</w:t>
      </w:r>
      <w:r>
        <w:fldChar w:fldCharType="end"/>
      </w:r>
    </w:p>
    <w:p w14:paraId="4785D08B" w14:textId="638D96AC" w:rsidR="00510F35" w:rsidRDefault="00510F35">
      <w:pPr>
        <w:pStyle w:val="TOC8"/>
        <w:rPr>
          <w:rFonts w:asciiTheme="minorHAnsi" w:eastAsiaTheme="minorEastAsia" w:hAnsiTheme="minorHAnsi" w:cstheme="minorBidi"/>
          <w:kern w:val="2"/>
          <w:sz w:val="24"/>
          <w:szCs w:val="24"/>
          <w14:ligatures w14:val="standardContextual"/>
        </w:rPr>
      </w:pPr>
      <w:r>
        <w:lastRenderedPageBreak/>
        <w:t>105</w:t>
      </w:r>
      <w:r w:rsidRPr="008A0898">
        <w:rPr>
          <w:snapToGrid w:val="0"/>
        </w:rPr>
        <w:t>.</w:t>
      </w:r>
      <w:r w:rsidRPr="008A0898">
        <w:rPr>
          <w:snapToGrid w:val="0"/>
        </w:rPr>
        <w:tab/>
        <w:t>Noxious fish not to be brought into the State etc.</w:t>
      </w:r>
      <w:r>
        <w:tab/>
      </w:r>
      <w:r>
        <w:fldChar w:fldCharType="begin"/>
      </w:r>
      <w:r>
        <w:instrText xml:space="preserve"> PAGEREF _Toc230354168 \h </w:instrText>
      </w:r>
      <w:r>
        <w:fldChar w:fldCharType="separate"/>
      </w:r>
      <w:r w:rsidR="00532ED0">
        <w:t>86</w:t>
      </w:r>
      <w:r>
        <w:fldChar w:fldCharType="end"/>
      </w:r>
    </w:p>
    <w:p w14:paraId="739E2E86" w14:textId="2002B7CE" w:rsidR="00510F35" w:rsidRDefault="00510F35">
      <w:pPr>
        <w:pStyle w:val="TOC8"/>
        <w:rPr>
          <w:rFonts w:asciiTheme="minorHAnsi" w:eastAsiaTheme="minorEastAsia" w:hAnsiTheme="minorHAnsi" w:cstheme="minorBidi"/>
          <w:kern w:val="2"/>
          <w:sz w:val="24"/>
          <w:szCs w:val="24"/>
          <w14:ligatures w14:val="standardContextual"/>
        </w:rPr>
      </w:pPr>
      <w:r>
        <w:t>106</w:t>
      </w:r>
      <w:r w:rsidRPr="008A0898">
        <w:rPr>
          <w:snapToGrid w:val="0"/>
        </w:rPr>
        <w:t>.</w:t>
      </w:r>
      <w:r w:rsidRPr="008A0898">
        <w:rPr>
          <w:snapToGrid w:val="0"/>
        </w:rPr>
        <w:tab/>
        <w:t>Fisheries officers’ powers as to people with noxious fish</w:t>
      </w:r>
      <w:r>
        <w:tab/>
      </w:r>
      <w:r>
        <w:fldChar w:fldCharType="begin"/>
      </w:r>
      <w:r>
        <w:instrText xml:space="preserve"> PAGEREF _Toc230354169 \h </w:instrText>
      </w:r>
      <w:r>
        <w:fldChar w:fldCharType="separate"/>
      </w:r>
      <w:r w:rsidR="00532ED0">
        <w:t>87</w:t>
      </w:r>
      <w:r>
        <w:fldChar w:fldCharType="end"/>
      </w:r>
    </w:p>
    <w:p w14:paraId="166BB634" w14:textId="710D4406" w:rsidR="00510F35" w:rsidRDefault="00510F35">
      <w:pPr>
        <w:pStyle w:val="TOC8"/>
        <w:rPr>
          <w:rFonts w:asciiTheme="minorHAnsi" w:eastAsiaTheme="minorEastAsia" w:hAnsiTheme="minorHAnsi" w:cstheme="minorBidi"/>
          <w:kern w:val="2"/>
          <w:sz w:val="24"/>
          <w:szCs w:val="24"/>
          <w14:ligatures w14:val="standardContextual"/>
        </w:rPr>
      </w:pPr>
      <w:r>
        <w:t>107</w:t>
      </w:r>
      <w:r w:rsidRPr="008A0898">
        <w:rPr>
          <w:snapToGrid w:val="0"/>
        </w:rPr>
        <w:t>.</w:t>
      </w:r>
      <w:r w:rsidRPr="008A0898">
        <w:rPr>
          <w:snapToGrid w:val="0"/>
        </w:rPr>
        <w:tab/>
        <w:t>Destroying noxious fish, recovering costs of</w:t>
      </w:r>
      <w:r>
        <w:tab/>
      </w:r>
      <w:r>
        <w:fldChar w:fldCharType="begin"/>
      </w:r>
      <w:r>
        <w:instrText xml:space="preserve"> PAGEREF _Toc230354170 \h </w:instrText>
      </w:r>
      <w:r>
        <w:fldChar w:fldCharType="separate"/>
      </w:r>
      <w:r w:rsidR="00532ED0">
        <w:t>87</w:t>
      </w:r>
      <w:r>
        <w:fldChar w:fldCharType="end"/>
      </w:r>
    </w:p>
    <w:p w14:paraId="3D39B58B" w14:textId="373B9117" w:rsidR="00510F35" w:rsidRDefault="00510F35">
      <w:pPr>
        <w:pStyle w:val="TOC8"/>
        <w:rPr>
          <w:rFonts w:asciiTheme="minorHAnsi" w:eastAsiaTheme="minorEastAsia" w:hAnsiTheme="minorHAnsi" w:cstheme="minorBidi"/>
          <w:kern w:val="2"/>
          <w:sz w:val="24"/>
          <w:szCs w:val="24"/>
          <w14:ligatures w14:val="standardContextual"/>
        </w:rPr>
      </w:pPr>
      <w:r>
        <w:t>108</w:t>
      </w:r>
      <w:r w:rsidRPr="008A0898">
        <w:rPr>
          <w:snapToGrid w:val="0"/>
        </w:rPr>
        <w:t>.</w:t>
      </w:r>
      <w:r w:rsidRPr="008A0898">
        <w:rPr>
          <w:snapToGrid w:val="0"/>
        </w:rPr>
        <w:tab/>
        <w:t>No compensation payable for incidental damage</w:t>
      </w:r>
      <w:r>
        <w:tab/>
      </w:r>
      <w:r>
        <w:fldChar w:fldCharType="begin"/>
      </w:r>
      <w:r>
        <w:instrText xml:space="preserve"> PAGEREF _Toc230354171 \h </w:instrText>
      </w:r>
      <w:r>
        <w:fldChar w:fldCharType="separate"/>
      </w:r>
      <w:r w:rsidR="00532ED0">
        <w:t>88</w:t>
      </w:r>
      <w:r>
        <w:fldChar w:fldCharType="end"/>
      </w:r>
    </w:p>
    <w:p w14:paraId="69F6685D"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Designated fishing zones</w:t>
      </w:r>
    </w:p>
    <w:p w14:paraId="2D0EB3F1" w14:textId="736AF6B5" w:rsidR="00510F35" w:rsidRDefault="00510F35">
      <w:pPr>
        <w:pStyle w:val="TOC8"/>
        <w:rPr>
          <w:rFonts w:asciiTheme="minorHAnsi" w:eastAsiaTheme="minorEastAsia" w:hAnsiTheme="minorHAnsi" w:cstheme="minorBidi"/>
          <w:kern w:val="2"/>
          <w:sz w:val="24"/>
          <w:szCs w:val="24"/>
          <w14:ligatures w14:val="standardContextual"/>
        </w:rPr>
      </w:pPr>
      <w:r>
        <w:t>109</w:t>
      </w:r>
      <w:r w:rsidRPr="008A0898">
        <w:rPr>
          <w:snapToGrid w:val="0"/>
        </w:rPr>
        <w:t>.</w:t>
      </w:r>
      <w:r w:rsidRPr="008A0898">
        <w:rPr>
          <w:snapToGrid w:val="0"/>
        </w:rPr>
        <w:tab/>
        <w:t>Designated fishing zones, prescription of</w:t>
      </w:r>
      <w:r>
        <w:tab/>
      </w:r>
      <w:r>
        <w:fldChar w:fldCharType="begin"/>
      </w:r>
      <w:r>
        <w:instrText xml:space="preserve"> PAGEREF _Toc230354173 \h </w:instrText>
      </w:r>
      <w:r>
        <w:fldChar w:fldCharType="separate"/>
      </w:r>
      <w:r w:rsidR="00532ED0">
        <w:t>89</w:t>
      </w:r>
      <w:r>
        <w:fldChar w:fldCharType="end"/>
      </w:r>
    </w:p>
    <w:p w14:paraId="2819FD91" w14:textId="487D6BAD" w:rsidR="00510F35" w:rsidRDefault="00510F35">
      <w:pPr>
        <w:pStyle w:val="TOC8"/>
        <w:rPr>
          <w:rFonts w:asciiTheme="minorHAnsi" w:eastAsiaTheme="minorEastAsia" w:hAnsiTheme="minorHAnsi" w:cstheme="minorBidi"/>
          <w:kern w:val="2"/>
          <w:sz w:val="24"/>
          <w:szCs w:val="24"/>
          <w14:ligatures w14:val="standardContextual"/>
        </w:rPr>
      </w:pPr>
      <w:r>
        <w:t>110</w:t>
      </w:r>
      <w:r w:rsidRPr="008A0898">
        <w:rPr>
          <w:snapToGrid w:val="0"/>
        </w:rPr>
        <w:t>.</w:t>
      </w:r>
      <w:r w:rsidRPr="008A0898">
        <w:rPr>
          <w:snapToGrid w:val="0"/>
        </w:rPr>
        <w:tab/>
        <w:t>Marine reserve, no designated fishing zone in</w:t>
      </w:r>
      <w:r>
        <w:tab/>
      </w:r>
      <w:r>
        <w:fldChar w:fldCharType="begin"/>
      </w:r>
      <w:r>
        <w:instrText xml:space="preserve"> PAGEREF _Toc230354174 \h </w:instrText>
      </w:r>
      <w:r>
        <w:fldChar w:fldCharType="separate"/>
      </w:r>
      <w:r w:rsidR="00532ED0">
        <w:t>89</w:t>
      </w:r>
      <w:r>
        <w:fldChar w:fldCharType="end"/>
      </w:r>
    </w:p>
    <w:p w14:paraId="0821756D" w14:textId="7340195D" w:rsidR="00510F35" w:rsidRDefault="00510F35">
      <w:pPr>
        <w:pStyle w:val="TOC8"/>
        <w:rPr>
          <w:rFonts w:asciiTheme="minorHAnsi" w:eastAsiaTheme="minorEastAsia" w:hAnsiTheme="minorHAnsi" w:cstheme="minorBidi"/>
          <w:kern w:val="2"/>
          <w:sz w:val="24"/>
          <w:szCs w:val="24"/>
          <w14:ligatures w14:val="standardContextual"/>
        </w:rPr>
      </w:pPr>
      <w:r>
        <w:t>111</w:t>
      </w:r>
      <w:r w:rsidRPr="008A0898">
        <w:rPr>
          <w:snapToGrid w:val="0"/>
        </w:rPr>
        <w:t>.</w:t>
      </w:r>
      <w:r w:rsidRPr="008A0898">
        <w:rPr>
          <w:snapToGrid w:val="0"/>
        </w:rPr>
        <w:tab/>
        <w:t>Signs indicating zones to be erected</w:t>
      </w:r>
      <w:r>
        <w:tab/>
      </w:r>
      <w:r>
        <w:fldChar w:fldCharType="begin"/>
      </w:r>
      <w:r>
        <w:instrText xml:space="preserve"> PAGEREF _Toc230354175 \h </w:instrText>
      </w:r>
      <w:r>
        <w:fldChar w:fldCharType="separate"/>
      </w:r>
      <w:r w:rsidR="00532ED0">
        <w:t>89</w:t>
      </w:r>
      <w:r>
        <w:fldChar w:fldCharType="end"/>
      </w:r>
    </w:p>
    <w:p w14:paraId="06A29099" w14:textId="633FA701" w:rsidR="00510F35" w:rsidRDefault="00510F35">
      <w:pPr>
        <w:pStyle w:val="TOC8"/>
        <w:rPr>
          <w:rFonts w:asciiTheme="minorHAnsi" w:eastAsiaTheme="minorEastAsia" w:hAnsiTheme="minorHAnsi" w:cstheme="minorBidi"/>
          <w:kern w:val="2"/>
          <w:sz w:val="24"/>
          <w:szCs w:val="24"/>
          <w14:ligatures w14:val="standardContextual"/>
        </w:rPr>
      </w:pPr>
      <w:r>
        <w:t>112</w:t>
      </w:r>
      <w:r w:rsidRPr="008A0898">
        <w:rPr>
          <w:snapToGrid w:val="0"/>
        </w:rPr>
        <w:t>.</w:t>
      </w:r>
      <w:r w:rsidRPr="008A0898">
        <w:rPr>
          <w:snapToGrid w:val="0"/>
        </w:rPr>
        <w:tab/>
        <w:t>Fisheries officers’ powers as to people in designated fishing zones</w:t>
      </w:r>
      <w:r>
        <w:tab/>
      </w:r>
      <w:r>
        <w:fldChar w:fldCharType="begin"/>
      </w:r>
      <w:r>
        <w:instrText xml:space="preserve"> PAGEREF _Toc230354176 \h </w:instrText>
      </w:r>
      <w:r>
        <w:fldChar w:fldCharType="separate"/>
      </w:r>
      <w:r w:rsidR="00532ED0">
        <w:t>90</w:t>
      </w:r>
      <w:r>
        <w:fldChar w:fldCharType="end"/>
      </w:r>
    </w:p>
    <w:p w14:paraId="2591E153" w14:textId="3AFCBB66" w:rsidR="00510F35" w:rsidRDefault="00510F35">
      <w:pPr>
        <w:pStyle w:val="TOC8"/>
        <w:rPr>
          <w:rFonts w:asciiTheme="minorHAnsi" w:eastAsiaTheme="minorEastAsia" w:hAnsiTheme="minorHAnsi" w:cstheme="minorBidi"/>
          <w:kern w:val="2"/>
          <w:sz w:val="24"/>
          <w:szCs w:val="24"/>
          <w14:ligatures w14:val="standardContextual"/>
        </w:rPr>
      </w:pPr>
      <w:r>
        <w:t>113</w:t>
      </w:r>
      <w:r w:rsidRPr="008A0898">
        <w:rPr>
          <w:snapToGrid w:val="0"/>
        </w:rPr>
        <w:t>.</w:t>
      </w:r>
      <w:r w:rsidRPr="008A0898">
        <w:rPr>
          <w:snapToGrid w:val="0"/>
        </w:rPr>
        <w:tab/>
        <w:t>Regulations about designated fishing zones</w:t>
      </w:r>
      <w:r>
        <w:tab/>
      </w:r>
      <w:r>
        <w:fldChar w:fldCharType="begin"/>
      </w:r>
      <w:r>
        <w:instrText xml:space="preserve"> PAGEREF _Toc230354177 \h </w:instrText>
      </w:r>
      <w:r>
        <w:fldChar w:fldCharType="separate"/>
      </w:r>
      <w:r w:rsidR="00532ED0">
        <w:t>90</w:t>
      </w:r>
      <w:r>
        <w:fldChar w:fldCharType="end"/>
      </w:r>
    </w:p>
    <w:p w14:paraId="687DF947"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Fish habitat protection areas and Abrolhos Islands reserve</w:t>
      </w:r>
    </w:p>
    <w:p w14:paraId="43D1079D"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A0898">
        <w:rPr>
          <w:snapToGrid w:val="0"/>
        </w:rPr>
        <w:t> — </w:t>
      </w:r>
      <w:r>
        <w:t>Fish habitat protection areas</w:t>
      </w:r>
    </w:p>
    <w:p w14:paraId="451DDE50" w14:textId="1737B868" w:rsidR="00510F35" w:rsidRDefault="00510F35">
      <w:pPr>
        <w:pStyle w:val="TOC8"/>
        <w:rPr>
          <w:rFonts w:asciiTheme="minorHAnsi" w:eastAsiaTheme="minorEastAsia" w:hAnsiTheme="minorHAnsi" w:cstheme="minorBidi"/>
          <w:kern w:val="2"/>
          <w:sz w:val="24"/>
          <w:szCs w:val="24"/>
          <w14:ligatures w14:val="standardContextual"/>
        </w:rPr>
      </w:pPr>
      <w:r>
        <w:t>114</w:t>
      </w:r>
      <w:r w:rsidRPr="008A0898">
        <w:rPr>
          <w:snapToGrid w:val="0"/>
        </w:rPr>
        <w:t>.</w:t>
      </w:r>
      <w:r w:rsidRPr="008A0898">
        <w:rPr>
          <w:snapToGrid w:val="0"/>
        </w:rPr>
        <w:tab/>
        <w:t>Application of Division to other Acts</w:t>
      </w:r>
      <w:r>
        <w:tab/>
      </w:r>
      <w:r>
        <w:fldChar w:fldCharType="begin"/>
      </w:r>
      <w:r>
        <w:instrText xml:space="preserve"> PAGEREF _Toc230354180 \h </w:instrText>
      </w:r>
      <w:r>
        <w:fldChar w:fldCharType="separate"/>
      </w:r>
      <w:r w:rsidR="00532ED0">
        <w:t>91</w:t>
      </w:r>
      <w:r>
        <w:fldChar w:fldCharType="end"/>
      </w:r>
    </w:p>
    <w:p w14:paraId="25E67975" w14:textId="79655948" w:rsidR="00510F35" w:rsidRDefault="00510F35">
      <w:pPr>
        <w:pStyle w:val="TOC8"/>
        <w:rPr>
          <w:rFonts w:asciiTheme="minorHAnsi" w:eastAsiaTheme="minorEastAsia" w:hAnsiTheme="minorHAnsi" w:cstheme="minorBidi"/>
          <w:kern w:val="2"/>
          <w:sz w:val="24"/>
          <w:szCs w:val="24"/>
          <w14:ligatures w14:val="standardContextual"/>
        </w:rPr>
      </w:pPr>
      <w:r>
        <w:t>115</w:t>
      </w:r>
      <w:r w:rsidRPr="008A0898">
        <w:rPr>
          <w:snapToGrid w:val="0"/>
        </w:rPr>
        <w:t>.</w:t>
      </w:r>
      <w:r w:rsidRPr="008A0898">
        <w:rPr>
          <w:snapToGrid w:val="0"/>
        </w:rPr>
        <w:tab/>
        <w:t>Fish habitat protection areas, creating</w:t>
      </w:r>
      <w:r>
        <w:tab/>
      </w:r>
      <w:r>
        <w:fldChar w:fldCharType="begin"/>
      </w:r>
      <w:r>
        <w:instrText xml:space="preserve"> PAGEREF _Toc230354181 \h </w:instrText>
      </w:r>
      <w:r>
        <w:fldChar w:fldCharType="separate"/>
      </w:r>
      <w:r w:rsidR="00532ED0">
        <w:t>91</w:t>
      </w:r>
      <w:r>
        <w:fldChar w:fldCharType="end"/>
      </w:r>
    </w:p>
    <w:p w14:paraId="15CE418B" w14:textId="164D6320" w:rsidR="00510F35" w:rsidRDefault="00510F35">
      <w:pPr>
        <w:pStyle w:val="TOC8"/>
        <w:rPr>
          <w:rFonts w:asciiTheme="minorHAnsi" w:eastAsiaTheme="minorEastAsia" w:hAnsiTheme="minorHAnsi" w:cstheme="minorBidi"/>
          <w:kern w:val="2"/>
          <w:sz w:val="24"/>
          <w:szCs w:val="24"/>
          <w14:ligatures w14:val="standardContextual"/>
        </w:rPr>
      </w:pPr>
      <w:r>
        <w:t>116</w:t>
      </w:r>
      <w:r w:rsidRPr="008A0898">
        <w:rPr>
          <w:snapToGrid w:val="0"/>
        </w:rPr>
        <w:t>.</w:t>
      </w:r>
      <w:r w:rsidRPr="008A0898">
        <w:rPr>
          <w:snapToGrid w:val="0"/>
        </w:rPr>
        <w:tab/>
        <w:t>Marine reserve, no fish habitat protection area in</w:t>
      </w:r>
      <w:r>
        <w:tab/>
      </w:r>
      <w:r>
        <w:fldChar w:fldCharType="begin"/>
      </w:r>
      <w:r>
        <w:instrText xml:space="preserve"> PAGEREF _Toc230354182 \h </w:instrText>
      </w:r>
      <w:r>
        <w:fldChar w:fldCharType="separate"/>
      </w:r>
      <w:r w:rsidR="00532ED0">
        <w:t>92</w:t>
      </w:r>
      <w:r>
        <w:fldChar w:fldCharType="end"/>
      </w:r>
    </w:p>
    <w:p w14:paraId="24B52247" w14:textId="23B762D8" w:rsidR="00510F35" w:rsidRDefault="00510F35">
      <w:pPr>
        <w:pStyle w:val="TOC8"/>
        <w:rPr>
          <w:rFonts w:asciiTheme="minorHAnsi" w:eastAsiaTheme="minorEastAsia" w:hAnsiTheme="minorHAnsi" w:cstheme="minorBidi"/>
          <w:kern w:val="2"/>
          <w:sz w:val="24"/>
          <w:szCs w:val="24"/>
          <w14:ligatures w14:val="standardContextual"/>
        </w:rPr>
      </w:pPr>
      <w:r>
        <w:t>117</w:t>
      </w:r>
      <w:r w:rsidRPr="008A0898">
        <w:rPr>
          <w:snapToGrid w:val="0"/>
        </w:rPr>
        <w:t>.</w:t>
      </w:r>
      <w:r w:rsidRPr="008A0898">
        <w:rPr>
          <w:snapToGrid w:val="0"/>
        </w:rPr>
        <w:tab/>
        <w:t>Draft plan for fish habitat protection area, Minister to determine</w:t>
      </w:r>
      <w:r>
        <w:tab/>
      </w:r>
      <w:r>
        <w:fldChar w:fldCharType="begin"/>
      </w:r>
      <w:r>
        <w:instrText xml:space="preserve"> PAGEREF _Toc230354183 \h </w:instrText>
      </w:r>
      <w:r>
        <w:fldChar w:fldCharType="separate"/>
      </w:r>
      <w:r w:rsidR="00532ED0">
        <w:t>92</w:t>
      </w:r>
      <w:r>
        <w:fldChar w:fldCharType="end"/>
      </w:r>
    </w:p>
    <w:p w14:paraId="53F0BAC9" w14:textId="3C8C2707" w:rsidR="00510F35" w:rsidRDefault="00510F35">
      <w:pPr>
        <w:pStyle w:val="TOC8"/>
        <w:rPr>
          <w:rFonts w:asciiTheme="minorHAnsi" w:eastAsiaTheme="minorEastAsia" w:hAnsiTheme="minorHAnsi" w:cstheme="minorBidi"/>
          <w:kern w:val="2"/>
          <w:sz w:val="24"/>
          <w:szCs w:val="24"/>
          <w14:ligatures w14:val="standardContextual"/>
        </w:rPr>
      </w:pPr>
      <w:r>
        <w:t>118</w:t>
      </w:r>
      <w:r w:rsidRPr="008A0898">
        <w:rPr>
          <w:snapToGrid w:val="0"/>
        </w:rPr>
        <w:t>.</w:t>
      </w:r>
      <w:r w:rsidRPr="008A0898">
        <w:rPr>
          <w:snapToGrid w:val="0"/>
        </w:rPr>
        <w:tab/>
        <w:t>Notice of proposal to create fish habitat protection area</w:t>
      </w:r>
      <w:r>
        <w:tab/>
      </w:r>
      <w:r>
        <w:fldChar w:fldCharType="begin"/>
      </w:r>
      <w:r>
        <w:instrText xml:space="preserve"> PAGEREF _Toc230354184 \h </w:instrText>
      </w:r>
      <w:r>
        <w:fldChar w:fldCharType="separate"/>
      </w:r>
      <w:r w:rsidR="00532ED0">
        <w:t>92</w:t>
      </w:r>
      <w:r>
        <w:fldChar w:fldCharType="end"/>
      </w:r>
    </w:p>
    <w:p w14:paraId="553A8550" w14:textId="6B58275F" w:rsidR="00510F35" w:rsidRDefault="00510F35">
      <w:pPr>
        <w:pStyle w:val="TOC8"/>
        <w:rPr>
          <w:rFonts w:asciiTheme="minorHAnsi" w:eastAsiaTheme="minorEastAsia" w:hAnsiTheme="minorHAnsi" w:cstheme="minorBidi"/>
          <w:kern w:val="2"/>
          <w:sz w:val="24"/>
          <w:szCs w:val="24"/>
          <w14:ligatures w14:val="standardContextual"/>
        </w:rPr>
      </w:pPr>
      <w:r>
        <w:t>119</w:t>
      </w:r>
      <w:r w:rsidRPr="008A0898">
        <w:rPr>
          <w:snapToGrid w:val="0"/>
        </w:rPr>
        <w:t>.</w:t>
      </w:r>
      <w:r w:rsidRPr="008A0898">
        <w:rPr>
          <w:snapToGrid w:val="0"/>
        </w:rPr>
        <w:tab/>
        <w:t>Control and management of fish habitat protection areas</w:t>
      </w:r>
      <w:r>
        <w:tab/>
      </w:r>
      <w:r>
        <w:fldChar w:fldCharType="begin"/>
      </w:r>
      <w:r>
        <w:instrText xml:space="preserve"> PAGEREF _Toc230354185 \h </w:instrText>
      </w:r>
      <w:r>
        <w:fldChar w:fldCharType="separate"/>
      </w:r>
      <w:r w:rsidR="00532ED0">
        <w:t>93</w:t>
      </w:r>
      <w:r>
        <w:fldChar w:fldCharType="end"/>
      </w:r>
    </w:p>
    <w:p w14:paraId="4119352A" w14:textId="340D179D" w:rsidR="00510F35" w:rsidRDefault="00510F35">
      <w:pPr>
        <w:pStyle w:val="TOC8"/>
        <w:rPr>
          <w:rFonts w:asciiTheme="minorHAnsi" w:eastAsiaTheme="minorEastAsia" w:hAnsiTheme="minorHAnsi" w:cstheme="minorBidi"/>
          <w:kern w:val="2"/>
          <w:sz w:val="24"/>
          <w:szCs w:val="24"/>
          <w14:ligatures w14:val="standardContextual"/>
        </w:rPr>
      </w:pPr>
      <w:r>
        <w:t>120</w:t>
      </w:r>
      <w:r w:rsidRPr="008A0898">
        <w:rPr>
          <w:snapToGrid w:val="0"/>
        </w:rPr>
        <w:t>.</w:t>
      </w:r>
      <w:r w:rsidRPr="008A0898">
        <w:rPr>
          <w:snapToGrid w:val="0"/>
        </w:rPr>
        <w:tab/>
        <w:t>Regulations about fish habitat protection areas</w:t>
      </w:r>
      <w:r>
        <w:tab/>
      </w:r>
      <w:r>
        <w:fldChar w:fldCharType="begin"/>
      </w:r>
      <w:r>
        <w:instrText xml:space="preserve"> PAGEREF _Toc230354186 \h </w:instrText>
      </w:r>
      <w:r>
        <w:fldChar w:fldCharType="separate"/>
      </w:r>
      <w:r w:rsidR="00532ED0">
        <w:t>94</w:t>
      </w:r>
      <w:r>
        <w:fldChar w:fldCharType="end"/>
      </w:r>
    </w:p>
    <w:p w14:paraId="7F1963B2"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A0898">
        <w:rPr>
          <w:snapToGrid w:val="0"/>
        </w:rPr>
        <w:t> — </w:t>
      </w:r>
      <w:r>
        <w:t>Abrolhos Islands reserve</w:t>
      </w:r>
    </w:p>
    <w:p w14:paraId="0C12A2E5" w14:textId="35E8AB8A" w:rsidR="00510F35" w:rsidRDefault="00510F35">
      <w:pPr>
        <w:pStyle w:val="TOC8"/>
        <w:rPr>
          <w:rFonts w:asciiTheme="minorHAnsi" w:eastAsiaTheme="minorEastAsia" w:hAnsiTheme="minorHAnsi" w:cstheme="minorBidi"/>
          <w:kern w:val="2"/>
          <w:sz w:val="24"/>
          <w:szCs w:val="24"/>
          <w14:ligatures w14:val="standardContextual"/>
        </w:rPr>
      </w:pPr>
      <w:r>
        <w:t>121</w:t>
      </w:r>
      <w:r w:rsidRPr="008A0898">
        <w:rPr>
          <w:snapToGrid w:val="0"/>
        </w:rPr>
        <w:t>.</w:t>
      </w:r>
      <w:r w:rsidRPr="008A0898">
        <w:rPr>
          <w:snapToGrid w:val="0"/>
        </w:rPr>
        <w:tab/>
        <w:t>Regulations about reserve</w:t>
      </w:r>
      <w:r>
        <w:tab/>
      </w:r>
      <w:r>
        <w:fldChar w:fldCharType="begin"/>
      </w:r>
      <w:r>
        <w:instrText xml:space="preserve"> PAGEREF _Toc230354188 \h </w:instrText>
      </w:r>
      <w:r>
        <w:fldChar w:fldCharType="separate"/>
      </w:r>
      <w:r w:rsidR="00532ED0">
        <w:t>95</w:t>
      </w:r>
      <w:r>
        <w:fldChar w:fldCharType="end"/>
      </w:r>
    </w:p>
    <w:p w14:paraId="41FFEF27" w14:textId="37AF3D6B" w:rsidR="00510F35" w:rsidRDefault="00510F35">
      <w:pPr>
        <w:pStyle w:val="TOC8"/>
        <w:rPr>
          <w:rFonts w:asciiTheme="minorHAnsi" w:eastAsiaTheme="minorEastAsia" w:hAnsiTheme="minorHAnsi" w:cstheme="minorBidi"/>
          <w:kern w:val="2"/>
          <w:sz w:val="24"/>
          <w:szCs w:val="24"/>
          <w14:ligatures w14:val="standardContextual"/>
        </w:rPr>
      </w:pPr>
      <w:r>
        <w:t>122</w:t>
      </w:r>
      <w:r w:rsidRPr="008A0898">
        <w:rPr>
          <w:snapToGrid w:val="0"/>
        </w:rPr>
        <w:t>.</w:t>
      </w:r>
      <w:r w:rsidRPr="008A0898">
        <w:rPr>
          <w:snapToGrid w:val="0"/>
        </w:rPr>
        <w:tab/>
        <w:t>Control and management of reserve</w:t>
      </w:r>
      <w:r>
        <w:tab/>
      </w:r>
      <w:r>
        <w:fldChar w:fldCharType="begin"/>
      </w:r>
      <w:r>
        <w:instrText xml:space="preserve"> PAGEREF _Toc230354189 \h </w:instrText>
      </w:r>
      <w:r>
        <w:fldChar w:fldCharType="separate"/>
      </w:r>
      <w:r w:rsidR="00532ED0">
        <w:t>96</w:t>
      </w:r>
      <w:r>
        <w:fldChar w:fldCharType="end"/>
      </w:r>
    </w:p>
    <w:p w14:paraId="12867B58" w14:textId="6C70178F" w:rsidR="00510F35" w:rsidRDefault="00510F35">
      <w:pPr>
        <w:pStyle w:val="TOC8"/>
        <w:rPr>
          <w:rFonts w:asciiTheme="minorHAnsi" w:eastAsiaTheme="minorEastAsia" w:hAnsiTheme="minorHAnsi" w:cstheme="minorBidi"/>
          <w:kern w:val="2"/>
          <w:sz w:val="24"/>
          <w:szCs w:val="24"/>
          <w14:ligatures w14:val="standardContextual"/>
        </w:rPr>
      </w:pPr>
      <w:r>
        <w:t>123</w:t>
      </w:r>
      <w:r w:rsidRPr="008A0898">
        <w:rPr>
          <w:snapToGrid w:val="0"/>
        </w:rPr>
        <w:t>.</w:t>
      </w:r>
      <w:r w:rsidRPr="008A0898">
        <w:rPr>
          <w:snapToGrid w:val="0"/>
        </w:rPr>
        <w:tab/>
      </w:r>
      <w:r w:rsidRPr="008A0898">
        <w:rPr>
          <w:i/>
          <w:snapToGrid w:val="0"/>
        </w:rPr>
        <w:t>Parks and Reserves Act 1895</w:t>
      </w:r>
      <w:r w:rsidRPr="008A0898">
        <w:rPr>
          <w:snapToGrid w:val="0"/>
        </w:rPr>
        <w:t>, application of to reserve</w:t>
      </w:r>
      <w:r>
        <w:tab/>
      </w:r>
      <w:r>
        <w:fldChar w:fldCharType="begin"/>
      </w:r>
      <w:r>
        <w:instrText xml:space="preserve"> PAGEREF _Toc230354190 \h </w:instrText>
      </w:r>
      <w:r>
        <w:fldChar w:fldCharType="separate"/>
      </w:r>
      <w:r w:rsidR="00532ED0">
        <w:t>97</w:t>
      </w:r>
      <w:r>
        <w:fldChar w:fldCharType="end"/>
      </w:r>
    </w:p>
    <w:p w14:paraId="4C36A015"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Register</w:t>
      </w:r>
    </w:p>
    <w:p w14:paraId="66A8198C" w14:textId="1C28A98F" w:rsidR="00510F35" w:rsidRDefault="00510F35">
      <w:pPr>
        <w:pStyle w:val="TOC8"/>
        <w:rPr>
          <w:rFonts w:asciiTheme="minorHAnsi" w:eastAsiaTheme="minorEastAsia" w:hAnsiTheme="minorHAnsi" w:cstheme="minorBidi"/>
          <w:kern w:val="2"/>
          <w:sz w:val="24"/>
          <w:szCs w:val="24"/>
          <w14:ligatures w14:val="standardContextual"/>
        </w:rPr>
      </w:pPr>
      <w:r>
        <w:t>124</w:t>
      </w:r>
      <w:r w:rsidRPr="008A0898">
        <w:rPr>
          <w:snapToGrid w:val="0"/>
        </w:rPr>
        <w:t>.</w:t>
      </w:r>
      <w:r w:rsidRPr="008A0898">
        <w:rPr>
          <w:snapToGrid w:val="0"/>
        </w:rPr>
        <w:tab/>
        <w:t>Registrar</w:t>
      </w:r>
      <w:r>
        <w:tab/>
      </w:r>
      <w:r>
        <w:fldChar w:fldCharType="begin"/>
      </w:r>
      <w:r>
        <w:instrText xml:space="preserve"> PAGEREF _Toc230354192 \h </w:instrText>
      </w:r>
      <w:r>
        <w:fldChar w:fldCharType="separate"/>
      </w:r>
      <w:r w:rsidR="00532ED0">
        <w:t>99</w:t>
      </w:r>
      <w:r>
        <w:fldChar w:fldCharType="end"/>
      </w:r>
    </w:p>
    <w:p w14:paraId="59E8FA7B" w14:textId="07DF73EB" w:rsidR="00510F35" w:rsidRDefault="00510F35">
      <w:pPr>
        <w:pStyle w:val="TOC8"/>
        <w:rPr>
          <w:rFonts w:asciiTheme="minorHAnsi" w:eastAsiaTheme="minorEastAsia" w:hAnsiTheme="minorHAnsi" w:cstheme="minorBidi"/>
          <w:kern w:val="2"/>
          <w:sz w:val="24"/>
          <w:szCs w:val="24"/>
          <w14:ligatures w14:val="standardContextual"/>
        </w:rPr>
      </w:pPr>
      <w:r>
        <w:t>125</w:t>
      </w:r>
      <w:r w:rsidRPr="008A0898">
        <w:rPr>
          <w:snapToGrid w:val="0"/>
        </w:rPr>
        <w:t>.</w:t>
      </w:r>
      <w:r w:rsidRPr="008A0898">
        <w:rPr>
          <w:snapToGrid w:val="0"/>
        </w:rPr>
        <w:tab/>
        <w:t>Register of authorisations etc.</w:t>
      </w:r>
      <w:r>
        <w:tab/>
      </w:r>
      <w:r>
        <w:fldChar w:fldCharType="begin"/>
      </w:r>
      <w:r>
        <w:instrText xml:space="preserve"> PAGEREF _Toc230354193 \h </w:instrText>
      </w:r>
      <w:r>
        <w:fldChar w:fldCharType="separate"/>
      </w:r>
      <w:r w:rsidR="00532ED0">
        <w:t>99</w:t>
      </w:r>
      <w:r>
        <w:fldChar w:fldCharType="end"/>
      </w:r>
    </w:p>
    <w:p w14:paraId="59DE2CBB" w14:textId="187C882F" w:rsidR="00510F35" w:rsidRDefault="00510F35">
      <w:pPr>
        <w:pStyle w:val="TOC8"/>
        <w:rPr>
          <w:rFonts w:asciiTheme="minorHAnsi" w:eastAsiaTheme="minorEastAsia" w:hAnsiTheme="minorHAnsi" w:cstheme="minorBidi"/>
          <w:kern w:val="2"/>
          <w:sz w:val="24"/>
          <w:szCs w:val="24"/>
          <w14:ligatures w14:val="standardContextual"/>
        </w:rPr>
      </w:pPr>
      <w:r>
        <w:t>126</w:t>
      </w:r>
      <w:r w:rsidRPr="008A0898">
        <w:rPr>
          <w:snapToGrid w:val="0"/>
        </w:rPr>
        <w:t>.</w:t>
      </w:r>
      <w:r w:rsidRPr="008A0898">
        <w:rPr>
          <w:snapToGrid w:val="0"/>
        </w:rPr>
        <w:tab/>
        <w:t>Information to be included in register</w:t>
      </w:r>
      <w:r>
        <w:tab/>
      </w:r>
      <w:r>
        <w:fldChar w:fldCharType="begin"/>
      </w:r>
      <w:r>
        <w:instrText xml:space="preserve"> PAGEREF _Toc230354194 \h </w:instrText>
      </w:r>
      <w:r>
        <w:fldChar w:fldCharType="separate"/>
      </w:r>
      <w:r w:rsidR="00532ED0">
        <w:t>99</w:t>
      </w:r>
      <w:r>
        <w:fldChar w:fldCharType="end"/>
      </w:r>
    </w:p>
    <w:p w14:paraId="3B66D8ED" w14:textId="7DE7BB14" w:rsidR="00510F35" w:rsidRDefault="00510F35">
      <w:pPr>
        <w:pStyle w:val="TOC8"/>
        <w:rPr>
          <w:rFonts w:asciiTheme="minorHAnsi" w:eastAsiaTheme="minorEastAsia" w:hAnsiTheme="minorHAnsi" w:cstheme="minorBidi"/>
          <w:kern w:val="2"/>
          <w:sz w:val="24"/>
          <w:szCs w:val="24"/>
          <w14:ligatures w14:val="standardContextual"/>
        </w:rPr>
      </w:pPr>
      <w:r>
        <w:lastRenderedPageBreak/>
        <w:t>127</w:t>
      </w:r>
      <w:r w:rsidRPr="008A0898">
        <w:rPr>
          <w:snapToGrid w:val="0"/>
        </w:rPr>
        <w:t>.</w:t>
      </w:r>
      <w:r w:rsidRPr="008A0898">
        <w:rPr>
          <w:snapToGrid w:val="0"/>
        </w:rPr>
        <w:tab/>
        <w:t>Application to have security interest in authorisation etc. noted</w:t>
      </w:r>
      <w:r>
        <w:tab/>
      </w:r>
      <w:r>
        <w:fldChar w:fldCharType="begin"/>
      </w:r>
      <w:r>
        <w:instrText xml:space="preserve"> PAGEREF _Toc230354195 \h </w:instrText>
      </w:r>
      <w:r>
        <w:fldChar w:fldCharType="separate"/>
      </w:r>
      <w:r w:rsidR="00532ED0">
        <w:t>100</w:t>
      </w:r>
      <w:r>
        <w:fldChar w:fldCharType="end"/>
      </w:r>
    </w:p>
    <w:p w14:paraId="739CD183" w14:textId="1ACB497C" w:rsidR="00510F35" w:rsidRDefault="00510F35">
      <w:pPr>
        <w:pStyle w:val="TOC8"/>
        <w:rPr>
          <w:rFonts w:asciiTheme="minorHAnsi" w:eastAsiaTheme="minorEastAsia" w:hAnsiTheme="minorHAnsi" w:cstheme="minorBidi"/>
          <w:kern w:val="2"/>
          <w:sz w:val="24"/>
          <w:szCs w:val="24"/>
          <w14:ligatures w14:val="standardContextual"/>
        </w:rPr>
      </w:pPr>
      <w:r>
        <w:t>128</w:t>
      </w:r>
      <w:r w:rsidRPr="008A0898">
        <w:rPr>
          <w:snapToGrid w:val="0"/>
        </w:rPr>
        <w:t>.</w:t>
      </w:r>
      <w:r w:rsidRPr="008A0898">
        <w:rPr>
          <w:snapToGrid w:val="0"/>
        </w:rPr>
        <w:tab/>
        <w:t>Notation of security interest</w:t>
      </w:r>
      <w:r>
        <w:tab/>
      </w:r>
      <w:r>
        <w:fldChar w:fldCharType="begin"/>
      </w:r>
      <w:r>
        <w:instrText xml:space="preserve"> PAGEREF _Toc230354196 \h </w:instrText>
      </w:r>
      <w:r>
        <w:fldChar w:fldCharType="separate"/>
      </w:r>
      <w:r w:rsidR="00532ED0">
        <w:t>100</w:t>
      </w:r>
      <w:r>
        <w:fldChar w:fldCharType="end"/>
      </w:r>
    </w:p>
    <w:p w14:paraId="621E917D" w14:textId="6D12BF4C" w:rsidR="00510F35" w:rsidRDefault="00510F35">
      <w:pPr>
        <w:pStyle w:val="TOC8"/>
        <w:rPr>
          <w:rFonts w:asciiTheme="minorHAnsi" w:eastAsiaTheme="minorEastAsia" w:hAnsiTheme="minorHAnsi" w:cstheme="minorBidi"/>
          <w:kern w:val="2"/>
          <w:sz w:val="24"/>
          <w:szCs w:val="24"/>
          <w14:ligatures w14:val="standardContextual"/>
        </w:rPr>
      </w:pPr>
      <w:r>
        <w:t>129</w:t>
      </w:r>
      <w:r w:rsidRPr="008A0898">
        <w:rPr>
          <w:snapToGrid w:val="0"/>
        </w:rPr>
        <w:t>.</w:t>
      </w:r>
      <w:r w:rsidRPr="008A0898">
        <w:rPr>
          <w:snapToGrid w:val="0"/>
        </w:rPr>
        <w:tab/>
        <w:t>Irrelevant matters for purpose of s. 128</w:t>
      </w:r>
      <w:r>
        <w:tab/>
      </w:r>
      <w:r>
        <w:fldChar w:fldCharType="begin"/>
      </w:r>
      <w:r>
        <w:instrText xml:space="preserve"> PAGEREF _Toc230354197 \h </w:instrText>
      </w:r>
      <w:r>
        <w:fldChar w:fldCharType="separate"/>
      </w:r>
      <w:r w:rsidR="00532ED0">
        <w:t>101</w:t>
      </w:r>
      <w:r>
        <w:fldChar w:fldCharType="end"/>
      </w:r>
    </w:p>
    <w:p w14:paraId="49C04ED6" w14:textId="6E07C08D" w:rsidR="00510F35" w:rsidRDefault="00510F35">
      <w:pPr>
        <w:pStyle w:val="TOC8"/>
        <w:rPr>
          <w:rFonts w:asciiTheme="minorHAnsi" w:eastAsiaTheme="minorEastAsia" w:hAnsiTheme="minorHAnsi" w:cstheme="minorBidi"/>
          <w:kern w:val="2"/>
          <w:sz w:val="24"/>
          <w:szCs w:val="24"/>
          <w14:ligatures w14:val="standardContextual"/>
        </w:rPr>
      </w:pPr>
      <w:r>
        <w:t>130</w:t>
      </w:r>
      <w:r w:rsidRPr="008A0898">
        <w:rPr>
          <w:snapToGrid w:val="0"/>
        </w:rPr>
        <w:t>.</w:t>
      </w:r>
      <w:r w:rsidRPr="008A0898">
        <w:rPr>
          <w:snapToGrid w:val="0"/>
        </w:rPr>
        <w:tab/>
        <w:t>Security holder noted in register to be notified of certain events affecting security</w:t>
      </w:r>
      <w:r>
        <w:tab/>
      </w:r>
      <w:r>
        <w:fldChar w:fldCharType="begin"/>
      </w:r>
      <w:r>
        <w:instrText xml:space="preserve"> PAGEREF _Toc230354198 \h </w:instrText>
      </w:r>
      <w:r>
        <w:fldChar w:fldCharType="separate"/>
      </w:r>
      <w:r w:rsidR="00532ED0">
        <w:t>101</w:t>
      </w:r>
      <w:r>
        <w:fldChar w:fldCharType="end"/>
      </w:r>
    </w:p>
    <w:p w14:paraId="719D4D31" w14:textId="4BEA1C6C" w:rsidR="00510F35" w:rsidRDefault="00510F35">
      <w:pPr>
        <w:pStyle w:val="TOC8"/>
        <w:rPr>
          <w:rFonts w:asciiTheme="minorHAnsi" w:eastAsiaTheme="minorEastAsia" w:hAnsiTheme="minorHAnsi" w:cstheme="minorBidi"/>
          <w:kern w:val="2"/>
          <w:sz w:val="24"/>
          <w:szCs w:val="24"/>
          <w14:ligatures w14:val="standardContextual"/>
        </w:rPr>
      </w:pPr>
      <w:r>
        <w:t>131</w:t>
      </w:r>
      <w:r w:rsidRPr="008A0898">
        <w:rPr>
          <w:snapToGrid w:val="0"/>
        </w:rPr>
        <w:t>.</w:t>
      </w:r>
      <w:r w:rsidRPr="008A0898">
        <w:rPr>
          <w:snapToGrid w:val="0"/>
        </w:rPr>
        <w:tab/>
        <w:t>Removing or varying notation of security interest</w:t>
      </w:r>
      <w:r>
        <w:tab/>
      </w:r>
      <w:r>
        <w:fldChar w:fldCharType="begin"/>
      </w:r>
      <w:r>
        <w:instrText xml:space="preserve"> PAGEREF _Toc230354199 \h </w:instrText>
      </w:r>
      <w:r>
        <w:fldChar w:fldCharType="separate"/>
      </w:r>
      <w:r w:rsidR="00532ED0">
        <w:t>102</w:t>
      </w:r>
      <w:r>
        <w:fldChar w:fldCharType="end"/>
      </w:r>
    </w:p>
    <w:p w14:paraId="3AA74EC2" w14:textId="7FEB3AAE" w:rsidR="00510F35" w:rsidRDefault="00510F35">
      <w:pPr>
        <w:pStyle w:val="TOC8"/>
        <w:rPr>
          <w:rFonts w:asciiTheme="minorHAnsi" w:eastAsiaTheme="minorEastAsia" w:hAnsiTheme="minorHAnsi" w:cstheme="minorBidi"/>
          <w:kern w:val="2"/>
          <w:sz w:val="24"/>
          <w:szCs w:val="24"/>
          <w14:ligatures w14:val="standardContextual"/>
        </w:rPr>
      </w:pPr>
      <w:r>
        <w:t>132</w:t>
      </w:r>
      <w:r w:rsidRPr="008A0898">
        <w:rPr>
          <w:snapToGrid w:val="0"/>
        </w:rPr>
        <w:t>.</w:t>
      </w:r>
      <w:r w:rsidRPr="008A0898">
        <w:rPr>
          <w:snapToGrid w:val="0"/>
        </w:rPr>
        <w:tab/>
        <w:t>Register may be amended</w:t>
      </w:r>
      <w:r>
        <w:tab/>
      </w:r>
      <w:r>
        <w:fldChar w:fldCharType="begin"/>
      </w:r>
      <w:r>
        <w:instrText xml:space="preserve"> PAGEREF _Toc230354200 \h </w:instrText>
      </w:r>
      <w:r>
        <w:fldChar w:fldCharType="separate"/>
      </w:r>
      <w:r w:rsidR="00532ED0">
        <w:t>103</w:t>
      </w:r>
      <w:r>
        <w:fldChar w:fldCharType="end"/>
      </w:r>
    </w:p>
    <w:p w14:paraId="3F8528FD" w14:textId="7F07C047" w:rsidR="00510F35" w:rsidRDefault="00510F35">
      <w:pPr>
        <w:pStyle w:val="TOC8"/>
        <w:rPr>
          <w:rFonts w:asciiTheme="minorHAnsi" w:eastAsiaTheme="minorEastAsia" w:hAnsiTheme="minorHAnsi" w:cstheme="minorBidi"/>
          <w:kern w:val="2"/>
          <w:sz w:val="24"/>
          <w:szCs w:val="24"/>
          <w14:ligatures w14:val="standardContextual"/>
        </w:rPr>
      </w:pPr>
      <w:r>
        <w:t>133</w:t>
      </w:r>
      <w:r w:rsidRPr="008A0898">
        <w:rPr>
          <w:snapToGrid w:val="0"/>
        </w:rPr>
        <w:t>.</w:t>
      </w:r>
      <w:r w:rsidRPr="008A0898">
        <w:rPr>
          <w:snapToGrid w:val="0"/>
        </w:rPr>
        <w:tab/>
        <w:t>No compensation payable because of Registrar’s acts</w:t>
      </w:r>
      <w:r>
        <w:tab/>
      </w:r>
      <w:r>
        <w:fldChar w:fldCharType="begin"/>
      </w:r>
      <w:r>
        <w:instrText xml:space="preserve"> PAGEREF _Toc230354201 \h </w:instrText>
      </w:r>
      <w:r>
        <w:fldChar w:fldCharType="separate"/>
      </w:r>
      <w:r w:rsidR="00532ED0">
        <w:t>103</w:t>
      </w:r>
      <w:r>
        <w:fldChar w:fldCharType="end"/>
      </w:r>
    </w:p>
    <w:p w14:paraId="72825ACF" w14:textId="7E7D42CA" w:rsidR="00510F35" w:rsidRDefault="00510F35">
      <w:pPr>
        <w:pStyle w:val="TOC8"/>
        <w:rPr>
          <w:rFonts w:asciiTheme="minorHAnsi" w:eastAsiaTheme="minorEastAsia" w:hAnsiTheme="minorHAnsi" w:cstheme="minorBidi"/>
          <w:kern w:val="2"/>
          <w:sz w:val="24"/>
          <w:szCs w:val="24"/>
          <w14:ligatures w14:val="standardContextual"/>
        </w:rPr>
      </w:pPr>
      <w:r>
        <w:t>134</w:t>
      </w:r>
      <w:r w:rsidRPr="008A0898">
        <w:rPr>
          <w:snapToGrid w:val="0"/>
        </w:rPr>
        <w:t>.</w:t>
      </w:r>
      <w:r w:rsidRPr="008A0898">
        <w:rPr>
          <w:snapToGrid w:val="0"/>
        </w:rPr>
        <w:tab/>
        <w:t>Regulations about register</w:t>
      </w:r>
      <w:r>
        <w:tab/>
      </w:r>
      <w:r>
        <w:fldChar w:fldCharType="begin"/>
      </w:r>
      <w:r>
        <w:instrText xml:space="preserve"> PAGEREF _Toc230354202 \h </w:instrText>
      </w:r>
      <w:r>
        <w:fldChar w:fldCharType="separate"/>
      </w:r>
      <w:r w:rsidR="00532ED0">
        <w:t>103</w:t>
      </w:r>
      <w:r>
        <w:fldChar w:fldCharType="end"/>
      </w:r>
    </w:p>
    <w:p w14:paraId="0DE29C6E"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General provisions relating to authorisations</w:t>
      </w:r>
    </w:p>
    <w:p w14:paraId="4997EAB9" w14:textId="184D8654" w:rsidR="00510F35" w:rsidRDefault="00510F35">
      <w:pPr>
        <w:pStyle w:val="TOC8"/>
        <w:rPr>
          <w:rFonts w:asciiTheme="minorHAnsi" w:eastAsiaTheme="minorEastAsia" w:hAnsiTheme="minorHAnsi" w:cstheme="minorBidi"/>
          <w:kern w:val="2"/>
          <w:sz w:val="24"/>
          <w:szCs w:val="24"/>
          <w14:ligatures w14:val="standardContextual"/>
        </w:rPr>
      </w:pPr>
      <w:r>
        <w:t>135</w:t>
      </w:r>
      <w:r w:rsidRPr="008A0898">
        <w:rPr>
          <w:snapToGrid w:val="0"/>
        </w:rPr>
        <w:t>.</w:t>
      </w:r>
      <w:r w:rsidRPr="008A0898">
        <w:rPr>
          <w:snapToGrid w:val="0"/>
        </w:rPr>
        <w:tab/>
        <w:t>Applications for grant etc. of authorisation</w:t>
      </w:r>
      <w:r>
        <w:tab/>
      </w:r>
      <w:r>
        <w:fldChar w:fldCharType="begin"/>
      </w:r>
      <w:r>
        <w:instrText xml:space="preserve"> PAGEREF _Toc230354204 \h </w:instrText>
      </w:r>
      <w:r>
        <w:fldChar w:fldCharType="separate"/>
      </w:r>
      <w:r w:rsidR="00532ED0">
        <w:t>104</w:t>
      </w:r>
      <w:r>
        <w:fldChar w:fldCharType="end"/>
      </w:r>
    </w:p>
    <w:p w14:paraId="64148EFA" w14:textId="4384F777" w:rsidR="00510F35" w:rsidRDefault="00510F35">
      <w:pPr>
        <w:pStyle w:val="TOC8"/>
        <w:rPr>
          <w:rFonts w:asciiTheme="minorHAnsi" w:eastAsiaTheme="minorEastAsia" w:hAnsiTheme="minorHAnsi" w:cstheme="minorBidi"/>
          <w:kern w:val="2"/>
          <w:sz w:val="24"/>
          <w:szCs w:val="24"/>
          <w14:ligatures w14:val="standardContextual"/>
        </w:rPr>
      </w:pPr>
      <w:r>
        <w:t>136</w:t>
      </w:r>
      <w:r w:rsidRPr="008A0898">
        <w:rPr>
          <w:snapToGrid w:val="0"/>
        </w:rPr>
        <w:t>.</w:t>
      </w:r>
      <w:r w:rsidRPr="008A0898">
        <w:rPr>
          <w:snapToGrid w:val="0"/>
        </w:rPr>
        <w:tab/>
        <w:t>Grant of authorisations not as of right</w:t>
      </w:r>
      <w:r>
        <w:tab/>
      </w:r>
      <w:r>
        <w:fldChar w:fldCharType="begin"/>
      </w:r>
      <w:r>
        <w:instrText xml:space="preserve"> PAGEREF _Toc230354205 \h </w:instrText>
      </w:r>
      <w:r>
        <w:fldChar w:fldCharType="separate"/>
      </w:r>
      <w:r w:rsidR="00532ED0">
        <w:t>104</w:t>
      </w:r>
      <w:r>
        <w:fldChar w:fldCharType="end"/>
      </w:r>
    </w:p>
    <w:p w14:paraId="03BDE983" w14:textId="40A54816" w:rsidR="00510F35" w:rsidRDefault="00510F35">
      <w:pPr>
        <w:pStyle w:val="TOC8"/>
        <w:rPr>
          <w:rFonts w:asciiTheme="minorHAnsi" w:eastAsiaTheme="minorEastAsia" w:hAnsiTheme="minorHAnsi" w:cstheme="minorBidi"/>
          <w:kern w:val="2"/>
          <w:sz w:val="24"/>
          <w:szCs w:val="24"/>
          <w14:ligatures w14:val="standardContextual"/>
        </w:rPr>
      </w:pPr>
      <w:r>
        <w:t>136A</w:t>
      </w:r>
      <w:r w:rsidRPr="008A0898">
        <w:rPr>
          <w:snapToGrid w:val="0"/>
        </w:rPr>
        <w:t>.</w:t>
      </w:r>
      <w:r w:rsidRPr="008A0898">
        <w:rPr>
          <w:snapToGrid w:val="0"/>
        </w:rPr>
        <w:tab/>
        <w:t>Marine reserves, grant and renewal of authorisations for areas in</w:t>
      </w:r>
      <w:r>
        <w:tab/>
      </w:r>
      <w:r>
        <w:fldChar w:fldCharType="begin"/>
      </w:r>
      <w:r>
        <w:instrText xml:space="preserve"> PAGEREF _Toc230354206 \h </w:instrText>
      </w:r>
      <w:r>
        <w:fldChar w:fldCharType="separate"/>
      </w:r>
      <w:r w:rsidR="00532ED0">
        <w:t>105</w:t>
      </w:r>
      <w:r>
        <w:fldChar w:fldCharType="end"/>
      </w:r>
    </w:p>
    <w:p w14:paraId="27B3EE27" w14:textId="411191BD" w:rsidR="00510F35" w:rsidRDefault="00510F35">
      <w:pPr>
        <w:pStyle w:val="TOC8"/>
        <w:rPr>
          <w:rFonts w:asciiTheme="minorHAnsi" w:eastAsiaTheme="minorEastAsia" w:hAnsiTheme="minorHAnsi" w:cstheme="minorBidi"/>
          <w:kern w:val="2"/>
          <w:sz w:val="24"/>
          <w:szCs w:val="24"/>
          <w14:ligatures w14:val="standardContextual"/>
        </w:rPr>
      </w:pPr>
      <w:r>
        <w:t>137</w:t>
      </w:r>
      <w:r w:rsidRPr="008A0898">
        <w:rPr>
          <w:snapToGrid w:val="0"/>
        </w:rPr>
        <w:t>.</w:t>
      </w:r>
      <w:r w:rsidRPr="008A0898">
        <w:rPr>
          <w:snapToGrid w:val="0"/>
        </w:rPr>
        <w:tab/>
        <w:t>Effect of authorisations</w:t>
      </w:r>
      <w:r>
        <w:tab/>
      </w:r>
      <w:r>
        <w:fldChar w:fldCharType="begin"/>
      </w:r>
      <w:r>
        <w:instrText xml:space="preserve"> PAGEREF _Toc230354207 \h </w:instrText>
      </w:r>
      <w:r>
        <w:fldChar w:fldCharType="separate"/>
      </w:r>
      <w:r w:rsidR="00532ED0">
        <w:t>107</w:t>
      </w:r>
      <w:r>
        <w:fldChar w:fldCharType="end"/>
      </w:r>
    </w:p>
    <w:p w14:paraId="3CC42469" w14:textId="09F7C44D" w:rsidR="00510F35" w:rsidRDefault="00510F35">
      <w:pPr>
        <w:pStyle w:val="TOC8"/>
        <w:rPr>
          <w:rFonts w:asciiTheme="minorHAnsi" w:eastAsiaTheme="minorEastAsia" w:hAnsiTheme="minorHAnsi" w:cstheme="minorBidi"/>
          <w:kern w:val="2"/>
          <w:sz w:val="24"/>
          <w:szCs w:val="24"/>
          <w14:ligatures w14:val="standardContextual"/>
        </w:rPr>
      </w:pPr>
      <w:r>
        <w:t>138</w:t>
      </w:r>
      <w:r w:rsidRPr="008A0898">
        <w:rPr>
          <w:snapToGrid w:val="0"/>
        </w:rPr>
        <w:t>.</w:t>
      </w:r>
      <w:r w:rsidRPr="008A0898">
        <w:rPr>
          <w:snapToGrid w:val="0"/>
        </w:rPr>
        <w:tab/>
        <w:t>Form of authorisations</w:t>
      </w:r>
      <w:r>
        <w:tab/>
      </w:r>
      <w:r>
        <w:fldChar w:fldCharType="begin"/>
      </w:r>
      <w:r>
        <w:instrText xml:space="preserve"> PAGEREF _Toc230354208 \h </w:instrText>
      </w:r>
      <w:r>
        <w:fldChar w:fldCharType="separate"/>
      </w:r>
      <w:r w:rsidR="00532ED0">
        <w:t>107</w:t>
      </w:r>
      <w:r>
        <w:fldChar w:fldCharType="end"/>
      </w:r>
    </w:p>
    <w:p w14:paraId="4BB5AC9B" w14:textId="758AE2C0" w:rsidR="00510F35" w:rsidRDefault="00510F35">
      <w:pPr>
        <w:pStyle w:val="TOC8"/>
        <w:rPr>
          <w:rFonts w:asciiTheme="minorHAnsi" w:eastAsiaTheme="minorEastAsia" w:hAnsiTheme="minorHAnsi" w:cstheme="minorBidi"/>
          <w:kern w:val="2"/>
          <w:sz w:val="24"/>
          <w:szCs w:val="24"/>
          <w14:ligatures w14:val="standardContextual"/>
        </w:rPr>
      </w:pPr>
      <w:r>
        <w:t>139</w:t>
      </w:r>
      <w:r w:rsidRPr="008A0898">
        <w:rPr>
          <w:snapToGrid w:val="0"/>
        </w:rPr>
        <w:t>.</w:t>
      </w:r>
      <w:r w:rsidRPr="008A0898">
        <w:rPr>
          <w:snapToGrid w:val="0"/>
        </w:rPr>
        <w:tab/>
        <w:t>Renewal after expiry</w:t>
      </w:r>
      <w:r>
        <w:tab/>
      </w:r>
      <w:r>
        <w:fldChar w:fldCharType="begin"/>
      </w:r>
      <w:r>
        <w:instrText xml:space="preserve"> PAGEREF _Toc230354209 \h </w:instrText>
      </w:r>
      <w:r>
        <w:fldChar w:fldCharType="separate"/>
      </w:r>
      <w:r w:rsidR="00532ED0">
        <w:t>108</w:t>
      </w:r>
      <w:r>
        <w:fldChar w:fldCharType="end"/>
      </w:r>
    </w:p>
    <w:p w14:paraId="13AB95B2" w14:textId="24EA681D" w:rsidR="00510F35" w:rsidRDefault="00510F35">
      <w:pPr>
        <w:pStyle w:val="TOC8"/>
        <w:rPr>
          <w:rFonts w:asciiTheme="minorHAnsi" w:eastAsiaTheme="minorEastAsia" w:hAnsiTheme="minorHAnsi" w:cstheme="minorBidi"/>
          <w:kern w:val="2"/>
          <w:sz w:val="24"/>
          <w:szCs w:val="24"/>
          <w14:ligatures w14:val="standardContextual"/>
        </w:rPr>
      </w:pPr>
      <w:r>
        <w:t>140</w:t>
      </w:r>
      <w:r w:rsidRPr="008A0898">
        <w:rPr>
          <w:snapToGrid w:val="0"/>
        </w:rPr>
        <w:t>.</w:t>
      </w:r>
      <w:r w:rsidRPr="008A0898">
        <w:rPr>
          <w:snapToGrid w:val="0"/>
        </w:rPr>
        <w:tab/>
        <w:t>Transfer of authorisations</w:t>
      </w:r>
      <w:r>
        <w:tab/>
      </w:r>
      <w:r>
        <w:fldChar w:fldCharType="begin"/>
      </w:r>
      <w:r>
        <w:instrText xml:space="preserve"> PAGEREF _Toc230354210 \h </w:instrText>
      </w:r>
      <w:r>
        <w:fldChar w:fldCharType="separate"/>
      </w:r>
      <w:r w:rsidR="00532ED0">
        <w:t>108</w:t>
      </w:r>
      <w:r>
        <w:fldChar w:fldCharType="end"/>
      </w:r>
    </w:p>
    <w:p w14:paraId="389A89E8" w14:textId="4F299D05" w:rsidR="00510F35" w:rsidRDefault="00510F35">
      <w:pPr>
        <w:pStyle w:val="TOC8"/>
        <w:rPr>
          <w:rFonts w:asciiTheme="minorHAnsi" w:eastAsiaTheme="minorEastAsia" w:hAnsiTheme="minorHAnsi" w:cstheme="minorBidi"/>
          <w:kern w:val="2"/>
          <w:sz w:val="24"/>
          <w:szCs w:val="24"/>
          <w14:ligatures w14:val="standardContextual"/>
        </w:rPr>
      </w:pPr>
      <w:r>
        <w:t>141</w:t>
      </w:r>
      <w:r w:rsidRPr="008A0898">
        <w:rPr>
          <w:snapToGrid w:val="0"/>
        </w:rPr>
        <w:t>.</w:t>
      </w:r>
      <w:r w:rsidRPr="008A0898">
        <w:rPr>
          <w:snapToGrid w:val="0"/>
        </w:rPr>
        <w:tab/>
        <w:t>Temporary transfer of entitlements under authorisations</w:t>
      </w:r>
      <w:r>
        <w:tab/>
      </w:r>
      <w:r>
        <w:fldChar w:fldCharType="begin"/>
      </w:r>
      <w:r>
        <w:instrText xml:space="preserve"> PAGEREF _Toc230354211 \h </w:instrText>
      </w:r>
      <w:r>
        <w:fldChar w:fldCharType="separate"/>
      </w:r>
      <w:r w:rsidR="00532ED0">
        <w:t>110</w:t>
      </w:r>
      <w:r>
        <w:fldChar w:fldCharType="end"/>
      </w:r>
    </w:p>
    <w:p w14:paraId="1BA9649F" w14:textId="3FF211A7" w:rsidR="00510F35" w:rsidRDefault="00510F35">
      <w:pPr>
        <w:pStyle w:val="TOC8"/>
        <w:rPr>
          <w:rFonts w:asciiTheme="minorHAnsi" w:eastAsiaTheme="minorEastAsia" w:hAnsiTheme="minorHAnsi" w:cstheme="minorBidi"/>
          <w:kern w:val="2"/>
          <w:sz w:val="24"/>
          <w:szCs w:val="24"/>
          <w14:ligatures w14:val="standardContextual"/>
        </w:rPr>
      </w:pPr>
      <w:r>
        <w:t>142</w:t>
      </w:r>
      <w:r w:rsidRPr="008A0898">
        <w:rPr>
          <w:snapToGrid w:val="0"/>
        </w:rPr>
        <w:t>.</w:t>
      </w:r>
      <w:r w:rsidRPr="008A0898">
        <w:rPr>
          <w:snapToGrid w:val="0"/>
        </w:rPr>
        <w:tab/>
        <w:t>Varying authorisations</w:t>
      </w:r>
      <w:r>
        <w:tab/>
      </w:r>
      <w:r>
        <w:fldChar w:fldCharType="begin"/>
      </w:r>
      <w:r>
        <w:instrText xml:space="preserve"> PAGEREF _Toc230354212 \h </w:instrText>
      </w:r>
      <w:r>
        <w:fldChar w:fldCharType="separate"/>
      </w:r>
      <w:r w:rsidR="00532ED0">
        <w:t>110</w:t>
      </w:r>
      <w:r>
        <w:fldChar w:fldCharType="end"/>
      </w:r>
    </w:p>
    <w:p w14:paraId="4C85EB59" w14:textId="15A71CA1" w:rsidR="00510F35" w:rsidRDefault="00510F35">
      <w:pPr>
        <w:pStyle w:val="TOC8"/>
        <w:rPr>
          <w:rFonts w:asciiTheme="minorHAnsi" w:eastAsiaTheme="minorEastAsia" w:hAnsiTheme="minorHAnsi" w:cstheme="minorBidi"/>
          <w:kern w:val="2"/>
          <w:sz w:val="24"/>
          <w:szCs w:val="24"/>
          <w14:ligatures w14:val="standardContextual"/>
        </w:rPr>
      </w:pPr>
      <w:r>
        <w:t>143</w:t>
      </w:r>
      <w:r w:rsidRPr="008A0898">
        <w:rPr>
          <w:snapToGrid w:val="0"/>
        </w:rPr>
        <w:t>.</w:t>
      </w:r>
      <w:r w:rsidRPr="008A0898">
        <w:rPr>
          <w:snapToGrid w:val="0"/>
        </w:rPr>
        <w:tab/>
        <w:t>Cancelling, suspending and non</w:t>
      </w:r>
      <w:r w:rsidRPr="008A0898">
        <w:rPr>
          <w:snapToGrid w:val="0"/>
        </w:rPr>
        <w:noBreakHyphen/>
        <w:t>renewal of authorisations</w:t>
      </w:r>
      <w:r>
        <w:tab/>
      </w:r>
      <w:r>
        <w:fldChar w:fldCharType="begin"/>
      </w:r>
      <w:r>
        <w:instrText xml:space="preserve"> PAGEREF _Toc230354213 \h </w:instrText>
      </w:r>
      <w:r>
        <w:fldChar w:fldCharType="separate"/>
      </w:r>
      <w:r w:rsidR="00532ED0">
        <w:t>111</w:t>
      </w:r>
      <w:r>
        <w:fldChar w:fldCharType="end"/>
      </w:r>
    </w:p>
    <w:p w14:paraId="48A28907" w14:textId="28985623" w:rsidR="00510F35" w:rsidRDefault="00510F35">
      <w:pPr>
        <w:pStyle w:val="TOC8"/>
        <w:rPr>
          <w:rFonts w:asciiTheme="minorHAnsi" w:eastAsiaTheme="minorEastAsia" w:hAnsiTheme="minorHAnsi" w:cstheme="minorBidi"/>
          <w:kern w:val="2"/>
          <w:sz w:val="24"/>
          <w:szCs w:val="24"/>
          <w14:ligatures w14:val="standardContextual"/>
        </w:rPr>
      </w:pPr>
      <w:r>
        <w:t>144</w:t>
      </w:r>
      <w:r w:rsidRPr="008A0898">
        <w:rPr>
          <w:snapToGrid w:val="0"/>
        </w:rPr>
        <w:t>.</w:t>
      </w:r>
      <w:r w:rsidRPr="008A0898">
        <w:rPr>
          <w:snapToGrid w:val="0"/>
        </w:rPr>
        <w:tab/>
        <w:t>Voluntary surrender of authorisations</w:t>
      </w:r>
      <w:r>
        <w:tab/>
      </w:r>
      <w:r>
        <w:fldChar w:fldCharType="begin"/>
      </w:r>
      <w:r>
        <w:instrText xml:space="preserve"> PAGEREF _Toc230354214 \h </w:instrText>
      </w:r>
      <w:r>
        <w:fldChar w:fldCharType="separate"/>
      </w:r>
      <w:r w:rsidR="00532ED0">
        <w:t>113</w:t>
      </w:r>
      <w:r>
        <w:fldChar w:fldCharType="end"/>
      </w:r>
    </w:p>
    <w:p w14:paraId="1E6FA743" w14:textId="039412CF" w:rsidR="00510F35" w:rsidRDefault="00510F35">
      <w:pPr>
        <w:pStyle w:val="TOC8"/>
        <w:rPr>
          <w:rFonts w:asciiTheme="minorHAnsi" w:eastAsiaTheme="minorEastAsia" w:hAnsiTheme="minorHAnsi" w:cstheme="minorBidi"/>
          <w:kern w:val="2"/>
          <w:sz w:val="24"/>
          <w:szCs w:val="24"/>
          <w14:ligatures w14:val="standardContextual"/>
        </w:rPr>
      </w:pPr>
      <w:r>
        <w:t>145</w:t>
      </w:r>
      <w:r w:rsidRPr="008A0898">
        <w:rPr>
          <w:snapToGrid w:val="0"/>
        </w:rPr>
        <w:t>.</w:t>
      </w:r>
      <w:r w:rsidRPr="008A0898">
        <w:rPr>
          <w:snapToGrid w:val="0"/>
        </w:rPr>
        <w:tab/>
        <w:t>Return of authorisations, CEO may require</w:t>
      </w:r>
      <w:r>
        <w:tab/>
      </w:r>
      <w:r>
        <w:fldChar w:fldCharType="begin"/>
      </w:r>
      <w:r>
        <w:instrText xml:space="preserve"> PAGEREF _Toc230354215 \h </w:instrText>
      </w:r>
      <w:r>
        <w:fldChar w:fldCharType="separate"/>
      </w:r>
      <w:r w:rsidR="00532ED0">
        <w:t>114</w:t>
      </w:r>
      <w:r>
        <w:fldChar w:fldCharType="end"/>
      </w:r>
    </w:p>
    <w:p w14:paraId="3C708763" w14:textId="0DD44C37" w:rsidR="00510F35" w:rsidRDefault="00510F35">
      <w:pPr>
        <w:pStyle w:val="TOC8"/>
        <w:rPr>
          <w:rFonts w:asciiTheme="minorHAnsi" w:eastAsiaTheme="minorEastAsia" w:hAnsiTheme="minorHAnsi" w:cstheme="minorBidi"/>
          <w:kern w:val="2"/>
          <w:sz w:val="24"/>
          <w:szCs w:val="24"/>
          <w14:ligatures w14:val="standardContextual"/>
        </w:rPr>
      </w:pPr>
      <w:r>
        <w:t>146A.</w:t>
      </w:r>
      <w:r>
        <w:tab/>
        <w:t>Death of individual who holds authorisation</w:t>
      </w:r>
      <w:r>
        <w:tab/>
      </w:r>
      <w:r>
        <w:fldChar w:fldCharType="begin"/>
      </w:r>
      <w:r>
        <w:instrText xml:space="preserve"> PAGEREF _Toc230354216 \h </w:instrText>
      </w:r>
      <w:r>
        <w:fldChar w:fldCharType="separate"/>
      </w:r>
      <w:r w:rsidR="00532ED0">
        <w:t>114</w:t>
      </w:r>
      <w:r>
        <w:fldChar w:fldCharType="end"/>
      </w:r>
    </w:p>
    <w:p w14:paraId="4406B6D5"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Right to object or apply for review</w:t>
      </w:r>
    </w:p>
    <w:p w14:paraId="50A0E95D" w14:textId="729A8D40" w:rsidR="00510F35" w:rsidRDefault="00510F35">
      <w:pPr>
        <w:pStyle w:val="TOC8"/>
        <w:rPr>
          <w:rFonts w:asciiTheme="minorHAnsi" w:eastAsiaTheme="minorEastAsia" w:hAnsiTheme="minorHAnsi" w:cstheme="minorBidi"/>
          <w:kern w:val="2"/>
          <w:sz w:val="24"/>
          <w:szCs w:val="24"/>
          <w14:ligatures w14:val="standardContextual"/>
        </w:rPr>
      </w:pPr>
      <w:r>
        <w:t>146</w:t>
      </w:r>
      <w:r w:rsidRPr="008A0898">
        <w:rPr>
          <w:snapToGrid w:val="0"/>
        </w:rPr>
        <w:t>.</w:t>
      </w:r>
      <w:r w:rsidRPr="008A0898">
        <w:rPr>
          <w:snapToGrid w:val="0"/>
        </w:rPr>
        <w:tab/>
        <w:t>Term used: affected person</w:t>
      </w:r>
      <w:r>
        <w:tab/>
      </w:r>
      <w:r>
        <w:fldChar w:fldCharType="begin"/>
      </w:r>
      <w:r>
        <w:instrText xml:space="preserve"> PAGEREF _Toc230354218 \h </w:instrText>
      </w:r>
      <w:r>
        <w:fldChar w:fldCharType="separate"/>
      </w:r>
      <w:r w:rsidR="00532ED0">
        <w:t>116</w:t>
      </w:r>
      <w:r>
        <w:fldChar w:fldCharType="end"/>
      </w:r>
    </w:p>
    <w:p w14:paraId="48256269" w14:textId="0D658CEE" w:rsidR="00510F35" w:rsidRDefault="00510F35">
      <w:pPr>
        <w:pStyle w:val="TOC8"/>
        <w:rPr>
          <w:rFonts w:asciiTheme="minorHAnsi" w:eastAsiaTheme="minorEastAsia" w:hAnsiTheme="minorHAnsi" w:cstheme="minorBidi"/>
          <w:kern w:val="2"/>
          <w:sz w:val="24"/>
          <w:szCs w:val="24"/>
          <w14:ligatures w14:val="standardContextual"/>
        </w:rPr>
      </w:pPr>
      <w:r>
        <w:t>147</w:t>
      </w:r>
      <w:r w:rsidRPr="008A0898">
        <w:rPr>
          <w:snapToGrid w:val="0"/>
        </w:rPr>
        <w:t>.</w:t>
      </w:r>
      <w:r w:rsidRPr="008A0898">
        <w:rPr>
          <w:snapToGrid w:val="0"/>
        </w:rPr>
        <w:tab/>
      </w:r>
      <w:r>
        <w:t xml:space="preserve">CEO </w:t>
      </w:r>
      <w:r w:rsidRPr="008A0898">
        <w:rPr>
          <w:snapToGrid w:val="0"/>
        </w:rPr>
        <w:t>to notify persons of certain decisions</w:t>
      </w:r>
      <w:r>
        <w:tab/>
      </w:r>
      <w:r>
        <w:fldChar w:fldCharType="begin"/>
      </w:r>
      <w:r>
        <w:instrText xml:space="preserve"> PAGEREF _Toc230354219 \h </w:instrText>
      </w:r>
      <w:r>
        <w:fldChar w:fldCharType="separate"/>
      </w:r>
      <w:r w:rsidR="00532ED0">
        <w:t>117</w:t>
      </w:r>
      <w:r>
        <w:fldChar w:fldCharType="end"/>
      </w:r>
    </w:p>
    <w:p w14:paraId="5D3D36E0" w14:textId="4710D7F5" w:rsidR="00510F35" w:rsidRDefault="00510F35">
      <w:pPr>
        <w:pStyle w:val="TOC8"/>
        <w:rPr>
          <w:rFonts w:asciiTheme="minorHAnsi" w:eastAsiaTheme="minorEastAsia" w:hAnsiTheme="minorHAnsi" w:cstheme="minorBidi"/>
          <w:kern w:val="2"/>
          <w:sz w:val="24"/>
          <w:szCs w:val="24"/>
          <w14:ligatures w14:val="standardContextual"/>
        </w:rPr>
      </w:pPr>
      <w:r>
        <w:t>148</w:t>
      </w:r>
      <w:r w:rsidRPr="008A0898">
        <w:rPr>
          <w:snapToGrid w:val="0"/>
        </w:rPr>
        <w:t>.</w:t>
      </w:r>
      <w:r w:rsidRPr="008A0898">
        <w:rPr>
          <w:snapToGrid w:val="0"/>
        </w:rPr>
        <w:tab/>
      </w:r>
      <w:r>
        <w:t xml:space="preserve">CEO </w:t>
      </w:r>
      <w:r w:rsidRPr="008A0898">
        <w:rPr>
          <w:snapToGrid w:val="0"/>
        </w:rPr>
        <w:t>to publish notice of certain decisions</w:t>
      </w:r>
      <w:r>
        <w:tab/>
      </w:r>
      <w:r>
        <w:fldChar w:fldCharType="begin"/>
      </w:r>
      <w:r>
        <w:instrText xml:space="preserve"> PAGEREF _Toc230354220 \h </w:instrText>
      </w:r>
      <w:r>
        <w:fldChar w:fldCharType="separate"/>
      </w:r>
      <w:r w:rsidR="00532ED0">
        <w:t>117</w:t>
      </w:r>
      <w:r>
        <w:fldChar w:fldCharType="end"/>
      </w:r>
    </w:p>
    <w:p w14:paraId="106F1C53" w14:textId="0E4D6100" w:rsidR="00510F35" w:rsidRDefault="00510F35">
      <w:pPr>
        <w:pStyle w:val="TOC8"/>
        <w:rPr>
          <w:rFonts w:asciiTheme="minorHAnsi" w:eastAsiaTheme="minorEastAsia" w:hAnsiTheme="minorHAnsi" w:cstheme="minorBidi"/>
          <w:kern w:val="2"/>
          <w:sz w:val="24"/>
          <w:szCs w:val="24"/>
          <w14:ligatures w14:val="standardContextual"/>
        </w:rPr>
      </w:pPr>
      <w:r>
        <w:t>149.</w:t>
      </w:r>
      <w:r>
        <w:tab/>
        <w:t>Review by SAT of certain decisions</w:t>
      </w:r>
      <w:r>
        <w:tab/>
      </w:r>
      <w:r>
        <w:fldChar w:fldCharType="begin"/>
      </w:r>
      <w:r>
        <w:instrText xml:space="preserve"> PAGEREF _Toc230354221 \h </w:instrText>
      </w:r>
      <w:r>
        <w:fldChar w:fldCharType="separate"/>
      </w:r>
      <w:r w:rsidR="00532ED0">
        <w:t>118</w:t>
      </w:r>
      <w:r>
        <w:fldChar w:fldCharType="end"/>
      </w:r>
    </w:p>
    <w:p w14:paraId="119E53AD" w14:textId="28743BBA" w:rsidR="00510F35" w:rsidRDefault="00510F35">
      <w:pPr>
        <w:pStyle w:val="TOC8"/>
        <w:rPr>
          <w:rFonts w:asciiTheme="minorHAnsi" w:eastAsiaTheme="minorEastAsia" w:hAnsiTheme="minorHAnsi" w:cstheme="minorBidi"/>
          <w:kern w:val="2"/>
          <w:sz w:val="24"/>
          <w:szCs w:val="24"/>
          <w14:ligatures w14:val="standardContextual"/>
        </w:rPr>
      </w:pPr>
      <w:r>
        <w:t>150</w:t>
      </w:r>
      <w:r w:rsidRPr="008A0898">
        <w:rPr>
          <w:snapToGrid w:val="0"/>
        </w:rPr>
        <w:t>.</w:t>
      </w:r>
      <w:r w:rsidRPr="008A0898">
        <w:rPr>
          <w:snapToGrid w:val="0"/>
        </w:rPr>
        <w:tab/>
        <w:t>Authorisation continues pending review decision about renewal</w:t>
      </w:r>
      <w:r>
        <w:tab/>
      </w:r>
      <w:r>
        <w:fldChar w:fldCharType="begin"/>
      </w:r>
      <w:r>
        <w:instrText xml:space="preserve"> PAGEREF _Toc230354222 \h </w:instrText>
      </w:r>
      <w:r>
        <w:fldChar w:fldCharType="separate"/>
      </w:r>
      <w:r w:rsidR="00532ED0">
        <w:t>118</w:t>
      </w:r>
      <w:r>
        <w:fldChar w:fldCharType="end"/>
      </w:r>
    </w:p>
    <w:p w14:paraId="01FCDE2E" w14:textId="770B7536" w:rsidR="00510F35" w:rsidRDefault="00510F35">
      <w:pPr>
        <w:pStyle w:val="TOC8"/>
        <w:rPr>
          <w:rFonts w:asciiTheme="minorHAnsi" w:eastAsiaTheme="minorEastAsia" w:hAnsiTheme="minorHAnsi" w:cstheme="minorBidi"/>
          <w:kern w:val="2"/>
          <w:sz w:val="24"/>
          <w:szCs w:val="24"/>
          <w14:ligatures w14:val="standardContextual"/>
        </w:rPr>
      </w:pPr>
      <w:r>
        <w:lastRenderedPageBreak/>
        <w:t>151.</w:t>
      </w:r>
      <w:r>
        <w:tab/>
        <w:t>CEO to give notice of when decision listed in s. 147(1) has effect</w:t>
      </w:r>
      <w:r>
        <w:tab/>
      </w:r>
      <w:r>
        <w:fldChar w:fldCharType="begin"/>
      </w:r>
      <w:r>
        <w:instrText xml:space="preserve"> PAGEREF _Toc230354223 \h </w:instrText>
      </w:r>
      <w:r>
        <w:fldChar w:fldCharType="separate"/>
      </w:r>
      <w:r w:rsidR="00532ED0">
        <w:t>119</w:t>
      </w:r>
      <w:r>
        <w:fldChar w:fldCharType="end"/>
      </w:r>
    </w:p>
    <w:p w14:paraId="5CE44561" w14:textId="105C8835" w:rsidR="00510F35" w:rsidRDefault="00510F35">
      <w:pPr>
        <w:pStyle w:val="TOC8"/>
        <w:rPr>
          <w:rFonts w:asciiTheme="minorHAnsi" w:eastAsiaTheme="minorEastAsia" w:hAnsiTheme="minorHAnsi" w:cstheme="minorBidi"/>
          <w:kern w:val="2"/>
          <w:sz w:val="24"/>
          <w:szCs w:val="24"/>
          <w14:ligatures w14:val="standardContextual"/>
        </w:rPr>
      </w:pPr>
      <w:r>
        <w:t>152.</w:t>
      </w:r>
      <w:r>
        <w:tab/>
      </w:r>
      <w:r w:rsidRPr="008A0898">
        <w:rPr>
          <w:snapToGrid w:val="0"/>
        </w:rPr>
        <w:t>SAT to give notice of decision on review</w:t>
      </w:r>
      <w:r>
        <w:tab/>
      </w:r>
      <w:r>
        <w:fldChar w:fldCharType="begin"/>
      </w:r>
      <w:r>
        <w:instrText xml:space="preserve"> PAGEREF _Toc230354224 \h </w:instrText>
      </w:r>
      <w:r>
        <w:fldChar w:fldCharType="separate"/>
      </w:r>
      <w:r w:rsidR="00532ED0">
        <w:t>119</w:t>
      </w:r>
      <w:r>
        <w:fldChar w:fldCharType="end"/>
      </w:r>
    </w:p>
    <w:p w14:paraId="3C467CB2"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15A — Fish trafficking</w:t>
      </w:r>
    </w:p>
    <w:p w14:paraId="772A9D11" w14:textId="4D9F0E19" w:rsidR="00510F35" w:rsidRDefault="00510F35">
      <w:pPr>
        <w:pStyle w:val="TOC8"/>
        <w:rPr>
          <w:rFonts w:asciiTheme="minorHAnsi" w:eastAsiaTheme="minorEastAsia" w:hAnsiTheme="minorHAnsi" w:cstheme="minorBidi"/>
          <w:kern w:val="2"/>
          <w:sz w:val="24"/>
          <w:szCs w:val="24"/>
          <w14:ligatures w14:val="standardContextual"/>
        </w:rPr>
      </w:pPr>
      <w:r>
        <w:t>153.</w:t>
      </w:r>
      <w:r>
        <w:tab/>
        <w:t>Terms used</w:t>
      </w:r>
      <w:r>
        <w:tab/>
      </w:r>
      <w:r>
        <w:fldChar w:fldCharType="begin"/>
      </w:r>
      <w:r>
        <w:instrText xml:space="preserve"> PAGEREF _Toc230354226 \h </w:instrText>
      </w:r>
      <w:r>
        <w:fldChar w:fldCharType="separate"/>
      </w:r>
      <w:r w:rsidR="00532ED0">
        <w:t>121</w:t>
      </w:r>
      <w:r>
        <w:fldChar w:fldCharType="end"/>
      </w:r>
    </w:p>
    <w:p w14:paraId="38D87E4D" w14:textId="776E437E" w:rsidR="00510F35" w:rsidRDefault="00510F35">
      <w:pPr>
        <w:pStyle w:val="TOC8"/>
        <w:rPr>
          <w:rFonts w:asciiTheme="minorHAnsi" w:eastAsiaTheme="minorEastAsia" w:hAnsiTheme="minorHAnsi" w:cstheme="minorBidi"/>
          <w:kern w:val="2"/>
          <w:sz w:val="24"/>
          <w:szCs w:val="24"/>
          <w14:ligatures w14:val="standardContextual"/>
        </w:rPr>
      </w:pPr>
      <w:r>
        <w:t>154.</w:t>
      </w:r>
      <w:r>
        <w:tab/>
        <w:t>Trafficking in fish defined</w:t>
      </w:r>
      <w:r>
        <w:tab/>
      </w:r>
      <w:r>
        <w:fldChar w:fldCharType="begin"/>
      </w:r>
      <w:r>
        <w:instrText xml:space="preserve"> PAGEREF _Toc230354227 \h </w:instrText>
      </w:r>
      <w:r>
        <w:fldChar w:fldCharType="separate"/>
      </w:r>
      <w:r w:rsidR="00532ED0">
        <w:t>121</w:t>
      </w:r>
      <w:r>
        <w:fldChar w:fldCharType="end"/>
      </w:r>
    </w:p>
    <w:p w14:paraId="647223D1" w14:textId="6089FABC" w:rsidR="00510F35" w:rsidRDefault="00510F35">
      <w:pPr>
        <w:pStyle w:val="TOC8"/>
        <w:rPr>
          <w:rFonts w:asciiTheme="minorHAnsi" w:eastAsiaTheme="minorEastAsia" w:hAnsiTheme="minorHAnsi" w:cstheme="minorBidi"/>
          <w:kern w:val="2"/>
          <w:sz w:val="24"/>
          <w:szCs w:val="24"/>
          <w14:ligatures w14:val="standardContextual"/>
        </w:rPr>
      </w:pPr>
      <w:r>
        <w:t>155.</w:t>
      </w:r>
      <w:r>
        <w:tab/>
        <w:t>Trafficking in commercial quantity of priority fish, offence</w:t>
      </w:r>
      <w:r>
        <w:tab/>
      </w:r>
      <w:r>
        <w:fldChar w:fldCharType="begin"/>
      </w:r>
      <w:r>
        <w:instrText xml:space="preserve"> PAGEREF _Toc230354228 \h </w:instrText>
      </w:r>
      <w:r>
        <w:fldChar w:fldCharType="separate"/>
      </w:r>
      <w:r w:rsidR="00532ED0">
        <w:t>122</w:t>
      </w:r>
      <w:r>
        <w:fldChar w:fldCharType="end"/>
      </w:r>
    </w:p>
    <w:p w14:paraId="09D4EC96" w14:textId="7C1A7AF3" w:rsidR="00510F35" w:rsidRDefault="00510F35">
      <w:pPr>
        <w:pStyle w:val="TOC8"/>
        <w:rPr>
          <w:rFonts w:asciiTheme="minorHAnsi" w:eastAsiaTheme="minorEastAsia" w:hAnsiTheme="minorHAnsi" w:cstheme="minorBidi"/>
          <w:kern w:val="2"/>
          <w:sz w:val="24"/>
          <w:szCs w:val="24"/>
          <w14:ligatures w14:val="standardContextual"/>
        </w:rPr>
      </w:pPr>
      <w:r>
        <w:t>156.</w:t>
      </w:r>
      <w:r>
        <w:tab/>
        <w:t>Regulations about trafficking in fish</w:t>
      </w:r>
      <w:r>
        <w:tab/>
      </w:r>
      <w:r>
        <w:fldChar w:fldCharType="begin"/>
      </w:r>
      <w:r>
        <w:instrText xml:space="preserve"> PAGEREF _Toc230354229 \h </w:instrText>
      </w:r>
      <w:r>
        <w:fldChar w:fldCharType="separate"/>
      </w:r>
      <w:r w:rsidR="00532ED0">
        <w:t>123</w:t>
      </w:r>
      <w:r>
        <w:fldChar w:fldCharType="end"/>
      </w:r>
    </w:p>
    <w:p w14:paraId="4884D9EF"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Miscellaneous offences</w:t>
      </w:r>
    </w:p>
    <w:p w14:paraId="2BA97C71" w14:textId="55458CED" w:rsidR="00510F35" w:rsidRDefault="00510F35">
      <w:pPr>
        <w:pStyle w:val="TOC8"/>
        <w:rPr>
          <w:rFonts w:asciiTheme="minorHAnsi" w:eastAsiaTheme="minorEastAsia" w:hAnsiTheme="minorHAnsi" w:cstheme="minorBidi"/>
          <w:kern w:val="2"/>
          <w:sz w:val="24"/>
          <w:szCs w:val="24"/>
          <w14:ligatures w14:val="standardContextual"/>
        </w:rPr>
      </w:pPr>
      <w:r>
        <w:t>170</w:t>
      </w:r>
      <w:r w:rsidRPr="008A0898">
        <w:rPr>
          <w:snapToGrid w:val="0"/>
        </w:rPr>
        <w:t>.</w:t>
      </w:r>
      <w:r w:rsidRPr="008A0898">
        <w:rPr>
          <w:snapToGrid w:val="0"/>
        </w:rPr>
        <w:tab/>
        <w:t>Explosives and noxious substances not to be used for fishing</w:t>
      </w:r>
      <w:r>
        <w:tab/>
      </w:r>
      <w:r>
        <w:fldChar w:fldCharType="begin"/>
      </w:r>
      <w:r>
        <w:instrText xml:space="preserve"> PAGEREF _Toc230354231 \h </w:instrText>
      </w:r>
      <w:r>
        <w:fldChar w:fldCharType="separate"/>
      </w:r>
      <w:r w:rsidR="00532ED0">
        <w:t>124</w:t>
      </w:r>
      <w:r>
        <w:fldChar w:fldCharType="end"/>
      </w:r>
    </w:p>
    <w:p w14:paraId="2017D3FE" w14:textId="20D7B58D" w:rsidR="00510F35" w:rsidRDefault="00510F35">
      <w:pPr>
        <w:pStyle w:val="TOC8"/>
        <w:rPr>
          <w:rFonts w:asciiTheme="minorHAnsi" w:eastAsiaTheme="minorEastAsia" w:hAnsiTheme="minorHAnsi" w:cstheme="minorBidi"/>
          <w:kern w:val="2"/>
          <w:sz w:val="24"/>
          <w:szCs w:val="24"/>
          <w14:ligatures w14:val="standardContextual"/>
        </w:rPr>
      </w:pPr>
      <w:r>
        <w:t>171</w:t>
      </w:r>
      <w:r w:rsidRPr="008A0898">
        <w:rPr>
          <w:snapToGrid w:val="0"/>
        </w:rPr>
        <w:t>.</w:t>
      </w:r>
      <w:r w:rsidRPr="008A0898">
        <w:rPr>
          <w:snapToGrid w:val="0"/>
        </w:rPr>
        <w:tab/>
        <w:t>Preventing etc. lawful fishing activities, offence</w:t>
      </w:r>
      <w:r>
        <w:tab/>
      </w:r>
      <w:r>
        <w:fldChar w:fldCharType="begin"/>
      </w:r>
      <w:r>
        <w:instrText xml:space="preserve"> PAGEREF _Toc230354232 \h </w:instrText>
      </w:r>
      <w:r>
        <w:fldChar w:fldCharType="separate"/>
      </w:r>
      <w:r w:rsidR="00532ED0">
        <w:t>124</w:t>
      </w:r>
      <w:r>
        <w:fldChar w:fldCharType="end"/>
      </w:r>
    </w:p>
    <w:p w14:paraId="4D2C820D" w14:textId="6735FF0D" w:rsidR="00510F35" w:rsidRDefault="00510F35">
      <w:pPr>
        <w:pStyle w:val="TOC8"/>
        <w:rPr>
          <w:rFonts w:asciiTheme="minorHAnsi" w:eastAsiaTheme="minorEastAsia" w:hAnsiTheme="minorHAnsi" w:cstheme="minorBidi"/>
          <w:kern w:val="2"/>
          <w:sz w:val="24"/>
          <w:szCs w:val="24"/>
          <w14:ligatures w14:val="standardContextual"/>
        </w:rPr>
      </w:pPr>
      <w:r>
        <w:t>172</w:t>
      </w:r>
      <w:r w:rsidRPr="008A0898">
        <w:rPr>
          <w:snapToGrid w:val="0"/>
        </w:rPr>
        <w:t>.</w:t>
      </w:r>
      <w:r w:rsidRPr="008A0898">
        <w:rPr>
          <w:snapToGrid w:val="0"/>
        </w:rPr>
        <w:tab/>
        <w:t>Removing fish from etc. fishing gear etc. without authority, offence</w:t>
      </w:r>
      <w:r>
        <w:tab/>
      </w:r>
      <w:r>
        <w:fldChar w:fldCharType="begin"/>
      </w:r>
      <w:r>
        <w:instrText xml:space="preserve"> PAGEREF _Toc230354233 \h </w:instrText>
      </w:r>
      <w:r>
        <w:fldChar w:fldCharType="separate"/>
      </w:r>
      <w:r w:rsidR="00532ED0">
        <w:t>125</w:t>
      </w:r>
      <w:r>
        <w:fldChar w:fldCharType="end"/>
      </w:r>
    </w:p>
    <w:p w14:paraId="3F861134" w14:textId="1548D9BE" w:rsidR="00510F35" w:rsidRDefault="00510F35">
      <w:pPr>
        <w:pStyle w:val="TOC8"/>
        <w:rPr>
          <w:rFonts w:asciiTheme="minorHAnsi" w:eastAsiaTheme="minorEastAsia" w:hAnsiTheme="minorHAnsi" w:cstheme="minorBidi"/>
          <w:kern w:val="2"/>
          <w:sz w:val="24"/>
          <w:szCs w:val="24"/>
          <w14:ligatures w14:val="standardContextual"/>
        </w:rPr>
      </w:pPr>
      <w:r>
        <w:t>173</w:t>
      </w:r>
      <w:r w:rsidRPr="008A0898">
        <w:rPr>
          <w:snapToGrid w:val="0"/>
        </w:rPr>
        <w:t>.</w:t>
      </w:r>
      <w:r w:rsidRPr="008A0898">
        <w:rPr>
          <w:snapToGrid w:val="0"/>
        </w:rPr>
        <w:tab/>
        <w:t>Purchase or sale of fish taken unlawfully, offence</w:t>
      </w:r>
      <w:r>
        <w:tab/>
      </w:r>
      <w:r>
        <w:fldChar w:fldCharType="begin"/>
      </w:r>
      <w:r>
        <w:instrText xml:space="preserve"> PAGEREF _Toc230354234 \h </w:instrText>
      </w:r>
      <w:r>
        <w:fldChar w:fldCharType="separate"/>
      </w:r>
      <w:r w:rsidR="00532ED0">
        <w:t>125</w:t>
      </w:r>
      <w:r>
        <w:fldChar w:fldCharType="end"/>
      </w:r>
    </w:p>
    <w:p w14:paraId="154EC19F" w14:textId="21B91902" w:rsidR="00510F35" w:rsidRDefault="00510F35">
      <w:pPr>
        <w:pStyle w:val="TOC8"/>
        <w:rPr>
          <w:rFonts w:asciiTheme="minorHAnsi" w:eastAsiaTheme="minorEastAsia" w:hAnsiTheme="minorHAnsi" w:cstheme="minorBidi"/>
          <w:kern w:val="2"/>
          <w:sz w:val="24"/>
          <w:szCs w:val="24"/>
          <w14:ligatures w14:val="standardContextual"/>
        </w:rPr>
      </w:pPr>
      <w:r>
        <w:t>174</w:t>
      </w:r>
      <w:r w:rsidRPr="008A0898">
        <w:rPr>
          <w:snapToGrid w:val="0"/>
        </w:rPr>
        <w:t>.</w:t>
      </w:r>
      <w:r w:rsidRPr="008A0898">
        <w:rPr>
          <w:snapToGrid w:val="0"/>
        </w:rPr>
        <w:tab/>
        <w:t>Foreign boat not to be used for fishing etc., offence</w:t>
      </w:r>
      <w:r>
        <w:tab/>
      </w:r>
      <w:r>
        <w:fldChar w:fldCharType="begin"/>
      </w:r>
      <w:r>
        <w:instrText xml:space="preserve"> PAGEREF _Toc230354235 \h </w:instrText>
      </w:r>
      <w:r>
        <w:fldChar w:fldCharType="separate"/>
      </w:r>
      <w:r w:rsidR="00532ED0">
        <w:t>126</w:t>
      </w:r>
      <w:r>
        <w:fldChar w:fldCharType="end"/>
      </w:r>
    </w:p>
    <w:p w14:paraId="0966C06A" w14:textId="722A59F6" w:rsidR="00510F35" w:rsidRDefault="00510F35">
      <w:pPr>
        <w:pStyle w:val="TOC8"/>
        <w:rPr>
          <w:rFonts w:asciiTheme="minorHAnsi" w:eastAsiaTheme="minorEastAsia" w:hAnsiTheme="minorHAnsi" w:cstheme="minorBidi"/>
          <w:kern w:val="2"/>
          <w:sz w:val="24"/>
          <w:szCs w:val="24"/>
          <w14:ligatures w14:val="standardContextual"/>
        </w:rPr>
      </w:pPr>
      <w:r>
        <w:t>175</w:t>
      </w:r>
      <w:r w:rsidRPr="008A0898">
        <w:rPr>
          <w:snapToGrid w:val="0"/>
        </w:rPr>
        <w:t>.</w:t>
      </w:r>
      <w:r w:rsidRPr="008A0898">
        <w:rPr>
          <w:snapToGrid w:val="0"/>
        </w:rPr>
        <w:tab/>
        <w:t>Foreign boat equipped with fishing gear, possession of is offence</w:t>
      </w:r>
      <w:r>
        <w:tab/>
      </w:r>
      <w:r>
        <w:fldChar w:fldCharType="begin"/>
      </w:r>
      <w:r>
        <w:instrText xml:space="preserve"> PAGEREF _Toc230354236 \h </w:instrText>
      </w:r>
      <w:r>
        <w:fldChar w:fldCharType="separate"/>
      </w:r>
      <w:r w:rsidR="00532ED0">
        <w:t>126</w:t>
      </w:r>
      <w:r>
        <w:fldChar w:fldCharType="end"/>
      </w:r>
    </w:p>
    <w:p w14:paraId="45F05935" w14:textId="2CBC6C84" w:rsidR="00510F35" w:rsidRDefault="00510F35">
      <w:pPr>
        <w:pStyle w:val="TOC8"/>
        <w:rPr>
          <w:rFonts w:asciiTheme="minorHAnsi" w:eastAsiaTheme="minorEastAsia" w:hAnsiTheme="minorHAnsi" w:cstheme="minorBidi"/>
          <w:kern w:val="2"/>
          <w:sz w:val="24"/>
          <w:szCs w:val="24"/>
          <w14:ligatures w14:val="standardContextual"/>
        </w:rPr>
      </w:pPr>
      <w:r>
        <w:t>175A.</w:t>
      </w:r>
      <w:r>
        <w:tab/>
        <w:t>Mandatory maximum sentences for individuals convicted of third or subsequent offences under s. 174 or 175</w:t>
      </w:r>
      <w:r>
        <w:tab/>
      </w:r>
      <w:r>
        <w:fldChar w:fldCharType="begin"/>
      </w:r>
      <w:r>
        <w:instrText xml:space="preserve"> PAGEREF _Toc230354237 \h </w:instrText>
      </w:r>
      <w:r>
        <w:fldChar w:fldCharType="separate"/>
      </w:r>
      <w:r w:rsidR="00532ED0">
        <w:t>127</w:t>
      </w:r>
      <w:r>
        <w:fldChar w:fldCharType="end"/>
      </w:r>
    </w:p>
    <w:p w14:paraId="309B10A9" w14:textId="44F569DF" w:rsidR="00510F35" w:rsidRDefault="00510F35">
      <w:pPr>
        <w:pStyle w:val="TOC8"/>
        <w:rPr>
          <w:rFonts w:asciiTheme="minorHAnsi" w:eastAsiaTheme="minorEastAsia" w:hAnsiTheme="minorHAnsi" w:cstheme="minorBidi"/>
          <w:kern w:val="2"/>
          <w:sz w:val="24"/>
          <w:szCs w:val="24"/>
          <w14:ligatures w14:val="standardContextual"/>
        </w:rPr>
      </w:pPr>
      <w:r>
        <w:t>176</w:t>
      </w:r>
      <w:r w:rsidRPr="008A0898">
        <w:rPr>
          <w:snapToGrid w:val="0"/>
        </w:rPr>
        <w:t>.</w:t>
      </w:r>
      <w:r w:rsidRPr="008A0898">
        <w:rPr>
          <w:snapToGrid w:val="0"/>
        </w:rPr>
        <w:tab/>
        <w:t>False statements in applications</w:t>
      </w:r>
      <w:r>
        <w:tab/>
      </w:r>
      <w:r>
        <w:fldChar w:fldCharType="begin"/>
      </w:r>
      <w:r>
        <w:instrText xml:space="preserve"> PAGEREF _Toc230354238 \h </w:instrText>
      </w:r>
      <w:r>
        <w:fldChar w:fldCharType="separate"/>
      </w:r>
      <w:r w:rsidR="00532ED0">
        <w:t>128</w:t>
      </w:r>
      <w:r>
        <w:fldChar w:fldCharType="end"/>
      </w:r>
    </w:p>
    <w:p w14:paraId="47DAE508"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16A — Emergency powers to deal with biological threats</w:t>
      </w:r>
    </w:p>
    <w:p w14:paraId="3391423E" w14:textId="04225433" w:rsidR="00510F35" w:rsidRDefault="00510F35">
      <w:pPr>
        <w:pStyle w:val="TOC8"/>
        <w:rPr>
          <w:rFonts w:asciiTheme="minorHAnsi" w:eastAsiaTheme="minorEastAsia" w:hAnsiTheme="minorHAnsi" w:cstheme="minorBidi"/>
          <w:kern w:val="2"/>
          <w:sz w:val="24"/>
          <w:szCs w:val="24"/>
          <w14:ligatures w14:val="standardContextual"/>
        </w:rPr>
      </w:pPr>
      <w:r>
        <w:t>177A.</w:t>
      </w:r>
      <w:r>
        <w:tab/>
        <w:t>Application of Part</w:t>
      </w:r>
      <w:r>
        <w:tab/>
      </w:r>
      <w:r>
        <w:fldChar w:fldCharType="begin"/>
      </w:r>
      <w:r>
        <w:instrText xml:space="preserve"> PAGEREF _Toc230354240 \h </w:instrText>
      </w:r>
      <w:r>
        <w:fldChar w:fldCharType="separate"/>
      </w:r>
      <w:r w:rsidR="00532ED0">
        <w:t>129</w:t>
      </w:r>
      <w:r>
        <w:fldChar w:fldCharType="end"/>
      </w:r>
    </w:p>
    <w:p w14:paraId="66A7124C" w14:textId="5B2A4FB0" w:rsidR="00510F35" w:rsidRDefault="00510F35">
      <w:pPr>
        <w:pStyle w:val="TOC8"/>
        <w:rPr>
          <w:rFonts w:asciiTheme="minorHAnsi" w:eastAsiaTheme="minorEastAsia" w:hAnsiTheme="minorHAnsi" w:cstheme="minorBidi"/>
          <w:kern w:val="2"/>
          <w:sz w:val="24"/>
          <w:szCs w:val="24"/>
          <w14:ligatures w14:val="standardContextual"/>
        </w:rPr>
      </w:pPr>
      <w:r>
        <w:t>177B.</w:t>
      </w:r>
      <w:r>
        <w:tab/>
        <w:t>Terms used</w:t>
      </w:r>
      <w:r>
        <w:tab/>
      </w:r>
      <w:r>
        <w:fldChar w:fldCharType="begin"/>
      </w:r>
      <w:r>
        <w:instrText xml:space="preserve"> PAGEREF _Toc230354241 \h </w:instrText>
      </w:r>
      <w:r>
        <w:fldChar w:fldCharType="separate"/>
      </w:r>
      <w:r w:rsidR="00532ED0">
        <w:t>129</w:t>
      </w:r>
      <w:r>
        <w:fldChar w:fldCharType="end"/>
      </w:r>
    </w:p>
    <w:p w14:paraId="3275DC48" w14:textId="59264929" w:rsidR="00510F35" w:rsidRDefault="00510F35">
      <w:pPr>
        <w:pStyle w:val="TOC8"/>
        <w:rPr>
          <w:rFonts w:asciiTheme="minorHAnsi" w:eastAsiaTheme="minorEastAsia" w:hAnsiTheme="minorHAnsi" w:cstheme="minorBidi"/>
          <w:kern w:val="2"/>
          <w:sz w:val="24"/>
          <w:szCs w:val="24"/>
          <w14:ligatures w14:val="standardContextual"/>
        </w:rPr>
      </w:pPr>
      <w:r>
        <w:t>177C.</w:t>
      </w:r>
      <w:r>
        <w:tab/>
        <w:t>Biological threats, CEO’s powers to deal with</w:t>
      </w:r>
      <w:r>
        <w:tab/>
      </w:r>
      <w:r>
        <w:fldChar w:fldCharType="begin"/>
      </w:r>
      <w:r>
        <w:instrText xml:space="preserve"> PAGEREF _Toc230354242 \h </w:instrText>
      </w:r>
      <w:r>
        <w:fldChar w:fldCharType="separate"/>
      </w:r>
      <w:r w:rsidR="00532ED0">
        <w:t>129</w:t>
      </w:r>
      <w:r>
        <w:fldChar w:fldCharType="end"/>
      </w:r>
    </w:p>
    <w:p w14:paraId="6E90747E"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Fisheries officers</w:t>
      </w:r>
    </w:p>
    <w:p w14:paraId="36D20AC6" w14:textId="478104A6" w:rsidR="00510F35" w:rsidRDefault="00510F35">
      <w:pPr>
        <w:pStyle w:val="TOC8"/>
        <w:rPr>
          <w:rFonts w:asciiTheme="minorHAnsi" w:eastAsiaTheme="minorEastAsia" w:hAnsiTheme="minorHAnsi" w:cstheme="minorBidi"/>
          <w:kern w:val="2"/>
          <w:sz w:val="24"/>
          <w:szCs w:val="24"/>
          <w14:ligatures w14:val="standardContextual"/>
        </w:rPr>
      </w:pPr>
      <w:r>
        <w:t>177</w:t>
      </w:r>
      <w:r w:rsidRPr="008A0898">
        <w:rPr>
          <w:snapToGrid w:val="0"/>
        </w:rPr>
        <w:t>.</w:t>
      </w:r>
      <w:r w:rsidRPr="008A0898">
        <w:rPr>
          <w:snapToGrid w:val="0"/>
        </w:rPr>
        <w:tab/>
        <w:t>Certificate of appointment, issue of etc.</w:t>
      </w:r>
      <w:r>
        <w:tab/>
      </w:r>
      <w:r>
        <w:fldChar w:fldCharType="begin"/>
      </w:r>
      <w:r>
        <w:instrText xml:space="preserve"> PAGEREF _Toc230354244 \h </w:instrText>
      </w:r>
      <w:r>
        <w:fldChar w:fldCharType="separate"/>
      </w:r>
      <w:r w:rsidR="00532ED0">
        <w:t>131</w:t>
      </w:r>
      <w:r>
        <w:fldChar w:fldCharType="end"/>
      </w:r>
    </w:p>
    <w:p w14:paraId="32F4114B" w14:textId="182A9DC0" w:rsidR="00510F35" w:rsidRDefault="00510F35">
      <w:pPr>
        <w:pStyle w:val="TOC8"/>
        <w:rPr>
          <w:rFonts w:asciiTheme="minorHAnsi" w:eastAsiaTheme="minorEastAsia" w:hAnsiTheme="minorHAnsi" w:cstheme="minorBidi"/>
          <w:kern w:val="2"/>
          <w:sz w:val="24"/>
          <w:szCs w:val="24"/>
          <w14:ligatures w14:val="standardContextual"/>
        </w:rPr>
      </w:pPr>
      <w:r>
        <w:t>178</w:t>
      </w:r>
      <w:r w:rsidRPr="008A0898">
        <w:rPr>
          <w:snapToGrid w:val="0"/>
        </w:rPr>
        <w:t>.</w:t>
      </w:r>
      <w:r w:rsidRPr="008A0898">
        <w:rPr>
          <w:snapToGrid w:val="0"/>
        </w:rPr>
        <w:tab/>
        <w:t>Certificate of appointment, production of</w:t>
      </w:r>
      <w:r>
        <w:tab/>
      </w:r>
      <w:r>
        <w:fldChar w:fldCharType="begin"/>
      </w:r>
      <w:r>
        <w:instrText xml:space="preserve"> PAGEREF _Toc230354245 \h </w:instrText>
      </w:r>
      <w:r>
        <w:fldChar w:fldCharType="separate"/>
      </w:r>
      <w:r w:rsidR="00532ED0">
        <w:t>131</w:t>
      </w:r>
      <w:r>
        <w:fldChar w:fldCharType="end"/>
      </w:r>
    </w:p>
    <w:p w14:paraId="58482909" w14:textId="11C4361A" w:rsidR="00510F35" w:rsidRDefault="00510F35">
      <w:pPr>
        <w:pStyle w:val="TOC8"/>
        <w:rPr>
          <w:rFonts w:asciiTheme="minorHAnsi" w:eastAsiaTheme="minorEastAsia" w:hAnsiTheme="minorHAnsi" w:cstheme="minorBidi"/>
          <w:kern w:val="2"/>
          <w:sz w:val="24"/>
          <w:szCs w:val="24"/>
          <w14:ligatures w14:val="standardContextual"/>
        </w:rPr>
      </w:pPr>
      <w:r>
        <w:t>179</w:t>
      </w:r>
      <w:r w:rsidRPr="008A0898">
        <w:rPr>
          <w:snapToGrid w:val="0"/>
        </w:rPr>
        <w:t>.</w:t>
      </w:r>
      <w:r w:rsidRPr="008A0898">
        <w:rPr>
          <w:snapToGrid w:val="0"/>
        </w:rPr>
        <w:tab/>
        <w:t>Honorary fisheries officers, appointment of etc.</w:t>
      </w:r>
      <w:r>
        <w:tab/>
      </w:r>
      <w:r>
        <w:fldChar w:fldCharType="begin"/>
      </w:r>
      <w:r>
        <w:instrText xml:space="preserve"> PAGEREF _Toc230354246 \h </w:instrText>
      </w:r>
      <w:r>
        <w:fldChar w:fldCharType="separate"/>
      </w:r>
      <w:r w:rsidR="00532ED0">
        <w:t>131</w:t>
      </w:r>
      <w:r>
        <w:fldChar w:fldCharType="end"/>
      </w:r>
    </w:p>
    <w:p w14:paraId="635B2059" w14:textId="522740A0" w:rsidR="00510F35" w:rsidRDefault="00510F35">
      <w:pPr>
        <w:pStyle w:val="TOC8"/>
        <w:rPr>
          <w:rFonts w:asciiTheme="minorHAnsi" w:eastAsiaTheme="minorEastAsia" w:hAnsiTheme="minorHAnsi" w:cstheme="minorBidi"/>
          <w:kern w:val="2"/>
          <w:sz w:val="24"/>
          <w:szCs w:val="24"/>
          <w14:ligatures w14:val="standardContextual"/>
        </w:rPr>
      </w:pPr>
      <w:r>
        <w:t>180</w:t>
      </w:r>
      <w:r w:rsidRPr="008A0898">
        <w:rPr>
          <w:snapToGrid w:val="0"/>
        </w:rPr>
        <w:t>.</w:t>
      </w:r>
      <w:r w:rsidRPr="008A0898">
        <w:rPr>
          <w:snapToGrid w:val="0"/>
        </w:rPr>
        <w:tab/>
        <w:t>Police officers to have powers of fisheries officers</w:t>
      </w:r>
      <w:r>
        <w:tab/>
      </w:r>
      <w:r>
        <w:fldChar w:fldCharType="begin"/>
      </w:r>
      <w:r>
        <w:instrText xml:space="preserve"> PAGEREF _Toc230354247 \h </w:instrText>
      </w:r>
      <w:r>
        <w:fldChar w:fldCharType="separate"/>
      </w:r>
      <w:r w:rsidR="00532ED0">
        <w:t>132</w:t>
      </w:r>
      <w:r>
        <w:fldChar w:fldCharType="end"/>
      </w:r>
    </w:p>
    <w:p w14:paraId="39F4ED9E" w14:textId="2B7DFFA1" w:rsidR="00510F35" w:rsidRDefault="00510F35">
      <w:pPr>
        <w:pStyle w:val="TOC8"/>
        <w:rPr>
          <w:rFonts w:asciiTheme="minorHAnsi" w:eastAsiaTheme="minorEastAsia" w:hAnsiTheme="minorHAnsi" w:cstheme="minorBidi"/>
          <w:kern w:val="2"/>
          <w:sz w:val="24"/>
          <w:szCs w:val="24"/>
          <w14:ligatures w14:val="standardContextual"/>
        </w:rPr>
      </w:pPr>
      <w:r>
        <w:t>181</w:t>
      </w:r>
      <w:r w:rsidRPr="008A0898">
        <w:rPr>
          <w:snapToGrid w:val="0"/>
        </w:rPr>
        <w:t>.</w:t>
      </w:r>
      <w:r w:rsidRPr="008A0898">
        <w:rPr>
          <w:snapToGrid w:val="0"/>
        </w:rPr>
        <w:tab/>
        <w:t>Naval officers to have powers of fisheries officers in dealing with foreign boats</w:t>
      </w:r>
      <w:r>
        <w:tab/>
      </w:r>
      <w:r>
        <w:fldChar w:fldCharType="begin"/>
      </w:r>
      <w:r>
        <w:instrText xml:space="preserve"> PAGEREF _Toc230354248 \h </w:instrText>
      </w:r>
      <w:r>
        <w:fldChar w:fldCharType="separate"/>
      </w:r>
      <w:r w:rsidR="00532ED0">
        <w:t>132</w:t>
      </w:r>
      <w:r>
        <w:fldChar w:fldCharType="end"/>
      </w:r>
    </w:p>
    <w:p w14:paraId="044CA6D6" w14:textId="7A497D96" w:rsidR="00510F35" w:rsidRDefault="00510F35">
      <w:pPr>
        <w:pStyle w:val="TOC8"/>
        <w:rPr>
          <w:rFonts w:asciiTheme="minorHAnsi" w:eastAsiaTheme="minorEastAsia" w:hAnsiTheme="minorHAnsi" w:cstheme="minorBidi"/>
          <w:kern w:val="2"/>
          <w:sz w:val="24"/>
          <w:szCs w:val="24"/>
          <w14:ligatures w14:val="standardContextual"/>
        </w:rPr>
      </w:pPr>
      <w:r>
        <w:lastRenderedPageBreak/>
        <w:t>182</w:t>
      </w:r>
      <w:r w:rsidRPr="008A0898">
        <w:rPr>
          <w:snapToGrid w:val="0"/>
        </w:rPr>
        <w:t>.</w:t>
      </w:r>
      <w:r w:rsidRPr="008A0898">
        <w:rPr>
          <w:snapToGrid w:val="0"/>
        </w:rPr>
        <w:tab/>
        <w:t>Powers to enter certain places to inspect certain matters</w:t>
      </w:r>
      <w:r>
        <w:tab/>
      </w:r>
      <w:r>
        <w:fldChar w:fldCharType="begin"/>
      </w:r>
      <w:r>
        <w:instrText xml:space="preserve"> PAGEREF _Toc230354249 \h </w:instrText>
      </w:r>
      <w:r>
        <w:fldChar w:fldCharType="separate"/>
      </w:r>
      <w:r w:rsidR="00532ED0">
        <w:t>133</w:t>
      </w:r>
      <w:r>
        <w:fldChar w:fldCharType="end"/>
      </w:r>
    </w:p>
    <w:p w14:paraId="0BA90A74" w14:textId="00354A26" w:rsidR="00510F35" w:rsidRDefault="00510F35">
      <w:pPr>
        <w:pStyle w:val="TOC8"/>
        <w:rPr>
          <w:rFonts w:asciiTheme="minorHAnsi" w:eastAsiaTheme="minorEastAsia" w:hAnsiTheme="minorHAnsi" w:cstheme="minorBidi"/>
          <w:kern w:val="2"/>
          <w:sz w:val="24"/>
          <w:szCs w:val="24"/>
          <w14:ligatures w14:val="standardContextual"/>
        </w:rPr>
      </w:pPr>
      <w:r>
        <w:t>183</w:t>
      </w:r>
      <w:r w:rsidRPr="008A0898">
        <w:rPr>
          <w:snapToGrid w:val="0"/>
        </w:rPr>
        <w:t>.</w:t>
      </w:r>
      <w:r w:rsidRPr="008A0898">
        <w:rPr>
          <w:snapToGrid w:val="0"/>
        </w:rPr>
        <w:tab/>
        <w:t>Powers to enter and search land to investigate offences</w:t>
      </w:r>
      <w:r>
        <w:tab/>
      </w:r>
      <w:r>
        <w:fldChar w:fldCharType="begin"/>
      </w:r>
      <w:r>
        <w:instrText xml:space="preserve"> PAGEREF _Toc230354250 \h </w:instrText>
      </w:r>
      <w:r>
        <w:fldChar w:fldCharType="separate"/>
      </w:r>
      <w:r w:rsidR="00532ED0">
        <w:t>133</w:t>
      </w:r>
      <w:r>
        <w:fldChar w:fldCharType="end"/>
      </w:r>
    </w:p>
    <w:p w14:paraId="6F02CC25" w14:textId="397919CB" w:rsidR="00510F35" w:rsidRDefault="00510F35">
      <w:pPr>
        <w:pStyle w:val="TOC8"/>
        <w:rPr>
          <w:rFonts w:asciiTheme="minorHAnsi" w:eastAsiaTheme="minorEastAsia" w:hAnsiTheme="minorHAnsi" w:cstheme="minorBidi"/>
          <w:kern w:val="2"/>
          <w:sz w:val="24"/>
          <w:szCs w:val="24"/>
          <w14:ligatures w14:val="standardContextual"/>
        </w:rPr>
      </w:pPr>
      <w:r>
        <w:t>184</w:t>
      </w:r>
      <w:r w:rsidRPr="008A0898">
        <w:rPr>
          <w:snapToGrid w:val="0"/>
        </w:rPr>
        <w:t>.</w:t>
      </w:r>
      <w:r w:rsidRPr="008A0898">
        <w:rPr>
          <w:snapToGrid w:val="0"/>
        </w:rPr>
        <w:tab/>
        <w:t>Powers to enter and search non</w:t>
      </w:r>
      <w:r w:rsidRPr="008A0898">
        <w:rPr>
          <w:snapToGrid w:val="0"/>
        </w:rPr>
        <w:noBreakHyphen/>
        <w:t>residential premises</w:t>
      </w:r>
      <w:r>
        <w:tab/>
      </w:r>
      <w:r>
        <w:fldChar w:fldCharType="begin"/>
      </w:r>
      <w:r>
        <w:instrText xml:space="preserve"> PAGEREF _Toc230354251 \h </w:instrText>
      </w:r>
      <w:r>
        <w:fldChar w:fldCharType="separate"/>
      </w:r>
      <w:r w:rsidR="00532ED0">
        <w:t>134</w:t>
      </w:r>
      <w:r>
        <w:fldChar w:fldCharType="end"/>
      </w:r>
    </w:p>
    <w:p w14:paraId="595E96A2" w14:textId="49AA0702" w:rsidR="00510F35" w:rsidRDefault="00510F35">
      <w:pPr>
        <w:pStyle w:val="TOC8"/>
        <w:rPr>
          <w:rFonts w:asciiTheme="minorHAnsi" w:eastAsiaTheme="minorEastAsia" w:hAnsiTheme="minorHAnsi" w:cstheme="minorBidi"/>
          <w:kern w:val="2"/>
          <w:sz w:val="24"/>
          <w:szCs w:val="24"/>
          <w14:ligatures w14:val="standardContextual"/>
        </w:rPr>
      </w:pPr>
      <w:r>
        <w:t>185</w:t>
      </w:r>
      <w:r w:rsidRPr="008A0898">
        <w:rPr>
          <w:snapToGrid w:val="0"/>
        </w:rPr>
        <w:t>.</w:t>
      </w:r>
      <w:r w:rsidRPr="008A0898">
        <w:rPr>
          <w:snapToGrid w:val="0"/>
        </w:rPr>
        <w:tab/>
        <w:t>Powers to enter and search residential premises</w:t>
      </w:r>
      <w:r>
        <w:tab/>
      </w:r>
      <w:r>
        <w:fldChar w:fldCharType="begin"/>
      </w:r>
      <w:r>
        <w:instrText xml:space="preserve"> PAGEREF _Toc230354252 \h </w:instrText>
      </w:r>
      <w:r>
        <w:fldChar w:fldCharType="separate"/>
      </w:r>
      <w:r w:rsidR="00532ED0">
        <w:t>134</w:t>
      </w:r>
      <w:r>
        <w:fldChar w:fldCharType="end"/>
      </w:r>
    </w:p>
    <w:p w14:paraId="1CC5B3F9" w14:textId="155E7C23" w:rsidR="00510F35" w:rsidRDefault="00510F35">
      <w:pPr>
        <w:pStyle w:val="TOC8"/>
        <w:rPr>
          <w:rFonts w:asciiTheme="minorHAnsi" w:eastAsiaTheme="minorEastAsia" w:hAnsiTheme="minorHAnsi" w:cstheme="minorBidi"/>
          <w:kern w:val="2"/>
          <w:sz w:val="24"/>
          <w:szCs w:val="24"/>
          <w14:ligatures w14:val="standardContextual"/>
        </w:rPr>
      </w:pPr>
      <w:r>
        <w:t>186</w:t>
      </w:r>
      <w:r w:rsidRPr="008A0898">
        <w:rPr>
          <w:snapToGrid w:val="0"/>
        </w:rPr>
        <w:t>.</w:t>
      </w:r>
      <w:r w:rsidRPr="008A0898">
        <w:rPr>
          <w:snapToGrid w:val="0"/>
        </w:rPr>
        <w:tab/>
        <w:t>Powers to enter and search tents etc. where fish or gear is suspected to be</w:t>
      </w:r>
      <w:r>
        <w:tab/>
      </w:r>
      <w:r>
        <w:fldChar w:fldCharType="begin"/>
      </w:r>
      <w:r>
        <w:instrText xml:space="preserve"> PAGEREF _Toc230354253 \h </w:instrText>
      </w:r>
      <w:r>
        <w:fldChar w:fldCharType="separate"/>
      </w:r>
      <w:r w:rsidR="00532ED0">
        <w:t>135</w:t>
      </w:r>
      <w:r>
        <w:fldChar w:fldCharType="end"/>
      </w:r>
    </w:p>
    <w:p w14:paraId="6796193E" w14:textId="6814F2C1" w:rsidR="00510F35" w:rsidRDefault="00510F35">
      <w:pPr>
        <w:pStyle w:val="TOC8"/>
        <w:rPr>
          <w:rFonts w:asciiTheme="minorHAnsi" w:eastAsiaTheme="minorEastAsia" w:hAnsiTheme="minorHAnsi" w:cstheme="minorBidi"/>
          <w:kern w:val="2"/>
          <w:sz w:val="24"/>
          <w:szCs w:val="24"/>
          <w14:ligatures w14:val="standardContextual"/>
        </w:rPr>
      </w:pPr>
      <w:r>
        <w:t>187</w:t>
      </w:r>
      <w:r w:rsidRPr="008A0898">
        <w:rPr>
          <w:snapToGrid w:val="0"/>
        </w:rPr>
        <w:t>.</w:t>
      </w:r>
      <w:r w:rsidRPr="008A0898">
        <w:rPr>
          <w:snapToGrid w:val="0"/>
        </w:rPr>
        <w:tab/>
        <w:t>Warrants to enter and search places</w:t>
      </w:r>
      <w:r>
        <w:tab/>
      </w:r>
      <w:r>
        <w:fldChar w:fldCharType="begin"/>
      </w:r>
      <w:r>
        <w:instrText xml:space="preserve"> PAGEREF _Toc230354254 \h </w:instrText>
      </w:r>
      <w:r>
        <w:fldChar w:fldCharType="separate"/>
      </w:r>
      <w:r w:rsidR="00532ED0">
        <w:t>135</w:t>
      </w:r>
      <w:r>
        <w:fldChar w:fldCharType="end"/>
      </w:r>
    </w:p>
    <w:p w14:paraId="04534BCC" w14:textId="0016328C" w:rsidR="00510F35" w:rsidRDefault="00510F35">
      <w:pPr>
        <w:pStyle w:val="TOC8"/>
        <w:rPr>
          <w:rFonts w:asciiTheme="minorHAnsi" w:eastAsiaTheme="minorEastAsia" w:hAnsiTheme="minorHAnsi" w:cstheme="minorBidi"/>
          <w:kern w:val="2"/>
          <w:sz w:val="24"/>
          <w:szCs w:val="24"/>
          <w14:ligatures w14:val="standardContextual"/>
        </w:rPr>
      </w:pPr>
      <w:r>
        <w:t>188</w:t>
      </w:r>
      <w:r w:rsidRPr="008A0898">
        <w:rPr>
          <w:snapToGrid w:val="0"/>
        </w:rPr>
        <w:t>.</w:t>
      </w:r>
      <w:r w:rsidRPr="008A0898">
        <w:rPr>
          <w:snapToGrid w:val="0"/>
        </w:rPr>
        <w:tab/>
        <w:t>Warrants may be granted by telephone etc.</w:t>
      </w:r>
      <w:r>
        <w:tab/>
      </w:r>
      <w:r>
        <w:fldChar w:fldCharType="begin"/>
      </w:r>
      <w:r>
        <w:instrText xml:space="preserve"> PAGEREF _Toc230354255 \h </w:instrText>
      </w:r>
      <w:r>
        <w:fldChar w:fldCharType="separate"/>
      </w:r>
      <w:r w:rsidR="00532ED0">
        <w:t>135</w:t>
      </w:r>
      <w:r>
        <w:fldChar w:fldCharType="end"/>
      </w:r>
    </w:p>
    <w:p w14:paraId="0A8F96A5" w14:textId="4868B276" w:rsidR="00510F35" w:rsidRDefault="00510F35">
      <w:pPr>
        <w:pStyle w:val="TOC8"/>
        <w:rPr>
          <w:rFonts w:asciiTheme="minorHAnsi" w:eastAsiaTheme="minorEastAsia" w:hAnsiTheme="minorHAnsi" w:cstheme="minorBidi"/>
          <w:kern w:val="2"/>
          <w:sz w:val="24"/>
          <w:szCs w:val="24"/>
          <w14:ligatures w14:val="standardContextual"/>
        </w:rPr>
      </w:pPr>
      <w:r>
        <w:t>189</w:t>
      </w:r>
      <w:r w:rsidRPr="008A0898">
        <w:rPr>
          <w:snapToGrid w:val="0"/>
        </w:rPr>
        <w:t>.</w:t>
      </w:r>
      <w:r w:rsidRPr="008A0898">
        <w:rPr>
          <w:snapToGrid w:val="0"/>
        </w:rPr>
        <w:tab/>
        <w:t>Powers to obtain certain information</w:t>
      </w:r>
      <w:r>
        <w:tab/>
      </w:r>
      <w:r>
        <w:fldChar w:fldCharType="begin"/>
      </w:r>
      <w:r>
        <w:instrText xml:space="preserve"> PAGEREF _Toc230354256 \h </w:instrText>
      </w:r>
      <w:r>
        <w:fldChar w:fldCharType="separate"/>
      </w:r>
      <w:r w:rsidR="00532ED0">
        <w:t>137</w:t>
      </w:r>
      <w:r>
        <w:fldChar w:fldCharType="end"/>
      </w:r>
    </w:p>
    <w:p w14:paraId="419300FF" w14:textId="388D51BD" w:rsidR="00510F35" w:rsidRDefault="00510F35">
      <w:pPr>
        <w:pStyle w:val="TOC8"/>
        <w:rPr>
          <w:rFonts w:asciiTheme="minorHAnsi" w:eastAsiaTheme="minorEastAsia" w:hAnsiTheme="minorHAnsi" w:cstheme="minorBidi"/>
          <w:kern w:val="2"/>
          <w:sz w:val="24"/>
          <w:szCs w:val="24"/>
          <w14:ligatures w14:val="standardContextual"/>
        </w:rPr>
      </w:pPr>
      <w:r>
        <w:t>190</w:t>
      </w:r>
      <w:r w:rsidRPr="008A0898">
        <w:rPr>
          <w:snapToGrid w:val="0"/>
        </w:rPr>
        <w:t>.</w:t>
      </w:r>
      <w:r w:rsidRPr="008A0898">
        <w:rPr>
          <w:snapToGrid w:val="0"/>
        </w:rPr>
        <w:tab/>
        <w:t>Powers to inspect etc. authorisations etc.</w:t>
      </w:r>
      <w:r>
        <w:tab/>
      </w:r>
      <w:r>
        <w:fldChar w:fldCharType="begin"/>
      </w:r>
      <w:r>
        <w:instrText xml:space="preserve"> PAGEREF _Toc230354257 \h </w:instrText>
      </w:r>
      <w:r>
        <w:fldChar w:fldCharType="separate"/>
      </w:r>
      <w:r w:rsidR="00532ED0">
        <w:t>138</w:t>
      </w:r>
      <w:r>
        <w:fldChar w:fldCharType="end"/>
      </w:r>
    </w:p>
    <w:p w14:paraId="3F9A144C" w14:textId="5A24E8A1" w:rsidR="00510F35" w:rsidRDefault="00510F35">
      <w:pPr>
        <w:pStyle w:val="TOC8"/>
        <w:rPr>
          <w:rFonts w:asciiTheme="minorHAnsi" w:eastAsiaTheme="minorEastAsia" w:hAnsiTheme="minorHAnsi" w:cstheme="minorBidi"/>
          <w:kern w:val="2"/>
          <w:sz w:val="24"/>
          <w:szCs w:val="24"/>
          <w14:ligatures w14:val="standardContextual"/>
        </w:rPr>
      </w:pPr>
      <w:r>
        <w:t>191</w:t>
      </w:r>
      <w:r w:rsidRPr="008A0898">
        <w:rPr>
          <w:snapToGrid w:val="0"/>
        </w:rPr>
        <w:t>.</w:t>
      </w:r>
      <w:r w:rsidRPr="008A0898">
        <w:rPr>
          <w:snapToGrid w:val="0"/>
        </w:rPr>
        <w:tab/>
        <w:t>Other powers</w:t>
      </w:r>
      <w:r>
        <w:tab/>
      </w:r>
      <w:r>
        <w:fldChar w:fldCharType="begin"/>
      </w:r>
      <w:r>
        <w:instrText xml:space="preserve"> PAGEREF _Toc230354258 \h </w:instrText>
      </w:r>
      <w:r>
        <w:fldChar w:fldCharType="separate"/>
      </w:r>
      <w:r w:rsidR="00532ED0">
        <w:t>139</w:t>
      </w:r>
      <w:r>
        <w:fldChar w:fldCharType="end"/>
      </w:r>
    </w:p>
    <w:p w14:paraId="15098366" w14:textId="2FE5BAB1" w:rsidR="00510F35" w:rsidRDefault="00510F35">
      <w:pPr>
        <w:pStyle w:val="TOC8"/>
        <w:rPr>
          <w:rFonts w:asciiTheme="minorHAnsi" w:eastAsiaTheme="minorEastAsia" w:hAnsiTheme="minorHAnsi" w:cstheme="minorBidi"/>
          <w:kern w:val="2"/>
          <w:sz w:val="24"/>
          <w:szCs w:val="24"/>
          <w14:ligatures w14:val="standardContextual"/>
        </w:rPr>
      </w:pPr>
      <w:r>
        <w:t>191A.</w:t>
      </w:r>
      <w:r>
        <w:tab/>
        <w:t xml:space="preserve">Powers under </w:t>
      </w:r>
      <w:r w:rsidRPr="008A0898">
        <w:rPr>
          <w:i/>
        </w:rPr>
        <w:t>Animal Welfare Act 2002</w:t>
      </w:r>
      <w:r>
        <w:t xml:space="preserve"> to prevent cruelty to fish</w:t>
      </w:r>
      <w:r>
        <w:tab/>
      </w:r>
      <w:r>
        <w:fldChar w:fldCharType="begin"/>
      </w:r>
      <w:r>
        <w:instrText xml:space="preserve"> PAGEREF _Toc230354259 \h </w:instrText>
      </w:r>
      <w:r>
        <w:fldChar w:fldCharType="separate"/>
      </w:r>
      <w:r w:rsidR="00532ED0">
        <w:t>142</w:t>
      </w:r>
      <w:r>
        <w:fldChar w:fldCharType="end"/>
      </w:r>
    </w:p>
    <w:p w14:paraId="2902A717" w14:textId="37A4590E" w:rsidR="00510F35" w:rsidRDefault="00510F35">
      <w:pPr>
        <w:pStyle w:val="TOC8"/>
        <w:rPr>
          <w:rFonts w:asciiTheme="minorHAnsi" w:eastAsiaTheme="minorEastAsia" w:hAnsiTheme="minorHAnsi" w:cstheme="minorBidi"/>
          <w:kern w:val="2"/>
          <w:sz w:val="24"/>
          <w:szCs w:val="24"/>
          <w14:ligatures w14:val="standardContextual"/>
        </w:rPr>
      </w:pPr>
      <w:r>
        <w:t>192</w:t>
      </w:r>
      <w:r w:rsidRPr="008A0898">
        <w:rPr>
          <w:snapToGrid w:val="0"/>
        </w:rPr>
        <w:t>.</w:t>
      </w:r>
      <w:r w:rsidRPr="008A0898">
        <w:rPr>
          <w:snapToGrid w:val="0"/>
        </w:rPr>
        <w:tab/>
        <w:t>Powers to arrest without warrant</w:t>
      </w:r>
      <w:r>
        <w:tab/>
      </w:r>
      <w:r>
        <w:fldChar w:fldCharType="begin"/>
      </w:r>
      <w:r>
        <w:instrText xml:space="preserve"> PAGEREF _Toc230354260 \h </w:instrText>
      </w:r>
      <w:r>
        <w:fldChar w:fldCharType="separate"/>
      </w:r>
      <w:r w:rsidR="00532ED0">
        <w:t>143</w:t>
      </w:r>
      <w:r>
        <w:fldChar w:fldCharType="end"/>
      </w:r>
    </w:p>
    <w:p w14:paraId="65D0D852" w14:textId="6207F281" w:rsidR="00510F35" w:rsidRDefault="00510F35">
      <w:pPr>
        <w:pStyle w:val="TOC8"/>
        <w:rPr>
          <w:rFonts w:asciiTheme="minorHAnsi" w:eastAsiaTheme="minorEastAsia" w:hAnsiTheme="minorHAnsi" w:cstheme="minorBidi"/>
          <w:kern w:val="2"/>
          <w:sz w:val="24"/>
          <w:szCs w:val="24"/>
          <w14:ligatures w14:val="standardContextual"/>
        </w:rPr>
      </w:pPr>
      <w:r>
        <w:t>193</w:t>
      </w:r>
      <w:r w:rsidRPr="008A0898">
        <w:rPr>
          <w:snapToGrid w:val="0"/>
        </w:rPr>
        <w:t>.</w:t>
      </w:r>
      <w:r w:rsidRPr="008A0898">
        <w:rPr>
          <w:snapToGrid w:val="0"/>
        </w:rPr>
        <w:tab/>
        <w:t>Powers to seize things</w:t>
      </w:r>
      <w:r>
        <w:tab/>
      </w:r>
      <w:r>
        <w:fldChar w:fldCharType="begin"/>
      </w:r>
      <w:r>
        <w:instrText xml:space="preserve"> PAGEREF _Toc230354261 \h </w:instrText>
      </w:r>
      <w:r>
        <w:fldChar w:fldCharType="separate"/>
      </w:r>
      <w:r w:rsidR="00532ED0">
        <w:t>143</w:t>
      </w:r>
      <w:r>
        <w:fldChar w:fldCharType="end"/>
      </w:r>
    </w:p>
    <w:p w14:paraId="1807C01F" w14:textId="61464BC8" w:rsidR="00510F35" w:rsidRDefault="00510F35">
      <w:pPr>
        <w:pStyle w:val="TOC8"/>
        <w:rPr>
          <w:rFonts w:asciiTheme="minorHAnsi" w:eastAsiaTheme="minorEastAsia" w:hAnsiTheme="minorHAnsi" w:cstheme="minorBidi"/>
          <w:kern w:val="2"/>
          <w:sz w:val="24"/>
          <w:szCs w:val="24"/>
          <w14:ligatures w14:val="standardContextual"/>
        </w:rPr>
      </w:pPr>
      <w:r>
        <w:t>194</w:t>
      </w:r>
      <w:r w:rsidRPr="008A0898">
        <w:rPr>
          <w:snapToGrid w:val="0"/>
        </w:rPr>
        <w:t>.</w:t>
      </w:r>
      <w:r w:rsidRPr="008A0898">
        <w:rPr>
          <w:snapToGrid w:val="0"/>
        </w:rPr>
        <w:tab/>
        <w:t>Powers to deal with seized fish</w:t>
      </w:r>
      <w:r>
        <w:tab/>
      </w:r>
      <w:r>
        <w:fldChar w:fldCharType="begin"/>
      </w:r>
      <w:r>
        <w:instrText xml:space="preserve"> PAGEREF _Toc230354262 \h </w:instrText>
      </w:r>
      <w:r>
        <w:fldChar w:fldCharType="separate"/>
      </w:r>
      <w:r w:rsidR="00532ED0">
        <w:t>145</w:t>
      </w:r>
      <w:r>
        <w:fldChar w:fldCharType="end"/>
      </w:r>
    </w:p>
    <w:p w14:paraId="7C62222D" w14:textId="527D171E" w:rsidR="00510F35" w:rsidRDefault="00510F35">
      <w:pPr>
        <w:pStyle w:val="TOC8"/>
        <w:rPr>
          <w:rFonts w:asciiTheme="minorHAnsi" w:eastAsiaTheme="minorEastAsia" w:hAnsiTheme="minorHAnsi" w:cstheme="minorBidi"/>
          <w:kern w:val="2"/>
          <w:sz w:val="24"/>
          <w:szCs w:val="24"/>
          <w14:ligatures w14:val="standardContextual"/>
        </w:rPr>
      </w:pPr>
      <w:r>
        <w:t>195</w:t>
      </w:r>
      <w:r w:rsidRPr="008A0898">
        <w:rPr>
          <w:snapToGrid w:val="0"/>
        </w:rPr>
        <w:t>.</w:t>
      </w:r>
      <w:r w:rsidRPr="008A0898">
        <w:rPr>
          <w:snapToGrid w:val="0"/>
        </w:rPr>
        <w:tab/>
        <w:t>Powers to seize abandoned etc. fishing gear</w:t>
      </w:r>
      <w:r>
        <w:tab/>
      </w:r>
      <w:r>
        <w:fldChar w:fldCharType="begin"/>
      </w:r>
      <w:r>
        <w:instrText xml:space="preserve"> PAGEREF _Toc230354263 \h </w:instrText>
      </w:r>
      <w:r>
        <w:fldChar w:fldCharType="separate"/>
      </w:r>
      <w:r w:rsidR="00532ED0">
        <w:t>146</w:t>
      </w:r>
      <w:r>
        <w:fldChar w:fldCharType="end"/>
      </w:r>
    </w:p>
    <w:p w14:paraId="5BC60C09" w14:textId="30F6B851" w:rsidR="00510F35" w:rsidRDefault="00510F35">
      <w:pPr>
        <w:pStyle w:val="TOC8"/>
        <w:rPr>
          <w:rFonts w:asciiTheme="minorHAnsi" w:eastAsiaTheme="minorEastAsia" w:hAnsiTheme="minorHAnsi" w:cstheme="minorBidi"/>
          <w:kern w:val="2"/>
          <w:sz w:val="24"/>
          <w:szCs w:val="24"/>
          <w14:ligatures w14:val="standardContextual"/>
        </w:rPr>
      </w:pPr>
      <w:r>
        <w:t>196</w:t>
      </w:r>
      <w:r w:rsidRPr="008A0898">
        <w:rPr>
          <w:snapToGrid w:val="0"/>
        </w:rPr>
        <w:t>.</w:t>
      </w:r>
      <w:r w:rsidRPr="008A0898">
        <w:rPr>
          <w:snapToGrid w:val="0"/>
        </w:rPr>
        <w:tab/>
        <w:t>Interfering with seized property, offence</w:t>
      </w:r>
      <w:r>
        <w:tab/>
      </w:r>
      <w:r>
        <w:fldChar w:fldCharType="begin"/>
      </w:r>
      <w:r>
        <w:instrText xml:space="preserve"> PAGEREF _Toc230354264 \h </w:instrText>
      </w:r>
      <w:r>
        <w:fldChar w:fldCharType="separate"/>
      </w:r>
      <w:r w:rsidR="00532ED0">
        <w:t>146</w:t>
      </w:r>
      <w:r>
        <w:fldChar w:fldCharType="end"/>
      </w:r>
    </w:p>
    <w:p w14:paraId="57C8A07E" w14:textId="38F1DB14" w:rsidR="00510F35" w:rsidRDefault="00510F35">
      <w:pPr>
        <w:pStyle w:val="TOC8"/>
        <w:rPr>
          <w:rFonts w:asciiTheme="minorHAnsi" w:eastAsiaTheme="minorEastAsia" w:hAnsiTheme="minorHAnsi" w:cstheme="minorBidi"/>
          <w:kern w:val="2"/>
          <w:sz w:val="24"/>
          <w:szCs w:val="24"/>
          <w14:ligatures w14:val="standardContextual"/>
        </w:rPr>
      </w:pPr>
      <w:r>
        <w:t>197</w:t>
      </w:r>
      <w:r w:rsidRPr="008A0898">
        <w:rPr>
          <w:snapToGrid w:val="0"/>
        </w:rPr>
        <w:t>.</w:t>
      </w:r>
      <w:r w:rsidRPr="008A0898">
        <w:rPr>
          <w:snapToGrid w:val="0"/>
        </w:rPr>
        <w:tab/>
        <w:t>Power to require assistance from people</w:t>
      </w:r>
      <w:r>
        <w:tab/>
      </w:r>
      <w:r>
        <w:fldChar w:fldCharType="begin"/>
      </w:r>
      <w:r>
        <w:instrText xml:space="preserve"> PAGEREF _Toc230354265 \h </w:instrText>
      </w:r>
      <w:r>
        <w:fldChar w:fldCharType="separate"/>
      </w:r>
      <w:r w:rsidR="00532ED0">
        <w:t>147</w:t>
      </w:r>
      <w:r>
        <w:fldChar w:fldCharType="end"/>
      </w:r>
    </w:p>
    <w:p w14:paraId="46C1D8D7" w14:textId="38E414B3" w:rsidR="00510F35" w:rsidRDefault="00510F35">
      <w:pPr>
        <w:pStyle w:val="TOC8"/>
        <w:rPr>
          <w:rFonts w:asciiTheme="minorHAnsi" w:eastAsiaTheme="minorEastAsia" w:hAnsiTheme="minorHAnsi" w:cstheme="minorBidi"/>
          <w:kern w:val="2"/>
          <w:sz w:val="24"/>
          <w:szCs w:val="24"/>
          <w14:ligatures w14:val="standardContextual"/>
        </w:rPr>
      </w:pPr>
      <w:r>
        <w:t>198</w:t>
      </w:r>
      <w:r w:rsidRPr="008A0898">
        <w:rPr>
          <w:snapToGrid w:val="0"/>
        </w:rPr>
        <w:t>.</w:t>
      </w:r>
      <w:r w:rsidRPr="008A0898">
        <w:rPr>
          <w:snapToGrid w:val="0"/>
        </w:rPr>
        <w:tab/>
        <w:t>Duty to try to minimize damage</w:t>
      </w:r>
      <w:r>
        <w:tab/>
      </w:r>
      <w:r>
        <w:fldChar w:fldCharType="begin"/>
      </w:r>
      <w:r>
        <w:instrText xml:space="preserve"> PAGEREF _Toc230354266 \h </w:instrText>
      </w:r>
      <w:r>
        <w:fldChar w:fldCharType="separate"/>
      </w:r>
      <w:r w:rsidR="00532ED0">
        <w:t>147</w:t>
      </w:r>
      <w:r>
        <w:fldChar w:fldCharType="end"/>
      </w:r>
    </w:p>
    <w:p w14:paraId="15A88C7F" w14:textId="65C8E8BD" w:rsidR="00510F35" w:rsidRDefault="00510F35">
      <w:pPr>
        <w:pStyle w:val="TOC8"/>
        <w:rPr>
          <w:rFonts w:asciiTheme="minorHAnsi" w:eastAsiaTheme="minorEastAsia" w:hAnsiTheme="minorHAnsi" w:cstheme="minorBidi"/>
          <w:kern w:val="2"/>
          <w:sz w:val="24"/>
          <w:szCs w:val="24"/>
          <w14:ligatures w14:val="standardContextual"/>
        </w:rPr>
      </w:pPr>
      <w:r>
        <w:t>199</w:t>
      </w:r>
      <w:r w:rsidRPr="008A0898">
        <w:rPr>
          <w:snapToGrid w:val="0"/>
        </w:rPr>
        <w:t>.</w:t>
      </w:r>
      <w:r w:rsidRPr="008A0898">
        <w:rPr>
          <w:snapToGrid w:val="0"/>
        </w:rPr>
        <w:tab/>
        <w:t>False or misleading information to fisheries officer, offence</w:t>
      </w:r>
      <w:r>
        <w:tab/>
      </w:r>
      <w:r>
        <w:fldChar w:fldCharType="begin"/>
      </w:r>
      <w:r>
        <w:instrText xml:space="preserve"> PAGEREF _Toc230354267 \h </w:instrText>
      </w:r>
      <w:r>
        <w:fldChar w:fldCharType="separate"/>
      </w:r>
      <w:r w:rsidR="00532ED0">
        <w:t>148</w:t>
      </w:r>
      <w:r>
        <w:fldChar w:fldCharType="end"/>
      </w:r>
    </w:p>
    <w:p w14:paraId="7E22962F" w14:textId="46422D4E" w:rsidR="00510F35" w:rsidRDefault="00510F35">
      <w:pPr>
        <w:pStyle w:val="TOC8"/>
        <w:rPr>
          <w:rFonts w:asciiTheme="minorHAnsi" w:eastAsiaTheme="minorEastAsia" w:hAnsiTheme="minorHAnsi" w:cstheme="minorBidi"/>
          <w:kern w:val="2"/>
          <w:sz w:val="24"/>
          <w:szCs w:val="24"/>
          <w14:ligatures w14:val="standardContextual"/>
        </w:rPr>
      </w:pPr>
      <w:r>
        <w:t>200</w:t>
      </w:r>
      <w:r w:rsidRPr="008A0898">
        <w:rPr>
          <w:snapToGrid w:val="0"/>
        </w:rPr>
        <w:t>.</w:t>
      </w:r>
      <w:r w:rsidRPr="008A0898">
        <w:rPr>
          <w:snapToGrid w:val="0"/>
        </w:rPr>
        <w:tab/>
        <w:t>Obstructing etc. fisheries officers</w:t>
      </w:r>
      <w:r>
        <w:tab/>
      </w:r>
      <w:r>
        <w:fldChar w:fldCharType="begin"/>
      </w:r>
      <w:r>
        <w:instrText xml:space="preserve"> PAGEREF _Toc230354268 \h </w:instrText>
      </w:r>
      <w:r>
        <w:fldChar w:fldCharType="separate"/>
      </w:r>
      <w:r w:rsidR="00532ED0">
        <w:t>148</w:t>
      </w:r>
      <w:r>
        <w:fldChar w:fldCharType="end"/>
      </w:r>
    </w:p>
    <w:p w14:paraId="0FE8962B"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Legal proceedings</w:t>
      </w:r>
    </w:p>
    <w:p w14:paraId="68D5A44B"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A0898">
        <w:rPr>
          <w:snapToGrid w:val="0"/>
        </w:rPr>
        <w:t> — </w:t>
      </w:r>
      <w:r>
        <w:t>Proceedings</w:t>
      </w:r>
    </w:p>
    <w:p w14:paraId="670CC5AF" w14:textId="39F9027F" w:rsidR="00510F35" w:rsidRDefault="00510F35">
      <w:pPr>
        <w:pStyle w:val="TOC8"/>
        <w:rPr>
          <w:rFonts w:asciiTheme="minorHAnsi" w:eastAsiaTheme="minorEastAsia" w:hAnsiTheme="minorHAnsi" w:cstheme="minorBidi"/>
          <w:kern w:val="2"/>
          <w:sz w:val="24"/>
          <w:szCs w:val="24"/>
          <w14:ligatures w14:val="standardContextual"/>
        </w:rPr>
      </w:pPr>
      <w:r>
        <w:t>201</w:t>
      </w:r>
      <w:r w:rsidRPr="008A0898">
        <w:rPr>
          <w:snapToGrid w:val="0"/>
        </w:rPr>
        <w:t>.</w:t>
      </w:r>
      <w:r w:rsidRPr="008A0898">
        <w:rPr>
          <w:snapToGrid w:val="0"/>
        </w:rPr>
        <w:tab/>
        <w:t>Prosecutions, institution of etc.</w:t>
      </w:r>
      <w:r>
        <w:tab/>
      </w:r>
      <w:r>
        <w:fldChar w:fldCharType="begin"/>
      </w:r>
      <w:r>
        <w:instrText xml:space="preserve"> PAGEREF _Toc230354271 \h </w:instrText>
      </w:r>
      <w:r>
        <w:fldChar w:fldCharType="separate"/>
      </w:r>
      <w:r w:rsidR="00532ED0">
        <w:t>150</w:t>
      </w:r>
      <w:r>
        <w:fldChar w:fldCharType="end"/>
      </w:r>
    </w:p>
    <w:p w14:paraId="7008AEC0"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A0898">
        <w:rPr>
          <w:snapToGrid w:val="0"/>
        </w:rPr>
        <w:t> — </w:t>
      </w:r>
      <w:r>
        <w:t>Responsibility of certain persons</w:t>
      </w:r>
    </w:p>
    <w:p w14:paraId="1824F656" w14:textId="29125C29" w:rsidR="00510F35" w:rsidRDefault="00510F35">
      <w:pPr>
        <w:pStyle w:val="TOC8"/>
        <w:rPr>
          <w:rFonts w:asciiTheme="minorHAnsi" w:eastAsiaTheme="minorEastAsia" w:hAnsiTheme="minorHAnsi" w:cstheme="minorBidi"/>
          <w:kern w:val="2"/>
          <w:sz w:val="24"/>
          <w:szCs w:val="24"/>
          <w14:ligatures w14:val="standardContextual"/>
        </w:rPr>
      </w:pPr>
      <w:r>
        <w:t>202</w:t>
      </w:r>
      <w:r w:rsidRPr="008A0898">
        <w:rPr>
          <w:snapToGrid w:val="0"/>
        </w:rPr>
        <w:t>.</w:t>
      </w:r>
      <w:r w:rsidRPr="008A0898">
        <w:rPr>
          <w:snapToGrid w:val="0"/>
        </w:rPr>
        <w:tab/>
        <w:t>Masters’ liability</w:t>
      </w:r>
      <w:r>
        <w:tab/>
      </w:r>
      <w:r>
        <w:fldChar w:fldCharType="begin"/>
      </w:r>
      <w:r>
        <w:instrText xml:space="preserve"> PAGEREF _Toc230354273 \h </w:instrText>
      </w:r>
      <w:r>
        <w:fldChar w:fldCharType="separate"/>
      </w:r>
      <w:r w:rsidR="00532ED0">
        <w:t>151</w:t>
      </w:r>
      <w:r>
        <w:fldChar w:fldCharType="end"/>
      </w:r>
    </w:p>
    <w:p w14:paraId="5D0AFB03" w14:textId="7EFB7C0E" w:rsidR="00510F35" w:rsidRDefault="00510F35">
      <w:pPr>
        <w:pStyle w:val="TOC8"/>
        <w:rPr>
          <w:rFonts w:asciiTheme="minorHAnsi" w:eastAsiaTheme="minorEastAsia" w:hAnsiTheme="minorHAnsi" w:cstheme="minorBidi"/>
          <w:kern w:val="2"/>
          <w:sz w:val="24"/>
          <w:szCs w:val="24"/>
          <w14:ligatures w14:val="standardContextual"/>
        </w:rPr>
      </w:pPr>
      <w:r>
        <w:t>202A.</w:t>
      </w:r>
      <w:r>
        <w:tab/>
        <w:t>Person in charge of a fishing tour, liability of</w:t>
      </w:r>
      <w:r>
        <w:tab/>
      </w:r>
      <w:r>
        <w:fldChar w:fldCharType="begin"/>
      </w:r>
      <w:r>
        <w:instrText xml:space="preserve"> PAGEREF _Toc230354274 \h </w:instrText>
      </w:r>
      <w:r>
        <w:fldChar w:fldCharType="separate"/>
      </w:r>
      <w:r w:rsidR="00532ED0">
        <w:t>151</w:t>
      </w:r>
      <w:r>
        <w:fldChar w:fldCharType="end"/>
      </w:r>
    </w:p>
    <w:p w14:paraId="094C7DA8" w14:textId="3FA774F1" w:rsidR="00510F35" w:rsidRDefault="00510F35">
      <w:pPr>
        <w:pStyle w:val="TOC8"/>
        <w:rPr>
          <w:rFonts w:asciiTheme="minorHAnsi" w:eastAsiaTheme="minorEastAsia" w:hAnsiTheme="minorHAnsi" w:cstheme="minorBidi"/>
          <w:kern w:val="2"/>
          <w:sz w:val="24"/>
          <w:szCs w:val="24"/>
          <w14:ligatures w14:val="standardContextual"/>
        </w:rPr>
      </w:pPr>
      <w:r>
        <w:t>202B</w:t>
      </w:r>
      <w:r w:rsidRPr="008A0898">
        <w:rPr>
          <w:snapToGrid w:val="0"/>
        </w:rPr>
        <w:t>.</w:t>
      </w:r>
      <w:r w:rsidRPr="008A0898">
        <w:rPr>
          <w:snapToGrid w:val="0"/>
        </w:rPr>
        <w:tab/>
        <w:t>Authorisation holder, liability of for offences by co</w:t>
      </w:r>
      <w:r w:rsidRPr="008A0898">
        <w:rPr>
          <w:snapToGrid w:val="0"/>
        </w:rPr>
        <w:noBreakHyphen/>
        <w:t>holders</w:t>
      </w:r>
      <w:r>
        <w:tab/>
      </w:r>
      <w:r>
        <w:fldChar w:fldCharType="begin"/>
      </w:r>
      <w:r>
        <w:instrText xml:space="preserve"> PAGEREF _Toc230354275 \h </w:instrText>
      </w:r>
      <w:r>
        <w:fldChar w:fldCharType="separate"/>
      </w:r>
      <w:r w:rsidR="00532ED0">
        <w:t>152</w:t>
      </w:r>
      <w:r>
        <w:fldChar w:fldCharType="end"/>
      </w:r>
    </w:p>
    <w:p w14:paraId="567D4828" w14:textId="512FF89F" w:rsidR="00510F35" w:rsidRDefault="00510F35">
      <w:pPr>
        <w:pStyle w:val="TOC8"/>
        <w:rPr>
          <w:rFonts w:asciiTheme="minorHAnsi" w:eastAsiaTheme="minorEastAsia" w:hAnsiTheme="minorHAnsi" w:cstheme="minorBidi"/>
          <w:kern w:val="2"/>
          <w:sz w:val="24"/>
          <w:szCs w:val="24"/>
          <w14:ligatures w14:val="standardContextual"/>
        </w:rPr>
      </w:pPr>
      <w:r>
        <w:t>203</w:t>
      </w:r>
      <w:r w:rsidRPr="008A0898">
        <w:rPr>
          <w:snapToGrid w:val="0"/>
        </w:rPr>
        <w:t>.</w:t>
      </w:r>
      <w:r w:rsidRPr="008A0898">
        <w:rPr>
          <w:snapToGrid w:val="0"/>
        </w:rPr>
        <w:tab/>
        <w:t>Authorisation holder, liability of for offences by agents of</w:t>
      </w:r>
      <w:r>
        <w:tab/>
      </w:r>
      <w:r>
        <w:fldChar w:fldCharType="begin"/>
      </w:r>
      <w:r>
        <w:instrText xml:space="preserve"> PAGEREF _Toc230354276 \h </w:instrText>
      </w:r>
      <w:r>
        <w:fldChar w:fldCharType="separate"/>
      </w:r>
      <w:r w:rsidR="00532ED0">
        <w:t>153</w:t>
      </w:r>
      <w:r>
        <w:fldChar w:fldCharType="end"/>
      </w:r>
    </w:p>
    <w:p w14:paraId="1F46143B" w14:textId="739644F1" w:rsidR="00510F35" w:rsidRDefault="00510F35">
      <w:pPr>
        <w:pStyle w:val="TOC8"/>
        <w:rPr>
          <w:rFonts w:asciiTheme="minorHAnsi" w:eastAsiaTheme="minorEastAsia" w:hAnsiTheme="minorHAnsi" w:cstheme="minorBidi"/>
          <w:kern w:val="2"/>
          <w:sz w:val="24"/>
          <w:szCs w:val="24"/>
          <w14:ligatures w14:val="standardContextual"/>
        </w:rPr>
      </w:pPr>
      <w:r>
        <w:t>204.</w:t>
      </w:r>
      <w:r>
        <w:tab/>
        <w:t>Liability of officers for offence by body corporate</w:t>
      </w:r>
      <w:r>
        <w:tab/>
      </w:r>
      <w:r>
        <w:fldChar w:fldCharType="begin"/>
      </w:r>
      <w:r>
        <w:instrText xml:space="preserve"> PAGEREF _Toc230354277 \h </w:instrText>
      </w:r>
      <w:r>
        <w:fldChar w:fldCharType="separate"/>
      </w:r>
      <w:r w:rsidR="00532ED0">
        <w:t>153</w:t>
      </w:r>
      <w:r>
        <w:fldChar w:fldCharType="end"/>
      </w:r>
    </w:p>
    <w:p w14:paraId="5E82CBE9"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8A0898">
        <w:rPr>
          <w:snapToGrid w:val="0"/>
        </w:rPr>
        <w:t> — </w:t>
      </w:r>
      <w:r>
        <w:t>Evidentiary provisions</w:t>
      </w:r>
    </w:p>
    <w:p w14:paraId="5AD5977D" w14:textId="53E003B8" w:rsidR="00510F35" w:rsidRDefault="00510F35">
      <w:pPr>
        <w:pStyle w:val="TOC8"/>
        <w:rPr>
          <w:rFonts w:asciiTheme="minorHAnsi" w:eastAsiaTheme="minorEastAsia" w:hAnsiTheme="minorHAnsi" w:cstheme="minorBidi"/>
          <w:kern w:val="2"/>
          <w:sz w:val="24"/>
          <w:szCs w:val="24"/>
          <w14:ligatures w14:val="standardContextual"/>
        </w:rPr>
      </w:pPr>
      <w:r>
        <w:t>205</w:t>
      </w:r>
      <w:r w:rsidRPr="008A0898">
        <w:rPr>
          <w:snapToGrid w:val="0"/>
        </w:rPr>
        <w:t>.</w:t>
      </w:r>
      <w:r w:rsidRPr="008A0898">
        <w:rPr>
          <w:snapToGrid w:val="0"/>
        </w:rPr>
        <w:tab/>
        <w:t>Exemptions etc., onus of proving</w:t>
      </w:r>
      <w:r>
        <w:tab/>
      </w:r>
      <w:r>
        <w:fldChar w:fldCharType="begin"/>
      </w:r>
      <w:r>
        <w:instrText xml:space="preserve"> PAGEREF _Toc230354279 \h </w:instrText>
      </w:r>
      <w:r>
        <w:fldChar w:fldCharType="separate"/>
      </w:r>
      <w:r w:rsidR="00532ED0">
        <w:t>154</w:t>
      </w:r>
      <w:r>
        <w:fldChar w:fldCharType="end"/>
      </w:r>
    </w:p>
    <w:p w14:paraId="4F217B30" w14:textId="2F47633F" w:rsidR="00510F35" w:rsidRDefault="00510F35">
      <w:pPr>
        <w:pStyle w:val="TOC8"/>
        <w:rPr>
          <w:rFonts w:asciiTheme="minorHAnsi" w:eastAsiaTheme="minorEastAsia" w:hAnsiTheme="minorHAnsi" w:cstheme="minorBidi"/>
          <w:kern w:val="2"/>
          <w:sz w:val="24"/>
          <w:szCs w:val="24"/>
          <w14:ligatures w14:val="standardContextual"/>
        </w:rPr>
      </w:pPr>
      <w:r>
        <w:t>206</w:t>
      </w:r>
      <w:r w:rsidRPr="008A0898">
        <w:rPr>
          <w:snapToGrid w:val="0"/>
        </w:rPr>
        <w:t>.</w:t>
      </w:r>
      <w:r w:rsidRPr="008A0898">
        <w:rPr>
          <w:snapToGrid w:val="0"/>
        </w:rPr>
        <w:tab/>
        <w:t>Place of offence, proof of</w:t>
      </w:r>
      <w:r>
        <w:tab/>
      </w:r>
      <w:r>
        <w:fldChar w:fldCharType="begin"/>
      </w:r>
      <w:r>
        <w:instrText xml:space="preserve"> PAGEREF _Toc230354280 \h </w:instrText>
      </w:r>
      <w:r>
        <w:fldChar w:fldCharType="separate"/>
      </w:r>
      <w:r w:rsidR="00532ED0">
        <w:t>155</w:t>
      </w:r>
      <w:r>
        <w:fldChar w:fldCharType="end"/>
      </w:r>
    </w:p>
    <w:p w14:paraId="527FC60A" w14:textId="31139240" w:rsidR="00510F35" w:rsidRDefault="00510F35">
      <w:pPr>
        <w:pStyle w:val="TOC8"/>
        <w:rPr>
          <w:rFonts w:asciiTheme="minorHAnsi" w:eastAsiaTheme="minorEastAsia" w:hAnsiTheme="minorHAnsi" w:cstheme="minorBidi"/>
          <w:kern w:val="2"/>
          <w:sz w:val="24"/>
          <w:szCs w:val="24"/>
          <w14:ligatures w14:val="standardContextual"/>
        </w:rPr>
      </w:pPr>
      <w:r>
        <w:t>207</w:t>
      </w:r>
      <w:r w:rsidRPr="008A0898">
        <w:rPr>
          <w:snapToGrid w:val="0"/>
        </w:rPr>
        <w:t>.</w:t>
      </w:r>
      <w:r w:rsidRPr="008A0898">
        <w:rPr>
          <w:snapToGrid w:val="0"/>
        </w:rPr>
        <w:tab/>
        <w:t>Foreign boat, proof as to</w:t>
      </w:r>
      <w:r>
        <w:tab/>
      </w:r>
      <w:r>
        <w:fldChar w:fldCharType="begin"/>
      </w:r>
      <w:r>
        <w:instrText xml:space="preserve"> PAGEREF _Toc230354281 \h </w:instrText>
      </w:r>
      <w:r>
        <w:fldChar w:fldCharType="separate"/>
      </w:r>
      <w:r w:rsidR="00532ED0">
        <w:t>155</w:t>
      </w:r>
      <w:r>
        <w:fldChar w:fldCharType="end"/>
      </w:r>
    </w:p>
    <w:p w14:paraId="0ADD532A" w14:textId="37AF10D3" w:rsidR="00510F35" w:rsidRDefault="00510F35">
      <w:pPr>
        <w:pStyle w:val="TOC8"/>
        <w:rPr>
          <w:rFonts w:asciiTheme="minorHAnsi" w:eastAsiaTheme="minorEastAsia" w:hAnsiTheme="minorHAnsi" w:cstheme="minorBidi"/>
          <w:kern w:val="2"/>
          <w:sz w:val="24"/>
          <w:szCs w:val="24"/>
          <w14:ligatures w14:val="standardContextual"/>
        </w:rPr>
      </w:pPr>
      <w:r>
        <w:t>208</w:t>
      </w:r>
      <w:r w:rsidRPr="008A0898">
        <w:rPr>
          <w:snapToGrid w:val="0"/>
        </w:rPr>
        <w:t>.</w:t>
      </w:r>
      <w:r w:rsidRPr="008A0898">
        <w:rPr>
          <w:snapToGrid w:val="0"/>
        </w:rPr>
        <w:tab/>
        <w:t>Contents etc. of package etc., proof of</w:t>
      </w:r>
      <w:r>
        <w:tab/>
      </w:r>
      <w:r>
        <w:fldChar w:fldCharType="begin"/>
      </w:r>
      <w:r>
        <w:instrText xml:space="preserve"> PAGEREF _Toc230354282 \h </w:instrText>
      </w:r>
      <w:r>
        <w:fldChar w:fldCharType="separate"/>
      </w:r>
      <w:r w:rsidR="00532ED0">
        <w:t>155</w:t>
      </w:r>
      <w:r>
        <w:fldChar w:fldCharType="end"/>
      </w:r>
    </w:p>
    <w:p w14:paraId="67CC2A74" w14:textId="5F7ABC7C" w:rsidR="00510F35" w:rsidRDefault="00510F35">
      <w:pPr>
        <w:pStyle w:val="TOC8"/>
        <w:rPr>
          <w:rFonts w:asciiTheme="minorHAnsi" w:eastAsiaTheme="minorEastAsia" w:hAnsiTheme="minorHAnsi" w:cstheme="minorBidi"/>
          <w:kern w:val="2"/>
          <w:sz w:val="24"/>
          <w:szCs w:val="24"/>
          <w14:ligatures w14:val="standardContextual"/>
        </w:rPr>
      </w:pPr>
      <w:r>
        <w:t>209</w:t>
      </w:r>
      <w:r w:rsidRPr="008A0898">
        <w:rPr>
          <w:snapToGrid w:val="0"/>
        </w:rPr>
        <w:t>.</w:t>
      </w:r>
      <w:r w:rsidRPr="008A0898">
        <w:rPr>
          <w:snapToGrid w:val="0"/>
        </w:rPr>
        <w:tab/>
        <w:t>Fish taken for sale, proof as to</w:t>
      </w:r>
      <w:r>
        <w:tab/>
      </w:r>
      <w:r>
        <w:fldChar w:fldCharType="begin"/>
      </w:r>
      <w:r>
        <w:instrText xml:space="preserve"> PAGEREF _Toc230354283 \h </w:instrText>
      </w:r>
      <w:r>
        <w:fldChar w:fldCharType="separate"/>
      </w:r>
      <w:r w:rsidR="00532ED0">
        <w:t>156</w:t>
      </w:r>
      <w:r>
        <w:fldChar w:fldCharType="end"/>
      </w:r>
    </w:p>
    <w:p w14:paraId="1E8586D3" w14:textId="4DA87E69" w:rsidR="00510F35" w:rsidRDefault="00510F35">
      <w:pPr>
        <w:pStyle w:val="TOC8"/>
        <w:rPr>
          <w:rFonts w:asciiTheme="minorHAnsi" w:eastAsiaTheme="minorEastAsia" w:hAnsiTheme="minorHAnsi" w:cstheme="minorBidi"/>
          <w:kern w:val="2"/>
          <w:sz w:val="24"/>
          <w:szCs w:val="24"/>
          <w14:ligatures w14:val="standardContextual"/>
        </w:rPr>
      </w:pPr>
      <w:r>
        <w:t>210</w:t>
      </w:r>
      <w:r w:rsidRPr="008A0898">
        <w:rPr>
          <w:snapToGrid w:val="0"/>
        </w:rPr>
        <w:t>.</w:t>
      </w:r>
      <w:r w:rsidRPr="008A0898">
        <w:rPr>
          <w:snapToGrid w:val="0"/>
        </w:rPr>
        <w:tab/>
        <w:t>Fish on fishing boats and commercial premises etc. presumed to be for sale</w:t>
      </w:r>
      <w:r>
        <w:tab/>
      </w:r>
      <w:r>
        <w:fldChar w:fldCharType="begin"/>
      </w:r>
      <w:r>
        <w:instrText xml:space="preserve"> PAGEREF _Toc230354284 \h </w:instrText>
      </w:r>
      <w:r>
        <w:fldChar w:fldCharType="separate"/>
      </w:r>
      <w:r w:rsidR="00532ED0">
        <w:t>156</w:t>
      </w:r>
      <w:r>
        <w:fldChar w:fldCharType="end"/>
      </w:r>
    </w:p>
    <w:p w14:paraId="03920899" w14:textId="0ECCB28D" w:rsidR="00510F35" w:rsidRDefault="00510F35">
      <w:pPr>
        <w:pStyle w:val="TOC8"/>
        <w:rPr>
          <w:rFonts w:asciiTheme="minorHAnsi" w:eastAsiaTheme="minorEastAsia" w:hAnsiTheme="minorHAnsi" w:cstheme="minorBidi"/>
          <w:kern w:val="2"/>
          <w:sz w:val="24"/>
          <w:szCs w:val="24"/>
          <w14:ligatures w14:val="standardContextual"/>
        </w:rPr>
      </w:pPr>
      <w:r>
        <w:t>211</w:t>
      </w:r>
      <w:r w:rsidRPr="008A0898">
        <w:rPr>
          <w:snapToGrid w:val="0"/>
        </w:rPr>
        <w:t>.</w:t>
      </w:r>
      <w:r w:rsidRPr="008A0898">
        <w:rPr>
          <w:snapToGrid w:val="0"/>
        </w:rPr>
        <w:tab/>
        <w:t>Purpose or intent, proof of</w:t>
      </w:r>
      <w:r>
        <w:tab/>
      </w:r>
      <w:r>
        <w:fldChar w:fldCharType="begin"/>
      </w:r>
      <w:r>
        <w:instrText xml:space="preserve"> PAGEREF _Toc230354285 \h </w:instrText>
      </w:r>
      <w:r>
        <w:fldChar w:fldCharType="separate"/>
      </w:r>
      <w:r w:rsidR="00532ED0">
        <w:t>157</w:t>
      </w:r>
      <w:r>
        <w:fldChar w:fldCharType="end"/>
      </w:r>
    </w:p>
    <w:p w14:paraId="1460950D" w14:textId="744B8BAD" w:rsidR="00510F35" w:rsidRDefault="00510F35">
      <w:pPr>
        <w:pStyle w:val="TOC8"/>
        <w:rPr>
          <w:rFonts w:asciiTheme="minorHAnsi" w:eastAsiaTheme="minorEastAsia" w:hAnsiTheme="minorHAnsi" w:cstheme="minorBidi"/>
          <w:kern w:val="2"/>
          <w:sz w:val="24"/>
          <w:szCs w:val="24"/>
          <w14:ligatures w14:val="standardContextual"/>
        </w:rPr>
      </w:pPr>
      <w:r>
        <w:t>212</w:t>
      </w:r>
      <w:r w:rsidRPr="008A0898">
        <w:rPr>
          <w:snapToGrid w:val="0"/>
        </w:rPr>
        <w:t>.</w:t>
      </w:r>
      <w:r w:rsidRPr="008A0898">
        <w:rPr>
          <w:snapToGrid w:val="0"/>
        </w:rPr>
        <w:tab/>
        <w:t>Authorisations etc., evidence as to</w:t>
      </w:r>
      <w:r>
        <w:tab/>
      </w:r>
      <w:r>
        <w:fldChar w:fldCharType="begin"/>
      </w:r>
      <w:r>
        <w:instrText xml:space="preserve"> PAGEREF _Toc230354286 \h </w:instrText>
      </w:r>
      <w:r>
        <w:fldChar w:fldCharType="separate"/>
      </w:r>
      <w:r w:rsidR="00532ED0">
        <w:t>157</w:t>
      </w:r>
      <w:r>
        <w:fldChar w:fldCharType="end"/>
      </w:r>
    </w:p>
    <w:p w14:paraId="5842C16E" w14:textId="11130F08" w:rsidR="00510F35" w:rsidRDefault="00510F35">
      <w:pPr>
        <w:pStyle w:val="TOC8"/>
        <w:rPr>
          <w:rFonts w:asciiTheme="minorHAnsi" w:eastAsiaTheme="minorEastAsia" w:hAnsiTheme="minorHAnsi" w:cstheme="minorBidi"/>
          <w:kern w:val="2"/>
          <w:sz w:val="24"/>
          <w:szCs w:val="24"/>
          <w14:ligatures w14:val="standardContextual"/>
        </w:rPr>
      </w:pPr>
      <w:r>
        <w:t>213</w:t>
      </w:r>
      <w:r w:rsidRPr="008A0898">
        <w:rPr>
          <w:snapToGrid w:val="0"/>
        </w:rPr>
        <w:t>.</w:t>
      </w:r>
      <w:r w:rsidRPr="008A0898">
        <w:rPr>
          <w:snapToGrid w:val="0"/>
        </w:rPr>
        <w:tab/>
        <w:t>Species of fish etc., evidence as to</w:t>
      </w:r>
      <w:r>
        <w:tab/>
      </w:r>
      <w:r>
        <w:fldChar w:fldCharType="begin"/>
      </w:r>
      <w:r>
        <w:instrText xml:space="preserve"> PAGEREF _Toc230354287 \h </w:instrText>
      </w:r>
      <w:r>
        <w:fldChar w:fldCharType="separate"/>
      </w:r>
      <w:r w:rsidR="00532ED0">
        <w:t>158</w:t>
      </w:r>
      <w:r>
        <w:fldChar w:fldCharType="end"/>
      </w:r>
    </w:p>
    <w:p w14:paraId="14036B29" w14:textId="7A320C59" w:rsidR="00510F35" w:rsidRDefault="00510F35">
      <w:pPr>
        <w:pStyle w:val="TOC8"/>
        <w:rPr>
          <w:rFonts w:asciiTheme="minorHAnsi" w:eastAsiaTheme="minorEastAsia" w:hAnsiTheme="minorHAnsi" w:cstheme="minorBidi"/>
          <w:kern w:val="2"/>
          <w:sz w:val="24"/>
          <w:szCs w:val="24"/>
          <w14:ligatures w14:val="standardContextual"/>
        </w:rPr>
      </w:pPr>
      <w:r>
        <w:t>214</w:t>
      </w:r>
      <w:r w:rsidRPr="008A0898">
        <w:rPr>
          <w:snapToGrid w:val="0"/>
        </w:rPr>
        <w:t>.</w:t>
      </w:r>
      <w:r w:rsidRPr="008A0898">
        <w:rPr>
          <w:snapToGrid w:val="0"/>
        </w:rPr>
        <w:tab/>
        <w:t>Size etc. of fish, determining</w:t>
      </w:r>
      <w:r>
        <w:tab/>
      </w:r>
      <w:r>
        <w:fldChar w:fldCharType="begin"/>
      </w:r>
      <w:r>
        <w:instrText xml:space="preserve"> PAGEREF _Toc230354288 \h </w:instrText>
      </w:r>
      <w:r>
        <w:fldChar w:fldCharType="separate"/>
      </w:r>
      <w:r w:rsidR="00532ED0">
        <w:t>159</w:t>
      </w:r>
      <w:r>
        <w:fldChar w:fldCharType="end"/>
      </w:r>
    </w:p>
    <w:p w14:paraId="6232C155" w14:textId="484C6116" w:rsidR="00510F35" w:rsidRDefault="00510F35">
      <w:pPr>
        <w:pStyle w:val="TOC8"/>
        <w:rPr>
          <w:rFonts w:asciiTheme="minorHAnsi" w:eastAsiaTheme="minorEastAsia" w:hAnsiTheme="minorHAnsi" w:cstheme="minorBidi"/>
          <w:kern w:val="2"/>
          <w:sz w:val="24"/>
          <w:szCs w:val="24"/>
          <w14:ligatures w14:val="standardContextual"/>
        </w:rPr>
      </w:pPr>
      <w:r>
        <w:t>215</w:t>
      </w:r>
      <w:r w:rsidRPr="008A0898">
        <w:rPr>
          <w:snapToGrid w:val="0"/>
        </w:rPr>
        <w:t>.</w:t>
      </w:r>
      <w:r w:rsidRPr="008A0898">
        <w:rPr>
          <w:snapToGrid w:val="0"/>
        </w:rPr>
        <w:tab/>
        <w:t>Accuracy of fisheries officers’ equipment, presumption as to</w:t>
      </w:r>
      <w:r>
        <w:tab/>
      </w:r>
      <w:r>
        <w:fldChar w:fldCharType="begin"/>
      </w:r>
      <w:r>
        <w:instrText xml:space="preserve"> PAGEREF _Toc230354289 \h </w:instrText>
      </w:r>
      <w:r>
        <w:fldChar w:fldCharType="separate"/>
      </w:r>
      <w:r w:rsidR="00532ED0">
        <w:t>160</w:t>
      </w:r>
      <w:r>
        <w:fldChar w:fldCharType="end"/>
      </w:r>
    </w:p>
    <w:p w14:paraId="502FD7FC" w14:textId="27AB4899" w:rsidR="00510F35" w:rsidRDefault="00510F35">
      <w:pPr>
        <w:pStyle w:val="TOC8"/>
        <w:rPr>
          <w:rFonts w:asciiTheme="minorHAnsi" w:eastAsiaTheme="minorEastAsia" w:hAnsiTheme="minorHAnsi" w:cstheme="minorBidi"/>
          <w:kern w:val="2"/>
          <w:sz w:val="24"/>
          <w:szCs w:val="24"/>
          <w14:ligatures w14:val="standardContextual"/>
        </w:rPr>
      </w:pPr>
      <w:r>
        <w:t>216</w:t>
      </w:r>
      <w:r w:rsidRPr="008A0898">
        <w:rPr>
          <w:snapToGrid w:val="0"/>
        </w:rPr>
        <w:t>.</w:t>
      </w:r>
      <w:r w:rsidRPr="008A0898">
        <w:rPr>
          <w:snapToGrid w:val="0"/>
        </w:rPr>
        <w:tab/>
        <w:t>Positions on Earth, determining</w:t>
      </w:r>
      <w:r>
        <w:tab/>
      </w:r>
      <w:r>
        <w:fldChar w:fldCharType="begin"/>
      </w:r>
      <w:r>
        <w:instrText xml:space="preserve"> PAGEREF _Toc230354290 \h </w:instrText>
      </w:r>
      <w:r>
        <w:fldChar w:fldCharType="separate"/>
      </w:r>
      <w:r w:rsidR="00532ED0">
        <w:t>160</w:t>
      </w:r>
      <w:r>
        <w:fldChar w:fldCharType="end"/>
      </w:r>
    </w:p>
    <w:p w14:paraId="567DACEC"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8A0898">
        <w:rPr>
          <w:snapToGrid w:val="0"/>
        </w:rPr>
        <w:t> — </w:t>
      </w:r>
      <w:r>
        <w:t>Forfeiture</w:t>
      </w:r>
    </w:p>
    <w:p w14:paraId="2E5FB36D" w14:textId="792C24B1" w:rsidR="00510F35" w:rsidRDefault="00510F35">
      <w:pPr>
        <w:pStyle w:val="TOC8"/>
        <w:rPr>
          <w:rFonts w:asciiTheme="minorHAnsi" w:eastAsiaTheme="minorEastAsia" w:hAnsiTheme="minorHAnsi" w:cstheme="minorBidi"/>
          <w:kern w:val="2"/>
          <w:sz w:val="24"/>
          <w:szCs w:val="24"/>
          <w14:ligatures w14:val="standardContextual"/>
        </w:rPr>
      </w:pPr>
      <w:r>
        <w:t>217</w:t>
      </w:r>
      <w:r w:rsidRPr="008A0898">
        <w:rPr>
          <w:snapToGrid w:val="0"/>
        </w:rPr>
        <w:t>.</w:t>
      </w:r>
      <w:r w:rsidRPr="008A0898">
        <w:rPr>
          <w:snapToGrid w:val="0"/>
        </w:rPr>
        <w:tab/>
        <w:t>Seized things, return of and security for</w:t>
      </w:r>
      <w:r>
        <w:tab/>
      </w:r>
      <w:r>
        <w:fldChar w:fldCharType="begin"/>
      </w:r>
      <w:r>
        <w:instrText xml:space="preserve"> PAGEREF _Toc230354292 \h </w:instrText>
      </w:r>
      <w:r>
        <w:fldChar w:fldCharType="separate"/>
      </w:r>
      <w:r w:rsidR="00532ED0">
        <w:t>161</w:t>
      </w:r>
      <w:r>
        <w:fldChar w:fldCharType="end"/>
      </w:r>
    </w:p>
    <w:p w14:paraId="28732056" w14:textId="6954B6F5" w:rsidR="00510F35" w:rsidRDefault="00510F35">
      <w:pPr>
        <w:pStyle w:val="TOC8"/>
        <w:rPr>
          <w:rFonts w:asciiTheme="minorHAnsi" w:eastAsiaTheme="minorEastAsia" w:hAnsiTheme="minorHAnsi" w:cstheme="minorBidi"/>
          <w:kern w:val="2"/>
          <w:sz w:val="24"/>
          <w:szCs w:val="24"/>
          <w14:ligatures w14:val="standardContextual"/>
        </w:rPr>
      </w:pPr>
      <w:r>
        <w:t>218</w:t>
      </w:r>
      <w:r w:rsidRPr="008A0898">
        <w:rPr>
          <w:snapToGrid w:val="0"/>
        </w:rPr>
        <w:t>.</w:t>
      </w:r>
      <w:r w:rsidRPr="008A0898">
        <w:rPr>
          <w:snapToGrid w:val="0"/>
        </w:rPr>
        <w:tab/>
        <w:t>Forfeiture of fish, gear etc., court orders for</w:t>
      </w:r>
      <w:r>
        <w:tab/>
      </w:r>
      <w:r>
        <w:fldChar w:fldCharType="begin"/>
      </w:r>
      <w:r>
        <w:instrText xml:space="preserve"> PAGEREF _Toc230354293 \h </w:instrText>
      </w:r>
      <w:r>
        <w:fldChar w:fldCharType="separate"/>
      </w:r>
      <w:r w:rsidR="00532ED0">
        <w:t>161</w:t>
      </w:r>
      <w:r>
        <w:fldChar w:fldCharType="end"/>
      </w:r>
    </w:p>
    <w:p w14:paraId="63AC3E82" w14:textId="053004B0" w:rsidR="00510F35" w:rsidRDefault="00510F35">
      <w:pPr>
        <w:pStyle w:val="TOC8"/>
        <w:rPr>
          <w:rFonts w:asciiTheme="minorHAnsi" w:eastAsiaTheme="minorEastAsia" w:hAnsiTheme="minorHAnsi" w:cstheme="minorBidi"/>
          <w:kern w:val="2"/>
          <w:sz w:val="24"/>
          <w:szCs w:val="24"/>
          <w14:ligatures w14:val="standardContextual"/>
        </w:rPr>
      </w:pPr>
      <w:r>
        <w:t>219</w:t>
      </w:r>
      <w:r w:rsidRPr="008A0898">
        <w:rPr>
          <w:snapToGrid w:val="0"/>
        </w:rPr>
        <w:t>.</w:t>
      </w:r>
      <w:r w:rsidRPr="008A0898">
        <w:rPr>
          <w:snapToGrid w:val="0"/>
        </w:rPr>
        <w:tab/>
        <w:t>Unclaimed seized things, forfeiture of</w:t>
      </w:r>
      <w:r>
        <w:tab/>
      </w:r>
      <w:r>
        <w:fldChar w:fldCharType="begin"/>
      </w:r>
      <w:r>
        <w:instrText xml:space="preserve"> PAGEREF _Toc230354294 \h </w:instrText>
      </w:r>
      <w:r>
        <w:fldChar w:fldCharType="separate"/>
      </w:r>
      <w:r w:rsidR="00532ED0">
        <w:t>162</w:t>
      </w:r>
      <w:r>
        <w:fldChar w:fldCharType="end"/>
      </w:r>
    </w:p>
    <w:p w14:paraId="61E6F510" w14:textId="17CCB5E2" w:rsidR="00510F35" w:rsidRDefault="00510F35">
      <w:pPr>
        <w:pStyle w:val="TOC8"/>
        <w:rPr>
          <w:rFonts w:asciiTheme="minorHAnsi" w:eastAsiaTheme="minorEastAsia" w:hAnsiTheme="minorHAnsi" w:cstheme="minorBidi"/>
          <w:kern w:val="2"/>
          <w:sz w:val="24"/>
          <w:szCs w:val="24"/>
          <w14:ligatures w14:val="standardContextual"/>
        </w:rPr>
      </w:pPr>
      <w:r>
        <w:t>220</w:t>
      </w:r>
      <w:r w:rsidRPr="008A0898">
        <w:rPr>
          <w:snapToGrid w:val="0"/>
        </w:rPr>
        <w:t>.</w:t>
      </w:r>
      <w:r w:rsidRPr="008A0898">
        <w:rPr>
          <w:snapToGrid w:val="0"/>
        </w:rPr>
        <w:tab/>
        <w:t>Certain fish forfeited when seized</w:t>
      </w:r>
      <w:r>
        <w:tab/>
      </w:r>
      <w:r>
        <w:fldChar w:fldCharType="begin"/>
      </w:r>
      <w:r>
        <w:instrText xml:space="preserve"> PAGEREF _Toc230354295 \h </w:instrText>
      </w:r>
      <w:r>
        <w:fldChar w:fldCharType="separate"/>
      </w:r>
      <w:r w:rsidR="00532ED0">
        <w:t>163</w:t>
      </w:r>
      <w:r>
        <w:fldChar w:fldCharType="end"/>
      </w:r>
    </w:p>
    <w:p w14:paraId="74545FF8" w14:textId="4F2FAEB9" w:rsidR="00510F35" w:rsidRDefault="00510F35">
      <w:pPr>
        <w:pStyle w:val="TOC8"/>
        <w:rPr>
          <w:rFonts w:asciiTheme="minorHAnsi" w:eastAsiaTheme="minorEastAsia" w:hAnsiTheme="minorHAnsi" w:cstheme="minorBidi"/>
          <w:kern w:val="2"/>
          <w:sz w:val="24"/>
          <w:szCs w:val="24"/>
          <w14:ligatures w14:val="standardContextual"/>
        </w:rPr>
      </w:pPr>
      <w:r>
        <w:t>221</w:t>
      </w:r>
      <w:r w:rsidRPr="008A0898">
        <w:rPr>
          <w:snapToGrid w:val="0"/>
        </w:rPr>
        <w:t>.</w:t>
      </w:r>
      <w:r w:rsidRPr="008A0898">
        <w:rPr>
          <w:snapToGrid w:val="0"/>
        </w:rPr>
        <w:tab/>
        <w:t>Forfeited things, disposal of</w:t>
      </w:r>
      <w:r>
        <w:tab/>
      </w:r>
      <w:r>
        <w:fldChar w:fldCharType="begin"/>
      </w:r>
      <w:r>
        <w:instrText xml:space="preserve"> PAGEREF _Toc230354296 \h </w:instrText>
      </w:r>
      <w:r>
        <w:fldChar w:fldCharType="separate"/>
      </w:r>
      <w:r w:rsidR="00532ED0">
        <w:t>163</w:t>
      </w:r>
      <w:r>
        <w:fldChar w:fldCharType="end"/>
      </w:r>
    </w:p>
    <w:p w14:paraId="63F2A248"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8A0898">
        <w:rPr>
          <w:snapToGrid w:val="0"/>
        </w:rPr>
        <w:t> — </w:t>
      </w:r>
      <w:r>
        <w:t>Additional penalties</w:t>
      </w:r>
    </w:p>
    <w:p w14:paraId="6E48814A" w14:textId="23F8D407" w:rsidR="00510F35" w:rsidRDefault="00510F35">
      <w:pPr>
        <w:pStyle w:val="TOC8"/>
        <w:rPr>
          <w:rFonts w:asciiTheme="minorHAnsi" w:eastAsiaTheme="minorEastAsia" w:hAnsiTheme="minorHAnsi" w:cstheme="minorBidi"/>
          <w:kern w:val="2"/>
          <w:sz w:val="24"/>
          <w:szCs w:val="24"/>
          <w14:ligatures w14:val="standardContextual"/>
        </w:rPr>
      </w:pPr>
      <w:r>
        <w:t>222</w:t>
      </w:r>
      <w:r w:rsidRPr="008A0898">
        <w:rPr>
          <w:snapToGrid w:val="0"/>
        </w:rPr>
        <w:t>.</w:t>
      </w:r>
      <w:r w:rsidRPr="008A0898">
        <w:rPr>
          <w:snapToGrid w:val="0"/>
        </w:rPr>
        <w:tab/>
        <w:t>Additional penalty based on value of fish for certain offences</w:t>
      </w:r>
      <w:r>
        <w:tab/>
      </w:r>
      <w:r>
        <w:fldChar w:fldCharType="begin"/>
      </w:r>
      <w:r>
        <w:instrText xml:space="preserve"> PAGEREF _Toc230354298 \h </w:instrText>
      </w:r>
      <w:r>
        <w:fldChar w:fldCharType="separate"/>
      </w:r>
      <w:r w:rsidR="00532ED0">
        <w:t>164</w:t>
      </w:r>
      <w:r>
        <w:fldChar w:fldCharType="end"/>
      </w:r>
    </w:p>
    <w:p w14:paraId="6E94EB9E" w14:textId="1920B04E" w:rsidR="00510F35" w:rsidRDefault="00510F35">
      <w:pPr>
        <w:pStyle w:val="TOC8"/>
        <w:rPr>
          <w:rFonts w:asciiTheme="minorHAnsi" w:eastAsiaTheme="minorEastAsia" w:hAnsiTheme="minorHAnsi" w:cstheme="minorBidi"/>
          <w:kern w:val="2"/>
          <w:sz w:val="24"/>
          <w:szCs w:val="24"/>
          <w14:ligatures w14:val="standardContextual"/>
        </w:rPr>
      </w:pPr>
      <w:r>
        <w:t>223</w:t>
      </w:r>
      <w:r w:rsidRPr="008A0898">
        <w:rPr>
          <w:snapToGrid w:val="0"/>
        </w:rPr>
        <w:t>.</w:t>
      </w:r>
      <w:r w:rsidRPr="008A0898">
        <w:rPr>
          <w:snapToGrid w:val="0"/>
        </w:rPr>
        <w:tab/>
        <w:t>Cancelling or suspending authorisation, court’s powers for</w:t>
      </w:r>
      <w:r>
        <w:tab/>
      </w:r>
      <w:r>
        <w:fldChar w:fldCharType="begin"/>
      </w:r>
      <w:r>
        <w:instrText xml:space="preserve"> PAGEREF _Toc230354299 \h </w:instrText>
      </w:r>
      <w:r>
        <w:fldChar w:fldCharType="separate"/>
      </w:r>
      <w:r w:rsidR="00532ED0">
        <w:t>165</w:t>
      </w:r>
      <w:r>
        <w:fldChar w:fldCharType="end"/>
      </w:r>
    </w:p>
    <w:p w14:paraId="621FF06D" w14:textId="4784A369" w:rsidR="00510F35" w:rsidRDefault="00510F35">
      <w:pPr>
        <w:pStyle w:val="TOC8"/>
        <w:rPr>
          <w:rFonts w:asciiTheme="minorHAnsi" w:eastAsiaTheme="minorEastAsia" w:hAnsiTheme="minorHAnsi" w:cstheme="minorBidi"/>
          <w:kern w:val="2"/>
          <w:sz w:val="24"/>
          <w:szCs w:val="24"/>
          <w14:ligatures w14:val="standardContextual"/>
        </w:rPr>
      </w:pPr>
      <w:r>
        <w:t>224</w:t>
      </w:r>
      <w:r w:rsidRPr="008A0898">
        <w:rPr>
          <w:snapToGrid w:val="0"/>
        </w:rPr>
        <w:t>.</w:t>
      </w:r>
      <w:r w:rsidRPr="008A0898">
        <w:rPr>
          <w:snapToGrid w:val="0"/>
        </w:rPr>
        <w:tab/>
        <w:t>Automatic suspension if 3 offences committed in 10 year period</w:t>
      </w:r>
      <w:r>
        <w:tab/>
      </w:r>
      <w:r>
        <w:fldChar w:fldCharType="begin"/>
      </w:r>
      <w:r>
        <w:instrText xml:space="preserve"> PAGEREF _Toc230354300 \h </w:instrText>
      </w:r>
      <w:r>
        <w:fldChar w:fldCharType="separate"/>
      </w:r>
      <w:r w:rsidR="00532ED0">
        <w:t>165</w:t>
      </w:r>
      <w:r>
        <w:fldChar w:fldCharType="end"/>
      </w:r>
    </w:p>
    <w:p w14:paraId="7E577251" w14:textId="64D055CF" w:rsidR="00510F35" w:rsidRDefault="00510F35">
      <w:pPr>
        <w:pStyle w:val="TOC8"/>
        <w:rPr>
          <w:rFonts w:asciiTheme="minorHAnsi" w:eastAsiaTheme="minorEastAsia" w:hAnsiTheme="minorHAnsi" w:cstheme="minorBidi"/>
          <w:kern w:val="2"/>
          <w:sz w:val="24"/>
          <w:szCs w:val="24"/>
          <w14:ligatures w14:val="standardContextual"/>
        </w:rPr>
      </w:pPr>
      <w:r>
        <w:t>225</w:t>
      </w:r>
      <w:r w:rsidRPr="008A0898">
        <w:rPr>
          <w:snapToGrid w:val="0"/>
        </w:rPr>
        <w:t>.</w:t>
      </w:r>
      <w:r w:rsidRPr="008A0898">
        <w:rPr>
          <w:snapToGrid w:val="0"/>
        </w:rPr>
        <w:tab/>
        <w:t>Prohibitions on offender, court’s powers to impose etc.</w:t>
      </w:r>
      <w:r>
        <w:tab/>
      </w:r>
      <w:r>
        <w:fldChar w:fldCharType="begin"/>
      </w:r>
      <w:r>
        <w:instrText xml:space="preserve"> PAGEREF _Toc230354301 \h </w:instrText>
      </w:r>
      <w:r>
        <w:fldChar w:fldCharType="separate"/>
      </w:r>
      <w:r w:rsidR="00532ED0">
        <w:t>167</w:t>
      </w:r>
      <w:r>
        <w:fldChar w:fldCharType="end"/>
      </w:r>
    </w:p>
    <w:p w14:paraId="7BC97CC4"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8A0898">
        <w:rPr>
          <w:snapToGrid w:val="0"/>
        </w:rPr>
        <w:t> — </w:t>
      </w:r>
      <w:r>
        <w:t>Infringement notices</w:t>
      </w:r>
    </w:p>
    <w:p w14:paraId="7BC46868" w14:textId="01D3A701" w:rsidR="00510F35" w:rsidRDefault="00510F35">
      <w:pPr>
        <w:pStyle w:val="TOC8"/>
        <w:rPr>
          <w:rFonts w:asciiTheme="minorHAnsi" w:eastAsiaTheme="minorEastAsia" w:hAnsiTheme="minorHAnsi" w:cstheme="minorBidi"/>
          <w:kern w:val="2"/>
          <w:sz w:val="24"/>
          <w:szCs w:val="24"/>
          <w14:ligatures w14:val="standardContextual"/>
        </w:rPr>
      </w:pPr>
      <w:r>
        <w:t>226</w:t>
      </w:r>
      <w:r w:rsidRPr="008A0898">
        <w:rPr>
          <w:snapToGrid w:val="0"/>
        </w:rPr>
        <w:t>.</w:t>
      </w:r>
      <w:r w:rsidRPr="008A0898">
        <w:rPr>
          <w:snapToGrid w:val="0"/>
        </w:rPr>
        <w:tab/>
        <w:t>Term used: authorised person</w:t>
      </w:r>
      <w:r>
        <w:tab/>
      </w:r>
      <w:r>
        <w:fldChar w:fldCharType="begin"/>
      </w:r>
      <w:r>
        <w:instrText xml:space="preserve"> PAGEREF _Toc230354303 \h </w:instrText>
      </w:r>
      <w:r>
        <w:fldChar w:fldCharType="separate"/>
      </w:r>
      <w:r w:rsidR="00532ED0">
        <w:t>169</w:t>
      </w:r>
      <w:r>
        <w:fldChar w:fldCharType="end"/>
      </w:r>
    </w:p>
    <w:p w14:paraId="38E64BB4" w14:textId="075624DD" w:rsidR="00510F35" w:rsidRDefault="00510F35">
      <w:pPr>
        <w:pStyle w:val="TOC8"/>
        <w:rPr>
          <w:rFonts w:asciiTheme="minorHAnsi" w:eastAsiaTheme="minorEastAsia" w:hAnsiTheme="minorHAnsi" w:cstheme="minorBidi"/>
          <w:kern w:val="2"/>
          <w:sz w:val="24"/>
          <w:szCs w:val="24"/>
          <w14:ligatures w14:val="standardContextual"/>
        </w:rPr>
      </w:pPr>
      <w:r>
        <w:t>227</w:t>
      </w:r>
      <w:r w:rsidRPr="008A0898">
        <w:rPr>
          <w:snapToGrid w:val="0"/>
        </w:rPr>
        <w:t>.</w:t>
      </w:r>
      <w:r w:rsidRPr="008A0898">
        <w:rPr>
          <w:snapToGrid w:val="0"/>
        </w:rPr>
        <w:tab/>
        <w:t>Authorised persons, appointment of</w:t>
      </w:r>
      <w:r>
        <w:tab/>
      </w:r>
      <w:r>
        <w:fldChar w:fldCharType="begin"/>
      </w:r>
      <w:r>
        <w:instrText xml:space="preserve"> PAGEREF _Toc230354304 \h </w:instrText>
      </w:r>
      <w:r>
        <w:fldChar w:fldCharType="separate"/>
      </w:r>
      <w:r w:rsidR="00532ED0">
        <w:t>169</w:t>
      </w:r>
      <w:r>
        <w:fldChar w:fldCharType="end"/>
      </w:r>
    </w:p>
    <w:p w14:paraId="75F2FDD9" w14:textId="7CA285FF" w:rsidR="00510F35" w:rsidRDefault="00510F35">
      <w:pPr>
        <w:pStyle w:val="TOC8"/>
        <w:rPr>
          <w:rFonts w:asciiTheme="minorHAnsi" w:eastAsiaTheme="minorEastAsia" w:hAnsiTheme="minorHAnsi" w:cstheme="minorBidi"/>
          <w:kern w:val="2"/>
          <w:sz w:val="24"/>
          <w:szCs w:val="24"/>
          <w14:ligatures w14:val="standardContextual"/>
        </w:rPr>
      </w:pPr>
      <w:r>
        <w:t>228</w:t>
      </w:r>
      <w:r w:rsidRPr="008A0898">
        <w:rPr>
          <w:snapToGrid w:val="0"/>
        </w:rPr>
        <w:t>.</w:t>
      </w:r>
      <w:r w:rsidRPr="008A0898">
        <w:rPr>
          <w:snapToGrid w:val="0"/>
        </w:rPr>
        <w:tab/>
        <w:t>Infringement notices, service of</w:t>
      </w:r>
      <w:r>
        <w:tab/>
      </w:r>
      <w:r>
        <w:fldChar w:fldCharType="begin"/>
      </w:r>
      <w:r>
        <w:instrText xml:space="preserve"> PAGEREF _Toc230354305 \h </w:instrText>
      </w:r>
      <w:r>
        <w:fldChar w:fldCharType="separate"/>
      </w:r>
      <w:r w:rsidR="00532ED0">
        <w:t>169</w:t>
      </w:r>
      <w:r>
        <w:fldChar w:fldCharType="end"/>
      </w:r>
    </w:p>
    <w:p w14:paraId="06015649" w14:textId="09A60675" w:rsidR="00510F35" w:rsidRDefault="00510F35">
      <w:pPr>
        <w:pStyle w:val="TOC8"/>
        <w:rPr>
          <w:rFonts w:asciiTheme="minorHAnsi" w:eastAsiaTheme="minorEastAsia" w:hAnsiTheme="minorHAnsi" w:cstheme="minorBidi"/>
          <w:kern w:val="2"/>
          <w:sz w:val="24"/>
          <w:szCs w:val="24"/>
          <w14:ligatures w14:val="standardContextual"/>
        </w:rPr>
      </w:pPr>
      <w:r>
        <w:t>229</w:t>
      </w:r>
      <w:r w:rsidRPr="008A0898">
        <w:rPr>
          <w:snapToGrid w:val="0"/>
        </w:rPr>
        <w:t>.</w:t>
      </w:r>
      <w:r w:rsidRPr="008A0898">
        <w:rPr>
          <w:snapToGrid w:val="0"/>
        </w:rPr>
        <w:tab/>
        <w:t>Infringement notices, form of</w:t>
      </w:r>
      <w:r>
        <w:tab/>
      </w:r>
      <w:r>
        <w:fldChar w:fldCharType="begin"/>
      </w:r>
      <w:r>
        <w:instrText xml:space="preserve"> PAGEREF _Toc230354306 \h </w:instrText>
      </w:r>
      <w:r>
        <w:fldChar w:fldCharType="separate"/>
      </w:r>
      <w:r w:rsidR="00532ED0">
        <w:t>169</w:t>
      </w:r>
      <w:r>
        <w:fldChar w:fldCharType="end"/>
      </w:r>
    </w:p>
    <w:p w14:paraId="7C57EA16" w14:textId="3C3943C4" w:rsidR="00510F35" w:rsidRDefault="00510F35">
      <w:pPr>
        <w:pStyle w:val="TOC8"/>
        <w:rPr>
          <w:rFonts w:asciiTheme="minorHAnsi" w:eastAsiaTheme="minorEastAsia" w:hAnsiTheme="minorHAnsi" w:cstheme="minorBidi"/>
          <w:kern w:val="2"/>
          <w:sz w:val="24"/>
          <w:szCs w:val="24"/>
          <w14:ligatures w14:val="standardContextual"/>
        </w:rPr>
      </w:pPr>
      <w:r>
        <w:t>230</w:t>
      </w:r>
      <w:r w:rsidRPr="008A0898">
        <w:rPr>
          <w:snapToGrid w:val="0"/>
        </w:rPr>
        <w:t>.</w:t>
      </w:r>
      <w:r w:rsidRPr="008A0898">
        <w:rPr>
          <w:snapToGrid w:val="0"/>
        </w:rPr>
        <w:tab/>
        <w:t>Extending time to pay modified penalty</w:t>
      </w:r>
      <w:r>
        <w:tab/>
      </w:r>
      <w:r>
        <w:fldChar w:fldCharType="begin"/>
      </w:r>
      <w:r>
        <w:instrText xml:space="preserve"> PAGEREF _Toc230354307 \h </w:instrText>
      </w:r>
      <w:r>
        <w:fldChar w:fldCharType="separate"/>
      </w:r>
      <w:r w:rsidR="00532ED0">
        <w:t>170</w:t>
      </w:r>
      <w:r>
        <w:fldChar w:fldCharType="end"/>
      </w:r>
    </w:p>
    <w:p w14:paraId="53BC3757" w14:textId="19EB6112" w:rsidR="00510F35" w:rsidRDefault="00510F35">
      <w:pPr>
        <w:pStyle w:val="TOC8"/>
        <w:rPr>
          <w:rFonts w:asciiTheme="minorHAnsi" w:eastAsiaTheme="minorEastAsia" w:hAnsiTheme="minorHAnsi" w:cstheme="minorBidi"/>
          <w:kern w:val="2"/>
          <w:sz w:val="24"/>
          <w:szCs w:val="24"/>
          <w14:ligatures w14:val="standardContextual"/>
        </w:rPr>
      </w:pPr>
      <w:r>
        <w:t>231</w:t>
      </w:r>
      <w:r w:rsidRPr="008A0898">
        <w:rPr>
          <w:snapToGrid w:val="0"/>
        </w:rPr>
        <w:t>.</w:t>
      </w:r>
      <w:r w:rsidRPr="008A0898">
        <w:rPr>
          <w:snapToGrid w:val="0"/>
        </w:rPr>
        <w:tab/>
        <w:t>Withdrawal of infringement notice</w:t>
      </w:r>
      <w:r>
        <w:tab/>
      </w:r>
      <w:r>
        <w:fldChar w:fldCharType="begin"/>
      </w:r>
      <w:r>
        <w:instrText xml:space="preserve"> PAGEREF _Toc230354308 \h </w:instrText>
      </w:r>
      <w:r>
        <w:fldChar w:fldCharType="separate"/>
      </w:r>
      <w:r w:rsidR="00532ED0">
        <w:t>170</w:t>
      </w:r>
      <w:r>
        <w:fldChar w:fldCharType="end"/>
      </w:r>
    </w:p>
    <w:p w14:paraId="76A3ED6D" w14:textId="404141AF" w:rsidR="00510F35" w:rsidRDefault="00510F35">
      <w:pPr>
        <w:pStyle w:val="TOC8"/>
        <w:rPr>
          <w:rFonts w:asciiTheme="minorHAnsi" w:eastAsiaTheme="minorEastAsia" w:hAnsiTheme="minorHAnsi" w:cstheme="minorBidi"/>
          <w:kern w:val="2"/>
          <w:sz w:val="24"/>
          <w:szCs w:val="24"/>
          <w14:ligatures w14:val="standardContextual"/>
        </w:rPr>
      </w:pPr>
      <w:r>
        <w:t>232</w:t>
      </w:r>
      <w:r w:rsidRPr="008A0898">
        <w:rPr>
          <w:snapToGrid w:val="0"/>
        </w:rPr>
        <w:t>.</w:t>
      </w:r>
      <w:r w:rsidRPr="008A0898">
        <w:rPr>
          <w:snapToGrid w:val="0"/>
        </w:rPr>
        <w:tab/>
        <w:t>Payment of modified penalty, consequences of</w:t>
      </w:r>
      <w:r>
        <w:tab/>
      </w:r>
      <w:r>
        <w:fldChar w:fldCharType="begin"/>
      </w:r>
      <w:r>
        <w:instrText xml:space="preserve"> PAGEREF _Toc230354309 \h </w:instrText>
      </w:r>
      <w:r>
        <w:fldChar w:fldCharType="separate"/>
      </w:r>
      <w:r w:rsidR="00532ED0">
        <w:t>171</w:t>
      </w:r>
      <w:r>
        <w:fldChar w:fldCharType="end"/>
      </w:r>
    </w:p>
    <w:p w14:paraId="09D87339"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18 — Financial provisions</w:t>
      </w:r>
    </w:p>
    <w:p w14:paraId="4FC918AA"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A0898">
        <w:rPr>
          <w:snapToGrid w:val="0"/>
        </w:rPr>
        <w:t> — </w:t>
      </w:r>
      <w:r>
        <w:t xml:space="preserve">Collection of levy imposed under </w:t>
      </w:r>
      <w:r w:rsidRPr="008A0898">
        <w:rPr>
          <w:i/>
        </w:rPr>
        <w:t>Fishing Industry Promotion Training and Management Levy Act 1994</w:t>
      </w:r>
    </w:p>
    <w:p w14:paraId="70C40C1E" w14:textId="58E9B2F5" w:rsidR="00510F35" w:rsidRDefault="00510F35">
      <w:pPr>
        <w:pStyle w:val="TOC8"/>
        <w:rPr>
          <w:rFonts w:asciiTheme="minorHAnsi" w:eastAsiaTheme="minorEastAsia" w:hAnsiTheme="minorHAnsi" w:cstheme="minorBidi"/>
          <w:kern w:val="2"/>
          <w:sz w:val="24"/>
          <w:szCs w:val="24"/>
          <w14:ligatures w14:val="standardContextual"/>
        </w:rPr>
      </w:pPr>
      <w:r>
        <w:t>233</w:t>
      </w:r>
      <w:r w:rsidRPr="008A0898">
        <w:rPr>
          <w:snapToGrid w:val="0"/>
        </w:rPr>
        <w:t>.</w:t>
      </w:r>
      <w:r w:rsidRPr="008A0898">
        <w:rPr>
          <w:snapToGrid w:val="0"/>
        </w:rPr>
        <w:tab/>
        <w:t>When and to whom levy is payable</w:t>
      </w:r>
      <w:r>
        <w:tab/>
      </w:r>
      <w:r>
        <w:fldChar w:fldCharType="begin"/>
      </w:r>
      <w:r>
        <w:instrText xml:space="preserve"> PAGEREF _Toc230354312 \h </w:instrText>
      </w:r>
      <w:r>
        <w:fldChar w:fldCharType="separate"/>
      </w:r>
      <w:r w:rsidR="00532ED0">
        <w:t>172</w:t>
      </w:r>
      <w:r>
        <w:fldChar w:fldCharType="end"/>
      </w:r>
    </w:p>
    <w:p w14:paraId="2C11DD5A" w14:textId="7B189B81" w:rsidR="00510F35" w:rsidRDefault="00510F35">
      <w:pPr>
        <w:pStyle w:val="TOC8"/>
        <w:rPr>
          <w:rFonts w:asciiTheme="minorHAnsi" w:eastAsiaTheme="minorEastAsia" w:hAnsiTheme="minorHAnsi" w:cstheme="minorBidi"/>
          <w:kern w:val="2"/>
          <w:sz w:val="24"/>
          <w:szCs w:val="24"/>
          <w14:ligatures w14:val="standardContextual"/>
        </w:rPr>
      </w:pPr>
      <w:r>
        <w:t>234</w:t>
      </w:r>
      <w:r w:rsidRPr="008A0898">
        <w:rPr>
          <w:snapToGrid w:val="0"/>
        </w:rPr>
        <w:t>.</w:t>
      </w:r>
      <w:r w:rsidRPr="008A0898">
        <w:rPr>
          <w:snapToGrid w:val="0"/>
        </w:rPr>
        <w:tab/>
        <w:t>Payment by instalments</w:t>
      </w:r>
      <w:r>
        <w:tab/>
      </w:r>
      <w:r>
        <w:fldChar w:fldCharType="begin"/>
      </w:r>
      <w:r>
        <w:instrText xml:space="preserve"> PAGEREF _Toc230354313 \h </w:instrText>
      </w:r>
      <w:r>
        <w:fldChar w:fldCharType="separate"/>
      </w:r>
      <w:r w:rsidR="00532ED0">
        <w:t>172</w:t>
      </w:r>
      <w:r>
        <w:fldChar w:fldCharType="end"/>
      </w:r>
    </w:p>
    <w:p w14:paraId="44658250" w14:textId="7DD044C6" w:rsidR="00510F35" w:rsidRDefault="00510F35">
      <w:pPr>
        <w:pStyle w:val="TOC8"/>
        <w:rPr>
          <w:rFonts w:asciiTheme="minorHAnsi" w:eastAsiaTheme="minorEastAsia" w:hAnsiTheme="minorHAnsi" w:cstheme="minorBidi"/>
          <w:kern w:val="2"/>
          <w:sz w:val="24"/>
          <w:szCs w:val="24"/>
          <w14:ligatures w14:val="standardContextual"/>
        </w:rPr>
      </w:pPr>
      <w:r>
        <w:t>235</w:t>
      </w:r>
      <w:r w:rsidRPr="008A0898">
        <w:rPr>
          <w:snapToGrid w:val="0"/>
        </w:rPr>
        <w:t>.</w:t>
      </w:r>
      <w:r w:rsidRPr="008A0898">
        <w:rPr>
          <w:snapToGrid w:val="0"/>
        </w:rPr>
        <w:tab/>
        <w:t>Exemption from levy</w:t>
      </w:r>
      <w:r>
        <w:tab/>
      </w:r>
      <w:r>
        <w:fldChar w:fldCharType="begin"/>
      </w:r>
      <w:r>
        <w:instrText xml:space="preserve"> PAGEREF _Toc230354314 \h </w:instrText>
      </w:r>
      <w:r>
        <w:fldChar w:fldCharType="separate"/>
      </w:r>
      <w:r w:rsidR="00532ED0">
        <w:t>172</w:t>
      </w:r>
      <w:r>
        <w:fldChar w:fldCharType="end"/>
      </w:r>
    </w:p>
    <w:p w14:paraId="05450EE2" w14:textId="6AAE8FE2" w:rsidR="00510F35" w:rsidRDefault="00510F35">
      <w:pPr>
        <w:pStyle w:val="TOC8"/>
        <w:rPr>
          <w:rFonts w:asciiTheme="minorHAnsi" w:eastAsiaTheme="minorEastAsia" w:hAnsiTheme="minorHAnsi" w:cstheme="minorBidi"/>
          <w:kern w:val="2"/>
          <w:sz w:val="24"/>
          <w:szCs w:val="24"/>
          <w14:ligatures w14:val="standardContextual"/>
        </w:rPr>
      </w:pPr>
      <w:r>
        <w:t>236</w:t>
      </w:r>
      <w:r w:rsidRPr="008A0898">
        <w:rPr>
          <w:snapToGrid w:val="0"/>
        </w:rPr>
        <w:t>.</w:t>
      </w:r>
      <w:r w:rsidRPr="008A0898">
        <w:rPr>
          <w:snapToGrid w:val="0"/>
        </w:rPr>
        <w:tab/>
        <w:t>Penalty for non</w:t>
      </w:r>
      <w:r w:rsidRPr="008A0898">
        <w:rPr>
          <w:snapToGrid w:val="0"/>
        </w:rPr>
        <w:noBreakHyphen/>
        <w:t>payment</w:t>
      </w:r>
      <w:r>
        <w:tab/>
      </w:r>
      <w:r>
        <w:fldChar w:fldCharType="begin"/>
      </w:r>
      <w:r>
        <w:instrText xml:space="preserve"> PAGEREF _Toc230354315 \h </w:instrText>
      </w:r>
      <w:r>
        <w:fldChar w:fldCharType="separate"/>
      </w:r>
      <w:r w:rsidR="00532ED0">
        <w:t>173</w:t>
      </w:r>
      <w:r>
        <w:fldChar w:fldCharType="end"/>
      </w:r>
    </w:p>
    <w:p w14:paraId="4558A315" w14:textId="41A468AF" w:rsidR="00510F35" w:rsidRDefault="00510F35">
      <w:pPr>
        <w:pStyle w:val="TOC8"/>
        <w:rPr>
          <w:rFonts w:asciiTheme="minorHAnsi" w:eastAsiaTheme="minorEastAsia" w:hAnsiTheme="minorHAnsi" w:cstheme="minorBidi"/>
          <w:kern w:val="2"/>
          <w:sz w:val="24"/>
          <w:szCs w:val="24"/>
          <w14:ligatures w14:val="standardContextual"/>
        </w:rPr>
      </w:pPr>
      <w:r>
        <w:t>237</w:t>
      </w:r>
      <w:r w:rsidRPr="008A0898">
        <w:rPr>
          <w:snapToGrid w:val="0"/>
        </w:rPr>
        <w:t>.</w:t>
      </w:r>
      <w:r w:rsidRPr="008A0898">
        <w:rPr>
          <w:snapToGrid w:val="0"/>
        </w:rPr>
        <w:tab/>
        <w:t>Recovery of levy</w:t>
      </w:r>
      <w:r>
        <w:tab/>
      </w:r>
      <w:r>
        <w:fldChar w:fldCharType="begin"/>
      </w:r>
      <w:r>
        <w:instrText xml:space="preserve"> PAGEREF _Toc230354316 \h </w:instrText>
      </w:r>
      <w:r>
        <w:fldChar w:fldCharType="separate"/>
      </w:r>
      <w:r w:rsidR="00532ED0">
        <w:t>173</w:t>
      </w:r>
      <w:r>
        <w:fldChar w:fldCharType="end"/>
      </w:r>
    </w:p>
    <w:p w14:paraId="74753232"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A0898">
        <w:rPr>
          <w:snapToGrid w:val="0"/>
        </w:rPr>
        <w:t> — </w:t>
      </w:r>
      <w:r>
        <w:t>Accounts</w:t>
      </w:r>
    </w:p>
    <w:p w14:paraId="4F1392A3" w14:textId="653173F3" w:rsidR="00510F35" w:rsidRDefault="00510F35">
      <w:pPr>
        <w:pStyle w:val="TOC8"/>
        <w:rPr>
          <w:rFonts w:asciiTheme="minorHAnsi" w:eastAsiaTheme="minorEastAsia" w:hAnsiTheme="minorHAnsi" w:cstheme="minorBidi"/>
          <w:kern w:val="2"/>
          <w:sz w:val="24"/>
          <w:szCs w:val="24"/>
          <w14:ligatures w14:val="standardContextual"/>
        </w:rPr>
      </w:pPr>
      <w:r>
        <w:t>238</w:t>
      </w:r>
      <w:r w:rsidRPr="008A0898">
        <w:rPr>
          <w:snapToGrid w:val="0"/>
        </w:rPr>
        <w:t>.</w:t>
      </w:r>
      <w:r w:rsidRPr="008A0898">
        <w:rPr>
          <w:snapToGrid w:val="0"/>
        </w:rPr>
        <w:tab/>
        <w:t>Fisheries Research and Development Account</w:t>
      </w:r>
      <w:r>
        <w:tab/>
      </w:r>
      <w:r>
        <w:fldChar w:fldCharType="begin"/>
      </w:r>
      <w:r>
        <w:instrText xml:space="preserve"> PAGEREF _Toc230354318 \h </w:instrText>
      </w:r>
      <w:r>
        <w:fldChar w:fldCharType="separate"/>
      </w:r>
      <w:r w:rsidR="00532ED0">
        <w:t>173</w:t>
      </w:r>
      <w:r>
        <w:fldChar w:fldCharType="end"/>
      </w:r>
    </w:p>
    <w:p w14:paraId="3CED5566" w14:textId="2A2BEA4F" w:rsidR="00510F35" w:rsidRDefault="00510F35">
      <w:pPr>
        <w:pStyle w:val="TOC8"/>
        <w:rPr>
          <w:rFonts w:asciiTheme="minorHAnsi" w:eastAsiaTheme="minorEastAsia" w:hAnsiTheme="minorHAnsi" w:cstheme="minorBidi"/>
          <w:kern w:val="2"/>
          <w:sz w:val="24"/>
          <w:szCs w:val="24"/>
          <w14:ligatures w14:val="standardContextual"/>
        </w:rPr>
      </w:pPr>
      <w:r>
        <w:t>239</w:t>
      </w:r>
      <w:r w:rsidRPr="008A0898">
        <w:rPr>
          <w:snapToGrid w:val="0"/>
        </w:rPr>
        <w:t>.</w:t>
      </w:r>
      <w:r w:rsidRPr="008A0898">
        <w:rPr>
          <w:snapToGrid w:val="0"/>
        </w:rPr>
        <w:tab/>
        <w:t>Recreational Fishing Account</w:t>
      </w:r>
      <w:r>
        <w:tab/>
      </w:r>
      <w:r>
        <w:fldChar w:fldCharType="begin"/>
      </w:r>
      <w:r>
        <w:instrText xml:space="preserve"> PAGEREF _Toc230354319 \h </w:instrText>
      </w:r>
      <w:r>
        <w:fldChar w:fldCharType="separate"/>
      </w:r>
      <w:r w:rsidR="00532ED0">
        <w:t>177</w:t>
      </w:r>
      <w:r>
        <w:fldChar w:fldCharType="end"/>
      </w:r>
    </w:p>
    <w:p w14:paraId="77F21041" w14:textId="61E86C55" w:rsidR="00510F35" w:rsidRDefault="00510F35">
      <w:pPr>
        <w:pStyle w:val="TOC8"/>
        <w:rPr>
          <w:rFonts w:asciiTheme="minorHAnsi" w:eastAsiaTheme="minorEastAsia" w:hAnsiTheme="minorHAnsi" w:cstheme="minorBidi"/>
          <w:kern w:val="2"/>
          <w:sz w:val="24"/>
          <w:szCs w:val="24"/>
          <w14:ligatures w14:val="standardContextual"/>
        </w:rPr>
      </w:pPr>
      <w:r>
        <w:t>240</w:t>
      </w:r>
      <w:r w:rsidRPr="008A0898">
        <w:rPr>
          <w:snapToGrid w:val="0"/>
        </w:rPr>
        <w:t>.</w:t>
      </w:r>
      <w:r w:rsidRPr="008A0898">
        <w:rPr>
          <w:snapToGrid w:val="0"/>
        </w:rPr>
        <w:tab/>
        <w:t>Fishing Industry Promotion Training and Management Levy Account</w:t>
      </w:r>
      <w:r>
        <w:tab/>
      </w:r>
      <w:r>
        <w:fldChar w:fldCharType="begin"/>
      </w:r>
      <w:r>
        <w:instrText xml:space="preserve"> PAGEREF _Toc230354320 \h </w:instrText>
      </w:r>
      <w:r>
        <w:fldChar w:fldCharType="separate"/>
      </w:r>
      <w:r w:rsidR="00532ED0">
        <w:t>179</w:t>
      </w:r>
      <w:r>
        <w:fldChar w:fldCharType="end"/>
      </w:r>
    </w:p>
    <w:p w14:paraId="1C668487" w14:textId="2F2C2330" w:rsidR="00510F35" w:rsidRDefault="00510F35">
      <w:pPr>
        <w:pStyle w:val="TOC8"/>
        <w:rPr>
          <w:rFonts w:asciiTheme="minorHAnsi" w:eastAsiaTheme="minorEastAsia" w:hAnsiTheme="minorHAnsi" w:cstheme="minorBidi"/>
          <w:kern w:val="2"/>
          <w:sz w:val="24"/>
          <w:szCs w:val="24"/>
          <w14:ligatures w14:val="standardContextual"/>
        </w:rPr>
      </w:pPr>
      <w:r>
        <w:t>243</w:t>
      </w:r>
      <w:r w:rsidRPr="008A0898">
        <w:rPr>
          <w:snapToGrid w:val="0"/>
        </w:rPr>
        <w:t>.</w:t>
      </w:r>
      <w:r w:rsidRPr="008A0898">
        <w:rPr>
          <w:snapToGrid w:val="0"/>
        </w:rPr>
        <w:tab/>
      </w:r>
      <w:r w:rsidRPr="008A0898">
        <w:rPr>
          <w:i/>
        </w:rPr>
        <w:t>Financial Management Act 2006</w:t>
      </w:r>
      <w:r>
        <w:t xml:space="preserve"> and </w:t>
      </w:r>
      <w:r w:rsidRPr="008A0898">
        <w:rPr>
          <w:i/>
        </w:rPr>
        <w:t>Auditor General Act 2006</w:t>
      </w:r>
      <w:r>
        <w:t xml:space="preserve">, </w:t>
      </w:r>
      <w:r w:rsidRPr="008A0898">
        <w:rPr>
          <w:snapToGrid w:val="0"/>
        </w:rPr>
        <w:t>application of</w:t>
      </w:r>
      <w:r>
        <w:tab/>
      </w:r>
      <w:r>
        <w:fldChar w:fldCharType="begin"/>
      </w:r>
      <w:r>
        <w:instrText xml:space="preserve"> PAGEREF _Toc230354321 \h </w:instrText>
      </w:r>
      <w:r>
        <w:fldChar w:fldCharType="separate"/>
      </w:r>
      <w:r w:rsidR="00532ED0">
        <w:t>181</w:t>
      </w:r>
      <w:r>
        <w:fldChar w:fldCharType="end"/>
      </w:r>
    </w:p>
    <w:p w14:paraId="23F6ECB6"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19 — Miscellaneous</w:t>
      </w:r>
    </w:p>
    <w:p w14:paraId="52E3C866" w14:textId="1F553B31" w:rsidR="00510F35" w:rsidRDefault="00510F35">
      <w:pPr>
        <w:pStyle w:val="TOC8"/>
        <w:rPr>
          <w:rFonts w:asciiTheme="minorHAnsi" w:eastAsiaTheme="minorEastAsia" w:hAnsiTheme="minorHAnsi" w:cstheme="minorBidi"/>
          <w:kern w:val="2"/>
          <w:sz w:val="24"/>
          <w:szCs w:val="24"/>
          <w14:ligatures w14:val="standardContextual"/>
        </w:rPr>
      </w:pPr>
      <w:r>
        <w:t>244</w:t>
      </w:r>
      <w:r w:rsidRPr="008A0898">
        <w:rPr>
          <w:snapToGrid w:val="0"/>
        </w:rPr>
        <w:t>.</w:t>
      </w:r>
      <w:r w:rsidRPr="008A0898">
        <w:rPr>
          <w:snapToGrid w:val="0"/>
        </w:rPr>
        <w:tab/>
        <w:t>Protection from personal liability</w:t>
      </w:r>
      <w:r>
        <w:tab/>
      </w:r>
      <w:r>
        <w:fldChar w:fldCharType="begin"/>
      </w:r>
      <w:r>
        <w:instrText xml:space="preserve"> PAGEREF _Toc230354323 \h </w:instrText>
      </w:r>
      <w:r>
        <w:fldChar w:fldCharType="separate"/>
      </w:r>
      <w:r w:rsidR="00532ED0">
        <w:t>182</w:t>
      </w:r>
      <w:r>
        <w:fldChar w:fldCharType="end"/>
      </w:r>
    </w:p>
    <w:p w14:paraId="078BD96F" w14:textId="0C0FEA83" w:rsidR="00510F35" w:rsidRDefault="00510F35">
      <w:pPr>
        <w:pStyle w:val="TOC8"/>
        <w:rPr>
          <w:rFonts w:asciiTheme="minorHAnsi" w:eastAsiaTheme="minorEastAsia" w:hAnsiTheme="minorHAnsi" w:cstheme="minorBidi"/>
          <w:kern w:val="2"/>
          <w:sz w:val="24"/>
          <w:szCs w:val="24"/>
          <w14:ligatures w14:val="standardContextual"/>
        </w:rPr>
      </w:pPr>
      <w:r>
        <w:t>246</w:t>
      </w:r>
      <w:r w:rsidRPr="008A0898">
        <w:rPr>
          <w:snapToGrid w:val="0"/>
        </w:rPr>
        <w:t>.</w:t>
      </w:r>
      <w:r w:rsidRPr="008A0898">
        <w:rPr>
          <w:snapToGrid w:val="0"/>
        </w:rPr>
        <w:tab/>
        <w:t>Administrative guidelines, issue and effect of</w:t>
      </w:r>
      <w:r>
        <w:tab/>
      </w:r>
      <w:r>
        <w:fldChar w:fldCharType="begin"/>
      </w:r>
      <w:r>
        <w:instrText xml:space="preserve"> PAGEREF _Toc230354324 \h </w:instrText>
      </w:r>
      <w:r>
        <w:fldChar w:fldCharType="separate"/>
      </w:r>
      <w:r w:rsidR="00532ED0">
        <w:t>182</w:t>
      </w:r>
      <w:r>
        <w:fldChar w:fldCharType="end"/>
      </w:r>
    </w:p>
    <w:p w14:paraId="1B212BC7" w14:textId="4558D43B" w:rsidR="00510F35" w:rsidRDefault="00510F35">
      <w:pPr>
        <w:pStyle w:val="TOC8"/>
        <w:rPr>
          <w:rFonts w:asciiTheme="minorHAnsi" w:eastAsiaTheme="minorEastAsia" w:hAnsiTheme="minorHAnsi" w:cstheme="minorBidi"/>
          <w:kern w:val="2"/>
          <w:sz w:val="24"/>
          <w:szCs w:val="24"/>
          <w14:ligatures w14:val="standardContextual"/>
        </w:rPr>
      </w:pPr>
      <w:r>
        <w:t>247</w:t>
      </w:r>
      <w:r w:rsidRPr="008A0898">
        <w:rPr>
          <w:snapToGrid w:val="0"/>
        </w:rPr>
        <w:t>.</w:t>
      </w:r>
      <w:r w:rsidRPr="008A0898">
        <w:rPr>
          <w:snapToGrid w:val="0"/>
        </w:rPr>
        <w:tab/>
        <w:t>Guidelines about foreign interests, issue of</w:t>
      </w:r>
      <w:r>
        <w:tab/>
      </w:r>
      <w:r>
        <w:fldChar w:fldCharType="begin"/>
      </w:r>
      <w:r>
        <w:instrText xml:space="preserve"> PAGEREF _Toc230354325 \h </w:instrText>
      </w:r>
      <w:r>
        <w:fldChar w:fldCharType="separate"/>
      </w:r>
      <w:r w:rsidR="00532ED0">
        <w:t>183</w:t>
      </w:r>
      <w:r>
        <w:fldChar w:fldCharType="end"/>
      </w:r>
    </w:p>
    <w:p w14:paraId="62992A76" w14:textId="372753A0" w:rsidR="00510F35" w:rsidRDefault="00510F35">
      <w:pPr>
        <w:pStyle w:val="TOC8"/>
        <w:rPr>
          <w:rFonts w:asciiTheme="minorHAnsi" w:eastAsiaTheme="minorEastAsia" w:hAnsiTheme="minorHAnsi" w:cstheme="minorBidi"/>
          <w:kern w:val="2"/>
          <w:sz w:val="24"/>
          <w:szCs w:val="24"/>
          <w14:ligatures w14:val="standardContextual"/>
        </w:rPr>
      </w:pPr>
      <w:r>
        <w:t>248</w:t>
      </w:r>
      <w:r w:rsidRPr="008A0898">
        <w:rPr>
          <w:snapToGrid w:val="0"/>
        </w:rPr>
        <w:t>.</w:t>
      </w:r>
      <w:r w:rsidRPr="008A0898">
        <w:rPr>
          <w:snapToGrid w:val="0"/>
        </w:rPr>
        <w:tab/>
        <w:t>Consultation before issue etc. of guidelines under s. 246 or 247</w:t>
      </w:r>
      <w:r>
        <w:tab/>
      </w:r>
      <w:r>
        <w:fldChar w:fldCharType="begin"/>
      </w:r>
      <w:r>
        <w:instrText xml:space="preserve"> PAGEREF _Toc230354326 \h </w:instrText>
      </w:r>
      <w:r>
        <w:fldChar w:fldCharType="separate"/>
      </w:r>
      <w:r w:rsidR="00532ED0">
        <w:t>183</w:t>
      </w:r>
      <w:r>
        <w:fldChar w:fldCharType="end"/>
      </w:r>
    </w:p>
    <w:p w14:paraId="28FEE169" w14:textId="3C6C52EF" w:rsidR="00510F35" w:rsidRDefault="00510F35">
      <w:pPr>
        <w:pStyle w:val="TOC8"/>
        <w:rPr>
          <w:rFonts w:asciiTheme="minorHAnsi" w:eastAsiaTheme="minorEastAsia" w:hAnsiTheme="minorHAnsi" w:cstheme="minorBidi"/>
          <w:kern w:val="2"/>
          <w:sz w:val="24"/>
          <w:szCs w:val="24"/>
          <w14:ligatures w14:val="standardContextual"/>
        </w:rPr>
      </w:pPr>
      <w:r>
        <w:t>249</w:t>
      </w:r>
      <w:r w:rsidRPr="008A0898">
        <w:rPr>
          <w:snapToGrid w:val="0"/>
        </w:rPr>
        <w:t>.</w:t>
      </w:r>
      <w:r w:rsidRPr="008A0898">
        <w:rPr>
          <w:snapToGrid w:val="0"/>
        </w:rPr>
        <w:tab/>
        <w:t>Inquiry into holder etc. of authorisation, commencement and conduct of</w:t>
      </w:r>
      <w:r>
        <w:tab/>
      </w:r>
      <w:r>
        <w:fldChar w:fldCharType="begin"/>
      </w:r>
      <w:r>
        <w:instrText xml:space="preserve"> PAGEREF _Toc230354327 \h </w:instrText>
      </w:r>
      <w:r>
        <w:fldChar w:fldCharType="separate"/>
      </w:r>
      <w:r w:rsidR="00532ED0">
        <w:t>183</w:t>
      </w:r>
      <w:r>
        <w:fldChar w:fldCharType="end"/>
      </w:r>
    </w:p>
    <w:p w14:paraId="551A4C3D" w14:textId="0DFD88BE" w:rsidR="00510F35" w:rsidRDefault="00510F35">
      <w:pPr>
        <w:pStyle w:val="TOC8"/>
        <w:rPr>
          <w:rFonts w:asciiTheme="minorHAnsi" w:eastAsiaTheme="minorEastAsia" w:hAnsiTheme="minorHAnsi" w:cstheme="minorBidi"/>
          <w:kern w:val="2"/>
          <w:sz w:val="24"/>
          <w:szCs w:val="24"/>
          <w14:ligatures w14:val="standardContextual"/>
        </w:rPr>
      </w:pPr>
      <w:r>
        <w:t>250</w:t>
      </w:r>
      <w:r w:rsidRPr="008A0898">
        <w:rPr>
          <w:snapToGrid w:val="0"/>
        </w:rPr>
        <w:t>.</w:t>
      </w:r>
      <w:r w:rsidRPr="008A0898">
        <w:rPr>
          <w:snapToGrid w:val="0"/>
        </w:rPr>
        <w:tab/>
        <w:t>Confidential information, divulging</w:t>
      </w:r>
      <w:r>
        <w:tab/>
      </w:r>
      <w:r>
        <w:fldChar w:fldCharType="begin"/>
      </w:r>
      <w:r>
        <w:instrText xml:space="preserve"> PAGEREF _Toc230354328 \h </w:instrText>
      </w:r>
      <w:r>
        <w:fldChar w:fldCharType="separate"/>
      </w:r>
      <w:r w:rsidR="00532ED0">
        <w:t>185</w:t>
      </w:r>
      <w:r>
        <w:fldChar w:fldCharType="end"/>
      </w:r>
    </w:p>
    <w:p w14:paraId="6CEBAADB" w14:textId="76A5B768" w:rsidR="00510F35" w:rsidRDefault="00510F35">
      <w:pPr>
        <w:pStyle w:val="TOC8"/>
        <w:rPr>
          <w:rFonts w:asciiTheme="minorHAnsi" w:eastAsiaTheme="minorEastAsia" w:hAnsiTheme="minorHAnsi" w:cstheme="minorBidi"/>
          <w:kern w:val="2"/>
          <w:sz w:val="24"/>
          <w:szCs w:val="24"/>
          <w14:ligatures w14:val="standardContextual"/>
        </w:rPr>
      </w:pPr>
      <w:r>
        <w:t>251</w:t>
      </w:r>
      <w:r w:rsidRPr="008A0898">
        <w:rPr>
          <w:snapToGrid w:val="0"/>
        </w:rPr>
        <w:t>.</w:t>
      </w:r>
      <w:r w:rsidRPr="008A0898">
        <w:rPr>
          <w:snapToGrid w:val="0"/>
        </w:rPr>
        <w:tab/>
        <w:t>Exclusive licences to take fish, grant of</w:t>
      </w:r>
      <w:r>
        <w:tab/>
      </w:r>
      <w:r>
        <w:fldChar w:fldCharType="begin"/>
      </w:r>
      <w:r>
        <w:instrText xml:space="preserve"> PAGEREF _Toc230354329 \h </w:instrText>
      </w:r>
      <w:r>
        <w:fldChar w:fldCharType="separate"/>
      </w:r>
      <w:r w:rsidR="00532ED0">
        <w:t>187</w:t>
      </w:r>
      <w:r>
        <w:fldChar w:fldCharType="end"/>
      </w:r>
    </w:p>
    <w:p w14:paraId="28068693" w14:textId="57185385" w:rsidR="00510F35" w:rsidRDefault="00510F35">
      <w:pPr>
        <w:pStyle w:val="TOC8"/>
        <w:rPr>
          <w:rFonts w:asciiTheme="minorHAnsi" w:eastAsiaTheme="minorEastAsia" w:hAnsiTheme="minorHAnsi" w:cstheme="minorBidi"/>
          <w:kern w:val="2"/>
          <w:sz w:val="24"/>
          <w:szCs w:val="24"/>
          <w14:ligatures w14:val="standardContextual"/>
        </w:rPr>
      </w:pPr>
      <w:r>
        <w:t>252</w:t>
      </w:r>
      <w:r w:rsidRPr="008A0898">
        <w:rPr>
          <w:snapToGrid w:val="0"/>
        </w:rPr>
        <w:t>.</w:t>
      </w:r>
      <w:r w:rsidRPr="008A0898">
        <w:rPr>
          <w:snapToGrid w:val="0"/>
        </w:rPr>
        <w:tab/>
        <w:t>Marine reserve, no exclusive licence to be granted in</w:t>
      </w:r>
      <w:r>
        <w:tab/>
      </w:r>
      <w:r>
        <w:fldChar w:fldCharType="begin"/>
      </w:r>
      <w:r>
        <w:instrText xml:space="preserve"> PAGEREF _Toc230354330 \h </w:instrText>
      </w:r>
      <w:r>
        <w:fldChar w:fldCharType="separate"/>
      </w:r>
      <w:r w:rsidR="00532ED0">
        <w:t>189</w:t>
      </w:r>
      <w:r>
        <w:fldChar w:fldCharType="end"/>
      </w:r>
    </w:p>
    <w:p w14:paraId="1D65885A" w14:textId="50FEC22A" w:rsidR="00510F35" w:rsidRDefault="00510F35">
      <w:pPr>
        <w:pStyle w:val="TOC8"/>
        <w:rPr>
          <w:rFonts w:asciiTheme="minorHAnsi" w:eastAsiaTheme="minorEastAsia" w:hAnsiTheme="minorHAnsi" w:cstheme="minorBidi"/>
          <w:kern w:val="2"/>
          <w:sz w:val="24"/>
          <w:szCs w:val="24"/>
          <w14:ligatures w14:val="standardContextual"/>
        </w:rPr>
      </w:pPr>
      <w:r>
        <w:t>254</w:t>
      </w:r>
      <w:r w:rsidRPr="008A0898">
        <w:rPr>
          <w:snapToGrid w:val="0"/>
        </w:rPr>
        <w:t>.</w:t>
      </w:r>
      <w:r w:rsidRPr="008A0898">
        <w:rPr>
          <w:snapToGrid w:val="0"/>
        </w:rPr>
        <w:tab/>
        <w:t>Waterway works, public authority to notify Minister of</w:t>
      </w:r>
      <w:r>
        <w:tab/>
      </w:r>
      <w:r>
        <w:fldChar w:fldCharType="begin"/>
      </w:r>
      <w:r>
        <w:instrText xml:space="preserve"> PAGEREF _Toc230354331 \h </w:instrText>
      </w:r>
      <w:r>
        <w:fldChar w:fldCharType="separate"/>
      </w:r>
      <w:r w:rsidR="00532ED0">
        <w:t>189</w:t>
      </w:r>
      <w:r>
        <w:fldChar w:fldCharType="end"/>
      </w:r>
    </w:p>
    <w:p w14:paraId="5B2C9B18" w14:textId="1B570ED1" w:rsidR="00510F35" w:rsidRDefault="00510F35">
      <w:pPr>
        <w:pStyle w:val="TOC8"/>
        <w:rPr>
          <w:rFonts w:asciiTheme="minorHAnsi" w:eastAsiaTheme="minorEastAsia" w:hAnsiTheme="minorHAnsi" w:cstheme="minorBidi"/>
          <w:kern w:val="2"/>
          <w:sz w:val="24"/>
          <w:szCs w:val="24"/>
          <w14:ligatures w14:val="standardContextual"/>
        </w:rPr>
      </w:pPr>
      <w:r>
        <w:t>255</w:t>
      </w:r>
      <w:r w:rsidRPr="008A0898">
        <w:rPr>
          <w:snapToGrid w:val="0"/>
        </w:rPr>
        <w:t>.</w:t>
      </w:r>
      <w:r w:rsidRPr="008A0898">
        <w:rPr>
          <w:snapToGrid w:val="0"/>
        </w:rPr>
        <w:tab/>
        <w:t>Activities that pollute waters, Minister may prohibit</w:t>
      </w:r>
      <w:r>
        <w:tab/>
      </w:r>
      <w:r>
        <w:fldChar w:fldCharType="begin"/>
      </w:r>
      <w:r>
        <w:instrText xml:space="preserve"> PAGEREF _Toc230354332 \h </w:instrText>
      </w:r>
      <w:r>
        <w:fldChar w:fldCharType="separate"/>
      </w:r>
      <w:r w:rsidR="00532ED0">
        <w:t>189</w:t>
      </w:r>
      <w:r>
        <w:fldChar w:fldCharType="end"/>
      </w:r>
    </w:p>
    <w:p w14:paraId="5946BC9C" w14:textId="13B0A6B8" w:rsidR="00510F35" w:rsidRDefault="00510F35">
      <w:pPr>
        <w:pStyle w:val="TOC8"/>
        <w:rPr>
          <w:rFonts w:asciiTheme="minorHAnsi" w:eastAsiaTheme="minorEastAsia" w:hAnsiTheme="minorHAnsi" w:cstheme="minorBidi"/>
          <w:kern w:val="2"/>
          <w:sz w:val="24"/>
          <w:szCs w:val="24"/>
          <w14:ligatures w14:val="standardContextual"/>
        </w:rPr>
      </w:pPr>
      <w:r>
        <w:t>256</w:t>
      </w:r>
      <w:r w:rsidRPr="008A0898">
        <w:rPr>
          <w:snapToGrid w:val="0"/>
        </w:rPr>
        <w:t>.</w:t>
      </w:r>
      <w:r w:rsidRPr="008A0898">
        <w:rPr>
          <w:snapToGrid w:val="0"/>
        </w:rPr>
        <w:tab/>
        <w:t>Regulations, general power to make</w:t>
      </w:r>
      <w:r>
        <w:tab/>
      </w:r>
      <w:r>
        <w:fldChar w:fldCharType="begin"/>
      </w:r>
      <w:r>
        <w:instrText xml:space="preserve"> PAGEREF _Toc230354333 \h </w:instrText>
      </w:r>
      <w:r>
        <w:fldChar w:fldCharType="separate"/>
      </w:r>
      <w:r w:rsidR="00532ED0">
        <w:t>190</w:t>
      </w:r>
      <w:r>
        <w:fldChar w:fldCharType="end"/>
      </w:r>
    </w:p>
    <w:p w14:paraId="09BEA529" w14:textId="77DB942D" w:rsidR="00510F35" w:rsidRDefault="00510F35">
      <w:pPr>
        <w:pStyle w:val="TOC8"/>
        <w:rPr>
          <w:rFonts w:asciiTheme="minorHAnsi" w:eastAsiaTheme="minorEastAsia" w:hAnsiTheme="minorHAnsi" w:cstheme="minorBidi"/>
          <w:kern w:val="2"/>
          <w:sz w:val="24"/>
          <w:szCs w:val="24"/>
          <w14:ligatures w14:val="standardContextual"/>
        </w:rPr>
      </w:pPr>
      <w:r>
        <w:t>257</w:t>
      </w:r>
      <w:r w:rsidRPr="008A0898">
        <w:rPr>
          <w:snapToGrid w:val="0"/>
        </w:rPr>
        <w:t>.</w:t>
      </w:r>
      <w:r w:rsidRPr="008A0898">
        <w:rPr>
          <w:snapToGrid w:val="0"/>
        </w:rPr>
        <w:tab/>
        <w:t>Regulations about licensing</w:t>
      </w:r>
      <w:r>
        <w:tab/>
      </w:r>
      <w:r>
        <w:fldChar w:fldCharType="begin"/>
      </w:r>
      <w:r>
        <w:instrText xml:space="preserve"> PAGEREF _Toc230354334 \h </w:instrText>
      </w:r>
      <w:r>
        <w:fldChar w:fldCharType="separate"/>
      </w:r>
      <w:r w:rsidR="00532ED0">
        <w:t>190</w:t>
      </w:r>
      <w:r>
        <w:fldChar w:fldCharType="end"/>
      </w:r>
    </w:p>
    <w:p w14:paraId="71D2CC5D" w14:textId="3FC555E5" w:rsidR="00510F35" w:rsidRDefault="00510F35">
      <w:pPr>
        <w:pStyle w:val="TOC8"/>
        <w:rPr>
          <w:rFonts w:asciiTheme="minorHAnsi" w:eastAsiaTheme="minorEastAsia" w:hAnsiTheme="minorHAnsi" w:cstheme="minorBidi"/>
          <w:kern w:val="2"/>
          <w:sz w:val="24"/>
          <w:szCs w:val="24"/>
          <w14:ligatures w14:val="standardContextual"/>
        </w:rPr>
      </w:pPr>
      <w:r>
        <w:t>258</w:t>
      </w:r>
      <w:r w:rsidRPr="008A0898">
        <w:rPr>
          <w:snapToGrid w:val="0"/>
        </w:rPr>
        <w:t>.</w:t>
      </w:r>
      <w:r w:rsidRPr="008A0898">
        <w:rPr>
          <w:snapToGrid w:val="0"/>
        </w:rPr>
        <w:tab/>
        <w:t>Regulations, miscellaneous subjects for</w:t>
      </w:r>
      <w:r>
        <w:tab/>
      </w:r>
      <w:r>
        <w:fldChar w:fldCharType="begin"/>
      </w:r>
      <w:r>
        <w:instrText xml:space="preserve"> PAGEREF _Toc230354335 \h </w:instrText>
      </w:r>
      <w:r>
        <w:fldChar w:fldCharType="separate"/>
      </w:r>
      <w:r w:rsidR="00532ED0">
        <w:t>192</w:t>
      </w:r>
      <w:r>
        <w:fldChar w:fldCharType="end"/>
      </w:r>
    </w:p>
    <w:p w14:paraId="3EF70E03" w14:textId="134D03A6" w:rsidR="00510F35" w:rsidRDefault="00510F35">
      <w:pPr>
        <w:pStyle w:val="TOC8"/>
        <w:rPr>
          <w:rFonts w:asciiTheme="minorHAnsi" w:eastAsiaTheme="minorEastAsia" w:hAnsiTheme="minorHAnsi" w:cstheme="minorBidi"/>
          <w:kern w:val="2"/>
          <w:sz w:val="24"/>
          <w:szCs w:val="24"/>
          <w14:ligatures w14:val="standardContextual"/>
        </w:rPr>
      </w:pPr>
      <w:r>
        <w:t>259</w:t>
      </w:r>
      <w:r w:rsidRPr="008A0898">
        <w:rPr>
          <w:snapToGrid w:val="0"/>
        </w:rPr>
        <w:t>.</w:t>
      </w:r>
      <w:r w:rsidRPr="008A0898">
        <w:rPr>
          <w:snapToGrid w:val="0"/>
        </w:rPr>
        <w:tab/>
        <w:t>Categories of fish, prescription of</w:t>
      </w:r>
      <w:r>
        <w:tab/>
      </w:r>
      <w:r>
        <w:fldChar w:fldCharType="begin"/>
      </w:r>
      <w:r>
        <w:instrText xml:space="preserve"> PAGEREF _Toc230354336 \h </w:instrText>
      </w:r>
      <w:r>
        <w:fldChar w:fldCharType="separate"/>
      </w:r>
      <w:r w:rsidR="00532ED0">
        <w:t>198</w:t>
      </w:r>
      <w:r>
        <w:fldChar w:fldCharType="end"/>
      </w:r>
    </w:p>
    <w:p w14:paraId="26E1573E" w14:textId="2D2095C5" w:rsidR="00510F35" w:rsidRDefault="00510F35">
      <w:pPr>
        <w:pStyle w:val="TOC8"/>
        <w:rPr>
          <w:rFonts w:asciiTheme="minorHAnsi" w:eastAsiaTheme="minorEastAsia" w:hAnsiTheme="minorHAnsi" w:cstheme="minorBidi"/>
          <w:kern w:val="2"/>
          <w:sz w:val="24"/>
          <w:szCs w:val="24"/>
          <w14:ligatures w14:val="standardContextual"/>
        </w:rPr>
      </w:pPr>
      <w:r>
        <w:t>261.</w:t>
      </w:r>
      <w:r>
        <w:tab/>
        <w:t>Notices etc., service of</w:t>
      </w:r>
      <w:r>
        <w:tab/>
      </w:r>
      <w:r>
        <w:fldChar w:fldCharType="begin"/>
      </w:r>
      <w:r>
        <w:instrText xml:space="preserve"> PAGEREF _Toc230354337 \h </w:instrText>
      </w:r>
      <w:r>
        <w:fldChar w:fldCharType="separate"/>
      </w:r>
      <w:r w:rsidR="00532ED0">
        <w:t>198</w:t>
      </w:r>
      <w:r>
        <w:fldChar w:fldCharType="end"/>
      </w:r>
    </w:p>
    <w:p w14:paraId="2DDCAA4F" w14:textId="79858619" w:rsidR="00510F35" w:rsidRDefault="00510F35">
      <w:pPr>
        <w:pStyle w:val="TOC8"/>
        <w:rPr>
          <w:rFonts w:asciiTheme="minorHAnsi" w:eastAsiaTheme="minorEastAsia" w:hAnsiTheme="minorHAnsi" w:cstheme="minorBidi"/>
          <w:kern w:val="2"/>
          <w:sz w:val="24"/>
          <w:szCs w:val="24"/>
          <w14:ligatures w14:val="standardContextual"/>
        </w:rPr>
      </w:pPr>
      <w:r>
        <w:lastRenderedPageBreak/>
        <w:t>262</w:t>
      </w:r>
      <w:r w:rsidRPr="008A0898">
        <w:rPr>
          <w:snapToGrid w:val="0"/>
        </w:rPr>
        <w:t>.</w:t>
      </w:r>
      <w:r w:rsidRPr="008A0898">
        <w:rPr>
          <w:snapToGrid w:val="0"/>
        </w:rPr>
        <w:tab/>
      </w:r>
      <w:r>
        <w:t>Orders, regulations etc., CEO to make publicly available</w:t>
      </w:r>
      <w:r>
        <w:tab/>
      </w:r>
      <w:r>
        <w:fldChar w:fldCharType="begin"/>
      </w:r>
      <w:r>
        <w:instrText xml:space="preserve"> PAGEREF _Toc230354338 \h </w:instrText>
      </w:r>
      <w:r>
        <w:fldChar w:fldCharType="separate"/>
      </w:r>
      <w:r w:rsidR="00532ED0">
        <w:t>199</w:t>
      </w:r>
      <w:r>
        <w:fldChar w:fldCharType="end"/>
      </w:r>
    </w:p>
    <w:p w14:paraId="057E68CD" w14:textId="502C7CF1" w:rsidR="00510F35" w:rsidRDefault="00510F35">
      <w:pPr>
        <w:pStyle w:val="TOC8"/>
        <w:rPr>
          <w:rFonts w:asciiTheme="minorHAnsi" w:eastAsiaTheme="minorEastAsia" w:hAnsiTheme="minorHAnsi" w:cstheme="minorBidi"/>
          <w:kern w:val="2"/>
          <w:sz w:val="24"/>
          <w:szCs w:val="24"/>
          <w14:ligatures w14:val="standardContextual"/>
        </w:rPr>
      </w:pPr>
      <w:r>
        <w:t>263</w:t>
      </w:r>
      <w:r w:rsidRPr="008A0898">
        <w:rPr>
          <w:snapToGrid w:val="0"/>
        </w:rPr>
        <w:t>.</w:t>
      </w:r>
      <w:r w:rsidRPr="008A0898">
        <w:rPr>
          <w:snapToGrid w:val="0"/>
        </w:rPr>
        <w:tab/>
        <w:t>Annual report of Department, content of</w:t>
      </w:r>
      <w:r>
        <w:tab/>
      </w:r>
      <w:r>
        <w:fldChar w:fldCharType="begin"/>
      </w:r>
      <w:r>
        <w:instrText xml:space="preserve"> PAGEREF _Toc230354339 \h </w:instrText>
      </w:r>
      <w:r>
        <w:fldChar w:fldCharType="separate"/>
      </w:r>
      <w:r w:rsidR="00532ED0">
        <w:t>199</w:t>
      </w:r>
      <w:r>
        <w:fldChar w:fldCharType="end"/>
      </w:r>
    </w:p>
    <w:p w14:paraId="5D873A9E"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Part 20 — Transitional matters</w:t>
      </w:r>
    </w:p>
    <w:p w14:paraId="27E09771"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matters for </w:t>
      </w:r>
      <w:r w:rsidRPr="008A0898">
        <w:rPr>
          <w:i/>
        </w:rPr>
        <w:t>Fish Resources Management Act 1994</w:t>
      </w:r>
    </w:p>
    <w:p w14:paraId="6E1E8DEF" w14:textId="0FF5D636" w:rsidR="00510F35" w:rsidRDefault="00510F35">
      <w:pPr>
        <w:pStyle w:val="TOC8"/>
        <w:rPr>
          <w:rFonts w:asciiTheme="minorHAnsi" w:eastAsiaTheme="minorEastAsia" w:hAnsiTheme="minorHAnsi" w:cstheme="minorBidi"/>
          <w:kern w:val="2"/>
          <w:sz w:val="24"/>
          <w:szCs w:val="24"/>
          <w14:ligatures w14:val="standardContextual"/>
        </w:rPr>
      </w:pPr>
      <w:r>
        <w:t>266</w:t>
      </w:r>
      <w:r w:rsidRPr="008A0898">
        <w:rPr>
          <w:snapToGrid w:val="0"/>
        </w:rPr>
        <w:t>.</w:t>
      </w:r>
      <w:r w:rsidRPr="008A0898">
        <w:rPr>
          <w:snapToGrid w:val="0"/>
        </w:rPr>
        <w:tab/>
      </w:r>
      <w:r w:rsidRPr="008A0898">
        <w:rPr>
          <w:i/>
          <w:snapToGrid w:val="0"/>
        </w:rPr>
        <w:t>Fish Resources Management Act 1994</w:t>
      </w:r>
      <w:r w:rsidRPr="008A0898">
        <w:rPr>
          <w:snapToGrid w:val="0"/>
        </w:rPr>
        <w:t>, provisions for (Sch. 3)</w:t>
      </w:r>
      <w:r>
        <w:tab/>
      </w:r>
      <w:r>
        <w:fldChar w:fldCharType="begin"/>
      </w:r>
      <w:r>
        <w:instrText xml:space="preserve"> PAGEREF _Toc230354342 \h </w:instrText>
      </w:r>
      <w:r>
        <w:fldChar w:fldCharType="separate"/>
      </w:r>
      <w:r w:rsidR="00532ED0">
        <w:t>200</w:t>
      </w:r>
      <w:r>
        <w:fldChar w:fldCharType="end"/>
      </w:r>
    </w:p>
    <w:p w14:paraId="2537F965" w14:textId="77777777" w:rsidR="00510F35" w:rsidRDefault="00510F35">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matters for </w:t>
      </w:r>
      <w:r w:rsidRPr="008A0898">
        <w:rPr>
          <w:i/>
        </w:rPr>
        <w:t>Fish Resources Management Amendment Act 2011</w:t>
      </w:r>
    </w:p>
    <w:p w14:paraId="6F675CFF" w14:textId="4902EE16" w:rsidR="00510F35" w:rsidRDefault="00510F35">
      <w:pPr>
        <w:pStyle w:val="TOC8"/>
        <w:rPr>
          <w:rFonts w:asciiTheme="minorHAnsi" w:eastAsiaTheme="minorEastAsia" w:hAnsiTheme="minorHAnsi" w:cstheme="minorBidi"/>
          <w:kern w:val="2"/>
          <w:sz w:val="24"/>
          <w:szCs w:val="24"/>
          <w14:ligatures w14:val="standardContextual"/>
        </w:rPr>
      </w:pPr>
      <w:r>
        <w:t>267.</w:t>
      </w:r>
      <w:r>
        <w:tab/>
        <w:t>Term used: amending Act</w:t>
      </w:r>
      <w:r>
        <w:tab/>
      </w:r>
      <w:r>
        <w:fldChar w:fldCharType="begin"/>
      </w:r>
      <w:r>
        <w:instrText xml:space="preserve"> PAGEREF _Toc230354344 \h </w:instrText>
      </w:r>
      <w:r>
        <w:fldChar w:fldCharType="separate"/>
      </w:r>
      <w:r w:rsidR="00532ED0">
        <w:t>200</w:t>
      </w:r>
      <w:r>
        <w:fldChar w:fldCharType="end"/>
      </w:r>
    </w:p>
    <w:p w14:paraId="6B67A383" w14:textId="0EC95FAE" w:rsidR="00510F35" w:rsidRDefault="00510F35">
      <w:pPr>
        <w:pStyle w:val="TOC8"/>
        <w:rPr>
          <w:rFonts w:asciiTheme="minorHAnsi" w:eastAsiaTheme="minorEastAsia" w:hAnsiTheme="minorHAnsi" w:cstheme="minorBidi"/>
          <w:kern w:val="2"/>
          <w:sz w:val="24"/>
          <w:szCs w:val="24"/>
          <w14:ligatures w14:val="standardContextual"/>
        </w:rPr>
      </w:pPr>
      <w:r>
        <w:t>268.</w:t>
      </w:r>
      <w:r>
        <w:tab/>
        <w:t>Exemptions under s. 7</w:t>
      </w:r>
      <w:r>
        <w:tab/>
      </w:r>
      <w:r>
        <w:fldChar w:fldCharType="begin"/>
      </w:r>
      <w:r>
        <w:instrText xml:space="preserve"> PAGEREF _Toc230354345 \h </w:instrText>
      </w:r>
      <w:r>
        <w:fldChar w:fldCharType="separate"/>
      </w:r>
      <w:r w:rsidR="00532ED0">
        <w:t>200</w:t>
      </w:r>
      <w:r>
        <w:fldChar w:fldCharType="end"/>
      </w:r>
    </w:p>
    <w:p w14:paraId="01F8C29E" w14:textId="661FCA6A" w:rsidR="00510F35" w:rsidRDefault="00510F35">
      <w:pPr>
        <w:pStyle w:val="TOC8"/>
        <w:rPr>
          <w:rFonts w:asciiTheme="minorHAnsi" w:eastAsiaTheme="minorEastAsia" w:hAnsiTheme="minorHAnsi" w:cstheme="minorBidi"/>
          <w:kern w:val="2"/>
          <w:sz w:val="24"/>
          <w:szCs w:val="24"/>
          <w14:ligatures w14:val="standardContextual"/>
        </w:rPr>
      </w:pPr>
      <w:r>
        <w:t>269.</w:t>
      </w:r>
      <w:r>
        <w:tab/>
        <w:t>Application of extended period for service of infringement notices under s. 228</w:t>
      </w:r>
      <w:r>
        <w:tab/>
      </w:r>
      <w:r>
        <w:fldChar w:fldCharType="begin"/>
      </w:r>
      <w:r>
        <w:instrText xml:space="preserve"> PAGEREF _Toc230354346 \h </w:instrText>
      </w:r>
      <w:r>
        <w:fldChar w:fldCharType="separate"/>
      </w:r>
      <w:r w:rsidR="00532ED0">
        <w:t>200</w:t>
      </w:r>
      <w:r>
        <w:fldChar w:fldCharType="end"/>
      </w:r>
    </w:p>
    <w:p w14:paraId="3F4EDBC6" w14:textId="148DF253" w:rsidR="00510F35" w:rsidRDefault="00510F35">
      <w:pPr>
        <w:pStyle w:val="TOC8"/>
        <w:rPr>
          <w:rFonts w:asciiTheme="minorHAnsi" w:eastAsiaTheme="minorEastAsia" w:hAnsiTheme="minorHAnsi" w:cstheme="minorBidi"/>
          <w:kern w:val="2"/>
          <w:sz w:val="24"/>
          <w:szCs w:val="24"/>
          <w14:ligatures w14:val="standardContextual"/>
        </w:rPr>
      </w:pPr>
      <w:r>
        <w:t>270.</w:t>
      </w:r>
      <w:r>
        <w:tab/>
        <w:t>Transfer of money in accounts under repealed s. 241 and 242</w:t>
      </w:r>
      <w:r>
        <w:tab/>
      </w:r>
      <w:r>
        <w:fldChar w:fldCharType="begin"/>
      </w:r>
      <w:r>
        <w:instrText xml:space="preserve"> PAGEREF _Toc230354347 \h </w:instrText>
      </w:r>
      <w:r>
        <w:fldChar w:fldCharType="separate"/>
      </w:r>
      <w:r w:rsidR="00532ED0">
        <w:t>201</w:t>
      </w:r>
      <w:r>
        <w:fldChar w:fldCharType="end"/>
      </w:r>
    </w:p>
    <w:p w14:paraId="4F52137F"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3 — Savings and transitional provisions for </w:t>
      </w:r>
      <w:r w:rsidRPr="008A0898">
        <w:rPr>
          <w:i/>
        </w:rPr>
        <w:t>Fish Resources Management Act 1994</w:t>
      </w:r>
    </w:p>
    <w:p w14:paraId="1AC2D471" w14:textId="78FCD69F" w:rsidR="00510F35" w:rsidRDefault="00510F35">
      <w:pPr>
        <w:pStyle w:val="TOC8"/>
        <w:rPr>
          <w:rFonts w:asciiTheme="minorHAnsi" w:eastAsiaTheme="minorEastAsia" w:hAnsiTheme="minorHAnsi" w:cstheme="minorBidi"/>
          <w:kern w:val="2"/>
          <w:sz w:val="24"/>
          <w:szCs w:val="24"/>
          <w14:ligatures w14:val="standardContextual"/>
        </w:rPr>
      </w:pPr>
      <w:r>
        <w:t>1</w:t>
      </w:r>
      <w:r w:rsidRPr="008A0898">
        <w:rPr>
          <w:snapToGrid w:val="0"/>
        </w:rPr>
        <w:t xml:space="preserve">. </w:t>
      </w:r>
      <w:r w:rsidRPr="008A0898">
        <w:rPr>
          <w:snapToGrid w:val="0"/>
        </w:rPr>
        <w:tab/>
      </w:r>
      <w:r w:rsidRPr="008A0898">
        <w:rPr>
          <w:i/>
          <w:snapToGrid w:val="0"/>
        </w:rPr>
        <w:t>Interpretation Act 1984</w:t>
      </w:r>
      <w:r w:rsidRPr="008A0898">
        <w:rPr>
          <w:snapToGrid w:val="0"/>
        </w:rPr>
        <w:t xml:space="preserve"> not affected</w:t>
      </w:r>
      <w:r>
        <w:tab/>
      </w:r>
      <w:r>
        <w:fldChar w:fldCharType="begin"/>
      </w:r>
      <w:r>
        <w:instrText xml:space="preserve"> PAGEREF _Toc230354349 \h </w:instrText>
      </w:r>
      <w:r>
        <w:fldChar w:fldCharType="separate"/>
      </w:r>
      <w:r w:rsidR="00532ED0">
        <w:t>202</w:t>
      </w:r>
      <w:r>
        <w:fldChar w:fldCharType="end"/>
      </w:r>
    </w:p>
    <w:p w14:paraId="3F5CBCB5" w14:textId="3FF9817A" w:rsidR="00510F35" w:rsidRDefault="00510F35">
      <w:pPr>
        <w:pStyle w:val="TOC8"/>
        <w:rPr>
          <w:rFonts w:asciiTheme="minorHAnsi" w:eastAsiaTheme="minorEastAsia" w:hAnsiTheme="minorHAnsi" w:cstheme="minorBidi"/>
          <w:kern w:val="2"/>
          <w:sz w:val="24"/>
          <w:szCs w:val="24"/>
          <w14:ligatures w14:val="standardContextual"/>
        </w:rPr>
      </w:pPr>
      <w:r>
        <w:t>2</w:t>
      </w:r>
      <w:r w:rsidRPr="008A0898">
        <w:rPr>
          <w:snapToGrid w:val="0"/>
        </w:rPr>
        <w:t xml:space="preserve">. </w:t>
      </w:r>
      <w:r w:rsidRPr="008A0898">
        <w:rPr>
          <w:snapToGrid w:val="0"/>
        </w:rPr>
        <w:tab/>
        <w:t>Director of Fisheries</w:t>
      </w:r>
      <w:r>
        <w:tab/>
      </w:r>
      <w:r>
        <w:fldChar w:fldCharType="begin"/>
      </w:r>
      <w:r>
        <w:instrText xml:space="preserve"> PAGEREF _Toc230354350 \h </w:instrText>
      </w:r>
      <w:r>
        <w:fldChar w:fldCharType="separate"/>
      </w:r>
      <w:r w:rsidR="00532ED0">
        <w:t>202</w:t>
      </w:r>
      <w:r>
        <w:fldChar w:fldCharType="end"/>
      </w:r>
    </w:p>
    <w:p w14:paraId="63C0346F" w14:textId="3D726F74" w:rsidR="00510F35" w:rsidRDefault="00510F35">
      <w:pPr>
        <w:pStyle w:val="TOC8"/>
        <w:rPr>
          <w:rFonts w:asciiTheme="minorHAnsi" w:eastAsiaTheme="minorEastAsia" w:hAnsiTheme="minorHAnsi" w:cstheme="minorBidi"/>
          <w:kern w:val="2"/>
          <w:sz w:val="24"/>
          <w:szCs w:val="24"/>
          <w14:ligatures w14:val="standardContextual"/>
        </w:rPr>
      </w:pPr>
      <w:r>
        <w:t>3</w:t>
      </w:r>
      <w:r w:rsidRPr="008A0898">
        <w:rPr>
          <w:snapToGrid w:val="0"/>
        </w:rPr>
        <w:t xml:space="preserve">. </w:t>
      </w:r>
      <w:r w:rsidRPr="008A0898">
        <w:rPr>
          <w:snapToGrid w:val="0"/>
        </w:rPr>
        <w:tab/>
        <w:t>Inspectors</w:t>
      </w:r>
      <w:r>
        <w:tab/>
      </w:r>
      <w:r>
        <w:fldChar w:fldCharType="begin"/>
      </w:r>
      <w:r>
        <w:instrText xml:space="preserve"> PAGEREF _Toc230354351 \h </w:instrText>
      </w:r>
      <w:r>
        <w:fldChar w:fldCharType="separate"/>
      </w:r>
      <w:r w:rsidR="00532ED0">
        <w:t>202</w:t>
      </w:r>
      <w:r>
        <w:fldChar w:fldCharType="end"/>
      </w:r>
    </w:p>
    <w:p w14:paraId="5FA86781" w14:textId="1CABB4F4" w:rsidR="00510F35" w:rsidRDefault="00510F35">
      <w:pPr>
        <w:pStyle w:val="TOC8"/>
        <w:rPr>
          <w:rFonts w:asciiTheme="minorHAnsi" w:eastAsiaTheme="minorEastAsia" w:hAnsiTheme="minorHAnsi" w:cstheme="minorBidi"/>
          <w:kern w:val="2"/>
          <w:sz w:val="24"/>
          <w:szCs w:val="24"/>
          <w14:ligatures w14:val="standardContextual"/>
        </w:rPr>
      </w:pPr>
      <w:r>
        <w:t>4</w:t>
      </w:r>
      <w:r w:rsidRPr="008A0898">
        <w:rPr>
          <w:snapToGrid w:val="0"/>
        </w:rPr>
        <w:t xml:space="preserve">. </w:t>
      </w:r>
      <w:r w:rsidRPr="008A0898">
        <w:rPr>
          <w:snapToGrid w:val="0"/>
        </w:rPr>
        <w:tab/>
        <w:t>Honorary inspectors</w:t>
      </w:r>
      <w:r>
        <w:tab/>
      </w:r>
      <w:r>
        <w:fldChar w:fldCharType="begin"/>
      </w:r>
      <w:r>
        <w:instrText xml:space="preserve"> PAGEREF _Toc230354352 \h </w:instrText>
      </w:r>
      <w:r>
        <w:fldChar w:fldCharType="separate"/>
      </w:r>
      <w:r w:rsidR="00532ED0">
        <w:t>202</w:t>
      </w:r>
      <w:r>
        <w:fldChar w:fldCharType="end"/>
      </w:r>
    </w:p>
    <w:p w14:paraId="5A97B041" w14:textId="2E02F35B" w:rsidR="00510F35" w:rsidRDefault="00510F35">
      <w:pPr>
        <w:pStyle w:val="TOC8"/>
        <w:rPr>
          <w:rFonts w:asciiTheme="minorHAnsi" w:eastAsiaTheme="minorEastAsia" w:hAnsiTheme="minorHAnsi" w:cstheme="minorBidi"/>
          <w:kern w:val="2"/>
          <w:sz w:val="24"/>
          <w:szCs w:val="24"/>
          <w14:ligatures w14:val="standardContextual"/>
        </w:rPr>
      </w:pPr>
      <w:r>
        <w:t>5</w:t>
      </w:r>
      <w:r w:rsidRPr="008A0898">
        <w:rPr>
          <w:snapToGrid w:val="0"/>
        </w:rPr>
        <w:t xml:space="preserve">. </w:t>
      </w:r>
      <w:r w:rsidRPr="008A0898">
        <w:rPr>
          <w:snapToGrid w:val="0"/>
        </w:rPr>
        <w:tab/>
        <w:t>Fisheries Research and Development Fund</w:t>
      </w:r>
      <w:r>
        <w:tab/>
      </w:r>
      <w:r>
        <w:fldChar w:fldCharType="begin"/>
      </w:r>
      <w:r>
        <w:instrText xml:space="preserve"> PAGEREF _Toc230354353 \h </w:instrText>
      </w:r>
      <w:r>
        <w:fldChar w:fldCharType="separate"/>
      </w:r>
      <w:r w:rsidR="00532ED0">
        <w:t>202</w:t>
      </w:r>
      <w:r>
        <w:fldChar w:fldCharType="end"/>
      </w:r>
    </w:p>
    <w:p w14:paraId="08519924" w14:textId="4A12BEA6" w:rsidR="00510F35" w:rsidRDefault="00510F35">
      <w:pPr>
        <w:pStyle w:val="TOC8"/>
        <w:rPr>
          <w:rFonts w:asciiTheme="minorHAnsi" w:eastAsiaTheme="minorEastAsia" w:hAnsiTheme="minorHAnsi" w:cstheme="minorBidi"/>
          <w:kern w:val="2"/>
          <w:sz w:val="24"/>
          <w:szCs w:val="24"/>
          <w14:ligatures w14:val="standardContextual"/>
        </w:rPr>
      </w:pPr>
      <w:r>
        <w:t>7</w:t>
      </w:r>
      <w:r w:rsidRPr="008A0898">
        <w:rPr>
          <w:snapToGrid w:val="0"/>
        </w:rPr>
        <w:t xml:space="preserve">. </w:t>
      </w:r>
      <w:r w:rsidRPr="008A0898">
        <w:rPr>
          <w:snapToGrid w:val="0"/>
        </w:rPr>
        <w:tab/>
        <w:t>Arrangements</w:t>
      </w:r>
      <w:r>
        <w:tab/>
      </w:r>
      <w:r>
        <w:fldChar w:fldCharType="begin"/>
      </w:r>
      <w:r>
        <w:instrText xml:space="preserve"> PAGEREF _Toc230354354 \h </w:instrText>
      </w:r>
      <w:r>
        <w:fldChar w:fldCharType="separate"/>
      </w:r>
      <w:r w:rsidR="00532ED0">
        <w:t>203</w:t>
      </w:r>
      <w:r>
        <w:fldChar w:fldCharType="end"/>
      </w:r>
    </w:p>
    <w:p w14:paraId="3D6CA04B" w14:textId="300A66A9" w:rsidR="00510F35" w:rsidRDefault="00510F35">
      <w:pPr>
        <w:pStyle w:val="TOC8"/>
        <w:rPr>
          <w:rFonts w:asciiTheme="minorHAnsi" w:eastAsiaTheme="minorEastAsia" w:hAnsiTheme="minorHAnsi" w:cstheme="minorBidi"/>
          <w:kern w:val="2"/>
          <w:sz w:val="24"/>
          <w:szCs w:val="24"/>
          <w14:ligatures w14:val="standardContextual"/>
        </w:rPr>
      </w:pPr>
      <w:r>
        <w:t>8</w:t>
      </w:r>
      <w:r w:rsidRPr="008A0898">
        <w:rPr>
          <w:snapToGrid w:val="0"/>
        </w:rPr>
        <w:t xml:space="preserve">. </w:t>
      </w:r>
      <w:r w:rsidRPr="008A0898">
        <w:rPr>
          <w:snapToGrid w:val="0"/>
        </w:rPr>
        <w:tab/>
        <w:t>Limited entry fishery taken to be managed fishery</w:t>
      </w:r>
      <w:r>
        <w:tab/>
      </w:r>
      <w:r>
        <w:fldChar w:fldCharType="begin"/>
      </w:r>
      <w:r>
        <w:instrText xml:space="preserve"> PAGEREF _Toc230354355 \h </w:instrText>
      </w:r>
      <w:r>
        <w:fldChar w:fldCharType="separate"/>
      </w:r>
      <w:r w:rsidR="00532ED0">
        <w:t>203</w:t>
      </w:r>
      <w:r>
        <w:fldChar w:fldCharType="end"/>
      </w:r>
    </w:p>
    <w:p w14:paraId="0B4E2927" w14:textId="5A5D72AF" w:rsidR="00510F35" w:rsidRDefault="00510F35">
      <w:pPr>
        <w:pStyle w:val="TOC8"/>
        <w:rPr>
          <w:rFonts w:asciiTheme="minorHAnsi" w:eastAsiaTheme="minorEastAsia" w:hAnsiTheme="minorHAnsi" w:cstheme="minorBidi"/>
          <w:kern w:val="2"/>
          <w:sz w:val="24"/>
          <w:szCs w:val="24"/>
          <w14:ligatures w14:val="standardContextual"/>
        </w:rPr>
      </w:pPr>
      <w:r>
        <w:t>9</w:t>
      </w:r>
      <w:r w:rsidRPr="008A0898">
        <w:rPr>
          <w:snapToGrid w:val="0"/>
        </w:rPr>
        <w:t xml:space="preserve">. </w:t>
      </w:r>
      <w:r w:rsidRPr="008A0898">
        <w:rPr>
          <w:snapToGrid w:val="0"/>
        </w:rPr>
        <w:tab/>
        <w:t>Limited entry fishery notice taken to be management plan</w:t>
      </w:r>
      <w:r>
        <w:tab/>
      </w:r>
      <w:r>
        <w:fldChar w:fldCharType="begin"/>
      </w:r>
      <w:r>
        <w:instrText xml:space="preserve"> PAGEREF _Toc230354356 \h </w:instrText>
      </w:r>
      <w:r>
        <w:fldChar w:fldCharType="separate"/>
      </w:r>
      <w:r w:rsidR="00532ED0">
        <w:t>203</w:t>
      </w:r>
      <w:r>
        <w:fldChar w:fldCharType="end"/>
      </w:r>
    </w:p>
    <w:p w14:paraId="508D70B8" w14:textId="6C639B85" w:rsidR="00510F35" w:rsidRDefault="00510F35">
      <w:pPr>
        <w:pStyle w:val="TOC8"/>
        <w:rPr>
          <w:rFonts w:asciiTheme="minorHAnsi" w:eastAsiaTheme="minorEastAsia" w:hAnsiTheme="minorHAnsi" w:cstheme="minorBidi"/>
          <w:kern w:val="2"/>
          <w:sz w:val="24"/>
          <w:szCs w:val="24"/>
          <w14:ligatures w14:val="standardContextual"/>
        </w:rPr>
      </w:pPr>
      <w:r>
        <w:t>10</w:t>
      </w:r>
      <w:r w:rsidRPr="008A0898">
        <w:rPr>
          <w:snapToGrid w:val="0"/>
        </w:rPr>
        <w:t xml:space="preserve">. </w:t>
      </w:r>
      <w:r w:rsidRPr="008A0898">
        <w:rPr>
          <w:snapToGrid w:val="0"/>
        </w:rPr>
        <w:tab/>
        <w:t>Limited entry fishery licence continued in force</w:t>
      </w:r>
      <w:r>
        <w:tab/>
      </w:r>
      <w:r>
        <w:fldChar w:fldCharType="begin"/>
      </w:r>
      <w:r>
        <w:instrText xml:space="preserve"> PAGEREF _Toc230354357 \h </w:instrText>
      </w:r>
      <w:r>
        <w:fldChar w:fldCharType="separate"/>
      </w:r>
      <w:r w:rsidR="00532ED0">
        <w:t>204</w:t>
      </w:r>
      <w:r>
        <w:fldChar w:fldCharType="end"/>
      </w:r>
    </w:p>
    <w:p w14:paraId="5D2A1B7C" w14:textId="054F106F" w:rsidR="00510F35" w:rsidRDefault="00510F35">
      <w:pPr>
        <w:pStyle w:val="TOC8"/>
        <w:rPr>
          <w:rFonts w:asciiTheme="minorHAnsi" w:eastAsiaTheme="minorEastAsia" w:hAnsiTheme="minorHAnsi" w:cstheme="minorBidi"/>
          <w:kern w:val="2"/>
          <w:sz w:val="24"/>
          <w:szCs w:val="24"/>
          <w14:ligatures w14:val="standardContextual"/>
        </w:rPr>
      </w:pPr>
      <w:r>
        <w:t>11</w:t>
      </w:r>
      <w:r w:rsidRPr="008A0898">
        <w:rPr>
          <w:snapToGrid w:val="0"/>
        </w:rPr>
        <w:t xml:space="preserve">. </w:t>
      </w:r>
      <w:r w:rsidRPr="008A0898">
        <w:rPr>
          <w:snapToGrid w:val="0"/>
        </w:rPr>
        <w:tab/>
        <w:t>Permit to establish processing establishment continued in force</w:t>
      </w:r>
      <w:r>
        <w:tab/>
      </w:r>
      <w:r>
        <w:fldChar w:fldCharType="begin"/>
      </w:r>
      <w:r>
        <w:instrText xml:space="preserve"> PAGEREF _Toc230354358 \h </w:instrText>
      </w:r>
      <w:r>
        <w:fldChar w:fldCharType="separate"/>
      </w:r>
      <w:r w:rsidR="00532ED0">
        <w:t>204</w:t>
      </w:r>
      <w:r>
        <w:fldChar w:fldCharType="end"/>
      </w:r>
    </w:p>
    <w:p w14:paraId="336D3951" w14:textId="3DCFE8A8" w:rsidR="00510F35" w:rsidRDefault="00510F35">
      <w:pPr>
        <w:pStyle w:val="TOC8"/>
        <w:rPr>
          <w:rFonts w:asciiTheme="minorHAnsi" w:eastAsiaTheme="minorEastAsia" w:hAnsiTheme="minorHAnsi" w:cstheme="minorBidi"/>
          <w:kern w:val="2"/>
          <w:sz w:val="24"/>
          <w:szCs w:val="24"/>
          <w14:ligatures w14:val="standardContextual"/>
        </w:rPr>
      </w:pPr>
      <w:r>
        <w:t>12</w:t>
      </w:r>
      <w:r w:rsidRPr="008A0898">
        <w:rPr>
          <w:snapToGrid w:val="0"/>
        </w:rPr>
        <w:t xml:space="preserve">. </w:t>
      </w:r>
      <w:r w:rsidRPr="008A0898">
        <w:rPr>
          <w:snapToGrid w:val="0"/>
        </w:rPr>
        <w:tab/>
        <w:t>Processor’s licence continued in force</w:t>
      </w:r>
      <w:r>
        <w:tab/>
      </w:r>
      <w:r>
        <w:fldChar w:fldCharType="begin"/>
      </w:r>
      <w:r>
        <w:instrText xml:space="preserve"> PAGEREF _Toc230354359 \h </w:instrText>
      </w:r>
      <w:r>
        <w:fldChar w:fldCharType="separate"/>
      </w:r>
      <w:r w:rsidR="00532ED0">
        <w:t>204</w:t>
      </w:r>
      <w:r>
        <w:fldChar w:fldCharType="end"/>
      </w:r>
    </w:p>
    <w:p w14:paraId="003CA708" w14:textId="3C482C8F" w:rsidR="00510F35" w:rsidRDefault="00510F35">
      <w:pPr>
        <w:pStyle w:val="TOC8"/>
        <w:rPr>
          <w:rFonts w:asciiTheme="minorHAnsi" w:eastAsiaTheme="minorEastAsia" w:hAnsiTheme="minorHAnsi" w:cstheme="minorBidi"/>
          <w:kern w:val="2"/>
          <w:sz w:val="24"/>
          <w:szCs w:val="24"/>
          <w14:ligatures w14:val="standardContextual"/>
        </w:rPr>
      </w:pPr>
      <w:r>
        <w:t>13</w:t>
      </w:r>
      <w:r w:rsidRPr="008A0898">
        <w:rPr>
          <w:snapToGrid w:val="0"/>
        </w:rPr>
        <w:t xml:space="preserve">. </w:t>
      </w:r>
      <w:r w:rsidRPr="008A0898">
        <w:rPr>
          <w:snapToGrid w:val="0"/>
        </w:rPr>
        <w:tab/>
        <w:t>Fish farm licence continued in force</w:t>
      </w:r>
      <w:r>
        <w:tab/>
      </w:r>
      <w:r>
        <w:fldChar w:fldCharType="begin"/>
      </w:r>
      <w:r>
        <w:instrText xml:space="preserve"> PAGEREF _Toc230354360 \h </w:instrText>
      </w:r>
      <w:r>
        <w:fldChar w:fldCharType="separate"/>
      </w:r>
      <w:r w:rsidR="00532ED0">
        <w:t>204</w:t>
      </w:r>
      <w:r>
        <w:fldChar w:fldCharType="end"/>
      </w:r>
    </w:p>
    <w:p w14:paraId="31E07FC6" w14:textId="7ACE1AC5" w:rsidR="00510F35" w:rsidRDefault="00510F35">
      <w:pPr>
        <w:pStyle w:val="TOC8"/>
        <w:rPr>
          <w:rFonts w:asciiTheme="minorHAnsi" w:eastAsiaTheme="minorEastAsia" w:hAnsiTheme="minorHAnsi" w:cstheme="minorBidi"/>
          <w:kern w:val="2"/>
          <w:sz w:val="24"/>
          <w:szCs w:val="24"/>
          <w14:ligatures w14:val="standardContextual"/>
        </w:rPr>
      </w:pPr>
      <w:r>
        <w:t>14</w:t>
      </w:r>
      <w:r w:rsidRPr="008A0898">
        <w:rPr>
          <w:snapToGrid w:val="0"/>
        </w:rPr>
        <w:t xml:space="preserve">. </w:t>
      </w:r>
      <w:r w:rsidRPr="008A0898">
        <w:rPr>
          <w:snapToGrid w:val="0"/>
        </w:rPr>
        <w:tab/>
        <w:t>Proclaimed fishing zones continued in force</w:t>
      </w:r>
      <w:r>
        <w:tab/>
      </w:r>
      <w:r>
        <w:fldChar w:fldCharType="begin"/>
      </w:r>
      <w:r>
        <w:instrText xml:space="preserve"> PAGEREF _Toc230354361 \h </w:instrText>
      </w:r>
      <w:r>
        <w:fldChar w:fldCharType="separate"/>
      </w:r>
      <w:r w:rsidR="00532ED0">
        <w:t>205</w:t>
      </w:r>
      <w:r>
        <w:fldChar w:fldCharType="end"/>
      </w:r>
    </w:p>
    <w:p w14:paraId="0C92ACAB" w14:textId="2E11396F" w:rsidR="00510F35" w:rsidRDefault="00510F35">
      <w:pPr>
        <w:pStyle w:val="TOC8"/>
        <w:rPr>
          <w:rFonts w:asciiTheme="minorHAnsi" w:eastAsiaTheme="minorEastAsia" w:hAnsiTheme="minorHAnsi" w:cstheme="minorBidi"/>
          <w:kern w:val="2"/>
          <w:sz w:val="24"/>
          <w:szCs w:val="24"/>
          <w14:ligatures w14:val="standardContextual"/>
        </w:rPr>
      </w:pPr>
      <w:r>
        <w:t>15</w:t>
      </w:r>
      <w:r w:rsidRPr="008A0898">
        <w:rPr>
          <w:snapToGrid w:val="0"/>
        </w:rPr>
        <w:t xml:space="preserve">. </w:t>
      </w:r>
      <w:r w:rsidRPr="008A0898">
        <w:rPr>
          <w:snapToGrid w:val="0"/>
        </w:rPr>
        <w:tab/>
        <w:t>Fishing boat licence continued in force</w:t>
      </w:r>
      <w:r>
        <w:tab/>
      </w:r>
      <w:r>
        <w:fldChar w:fldCharType="begin"/>
      </w:r>
      <w:r>
        <w:instrText xml:space="preserve"> PAGEREF _Toc230354362 \h </w:instrText>
      </w:r>
      <w:r>
        <w:fldChar w:fldCharType="separate"/>
      </w:r>
      <w:r w:rsidR="00532ED0">
        <w:t>205</w:t>
      </w:r>
      <w:r>
        <w:fldChar w:fldCharType="end"/>
      </w:r>
    </w:p>
    <w:p w14:paraId="71F6E6E6" w14:textId="582A31F1" w:rsidR="00510F35" w:rsidRDefault="00510F35">
      <w:pPr>
        <w:pStyle w:val="TOC8"/>
        <w:rPr>
          <w:rFonts w:asciiTheme="minorHAnsi" w:eastAsiaTheme="minorEastAsia" w:hAnsiTheme="minorHAnsi" w:cstheme="minorBidi"/>
          <w:kern w:val="2"/>
          <w:sz w:val="24"/>
          <w:szCs w:val="24"/>
          <w14:ligatures w14:val="standardContextual"/>
        </w:rPr>
      </w:pPr>
      <w:r>
        <w:t>16</w:t>
      </w:r>
      <w:r w:rsidRPr="008A0898">
        <w:rPr>
          <w:snapToGrid w:val="0"/>
        </w:rPr>
        <w:t xml:space="preserve">. </w:t>
      </w:r>
      <w:r w:rsidRPr="008A0898">
        <w:rPr>
          <w:snapToGrid w:val="0"/>
        </w:rPr>
        <w:tab/>
        <w:t>Carrier boat licence continued in force</w:t>
      </w:r>
      <w:r>
        <w:tab/>
      </w:r>
      <w:r>
        <w:fldChar w:fldCharType="begin"/>
      </w:r>
      <w:r>
        <w:instrText xml:space="preserve"> PAGEREF _Toc230354363 \h </w:instrText>
      </w:r>
      <w:r>
        <w:fldChar w:fldCharType="separate"/>
      </w:r>
      <w:r w:rsidR="00532ED0">
        <w:t>205</w:t>
      </w:r>
      <w:r>
        <w:fldChar w:fldCharType="end"/>
      </w:r>
    </w:p>
    <w:p w14:paraId="2804EA09" w14:textId="65195B8A" w:rsidR="00510F35" w:rsidRDefault="00510F35">
      <w:pPr>
        <w:pStyle w:val="TOC8"/>
        <w:rPr>
          <w:rFonts w:asciiTheme="minorHAnsi" w:eastAsiaTheme="minorEastAsia" w:hAnsiTheme="minorHAnsi" w:cstheme="minorBidi"/>
          <w:kern w:val="2"/>
          <w:sz w:val="24"/>
          <w:szCs w:val="24"/>
          <w14:ligatures w14:val="standardContextual"/>
        </w:rPr>
      </w:pPr>
      <w:r>
        <w:lastRenderedPageBreak/>
        <w:t>17</w:t>
      </w:r>
      <w:r w:rsidRPr="008A0898">
        <w:rPr>
          <w:snapToGrid w:val="0"/>
        </w:rPr>
        <w:t xml:space="preserve">. </w:t>
      </w:r>
      <w:r w:rsidRPr="008A0898">
        <w:rPr>
          <w:snapToGrid w:val="0"/>
        </w:rPr>
        <w:tab/>
        <w:t>Professional fisherman’s licence continued in force</w:t>
      </w:r>
      <w:r>
        <w:tab/>
      </w:r>
      <w:r>
        <w:fldChar w:fldCharType="begin"/>
      </w:r>
      <w:r>
        <w:instrText xml:space="preserve"> PAGEREF _Toc230354364 \h </w:instrText>
      </w:r>
      <w:r>
        <w:fldChar w:fldCharType="separate"/>
      </w:r>
      <w:r w:rsidR="00532ED0">
        <w:t>206</w:t>
      </w:r>
      <w:r>
        <w:fldChar w:fldCharType="end"/>
      </w:r>
    </w:p>
    <w:p w14:paraId="5F932513" w14:textId="597C0191" w:rsidR="00510F35" w:rsidRDefault="00510F35">
      <w:pPr>
        <w:pStyle w:val="TOC8"/>
        <w:rPr>
          <w:rFonts w:asciiTheme="minorHAnsi" w:eastAsiaTheme="minorEastAsia" w:hAnsiTheme="minorHAnsi" w:cstheme="minorBidi"/>
          <w:kern w:val="2"/>
          <w:sz w:val="24"/>
          <w:szCs w:val="24"/>
          <w14:ligatures w14:val="standardContextual"/>
        </w:rPr>
      </w:pPr>
      <w:r>
        <w:t>18</w:t>
      </w:r>
      <w:r w:rsidRPr="008A0898">
        <w:rPr>
          <w:snapToGrid w:val="0"/>
        </w:rPr>
        <w:t xml:space="preserve">. </w:t>
      </w:r>
      <w:r w:rsidRPr="008A0898">
        <w:rPr>
          <w:snapToGrid w:val="0"/>
        </w:rPr>
        <w:tab/>
        <w:t>Recreational fishing licence continued in force</w:t>
      </w:r>
      <w:r>
        <w:tab/>
      </w:r>
      <w:r>
        <w:fldChar w:fldCharType="begin"/>
      </w:r>
      <w:r>
        <w:instrText xml:space="preserve"> PAGEREF _Toc230354365 \h </w:instrText>
      </w:r>
      <w:r>
        <w:fldChar w:fldCharType="separate"/>
      </w:r>
      <w:r w:rsidR="00532ED0">
        <w:t>206</w:t>
      </w:r>
      <w:r>
        <w:fldChar w:fldCharType="end"/>
      </w:r>
    </w:p>
    <w:p w14:paraId="2B022085" w14:textId="49E8BEEF" w:rsidR="00510F35" w:rsidRDefault="00510F35">
      <w:pPr>
        <w:pStyle w:val="TOC8"/>
        <w:rPr>
          <w:rFonts w:asciiTheme="minorHAnsi" w:eastAsiaTheme="minorEastAsia" w:hAnsiTheme="minorHAnsi" w:cstheme="minorBidi"/>
          <w:kern w:val="2"/>
          <w:sz w:val="24"/>
          <w:szCs w:val="24"/>
          <w14:ligatures w14:val="standardContextual"/>
        </w:rPr>
      </w:pPr>
      <w:r>
        <w:t>19</w:t>
      </w:r>
      <w:r w:rsidRPr="008A0898">
        <w:rPr>
          <w:snapToGrid w:val="0"/>
        </w:rPr>
        <w:t>.</w:t>
      </w:r>
      <w:r w:rsidRPr="008A0898">
        <w:rPr>
          <w:snapToGrid w:val="0"/>
        </w:rPr>
        <w:tab/>
        <w:t>Transitional regulations</w:t>
      </w:r>
      <w:r>
        <w:tab/>
      </w:r>
      <w:r>
        <w:fldChar w:fldCharType="begin"/>
      </w:r>
      <w:r>
        <w:instrText xml:space="preserve"> PAGEREF _Toc230354366 \h </w:instrText>
      </w:r>
      <w:r>
        <w:fldChar w:fldCharType="separate"/>
      </w:r>
      <w:r w:rsidR="00532ED0">
        <w:t>206</w:t>
      </w:r>
      <w:r>
        <w:fldChar w:fldCharType="end"/>
      </w:r>
    </w:p>
    <w:p w14:paraId="0BA66743"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9D419C2" w14:textId="016B1BED" w:rsidR="00510F35" w:rsidRDefault="00510F35" w:rsidP="00510F3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_Toc230354368 \h </w:instrText>
      </w:r>
      <w:r>
        <w:fldChar w:fldCharType="separate"/>
      </w:r>
      <w:r w:rsidR="00532ED0">
        <w:t>207</w:t>
      </w:r>
      <w:r>
        <w:fldChar w:fldCharType="end"/>
      </w:r>
    </w:p>
    <w:p w14:paraId="28ECE598" w14:textId="29B2440F" w:rsidR="00510F35" w:rsidRDefault="00510F35" w:rsidP="00510F35">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_Toc230354369 \h </w:instrText>
      </w:r>
      <w:r>
        <w:fldChar w:fldCharType="separate"/>
      </w:r>
      <w:r w:rsidR="00532ED0">
        <w:t>211</w:t>
      </w:r>
      <w:r>
        <w:fldChar w:fldCharType="end"/>
      </w:r>
    </w:p>
    <w:p w14:paraId="2330C1F3" w14:textId="57CE9E1E" w:rsidR="00510F35" w:rsidRDefault="00510F35" w:rsidP="00510F35">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_Toc230354370 \h </w:instrText>
      </w:r>
      <w:r>
        <w:fldChar w:fldCharType="separate"/>
      </w:r>
      <w:r w:rsidR="00532ED0">
        <w:t>211</w:t>
      </w:r>
      <w:r>
        <w:fldChar w:fldCharType="end"/>
      </w:r>
    </w:p>
    <w:p w14:paraId="208D56EE" w14:textId="77777777" w:rsidR="00510F35" w:rsidRDefault="00510F3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D1CDD8" w14:textId="694C9F28" w:rsidR="0017536C" w:rsidRDefault="0017536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DD2C5D6" w14:textId="77777777" w:rsidR="0017536C" w:rsidRDefault="0017536C">
      <w:pPr>
        <w:pStyle w:val="NoteHeading"/>
        <w:sectPr w:rsidR="0017536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D324241" w14:textId="77777777" w:rsidR="00C71D2C" w:rsidRDefault="00C71D2C">
      <w:pPr>
        <w:pStyle w:val="WA"/>
      </w:pPr>
      <w:r>
        <w:lastRenderedPageBreak/>
        <w:t>Western Australia</w:t>
      </w:r>
    </w:p>
    <w:p w14:paraId="79776CF1" w14:textId="77777777" w:rsidR="0017536C" w:rsidRDefault="0017536C">
      <w:pPr>
        <w:pStyle w:val="NameofActReg"/>
        <w:spacing w:before="1800" w:after="1800"/>
      </w:pPr>
      <w:r>
        <w:t>Fish Resources Management Act 1994</w:t>
      </w:r>
    </w:p>
    <w:p w14:paraId="759B41B3" w14:textId="77777777" w:rsidR="0017536C" w:rsidRDefault="0017536C">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14:paraId="60345C72" w14:textId="77777777" w:rsidR="0017536C" w:rsidRDefault="0017536C">
      <w:pPr>
        <w:pStyle w:val="Footnotelongtitle"/>
      </w:pPr>
      <w:r>
        <w:tab/>
        <w:t>[Long title inserted: No. 43 of 2011 s. 4.]</w:t>
      </w:r>
    </w:p>
    <w:p w14:paraId="53CB7B52" w14:textId="77777777" w:rsidR="0017536C" w:rsidRDefault="0017536C">
      <w:pPr>
        <w:pStyle w:val="Heading2"/>
      </w:pPr>
      <w:bookmarkStart w:id="2" w:name="_Toc230332343"/>
      <w:bookmarkStart w:id="3" w:name="_Toc230332761"/>
      <w:bookmarkStart w:id="4" w:name="_Toc23035403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14:paraId="4046E6EF" w14:textId="77777777" w:rsidR="0017536C" w:rsidRDefault="0017536C">
      <w:pPr>
        <w:pStyle w:val="Heading5"/>
        <w:rPr>
          <w:snapToGrid w:val="0"/>
        </w:rPr>
      </w:pPr>
      <w:bookmarkStart w:id="5" w:name="_Toc230354035"/>
      <w:r>
        <w:rPr>
          <w:rStyle w:val="CharSectno"/>
        </w:rPr>
        <w:t>1</w:t>
      </w:r>
      <w:r>
        <w:rPr>
          <w:snapToGrid w:val="0"/>
        </w:rPr>
        <w:t>.</w:t>
      </w:r>
      <w:r>
        <w:rPr>
          <w:snapToGrid w:val="0"/>
        </w:rPr>
        <w:tab/>
        <w:t>Short title</w:t>
      </w:r>
      <w:bookmarkEnd w:id="5"/>
    </w:p>
    <w:p w14:paraId="7B16391C" w14:textId="77777777" w:rsidR="0017536C" w:rsidRDefault="0017536C">
      <w:pPr>
        <w:pStyle w:val="Subsection"/>
        <w:tabs>
          <w:tab w:val="left" w:pos="1985"/>
        </w:tabs>
        <w:rPr>
          <w:snapToGrid w:val="0"/>
        </w:rPr>
      </w:pPr>
      <w:r>
        <w:rPr>
          <w:snapToGrid w:val="0"/>
        </w:rPr>
        <w:tab/>
      </w:r>
      <w:r>
        <w:rPr>
          <w:snapToGrid w:val="0"/>
        </w:rPr>
        <w:tab/>
        <w:t xml:space="preserve">This Act may be cited as the </w:t>
      </w:r>
      <w:r>
        <w:rPr>
          <w:i/>
          <w:snapToGrid w:val="0"/>
        </w:rPr>
        <w:t>Fish Resources Management Act 1994</w:t>
      </w:r>
      <w:r>
        <w:rPr>
          <w:snapToGrid w:val="0"/>
        </w:rPr>
        <w:t>.</w:t>
      </w:r>
    </w:p>
    <w:p w14:paraId="1E99E2A8" w14:textId="77777777" w:rsidR="0017536C" w:rsidRDefault="0017536C">
      <w:pPr>
        <w:pStyle w:val="Heading5"/>
        <w:rPr>
          <w:snapToGrid w:val="0"/>
        </w:rPr>
      </w:pPr>
      <w:bookmarkStart w:id="6" w:name="_Toc230354036"/>
      <w:r>
        <w:rPr>
          <w:rStyle w:val="CharSectno"/>
        </w:rPr>
        <w:t>2</w:t>
      </w:r>
      <w:r>
        <w:rPr>
          <w:snapToGrid w:val="0"/>
        </w:rPr>
        <w:t>.</w:t>
      </w:r>
      <w:r>
        <w:rPr>
          <w:snapToGrid w:val="0"/>
        </w:rPr>
        <w:tab/>
        <w:t>Commencement</w:t>
      </w:r>
      <w:bookmarkEnd w:id="6"/>
    </w:p>
    <w:p w14:paraId="109907B3" w14:textId="77777777" w:rsidR="0017536C" w:rsidRDefault="0017536C">
      <w:pPr>
        <w:pStyle w:val="Subsection"/>
        <w:rPr>
          <w:snapToGrid w:val="0"/>
        </w:rPr>
      </w:pPr>
      <w:r>
        <w:rPr>
          <w:snapToGrid w:val="0"/>
        </w:rPr>
        <w:tab/>
      </w:r>
      <w:r>
        <w:rPr>
          <w:snapToGrid w:val="0"/>
        </w:rPr>
        <w:tab/>
        <w:t>This Act comes into operation on such day as is fixed by proclamation.</w:t>
      </w:r>
    </w:p>
    <w:p w14:paraId="59C90823" w14:textId="77777777" w:rsidR="0017536C" w:rsidRDefault="0017536C">
      <w:pPr>
        <w:pStyle w:val="Heading5"/>
      </w:pPr>
      <w:bookmarkStart w:id="7" w:name="_Toc230354037"/>
      <w:r>
        <w:rPr>
          <w:rStyle w:val="CharSectno"/>
        </w:rPr>
        <w:t>3</w:t>
      </w:r>
      <w:r>
        <w:t>.</w:t>
      </w:r>
      <w:r>
        <w:tab/>
        <w:t>Objects</w:t>
      </w:r>
      <w:bookmarkEnd w:id="7"/>
    </w:p>
    <w:p w14:paraId="104A03B4" w14:textId="77777777" w:rsidR="0017536C" w:rsidRDefault="0017536C">
      <w:pPr>
        <w:pStyle w:val="Subsection"/>
      </w:pPr>
      <w:r>
        <w:rPr>
          <w:snapToGrid w:val="0"/>
        </w:rPr>
        <w:tab/>
        <w:t>(1)</w:t>
      </w:r>
      <w:r>
        <w:rPr>
          <w:snapToGrid w:val="0"/>
        </w:rPr>
        <w:tab/>
        <w:t>The objects of this Act are —</w:t>
      </w:r>
    </w:p>
    <w:p w14:paraId="027CD3D5" w14:textId="77777777" w:rsidR="0017536C" w:rsidRDefault="0017536C">
      <w:pPr>
        <w:pStyle w:val="Indenta"/>
        <w:rPr>
          <w:snapToGrid w:val="0"/>
        </w:rPr>
      </w:pPr>
      <w:r>
        <w:rPr>
          <w:snapToGrid w:val="0"/>
        </w:rPr>
        <w:tab/>
        <w:t>(a)</w:t>
      </w:r>
      <w:r>
        <w:rPr>
          <w:snapToGrid w:val="0"/>
        </w:rPr>
        <w:tab/>
        <w:t>to develop and manage fisheries and aquaculture in a sustainable way; and</w:t>
      </w:r>
    </w:p>
    <w:p w14:paraId="09D731C7" w14:textId="77777777" w:rsidR="0017536C" w:rsidRDefault="0017536C">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14:paraId="1F9D56E5" w14:textId="77777777" w:rsidR="0017536C" w:rsidRDefault="0017536C">
      <w:pPr>
        <w:pStyle w:val="Subsection"/>
        <w:rPr>
          <w:snapToGrid w:val="0"/>
        </w:rPr>
      </w:pPr>
      <w:r>
        <w:rPr>
          <w:snapToGrid w:val="0"/>
        </w:rPr>
        <w:tab/>
        <w:t>(2)</w:t>
      </w:r>
      <w:r>
        <w:rPr>
          <w:snapToGrid w:val="0"/>
        </w:rPr>
        <w:tab/>
        <w:t>Those objects will be achieved by these means in particular —</w:t>
      </w:r>
    </w:p>
    <w:p w14:paraId="721B511E" w14:textId="77777777" w:rsidR="0017536C" w:rsidRDefault="0017536C">
      <w:pPr>
        <w:pStyle w:val="Indenta"/>
        <w:rPr>
          <w:snapToGrid w:val="0"/>
        </w:rPr>
      </w:pPr>
      <w:r>
        <w:rPr>
          <w:snapToGrid w:val="0"/>
        </w:rPr>
        <w:tab/>
        <w:t>(a)</w:t>
      </w:r>
      <w:r>
        <w:rPr>
          <w:snapToGrid w:val="0"/>
        </w:rPr>
        <w:tab/>
        <w:t>conserving fish and protecting their environment;</w:t>
      </w:r>
    </w:p>
    <w:p w14:paraId="1D03D6DC" w14:textId="77777777" w:rsidR="0017536C" w:rsidRDefault="0017536C">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14:paraId="375687D2" w14:textId="77777777" w:rsidR="0017536C" w:rsidRDefault="0017536C">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14:paraId="0DA54B39" w14:textId="77777777" w:rsidR="0017536C" w:rsidRDefault="0017536C">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14:paraId="19438B92" w14:textId="77777777" w:rsidR="0017536C" w:rsidRDefault="0017536C">
      <w:pPr>
        <w:pStyle w:val="Indenta"/>
        <w:rPr>
          <w:snapToGrid w:val="0"/>
        </w:rPr>
      </w:pPr>
      <w:r>
        <w:rPr>
          <w:snapToGrid w:val="0"/>
        </w:rPr>
        <w:tab/>
        <w:t>(e)</w:t>
      </w:r>
      <w:r>
        <w:rPr>
          <w:snapToGrid w:val="0"/>
        </w:rPr>
        <w:tab/>
        <w:t>achieving the optimum economic, social and other benefits from the use of fish resources;</w:t>
      </w:r>
    </w:p>
    <w:p w14:paraId="4F4E2CEA" w14:textId="77777777" w:rsidR="0017536C" w:rsidRDefault="0017536C">
      <w:pPr>
        <w:pStyle w:val="Indenta"/>
        <w:rPr>
          <w:snapToGrid w:val="0"/>
        </w:rPr>
      </w:pPr>
      <w:r>
        <w:rPr>
          <w:snapToGrid w:val="0"/>
        </w:rPr>
        <w:lastRenderedPageBreak/>
        <w:tab/>
        <w:t>(f)</w:t>
      </w:r>
      <w:r>
        <w:rPr>
          <w:snapToGrid w:val="0"/>
        </w:rPr>
        <w:tab/>
        <w:t>enabling the allocation of fish resources between users of those resources, their reallocation between users from time to time and the management of users in relation to their respective allocations;</w:t>
      </w:r>
    </w:p>
    <w:p w14:paraId="051DF4CA" w14:textId="77777777" w:rsidR="0017536C" w:rsidRDefault="0017536C">
      <w:pPr>
        <w:pStyle w:val="Indenta"/>
        <w:rPr>
          <w:snapToGrid w:val="0"/>
        </w:rPr>
      </w:pPr>
      <w:r>
        <w:rPr>
          <w:snapToGrid w:val="0"/>
        </w:rPr>
        <w:tab/>
        <w:t>(g)</w:t>
      </w:r>
      <w:r>
        <w:rPr>
          <w:snapToGrid w:val="0"/>
        </w:rPr>
        <w:tab/>
        <w:t>providing for the control of foreign interests in fishing, aquaculture and associated industries;</w:t>
      </w:r>
    </w:p>
    <w:p w14:paraId="69448C72" w14:textId="77777777" w:rsidR="0017536C" w:rsidRDefault="0017536C">
      <w:pPr>
        <w:pStyle w:val="Indenta"/>
        <w:rPr>
          <w:snapToGrid w:val="0"/>
        </w:rPr>
      </w:pPr>
      <w:r>
        <w:rPr>
          <w:snapToGrid w:val="0"/>
        </w:rPr>
        <w:tab/>
        <w:t>(h)</w:t>
      </w:r>
      <w:r>
        <w:rPr>
          <w:snapToGrid w:val="0"/>
        </w:rPr>
        <w:tab/>
        <w:t>enabling the management of fish habitat protection areas and the Abrolhos Islands reserve.</w:t>
      </w:r>
    </w:p>
    <w:p w14:paraId="05CCF1EC" w14:textId="77777777" w:rsidR="0017536C" w:rsidRDefault="0017536C">
      <w:pPr>
        <w:pStyle w:val="Footnotesection"/>
      </w:pPr>
      <w:r>
        <w:tab/>
        <w:t>[Section 3 inserted: No. 43 of 2011 s. 5.]</w:t>
      </w:r>
    </w:p>
    <w:p w14:paraId="22698B8E" w14:textId="77777777" w:rsidR="0017536C" w:rsidRDefault="0017536C">
      <w:pPr>
        <w:pStyle w:val="Heading5"/>
        <w:rPr>
          <w:snapToGrid w:val="0"/>
        </w:rPr>
      </w:pPr>
      <w:bookmarkStart w:id="8" w:name="_Toc230354038"/>
      <w:r>
        <w:rPr>
          <w:rStyle w:val="CharSectno"/>
        </w:rPr>
        <w:t>4A</w:t>
      </w:r>
      <w:r>
        <w:rPr>
          <w:snapToGrid w:val="0"/>
        </w:rPr>
        <w:t>.</w:t>
      </w:r>
      <w:r>
        <w:rPr>
          <w:snapToGrid w:val="0"/>
        </w:rPr>
        <w:tab/>
        <w:t>Precautionary principle, effect of</w:t>
      </w:r>
      <w:bookmarkEnd w:id="8"/>
    </w:p>
    <w:p w14:paraId="461B8F7E" w14:textId="77777777" w:rsidR="0017536C" w:rsidRDefault="0017536C">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14:paraId="2A5CA480" w14:textId="77777777" w:rsidR="0017536C" w:rsidRDefault="0017536C">
      <w:pPr>
        <w:pStyle w:val="Footnotesection"/>
      </w:pPr>
      <w:r>
        <w:tab/>
        <w:t>[Section 4A inserted: No. 43 of 2011 s. 5.]</w:t>
      </w:r>
    </w:p>
    <w:p w14:paraId="3F1F802B" w14:textId="77777777" w:rsidR="0017536C" w:rsidRDefault="0017536C">
      <w:pPr>
        <w:pStyle w:val="Heading5"/>
        <w:keepNext w:val="0"/>
        <w:keepLines w:val="0"/>
        <w:rPr>
          <w:snapToGrid w:val="0"/>
        </w:rPr>
      </w:pPr>
      <w:bookmarkStart w:id="9" w:name="_Toc230354039"/>
      <w:r>
        <w:rPr>
          <w:rStyle w:val="CharSectno"/>
        </w:rPr>
        <w:t>4</w:t>
      </w:r>
      <w:r>
        <w:rPr>
          <w:snapToGrid w:val="0"/>
        </w:rPr>
        <w:t>.</w:t>
      </w:r>
      <w:r>
        <w:rPr>
          <w:snapToGrid w:val="0"/>
        </w:rPr>
        <w:tab/>
        <w:t>Terms used</w:t>
      </w:r>
      <w:bookmarkEnd w:id="9"/>
    </w:p>
    <w:p w14:paraId="3684B7E8" w14:textId="77777777" w:rsidR="0017536C" w:rsidRDefault="0017536C">
      <w:pPr>
        <w:pStyle w:val="Subsection"/>
        <w:rPr>
          <w:snapToGrid w:val="0"/>
        </w:rPr>
      </w:pPr>
      <w:r>
        <w:rPr>
          <w:snapToGrid w:val="0"/>
        </w:rPr>
        <w:tab/>
        <w:t>(1)</w:t>
      </w:r>
      <w:r>
        <w:rPr>
          <w:snapToGrid w:val="0"/>
        </w:rPr>
        <w:tab/>
        <w:t>In this Act, unless the contrary intention appears —</w:t>
      </w:r>
    </w:p>
    <w:p w14:paraId="1C90014C" w14:textId="77777777" w:rsidR="0017536C" w:rsidRDefault="0017536C">
      <w:pPr>
        <w:pStyle w:val="Defstart"/>
      </w:pPr>
      <w:r>
        <w:tab/>
      </w:r>
      <w:r>
        <w:rPr>
          <w:rStyle w:val="CharDefText"/>
        </w:rPr>
        <w:t>Aboriginal body corporate</w:t>
      </w:r>
      <w:r>
        <w:t xml:space="preserve"> means — </w:t>
      </w:r>
    </w:p>
    <w:p w14:paraId="5B8E750F" w14:textId="77777777" w:rsidR="0017536C" w:rsidRDefault="0017536C">
      <w:pPr>
        <w:pStyle w:val="Defpara"/>
      </w:pPr>
      <w:r>
        <w:tab/>
        <w:t>(a)</w:t>
      </w:r>
      <w:r>
        <w:tab/>
        <w:t xml:space="preserve">a corporation registered under the </w:t>
      </w:r>
      <w:r>
        <w:rPr>
          <w:i/>
          <w:iCs/>
        </w:rPr>
        <w:t>Corporations (Aboriginal and Torres Strait Islander) Act 2006</w:t>
      </w:r>
      <w:r>
        <w:t xml:space="preserve"> (Commonwealth); or</w:t>
      </w:r>
    </w:p>
    <w:p w14:paraId="032D9FFD" w14:textId="77777777" w:rsidR="0017536C" w:rsidRDefault="0017536C">
      <w:pPr>
        <w:pStyle w:val="Defpara"/>
      </w:pPr>
      <w:r>
        <w:tab/>
        <w:t>(b)</w:t>
      </w:r>
      <w:r>
        <w:tab/>
        <w:t xml:space="preserve">an incorporated association under the </w:t>
      </w:r>
      <w:r>
        <w:rPr>
          <w:i/>
          <w:iCs/>
        </w:rPr>
        <w:t>Associations Incorporation Act </w:t>
      </w:r>
      <w:r>
        <w:rPr>
          <w:i/>
        </w:rPr>
        <w:t>2015</w:t>
      </w:r>
      <w:r>
        <w:t xml:space="preserve"> the membership of which is wholly or principally composed of Aboriginal persons;</w:t>
      </w:r>
    </w:p>
    <w:p w14:paraId="085F50BB" w14:textId="77777777" w:rsidR="0017536C" w:rsidRDefault="0017536C">
      <w:pPr>
        <w:pStyle w:val="Defstart"/>
      </w:pPr>
      <w:r>
        <w:rPr>
          <w:b/>
        </w:rPr>
        <w:tab/>
      </w:r>
      <w:r>
        <w:rPr>
          <w:rStyle w:val="CharDefText"/>
        </w:rPr>
        <w:t>Aboriginal person</w:t>
      </w:r>
      <w:r>
        <w:t xml:space="preserve"> means a member of the Aboriginal race of Australia;</w:t>
      </w:r>
    </w:p>
    <w:p w14:paraId="4BA8C2AB" w14:textId="77777777" w:rsidR="0017536C" w:rsidRDefault="0017536C">
      <w:pPr>
        <w:pStyle w:val="Defstart"/>
      </w:pPr>
      <w:r>
        <w:rPr>
          <w:b/>
        </w:rPr>
        <w:tab/>
      </w:r>
      <w:r>
        <w:rPr>
          <w:rStyle w:val="CharDefText"/>
        </w:rPr>
        <w:t>Abrolhos Islands reserve</w:t>
      </w:r>
      <w:r>
        <w:t xml:space="preserve"> means Reserve No. 20253 classified as of Class “A”;</w:t>
      </w:r>
    </w:p>
    <w:p w14:paraId="2440F574" w14:textId="77777777" w:rsidR="0017536C" w:rsidRDefault="0017536C">
      <w:pPr>
        <w:pStyle w:val="Defstart"/>
      </w:pPr>
      <w:r>
        <w:rPr>
          <w:b/>
        </w:rPr>
        <w:tab/>
      </w:r>
      <w:r>
        <w:rPr>
          <w:rStyle w:val="CharDefText"/>
        </w:rPr>
        <w:t>aquaculture</w:t>
      </w:r>
      <w:r>
        <w:t xml:space="preserve"> means the keeping, breeding, hatching, culturing or harvesting of fish;</w:t>
      </w:r>
    </w:p>
    <w:p w14:paraId="6B151770" w14:textId="77777777" w:rsidR="0017536C" w:rsidRDefault="0017536C">
      <w:pPr>
        <w:pStyle w:val="Defstart"/>
      </w:pPr>
      <w:r>
        <w:lastRenderedPageBreak/>
        <w:tab/>
      </w:r>
      <w:r>
        <w:rPr>
          <w:rStyle w:val="CharDefText"/>
        </w:rPr>
        <w:t>aquaculture gear</w:t>
      </w:r>
      <w:r>
        <w:t xml:space="preserve"> means any equipment, implement, device, apparatus or other thing used or designed for use for, or in connection with, aquaculture — </w:t>
      </w:r>
    </w:p>
    <w:p w14:paraId="23311BA6" w14:textId="77777777" w:rsidR="0017536C" w:rsidRDefault="0017536C">
      <w:pPr>
        <w:pStyle w:val="Defpara"/>
      </w:pPr>
      <w:r>
        <w:tab/>
        <w:t>(a)</w:t>
      </w:r>
      <w:r>
        <w:tab/>
        <w:t>whether the gear contains fish or not; and</w:t>
      </w:r>
    </w:p>
    <w:p w14:paraId="2DFE81CD" w14:textId="77777777" w:rsidR="0017536C" w:rsidRDefault="0017536C">
      <w:pPr>
        <w:pStyle w:val="Defpara"/>
      </w:pPr>
      <w:r>
        <w:tab/>
        <w:t>(b)</w:t>
      </w:r>
      <w:r>
        <w:tab/>
        <w:t>whether the gear is used for aquaculture or for navigational lighting or marking as a part of aquaculture safety,</w:t>
      </w:r>
    </w:p>
    <w:p w14:paraId="17C66ECA" w14:textId="77777777" w:rsidR="0017536C" w:rsidRDefault="0017536C">
      <w:pPr>
        <w:pStyle w:val="Defstart"/>
      </w:pPr>
      <w:r>
        <w:tab/>
        <w:t>and includes gear used to delineate the area of an aquaculture licence, temporary aquaculture permit or aquaculture lease;</w:t>
      </w:r>
    </w:p>
    <w:p w14:paraId="329502A4" w14:textId="77777777" w:rsidR="0017536C" w:rsidRDefault="0017536C">
      <w:pPr>
        <w:pStyle w:val="Defstart"/>
      </w:pPr>
      <w:r>
        <w:rPr>
          <w:b/>
        </w:rPr>
        <w:tab/>
      </w:r>
      <w:r>
        <w:rPr>
          <w:rStyle w:val="CharDefText"/>
        </w:rPr>
        <w:t>aquaculture lease</w:t>
      </w:r>
      <w:r>
        <w:t xml:space="preserve"> means a lease granted under section 97;</w:t>
      </w:r>
    </w:p>
    <w:p w14:paraId="19931D74" w14:textId="77777777" w:rsidR="0017536C" w:rsidRDefault="0017536C">
      <w:pPr>
        <w:pStyle w:val="Defstart"/>
      </w:pPr>
      <w:r>
        <w:rPr>
          <w:b/>
        </w:rPr>
        <w:tab/>
      </w:r>
      <w:r>
        <w:rPr>
          <w:rStyle w:val="CharDefText"/>
        </w:rPr>
        <w:t>aquaculture licence</w:t>
      </w:r>
      <w:r>
        <w:t xml:space="preserve"> means an aquaculture licence granted under section 92;</w:t>
      </w:r>
    </w:p>
    <w:p w14:paraId="3BDDB6BE" w14:textId="77777777" w:rsidR="0017536C" w:rsidRDefault="0017536C">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14:paraId="43B87B6D" w14:textId="77777777" w:rsidR="0017536C" w:rsidRDefault="0017536C">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14:paraId="1763EDBA" w14:textId="77777777" w:rsidR="0017536C" w:rsidRDefault="0017536C">
      <w:pPr>
        <w:pStyle w:val="Defstart"/>
      </w:pPr>
      <w:r>
        <w:rPr>
          <w:b/>
        </w:rPr>
        <w:tab/>
      </w:r>
      <w:r>
        <w:rPr>
          <w:rStyle w:val="CharDefText"/>
        </w:rPr>
        <w:t>Australian fishing zone</w:t>
      </w:r>
      <w:r>
        <w:t xml:space="preserve"> has the same meaning as in the Commonwealth Act;</w:t>
      </w:r>
    </w:p>
    <w:p w14:paraId="6FA3A5F9" w14:textId="77777777" w:rsidR="0017536C" w:rsidRDefault="0017536C">
      <w:pPr>
        <w:pStyle w:val="Defstart"/>
      </w:pPr>
      <w:r>
        <w:rPr>
          <w:b/>
        </w:rPr>
        <w:tab/>
      </w:r>
      <w:r>
        <w:rPr>
          <w:rStyle w:val="CharDefText"/>
        </w:rPr>
        <w:t>authorisation</w:t>
      </w:r>
      <w:r>
        <w:t xml:space="preserve"> means a licence or permit;</w:t>
      </w:r>
    </w:p>
    <w:p w14:paraId="74234481" w14:textId="77777777" w:rsidR="0017536C" w:rsidRDefault="0017536C">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14:paraId="0807FD3B" w14:textId="77777777" w:rsidR="0017536C" w:rsidRDefault="0017536C">
      <w:pPr>
        <w:pStyle w:val="Defstart"/>
      </w:pPr>
      <w:r>
        <w:rPr>
          <w:b/>
        </w:rPr>
        <w:tab/>
      </w:r>
      <w:r>
        <w:rPr>
          <w:rStyle w:val="CharDefText"/>
        </w:rPr>
        <w:t>boat</w:t>
      </w:r>
      <w:r>
        <w:t xml:space="preserve"> means a vessel, craft or floating platform of any description that is capable of use in or on water, whether floating or submersible;</w:t>
      </w:r>
    </w:p>
    <w:p w14:paraId="358A775B" w14:textId="77777777" w:rsidR="0017536C" w:rsidRDefault="0017536C">
      <w:pPr>
        <w:pStyle w:val="Defstart"/>
      </w:pPr>
      <w:r>
        <w:tab/>
      </w:r>
      <w:r>
        <w:rPr>
          <w:rStyle w:val="CharDefText"/>
        </w:rPr>
        <w:t>broodstock</w:t>
      </w:r>
      <w:r>
        <w:t xml:space="preserve"> means fish taken or kept for breeding;</w:t>
      </w:r>
    </w:p>
    <w:p w14:paraId="1C11BD5F" w14:textId="77777777" w:rsidR="0017536C" w:rsidRDefault="0017536C">
      <w:pPr>
        <w:pStyle w:val="Defstart"/>
      </w:pPr>
      <w:r>
        <w:tab/>
      </w:r>
      <w:r>
        <w:rPr>
          <w:rStyle w:val="CharDefText"/>
        </w:rPr>
        <w:t>bycatch reduction device</w:t>
      </w:r>
      <w:r>
        <w:t xml:space="preserve"> means fishing gear designed or intended to reduce the capture of bycatch;</w:t>
      </w:r>
    </w:p>
    <w:p w14:paraId="6F9A9AC8" w14:textId="77777777" w:rsidR="0017536C" w:rsidRDefault="0017536C">
      <w:pPr>
        <w:pStyle w:val="Defstart"/>
        <w:keepNext/>
      </w:pPr>
      <w:r>
        <w:rPr>
          <w:b/>
        </w:rPr>
        <w:lastRenderedPageBreak/>
        <w:tab/>
      </w:r>
      <w:r>
        <w:rPr>
          <w:rStyle w:val="CharDefText"/>
        </w:rPr>
        <w:t>category 1 fish</w:t>
      </w:r>
      <w:r>
        <w:t xml:space="preserve"> means any fish of a species prescribed under section 259 to be category 1 fish;</w:t>
      </w:r>
    </w:p>
    <w:p w14:paraId="1930F07B" w14:textId="77777777" w:rsidR="0017536C" w:rsidRDefault="0017536C">
      <w:pPr>
        <w:pStyle w:val="Defstart"/>
      </w:pPr>
      <w:r>
        <w:rPr>
          <w:b/>
        </w:rPr>
        <w:tab/>
      </w:r>
      <w:r>
        <w:rPr>
          <w:rStyle w:val="CharDefText"/>
        </w:rPr>
        <w:t>category 2 fish</w:t>
      </w:r>
      <w:r>
        <w:t xml:space="preserve"> means any fish of a species prescribed under section 259 to be category 2 fish;</w:t>
      </w:r>
    </w:p>
    <w:p w14:paraId="0586620C" w14:textId="77777777" w:rsidR="0017536C" w:rsidRDefault="0017536C">
      <w:pPr>
        <w:pStyle w:val="Defstart"/>
      </w:pPr>
      <w:r>
        <w:rPr>
          <w:b/>
        </w:rPr>
        <w:tab/>
      </w:r>
      <w:r>
        <w:rPr>
          <w:rStyle w:val="CharDefText"/>
        </w:rPr>
        <w:t>category 3 fish</w:t>
      </w:r>
      <w:r>
        <w:t xml:space="preserve"> means any fish of a species prescribed under section 259 to be category 3 fish;</w:t>
      </w:r>
    </w:p>
    <w:p w14:paraId="0F6C2527" w14:textId="77777777" w:rsidR="0017536C" w:rsidRDefault="0017536C">
      <w:pPr>
        <w:pStyle w:val="Defstart"/>
      </w:pPr>
      <w:r>
        <w:rPr>
          <w:b/>
        </w:rPr>
        <w:tab/>
      </w:r>
      <w:r>
        <w:rPr>
          <w:rStyle w:val="CharDefText"/>
        </w:rPr>
        <w:t>category 4 fish</w:t>
      </w:r>
      <w:r>
        <w:t xml:space="preserve"> means any fish of a species prescribed under section 259 to be category 4 fish;</w:t>
      </w:r>
    </w:p>
    <w:p w14:paraId="42DA04E3" w14:textId="77777777" w:rsidR="0017536C" w:rsidRDefault="0017536C">
      <w:pPr>
        <w:pStyle w:val="Defstart"/>
      </w:pPr>
      <w:r>
        <w:tab/>
      </w:r>
      <w:r>
        <w:rPr>
          <w:rStyle w:val="CharDefText"/>
        </w:rPr>
        <w:t>CEO</w:t>
      </w:r>
      <w:r>
        <w:t xml:space="preserve"> means the chief executive officer of the Department;</w:t>
      </w:r>
    </w:p>
    <w:p w14:paraId="40FA4963" w14:textId="77777777" w:rsidR="0017536C" w:rsidRDefault="0017536C">
      <w:pPr>
        <w:pStyle w:val="Defstart"/>
      </w:pPr>
      <w:r>
        <w:rPr>
          <w:b/>
        </w:rPr>
        <w:tab/>
      </w:r>
      <w:r>
        <w:rPr>
          <w:rStyle w:val="CharDefText"/>
        </w:rPr>
        <w:t>coastal waters</w:t>
      </w:r>
      <w:r>
        <w:t>, in relation to the State, has the same meaning as in the Commonwealth Act;</w:t>
      </w:r>
    </w:p>
    <w:p w14:paraId="5CDE3B65" w14:textId="77777777" w:rsidR="0017536C" w:rsidRDefault="0017536C">
      <w:pPr>
        <w:pStyle w:val="Defstart"/>
      </w:pPr>
      <w:r>
        <w:rPr>
          <w:b/>
        </w:rPr>
        <w:tab/>
      </w:r>
      <w:r>
        <w:rPr>
          <w:rStyle w:val="CharDefText"/>
        </w:rPr>
        <w:t>commercial fishing</w:t>
      </w:r>
      <w:r>
        <w:t xml:space="preserve"> means fishing for a commercial purpose;</w:t>
      </w:r>
    </w:p>
    <w:p w14:paraId="54998920" w14:textId="77777777" w:rsidR="0017536C" w:rsidRDefault="0017536C">
      <w:pPr>
        <w:pStyle w:val="Defstart"/>
      </w:pPr>
      <w:r>
        <w:rPr>
          <w:b/>
        </w:rPr>
        <w:tab/>
      </w:r>
      <w:r>
        <w:rPr>
          <w:rStyle w:val="CharDefText"/>
        </w:rPr>
        <w:t>commercial fishing licence</w:t>
      </w:r>
      <w:r>
        <w:t xml:space="preserve"> means a licence granted under the regulations authorising an individual to engage in commercial fishing;</w:t>
      </w:r>
    </w:p>
    <w:p w14:paraId="212E7EFF" w14:textId="77777777" w:rsidR="0017536C" w:rsidRDefault="0017536C">
      <w:pPr>
        <w:pStyle w:val="Defstart"/>
      </w:pPr>
      <w:r>
        <w:rPr>
          <w:b/>
        </w:rPr>
        <w:tab/>
      </w:r>
      <w:r>
        <w:rPr>
          <w:rStyle w:val="CharDefText"/>
        </w:rPr>
        <w:t>commercial purpose</w:t>
      </w:r>
      <w:r>
        <w:t xml:space="preserve"> means the purpose of sale or any other purpose that is directed to gain or reward;</w:t>
      </w:r>
    </w:p>
    <w:p w14:paraId="0FCAC578" w14:textId="77777777" w:rsidR="0017536C" w:rsidRDefault="0017536C">
      <w:pPr>
        <w:pStyle w:val="Defstart"/>
      </w:pPr>
      <w:r>
        <w:rPr>
          <w:b/>
        </w:rPr>
        <w:tab/>
      </w:r>
      <w:r>
        <w:rPr>
          <w:rStyle w:val="CharDefText"/>
        </w:rPr>
        <w:t>commercially protected fish</w:t>
      </w:r>
      <w:r>
        <w:t xml:space="preserve"> means any fish of a class prescribed under section 45 to be commercially protected fish;</w:t>
      </w:r>
    </w:p>
    <w:p w14:paraId="71065559" w14:textId="77777777" w:rsidR="0017536C" w:rsidRDefault="0017536C">
      <w:pPr>
        <w:pStyle w:val="Defstart"/>
      </w:pPr>
      <w:r>
        <w:rPr>
          <w:b/>
        </w:rPr>
        <w:tab/>
      </w:r>
      <w:r>
        <w:rPr>
          <w:rStyle w:val="CharDefText"/>
        </w:rPr>
        <w:t>Commonwealth Act</w:t>
      </w:r>
      <w:r>
        <w:t xml:space="preserve"> means the </w:t>
      </w:r>
      <w:r>
        <w:rPr>
          <w:i/>
        </w:rPr>
        <w:t>Fisheries Management Act 1991</w:t>
      </w:r>
      <w:r>
        <w:t xml:space="preserve"> of the Commonwealth;</w:t>
      </w:r>
    </w:p>
    <w:p w14:paraId="1B051F7C" w14:textId="77777777" w:rsidR="0017536C" w:rsidRDefault="0017536C">
      <w:pPr>
        <w:pStyle w:val="Defstart"/>
      </w:pPr>
      <w:r>
        <w:tab/>
      </w:r>
      <w:r>
        <w:rPr>
          <w:rStyle w:val="CharDefText"/>
        </w:rPr>
        <w:t>customary fishing</w:t>
      </w:r>
      <w:r>
        <w:t xml:space="preserve"> means fishing by an Aboriginal person that —</w:t>
      </w:r>
    </w:p>
    <w:p w14:paraId="2E959E1B" w14:textId="77777777" w:rsidR="0017536C" w:rsidRDefault="0017536C">
      <w:pPr>
        <w:pStyle w:val="Defpara"/>
      </w:pPr>
      <w:r>
        <w:tab/>
        <w:t>(a)</w:t>
      </w:r>
      <w:r>
        <w:tab/>
        <w:t>is in accordance with the Aboriginal customary law and tradition of the area being fished; and</w:t>
      </w:r>
    </w:p>
    <w:p w14:paraId="3CDF4547" w14:textId="77777777" w:rsidR="0017536C" w:rsidRDefault="0017536C">
      <w:pPr>
        <w:pStyle w:val="Defpara"/>
      </w:pPr>
      <w:r>
        <w:tab/>
        <w:t>(b)</w:t>
      </w:r>
      <w:r>
        <w:tab/>
        <w:t>is for the purpose of satisfying personal, domestic, ceremonial, educational or non</w:t>
      </w:r>
      <w:r>
        <w:noBreakHyphen/>
        <w:t>commercial communal needs;</w:t>
      </w:r>
    </w:p>
    <w:p w14:paraId="5C719BF8" w14:textId="77777777" w:rsidR="0017536C" w:rsidRDefault="0017536C">
      <w:pPr>
        <w:pStyle w:val="Defstart"/>
      </w:pPr>
      <w:r>
        <w:rPr>
          <w:b/>
        </w:rPr>
        <w:tab/>
      </w:r>
      <w:r>
        <w:rPr>
          <w:rStyle w:val="CharDefText"/>
        </w:rPr>
        <w:t>Department</w:t>
      </w:r>
      <w:r>
        <w:t xml:space="preserve"> means the department of the Public Service principally assisting the Minister in the administration of this Act;</w:t>
      </w:r>
    </w:p>
    <w:p w14:paraId="0D795782" w14:textId="77777777" w:rsidR="0017536C" w:rsidRDefault="0017536C">
      <w:pPr>
        <w:pStyle w:val="Defstart"/>
      </w:pPr>
      <w:r>
        <w:rPr>
          <w:b/>
        </w:rPr>
        <w:lastRenderedPageBreak/>
        <w:tab/>
      </w:r>
      <w:r>
        <w:rPr>
          <w:rStyle w:val="CharDefText"/>
        </w:rPr>
        <w:t>designated fishing zone</w:t>
      </w:r>
      <w:r>
        <w:t xml:space="preserve"> means an area prescribed under section 109 to be a designated fishing zone;</w:t>
      </w:r>
    </w:p>
    <w:p w14:paraId="031EC49C" w14:textId="77777777" w:rsidR="0017536C" w:rsidRDefault="0017536C">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4E6958DB" w14:textId="77777777" w:rsidR="0017536C" w:rsidRDefault="0017536C">
      <w:pPr>
        <w:pStyle w:val="Defstart"/>
      </w:pPr>
      <w:r>
        <w:rPr>
          <w:b/>
        </w:rPr>
        <w:tab/>
      </w:r>
      <w:r>
        <w:rPr>
          <w:rStyle w:val="CharDefText"/>
        </w:rPr>
        <w:t>entitlement</w:t>
      </w:r>
      <w:r>
        <w:t xml:space="preserve"> means an entitlement that a person has from time to time under a managed fishery licence or an interim managed fishery permit;</w:t>
      </w:r>
    </w:p>
    <w:p w14:paraId="3A82AEA4" w14:textId="77777777" w:rsidR="0017536C" w:rsidRDefault="0017536C">
      <w:pPr>
        <w:pStyle w:val="Defstart"/>
      </w:pPr>
      <w:r>
        <w:rPr>
          <w:b/>
        </w:rPr>
        <w:tab/>
      </w:r>
      <w:r>
        <w:rPr>
          <w:rStyle w:val="CharDefText"/>
        </w:rPr>
        <w:t>exclusive licence</w:t>
      </w:r>
      <w:r>
        <w:t xml:space="preserve"> means an exclusive licence granted under section 251;</w:t>
      </w:r>
    </w:p>
    <w:p w14:paraId="42729555" w14:textId="77777777" w:rsidR="0017536C" w:rsidRDefault="0017536C">
      <w:pPr>
        <w:pStyle w:val="Defstart"/>
      </w:pPr>
      <w:r>
        <w:rPr>
          <w:b/>
        </w:rPr>
        <w:tab/>
      </w:r>
      <w:r>
        <w:rPr>
          <w:rStyle w:val="CharDefText"/>
        </w:rPr>
        <w:t>exemption</w:t>
      </w:r>
      <w:r>
        <w:t xml:space="preserve"> means an exemption granted under section 7;</w:t>
      </w:r>
    </w:p>
    <w:p w14:paraId="40D7A9DB" w14:textId="77777777" w:rsidR="0017536C" w:rsidRDefault="0017536C">
      <w:pPr>
        <w:pStyle w:val="Defstart"/>
      </w:pPr>
      <w:r>
        <w:tab/>
      </w:r>
      <w:r>
        <w:rPr>
          <w:rStyle w:val="CharDefText"/>
        </w:rPr>
        <w:t>exotic fish</w:t>
      </w:r>
      <w:r>
        <w:t xml:space="preserve"> means fish of a species that is not native to WA waters;</w:t>
      </w:r>
    </w:p>
    <w:p w14:paraId="2C9C1771" w14:textId="77777777" w:rsidR="0017536C" w:rsidRDefault="0017536C">
      <w:pPr>
        <w:pStyle w:val="Defstart"/>
      </w:pPr>
      <w:r>
        <w:tab/>
      </w:r>
      <w:r>
        <w:rPr>
          <w:rStyle w:val="CharDefText"/>
        </w:rPr>
        <w:t>export</w:t>
      </w:r>
      <w:r>
        <w:t>, from the State, means to export from the State —</w:t>
      </w:r>
    </w:p>
    <w:p w14:paraId="7B3C1E91" w14:textId="77777777" w:rsidR="0017536C" w:rsidRDefault="0017536C">
      <w:pPr>
        <w:pStyle w:val="Defpara"/>
      </w:pPr>
      <w:r>
        <w:tab/>
        <w:t>(a)</w:t>
      </w:r>
      <w:r>
        <w:tab/>
        <w:t>whether interstate or overseas; and</w:t>
      </w:r>
    </w:p>
    <w:p w14:paraId="4C6D9CAF" w14:textId="77777777" w:rsidR="0017536C" w:rsidRDefault="0017536C">
      <w:pPr>
        <w:pStyle w:val="Defpara"/>
      </w:pPr>
      <w:r>
        <w:tab/>
        <w:t>(b)</w:t>
      </w:r>
      <w:r>
        <w:tab/>
        <w:t>whether for a commercial or other purpose;</w:t>
      </w:r>
    </w:p>
    <w:p w14:paraId="2420B0BB" w14:textId="77777777" w:rsidR="0017536C" w:rsidRDefault="0017536C">
      <w:pPr>
        <w:pStyle w:val="Defstart"/>
      </w:pPr>
      <w:r>
        <w:rPr>
          <w:b/>
        </w:rPr>
        <w:tab/>
      </w:r>
      <w:r>
        <w:rPr>
          <w:rStyle w:val="CharDefText"/>
        </w:rPr>
        <w:t>fish</w:t>
      </w:r>
      <w:r>
        <w:t xml:space="preserve"> means an aquatic organism of any species (whether alive or dead) and includes —</w:t>
      </w:r>
    </w:p>
    <w:p w14:paraId="1528B088" w14:textId="77777777" w:rsidR="0017536C" w:rsidRDefault="0017536C">
      <w:pPr>
        <w:pStyle w:val="Defpara"/>
      </w:pPr>
      <w:r>
        <w:tab/>
        <w:t>(a)</w:t>
      </w:r>
      <w:r>
        <w:tab/>
        <w:t>the eggs, spat, spawn, seeds, spores, fry, larva or other source of reproduction or offspring of an aquatic organism; and</w:t>
      </w:r>
    </w:p>
    <w:p w14:paraId="55090688" w14:textId="77777777" w:rsidR="0017536C" w:rsidRDefault="0017536C">
      <w:pPr>
        <w:pStyle w:val="Defpara"/>
      </w:pPr>
      <w:r>
        <w:tab/>
        <w:t>(b)</w:t>
      </w:r>
      <w:r>
        <w:tab/>
        <w:t>a part only of an aquatic organism (including the shell or tail); and</w:t>
      </w:r>
    </w:p>
    <w:p w14:paraId="564C60ED" w14:textId="77777777" w:rsidR="0017536C" w:rsidRDefault="0017536C">
      <w:pPr>
        <w:pStyle w:val="Defpara"/>
      </w:pPr>
      <w:r>
        <w:tab/>
        <w:t>(c)</w:t>
      </w:r>
      <w:r>
        <w:tab/>
        <w:t>live rock and live sand,</w:t>
      </w:r>
    </w:p>
    <w:p w14:paraId="4B2F55EA" w14:textId="77777777" w:rsidR="0017536C" w:rsidRDefault="0017536C">
      <w:pPr>
        <w:pStyle w:val="Defstart"/>
      </w:pPr>
      <w:r>
        <w:tab/>
        <w:t>but does not include aquatic mammals, aquatic reptiles, aquatic birds, amphibians or (except in relation to Part 3 and Division 1 of Part 11) pearl oysters;</w:t>
      </w:r>
    </w:p>
    <w:p w14:paraId="71FFC879" w14:textId="77777777" w:rsidR="0017536C" w:rsidRDefault="0017536C">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14:paraId="7CBABB52" w14:textId="77777777" w:rsidR="0017536C" w:rsidRDefault="0017536C">
      <w:pPr>
        <w:pStyle w:val="Defstart"/>
      </w:pPr>
      <w:r>
        <w:rPr>
          <w:b/>
        </w:rPr>
        <w:lastRenderedPageBreak/>
        <w:tab/>
      </w:r>
      <w:r>
        <w:rPr>
          <w:rStyle w:val="CharDefText"/>
        </w:rPr>
        <w:t>fish habitat protection area</w:t>
      </w:r>
      <w:r>
        <w:t xml:space="preserve"> means an area set aside under section 115 as a fish habitat protection area;</w:t>
      </w:r>
    </w:p>
    <w:p w14:paraId="22B13240" w14:textId="77777777" w:rsidR="0017536C" w:rsidRDefault="0017536C">
      <w:pPr>
        <w:pStyle w:val="Defstart"/>
        <w:keepNext/>
      </w:pPr>
      <w:r>
        <w:rPr>
          <w:b/>
        </w:rPr>
        <w:tab/>
      </w:r>
      <w:r>
        <w:rPr>
          <w:rStyle w:val="CharDefText"/>
        </w:rPr>
        <w:t>fish processor’s licence</w:t>
      </w:r>
      <w:r>
        <w:t xml:space="preserve"> means a fish processor’s licence granted under section 83;</w:t>
      </w:r>
    </w:p>
    <w:p w14:paraId="02E185AA" w14:textId="77777777" w:rsidR="0017536C" w:rsidRDefault="0017536C">
      <w:pPr>
        <w:pStyle w:val="Defstart"/>
      </w:pPr>
      <w:r>
        <w:rPr>
          <w:b/>
        </w:rPr>
        <w:tab/>
      </w:r>
      <w:r>
        <w:rPr>
          <w:rStyle w:val="CharDefText"/>
        </w:rPr>
        <w:t>fisheries officer</w:t>
      </w:r>
      <w:r>
        <w:t xml:space="preserve"> means a fisheries officer referred to in section 11;</w:t>
      </w:r>
    </w:p>
    <w:p w14:paraId="20D17804" w14:textId="77777777" w:rsidR="0017536C" w:rsidRDefault="0017536C">
      <w:pPr>
        <w:pStyle w:val="Defstart"/>
        <w:keepNext/>
      </w:pPr>
      <w:r>
        <w:rPr>
          <w:b/>
        </w:rPr>
        <w:tab/>
      </w:r>
      <w:r>
        <w:rPr>
          <w:rStyle w:val="CharDefText"/>
        </w:rPr>
        <w:t>fishery</w:t>
      </w:r>
      <w:r>
        <w:t xml:space="preserve"> means —</w:t>
      </w:r>
    </w:p>
    <w:p w14:paraId="1EF60035" w14:textId="77777777" w:rsidR="0017536C" w:rsidRDefault="0017536C">
      <w:pPr>
        <w:pStyle w:val="Defpara"/>
      </w:pPr>
      <w:r>
        <w:tab/>
        <w:t>(a)</w:t>
      </w:r>
      <w:r>
        <w:tab/>
        <w:t>one or more stocks or parts of stocks of fish that can be treated as a unit for the purposes of conservation or management; and</w:t>
      </w:r>
    </w:p>
    <w:p w14:paraId="5E72B80F" w14:textId="77777777" w:rsidR="0017536C" w:rsidRDefault="0017536C">
      <w:pPr>
        <w:pStyle w:val="Defpara"/>
      </w:pPr>
      <w:r>
        <w:tab/>
        <w:t>(b)</w:t>
      </w:r>
      <w:r>
        <w:tab/>
        <w:t>a class of fishing activities in respect of those stocks or parts of stocks of fish;</w:t>
      </w:r>
    </w:p>
    <w:p w14:paraId="720C0A3D" w14:textId="77777777" w:rsidR="0017536C" w:rsidRDefault="0017536C">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14:paraId="52F1AA7D" w14:textId="77777777" w:rsidR="0017536C" w:rsidRDefault="0017536C">
      <w:pPr>
        <w:pStyle w:val="Defpara"/>
      </w:pPr>
      <w:r>
        <w:tab/>
        <w:t>(a)</w:t>
      </w:r>
      <w:r>
        <w:tab/>
        <w:t>searching for fish;</w:t>
      </w:r>
    </w:p>
    <w:p w14:paraId="1C265FA5" w14:textId="77777777" w:rsidR="0017536C" w:rsidRDefault="0017536C">
      <w:pPr>
        <w:pStyle w:val="Defpara"/>
      </w:pPr>
      <w:r>
        <w:tab/>
        <w:t>(b)</w:t>
      </w:r>
      <w:r>
        <w:tab/>
        <w:t>attempting to take fish;</w:t>
      </w:r>
    </w:p>
    <w:p w14:paraId="072FF571" w14:textId="77777777" w:rsidR="0017536C" w:rsidRDefault="0017536C">
      <w:pPr>
        <w:pStyle w:val="Defpara"/>
      </w:pPr>
      <w:r>
        <w:tab/>
        <w:t>(c)</w:t>
      </w:r>
      <w:r>
        <w:tab/>
        <w:t>taking fish;</w:t>
      </w:r>
    </w:p>
    <w:p w14:paraId="55E7A1E1" w14:textId="77777777" w:rsidR="0017536C" w:rsidRDefault="0017536C">
      <w:pPr>
        <w:pStyle w:val="Defpara"/>
      </w:pPr>
      <w:r>
        <w:tab/>
        <w:t>(d)</w:t>
      </w:r>
      <w:r>
        <w:tab/>
        <w:t>engaging in any other activity that can reasonably be expected to result in the taking of fish;</w:t>
      </w:r>
    </w:p>
    <w:p w14:paraId="323A0690" w14:textId="77777777" w:rsidR="0017536C" w:rsidRDefault="0017536C">
      <w:pPr>
        <w:pStyle w:val="Defstart"/>
      </w:pPr>
      <w:r>
        <w:rPr>
          <w:b/>
        </w:rPr>
        <w:tab/>
      </w:r>
      <w:r>
        <w:rPr>
          <w:rStyle w:val="CharDefText"/>
        </w:rPr>
        <w:t>fishing boat</w:t>
      </w:r>
      <w:r>
        <w:t xml:space="preserve"> means a boat that is used for commercial fishing;</w:t>
      </w:r>
    </w:p>
    <w:p w14:paraId="771A8346" w14:textId="77777777" w:rsidR="0017536C" w:rsidRDefault="0017536C">
      <w:pPr>
        <w:pStyle w:val="Defstart"/>
      </w:pPr>
      <w:r>
        <w:rPr>
          <w:b/>
        </w:rPr>
        <w:tab/>
      </w:r>
      <w:r>
        <w:rPr>
          <w:rStyle w:val="CharDefText"/>
        </w:rPr>
        <w:t>fishing boat licence</w:t>
      </w:r>
      <w:r>
        <w:t xml:space="preserve"> means a licence granted under the regulations authorising a person to use a boat for commercial fishing;</w:t>
      </w:r>
    </w:p>
    <w:p w14:paraId="4F2B00C7" w14:textId="77777777" w:rsidR="0017536C" w:rsidRDefault="0017536C">
      <w:pPr>
        <w:pStyle w:val="Defstart"/>
      </w:pPr>
      <w:r>
        <w:rPr>
          <w:b/>
        </w:rPr>
        <w:tab/>
      </w:r>
      <w:r>
        <w:rPr>
          <w:rStyle w:val="CharDefText"/>
        </w:rPr>
        <w:t>fishing gear</w:t>
      </w:r>
      <w:r>
        <w:t xml:space="preserve"> means any equipment, implement, device, apparatus or other thing used or designed for use for, or in connection with, fishing;</w:t>
      </w:r>
    </w:p>
    <w:p w14:paraId="3FC99EF2" w14:textId="77777777" w:rsidR="0017536C" w:rsidRDefault="0017536C">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14:paraId="34E37CC9" w14:textId="77777777" w:rsidR="0017536C" w:rsidRDefault="0017536C">
      <w:pPr>
        <w:pStyle w:val="Defstart"/>
      </w:pPr>
      <w:r>
        <w:rPr>
          <w:b/>
        </w:rPr>
        <w:tab/>
      </w:r>
      <w:r>
        <w:rPr>
          <w:rStyle w:val="CharDefText"/>
        </w:rPr>
        <w:t>foreign boat</w:t>
      </w:r>
      <w:r>
        <w:t xml:space="preserve"> has the same meaning as in the Commonwealth Act;</w:t>
      </w:r>
    </w:p>
    <w:p w14:paraId="163700D1" w14:textId="77777777" w:rsidR="0017536C" w:rsidRDefault="0017536C">
      <w:pPr>
        <w:pStyle w:val="Defstart"/>
      </w:pPr>
      <w:r>
        <w:rPr>
          <w:b/>
        </w:rPr>
        <w:lastRenderedPageBreak/>
        <w:tab/>
      </w:r>
      <w:r>
        <w:rPr>
          <w:rStyle w:val="CharDefText"/>
        </w:rPr>
        <w:t>forfeited entitlement</w:t>
      </w:r>
      <w:r>
        <w:t xml:space="preserve"> means the amount by which an entitlement is reduced under section 76;</w:t>
      </w:r>
    </w:p>
    <w:p w14:paraId="57270494" w14:textId="77777777" w:rsidR="0017536C" w:rsidRDefault="0017536C">
      <w:pPr>
        <w:pStyle w:val="Defstart"/>
      </w:pPr>
      <w:r>
        <w:rPr>
          <w:b/>
        </w:rPr>
        <w:tab/>
      </w:r>
      <w:r>
        <w:rPr>
          <w:rStyle w:val="CharDefText"/>
        </w:rPr>
        <w:t>honorary fisheries officer</w:t>
      </w:r>
      <w:r>
        <w:t xml:space="preserve"> means an honorary fisheries officer appointed under section 179;</w:t>
      </w:r>
    </w:p>
    <w:p w14:paraId="0EE77384" w14:textId="77777777" w:rsidR="0017536C" w:rsidRDefault="0017536C">
      <w:pPr>
        <w:pStyle w:val="Defstart"/>
      </w:pPr>
      <w:r>
        <w:rPr>
          <w:b/>
        </w:rPr>
        <w:tab/>
      </w:r>
      <w:r>
        <w:rPr>
          <w:rStyle w:val="CharDefText"/>
        </w:rPr>
        <w:t>interim managed fishery</w:t>
      </w:r>
      <w:r>
        <w:t xml:space="preserve"> means a fishery declared by a management plan to be an interim managed fishery;</w:t>
      </w:r>
    </w:p>
    <w:p w14:paraId="604748F2" w14:textId="77777777" w:rsidR="0017536C" w:rsidRDefault="0017536C">
      <w:pPr>
        <w:pStyle w:val="Defstart"/>
      </w:pPr>
      <w:r>
        <w:tab/>
      </w:r>
      <w:r>
        <w:rPr>
          <w:rStyle w:val="CharDefText"/>
        </w:rPr>
        <w:t>interim managed fishery permit</w:t>
      </w:r>
      <w:r>
        <w:t>, in relation to an interim managed fishery, means —</w:t>
      </w:r>
    </w:p>
    <w:p w14:paraId="29C65C62" w14:textId="77777777" w:rsidR="0017536C" w:rsidRDefault="0017536C">
      <w:pPr>
        <w:pStyle w:val="Defpara"/>
      </w:pPr>
      <w:r>
        <w:tab/>
        <w:t>(a)</w:t>
      </w:r>
      <w:r>
        <w:tab/>
        <w:t>a permit granted under section 66 in respect of that fishery; or</w:t>
      </w:r>
    </w:p>
    <w:p w14:paraId="39D2E7BB" w14:textId="77777777" w:rsidR="0017536C" w:rsidRDefault="0017536C">
      <w:pPr>
        <w:pStyle w:val="Defpara"/>
        <w:rPr>
          <w:bCs/>
          <w:iCs/>
        </w:rPr>
      </w:pPr>
      <w:r>
        <w:rPr>
          <w:bCs/>
          <w:iCs/>
        </w:rPr>
        <w:tab/>
        <w:t>(b)</w:t>
      </w:r>
      <w:r>
        <w:rPr>
          <w:bCs/>
          <w:iCs/>
        </w:rPr>
        <w:tab/>
        <w:t>a permit that is taken under section 78A(3) to have been granted under section 66 in respect of that fishery;</w:t>
      </w:r>
    </w:p>
    <w:p w14:paraId="6B10B963" w14:textId="77777777" w:rsidR="0017536C" w:rsidRDefault="0017536C">
      <w:pPr>
        <w:pStyle w:val="Defstart"/>
      </w:pPr>
      <w:r>
        <w:rPr>
          <w:b/>
        </w:rPr>
        <w:tab/>
      </w:r>
      <w:r>
        <w:rPr>
          <w:rStyle w:val="CharDefText"/>
        </w:rPr>
        <w:t>levy</w:t>
      </w:r>
      <w:r>
        <w:t xml:space="preserve"> means a levy imposed under the </w:t>
      </w:r>
      <w:r>
        <w:rPr>
          <w:i/>
        </w:rPr>
        <w:t>Fishing Industry Promotion Training and Management Levy Act 1994</w:t>
      </w:r>
      <w:r>
        <w:t>;</w:t>
      </w:r>
    </w:p>
    <w:p w14:paraId="7BA4FD9A" w14:textId="77777777" w:rsidR="0017536C" w:rsidRDefault="0017536C">
      <w:pPr>
        <w:pStyle w:val="Defstart"/>
      </w:pPr>
      <w:r>
        <w:rPr>
          <w:b/>
        </w:rPr>
        <w:tab/>
      </w:r>
      <w:r>
        <w:rPr>
          <w:rStyle w:val="CharDefText"/>
        </w:rPr>
        <w:t>licence</w:t>
      </w:r>
      <w:r>
        <w:t xml:space="preserve"> means any of the following —</w:t>
      </w:r>
    </w:p>
    <w:p w14:paraId="03A1F9DB" w14:textId="77777777" w:rsidR="0017536C" w:rsidRDefault="0017536C">
      <w:pPr>
        <w:pStyle w:val="Defpara"/>
      </w:pPr>
      <w:r>
        <w:tab/>
        <w:t>(a)</w:t>
      </w:r>
      <w:r>
        <w:tab/>
        <w:t>an aquaculture licence;</w:t>
      </w:r>
    </w:p>
    <w:p w14:paraId="77FAF23D" w14:textId="77777777" w:rsidR="0017536C" w:rsidRDefault="0017536C">
      <w:pPr>
        <w:pStyle w:val="Defpara"/>
      </w:pPr>
      <w:r>
        <w:tab/>
        <w:t>(b)</w:t>
      </w:r>
      <w:r>
        <w:tab/>
        <w:t>a commercial fishing licence;</w:t>
      </w:r>
    </w:p>
    <w:p w14:paraId="712C0A63" w14:textId="77777777" w:rsidR="0017536C" w:rsidRDefault="0017536C">
      <w:pPr>
        <w:pStyle w:val="Defpara"/>
      </w:pPr>
      <w:r>
        <w:tab/>
        <w:t>(c)</w:t>
      </w:r>
      <w:r>
        <w:tab/>
        <w:t>a fishing boat licence;</w:t>
      </w:r>
    </w:p>
    <w:p w14:paraId="41977E76" w14:textId="77777777" w:rsidR="0017536C" w:rsidRDefault="0017536C">
      <w:pPr>
        <w:pStyle w:val="Defpara"/>
      </w:pPr>
      <w:r>
        <w:tab/>
        <w:t>(d)</w:t>
      </w:r>
      <w:r>
        <w:tab/>
        <w:t>a fish processor’s licence;</w:t>
      </w:r>
    </w:p>
    <w:p w14:paraId="6BDB5081" w14:textId="77777777" w:rsidR="0017536C" w:rsidRDefault="0017536C">
      <w:pPr>
        <w:pStyle w:val="Defpara"/>
      </w:pPr>
      <w:r>
        <w:tab/>
        <w:t>(e)</w:t>
      </w:r>
      <w:r>
        <w:tab/>
        <w:t>a managed fishery licence;</w:t>
      </w:r>
    </w:p>
    <w:p w14:paraId="57AC4452" w14:textId="77777777" w:rsidR="0017536C" w:rsidRDefault="0017536C">
      <w:pPr>
        <w:pStyle w:val="Defpara"/>
      </w:pPr>
      <w:r>
        <w:tab/>
        <w:t>(f)</w:t>
      </w:r>
      <w:r>
        <w:tab/>
        <w:t>a recreational fishing licence;</w:t>
      </w:r>
    </w:p>
    <w:p w14:paraId="06C5E784" w14:textId="77777777" w:rsidR="0017536C" w:rsidRDefault="0017536C">
      <w:pPr>
        <w:pStyle w:val="Defpara"/>
      </w:pPr>
      <w:r>
        <w:tab/>
        <w:t>(g)</w:t>
      </w:r>
      <w:r>
        <w:tab/>
        <w:t>any other licence provided for in the regulations;</w:t>
      </w:r>
    </w:p>
    <w:p w14:paraId="714F71BE" w14:textId="77777777" w:rsidR="0017536C" w:rsidRDefault="0017536C">
      <w:pPr>
        <w:pStyle w:val="Defstart"/>
      </w:pPr>
      <w:r>
        <w:rPr>
          <w:b/>
        </w:rPr>
        <w:tab/>
      </w:r>
      <w:r>
        <w:rPr>
          <w:rStyle w:val="CharDefText"/>
        </w:rPr>
        <w:t>managed fishery</w:t>
      </w:r>
      <w:r>
        <w:t xml:space="preserve"> means a fishery declared by a management plan to be a managed fishery;</w:t>
      </w:r>
    </w:p>
    <w:p w14:paraId="0FCB681C" w14:textId="77777777" w:rsidR="0017536C" w:rsidRDefault="0017536C">
      <w:pPr>
        <w:pStyle w:val="Defstart"/>
      </w:pPr>
      <w:r>
        <w:tab/>
      </w:r>
      <w:r>
        <w:rPr>
          <w:rStyle w:val="CharDefText"/>
        </w:rPr>
        <w:t>managed fishery licence</w:t>
      </w:r>
      <w:r>
        <w:t>, in relation to a managed fishery, means —</w:t>
      </w:r>
    </w:p>
    <w:p w14:paraId="0965A4CF" w14:textId="77777777" w:rsidR="0017536C" w:rsidRDefault="0017536C">
      <w:pPr>
        <w:pStyle w:val="Defpara"/>
      </w:pPr>
      <w:r>
        <w:tab/>
        <w:t>(a)</w:t>
      </w:r>
      <w:r>
        <w:tab/>
        <w:t>a licence granted under section 66 in respect of that fishery; or</w:t>
      </w:r>
    </w:p>
    <w:p w14:paraId="1B705A3D" w14:textId="77777777" w:rsidR="0017536C" w:rsidRDefault="0017536C">
      <w:pPr>
        <w:pStyle w:val="Defpara"/>
      </w:pPr>
      <w:r>
        <w:tab/>
        <w:t>(b)</w:t>
      </w:r>
      <w:r>
        <w:tab/>
        <w:t>a licence that is taken under section 78A(3) to have been granted under section 66 in respect of that fishery;</w:t>
      </w:r>
    </w:p>
    <w:p w14:paraId="4042A31D" w14:textId="77777777" w:rsidR="0017536C" w:rsidRDefault="0017536C">
      <w:pPr>
        <w:pStyle w:val="Defstart"/>
      </w:pPr>
      <w:r>
        <w:rPr>
          <w:b/>
        </w:rPr>
        <w:lastRenderedPageBreak/>
        <w:tab/>
      </w:r>
      <w:r>
        <w:rPr>
          <w:rStyle w:val="CharDefText"/>
        </w:rPr>
        <w:t>management plan</w:t>
      </w:r>
      <w:r>
        <w:t>, in relation to a fishery, means a management plan determined for that fishery under section 54;</w:t>
      </w:r>
    </w:p>
    <w:p w14:paraId="577857EA" w14:textId="77777777" w:rsidR="0017536C" w:rsidRDefault="0017536C">
      <w:pPr>
        <w:pStyle w:val="Defstart"/>
      </w:pPr>
      <w:r>
        <w:rPr>
          <w:b/>
        </w:rPr>
        <w:tab/>
      </w:r>
      <w:r>
        <w:rPr>
          <w:rStyle w:val="CharDefText"/>
        </w:rPr>
        <w:t>marine management area</w:t>
      </w:r>
      <w:r>
        <w:t xml:space="preserve"> has the same meaning as in the </w:t>
      </w:r>
      <w:r>
        <w:rPr>
          <w:i/>
        </w:rPr>
        <w:t>Conservation and Land Management Act 1984</w:t>
      </w:r>
      <w:r>
        <w:t>;</w:t>
      </w:r>
    </w:p>
    <w:p w14:paraId="3ED197AE" w14:textId="77777777" w:rsidR="0017536C" w:rsidRDefault="0017536C">
      <w:pPr>
        <w:pStyle w:val="Defstart"/>
      </w:pPr>
      <w:r>
        <w:rPr>
          <w:b/>
        </w:rPr>
        <w:tab/>
      </w:r>
      <w:r>
        <w:rPr>
          <w:rStyle w:val="CharDefText"/>
        </w:rPr>
        <w:t>marine nature reserve</w:t>
      </w:r>
      <w:r>
        <w:t xml:space="preserve"> has the same meaning as in the </w:t>
      </w:r>
      <w:r>
        <w:rPr>
          <w:i/>
        </w:rPr>
        <w:t>Conservation and Land Management Act 1984</w:t>
      </w:r>
      <w:r>
        <w:t>;</w:t>
      </w:r>
    </w:p>
    <w:p w14:paraId="09B4C8BA" w14:textId="77777777" w:rsidR="0017536C" w:rsidRDefault="0017536C">
      <w:pPr>
        <w:pStyle w:val="Defstart"/>
      </w:pPr>
      <w:r>
        <w:rPr>
          <w:b/>
        </w:rPr>
        <w:tab/>
      </w:r>
      <w:r>
        <w:rPr>
          <w:rStyle w:val="CharDefText"/>
        </w:rPr>
        <w:t>marine park</w:t>
      </w:r>
      <w:r>
        <w:t xml:space="preserve"> has the same meaning as in the </w:t>
      </w:r>
      <w:r>
        <w:rPr>
          <w:i/>
        </w:rPr>
        <w:t>Conservation and Land Management Act 1984</w:t>
      </w:r>
      <w:r>
        <w:t>;</w:t>
      </w:r>
    </w:p>
    <w:p w14:paraId="77854B3A" w14:textId="77777777" w:rsidR="0017536C" w:rsidRDefault="0017536C">
      <w:pPr>
        <w:pStyle w:val="Defstart"/>
      </w:pPr>
      <w:r>
        <w:rPr>
          <w:b/>
        </w:rPr>
        <w:tab/>
      </w:r>
      <w:r>
        <w:rPr>
          <w:rStyle w:val="CharDefText"/>
        </w:rPr>
        <w:t>master</w:t>
      </w:r>
      <w:r>
        <w:t>, in relation to a boat, means the person for the time being having the command, charge or management of the boat;</w:t>
      </w:r>
    </w:p>
    <w:p w14:paraId="4FA3F119" w14:textId="77777777" w:rsidR="0017536C" w:rsidRDefault="0017536C">
      <w:pPr>
        <w:pStyle w:val="Defstart"/>
      </w:pPr>
      <w:r>
        <w:tab/>
      </w:r>
      <w:r>
        <w:rPr>
          <w:rStyle w:val="CharDefText"/>
        </w:rPr>
        <w:t>MEMP</w:t>
      </w:r>
      <w:r>
        <w:t>, for an aquaculture licence, means a management and environmental monitoring plan prepared under section 92A in relation to the activity authorised under the licence;</w:t>
      </w:r>
    </w:p>
    <w:p w14:paraId="5F651DD4" w14:textId="77777777" w:rsidR="0017536C" w:rsidRDefault="0017536C">
      <w:pPr>
        <w:pStyle w:val="Defstart"/>
      </w:pPr>
      <w:r>
        <w:rPr>
          <w:b/>
        </w:rPr>
        <w:tab/>
      </w:r>
      <w:r>
        <w:rPr>
          <w:rStyle w:val="CharDefText"/>
        </w:rPr>
        <w:t>noxious fish</w:t>
      </w:r>
      <w:r>
        <w:t xml:space="preserve"> means any live fish of a species prescribed under section 103 to be noxious fish;</w:t>
      </w:r>
    </w:p>
    <w:p w14:paraId="45362E60" w14:textId="77777777" w:rsidR="0017536C" w:rsidRDefault="0017536C">
      <w:pPr>
        <w:pStyle w:val="Defstart"/>
      </w:pPr>
      <w:r>
        <w:rPr>
          <w:b/>
        </w:rPr>
        <w:tab/>
      </w:r>
      <w:r>
        <w:rPr>
          <w:rStyle w:val="CharDefText"/>
        </w:rPr>
        <w:t>noxious substance</w:t>
      </w:r>
      <w:r>
        <w:t xml:space="preserve"> means any substance that may be harmful to fish;</w:t>
      </w:r>
    </w:p>
    <w:p w14:paraId="4A9DE2FB" w14:textId="77777777" w:rsidR="0017536C" w:rsidRDefault="0017536C">
      <w:pPr>
        <w:pStyle w:val="Defstart"/>
      </w:pPr>
      <w:r>
        <w:rPr>
          <w:b/>
        </w:rPr>
        <w:tab/>
      </w:r>
      <w:r>
        <w:rPr>
          <w:rStyle w:val="CharDefText"/>
        </w:rPr>
        <w:t>peak industry body</w:t>
      </w:r>
      <w:r>
        <w:t xml:space="preserve"> means such body (whether incorporated or not) as is prescribed for the purposes of this definition;</w:t>
      </w:r>
    </w:p>
    <w:p w14:paraId="26198350" w14:textId="77777777" w:rsidR="0017536C" w:rsidRDefault="0017536C">
      <w:pPr>
        <w:pStyle w:val="Defstart"/>
      </w:pPr>
      <w:r>
        <w:rPr>
          <w:b/>
        </w:rPr>
        <w:tab/>
      </w:r>
      <w:r>
        <w:rPr>
          <w:rStyle w:val="CharDefText"/>
        </w:rPr>
        <w:t>pearl oyster</w:t>
      </w:r>
      <w:r>
        <w:t xml:space="preserve"> has the same meaning as in section 3(1) of the </w:t>
      </w:r>
      <w:r>
        <w:rPr>
          <w:i/>
        </w:rPr>
        <w:t>Pearling Act 1990</w:t>
      </w:r>
      <w:r>
        <w:t>;</w:t>
      </w:r>
    </w:p>
    <w:p w14:paraId="3BCF5C85" w14:textId="77777777" w:rsidR="0017536C" w:rsidRDefault="0017536C">
      <w:pPr>
        <w:pStyle w:val="Defstart"/>
        <w:keepNext/>
        <w:keepLines/>
      </w:pPr>
      <w:r>
        <w:rPr>
          <w:b/>
        </w:rPr>
        <w:tab/>
      </w:r>
      <w:r>
        <w:rPr>
          <w:rStyle w:val="CharDefText"/>
        </w:rPr>
        <w:t>permit</w:t>
      </w:r>
      <w:r>
        <w:t xml:space="preserve"> means —</w:t>
      </w:r>
    </w:p>
    <w:p w14:paraId="1D1D2699" w14:textId="77777777" w:rsidR="0017536C" w:rsidRDefault="0017536C">
      <w:pPr>
        <w:pStyle w:val="Defpara"/>
      </w:pPr>
      <w:r>
        <w:tab/>
        <w:t>(a)</w:t>
      </w:r>
      <w:r>
        <w:tab/>
        <w:t>an interim managed fishery permit; or</w:t>
      </w:r>
    </w:p>
    <w:p w14:paraId="025E6B9D" w14:textId="77777777" w:rsidR="0017536C" w:rsidRDefault="0017536C">
      <w:pPr>
        <w:pStyle w:val="Defpara"/>
      </w:pPr>
      <w:r>
        <w:tab/>
        <w:t>(b)</w:t>
      </w:r>
      <w:r>
        <w:tab/>
        <w:t>a permit granted under section 80;</w:t>
      </w:r>
    </w:p>
    <w:p w14:paraId="7B532A11" w14:textId="77777777" w:rsidR="0017536C" w:rsidRDefault="0017536C">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14:paraId="4081CBAF" w14:textId="77777777" w:rsidR="0017536C" w:rsidRDefault="0017536C">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14:paraId="4E6FCC91" w14:textId="77777777" w:rsidR="0017536C" w:rsidRDefault="0017536C">
      <w:pPr>
        <w:pStyle w:val="Defstart"/>
      </w:pPr>
      <w:r>
        <w:lastRenderedPageBreak/>
        <w:tab/>
      </w:r>
      <w:r>
        <w:rPr>
          <w:rStyle w:val="CharDefText"/>
        </w:rPr>
        <w:t>precautionary principle</w:t>
      </w:r>
      <w:r>
        <w:t xml:space="preserve"> means the principle set out in section 4A;</w:t>
      </w:r>
    </w:p>
    <w:p w14:paraId="3207C845" w14:textId="77777777" w:rsidR="0017536C" w:rsidRDefault="0017536C">
      <w:pPr>
        <w:pStyle w:val="Defstart"/>
      </w:pPr>
      <w:r>
        <w:rPr>
          <w:b/>
        </w:rPr>
        <w:tab/>
      </w:r>
      <w:r>
        <w:rPr>
          <w:rStyle w:val="CharDefText"/>
        </w:rPr>
        <w:t>premises</w:t>
      </w:r>
      <w:r>
        <w:t xml:space="preserve"> includes part of any premises but does not include —</w:t>
      </w:r>
    </w:p>
    <w:p w14:paraId="6F9AC0A0" w14:textId="77777777" w:rsidR="0017536C" w:rsidRDefault="0017536C">
      <w:pPr>
        <w:pStyle w:val="Defpara"/>
      </w:pPr>
      <w:r>
        <w:tab/>
        <w:t>(a)</w:t>
      </w:r>
      <w:r>
        <w:tab/>
        <w:t>an unauthorised structure; or</w:t>
      </w:r>
    </w:p>
    <w:p w14:paraId="1EDCB7DB" w14:textId="77777777" w:rsidR="0017536C" w:rsidRDefault="0017536C">
      <w:pPr>
        <w:pStyle w:val="Defpara"/>
      </w:pPr>
      <w:r>
        <w:tab/>
        <w:t>(b)</w:t>
      </w:r>
      <w:r>
        <w:tab/>
        <w:t>a caravan that is not in an area registered as a caravan park by a local government or regional local government;</w:t>
      </w:r>
    </w:p>
    <w:p w14:paraId="14861E9C" w14:textId="77777777" w:rsidR="0017536C" w:rsidRDefault="0017536C">
      <w:pPr>
        <w:pStyle w:val="Defstart"/>
        <w:keepNext/>
      </w:pPr>
      <w:r>
        <w:rPr>
          <w:b/>
        </w:rPr>
        <w:tab/>
      </w:r>
      <w:r>
        <w:rPr>
          <w:rStyle w:val="CharDefText"/>
        </w:rPr>
        <w:t>private land</w:t>
      </w:r>
      <w:r>
        <w:t xml:space="preserve"> means any land that —</w:t>
      </w:r>
    </w:p>
    <w:p w14:paraId="7850F62C" w14:textId="77777777" w:rsidR="0017536C" w:rsidRDefault="0017536C">
      <w:pPr>
        <w:pStyle w:val="Defpara"/>
      </w:pPr>
      <w:r>
        <w:tab/>
        <w:t>(a)</w:t>
      </w:r>
      <w:r>
        <w:tab/>
        <w:t>is alienated from the Crown for any estate of freehold; or</w:t>
      </w:r>
    </w:p>
    <w:p w14:paraId="5500FC54" w14:textId="77777777" w:rsidR="0017536C" w:rsidRDefault="0017536C">
      <w:pPr>
        <w:pStyle w:val="Defpara"/>
      </w:pPr>
      <w:r>
        <w:tab/>
        <w:t>(b)</w:t>
      </w:r>
      <w:r>
        <w:tab/>
        <w:t>is the subject of a conditional purchase agreement, or of any lease or concession with or without a right of acquiring the fee simple in that land;</w:t>
      </w:r>
    </w:p>
    <w:p w14:paraId="21DD1695" w14:textId="77777777" w:rsidR="0017536C" w:rsidRDefault="0017536C">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14:paraId="39B81378" w14:textId="77777777" w:rsidR="0017536C" w:rsidRDefault="0017536C">
      <w:pPr>
        <w:pStyle w:val="Defstart"/>
      </w:pPr>
      <w:r>
        <w:tab/>
      </w:r>
      <w:r>
        <w:rPr>
          <w:rStyle w:val="CharDefText"/>
        </w:rPr>
        <w:t>protected fish</w:t>
      </w:r>
      <w:r>
        <w:t xml:space="preserve"> means — </w:t>
      </w:r>
    </w:p>
    <w:p w14:paraId="65CFA50E" w14:textId="77777777" w:rsidR="0017536C" w:rsidRDefault="0017536C">
      <w:pPr>
        <w:pStyle w:val="Defpara"/>
      </w:pPr>
      <w:r>
        <w:tab/>
        <w:t>(a)</w:t>
      </w:r>
      <w:r>
        <w:tab/>
        <w:t>totally protected fish; or</w:t>
      </w:r>
    </w:p>
    <w:p w14:paraId="69FBE858" w14:textId="77777777" w:rsidR="0017536C" w:rsidRDefault="0017536C">
      <w:pPr>
        <w:pStyle w:val="Defpara"/>
      </w:pPr>
      <w:r>
        <w:tab/>
        <w:t>(b)</w:t>
      </w:r>
      <w:r>
        <w:tab/>
        <w:t>commercially protected fish; or</w:t>
      </w:r>
    </w:p>
    <w:p w14:paraId="000D6525" w14:textId="77777777" w:rsidR="0017536C" w:rsidRDefault="0017536C">
      <w:pPr>
        <w:pStyle w:val="Defpara"/>
      </w:pPr>
      <w:r>
        <w:tab/>
        <w:t>(c)</w:t>
      </w:r>
      <w:r>
        <w:tab/>
        <w:t>recreationally protected fish;</w:t>
      </w:r>
    </w:p>
    <w:p w14:paraId="1CEDE282" w14:textId="77777777" w:rsidR="0017536C" w:rsidRDefault="0017536C">
      <w:pPr>
        <w:pStyle w:val="Defstart"/>
      </w:pPr>
      <w:r>
        <w:tab/>
      </w:r>
      <w:r>
        <w:rPr>
          <w:rStyle w:val="CharDefText"/>
        </w:rPr>
        <w:t>purchase</w:t>
      </w:r>
      <w:r>
        <w:t xml:space="preserve"> includes each of the following —</w:t>
      </w:r>
    </w:p>
    <w:p w14:paraId="6D175331" w14:textId="77777777" w:rsidR="0017536C" w:rsidRDefault="0017536C">
      <w:pPr>
        <w:pStyle w:val="Defpara"/>
      </w:pPr>
      <w:r>
        <w:tab/>
        <w:t>(a)</w:t>
      </w:r>
      <w:r>
        <w:tab/>
        <w:t>to take in exchange;</w:t>
      </w:r>
    </w:p>
    <w:p w14:paraId="32DF6E98" w14:textId="77777777" w:rsidR="0017536C" w:rsidRDefault="0017536C">
      <w:pPr>
        <w:pStyle w:val="Defpara"/>
      </w:pPr>
      <w:r>
        <w:tab/>
        <w:t>(b)</w:t>
      </w:r>
      <w:r>
        <w:tab/>
        <w:t>to agree or offer to take in exchange;</w:t>
      </w:r>
    </w:p>
    <w:p w14:paraId="40A2975C" w14:textId="77777777" w:rsidR="0017536C" w:rsidRDefault="0017536C">
      <w:pPr>
        <w:pStyle w:val="Defpara"/>
      </w:pPr>
      <w:r>
        <w:tab/>
        <w:t>(c)</w:t>
      </w:r>
      <w:r>
        <w:tab/>
        <w:t>to receive, accept or take delivery under an agreement to take in exchange;</w:t>
      </w:r>
    </w:p>
    <w:p w14:paraId="38956B9B" w14:textId="77777777" w:rsidR="0017536C" w:rsidRDefault="0017536C">
      <w:pPr>
        <w:pStyle w:val="Defpara"/>
      </w:pPr>
      <w:r>
        <w:tab/>
        <w:t>(d)</w:t>
      </w:r>
      <w:r>
        <w:tab/>
        <w:t>to attempt to purchase,</w:t>
      </w:r>
    </w:p>
    <w:p w14:paraId="574DE236" w14:textId="77777777" w:rsidR="0017536C" w:rsidRDefault="0017536C">
      <w:pPr>
        <w:pStyle w:val="Defstart"/>
      </w:pPr>
      <w:r>
        <w:tab/>
        <w:t>but does not include to conduct a prescribed transaction, or a transaction in a prescribed class of transactions, if the transaction is conducted by an Aboriginal person;</w:t>
      </w:r>
    </w:p>
    <w:p w14:paraId="61EC27B4" w14:textId="77777777" w:rsidR="0017536C" w:rsidRDefault="0017536C">
      <w:pPr>
        <w:pStyle w:val="Defstart"/>
      </w:pPr>
      <w:r>
        <w:tab/>
      </w:r>
      <w:r>
        <w:rPr>
          <w:rStyle w:val="CharDefText"/>
        </w:rPr>
        <w:t>record</w:t>
      </w:r>
      <w:r>
        <w:t xml:space="preserve"> includes any document, whether or not it has been completed;</w:t>
      </w:r>
    </w:p>
    <w:p w14:paraId="3BBC086C" w14:textId="77777777" w:rsidR="0017536C" w:rsidRDefault="0017536C">
      <w:pPr>
        <w:pStyle w:val="Defstart"/>
      </w:pPr>
      <w:r>
        <w:lastRenderedPageBreak/>
        <w:tab/>
      </w:r>
      <w:r>
        <w:rPr>
          <w:rStyle w:val="CharDefText"/>
        </w:rPr>
        <w:t>recreational fishing</w:t>
      </w:r>
      <w:r>
        <w:t xml:space="preserve"> means fishing other than commercial fishing or customary fishing;</w:t>
      </w:r>
    </w:p>
    <w:p w14:paraId="379BDD85" w14:textId="77777777" w:rsidR="0017536C" w:rsidRDefault="0017536C">
      <w:pPr>
        <w:pStyle w:val="Defstart"/>
      </w:pPr>
      <w:r>
        <w:tab/>
      </w:r>
      <w:r>
        <w:rPr>
          <w:rStyle w:val="CharDefText"/>
        </w:rPr>
        <w:t>recreational fishing licence</w:t>
      </w:r>
      <w:r>
        <w:t xml:space="preserve"> means a licence granted under the regulations authorising an individual to engage in recreational fishing;</w:t>
      </w:r>
    </w:p>
    <w:p w14:paraId="718DF953" w14:textId="77777777" w:rsidR="0017536C" w:rsidRDefault="0017536C">
      <w:pPr>
        <w:pStyle w:val="Defstart"/>
      </w:pPr>
      <w:r>
        <w:tab/>
      </w:r>
      <w:r>
        <w:rPr>
          <w:rStyle w:val="CharDefText"/>
        </w:rPr>
        <w:t>recreationally protected fish</w:t>
      </w:r>
      <w:r>
        <w:t xml:space="preserve"> means any fish of a class prescribed under section 45 to be recreationally protected fish;</w:t>
      </w:r>
    </w:p>
    <w:p w14:paraId="6EA2E654" w14:textId="77777777" w:rsidR="0017536C" w:rsidRDefault="0017536C">
      <w:pPr>
        <w:pStyle w:val="Defstart"/>
      </w:pPr>
      <w:r>
        <w:rPr>
          <w:b/>
        </w:rPr>
        <w:tab/>
      </w:r>
      <w:r>
        <w:rPr>
          <w:rStyle w:val="CharDefText"/>
        </w:rPr>
        <w:t>register</w:t>
      </w:r>
      <w:r>
        <w:t xml:space="preserve"> means the register kept under section 125;</w:t>
      </w:r>
    </w:p>
    <w:p w14:paraId="7A6B040C" w14:textId="77777777" w:rsidR="0017536C" w:rsidRDefault="0017536C">
      <w:pPr>
        <w:pStyle w:val="Defstart"/>
      </w:pPr>
      <w:r>
        <w:rPr>
          <w:b/>
        </w:rPr>
        <w:tab/>
      </w:r>
      <w:r>
        <w:rPr>
          <w:rStyle w:val="CharDefText"/>
        </w:rPr>
        <w:t>Registrar</w:t>
      </w:r>
      <w:r>
        <w:t xml:space="preserve"> means the Registrar referred to in section 124;</w:t>
      </w:r>
    </w:p>
    <w:p w14:paraId="768730F9" w14:textId="77777777" w:rsidR="0017536C" w:rsidRDefault="0017536C">
      <w:pPr>
        <w:pStyle w:val="Defstart"/>
      </w:pPr>
      <w:r>
        <w:rPr>
          <w:b/>
        </w:rPr>
        <w:tab/>
      </w:r>
      <w:r>
        <w:rPr>
          <w:rStyle w:val="CharDefText"/>
        </w:rPr>
        <w:t>repealed Act</w:t>
      </w:r>
      <w:r>
        <w:t xml:space="preserve"> means the </w:t>
      </w:r>
      <w:r>
        <w:rPr>
          <w:i/>
        </w:rPr>
        <w:t>Fisheries Act 1905</w:t>
      </w:r>
      <w:r>
        <w:t>;</w:t>
      </w:r>
    </w:p>
    <w:p w14:paraId="3B6EC0F6" w14:textId="77777777" w:rsidR="0017536C" w:rsidRDefault="0017536C">
      <w:pPr>
        <w:pStyle w:val="Defstart"/>
      </w:pPr>
      <w:r>
        <w:tab/>
      </w:r>
      <w:r>
        <w:rPr>
          <w:rStyle w:val="CharDefText"/>
        </w:rPr>
        <w:t>return</w:t>
      </w:r>
      <w:r>
        <w:t xml:space="preserve"> means a return that is required under this Act to be submitted to or lodged with the CEO;</w:t>
      </w:r>
    </w:p>
    <w:p w14:paraId="22ED64A0" w14:textId="77777777" w:rsidR="0017536C" w:rsidRDefault="0017536C">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14:paraId="083A1E01" w14:textId="77777777" w:rsidR="0017536C" w:rsidRDefault="0017536C">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14:paraId="389DB19A" w14:textId="77777777" w:rsidR="0017536C" w:rsidRDefault="0017536C">
      <w:pPr>
        <w:pStyle w:val="Defstart"/>
      </w:pPr>
      <w:r>
        <w:tab/>
      </w:r>
      <w:r>
        <w:rPr>
          <w:rStyle w:val="CharDefText"/>
        </w:rPr>
        <w:t>sell</w:t>
      </w:r>
      <w:r>
        <w:t xml:space="preserve"> includes each of the following —</w:t>
      </w:r>
    </w:p>
    <w:p w14:paraId="14B3455A" w14:textId="77777777" w:rsidR="0017536C" w:rsidRDefault="0017536C">
      <w:pPr>
        <w:pStyle w:val="Defpara"/>
      </w:pPr>
      <w:r>
        <w:tab/>
        <w:t>(a)</w:t>
      </w:r>
      <w:r>
        <w:tab/>
        <w:t>to auction;</w:t>
      </w:r>
    </w:p>
    <w:p w14:paraId="3C785075" w14:textId="77777777" w:rsidR="0017536C" w:rsidRDefault="0017536C">
      <w:pPr>
        <w:pStyle w:val="Defpara"/>
      </w:pPr>
      <w:r>
        <w:tab/>
        <w:t>(b)</w:t>
      </w:r>
      <w:r>
        <w:tab/>
        <w:t>to put out to tender;</w:t>
      </w:r>
    </w:p>
    <w:p w14:paraId="6EB36C45" w14:textId="77777777" w:rsidR="0017536C" w:rsidRDefault="0017536C">
      <w:pPr>
        <w:pStyle w:val="Defpara"/>
      </w:pPr>
      <w:r>
        <w:tab/>
        <w:t>(c)</w:t>
      </w:r>
      <w:r>
        <w:tab/>
        <w:t>to barter or exchange;</w:t>
      </w:r>
    </w:p>
    <w:p w14:paraId="744D961D" w14:textId="77777777" w:rsidR="0017536C" w:rsidRDefault="0017536C">
      <w:pPr>
        <w:pStyle w:val="Defpara"/>
      </w:pPr>
      <w:r>
        <w:tab/>
        <w:t>(d)</w:t>
      </w:r>
      <w:r>
        <w:tab/>
        <w:t>to supply for profit;</w:t>
      </w:r>
    </w:p>
    <w:p w14:paraId="5F84CAE6" w14:textId="77777777" w:rsidR="0017536C" w:rsidRDefault="0017536C">
      <w:pPr>
        <w:pStyle w:val="Defpara"/>
      </w:pPr>
      <w:r>
        <w:tab/>
        <w:t>(e)</w:t>
      </w:r>
      <w:r>
        <w:tab/>
        <w:t>to offer for sale;</w:t>
      </w:r>
    </w:p>
    <w:p w14:paraId="0468B6D8" w14:textId="77777777" w:rsidR="0017536C" w:rsidRDefault="0017536C">
      <w:pPr>
        <w:pStyle w:val="Defpara"/>
      </w:pPr>
      <w:r>
        <w:tab/>
        <w:t>(f)</w:t>
      </w:r>
      <w:r>
        <w:tab/>
        <w:t>to receive or possess for sale;</w:t>
      </w:r>
    </w:p>
    <w:p w14:paraId="403B356A" w14:textId="77777777" w:rsidR="0017536C" w:rsidRDefault="0017536C">
      <w:pPr>
        <w:pStyle w:val="Defpara"/>
      </w:pPr>
      <w:r>
        <w:tab/>
        <w:t>(g)</w:t>
      </w:r>
      <w:r>
        <w:tab/>
        <w:t>to expose for sale;</w:t>
      </w:r>
    </w:p>
    <w:p w14:paraId="3A7CFF25" w14:textId="77777777" w:rsidR="0017536C" w:rsidRDefault="0017536C">
      <w:pPr>
        <w:pStyle w:val="Defpara"/>
      </w:pPr>
      <w:r>
        <w:tab/>
        <w:t>(h)</w:t>
      </w:r>
      <w:r>
        <w:tab/>
        <w:t>to consign or deliver for sale;</w:t>
      </w:r>
    </w:p>
    <w:p w14:paraId="68550DE6" w14:textId="77777777" w:rsidR="0017536C" w:rsidRDefault="0017536C">
      <w:pPr>
        <w:pStyle w:val="Defpara"/>
      </w:pPr>
      <w:r>
        <w:tab/>
        <w:t>(i)</w:t>
      </w:r>
      <w:r>
        <w:tab/>
        <w:t>to dispose o</w:t>
      </w:r>
      <w:r>
        <w:rPr>
          <w:spacing w:val="20"/>
        </w:rPr>
        <w:t>f</w:t>
      </w:r>
      <w:r>
        <w:t xml:space="preserve"> by way of raffle, lottery or other game of chance,</w:t>
      </w:r>
    </w:p>
    <w:p w14:paraId="22031A21" w14:textId="77777777" w:rsidR="0017536C" w:rsidRDefault="0017536C">
      <w:pPr>
        <w:pStyle w:val="Defstart"/>
      </w:pPr>
      <w:r>
        <w:lastRenderedPageBreak/>
        <w:tab/>
        <w:t>but does not include to conduct a prescribed transaction, or a transaction in a prescribed class of transactions, if the transaction is conducted by an Aboriginal person;</w:t>
      </w:r>
    </w:p>
    <w:p w14:paraId="6C0E3B34" w14:textId="77777777" w:rsidR="0017536C" w:rsidRDefault="0017536C">
      <w:pPr>
        <w:pStyle w:val="Defstart"/>
      </w:pPr>
      <w:r>
        <w:rPr>
          <w:b/>
        </w:rPr>
        <w:tab/>
      </w:r>
      <w:r>
        <w:rPr>
          <w:rStyle w:val="CharDefText"/>
        </w:rPr>
        <w:t>species</w:t>
      </w:r>
      <w:r>
        <w:t xml:space="preserve"> includes subspecies, hybrid or variant;</w:t>
      </w:r>
    </w:p>
    <w:p w14:paraId="79022436" w14:textId="77777777" w:rsidR="0017536C" w:rsidRDefault="0017536C">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14:paraId="6234223A" w14:textId="77777777" w:rsidR="0017536C" w:rsidRDefault="0017536C">
      <w:pPr>
        <w:pStyle w:val="Defstart"/>
      </w:pPr>
      <w:r>
        <w:rPr>
          <w:b/>
        </w:rPr>
        <w:tab/>
      </w:r>
      <w:r>
        <w:rPr>
          <w:rStyle w:val="CharDefText"/>
        </w:rPr>
        <w:t>take</w:t>
      </w:r>
      <w:r>
        <w:t>, in relation to fish, includes catch, capture, entrap, enclose, gather, remove, poison, stun, kill or destroy fish by any means;</w:t>
      </w:r>
    </w:p>
    <w:p w14:paraId="0511F998" w14:textId="77777777" w:rsidR="0017536C" w:rsidRDefault="0017536C">
      <w:pPr>
        <w:pStyle w:val="Defstart"/>
      </w:pPr>
      <w:r>
        <w:tab/>
      </w:r>
      <w:r>
        <w:rPr>
          <w:rStyle w:val="CharDefText"/>
        </w:rPr>
        <w:t>temporary aquaculture permit</w:t>
      </w:r>
      <w:r>
        <w:t xml:space="preserve"> means a temporary aquaculture permit granted under section 97B(1);</w:t>
      </w:r>
    </w:p>
    <w:p w14:paraId="1DA0ECA0" w14:textId="77777777" w:rsidR="0017536C" w:rsidRDefault="0017536C">
      <w:pPr>
        <w:pStyle w:val="Defstart"/>
      </w:pPr>
      <w:r>
        <w:rPr>
          <w:b/>
        </w:rPr>
        <w:tab/>
      </w:r>
      <w:r>
        <w:rPr>
          <w:rStyle w:val="CharDefText"/>
        </w:rPr>
        <w:t>this Act</w:t>
      </w:r>
      <w:r>
        <w:t xml:space="preserve"> includes regulations, orders and management plans made or determined under this Act;</w:t>
      </w:r>
    </w:p>
    <w:p w14:paraId="41A276A3" w14:textId="77777777" w:rsidR="0017536C" w:rsidRDefault="0017536C">
      <w:pPr>
        <w:pStyle w:val="Defstart"/>
      </w:pPr>
      <w:r>
        <w:rPr>
          <w:b/>
        </w:rPr>
        <w:tab/>
      </w:r>
      <w:r>
        <w:rPr>
          <w:rStyle w:val="CharDefText"/>
        </w:rPr>
        <w:t>totally protected fish</w:t>
      </w:r>
      <w:r>
        <w:t xml:space="preserve"> means any fish of a class prescribed under section 45 to be totally protected fish;</w:t>
      </w:r>
    </w:p>
    <w:p w14:paraId="10AE341E" w14:textId="77777777" w:rsidR="0017536C" w:rsidRDefault="0017536C">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14:paraId="061221C4" w14:textId="77777777" w:rsidR="0017536C" w:rsidRDefault="0017536C">
      <w:pPr>
        <w:pStyle w:val="Defstart"/>
      </w:pPr>
      <w:r>
        <w:rPr>
          <w:b/>
        </w:rPr>
        <w:tab/>
      </w:r>
      <w:r>
        <w:rPr>
          <w:rStyle w:val="CharDefText"/>
        </w:rPr>
        <w:t>unit</w:t>
      </w:r>
      <w:r>
        <w:t>, in relation to an entitlement, means a unit as defined from time to time in the relevant management plan;</w:t>
      </w:r>
    </w:p>
    <w:p w14:paraId="00A61EE5" w14:textId="77777777" w:rsidR="0017536C" w:rsidRDefault="0017536C">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14:paraId="7FFBDDA0" w14:textId="77777777" w:rsidR="0017536C" w:rsidRDefault="0017536C">
      <w:pPr>
        <w:pStyle w:val="Defstart"/>
      </w:pPr>
      <w:r>
        <w:rPr>
          <w:b/>
        </w:rPr>
        <w:tab/>
      </w:r>
      <w:r>
        <w:rPr>
          <w:rStyle w:val="CharDefText"/>
        </w:rPr>
        <w:t>vehicle</w:t>
      </w:r>
      <w:r>
        <w:t xml:space="preserve"> has the same meaning as in the </w:t>
      </w:r>
      <w:r>
        <w:rPr>
          <w:i/>
          <w:iCs/>
        </w:rPr>
        <w:t>Road Traffic (Administration) Act 2008</w:t>
      </w:r>
      <w:r>
        <w:t xml:space="preserve"> section 4;</w:t>
      </w:r>
    </w:p>
    <w:p w14:paraId="7C724A4B" w14:textId="77777777" w:rsidR="0017536C" w:rsidRDefault="0017536C">
      <w:pPr>
        <w:pStyle w:val="Defstart"/>
      </w:pPr>
      <w:r>
        <w:rPr>
          <w:b/>
        </w:rPr>
        <w:tab/>
      </w:r>
      <w:r>
        <w:rPr>
          <w:rStyle w:val="CharDefText"/>
        </w:rPr>
        <w:t>waters</w:t>
      </w:r>
      <w:r>
        <w:t xml:space="preserve"> includes —</w:t>
      </w:r>
    </w:p>
    <w:p w14:paraId="47991EB3" w14:textId="77777777" w:rsidR="0017536C" w:rsidRDefault="0017536C">
      <w:pPr>
        <w:pStyle w:val="Defpara"/>
      </w:pPr>
      <w:r>
        <w:tab/>
        <w:t>(a)</w:t>
      </w:r>
      <w:r>
        <w:tab/>
        <w:t>the bed or subsoil, if any, under any waters; and</w:t>
      </w:r>
    </w:p>
    <w:p w14:paraId="583B91D1" w14:textId="77777777" w:rsidR="0017536C" w:rsidRDefault="0017536C">
      <w:pPr>
        <w:pStyle w:val="Defpara"/>
      </w:pPr>
      <w:r>
        <w:tab/>
        <w:t>(b)</w:t>
      </w:r>
      <w:r>
        <w:tab/>
        <w:t>the airspace above any waters;</w:t>
      </w:r>
    </w:p>
    <w:p w14:paraId="0055E223" w14:textId="77777777" w:rsidR="0017536C" w:rsidRDefault="0017536C">
      <w:pPr>
        <w:pStyle w:val="Defstart"/>
      </w:pPr>
      <w:r>
        <w:rPr>
          <w:b/>
        </w:rPr>
        <w:tab/>
      </w:r>
      <w:r>
        <w:rPr>
          <w:rStyle w:val="CharDefText"/>
        </w:rPr>
        <w:t>WA waters</w:t>
      </w:r>
      <w:r>
        <w:t xml:space="preserve"> has the meaning given by section 5.</w:t>
      </w:r>
    </w:p>
    <w:p w14:paraId="79D0F8B5" w14:textId="77777777" w:rsidR="0017536C" w:rsidRDefault="0017536C">
      <w:pPr>
        <w:pStyle w:val="Subsection"/>
        <w:rPr>
          <w:snapToGrid w:val="0"/>
        </w:rPr>
      </w:pPr>
      <w:r>
        <w:rPr>
          <w:snapToGrid w:val="0"/>
        </w:rPr>
        <w:tab/>
        <w:t>(2)</w:t>
      </w:r>
      <w:r>
        <w:rPr>
          <w:snapToGrid w:val="0"/>
        </w:rPr>
        <w:tab/>
        <w:t xml:space="preserve">A class of fishing activities or a fishery may be defined in an order, management plan, regulation, arrangement, notice, </w:t>
      </w:r>
      <w:r>
        <w:rPr>
          <w:snapToGrid w:val="0"/>
        </w:rPr>
        <w:lastRenderedPageBreak/>
        <w:t>authorisation or other instrument by reference to all or any of the following —</w:t>
      </w:r>
    </w:p>
    <w:p w14:paraId="60E22719" w14:textId="77777777" w:rsidR="0017536C" w:rsidRDefault="0017536C">
      <w:pPr>
        <w:pStyle w:val="Indenta"/>
        <w:rPr>
          <w:snapToGrid w:val="0"/>
        </w:rPr>
      </w:pPr>
      <w:r>
        <w:rPr>
          <w:snapToGrid w:val="0"/>
        </w:rPr>
        <w:tab/>
        <w:t>(a)</w:t>
      </w:r>
      <w:r>
        <w:rPr>
          <w:snapToGrid w:val="0"/>
        </w:rPr>
        <w:tab/>
        <w:t>a species or type of fish;</w:t>
      </w:r>
    </w:p>
    <w:p w14:paraId="5F02CF29" w14:textId="77777777" w:rsidR="0017536C" w:rsidRDefault="0017536C">
      <w:pPr>
        <w:pStyle w:val="Indenta"/>
        <w:rPr>
          <w:snapToGrid w:val="0"/>
        </w:rPr>
      </w:pPr>
      <w:r>
        <w:rPr>
          <w:snapToGrid w:val="0"/>
        </w:rPr>
        <w:tab/>
        <w:t>(b)</w:t>
      </w:r>
      <w:r>
        <w:rPr>
          <w:snapToGrid w:val="0"/>
        </w:rPr>
        <w:tab/>
        <w:t>a description of fish by reference to sex, weight, size, reproductive cycle or any other characteristic;</w:t>
      </w:r>
    </w:p>
    <w:p w14:paraId="09D23303" w14:textId="77777777" w:rsidR="0017536C" w:rsidRDefault="0017536C">
      <w:pPr>
        <w:pStyle w:val="Indenta"/>
        <w:rPr>
          <w:snapToGrid w:val="0"/>
        </w:rPr>
      </w:pPr>
      <w:r>
        <w:rPr>
          <w:snapToGrid w:val="0"/>
        </w:rPr>
        <w:tab/>
        <w:t>(c)</w:t>
      </w:r>
      <w:r>
        <w:rPr>
          <w:snapToGrid w:val="0"/>
        </w:rPr>
        <w:tab/>
        <w:t>an area of land or waters;</w:t>
      </w:r>
    </w:p>
    <w:p w14:paraId="5FFBA8C5" w14:textId="77777777" w:rsidR="0017536C" w:rsidRDefault="0017536C">
      <w:pPr>
        <w:pStyle w:val="Indenta"/>
        <w:rPr>
          <w:snapToGrid w:val="0"/>
        </w:rPr>
      </w:pPr>
      <w:r>
        <w:rPr>
          <w:snapToGrid w:val="0"/>
        </w:rPr>
        <w:tab/>
        <w:t>(d)</w:t>
      </w:r>
      <w:r>
        <w:rPr>
          <w:snapToGrid w:val="0"/>
        </w:rPr>
        <w:tab/>
        <w:t>a method of fishing;</w:t>
      </w:r>
    </w:p>
    <w:p w14:paraId="54866DA0" w14:textId="77777777" w:rsidR="0017536C" w:rsidRDefault="0017536C">
      <w:pPr>
        <w:pStyle w:val="Indenta"/>
        <w:rPr>
          <w:snapToGrid w:val="0"/>
        </w:rPr>
      </w:pPr>
      <w:r>
        <w:rPr>
          <w:snapToGrid w:val="0"/>
        </w:rPr>
        <w:tab/>
        <w:t>(e)</w:t>
      </w:r>
      <w:r>
        <w:rPr>
          <w:snapToGrid w:val="0"/>
        </w:rPr>
        <w:tab/>
        <w:t>a type of fishing gear;</w:t>
      </w:r>
    </w:p>
    <w:p w14:paraId="442867B8" w14:textId="77777777" w:rsidR="0017536C" w:rsidRDefault="0017536C">
      <w:pPr>
        <w:pStyle w:val="Indenta"/>
        <w:rPr>
          <w:snapToGrid w:val="0"/>
        </w:rPr>
      </w:pPr>
      <w:r>
        <w:rPr>
          <w:snapToGrid w:val="0"/>
        </w:rPr>
        <w:tab/>
        <w:t>(f)</w:t>
      </w:r>
      <w:r>
        <w:rPr>
          <w:snapToGrid w:val="0"/>
        </w:rPr>
        <w:tab/>
        <w:t>a class of boats, vehicles or aircraft;</w:t>
      </w:r>
    </w:p>
    <w:p w14:paraId="5D1FDA74" w14:textId="77777777" w:rsidR="0017536C" w:rsidRDefault="0017536C">
      <w:pPr>
        <w:pStyle w:val="Indenta"/>
        <w:keepNext/>
        <w:rPr>
          <w:snapToGrid w:val="0"/>
        </w:rPr>
      </w:pPr>
      <w:r>
        <w:rPr>
          <w:snapToGrid w:val="0"/>
        </w:rPr>
        <w:tab/>
        <w:t>(g)</w:t>
      </w:r>
      <w:r>
        <w:rPr>
          <w:snapToGrid w:val="0"/>
        </w:rPr>
        <w:tab/>
        <w:t>a class of persons;</w:t>
      </w:r>
    </w:p>
    <w:p w14:paraId="2A0C8176" w14:textId="77777777" w:rsidR="0017536C" w:rsidRDefault="0017536C">
      <w:pPr>
        <w:pStyle w:val="Indenta"/>
        <w:rPr>
          <w:snapToGrid w:val="0"/>
        </w:rPr>
      </w:pPr>
      <w:r>
        <w:rPr>
          <w:snapToGrid w:val="0"/>
        </w:rPr>
        <w:tab/>
        <w:t>(h)</w:t>
      </w:r>
      <w:r>
        <w:rPr>
          <w:snapToGrid w:val="0"/>
        </w:rPr>
        <w:tab/>
        <w:t>a purpose of activities.</w:t>
      </w:r>
    </w:p>
    <w:p w14:paraId="3CCF663B" w14:textId="77777777" w:rsidR="0017536C" w:rsidRDefault="0017536C">
      <w:pPr>
        <w:pStyle w:val="Footnotesection"/>
      </w:pPr>
      <w:r>
        <w:tab/>
        <w:t>[Section 4 amended: No. 14 of 1996 s. 4; No. 5 of 1997 s. 46; No. 41 of 2000 s. 5; No. 2 of 2002 s. 5; No. 74 of 2003 s. 56(2); No. 55 of 2004 s. 381; No. 28 of 2006 s. 232; No. 43 of 2011 s.  6; No. 8 of 2012 s. 111; No. 30 of 2015 s. 232.]</w:t>
      </w:r>
    </w:p>
    <w:p w14:paraId="7B91C184" w14:textId="77777777" w:rsidR="0017536C" w:rsidRDefault="0017536C">
      <w:pPr>
        <w:pStyle w:val="Heading5"/>
        <w:rPr>
          <w:snapToGrid w:val="0"/>
        </w:rPr>
      </w:pPr>
      <w:bookmarkStart w:id="10" w:name="_Toc230354040"/>
      <w:r>
        <w:rPr>
          <w:rStyle w:val="CharSectno"/>
        </w:rPr>
        <w:t>5</w:t>
      </w:r>
      <w:r>
        <w:rPr>
          <w:snapToGrid w:val="0"/>
        </w:rPr>
        <w:t>.</w:t>
      </w:r>
      <w:r>
        <w:rPr>
          <w:snapToGrid w:val="0"/>
        </w:rPr>
        <w:tab/>
        <w:t>WA waters</w:t>
      </w:r>
      <w:bookmarkEnd w:id="10"/>
    </w:p>
    <w:p w14:paraId="21B9EE39" w14:textId="77777777" w:rsidR="0017536C" w:rsidRDefault="0017536C">
      <w:pPr>
        <w:pStyle w:val="Subsection"/>
        <w:rPr>
          <w:snapToGrid w:val="0"/>
        </w:rPr>
      </w:pPr>
      <w:r>
        <w:rPr>
          <w:snapToGrid w:val="0"/>
        </w:rPr>
        <w:tab/>
      </w:r>
      <w:r>
        <w:rPr>
          <w:snapToGrid w:val="0"/>
        </w:rPr>
        <w:tab/>
        <w:t>In this Act, a reference to WA waters —</w:t>
      </w:r>
    </w:p>
    <w:p w14:paraId="74F4D18D" w14:textId="77777777" w:rsidR="0017536C" w:rsidRDefault="0017536C">
      <w:pPr>
        <w:pStyle w:val="Indenta"/>
        <w:rPr>
          <w:snapToGrid w:val="0"/>
        </w:rPr>
      </w:pPr>
      <w:r>
        <w:rPr>
          <w:snapToGrid w:val="0"/>
        </w:rPr>
        <w:tab/>
        <w:t>(a)</w:t>
      </w:r>
      <w:r>
        <w:rPr>
          <w:snapToGrid w:val="0"/>
        </w:rPr>
        <w:tab/>
        <w:t>is a reference to all waters within the limits of the State; and</w:t>
      </w:r>
    </w:p>
    <w:p w14:paraId="6F180E0C" w14:textId="77777777" w:rsidR="0017536C" w:rsidRDefault="0017536C">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14:paraId="08DFDE12" w14:textId="77777777" w:rsidR="0017536C" w:rsidRDefault="0017536C">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lastRenderedPageBreak/>
        <w:t>Coastal Waters (State Powers) Act 1980</w:t>
      </w:r>
      <w:r>
        <w:rPr>
          <w:snapToGrid w:val="0"/>
        </w:rPr>
        <w:t xml:space="preserve"> of the Commonwealth or otherwise; and</w:t>
      </w:r>
    </w:p>
    <w:p w14:paraId="0F5707D2" w14:textId="77777777" w:rsidR="0017536C" w:rsidRDefault="0017536C">
      <w:pPr>
        <w:pStyle w:val="Indenta"/>
        <w:rPr>
          <w:snapToGrid w:val="0"/>
        </w:rPr>
      </w:pPr>
      <w:r>
        <w:rPr>
          <w:snapToGrid w:val="0"/>
        </w:rPr>
        <w:tab/>
        <w:t>(d)</w:t>
      </w:r>
      <w:r>
        <w:rPr>
          <w:snapToGrid w:val="0"/>
        </w:rPr>
        <w:tab/>
        <w:t>for purposes relating to recreational fishing, within the meaning of the Commonwealth Act, other than recreational fishing —</w:t>
      </w:r>
    </w:p>
    <w:p w14:paraId="18D3CE5F" w14:textId="77777777" w:rsidR="0017536C" w:rsidRDefault="0017536C">
      <w:pPr>
        <w:pStyle w:val="Indenti"/>
        <w:rPr>
          <w:snapToGrid w:val="0"/>
        </w:rPr>
      </w:pPr>
      <w:r>
        <w:rPr>
          <w:snapToGrid w:val="0"/>
        </w:rPr>
        <w:tab/>
        <w:t>(i)</w:t>
      </w:r>
      <w:r>
        <w:rPr>
          <w:snapToGrid w:val="0"/>
        </w:rPr>
        <w:tab/>
        <w:t>carried on by the use of a foreign boat; or</w:t>
      </w:r>
    </w:p>
    <w:p w14:paraId="10A0C624" w14:textId="77777777" w:rsidR="0017536C" w:rsidRDefault="0017536C">
      <w:pPr>
        <w:pStyle w:val="Indenti"/>
        <w:rPr>
          <w:snapToGrid w:val="0"/>
        </w:rPr>
      </w:pPr>
      <w:r>
        <w:rPr>
          <w:snapToGrid w:val="0"/>
        </w:rPr>
        <w:tab/>
        <w:t>(ii)</w:t>
      </w:r>
      <w:r>
        <w:rPr>
          <w:snapToGrid w:val="0"/>
        </w:rPr>
        <w:tab/>
        <w:t>prohibited or regulated by a plan of management determined under section 17 of the Commonwealth Act,</w:t>
      </w:r>
    </w:p>
    <w:p w14:paraId="02DE0C54" w14:textId="77777777" w:rsidR="0017536C" w:rsidRDefault="0017536C">
      <w:pPr>
        <w:pStyle w:val="Indenta"/>
        <w:rPr>
          <w:snapToGrid w:val="0"/>
        </w:rPr>
      </w:pPr>
      <w:r>
        <w:rPr>
          <w:snapToGrid w:val="0"/>
        </w:rPr>
        <w:tab/>
      </w:r>
      <w:r>
        <w:rPr>
          <w:snapToGrid w:val="0"/>
        </w:rPr>
        <w:tab/>
        <w:t>is a reference to any waters to which the legislative powers of the State extend with respect to such fishing.</w:t>
      </w:r>
    </w:p>
    <w:p w14:paraId="1B8B9D4D" w14:textId="77777777" w:rsidR="0017536C" w:rsidRDefault="0017536C">
      <w:pPr>
        <w:pStyle w:val="Heading5"/>
        <w:rPr>
          <w:snapToGrid w:val="0"/>
        </w:rPr>
      </w:pPr>
      <w:bookmarkStart w:id="11" w:name="_Toc230354041"/>
      <w:r>
        <w:rPr>
          <w:rStyle w:val="CharSectno"/>
        </w:rPr>
        <w:t>6</w:t>
      </w:r>
      <w:r>
        <w:rPr>
          <w:snapToGrid w:val="0"/>
        </w:rPr>
        <w:t>.</w:t>
      </w:r>
      <w:r>
        <w:rPr>
          <w:snapToGrid w:val="0"/>
        </w:rPr>
        <w:tab/>
        <w:t>Aboriginal persons, application of Act to</w:t>
      </w:r>
      <w:bookmarkEnd w:id="11"/>
    </w:p>
    <w:p w14:paraId="561E61F3" w14:textId="77777777" w:rsidR="0017536C" w:rsidRDefault="0017536C">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14:paraId="66A082FD" w14:textId="77777777" w:rsidR="0017536C" w:rsidRDefault="0017536C">
      <w:pPr>
        <w:pStyle w:val="Heading5"/>
        <w:rPr>
          <w:snapToGrid w:val="0"/>
        </w:rPr>
      </w:pPr>
      <w:bookmarkStart w:id="12" w:name="_Toc230354042"/>
      <w:r>
        <w:rPr>
          <w:rStyle w:val="CharSectno"/>
        </w:rPr>
        <w:t>7</w:t>
      </w:r>
      <w:r>
        <w:rPr>
          <w:snapToGrid w:val="0"/>
        </w:rPr>
        <w:t>.</w:t>
      </w:r>
      <w:r>
        <w:rPr>
          <w:snapToGrid w:val="0"/>
        </w:rPr>
        <w:tab/>
        <w:t>Exemptions from Act, grant of by Minister</w:t>
      </w:r>
      <w:bookmarkEnd w:id="12"/>
    </w:p>
    <w:p w14:paraId="36CE0A57" w14:textId="77777777" w:rsidR="0017536C" w:rsidRDefault="0017536C">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14:paraId="196F6AB3" w14:textId="77777777" w:rsidR="0017536C" w:rsidRDefault="0017536C">
      <w:pPr>
        <w:pStyle w:val="Subsection"/>
        <w:rPr>
          <w:snapToGrid w:val="0"/>
        </w:rPr>
      </w:pPr>
      <w:r>
        <w:rPr>
          <w:snapToGrid w:val="0"/>
        </w:rPr>
        <w:tab/>
        <w:t>(2)</w:t>
      </w:r>
      <w:r>
        <w:rPr>
          <w:snapToGrid w:val="0"/>
        </w:rPr>
        <w:tab/>
        <w:t xml:space="preserve">The Minister may only grant an exemption under subsection (1) for one or more of these purposes — </w:t>
      </w:r>
    </w:p>
    <w:p w14:paraId="625D0641" w14:textId="77777777" w:rsidR="0017536C" w:rsidRDefault="0017536C">
      <w:pPr>
        <w:pStyle w:val="Indenta"/>
        <w:rPr>
          <w:snapToGrid w:val="0"/>
        </w:rPr>
      </w:pPr>
      <w:r>
        <w:rPr>
          <w:snapToGrid w:val="0"/>
        </w:rPr>
        <w:tab/>
        <w:t>(a)</w:t>
      </w:r>
      <w:r>
        <w:rPr>
          <w:snapToGrid w:val="0"/>
        </w:rPr>
        <w:tab/>
        <w:t>research;</w:t>
      </w:r>
    </w:p>
    <w:p w14:paraId="25C5D26B" w14:textId="77777777" w:rsidR="0017536C" w:rsidRDefault="0017536C">
      <w:pPr>
        <w:pStyle w:val="Indenta"/>
        <w:rPr>
          <w:snapToGrid w:val="0"/>
        </w:rPr>
      </w:pPr>
      <w:r>
        <w:rPr>
          <w:snapToGrid w:val="0"/>
        </w:rPr>
        <w:tab/>
        <w:t>(b)</w:t>
      </w:r>
      <w:r>
        <w:rPr>
          <w:snapToGrid w:val="0"/>
        </w:rPr>
        <w:tab/>
        <w:t>environmental protection;</w:t>
      </w:r>
    </w:p>
    <w:p w14:paraId="31260E71" w14:textId="77777777" w:rsidR="0017536C" w:rsidRDefault="0017536C">
      <w:pPr>
        <w:pStyle w:val="Indenta"/>
        <w:rPr>
          <w:snapToGrid w:val="0"/>
        </w:rPr>
      </w:pPr>
      <w:r>
        <w:rPr>
          <w:snapToGrid w:val="0"/>
        </w:rPr>
        <w:tab/>
        <w:t>(c)</w:t>
      </w:r>
      <w:r>
        <w:rPr>
          <w:snapToGrid w:val="0"/>
        </w:rPr>
        <w:tab/>
        <w:t>public safety;</w:t>
      </w:r>
    </w:p>
    <w:p w14:paraId="1C04C80A" w14:textId="77777777" w:rsidR="0017536C" w:rsidRDefault="0017536C">
      <w:pPr>
        <w:pStyle w:val="Indenta"/>
        <w:rPr>
          <w:snapToGrid w:val="0"/>
        </w:rPr>
      </w:pPr>
      <w:r>
        <w:rPr>
          <w:snapToGrid w:val="0"/>
        </w:rPr>
        <w:tab/>
        <w:t>(d)</w:t>
      </w:r>
      <w:r>
        <w:rPr>
          <w:snapToGrid w:val="0"/>
        </w:rPr>
        <w:tab/>
        <w:t>public health;</w:t>
      </w:r>
    </w:p>
    <w:p w14:paraId="7E7AE9F1" w14:textId="77777777" w:rsidR="0017536C" w:rsidRDefault="0017536C">
      <w:pPr>
        <w:pStyle w:val="Indenta"/>
        <w:rPr>
          <w:snapToGrid w:val="0"/>
        </w:rPr>
      </w:pPr>
      <w:r>
        <w:rPr>
          <w:snapToGrid w:val="0"/>
        </w:rPr>
        <w:tab/>
        <w:t>(e)</w:t>
      </w:r>
      <w:r>
        <w:rPr>
          <w:snapToGrid w:val="0"/>
        </w:rPr>
        <w:tab/>
        <w:t>commercial purposes;</w:t>
      </w:r>
    </w:p>
    <w:p w14:paraId="4C6DB93D" w14:textId="77777777" w:rsidR="0017536C" w:rsidRDefault="0017536C">
      <w:pPr>
        <w:pStyle w:val="Indenta"/>
        <w:rPr>
          <w:snapToGrid w:val="0"/>
        </w:rPr>
      </w:pPr>
      <w:r>
        <w:rPr>
          <w:snapToGrid w:val="0"/>
        </w:rPr>
        <w:tab/>
        <w:t>(f)</w:t>
      </w:r>
      <w:r>
        <w:rPr>
          <w:snapToGrid w:val="0"/>
        </w:rPr>
        <w:tab/>
        <w:t>community education about and compliance with this Act;</w:t>
      </w:r>
    </w:p>
    <w:p w14:paraId="28682836" w14:textId="77777777" w:rsidR="0017536C" w:rsidRDefault="0017536C">
      <w:pPr>
        <w:pStyle w:val="Indenta"/>
        <w:rPr>
          <w:snapToGrid w:val="0"/>
        </w:rPr>
      </w:pPr>
      <w:r>
        <w:rPr>
          <w:snapToGrid w:val="0"/>
        </w:rPr>
        <w:lastRenderedPageBreak/>
        <w:tab/>
        <w:t>(g)</w:t>
      </w:r>
      <w:r>
        <w:rPr>
          <w:snapToGrid w:val="0"/>
        </w:rPr>
        <w:tab/>
        <w:t>enforcement of this Act.</w:t>
      </w:r>
    </w:p>
    <w:p w14:paraId="3EDB6B4C" w14:textId="77777777" w:rsidR="0017536C" w:rsidRDefault="0017536C">
      <w:pPr>
        <w:pStyle w:val="Ednotesubsection"/>
      </w:pPr>
      <w:r>
        <w:tab/>
        <w:t>[(3)</w:t>
      </w:r>
      <w:r>
        <w:tab/>
        <w:t>deleted]</w:t>
      </w:r>
    </w:p>
    <w:p w14:paraId="02B0079F" w14:textId="77777777" w:rsidR="0017536C" w:rsidRDefault="0017536C">
      <w:pPr>
        <w:pStyle w:val="Subsection"/>
        <w:rPr>
          <w:snapToGrid w:val="0"/>
        </w:rPr>
      </w:pPr>
      <w:r>
        <w:rPr>
          <w:snapToGrid w:val="0"/>
        </w:rPr>
        <w:tab/>
        <w:t>(4)</w:t>
      </w:r>
      <w:r>
        <w:rPr>
          <w:snapToGrid w:val="0"/>
        </w:rPr>
        <w:tab/>
        <w:t>An application for an exemption —</w:t>
      </w:r>
    </w:p>
    <w:p w14:paraId="36211D67" w14:textId="77777777" w:rsidR="0017536C" w:rsidRDefault="0017536C">
      <w:pPr>
        <w:pStyle w:val="Indenta"/>
      </w:pPr>
      <w:r>
        <w:tab/>
        <w:t>(a)</w:t>
      </w:r>
      <w:r>
        <w:tab/>
        <w:t xml:space="preserve">may be made to the </w:t>
      </w:r>
      <w:r>
        <w:rPr>
          <w:snapToGrid w:val="0"/>
        </w:rPr>
        <w:t>Minister</w:t>
      </w:r>
      <w:r>
        <w:t>; and</w:t>
      </w:r>
    </w:p>
    <w:p w14:paraId="2F71CC91" w14:textId="77777777" w:rsidR="0017536C" w:rsidRDefault="0017536C">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14:paraId="3BC1A07B" w14:textId="77777777" w:rsidR="0017536C" w:rsidRDefault="0017536C">
      <w:pPr>
        <w:pStyle w:val="Indenta"/>
        <w:rPr>
          <w:snapToGrid w:val="0"/>
        </w:rPr>
      </w:pPr>
      <w:r>
        <w:rPr>
          <w:snapToGrid w:val="0"/>
        </w:rPr>
        <w:tab/>
        <w:t>(c)</w:t>
      </w:r>
      <w:r>
        <w:rPr>
          <w:snapToGrid w:val="0"/>
        </w:rPr>
        <w:tab/>
        <w:t>must be accompanied by the prescribed fee (if any).</w:t>
      </w:r>
    </w:p>
    <w:p w14:paraId="0E36654E" w14:textId="77777777" w:rsidR="0017536C" w:rsidRDefault="0017536C">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14:paraId="57D913E9" w14:textId="77777777" w:rsidR="0017536C" w:rsidRDefault="0017536C">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14:paraId="3DDDC2C9" w14:textId="77777777" w:rsidR="0017536C" w:rsidRDefault="0017536C">
      <w:pPr>
        <w:pStyle w:val="Indenta"/>
        <w:rPr>
          <w:snapToGrid w:val="0"/>
        </w:rPr>
      </w:pPr>
      <w:r>
        <w:rPr>
          <w:snapToGrid w:val="0"/>
        </w:rPr>
        <w:tab/>
        <w:t>(a)</w:t>
      </w:r>
      <w:r>
        <w:rPr>
          <w:snapToGrid w:val="0"/>
        </w:rPr>
        <w:tab/>
        <w:t>vary or revoke an exemption; or</w:t>
      </w:r>
    </w:p>
    <w:p w14:paraId="7F867D7F" w14:textId="77777777" w:rsidR="0017536C" w:rsidRDefault="0017536C">
      <w:pPr>
        <w:pStyle w:val="Indenta"/>
        <w:rPr>
          <w:snapToGrid w:val="0"/>
        </w:rPr>
      </w:pPr>
      <w:r>
        <w:rPr>
          <w:snapToGrid w:val="0"/>
        </w:rPr>
        <w:tab/>
        <w:t>(b)</w:t>
      </w:r>
      <w:r>
        <w:rPr>
          <w:snapToGrid w:val="0"/>
        </w:rPr>
        <w:tab/>
        <w:t>delete, vary or add to any conditions imposed in relation to that exemption.</w:t>
      </w:r>
    </w:p>
    <w:p w14:paraId="6589613A" w14:textId="77777777" w:rsidR="0017536C" w:rsidRDefault="0017536C">
      <w:pPr>
        <w:pStyle w:val="Subsection"/>
        <w:rPr>
          <w:snapToGrid w:val="0"/>
        </w:rPr>
      </w:pPr>
      <w:r>
        <w:rPr>
          <w:snapToGrid w:val="0"/>
        </w:rPr>
        <w:tab/>
        <w:t>(7)</w:t>
      </w:r>
      <w:r>
        <w:rPr>
          <w:snapToGrid w:val="0"/>
        </w:rPr>
        <w:tab/>
        <w:t>A person must not contravene a condition of an exemption.</w:t>
      </w:r>
    </w:p>
    <w:p w14:paraId="6263E415" w14:textId="77777777" w:rsidR="0017536C" w:rsidRDefault="0017536C">
      <w:pPr>
        <w:pStyle w:val="Penstart"/>
        <w:rPr>
          <w:snapToGrid w:val="0"/>
        </w:rPr>
      </w:pPr>
      <w:r>
        <w:rPr>
          <w:snapToGrid w:val="0"/>
        </w:rPr>
        <w:tab/>
        <w:t>Penalty: In the case of an individual, $10 000 or, in the case of a body corporate, $20 000.</w:t>
      </w:r>
    </w:p>
    <w:p w14:paraId="2D31D6B1" w14:textId="77777777" w:rsidR="0017536C" w:rsidRDefault="0017536C">
      <w:pPr>
        <w:pStyle w:val="Footnotesection"/>
      </w:pPr>
      <w:r>
        <w:tab/>
        <w:t>[Section 7 amended: No. 28 of 2006 s. 236(1); No. 43 of 2011 s. 7.]</w:t>
      </w:r>
    </w:p>
    <w:p w14:paraId="6C060EB4" w14:textId="77777777" w:rsidR="0017536C" w:rsidRDefault="0017536C">
      <w:pPr>
        <w:pStyle w:val="Heading5"/>
        <w:rPr>
          <w:snapToGrid w:val="0"/>
        </w:rPr>
      </w:pPr>
      <w:bookmarkStart w:id="13" w:name="_Toc230354043"/>
      <w:r>
        <w:rPr>
          <w:rStyle w:val="CharSectno"/>
        </w:rPr>
        <w:t>8</w:t>
      </w:r>
      <w:r>
        <w:rPr>
          <w:snapToGrid w:val="0"/>
        </w:rPr>
        <w:t>.</w:t>
      </w:r>
      <w:r>
        <w:rPr>
          <w:snapToGrid w:val="0"/>
        </w:rPr>
        <w:tab/>
        <w:t>Crown bound</w:t>
      </w:r>
      <w:bookmarkEnd w:id="13"/>
    </w:p>
    <w:p w14:paraId="3F6EF764" w14:textId="77777777" w:rsidR="0017536C" w:rsidRDefault="0017536C">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14:paraId="1F1595AA" w14:textId="77777777" w:rsidR="0017536C" w:rsidRDefault="0017536C">
      <w:pPr>
        <w:pStyle w:val="Subsection"/>
        <w:rPr>
          <w:snapToGrid w:val="0"/>
        </w:rPr>
      </w:pPr>
      <w:r>
        <w:rPr>
          <w:snapToGrid w:val="0"/>
        </w:rPr>
        <w:tab/>
        <w:t>(2)</w:t>
      </w:r>
      <w:r>
        <w:rPr>
          <w:snapToGrid w:val="0"/>
        </w:rPr>
        <w:tab/>
        <w:t>Nothing in this Act makes the Crown in any of its capacities liable to be prosecuted for an offence.</w:t>
      </w:r>
    </w:p>
    <w:p w14:paraId="1A1B6889" w14:textId="77777777" w:rsidR="0017536C" w:rsidRDefault="0017536C">
      <w:pPr>
        <w:pStyle w:val="Heading2"/>
      </w:pPr>
      <w:bookmarkStart w:id="14" w:name="_Toc230332353"/>
      <w:bookmarkStart w:id="15" w:name="_Toc230332771"/>
      <w:bookmarkStart w:id="16" w:name="_Toc230354044"/>
      <w:r>
        <w:rPr>
          <w:rStyle w:val="CharPartNo"/>
        </w:rPr>
        <w:lastRenderedPageBreak/>
        <w:t>Part 2</w:t>
      </w:r>
      <w:r>
        <w:rPr>
          <w:rStyle w:val="CharDivNo"/>
        </w:rPr>
        <w:t> </w:t>
      </w:r>
      <w:r>
        <w:t>—</w:t>
      </w:r>
      <w:r>
        <w:rPr>
          <w:rStyle w:val="CharDivText"/>
        </w:rPr>
        <w:t> </w:t>
      </w:r>
      <w:r>
        <w:rPr>
          <w:rStyle w:val="CharPartText"/>
        </w:rPr>
        <w:t>Administration</w:t>
      </w:r>
      <w:bookmarkEnd w:id="14"/>
      <w:bookmarkEnd w:id="15"/>
      <w:bookmarkEnd w:id="16"/>
    </w:p>
    <w:p w14:paraId="28861814" w14:textId="77777777" w:rsidR="0017536C" w:rsidRDefault="0017536C">
      <w:pPr>
        <w:pStyle w:val="Heading5"/>
        <w:rPr>
          <w:snapToGrid w:val="0"/>
        </w:rPr>
      </w:pPr>
      <w:bookmarkStart w:id="17" w:name="_Toc230354045"/>
      <w:r>
        <w:rPr>
          <w:rStyle w:val="CharSectno"/>
        </w:rPr>
        <w:t>9</w:t>
      </w:r>
      <w:r>
        <w:rPr>
          <w:snapToGrid w:val="0"/>
        </w:rPr>
        <w:t>.</w:t>
      </w:r>
      <w:r>
        <w:rPr>
          <w:snapToGrid w:val="0"/>
        </w:rPr>
        <w:tab/>
        <w:t>“Minister for Fisheries”, body corporate</w:t>
      </w:r>
      <w:bookmarkEnd w:id="17"/>
    </w:p>
    <w:p w14:paraId="3B56759B" w14:textId="77777777" w:rsidR="0017536C" w:rsidRDefault="0017536C">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14:paraId="7EEA99F1" w14:textId="77777777" w:rsidR="0017536C" w:rsidRDefault="0017536C">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14:paraId="09209C34" w14:textId="77777777" w:rsidR="0017536C" w:rsidRDefault="0017536C">
      <w:pPr>
        <w:pStyle w:val="Subsection"/>
        <w:spacing w:before="120"/>
        <w:rPr>
          <w:snapToGrid w:val="0"/>
        </w:rPr>
      </w:pPr>
      <w:r>
        <w:rPr>
          <w:snapToGrid w:val="0"/>
        </w:rPr>
        <w:tab/>
        <w:t>(3)</w:t>
      </w:r>
      <w:r>
        <w:rPr>
          <w:snapToGrid w:val="0"/>
        </w:rPr>
        <w:tab/>
        <w:t>The body corporate —</w:t>
      </w:r>
    </w:p>
    <w:p w14:paraId="43152EDD" w14:textId="77777777" w:rsidR="0017536C" w:rsidRDefault="0017536C">
      <w:pPr>
        <w:pStyle w:val="Indenta"/>
        <w:rPr>
          <w:snapToGrid w:val="0"/>
        </w:rPr>
      </w:pPr>
      <w:r>
        <w:rPr>
          <w:snapToGrid w:val="0"/>
        </w:rPr>
        <w:tab/>
        <w:t>(a)</w:t>
      </w:r>
      <w:r>
        <w:rPr>
          <w:snapToGrid w:val="0"/>
        </w:rPr>
        <w:tab/>
        <w:t>has perpetual succession and a common seal; and</w:t>
      </w:r>
    </w:p>
    <w:p w14:paraId="1EB3A210" w14:textId="77777777" w:rsidR="0017536C" w:rsidRDefault="0017536C">
      <w:pPr>
        <w:pStyle w:val="Indenta"/>
        <w:rPr>
          <w:snapToGrid w:val="0"/>
        </w:rPr>
      </w:pPr>
      <w:r>
        <w:rPr>
          <w:snapToGrid w:val="0"/>
        </w:rPr>
        <w:tab/>
        <w:t>(b)</w:t>
      </w:r>
      <w:r>
        <w:rPr>
          <w:snapToGrid w:val="0"/>
        </w:rPr>
        <w:tab/>
        <w:t>may sue and be sued in its corporate name; and</w:t>
      </w:r>
    </w:p>
    <w:p w14:paraId="6C5D081E" w14:textId="77777777" w:rsidR="0017536C" w:rsidRDefault="0017536C">
      <w:pPr>
        <w:pStyle w:val="Indenta"/>
        <w:rPr>
          <w:snapToGrid w:val="0"/>
        </w:rPr>
      </w:pPr>
      <w:r>
        <w:rPr>
          <w:snapToGrid w:val="0"/>
        </w:rPr>
        <w:tab/>
        <w:t>(c)</w:t>
      </w:r>
      <w:r>
        <w:rPr>
          <w:snapToGrid w:val="0"/>
        </w:rPr>
        <w:tab/>
        <w:t>is capable of doing and suffering all that bodies corporate may do and suffer.</w:t>
      </w:r>
    </w:p>
    <w:p w14:paraId="480D4B9A" w14:textId="77777777" w:rsidR="0017536C" w:rsidRDefault="0017536C">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14:paraId="411A3194" w14:textId="77777777" w:rsidR="0017536C" w:rsidRDefault="0017536C">
      <w:pPr>
        <w:pStyle w:val="Ednotesection"/>
      </w:pPr>
      <w:r>
        <w:t>[</w:t>
      </w:r>
      <w:r>
        <w:rPr>
          <w:b/>
        </w:rPr>
        <w:t>10.</w:t>
      </w:r>
      <w:r>
        <w:rPr>
          <w:b/>
        </w:rPr>
        <w:tab/>
      </w:r>
      <w:r>
        <w:t>Deleted: No. 28 of 2006 s. 233.]</w:t>
      </w:r>
    </w:p>
    <w:p w14:paraId="24ECE46B" w14:textId="77777777" w:rsidR="0017536C" w:rsidRDefault="0017536C">
      <w:pPr>
        <w:pStyle w:val="Heading5"/>
        <w:rPr>
          <w:snapToGrid w:val="0"/>
        </w:rPr>
      </w:pPr>
      <w:bookmarkStart w:id="18" w:name="_Toc230354046"/>
      <w:r>
        <w:rPr>
          <w:rStyle w:val="CharSectno"/>
        </w:rPr>
        <w:t>11</w:t>
      </w:r>
      <w:r>
        <w:rPr>
          <w:snapToGrid w:val="0"/>
        </w:rPr>
        <w:t>.</w:t>
      </w:r>
      <w:r>
        <w:rPr>
          <w:snapToGrid w:val="0"/>
        </w:rPr>
        <w:tab/>
        <w:t>Fisheries officers and other staff, appointment of</w:t>
      </w:r>
      <w:bookmarkEnd w:id="18"/>
    </w:p>
    <w:p w14:paraId="2F0394B2" w14:textId="77777777" w:rsidR="0017536C" w:rsidRDefault="0017536C">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14:paraId="376C3081" w14:textId="77777777" w:rsidR="0017536C" w:rsidRDefault="0017536C">
      <w:pPr>
        <w:pStyle w:val="Heading5"/>
        <w:rPr>
          <w:snapToGrid w:val="0"/>
        </w:rPr>
      </w:pPr>
      <w:bookmarkStart w:id="19" w:name="_Toc230354047"/>
      <w:r>
        <w:rPr>
          <w:rStyle w:val="CharSectno"/>
        </w:rPr>
        <w:t>12</w:t>
      </w:r>
      <w:r>
        <w:rPr>
          <w:snapToGrid w:val="0"/>
        </w:rPr>
        <w:t>.</w:t>
      </w:r>
      <w:r>
        <w:rPr>
          <w:snapToGrid w:val="0"/>
        </w:rPr>
        <w:tab/>
        <w:t>Delegation by Minister</w:t>
      </w:r>
      <w:bookmarkEnd w:id="19"/>
    </w:p>
    <w:p w14:paraId="4C8D9569" w14:textId="77777777" w:rsidR="0017536C" w:rsidRDefault="0017536C">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14:paraId="6EA9C119" w14:textId="77777777" w:rsidR="0017536C" w:rsidRDefault="0017536C">
      <w:pPr>
        <w:pStyle w:val="Indenta"/>
        <w:rPr>
          <w:snapToGrid w:val="0"/>
        </w:rPr>
      </w:pPr>
      <w:r>
        <w:rPr>
          <w:snapToGrid w:val="0"/>
        </w:rPr>
        <w:tab/>
        <w:t>(a)</w:t>
      </w:r>
      <w:r>
        <w:rPr>
          <w:snapToGrid w:val="0"/>
        </w:rPr>
        <w:tab/>
        <w:t>this power of delegation; and</w:t>
      </w:r>
    </w:p>
    <w:p w14:paraId="0161C1C4" w14:textId="77777777" w:rsidR="0017536C" w:rsidRDefault="0017536C">
      <w:pPr>
        <w:pStyle w:val="Indenta"/>
        <w:rPr>
          <w:snapToGrid w:val="0"/>
        </w:rPr>
      </w:pPr>
      <w:r>
        <w:rPr>
          <w:snapToGrid w:val="0"/>
        </w:rPr>
        <w:tab/>
        <w:t>(b)</w:t>
      </w:r>
      <w:r>
        <w:rPr>
          <w:snapToGrid w:val="0"/>
        </w:rPr>
        <w:tab/>
        <w:t>the powers conferred under sections 54, 97, 115, 119, 122, 246, 247, 251 and 255.</w:t>
      </w:r>
    </w:p>
    <w:p w14:paraId="1E531C0D" w14:textId="77777777" w:rsidR="0017536C" w:rsidRDefault="0017536C">
      <w:pPr>
        <w:pStyle w:val="Subsection"/>
        <w:rPr>
          <w:snapToGrid w:val="0"/>
        </w:rPr>
      </w:pPr>
      <w:r>
        <w:rPr>
          <w:snapToGrid w:val="0"/>
        </w:rPr>
        <w:lastRenderedPageBreak/>
        <w:tab/>
        <w:t>(2)</w:t>
      </w:r>
      <w:r>
        <w:rPr>
          <w:snapToGrid w:val="0"/>
        </w:rPr>
        <w:tab/>
        <w:t>Anything done by a delegate under a delegation under this section has the same force and effect as if it had been done by the Minister.</w:t>
      </w:r>
    </w:p>
    <w:p w14:paraId="7567D9C4" w14:textId="77777777" w:rsidR="0017536C" w:rsidRDefault="0017536C">
      <w:pPr>
        <w:pStyle w:val="Footnotesection"/>
      </w:pPr>
      <w:r>
        <w:tab/>
        <w:t>[Section 12 amended: No. 43 of 2011 s. 8.]</w:t>
      </w:r>
    </w:p>
    <w:p w14:paraId="2C1A1EA4" w14:textId="77777777" w:rsidR="0017536C" w:rsidRDefault="0017536C">
      <w:pPr>
        <w:pStyle w:val="Heading5"/>
        <w:rPr>
          <w:snapToGrid w:val="0"/>
        </w:rPr>
      </w:pPr>
      <w:bookmarkStart w:id="20" w:name="_Toc230354048"/>
      <w:r>
        <w:rPr>
          <w:rStyle w:val="CharSectno"/>
        </w:rPr>
        <w:t>13</w:t>
      </w:r>
      <w:r>
        <w:rPr>
          <w:snapToGrid w:val="0"/>
        </w:rPr>
        <w:t>.</w:t>
      </w:r>
      <w:r>
        <w:rPr>
          <w:snapToGrid w:val="0"/>
        </w:rPr>
        <w:tab/>
        <w:t xml:space="preserve">Delegation by </w:t>
      </w:r>
      <w:r>
        <w:t>CEO</w:t>
      </w:r>
      <w:bookmarkEnd w:id="20"/>
    </w:p>
    <w:p w14:paraId="01164124"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14:paraId="4DCDA119" w14:textId="77777777" w:rsidR="0017536C" w:rsidRDefault="0017536C">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14:paraId="64AA1D90" w14:textId="77777777" w:rsidR="0017536C" w:rsidRDefault="0017536C">
      <w:pPr>
        <w:pStyle w:val="Footnotesection"/>
      </w:pPr>
      <w:r>
        <w:tab/>
        <w:t>[Section 13 amended: No. 28 of 2006 s. 236(1).]</w:t>
      </w:r>
    </w:p>
    <w:p w14:paraId="6D3D0EAD" w14:textId="77777777" w:rsidR="0017536C" w:rsidRDefault="0017536C">
      <w:pPr>
        <w:pStyle w:val="Heading5"/>
        <w:rPr>
          <w:snapToGrid w:val="0"/>
        </w:rPr>
      </w:pPr>
      <w:bookmarkStart w:id="21" w:name="_Toc230354049"/>
      <w:r>
        <w:rPr>
          <w:rStyle w:val="CharSectno"/>
        </w:rPr>
        <w:t>14</w:t>
      </w:r>
      <w:r>
        <w:rPr>
          <w:snapToGrid w:val="0"/>
        </w:rPr>
        <w:t>.</w:t>
      </w:r>
      <w:r>
        <w:rPr>
          <w:snapToGrid w:val="0"/>
        </w:rPr>
        <w:tab/>
        <w:t>Minister may carry out research etc.</w:t>
      </w:r>
      <w:bookmarkEnd w:id="21"/>
    </w:p>
    <w:p w14:paraId="5A68FC3B" w14:textId="77777777" w:rsidR="0017536C" w:rsidRDefault="0017536C">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14:paraId="08A1472B" w14:textId="77777777" w:rsidR="0017536C" w:rsidRDefault="0017536C">
      <w:pPr>
        <w:pStyle w:val="Heading2"/>
      </w:pPr>
      <w:bookmarkStart w:id="22" w:name="_Toc230332359"/>
      <w:bookmarkStart w:id="23" w:name="_Toc230332777"/>
      <w:bookmarkStart w:id="24" w:name="_Toc230354050"/>
      <w:r>
        <w:rPr>
          <w:rStyle w:val="CharPartNo"/>
        </w:rPr>
        <w:lastRenderedPageBreak/>
        <w:t>Part 3</w:t>
      </w:r>
      <w:r>
        <w:t> — </w:t>
      </w:r>
      <w:r>
        <w:rPr>
          <w:rStyle w:val="CharPartText"/>
        </w:rPr>
        <w:t>Commonwealth</w:t>
      </w:r>
      <w:r>
        <w:rPr>
          <w:rStyle w:val="CharPartText"/>
        </w:rPr>
        <w:noBreakHyphen/>
        <w:t>State management of fisheries</w:t>
      </w:r>
      <w:bookmarkEnd w:id="22"/>
      <w:bookmarkEnd w:id="23"/>
      <w:bookmarkEnd w:id="24"/>
    </w:p>
    <w:p w14:paraId="2E33E708" w14:textId="77777777" w:rsidR="0017536C" w:rsidRDefault="0017536C">
      <w:pPr>
        <w:pStyle w:val="Heading3"/>
      </w:pPr>
      <w:bookmarkStart w:id="25" w:name="_Toc230332360"/>
      <w:bookmarkStart w:id="26" w:name="_Toc230332778"/>
      <w:bookmarkStart w:id="27" w:name="_Toc230354051"/>
      <w:r>
        <w:rPr>
          <w:rStyle w:val="CharDivNo"/>
        </w:rPr>
        <w:t>Division 1</w:t>
      </w:r>
      <w:r>
        <w:rPr>
          <w:snapToGrid w:val="0"/>
        </w:rPr>
        <w:t> — </w:t>
      </w:r>
      <w:r>
        <w:rPr>
          <w:rStyle w:val="CharDivText"/>
        </w:rPr>
        <w:t>Preliminary</w:t>
      </w:r>
      <w:bookmarkEnd w:id="25"/>
      <w:bookmarkEnd w:id="26"/>
      <w:bookmarkEnd w:id="27"/>
    </w:p>
    <w:p w14:paraId="1832F068" w14:textId="77777777" w:rsidR="0017536C" w:rsidRDefault="0017536C">
      <w:pPr>
        <w:pStyle w:val="Heading5"/>
        <w:rPr>
          <w:snapToGrid w:val="0"/>
        </w:rPr>
      </w:pPr>
      <w:bookmarkStart w:id="28" w:name="_Toc230354052"/>
      <w:r>
        <w:rPr>
          <w:rStyle w:val="CharSectno"/>
        </w:rPr>
        <w:t>15</w:t>
      </w:r>
      <w:r>
        <w:rPr>
          <w:snapToGrid w:val="0"/>
        </w:rPr>
        <w:t>.</w:t>
      </w:r>
      <w:r>
        <w:rPr>
          <w:snapToGrid w:val="0"/>
        </w:rPr>
        <w:tab/>
        <w:t>Terms used</w:t>
      </w:r>
      <w:bookmarkEnd w:id="28"/>
    </w:p>
    <w:p w14:paraId="753D78BB" w14:textId="77777777" w:rsidR="0017536C" w:rsidRDefault="0017536C">
      <w:pPr>
        <w:pStyle w:val="Subsection"/>
        <w:rPr>
          <w:snapToGrid w:val="0"/>
        </w:rPr>
      </w:pPr>
      <w:r>
        <w:rPr>
          <w:snapToGrid w:val="0"/>
        </w:rPr>
        <w:tab/>
      </w:r>
      <w:r>
        <w:rPr>
          <w:snapToGrid w:val="0"/>
        </w:rPr>
        <w:tab/>
        <w:t>In this Part, unless the contrary intention appears —</w:t>
      </w:r>
    </w:p>
    <w:p w14:paraId="524D8B8E" w14:textId="77777777" w:rsidR="0017536C" w:rsidRDefault="0017536C">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14:paraId="03EF968A" w14:textId="77777777" w:rsidR="0017536C" w:rsidRDefault="0017536C">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14:paraId="196ED858" w14:textId="77777777" w:rsidR="0017536C" w:rsidRDefault="0017536C">
      <w:pPr>
        <w:pStyle w:val="Defstart"/>
      </w:pPr>
      <w:r>
        <w:tab/>
      </w:r>
      <w:r>
        <w:rPr>
          <w:rStyle w:val="CharDefText"/>
        </w:rPr>
        <w:t>corresponding law</w:t>
      </w:r>
      <w:r>
        <w:t xml:space="preserve"> means a law of the Commonwealth or another State declared by the regulations to be a law corresponding to this Act;</w:t>
      </w:r>
    </w:p>
    <w:p w14:paraId="4C6E61E3" w14:textId="77777777" w:rsidR="0017536C" w:rsidRDefault="0017536C">
      <w:pPr>
        <w:pStyle w:val="Defstart"/>
      </w:pPr>
      <w:r>
        <w:tab/>
      </w:r>
      <w:r>
        <w:rPr>
          <w:rStyle w:val="CharDefText"/>
        </w:rPr>
        <w:t>fishery</w:t>
      </w:r>
      <w:r>
        <w:t xml:space="preserve"> means a class of fishing activities identified in an arrangement as a fishery to which the arrangement applies;</w:t>
      </w:r>
    </w:p>
    <w:p w14:paraId="41AE2AF7" w14:textId="77777777" w:rsidR="0017536C" w:rsidRDefault="0017536C">
      <w:pPr>
        <w:pStyle w:val="Defstart"/>
      </w:pPr>
      <w:r>
        <w:tab/>
      </w:r>
      <w:r>
        <w:rPr>
          <w:rStyle w:val="CharDefText"/>
        </w:rPr>
        <w:t>fishing activities</w:t>
      </w:r>
      <w:r>
        <w:t xml:space="preserve"> includes aquaculture;</w:t>
      </w:r>
    </w:p>
    <w:p w14:paraId="51B315FA" w14:textId="77777777" w:rsidR="0017536C" w:rsidRDefault="0017536C">
      <w:pPr>
        <w:pStyle w:val="Defstart"/>
        <w:outlineLvl w:val="0"/>
      </w:pPr>
      <w:r>
        <w:rPr>
          <w:b/>
        </w:rPr>
        <w:tab/>
      </w:r>
      <w:r>
        <w:rPr>
          <w:rStyle w:val="CharDefText"/>
        </w:rPr>
        <w:t>Joint Authority</w:t>
      </w:r>
      <w:r>
        <w:t xml:space="preserve"> means —</w:t>
      </w:r>
    </w:p>
    <w:p w14:paraId="5E5F0643" w14:textId="77777777" w:rsidR="0017536C" w:rsidRDefault="0017536C">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14:paraId="7E802E80" w14:textId="77777777" w:rsidR="0017536C" w:rsidRDefault="0017536C">
      <w:pPr>
        <w:pStyle w:val="Defpara"/>
        <w:rPr>
          <w:spacing w:val="-4"/>
        </w:rPr>
      </w:pPr>
      <w:r>
        <w:rPr>
          <w:spacing w:val="-4"/>
        </w:rPr>
        <w:tab/>
        <w:t>(b)</w:t>
      </w:r>
      <w:r>
        <w:rPr>
          <w:spacing w:val="-4"/>
        </w:rPr>
        <w:tab/>
        <w:t>any other Joint Authority established under the Commonwealth Act of which the Minister is a member;</w:t>
      </w:r>
    </w:p>
    <w:p w14:paraId="1684CF80" w14:textId="77777777" w:rsidR="0017536C" w:rsidRDefault="0017536C">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14:paraId="001923AA" w14:textId="77777777" w:rsidR="0017536C" w:rsidRDefault="0017536C">
      <w:pPr>
        <w:pStyle w:val="Defstart"/>
      </w:pPr>
      <w:r>
        <w:tab/>
      </w:r>
      <w:r>
        <w:rPr>
          <w:rStyle w:val="CharDefText"/>
        </w:rPr>
        <w:t>State</w:t>
      </w:r>
      <w:r>
        <w:t xml:space="preserve"> includes a Territory.</w:t>
      </w:r>
    </w:p>
    <w:p w14:paraId="5F79F325" w14:textId="77777777" w:rsidR="0017536C" w:rsidRDefault="0017536C">
      <w:pPr>
        <w:pStyle w:val="Footnotesection"/>
      </w:pPr>
      <w:r>
        <w:tab/>
        <w:t>[Section 15 amended: No. 37 of 2009 s. 4; No. 43 of 2011 s. 9.]</w:t>
      </w:r>
    </w:p>
    <w:p w14:paraId="6471A9BB" w14:textId="77777777" w:rsidR="0017536C" w:rsidRDefault="0017536C">
      <w:pPr>
        <w:pStyle w:val="Heading3"/>
        <w:pageBreakBefore/>
        <w:spacing w:before="0"/>
      </w:pPr>
      <w:bookmarkStart w:id="29" w:name="_Toc230332362"/>
      <w:bookmarkStart w:id="30" w:name="_Toc230332780"/>
      <w:bookmarkStart w:id="31" w:name="_Toc230354053"/>
      <w:r>
        <w:rPr>
          <w:rStyle w:val="CharDivNo"/>
        </w:rPr>
        <w:lastRenderedPageBreak/>
        <w:t>Division 2</w:t>
      </w:r>
      <w:r>
        <w:rPr>
          <w:snapToGrid w:val="0"/>
        </w:rPr>
        <w:t> — </w:t>
      </w:r>
      <w:r>
        <w:rPr>
          <w:rStyle w:val="CharDivText"/>
        </w:rPr>
        <w:t>Joint Authorities</w:t>
      </w:r>
      <w:bookmarkEnd w:id="29"/>
      <w:bookmarkEnd w:id="30"/>
      <w:bookmarkEnd w:id="31"/>
    </w:p>
    <w:p w14:paraId="778969DC" w14:textId="77777777" w:rsidR="0017536C" w:rsidRDefault="0017536C">
      <w:pPr>
        <w:pStyle w:val="Heading5"/>
        <w:rPr>
          <w:snapToGrid w:val="0"/>
        </w:rPr>
      </w:pPr>
      <w:bookmarkStart w:id="32" w:name="_Toc230354054"/>
      <w:r>
        <w:rPr>
          <w:rStyle w:val="CharSectno"/>
        </w:rPr>
        <w:t>16</w:t>
      </w:r>
      <w:r>
        <w:rPr>
          <w:snapToGrid w:val="0"/>
        </w:rPr>
        <w:t>.</w:t>
      </w:r>
      <w:r>
        <w:rPr>
          <w:snapToGrid w:val="0"/>
        </w:rPr>
        <w:tab/>
        <w:t>Minister’s powers and functions under Commonwealth Act</w:t>
      </w:r>
      <w:bookmarkEnd w:id="32"/>
    </w:p>
    <w:p w14:paraId="6DAF1195" w14:textId="77777777" w:rsidR="0017536C" w:rsidRDefault="0017536C">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14:paraId="70427A49" w14:textId="77777777" w:rsidR="0017536C" w:rsidRDefault="0017536C">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14:paraId="415A37C8" w14:textId="77777777" w:rsidR="0017536C" w:rsidRDefault="0017536C">
      <w:pPr>
        <w:pStyle w:val="Heading5"/>
        <w:rPr>
          <w:snapToGrid w:val="0"/>
        </w:rPr>
      </w:pPr>
      <w:bookmarkStart w:id="33" w:name="_Toc230354055"/>
      <w:r>
        <w:rPr>
          <w:rStyle w:val="CharSectno"/>
        </w:rPr>
        <w:t>17</w:t>
      </w:r>
      <w:r>
        <w:rPr>
          <w:snapToGrid w:val="0"/>
        </w:rPr>
        <w:t>.</w:t>
      </w:r>
      <w:r>
        <w:rPr>
          <w:snapToGrid w:val="0"/>
        </w:rPr>
        <w:tab/>
        <w:t>Judicial notice of signature etc. of Joint Authority member</w:t>
      </w:r>
      <w:bookmarkEnd w:id="33"/>
    </w:p>
    <w:p w14:paraId="3D1AD7D6" w14:textId="77777777" w:rsidR="0017536C" w:rsidRDefault="0017536C">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14:paraId="49D700F6" w14:textId="77777777" w:rsidR="0017536C" w:rsidRDefault="0017536C">
      <w:pPr>
        <w:pStyle w:val="Heading5"/>
        <w:rPr>
          <w:snapToGrid w:val="0"/>
        </w:rPr>
      </w:pPr>
      <w:bookmarkStart w:id="34" w:name="_Toc230354056"/>
      <w:r>
        <w:rPr>
          <w:rStyle w:val="CharSectno"/>
        </w:rPr>
        <w:t>18</w:t>
      </w:r>
      <w:r>
        <w:rPr>
          <w:snapToGrid w:val="0"/>
        </w:rPr>
        <w:t>.</w:t>
      </w:r>
      <w:r>
        <w:rPr>
          <w:snapToGrid w:val="0"/>
        </w:rPr>
        <w:tab/>
        <w:t>Functions of Joint Authority</w:t>
      </w:r>
      <w:bookmarkEnd w:id="34"/>
    </w:p>
    <w:p w14:paraId="584CBD80" w14:textId="77777777" w:rsidR="0017536C" w:rsidRDefault="0017536C">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14:paraId="130EB311" w14:textId="77777777" w:rsidR="0017536C" w:rsidRDefault="0017536C">
      <w:pPr>
        <w:pStyle w:val="Heading5"/>
        <w:rPr>
          <w:snapToGrid w:val="0"/>
        </w:rPr>
      </w:pPr>
      <w:bookmarkStart w:id="35" w:name="_Toc230354057"/>
      <w:r>
        <w:rPr>
          <w:rStyle w:val="CharSectno"/>
        </w:rPr>
        <w:t>19</w:t>
      </w:r>
      <w:r>
        <w:rPr>
          <w:snapToGrid w:val="0"/>
        </w:rPr>
        <w:t>.</w:t>
      </w:r>
      <w:r>
        <w:rPr>
          <w:snapToGrid w:val="0"/>
        </w:rPr>
        <w:tab/>
        <w:t>Delegation by Joint Authority</w:t>
      </w:r>
      <w:bookmarkEnd w:id="35"/>
    </w:p>
    <w:p w14:paraId="35F8454E" w14:textId="77777777" w:rsidR="0017536C" w:rsidRDefault="0017536C">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14:paraId="108788AC" w14:textId="77777777" w:rsidR="0017536C" w:rsidRDefault="0017536C">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14:paraId="3A92DEF7" w14:textId="77777777" w:rsidR="0017536C" w:rsidRDefault="0017536C">
      <w:pPr>
        <w:pStyle w:val="Subsection"/>
        <w:rPr>
          <w:snapToGrid w:val="0"/>
        </w:rPr>
      </w:pPr>
      <w:r>
        <w:rPr>
          <w:snapToGrid w:val="0"/>
        </w:rPr>
        <w:lastRenderedPageBreak/>
        <w:tab/>
        <w:t>(3)</w:t>
      </w:r>
      <w:r>
        <w:rPr>
          <w:snapToGrid w:val="0"/>
        </w:rPr>
        <w:tab/>
        <w:t>A delegation under this section may be expressed as a delegation to the person from time to time holding or performing the duties of a specified office, including an office —</w:t>
      </w:r>
    </w:p>
    <w:p w14:paraId="2F807137" w14:textId="77777777" w:rsidR="0017536C" w:rsidRDefault="0017536C">
      <w:pPr>
        <w:pStyle w:val="Indenta"/>
        <w:rPr>
          <w:snapToGrid w:val="0"/>
        </w:rPr>
      </w:pPr>
      <w:r>
        <w:rPr>
          <w:snapToGrid w:val="0"/>
        </w:rPr>
        <w:tab/>
        <w:t>(a)</w:t>
      </w:r>
      <w:r>
        <w:rPr>
          <w:snapToGrid w:val="0"/>
        </w:rPr>
        <w:tab/>
        <w:t>in the service of; or</w:t>
      </w:r>
    </w:p>
    <w:p w14:paraId="6D840965" w14:textId="77777777" w:rsidR="0017536C" w:rsidRDefault="0017536C">
      <w:pPr>
        <w:pStyle w:val="Indenta"/>
        <w:rPr>
          <w:snapToGrid w:val="0"/>
        </w:rPr>
      </w:pPr>
      <w:r>
        <w:rPr>
          <w:snapToGrid w:val="0"/>
        </w:rPr>
        <w:tab/>
        <w:t>(b)</w:t>
      </w:r>
      <w:r>
        <w:rPr>
          <w:snapToGrid w:val="0"/>
        </w:rPr>
        <w:tab/>
        <w:t>in the service of an authority of; or</w:t>
      </w:r>
    </w:p>
    <w:p w14:paraId="7D694D4A" w14:textId="77777777" w:rsidR="0017536C" w:rsidRDefault="0017536C">
      <w:pPr>
        <w:pStyle w:val="Indenta"/>
        <w:keepNext/>
        <w:keepLines/>
        <w:rPr>
          <w:snapToGrid w:val="0"/>
        </w:rPr>
      </w:pPr>
      <w:r>
        <w:rPr>
          <w:snapToGrid w:val="0"/>
        </w:rPr>
        <w:tab/>
        <w:t>(c)</w:t>
      </w:r>
      <w:r>
        <w:rPr>
          <w:snapToGrid w:val="0"/>
        </w:rPr>
        <w:tab/>
        <w:t>under the law of,</w:t>
      </w:r>
    </w:p>
    <w:p w14:paraId="4BC71BC6" w14:textId="77777777" w:rsidR="0017536C" w:rsidRDefault="0017536C">
      <w:pPr>
        <w:pStyle w:val="Subsection"/>
        <w:rPr>
          <w:snapToGrid w:val="0"/>
        </w:rPr>
      </w:pPr>
      <w:r>
        <w:tab/>
      </w:r>
      <w:r>
        <w:tab/>
      </w:r>
      <w:r>
        <w:rPr>
          <w:snapToGrid w:val="0"/>
        </w:rPr>
        <w:t>the Commonwealth or another State.</w:t>
      </w:r>
    </w:p>
    <w:p w14:paraId="30815991" w14:textId="77777777" w:rsidR="0017536C" w:rsidRDefault="0017536C">
      <w:pPr>
        <w:pStyle w:val="Subsection"/>
        <w:rPr>
          <w:snapToGrid w:val="0"/>
        </w:rPr>
      </w:pPr>
      <w:r>
        <w:rPr>
          <w:snapToGrid w:val="0"/>
        </w:rPr>
        <w:tab/>
        <w:t>(4)</w:t>
      </w:r>
      <w:r>
        <w:rPr>
          <w:snapToGrid w:val="0"/>
        </w:rPr>
        <w:tab/>
        <w:t>A delegate of a Joint Authority is, in the exercise of delegated powers, subject to the directions of the Joint Authority.</w:t>
      </w:r>
    </w:p>
    <w:p w14:paraId="6D55D2F5" w14:textId="77777777" w:rsidR="0017536C" w:rsidRDefault="0017536C">
      <w:pPr>
        <w:pStyle w:val="Subsection"/>
        <w:rPr>
          <w:snapToGrid w:val="0"/>
        </w:rPr>
      </w:pPr>
      <w:r>
        <w:rPr>
          <w:snapToGrid w:val="0"/>
        </w:rPr>
        <w:tab/>
        <w:t>(5)</w:t>
      </w:r>
      <w:r>
        <w:rPr>
          <w:snapToGrid w:val="0"/>
        </w:rPr>
        <w:tab/>
        <w:t>A delegation of a power under this section —</w:t>
      </w:r>
    </w:p>
    <w:p w14:paraId="108B058E" w14:textId="77777777" w:rsidR="0017536C" w:rsidRDefault="0017536C">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14:paraId="4060D880" w14:textId="77777777" w:rsidR="0017536C" w:rsidRDefault="0017536C">
      <w:pPr>
        <w:pStyle w:val="Indenta"/>
        <w:rPr>
          <w:snapToGrid w:val="0"/>
        </w:rPr>
      </w:pPr>
      <w:r>
        <w:rPr>
          <w:snapToGrid w:val="0"/>
        </w:rPr>
        <w:tab/>
        <w:t>(b)</w:t>
      </w:r>
      <w:r>
        <w:rPr>
          <w:snapToGrid w:val="0"/>
        </w:rPr>
        <w:tab/>
        <w:t>does not prevent the exercise of the power by the Joint Authority; and</w:t>
      </w:r>
    </w:p>
    <w:p w14:paraId="5E5E7E04" w14:textId="77777777" w:rsidR="0017536C" w:rsidRDefault="0017536C">
      <w:pPr>
        <w:pStyle w:val="Indenta"/>
        <w:rPr>
          <w:snapToGrid w:val="0"/>
        </w:rPr>
      </w:pPr>
      <w:r>
        <w:rPr>
          <w:snapToGrid w:val="0"/>
        </w:rPr>
        <w:tab/>
        <w:t>(c)</w:t>
      </w:r>
      <w:r>
        <w:rPr>
          <w:snapToGrid w:val="0"/>
        </w:rPr>
        <w:tab/>
        <w:t>continues in force despite any change in the membership of the Joint Authority.</w:t>
      </w:r>
    </w:p>
    <w:p w14:paraId="6A153F49" w14:textId="77777777" w:rsidR="0017536C" w:rsidRDefault="0017536C">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14:paraId="4C29B992" w14:textId="77777777" w:rsidR="0017536C" w:rsidRDefault="0017536C">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14:paraId="77C0FF03" w14:textId="77777777" w:rsidR="0017536C" w:rsidRDefault="0017536C">
      <w:pPr>
        <w:pStyle w:val="Subsection"/>
        <w:rPr>
          <w:snapToGrid w:val="0"/>
        </w:rPr>
      </w:pPr>
      <w:r>
        <w:rPr>
          <w:snapToGrid w:val="0"/>
        </w:rPr>
        <w:tab/>
        <w:t>(8)</w:t>
      </w:r>
      <w:r>
        <w:rPr>
          <w:snapToGrid w:val="0"/>
        </w:rPr>
        <w:tab/>
        <w:t>Nothing in this section —</w:t>
      </w:r>
    </w:p>
    <w:p w14:paraId="42040249" w14:textId="77777777" w:rsidR="0017536C" w:rsidRDefault="0017536C">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14:paraId="2ED88F73" w14:textId="77777777" w:rsidR="0017536C" w:rsidRDefault="0017536C">
      <w:pPr>
        <w:pStyle w:val="Indenta"/>
        <w:rPr>
          <w:snapToGrid w:val="0"/>
        </w:rPr>
      </w:pPr>
      <w:r>
        <w:rPr>
          <w:snapToGrid w:val="0"/>
        </w:rPr>
        <w:tab/>
        <w:t>(b)</w:t>
      </w:r>
      <w:r>
        <w:rPr>
          <w:snapToGrid w:val="0"/>
        </w:rPr>
        <w:tab/>
        <w:t xml:space="preserve">is intended to prevent the delegation by a Joint Authority, in accordance with the law of the </w:t>
      </w:r>
      <w:r>
        <w:rPr>
          <w:snapToGrid w:val="0"/>
        </w:rPr>
        <w:lastRenderedPageBreak/>
        <w:t>Commonwealth, of powers conferred on the Joint Authority by that law.</w:t>
      </w:r>
    </w:p>
    <w:p w14:paraId="4503FBF4" w14:textId="77777777" w:rsidR="0017536C" w:rsidRDefault="0017536C">
      <w:pPr>
        <w:pStyle w:val="Footnotesection"/>
      </w:pPr>
      <w:r>
        <w:tab/>
        <w:t>[Section 19 amended: No. 43 of 2011 s. 10.]</w:t>
      </w:r>
    </w:p>
    <w:p w14:paraId="44E59CED" w14:textId="77777777" w:rsidR="0017536C" w:rsidRDefault="0017536C">
      <w:pPr>
        <w:pStyle w:val="Heading5"/>
        <w:spacing w:before="240"/>
        <w:rPr>
          <w:snapToGrid w:val="0"/>
        </w:rPr>
      </w:pPr>
      <w:bookmarkStart w:id="36" w:name="_Toc230354058"/>
      <w:r>
        <w:rPr>
          <w:rStyle w:val="CharSectno"/>
        </w:rPr>
        <w:t>20</w:t>
      </w:r>
      <w:r>
        <w:rPr>
          <w:snapToGrid w:val="0"/>
        </w:rPr>
        <w:t>.</w:t>
      </w:r>
      <w:r>
        <w:rPr>
          <w:snapToGrid w:val="0"/>
        </w:rPr>
        <w:tab/>
        <w:t>Procedure of Joint Authorities</w:t>
      </w:r>
      <w:bookmarkEnd w:id="36"/>
    </w:p>
    <w:p w14:paraId="37C20F68" w14:textId="77777777" w:rsidR="0017536C" w:rsidRDefault="0017536C">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14:paraId="2AD5E46C" w14:textId="77777777" w:rsidR="0017536C" w:rsidRDefault="0017536C">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14:paraId="6AA8BC54" w14:textId="77777777" w:rsidR="0017536C" w:rsidRDefault="0017536C">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14:paraId="664DCC16" w14:textId="77777777" w:rsidR="0017536C" w:rsidRDefault="0017536C">
      <w:pPr>
        <w:pStyle w:val="Indenta"/>
        <w:rPr>
          <w:snapToGrid w:val="0"/>
        </w:rPr>
      </w:pPr>
      <w:r>
        <w:rPr>
          <w:snapToGrid w:val="0"/>
        </w:rPr>
        <w:tab/>
        <w:t>(a)</w:t>
      </w:r>
      <w:r>
        <w:rPr>
          <w:snapToGrid w:val="0"/>
        </w:rPr>
        <w:tab/>
        <w:t>must be taken to have been duly executed by the Joint Authority; and</w:t>
      </w:r>
    </w:p>
    <w:p w14:paraId="519B6592" w14:textId="77777777" w:rsidR="0017536C" w:rsidRDefault="0017536C">
      <w:pPr>
        <w:pStyle w:val="Indenta"/>
        <w:rPr>
          <w:snapToGrid w:val="0"/>
        </w:rPr>
      </w:pPr>
      <w:r>
        <w:rPr>
          <w:snapToGrid w:val="0"/>
        </w:rPr>
        <w:tab/>
        <w:t>(b)</w:t>
      </w:r>
      <w:r>
        <w:rPr>
          <w:snapToGrid w:val="0"/>
        </w:rPr>
        <w:tab/>
        <w:t>unless the contrary is proved, must be taken to be in accordance with a decision of the Joint Authority.</w:t>
      </w:r>
    </w:p>
    <w:p w14:paraId="51947C5D" w14:textId="77777777" w:rsidR="0017536C" w:rsidRDefault="0017536C">
      <w:pPr>
        <w:pStyle w:val="Heading5"/>
        <w:spacing w:before="240"/>
        <w:rPr>
          <w:snapToGrid w:val="0"/>
        </w:rPr>
      </w:pPr>
      <w:bookmarkStart w:id="37" w:name="_Toc230354059"/>
      <w:r>
        <w:rPr>
          <w:rStyle w:val="CharSectno"/>
        </w:rPr>
        <w:t>21</w:t>
      </w:r>
      <w:r>
        <w:rPr>
          <w:snapToGrid w:val="0"/>
        </w:rPr>
        <w:t>.</w:t>
      </w:r>
      <w:r>
        <w:rPr>
          <w:snapToGrid w:val="0"/>
        </w:rPr>
        <w:tab/>
        <w:t>Report of Joint Authority</w:t>
      </w:r>
      <w:bookmarkEnd w:id="37"/>
    </w:p>
    <w:p w14:paraId="4873CBF5" w14:textId="77777777" w:rsidR="0017536C" w:rsidRDefault="0017536C">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14:paraId="1D645D7B" w14:textId="77777777" w:rsidR="0017536C" w:rsidRDefault="0017536C">
      <w:pPr>
        <w:pStyle w:val="Heading3"/>
        <w:spacing w:before="280"/>
        <w:rPr>
          <w:snapToGrid w:val="0"/>
        </w:rPr>
      </w:pPr>
      <w:bookmarkStart w:id="38" w:name="_Toc230332369"/>
      <w:bookmarkStart w:id="39" w:name="_Toc230332787"/>
      <w:bookmarkStart w:id="40" w:name="_Toc230354060"/>
      <w:r>
        <w:rPr>
          <w:rStyle w:val="CharDivNo"/>
        </w:rPr>
        <w:t>Division 3</w:t>
      </w:r>
      <w:r>
        <w:rPr>
          <w:snapToGrid w:val="0"/>
        </w:rPr>
        <w:t> — </w:t>
      </w:r>
      <w:r>
        <w:rPr>
          <w:rStyle w:val="CharDivText"/>
        </w:rPr>
        <w:t>Arrangements for management of particular fisheries</w:t>
      </w:r>
      <w:bookmarkEnd w:id="38"/>
      <w:bookmarkEnd w:id="39"/>
      <w:bookmarkEnd w:id="40"/>
    </w:p>
    <w:p w14:paraId="2E630B9B" w14:textId="77777777" w:rsidR="0017536C" w:rsidRDefault="0017536C">
      <w:pPr>
        <w:pStyle w:val="Heading5"/>
        <w:rPr>
          <w:snapToGrid w:val="0"/>
        </w:rPr>
      </w:pPr>
      <w:bookmarkStart w:id="41" w:name="_Toc230354061"/>
      <w:r>
        <w:rPr>
          <w:rStyle w:val="CharSectno"/>
        </w:rPr>
        <w:t>22</w:t>
      </w:r>
      <w:r>
        <w:rPr>
          <w:snapToGrid w:val="0"/>
        </w:rPr>
        <w:t>.</w:t>
      </w:r>
      <w:r>
        <w:rPr>
          <w:snapToGrid w:val="0"/>
        </w:rPr>
        <w:tab/>
        <w:t>Arrangement for management under Commonwealth Act</w:t>
      </w:r>
      <w:bookmarkEnd w:id="41"/>
    </w:p>
    <w:p w14:paraId="28C0FD92" w14:textId="77777777" w:rsidR="0017536C" w:rsidRDefault="0017536C">
      <w:pPr>
        <w:pStyle w:val="Subsection"/>
        <w:rPr>
          <w:snapToGrid w:val="0"/>
        </w:rPr>
      </w:pPr>
      <w:r>
        <w:rPr>
          <w:snapToGrid w:val="0"/>
        </w:rPr>
        <w:tab/>
        <w:t>(1)</w:t>
      </w:r>
      <w:r>
        <w:rPr>
          <w:snapToGrid w:val="0"/>
        </w:rPr>
        <w:tab/>
        <w:t xml:space="preserve">The State may, in accordance with section 74 of the Commonwealth Act, make an arrangement referred to in </w:t>
      </w:r>
      <w:r>
        <w:rPr>
          <w:snapToGrid w:val="0"/>
        </w:rPr>
        <w:lastRenderedPageBreak/>
        <w:t>section 71 or 72 of that Act for the management of a particular fishery.</w:t>
      </w:r>
    </w:p>
    <w:p w14:paraId="0ECC8FBA" w14:textId="77777777" w:rsidR="0017536C" w:rsidRDefault="0017536C">
      <w:pPr>
        <w:pStyle w:val="Subsection"/>
        <w:rPr>
          <w:snapToGrid w:val="0"/>
        </w:rPr>
      </w:pPr>
      <w:r>
        <w:rPr>
          <w:snapToGrid w:val="0"/>
        </w:rPr>
        <w:tab/>
        <w:t>(2)</w:t>
      </w:r>
      <w:r>
        <w:rPr>
          <w:snapToGrid w:val="0"/>
        </w:rPr>
        <w:tab/>
        <w:t>An arrangement may be terminated as provided by the Commonwealth Act.</w:t>
      </w:r>
    </w:p>
    <w:p w14:paraId="58B28333" w14:textId="77777777" w:rsidR="0017536C" w:rsidRDefault="0017536C">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14:paraId="536010F2" w14:textId="77777777" w:rsidR="0017536C" w:rsidRDefault="0017536C">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14:paraId="2776F074" w14:textId="77777777" w:rsidR="0017536C" w:rsidRDefault="0017536C">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14:paraId="18F35222" w14:textId="77777777" w:rsidR="0017536C" w:rsidRDefault="0017536C">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14:paraId="49A29A79" w14:textId="77777777" w:rsidR="0017536C" w:rsidRDefault="0017536C">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14:paraId="7E0CEFAA" w14:textId="77777777" w:rsidR="0017536C" w:rsidRDefault="0017536C">
      <w:pPr>
        <w:pStyle w:val="Heading5"/>
        <w:spacing w:before="200"/>
        <w:rPr>
          <w:snapToGrid w:val="0"/>
        </w:rPr>
      </w:pPr>
      <w:bookmarkStart w:id="42" w:name="_Toc230354062"/>
      <w:r>
        <w:rPr>
          <w:rStyle w:val="CharSectno"/>
        </w:rPr>
        <w:t>23</w:t>
      </w:r>
      <w:r>
        <w:rPr>
          <w:snapToGrid w:val="0"/>
        </w:rPr>
        <w:t>.</w:t>
      </w:r>
      <w:r>
        <w:rPr>
          <w:snapToGrid w:val="0"/>
        </w:rPr>
        <w:tab/>
        <w:t>Application of this Act to fisheries under arrangements</w:t>
      </w:r>
      <w:bookmarkEnd w:id="42"/>
    </w:p>
    <w:p w14:paraId="5153598C" w14:textId="77777777" w:rsidR="0017536C" w:rsidRDefault="0017536C">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14:paraId="059F3564" w14:textId="77777777" w:rsidR="0017536C" w:rsidRDefault="0017536C">
      <w:pPr>
        <w:pStyle w:val="Subsection"/>
        <w:rPr>
          <w:snapToGrid w:val="0"/>
        </w:rPr>
      </w:pPr>
      <w:r>
        <w:rPr>
          <w:snapToGrid w:val="0"/>
        </w:rPr>
        <w:lastRenderedPageBreak/>
        <w:tab/>
        <w:t>(2)</w:t>
      </w:r>
      <w:r>
        <w:rPr>
          <w:snapToGrid w:val="0"/>
        </w:rPr>
        <w:tab/>
        <w:t>The provisions of this Act do not apply to or in relation to the fishery in respect of —</w:t>
      </w:r>
    </w:p>
    <w:p w14:paraId="47CFF586" w14:textId="77777777" w:rsidR="0017536C" w:rsidRDefault="0017536C">
      <w:pPr>
        <w:pStyle w:val="Ednotepara"/>
        <w:spacing w:before="80"/>
        <w:ind w:left="1610" w:hanging="1610"/>
        <w:rPr>
          <w:snapToGrid w:val="0"/>
        </w:rPr>
      </w:pPr>
      <w:r>
        <w:rPr>
          <w:snapToGrid w:val="0"/>
        </w:rPr>
        <w:tab/>
        <w:t>[(a)</w:t>
      </w:r>
      <w:r>
        <w:rPr>
          <w:snapToGrid w:val="0"/>
        </w:rPr>
        <w:tab/>
        <w:t>deleted]</w:t>
      </w:r>
    </w:p>
    <w:p w14:paraId="100AF85D" w14:textId="77777777" w:rsidR="0017536C" w:rsidRDefault="0017536C">
      <w:pPr>
        <w:pStyle w:val="Indenta"/>
        <w:rPr>
          <w:snapToGrid w:val="0"/>
        </w:rPr>
      </w:pPr>
      <w:r>
        <w:rPr>
          <w:snapToGrid w:val="0"/>
        </w:rPr>
        <w:tab/>
        <w:t>(b)</w:t>
      </w:r>
      <w:r>
        <w:rPr>
          <w:snapToGrid w:val="0"/>
        </w:rPr>
        <w:tab/>
        <w:t>matters that occurred in the Australian fishing zone before the arrangement took effect.</w:t>
      </w:r>
    </w:p>
    <w:p w14:paraId="0FE6C3BB" w14:textId="77777777" w:rsidR="0017536C" w:rsidRDefault="0017536C">
      <w:pPr>
        <w:pStyle w:val="Footnotesection"/>
      </w:pPr>
      <w:r>
        <w:tab/>
        <w:t>[Section 23 amended: No. 37 of 2009 s. 5.]</w:t>
      </w:r>
    </w:p>
    <w:p w14:paraId="22EF9C66" w14:textId="77777777" w:rsidR="0017536C" w:rsidRDefault="0017536C">
      <w:pPr>
        <w:pStyle w:val="Heading5"/>
      </w:pPr>
      <w:bookmarkStart w:id="43" w:name="_Toc230354063"/>
      <w:r>
        <w:rPr>
          <w:rStyle w:val="CharSectno"/>
        </w:rPr>
        <w:t>24A</w:t>
      </w:r>
      <w:r>
        <w:t>.</w:t>
      </w:r>
      <w:r>
        <w:tab/>
        <w:t>Application of Commonwealth law to fisheries under arrangements</w:t>
      </w:r>
      <w:bookmarkEnd w:id="43"/>
    </w:p>
    <w:p w14:paraId="5D4FC91F" w14:textId="77777777" w:rsidR="0017536C" w:rsidRDefault="0017536C">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14:paraId="58E3A2D2" w14:textId="77777777" w:rsidR="0017536C" w:rsidRDefault="0017536C">
      <w:pPr>
        <w:pStyle w:val="Footnotesection"/>
      </w:pPr>
      <w:r>
        <w:tab/>
        <w:t>[Section 24A inserted: No. 37 of 2009 s. 6.]</w:t>
      </w:r>
    </w:p>
    <w:p w14:paraId="2FEA3618" w14:textId="77777777" w:rsidR="0017536C" w:rsidRDefault="0017536C">
      <w:pPr>
        <w:pStyle w:val="Heading5"/>
        <w:rPr>
          <w:snapToGrid w:val="0"/>
        </w:rPr>
      </w:pPr>
      <w:bookmarkStart w:id="44" w:name="_Toc230354064"/>
      <w:r>
        <w:rPr>
          <w:rStyle w:val="CharSectno"/>
        </w:rPr>
        <w:t>24</w:t>
      </w:r>
      <w:r>
        <w:rPr>
          <w:snapToGrid w:val="0"/>
        </w:rPr>
        <w:t>.</w:t>
      </w:r>
      <w:r>
        <w:rPr>
          <w:snapToGrid w:val="0"/>
        </w:rPr>
        <w:tab/>
        <w:t>Joint Authority, functions of</w:t>
      </w:r>
      <w:bookmarkEnd w:id="44"/>
    </w:p>
    <w:p w14:paraId="472A0E76" w14:textId="77777777" w:rsidR="0017536C" w:rsidRDefault="0017536C">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14:paraId="3379933E" w14:textId="77777777" w:rsidR="0017536C" w:rsidRDefault="0017536C">
      <w:pPr>
        <w:pStyle w:val="Indenta"/>
        <w:rPr>
          <w:snapToGrid w:val="0"/>
        </w:rPr>
      </w:pPr>
      <w:r>
        <w:rPr>
          <w:snapToGrid w:val="0"/>
        </w:rPr>
        <w:tab/>
        <w:t>(a)</w:t>
      </w:r>
      <w:r>
        <w:rPr>
          <w:snapToGrid w:val="0"/>
        </w:rPr>
        <w:tab/>
        <w:t>keeping constantly under consideration the condition of the fishery; and</w:t>
      </w:r>
    </w:p>
    <w:p w14:paraId="5A128B36" w14:textId="77777777" w:rsidR="0017536C" w:rsidRDefault="0017536C">
      <w:pPr>
        <w:pStyle w:val="Indenta"/>
        <w:rPr>
          <w:snapToGrid w:val="0"/>
        </w:rPr>
      </w:pPr>
      <w:r>
        <w:rPr>
          <w:snapToGrid w:val="0"/>
        </w:rPr>
        <w:tab/>
        <w:t>(b)</w:t>
      </w:r>
      <w:r>
        <w:rPr>
          <w:snapToGrid w:val="0"/>
        </w:rPr>
        <w:tab/>
        <w:t>formulating policies and plans for the good management of the fishery; and</w:t>
      </w:r>
    </w:p>
    <w:p w14:paraId="147380B8" w14:textId="77777777" w:rsidR="0017536C" w:rsidRDefault="0017536C">
      <w:pPr>
        <w:pStyle w:val="Indenta"/>
        <w:rPr>
          <w:snapToGrid w:val="0"/>
        </w:rPr>
      </w:pPr>
      <w:r>
        <w:rPr>
          <w:snapToGrid w:val="0"/>
        </w:rPr>
        <w:tab/>
        <w:t>(c)</w:t>
      </w:r>
      <w:r>
        <w:rPr>
          <w:snapToGrid w:val="0"/>
        </w:rPr>
        <w:tab/>
        <w:t>for the purposes of the management of the fishery —</w:t>
      </w:r>
    </w:p>
    <w:p w14:paraId="2E1DCE1D" w14:textId="77777777" w:rsidR="0017536C" w:rsidRDefault="0017536C">
      <w:pPr>
        <w:pStyle w:val="Indenti"/>
        <w:rPr>
          <w:snapToGrid w:val="0"/>
        </w:rPr>
      </w:pPr>
      <w:r>
        <w:rPr>
          <w:snapToGrid w:val="0"/>
        </w:rPr>
        <w:tab/>
        <w:t>(i)</w:t>
      </w:r>
      <w:r>
        <w:rPr>
          <w:snapToGrid w:val="0"/>
        </w:rPr>
        <w:tab/>
        <w:t>exercising the powers conferred on it by this Act; and</w:t>
      </w:r>
    </w:p>
    <w:p w14:paraId="4878FC03" w14:textId="77777777" w:rsidR="0017536C" w:rsidRDefault="0017536C">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14:paraId="6468D1E2" w14:textId="77777777" w:rsidR="0017536C" w:rsidRDefault="0017536C">
      <w:pPr>
        <w:pStyle w:val="Subsection"/>
        <w:keepNext/>
        <w:rPr>
          <w:snapToGrid w:val="0"/>
        </w:rPr>
      </w:pPr>
      <w:r>
        <w:rPr>
          <w:snapToGrid w:val="0"/>
        </w:rPr>
        <w:lastRenderedPageBreak/>
        <w:tab/>
        <w:t>(2)</w:t>
      </w:r>
      <w:r>
        <w:rPr>
          <w:snapToGrid w:val="0"/>
        </w:rPr>
        <w:tab/>
        <w:t>A Joint Authority is to pursue the following objectives in the performance of its functions under subsection (1) —</w:t>
      </w:r>
    </w:p>
    <w:p w14:paraId="2448C04B" w14:textId="77777777" w:rsidR="0017536C" w:rsidRDefault="0017536C">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14:paraId="1605B406" w14:textId="77777777" w:rsidR="0017536C" w:rsidRDefault="0017536C">
      <w:pPr>
        <w:pStyle w:val="Indenta"/>
        <w:rPr>
          <w:snapToGrid w:val="0"/>
        </w:rPr>
      </w:pPr>
      <w:r>
        <w:rPr>
          <w:snapToGrid w:val="0"/>
        </w:rPr>
        <w:tab/>
        <w:t>(b)</w:t>
      </w:r>
      <w:r>
        <w:rPr>
          <w:snapToGrid w:val="0"/>
        </w:rPr>
        <w:tab/>
        <w:t xml:space="preserve">achieving the optimum utilization of those </w:t>
      </w:r>
      <w:r>
        <w:t>resources; and</w:t>
      </w:r>
    </w:p>
    <w:p w14:paraId="73D7F530" w14:textId="77777777" w:rsidR="0017536C" w:rsidRDefault="0017536C">
      <w:pPr>
        <w:pStyle w:val="Indenta"/>
      </w:pPr>
      <w:r>
        <w:tab/>
        <w:t>(c)</w:t>
      </w:r>
      <w:r>
        <w:tab/>
        <w:t>generally acting consistently with, and in furtherance of, the objects of this Act.</w:t>
      </w:r>
    </w:p>
    <w:p w14:paraId="3EE61651" w14:textId="77777777" w:rsidR="0017536C" w:rsidRDefault="0017536C">
      <w:pPr>
        <w:pStyle w:val="Footnotesection"/>
      </w:pPr>
      <w:r>
        <w:tab/>
        <w:t>[Section 24 amended: No. 37 of 2009 s. 7.]</w:t>
      </w:r>
    </w:p>
    <w:p w14:paraId="1BF30036" w14:textId="77777777" w:rsidR="0017536C" w:rsidRDefault="0017536C">
      <w:pPr>
        <w:pStyle w:val="Heading5"/>
        <w:rPr>
          <w:snapToGrid w:val="0"/>
        </w:rPr>
      </w:pPr>
      <w:bookmarkStart w:id="45" w:name="_Toc230354065"/>
      <w:r>
        <w:rPr>
          <w:rStyle w:val="CharSectno"/>
        </w:rPr>
        <w:t>25</w:t>
      </w:r>
      <w:r>
        <w:rPr>
          <w:snapToGrid w:val="0"/>
        </w:rPr>
        <w:t>.</w:t>
      </w:r>
      <w:r>
        <w:rPr>
          <w:snapToGrid w:val="0"/>
        </w:rPr>
        <w:tab/>
        <w:t>Joint Authority, exercise of powers by</w:t>
      </w:r>
      <w:bookmarkEnd w:id="45"/>
    </w:p>
    <w:p w14:paraId="545BE8D7" w14:textId="77777777" w:rsidR="0017536C" w:rsidRDefault="0017536C">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14:paraId="6500560C" w14:textId="77777777" w:rsidR="0017536C" w:rsidRDefault="0017536C">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14:paraId="58F1F14F" w14:textId="77777777" w:rsidR="0017536C" w:rsidRDefault="0017536C">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14:paraId="54C35391" w14:textId="77777777" w:rsidR="0017536C" w:rsidRDefault="0017536C">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14:paraId="6469C2C8" w14:textId="77777777" w:rsidR="0017536C" w:rsidRDefault="0017536C">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14:paraId="48625C15" w14:textId="77777777" w:rsidR="0017536C" w:rsidRDefault="0017536C">
      <w:pPr>
        <w:pStyle w:val="Subsection"/>
        <w:spacing w:before="200"/>
        <w:rPr>
          <w:snapToGrid w:val="0"/>
        </w:rPr>
      </w:pPr>
      <w:r>
        <w:rPr>
          <w:snapToGrid w:val="0"/>
        </w:rPr>
        <w:lastRenderedPageBreak/>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14:paraId="00735AEA" w14:textId="77777777" w:rsidR="0017536C" w:rsidRDefault="0017536C">
      <w:pPr>
        <w:pStyle w:val="Subsection"/>
        <w:spacing w:before="200"/>
        <w:rPr>
          <w:snapToGrid w:val="0"/>
        </w:rPr>
      </w:pPr>
      <w:r>
        <w:rPr>
          <w:snapToGrid w:val="0"/>
        </w:rPr>
        <w:tab/>
        <w:t>(5)</w:t>
      </w:r>
      <w:r>
        <w:rPr>
          <w:snapToGrid w:val="0"/>
        </w:rPr>
        <w:tab/>
        <w:t>If an endorsement referred to in subsection (4) is made —</w:t>
      </w:r>
    </w:p>
    <w:p w14:paraId="647368D8" w14:textId="77777777" w:rsidR="0017536C" w:rsidRDefault="0017536C">
      <w:pPr>
        <w:pStyle w:val="Indenta"/>
        <w:rPr>
          <w:snapToGrid w:val="0"/>
        </w:rPr>
      </w:pPr>
      <w:r>
        <w:rPr>
          <w:snapToGrid w:val="0"/>
        </w:rPr>
        <w:tab/>
        <w:t>(a)</w:t>
      </w:r>
      <w:r>
        <w:rPr>
          <w:snapToGrid w:val="0"/>
        </w:rPr>
        <w:tab/>
        <w:t>the endorsement ceases to have effect if the authorisation ceases to have effect; and</w:t>
      </w:r>
    </w:p>
    <w:p w14:paraId="3A8A1C42" w14:textId="77777777" w:rsidR="0017536C" w:rsidRDefault="0017536C">
      <w:pPr>
        <w:pStyle w:val="Indenta"/>
        <w:rPr>
          <w:snapToGrid w:val="0"/>
        </w:rPr>
      </w:pPr>
      <w:r>
        <w:rPr>
          <w:snapToGrid w:val="0"/>
        </w:rPr>
        <w:tab/>
        <w:t>(b)</w:t>
      </w:r>
      <w:r>
        <w:rPr>
          <w:snapToGrid w:val="0"/>
        </w:rPr>
        <w:tab/>
        <w:t>the Joint Authority may suspend or cancel the endorsement as if it were an authorisation granted by the Joint Authority.</w:t>
      </w:r>
    </w:p>
    <w:p w14:paraId="5F6AE398" w14:textId="77777777" w:rsidR="0017536C" w:rsidRDefault="0017536C">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14:paraId="22AA3355" w14:textId="77777777" w:rsidR="0017536C" w:rsidRDefault="0017536C">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14:paraId="76801A0B" w14:textId="77777777" w:rsidR="0017536C" w:rsidRDefault="0017536C">
      <w:pPr>
        <w:pStyle w:val="Footnotesection"/>
      </w:pPr>
      <w:r>
        <w:tab/>
        <w:t>[Section 25 amended: No. 37 of 2009 s. 8.]</w:t>
      </w:r>
    </w:p>
    <w:p w14:paraId="2B7413DB" w14:textId="77777777" w:rsidR="0017536C" w:rsidRDefault="0017536C">
      <w:pPr>
        <w:pStyle w:val="Heading5"/>
        <w:rPr>
          <w:snapToGrid w:val="0"/>
        </w:rPr>
      </w:pPr>
      <w:bookmarkStart w:id="46" w:name="_Toc230354066"/>
      <w:r>
        <w:rPr>
          <w:rStyle w:val="CharSectno"/>
        </w:rPr>
        <w:t>26</w:t>
      </w:r>
      <w:r>
        <w:rPr>
          <w:snapToGrid w:val="0"/>
        </w:rPr>
        <w:t>.</w:t>
      </w:r>
      <w:r>
        <w:rPr>
          <w:snapToGrid w:val="0"/>
        </w:rPr>
        <w:tab/>
        <w:t>Provisions in this Act about offences etc., application of to Joint Authority fishery</w:t>
      </w:r>
      <w:bookmarkEnd w:id="46"/>
    </w:p>
    <w:p w14:paraId="1F2A75C7" w14:textId="77777777" w:rsidR="0017536C" w:rsidRDefault="0017536C">
      <w:pPr>
        <w:pStyle w:val="Subsection"/>
        <w:keepNext/>
        <w:keepLines/>
        <w:rPr>
          <w:snapToGrid w:val="0"/>
        </w:rPr>
      </w:pPr>
      <w:r>
        <w:rPr>
          <w:snapToGrid w:val="0"/>
        </w:rPr>
        <w:tab/>
      </w:r>
      <w:r>
        <w:rPr>
          <w:snapToGrid w:val="0"/>
        </w:rPr>
        <w:tab/>
        <w:t>Provisions of this Act that relate to offences, enforcement and legal proceedings —</w:t>
      </w:r>
    </w:p>
    <w:p w14:paraId="3AF51621" w14:textId="77777777" w:rsidR="0017536C" w:rsidRDefault="0017536C">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14:paraId="675ECAB9" w14:textId="77777777" w:rsidR="0017536C" w:rsidRDefault="0017536C">
      <w:pPr>
        <w:pStyle w:val="Indenta"/>
        <w:rPr>
          <w:snapToGrid w:val="0"/>
        </w:rPr>
      </w:pPr>
      <w:r>
        <w:rPr>
          <w:snapToGrid w:val="0"/>
        </w:rPr>
        <w:tab/>
        <w:t>(b)</w:t>
      </w:r>
      <w:r>
        <w:rPr>
          <w:snapToGrid w:val="0"/>
        </w:rPr>
        <w:tab/>
        <w:t>for the purpose of paragraph (a) are to be read —</w:t>
      </w:r>
    </w:p>
    <w:p w14:paraId="3A941A23" w14:textId="77777777" w:rsidR="0017536C" w:rsidRDefault="0017536C">
      <w:pPr>
        <w:pStyle w:val="Indenti"/>
        <w:rPr>
          <w:snapToGrid w:val="0"/>
        </w:rPr>
      </w:pPr>
      <w:r>
        <w:rPr>
          <w:snapToGrid w:val="0"/>
        </w:rPr>
        <w:tab/>
        <w:t>(i)</w:t>
      </w:r>
      <w:r>
        <w:rPr>
          <w:snapToGrid w:val="0"/>
        </w:rPr>
        <w:tab/>
        <w:t xml:space="preserve">as if any reference in the provisions to an authorisation were a reference to an authorisation or an endorsement of an authorisation, as the </w:t>
      </w:r>
      <w:r>
        <w:rPr>
          <w:snapToGrid w:val="0"/>
        </w:rPr>
        <w:lastRenderedPageBreak/>
        <w:t>case may be, granted, renewed or made by the relevant Joint Authority, in relation to the person alleged to have committed the offence or the boat alleged to have been used in the commission of the offence; and</w:t>
      </w:r>
    </w:p>
    <w:p w14:paraId="5EBB7F03" w14:textId="77777777" w:rsidR="0017536C" w:rsidRDefault="0017536C">
      <w:pPr>
        <w:pStyle w:val="Indenti"/>
        <w:rPr>
          <w:snapToGrid w:val="0"/>
        </w:rPr>
      </w:pPr>
      <w:r>
        <w:rPr>
          <w:snapToGrid w:val="0"/>
        </w:rPr>
        <w:tab/>
        <w:t>(ii)</w:t>
      </w:r>
      <w:r>
        <w:rPr>
          <w:snapToGrid w:val="0"/>
        </w:rPr>
        <w:tab/>
        <w:t>as if any reference in the provisions to fish were a reference to fish to which the Joint Authority fishery relates.</w:t>
      </w:r>
    </w:p>
    <w:p w14:paraId="5A048F2C" w14:textId="77777777" w:rsidR="0017536C" w:rsidRDefault="0017536C">
      <w:pPr>
        <w:pStyle w:val="Heading5"/>
        <w:rPr>
          <w:snapToGrid w:val="0"/>
        </w:rPr>
      </w:pPr>
      <w:bookmarkStart w:id="47" w:name="_Toc230354067"/>
      <w:r>
        <w:rPr>
          <w:rStyle w:val="CharSectno"/>
        </w:rPr>
        <w:t>27</w:t>
      </w:r>
      <w:r>
        <w:rPr>
          <w:snapToGrid w:val="0"/>
        </w:rPr>
        <w:t>.</w:t>
      </w:r>
      <w:r>
        <w:rPr>
          <w:snapToGrid w:val="0"/>
        </w:rPr>
        <w:tab/>
        <w:t>Certain statements in arrangements, presumptions as to</w:t>
      </w:r>
      <w:bookmarkEnd w:id="47"/>
    </w:p>
    <w:p w14:paraId="7BF57933" w14:textId="77777777" w:rsidR="0017536C" w:rsidRDefault="0017536C">
      <w:pPr>
        <w:pStyle w:val="Subsection"/>
        <w:rPr>
          <w:snapToGrid w:val="0"/>
        </w:rPr>
      </w:pPr>
      <w:r>
        <w:rPr>
          <w:snapToGrid w:val="0"/>
        </w:rPr>
        <w:tab/>
      </w:r>
      <w:r>
        <w:rPr>
          <w:snapToGrid w:val="0"/>
        </w:rPr>
        <w:tab/>
        <w:t>A statement in an arrangement must be conclusively presumed to be correct if it is to the effect that specified waters —</w:t>
      </w:r>
    </w:p>
    <w:p w14:paraId="1337A127" w14:textId="77777777" w:rsidR="0017536C" w:rsidRDefault="0017536C">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14:paraId="582DFFF3" w14:textId="77777777" w:rsidR="0017536C" w:rsidRDefault="0017536C">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14:paraId="77C1029D" w14:textId="77777777" w:rsidR="0017536C" w:rsidRDefault="0017536C">
      <w:pPr>
        <w:pStyle w:val="Heading5"/>
        <w:rPr>
          <w:snapToGrid w:val="0"/>
        </w:rPr>
      </w:pPr>
      <w:bookmarkStart w:id="48" w:name="_Toc230354068"/>
      <w:r>
        <w:rPr>
          <w:rStyle w:val="CharSectno"/>
        </w:rPr>
        <w:t>28</w:t>
      </w:r>
      <w:r>
        <w:rPr>
          <w:snapToGrid w:val="0"/>
        </w:rPr>
        <w:t>.</w:t>
      </w:r>
      <w:r>
        <w:rPr>
          <w:snapToGrid w:val="0"/>
        </w:rPr>
        <w:tab/>
        <w:t>Regulations etc. for fisheries under arrangements</w:t>
      </w:r>
      <w:bookmarkEnd w:id="48"/>
    </w:p>
    <w:p w14:paraId="428E2C1C" w14:textId="77777777" w:rsidR="0017536C" w:rsidRDefault="0017536C">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14:paraId="633EF760" w14:textId="77777777" w:rsidR="0017536C" w:rsidRDefault="0017536C">
      <w:pPr>
        <w:pStyle w:val="Indenta"/>
        <w:rPr>
          <w:snapToGrid w:val="0"/>
        </w:rPr>
      </w:pPr>
      <w:r>
        <w:rPr>
          <w:snapToGrid w:val="0"/>
        </w:rPr>
        <w:tab/>
        <w:t>(a)</w:t>
      </w:r>
      <w:r>
        <w:rPr>
          <w:snapToGrid w:val="0"/>
        </w:rPr>
        <w:tab/>
        <w:t>make regulations for the management of the fishery; or</w:t>
      </w:r>
    </w:p>
    <w:p w14:paraId="01A5097A" w14:textId="77777777" w:rsidR="0017536C" w:rsidRDefault="0017536C">
      <w:pPr>
        <w:pStyle w:val="Indenta"/>
        <w:rPr>
          <w:snapToGrid w:val="0"/>
        </w:rPr>
      </w:pPr>
      <w:r>
        <w:rPr>
          <w:snapToGrid w:val="0"/>
        </w:rPr>
        <w:tab/>
        <w:t>(b)</w:t>
      </w:r>
      <w:r>
        <w:rPr>
          <w:snapToGrid w:val="0"/>
        </w:rPr>
        <w:tab/>
        <w:t>make a regulation applying to the fishery a regulation made otherwise than under this section; or</w:t>
      </w:r>
    </w:p>
    <w:p w14:paraId="33693A81" w14:textId="77777777" w:rsidR="0017536C" w:rsidRDefault="0017536C">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14:paraId="66F62EA5" w14:textId="77777777" w:rsidR="0017536C" w:rsidRDefault="0017536C">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14:paraId="0D6855BC" w14:textId="77777777" w:rsidR="0017536C" w:rsidRDefault="0017536C">
      <w:pPr>
        <w:pStyle w:val="Indenta"/>
        <w:rPr>
          <w:snapToGrid w:val="0"/>
        </w:rPr>
      </w:pPr>
      <w:r>
        <w:rPr>
          <w:snapToGrid w:val="0"/>
        </w:rPr>
        <w:tab/>
        <w:t>(a)</w:t>
      </w:r>
      <w:r>
        <w:rPr>
          <w:snapToGrid w:val="0"/>
        </w:rPr>
        <w:tab/>
        <w:t>make an order that applies to the fishery; or</w:t>
      </w:r>
    </w:p>
    <w:p w14:paraId="76ADCABC" w14:textId="77777777" w:rsidR="0017536C" w:rsidRDefault="0017536C">
      <w:pPr>
        <w:pStyle w:val="Indenta"/>
        <w:rPr>
          <w:snapToGrid w:val="0"/>
        </w:rPr>
      </w:pPr>
      <w:r>
        <w:rPr>
          <w:snapToGrid w:val="0"/>
        </w:rPr>
        <w:lastRenderedPageBreak/>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14:paraId="04478C68" w14:textId="77777777" w:rsidR="0017536C" w:rsidRDefault="0017536C">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14:paraId="47E219DE" w14:textId="77777777" w:rsidR="0017536C" w:rsidRDefault="0017536C">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14:paraId="48073A4E" w14:textId="77777777" w:rsidR="0017536C" w:rsidRDefault="0017536C">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14:paraId="5854A850" w14:textId="77777777" w:rsidR="0017536C" w:rsidRDefault="0017536C">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14:paraId="42C9E712" w14:textId="77777777" w:rsidR="0017536C" w:rsidRDefault="0017536C">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14:paraId="56B2677E" w14:textId="77777777" w:rsidR="0017536C" w:rsidRDefault="0017536C">
      <w:pPr>
        <w:pStyle w:val="Subsection"/>
        <w:rPr>
          <w:snapToGrid w:val="0"/>
        </w:rPr>
      </w:pPr>
      <w:r>
        <w:rPr>
          <w:snapToGrid w:val="0"/>
        </w:rPr>
        <w:tab/>
        <w:t>(4)</w:t>
      </w:r>
      <w:r>
        <w:rPr>
          <w:snapToGrid w:val="0"/>
        </w:rPr>
        <w:tab/>
        <w:t>The power conferred —</w:t>
      </w:r>
    </w:p>
    <w:p w14:paraId="15393155" w14:textId="77777777" w:rsidR="0017536C" w:rsidRDefault="0017536C">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14:paraId="4E263436" w14:textId="77777777" w:rsidR="0017536C" w:rsidRDefault="0017536C">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14:paraId="2AADED83" w14:textId="77777777" w:rsidR="0017536C" w:rsidRDefault="0017536C">
      <w:pPr>
        <w:pStyle w:val="Indenta"/>
        <w:rPr>
          <w:snapToGrid w:val="0"/>
        </w:rPr>
      </w:pPr>
      <w:r>
        <w:rPr>
          <w:snapToGrid w:val="0"/>
        </w:rPr>
        <w:tab/>
        <w:t>(c)</w:t>
      </w:r>
      <w:r>
        <w:rPr>
          <w:snapToGrid w:val="0"/>
        </w:rPr>
        <w:tab/>
        <w:t xml:space="preserve">on the Minister to make or determine instruments otherwise than under subsection (3) does not extend to the making or determination of an instrument of a kind </w:t>
      </w:r>
      <w:r>
        <w:rPr>
          <w:snapToGrid w:val="0"/>
        </w:rPr>
        <w:lastRenderedPageBreak/>
        <w:t>referred to in subsection (3)(a) or (b) or the amendment of a management plan in the manner referred to in subsection (3)(c).</w:t>
      </w:r>
    </w:p>
    <w:p w14:paraId="6D7D71A9" w14:textId="77777777" w:rsidR="0017536C" w:rsidRDefault="0017536C">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14:paraId="007E4DA5" w14:textId="77777777" w:rsidR="0017536C" w:rsidRDefault="0017536C">
      <w:pPr>
        <w:pStyle w:val="Heading3"/>
      </w:pPr>
      <w:bookmarkStart w:id="49" w:name="_Toc230332378"/>
      <w:bookmarkStart w:id="50" w:name="_Toc230332796"/>
      <w:bookmarkStart w:id="51" w:name="_Toc230354069"/>
      <w:r>
        <w:rPr>
          <w:rStyle w:val="CharDivNo"/>
        </w:rPr>
        <w:t>Division 4</w:t>
      </w:r>
      <w:r>
        <w:t> — </w:t>
      </w:r>
      <w:r>
        <w:rPr>
          <w:rStyle w:val="CharDivText"/>
        </w:rPr>
        <w:t>Arrangements with other States and Territories</w:t>
      </w:r>
      <w:bookmarkEnd w:id="49"/>
      <w:bookmarkEnd w:id="50"/>
      <w:bookmarkEnd w:id="51"/>
    </w:p>
    <w:p w14:paraId="08756020" w14:textId="77777777" w:rsidR="0017536C" w:rsidRDefault="0017536C">
      <w:pPr>
        <w:pStyle w:val="Footnoteheading"/>
      </w:pPr>
      <w:r>
        <w:tab/>
        <w:t>[Heading inserted: No. 37 of 2009 s. 9.]</w:t>
      </w:r>
    </w:p>
    <w:p w14:paraId="19F57369" w14:textId="77777777" w:rsidR="0017536C" w:rsidRDefault="0017536C">
      <w:pPr>
        <w:pStyle w:val="Heading5"/>
      </w:pPr>
      <w:bookmarkStart w:id="52" w:name="_Toc230354070"/>
      <w:r>
        <w:rPr>
          <w:rStyle w:val="CharSectno"/>
        </w:rPr>
        <w:t>29A</w:t>
      </w:r>
      <w:r>
        <w:t>.</w:t>
      </w:r>
      <w:r>
        <w:tab/>
        <w:t>Minister may enter into arrangements</w:t>
      </w:r>
      <w:bookmarkEnd w:id="52"/>
    </w:p>
    <w:p w14:paraId="78594291" w14:textId="77777777" w:rsidR="0017536C" w:rsidRDefault="0017536C">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14:paraId="135BBECF" w14:textId="77777777" w:rsidR="0017536C" w:rsidRDefault="0017536C">
      <w:pPr>
        <w:pStyle w:val="Footnotesection"/>
      </w:pPr>
      <w:r>
        <w:tab/>
        <w:t>[Section 29A inserted: No. 37 of 2009 s. 9.]</w:t>
      </w:r>
    </w:p>
    <w:p w14:paraId="41B3CC50" w14:textId="77777777" w:rsidR="0017536C" w:rsidRDefault="0017536C">
      <w:pPr>
        <w:pStyle w:val="Heading5"/>
      </w:pPr>
      <w:bookmarkStart w:id="53" w:name="_Toc230354071"/>
      <w:r>
        <w:rPr>
          <w:rStyle w:val="CharSectno"/>
        </w:rPr>
        <w:t>29B</w:t>
      </w:r>
      <w:r>
        <w:t>.</w:t>
      </w:r>
      <w:r>
        <w:tab/>
        <w:t>Minister’s functions for this Division</w:t>
      </w:r>
      <w:bookmarkEnd w:id="53"/>
    </w:p>
    <w:p w14:paraId="29B1ECFC" w14:textId="77777777" w:rsidR="0017536C" w:rsidRDefault="0017536C">
      <w:pPr>
        <w:pStyle w:val="Subsection"/>
      </w:pPr>
      <w:r>
        <w:tab/>
        <w:t>(1)</w:t>
      </w:r>
      <w:r>
        <w:tab/>
        <w:t>For the purposes of this Division, the Minister may exercise any power and perform any function conferred on the Minister under Division 2 or 3 as if the Commonwealth Act applied under this Division.</w:t>
      </w:r>
    </w:p>
    <w:p w14:paraId="29DD43CF" w14:textId="77777777" w:rsidR="0017536C" w:rsidRDefault="0017536C">
      <w:pPr>
        <w:pStyle w:val="Subsection"/>
      </w:pPr>
      <w:r>
        <w:tab/>
        <w:t>(2)</w:t>
      </w:r>
      <w:r>
        <w:tab/>
        <w:t>Divisions 2 and 3 apply in respect of agreements under this Division, with such modifications as are necessary.</w:t>
      </w:r>
    </w:p>
    <w:p w14:paraId="287F21E2" w14:textId="77777777" w:rsidR="0017536C" w:rsidRDefault="0017536C">
      <w:pPr>
        <w:pStyle w:val="Footnotesection"/>
      </w:pPr>
      <w:r>
        <w:tab/>
        <w:t>[Section 29B inserted: No. 37 of 2009 s. 9.]</w:t>
      </w:r>
    </w:p>
    <w:p w14:paraId="3043B218" w14:textId="77777777" w:rsidR="0017536C" w:rsidRDefault="0017536C">
      <w:pPr>
        <w:pStyle w:val="Heading2"/>
      </w:pPr>
      <w:bookmarkStart w:id="54" w:name="_Toc230332381"/>
      <w:bookmarkStart w:id="55" w:name="_Toc230332799"/>
      <w:bookmarkStart w:id="56" w:name="_Toc230354072"/>
      <w:r>
        <w:rPr>
          <w:rStyle w:val="CharPartNo"/>
        </w:rPr>
        <w:lastRenderedPageBreak/>
        <w:t>Part 4</w:t>
      </w:r>
      <w:r>
        <w:t> — </w:t>
      </w:r>
      <w:r>
        <w:rPr>
          <w:rStyle w:val="CharPartText"/>
        </w:rPr>
        <w:t>Advisory Committees</w:t>
      </w:r>
      <w:bookmarkEnd w:id="54"/>
      <w:bookmarkEnd w:id="55"/>
      <w:bookmarkEnd w:id="56"/>
    </w:p>
    <w:p w14:paraId="30141823" w14:textId="77777777" w:rsidR="0017536C" w:rsidRDefault="0017536C">
      <w:pPr>
        <w:pStyle w:val="Ednotedivision"/>
      </w:pPr>
      <w:r>
        <w:t>[Divisions 1-3 (s. 29-40) deleted: No. 37 of 2009 s. 10.]</w:t>
      </w:r>
    </w:p>
    <w:p w14:paraId="0DEED341" w14:textId="77777777" w:rsidR="0017536C" w:rsidRDefault="0017536C">
      <w:pPr>
        <w:pStyle w:val="Heading3"/>
      </w:pPr>
      <w:bookmarkStart w:id="57" w:name="_Toc230332382"/>
      <w:bookmarkStart w:id="58" w:name="_Toc230332800"/>
      <w:bookmarkStart w:id="59" w:name="_Toc230354073"/>
      <w:r>
        <w:rPr>
          <w:rStyle w:val="CharDivNo"/>
        </w:rPr>
        <w:t>Division 4</w:t>
      </w:r>
      <w:r>
        <w:rPr>
          <w:snapToGrid w:val="0"/>
        </w:rPr>
        <w:t> — </w:t>
      </w:r>
      <w:r>
        <w:rPr>
          <w:rStyle w:val="CharDivText"/>
        </w:rPr>
        <w:t>Fishery Management Advisory Committees</w:t>
      </w:r>
      <w:bookmarkEnd w:id="57"/>
      <w:bookmarkEnd w:id="58"/>
      <w:bookmarkEnd w:id="59"/>
    </w:p>
    <w:p w14:paraId="1E2B249B" w14:textId="77777777" w:rsidR="0017536C" w:rsidRDefault="0017536C">
      <w:pPr>
        <w:pStyle w:val="Heading5"/>
        <w:rPr>
          <w:snapToGrid w:val="0"/>
        </w:rPr>
      </w:pPr>
      <w:bookmarkStart w:id="60" w:name="_Toc230354074"/>
      <w:r>
        <w:rPr>
          <w:rStyle w:val="CharSectno"/>
        </w:rPr>
        <w:t>41</w:t>
      </w:r>
      <w:r>
        <w:rPr>
          <w:snapToGrid w:val="0"/>
        </w:rPr>
        <w:t>.</w:t>
      </w:r>
      <w:r>
        <w:rPr>
          <w:snapToGrid w:val="0"/>
        </w:rPr>
        <w:tab/>
        <w:t>Committees, establishment and functions of</w:t>
      </w:r>
      <w:bookmarkEnd w:id="60"/>
    </w:p>
    <w:p w14:paraId="7828066D" w14:textId="77777777" w:rsidR="0017536C" w:rsidRDefault="0017536C">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14:paraId="328B85AD" w14:textId="77777777" w:rsidR="0017536C" w:rsidRDefault="0017536C">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14:paraId="2D93FDEA" w14:textId="77777777" w:rsidR="0017536C" w:rsidRDefault="0017536C">
      <w:pPr>
        <w:pStyle w:val="Subsection"/>
        <w:spacing w:before="150"/>
      </w:pPr>
      <w:r>
        <w:tab/>
        <w:t>(3A)</w:t>
      </w:r>
      <w:r>
        <w:tab/>
        <w:t>The CEO may, by instrument in writing, establish an advisory committee for a fishery consisting of such persons as the CEO thinks fit.</w:t>
      </w:r>
    </w:p>
    <w:p w14:paraId="2180B91A" w14:textId="77777777" w:rsidR="0017536C" w:rsidRDefault="0017536C">
      <w:pPr>
        <w:pStyle w:val="Subsection"/>
        <w:spacing w:before="150"/>
      </w:pPr>
      <w:r>
        <w:tab/>
        <w:t>(3B)</w:t>
      </w:r>
      <w:r>
        <w:tab/>
        <w:t>The function of an advisory committee established by the CEO is to provide information and advice to the CEO on matters related to the protection and management of the fishery.</w:t>
      </w:r>
    </w:p>
    <w:p w14:paraId="6249CBAC" w14:textId="77777777" w:rsidR="0017536C" w:rsidRDefault="0017536C">
      <w:pPr>
        <w:pStyle w:val="Subsection"/>
        <w:spacing w:before="150"/>
        <w:rPr>
          <w:snapToGrid w:val="0"/>
        </w:rPr>
      </w:pPr>
      <w:r>
        <w:rPr>
          <w:snapToGrid w:val="0"/>
        </w:rPr>
        <w:tab/>
        <w:t>(3)</w:t>
      </w:r>
      <w:r>
        <w:rPr>
          <w:snapToGrid w:val="0"/>
        </w:rPr>
        <w:tab/>
        <w:t>The instrument establishing an advisory committee —</w:t>
      </w:r>
    </w:p>
    <w:p w14:paraId="44176C49" w14:textId="77777777" w:rsidR="0017536C" w:rsidRDefault="0017536C">
      <w:pPr>
        <w:pStyle w:val="Indenta"/>
        <w:spacing w:before="60"/>
        <w:rPr>
          <w:snapToGrid w:val="0"/>
        </w:rPr>
      </w:pPr>
      <w:r>
        <w:rPr>
          <w:snapToGrid w:val="0"/>
        </w:rPr>
        <w:tab/>
        <w:t>(a)</w:t>
      </w:r>
      <w:r>
        <w:rPr>
          <w:snapToGrid w:val="0"/>
        </w:rPr>
        <w:tab/>
        <w:t>must identify the fishery for which the committee is established and the members of the committee;</w:t>
      </w:r>
    </w:p>
    <w:p w14:paraId="51A20E73" w14:textId="77777777" w:rsidR="0017536C" w:rsidRDefault="0017536C">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14:paraId="51113B20" w14:textId="77777777" w:rsidR="0017536C" w:rsidRDefault="0017536C">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14:paraId="1D16234D" w14:textId="77777777" w:rsidR="0017536C" w:rsidRDefault="0017536C">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14:paraId="7555114B" w14:textId="77777777" w:rsidR="0017536C" w:rsidRDefault="0017536C">
      <w:pPr>
        <w:pStyle w:val="Footnotesection"/>
        <w:spacing w:before="100"/>
        <w:ind w:left="890" w:hanging="890"/>
      </w:pPr>
      <w:r>
        <w:lastRenderedPageBreak/>
        <w:tab/>
        <w:t>[Section 41 amended: No. 37 of 2009 s. 11.]</w:t>
      </w:r>
    </w:p>
    <w:p w14:paraId="5B855FA8" w14:textId="77777777" w:rsidR="0017536C" w:rsidRDefault="0017536C">
      <w:pPr>
        <w:pStyle w:val="Heading3"/>
      </w:pPr>
      <w:bookmarkStart w:id="61" w:name="_Toc230332384"/>
      <w:bookmarkStart w:id="62" w:name="_Toc230332802"/>
      <w:bookmarkStart w:id="63" w:name="_Toc230354075"/>
      <w:r>
        <w:rPr>
          <w:rStyle w:val="CharDivNo"/>
        </w:rPr>
        <w:t>Division 5</w:t>
      </w:r>
      <w:r>
        <w:rPr>
          <w:snapToGrid w:val="0"/>
        </w:rPr>
        <w:t> — </w:t>
      </w:r>
      <w:r>
        <w:rPr>
          <w:rStyle w:val="CharDivText"/>
        </w:rPr>
        <w:t>Other committees</w:t>
      </w:r>
      <w:bookmarkEnd w:id="61"/>
      <w:bookmarkEnd w:id="62"/>
      <w:bookmarkEnd w:id="63"/>
    </w:p>
    <w:p w14:paraId="26B3A226" w14:textId="77777777" w:rsidR="0017536C" w:rsidRDefault="0017536C">
      <w:pPr>
        <w:pStyle w:val="Heading5"/>
        <w:rPr>
          <w:snapToGrid w:val="0"/>
        </w:rPr>
      </w:pPr>
      <w:bookmarkStart w:id="64" w:name="_Toc230354076"/>
      <w:r>
        <w:rPr>
          <w:rStyle w:val="CharSectno"/>
        </w:rPr>
        <w:t>42</w:t>
      </w:r>
      <w:r>
        <w:rPr>
          <w:snapToGrid w:val="0"/>
        </w:rPr>
        <w:t>.</w:t>
      </w:r>
      <w:r>
        <w:rPr>
          <w:snapToGrid w:val="0"/>
        </w:rPr>
        <w:tab/>
        <w:t>Other committees, establishment and functions of</w:t>
      </w:r>
      <w:bookmarkEnd w:id="64"/>
    </w:p>
    <w:p w14:paraId="546057C8" w14:textId="77777777" w:rsidR="0017536C" w:rsidRDefault="0017536C">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14:paraId="0F14748B" w14:textId="77777777" w:rsidR="0017536C" w:rsidRDefault="0017536C">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14:paraId="1EC7A6A7" w14:textId="77777777" w:rsidR="0017536C" w:rsidRDefault="0017536C">
      <w:pPr>
        <w:pStyle w:val="Subsection"/>
        <w:rPr>
          <w:snapToGrid w:val="0"/>
        </w:rPr>
      </w:pPr>
      <w:r>
        <w:rPr>
          <w:snapToGrid w:val="0"/>
        </w:rPr>
        <w:tab/>
        <w:t>(2)</w:t>
      </w:r>
      <w:r>
        <w:rPr>
          <w:snapToGrid w:val="0"/>
        </w:rPr>
        <w:tab/>
        <w:t>The instrument establishing an advisory committee —</w:t>
      </w:r>
    </w:p>
    <w:p w14:paraId="6C512A4F" w14:textId="77777777" w:rsidR="0017536C" w:rsidRDefault="0017536C">
      <w:pPr>
        <w:pStyle w:val="Indenta"/>
        <w:rPr>
          <w:snapToGrid w:val="0"/>
        </w:rPr>
      </w:pPr>
      <w:r>
        <w:rPr>
          <w:snapToGrid w:val="0"/>
        </w:rPr>
        <w:tab/>
        <w:t>(a)</w:t>
      </w:r>
      <w:r>
        <w:rPr>
          <w:snapToGrid w:val="0"/>
        </w:rPr>
        <w:tab/>
        <w:t>must specify the functions, and identify the members, of the committee;</w:t>
      </w:r>
    </w:p>
    <w:p w14:paraId="00D10A25" w14:textId="77777777" w:rsidR="0017536C" w:rsidRDefault="0017536C">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14:paraId="6E7EE137" w14:textId="77777777" w:rsidR="0017536C" w:rsidRDefault="0017536C">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14:paraId="1492E888" w14:textId="77777777" w:rsidR="0017536C" w:rsidRDefault="0017536C">
      <w:pPr>
        <w:pStyle w:val="Footnotesection"/>
      </w:pPr>
      <w:r>
        <w:tab/>
        <w:t>[Section 42 amended: No. 37 of 2009 s. 12.]</w:t>
      </w:r>
    </w:p>
    <w:p w14:paraId="62EF577C" w14:textId="77777777" w:rsidR="0017536C" w:rsidRDefault="0017536C">
      <w:pPr>
        <w:pStyle w:val="Heading3"/>
      </w:pPr>
      <w:bookmarkStart w:id="65" w:name="_Toc230332386"/>
      <w:bookmarkStart w:id="66" w:name="_Toc230332804"/>
      <w:bookmarkStart w:id="67" w:name="_Toc230354077"/>
      <w:r>
        <w:rPr>
          <w:rStyle w:val="CharDivNo"/>
        </w:rPr>
        <w:t>Division 6</w:t>
      </w:r>
      <w:r>
        <w:t> — </w:t>
      </w:r>
      <w:r>
        <w:rPr>
          <w:rStyle w:val="CharDivText"/>
        </w:rPr>
        <w:t>Operation of committees</w:t>
      </w:r>
      <w:bookmarkEnd w:id="65"/>
      <w:bookmarkEnd w:id="66"/>
      <w:bookmarkEnd w:id="67"/>
    </w:p>
    <w:p w14:paraId="12FC2517" w14:textId="77777777" w:rsidR="0017536C" w:rsidRDefault="0017536C">
      <w:pPr>
        <w:pStyle w:val="Footnoteheading"/>
      </w:pPr>
      <w:r>
        <w:tab/>
        <w:t>[Heading inserted: No. 37 of 2009 s. 13.]</w:t>
      </w:r>
    </w:p>
    <w:p w14:paraId="6E278C30" w14:textId="77777777" w:rsidR="0017536C" w:rsidRDefault="0017536C">
      <w:pPr>
        <w:pStyle w:val="Heading5"/>
      </w:pPr>
      <w:bookmarkStart w:id="68" w:name="_Toc230354078"/>
      <w:r>
        <w:rPr>
          <w:rStyle w:val="CharSectno"/>
        </w:rPr>
        <w:t>43A</w:t>
      </w:r>
      <w:r>
        <w:t>.</w:t>
      </w:r>
      <w:r>
        <w:tab/>
        <w:t>Regulations about operation of committees</w:t>
      </w:r>
      <w:bookmarkEnd w:id="68"/>
    </w:p>
    <w:p w14:paraId="7E3A0D69" w14:textId="77777777" w:rsidR="0017536C" w:rsidRDefault="0017536C">
      <w:pPr>
        <w:pStyle w:val="Subsection"/>
      </w:pPr>
      <w:r>
        <w:tab/>
      </w:r>
      <w:r>
        <w:tab/>
        <w:t xml:space="preserve">The regulations may provide for any matter necessary for the operation of — </w:t>
      </w:r>
    </w:p>
    <w:p w14:paraId="14217EA4" w14:textId="77777777" w:rsidR="0017536C" w:rsidRDefault="0017536C">
      <w:pPr>
        <w:pStyle w:val="Indenta"/>
      </w:pPr>
      <w:r>
        <w:tab/>
        <w:t>(a)</w:t>
      </w:r>
      <w:r>
        <w:tab/>
        <w:t>a Fishery Management Advisory Committee established under Division 4; or</w:t>
      </w:r>
    </w:p>
    <w:p w14:paraId="6404190A" w14:textId="77777777" w:rsidR="0017536C" w:rsidRDefault="0017536C">
      <w:pPr>
        <w:pStyle w:val="Indenta"/>
      </w:pPr>
      <w:r>
        <w:lastRenderedPageBreak/>
        <w:tab/>
        <w:t>(b)</w:t>
      </w:r>
      <w:r>
        <w:tab/>
        <w:t>another committee established under Division 5.</w:t>
      </w:r>
    </w:p>
    <w:p w14:paraId="0C418F12" w14:textId="77777777" w:rsidR="0017536C" w:rsidRDefault="0017536C">
      <w:pPr>
        <w:pStyle w:val="Footnotesection"/>
      </w:pPr>
      <w:r>
        <w:tab/>
        <w:t>[Section 43A inserted: No. 37 of 2009 s. 13.]</w:t>
      </w:r>
    </w:p>
    <w:p w14:paraId="4A1A515F" w14:textId="77777777" w:rsidR="0017536C" w:rsidRDefault="0017536C">
      <w:pPr>
        <w:pStyle w:val="Heading2"/>
      </w:pPr>
      <w:bookmarkStart w:id="69" w:name="_Toc230332388"/>
      <w:bookmarkStart w:id="70" w:name="_Toc230332806"/>
      <w:bookmarkStart w:id="71" w:name="_Toc230354079"/>
      <w:r>
        <w:rPr>
          <w:rStyle w:val="CharPartNo"/>
        </w:rPr>
        <w:lastRenderedPageBreak/>
        <w:t>Part 5</w:t>
      </w:r>
      <w:r>
        <w:t> — </w:t>
      </w:r>
      <w:r>
        <w:rPr>
          <w:rStyle w:val="CharPartText"/>
        </w:rPr>
        <w:t>General regulation of fishing</w:t>
      </w:r>
      <w:bookmarkEnd w:id="69"/>
      <w:bookmarkEnd w:id="70"/>
      <w:bookmarkEnd w:id="71"/>
    </w:p>
    <w:p w14:paraId="6EB08D50" w14:textId="77777777" w:rsidR="0017536C" w:rsidRDefault="0017536C">
      <w:pPr>
        <w:pStyle w:val="Heading3"/>
      </w:pPr>
      <w:bookmarkStart w:id="72" w:name="_Toc230332389"/>
      <w:bookmarkStart w:id="73" w:name="_Toc230332807"/>
      <w:bookmarkStart w:id="74" w:name="_Toc230354080"/>
      <w:r>
        <w:rPr>
          <w:rStyle w:val="CharDivNo"/>
        </w:rPr>
        <w:t>Division 1</w:t>
      </w:r>
      <w:r>
        <w:rPr>
          <w:snapToGrid w:val="0"/>
        </w:rPr>
        <w:t> — </w:t>
      </w:r>
      <w:r>
        <w:rPr>
          <w:rStyle w:val="CharDivText"/>
        </w:rPr>
        <w:t>Prohibited fishing</w:t>
      </w:r>
      <w:bookmarkEnd w:id="72"/>
      <w:bookmarkEnd w:id="73"/>
      <w:bookmarkEnd w:id="74"/>
    </w:p>
    <w:p w14:paraId="062A342C" w14:textId="77777777" w:rsidR="0017536C" w:rsidRDefault="0017536C">
      <w:pPr>
        <w:pStyle w:val="Heading5"/>
        <w:rPr>
          <w:snapToGrid w:val="0"/>
        </w:rPr>
      </w:pPr>
      <w:bookmarkStart w:id="75" w:name="_Toc230354081"/>
      <w:r>
        <w:rPr>
          <w:rStyle w:val="CharSectno"/>
        </w:rPr>
        <w:t>43</w:t>
      </w:r>
      <w:r>
        <w:rPr>
          <w:snapToGrid w:val="0"/>
        </w:rPr>
        <w:t>.</w:t>
      </w:r>
      <w:r>
        <w:rPr>
          <w:snapToGrid w:val="0"/>
        </w:rPr>
        <w:tab/>
        <w:t>Minister may prohibit fishing</w:t>
      </w:r>
      <w:bookmarkEnd w:id="75"/>
    </w:p>
    <w:p w14:paraId="1C202413" w14:textId="77777777" w:rsidR="0017536C" w:rsidRDefault="0017536C">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14:paraId="1814A733" w14:textId="77777777" w:rsidR="0017536C" w:rsidRDefault="0017536C">
      <w:pPr>
        <w:pStyle w:val="Subsection"/>
        <w:rPr>
          <w:snapToGrid w:val="0"/>
        </w:rPr>
      </w:pPr>
      <w:r>
        <w:rPr>
          <w:snapToGrid w:val="0"/>
        </w:rPr>
        <w:tab/>
        <w:t>(2)</w:t>
      </w:r>
      <w:r>
        <w:rPr>
          <w:snapToGrid w:val="0"/>
        </w:rPr>
        <w:tab/>
        <w:t>An order may prohibit a fishing activity at all times or during any specified period.</w:t>
      </w:r>
    </w:p>
    <w:p w14:paraId="6B5F0F24" w14:textId="77777777" w:rsidR="0017536C" w:rsidRDefault="0017536C">
      <w:pPr>
        <w:pStyle w:val="Subsection"/>
        <w:rPr>
          <w:snapToGrid w:val="0"/>
        </w:rPr>
      </w:pPr>
      <w:r>
        <w:rPr>
          <w:snapToGrid w:val="0"/>
        </w:rPr>
        <w:tab/>
        <w:t>(3)</w:t>
      </w:r>
      <w:r>
        <w:rPr>
          <w:snapToGrid w:val="0"/>
        </w:rPr>
        <w:tab/>
        <w:t>A person must not —</w:t>
      </w:r>
    </w:p>
    <w:p w14:paraId="38D4BA16" w14:textId="77777777" w:rsidR="0017536C" w:rsidRDefault="0017536C">
      <w:pPr>
        <w:pStyle w:val="Indenta"/>
        <w:rPr>
          <w:snapToGrid w:val="0"/>
        </w:rPr>
      </w:pPr>
      <w:r>
        <w:rPr>
          <w:snapToGrid w:val="0"/>
        </w:rPr>
        <w:tab/>
        <w:t>(a)</w:t>
      </w:r>
      <w:r>
        <w:rPr>
          <w:snapToGrid w:val="0"/>
        </w:rPr>
        <w:tab/>
        <w:t>contravene a provision of an order; or</w:t>
      </w:r>
    </w:p>
    <w:p w14:paraId="53F3A7F2" w14:textId="77777777" w:rsidR="0017536C" w:rsidRDefault="0017536C">
      <w:pPr>
        <w:pStyle w:val="Indenta"/>
        <w:rPr>
          <w:snapToGrid w:val="0"/>
        </w:rPr>
      </w:pPr>
      <w:r>
        <w:rPr>
          <w:snapToGrid w:val="0"/>
        </w:rPr>
        <w:tab/>
        <w:t>(b)</w:t>
      </w:r>
      <w:r>
        <w:rPr>
          <w:snapToGrid w:val="0"/>
        </w:rPr>
        <w:tab/>
        <w:t>have in the person’s possession any fish taken in contravention of an order; or</w:t>
      </w:r>
    </w:p>
    <w:p w14:paraId="457ED378" w14:textId="77777777" w:rsidR="0017536C" w:rsidRDefault="0017536C">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14:paraId="2D83734B" w14:textId="77777777" w:rsidR="0017536C" w:rsidRDefault="0017536C">
      <w:pPr>
        <w:pStyle w:val="Penstart"/>
        <w:rPr>
          <w:snapToGrid w:val="0"/>
        </w:rPr>
      </w:pPr>
      <w:r>
        <w:rPr>
          <w:snapToGrid w:val="0"/>
        </w:rPr>
        <w:tab/>
        <w:t>Penalty: As provided in sections 52 and 222.</w:t>
      </w:r>
    </w:p>
    <w:p w14:paraId="26EACFC7" w14:textId="77777777" w:rsidR="0017536C" w:rsidRDefault="0017536C">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14:paraId="1931BC5E" w14:textId="77777777" w:rsidR="0017536C" w:rsidRDefault="0017536C">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14:paraId="24142908" w14:textId="77777777" w:rsidR="0017536C" w:rsidRDefault="0017536C">
      <w:pPr>
        <w:pStyle w:val="Heading5"/>
        <w:rPr>
          <w:snapToGrid w:val="0"/>
        </w:rPr>
      </w:pPr>
      <w:bookmarkStart w:id="76" w:name="_Toc230354082"/>
      <w:r>
        <w:rPr>
          <w:rStyle w:val="CharSectno"/>
        </w:rPr>
        <w:t>44</w:t>
      </w:r>
      <w:r>
        <w:rPr>
          <w:snapToGrid w:val="0"/>
        </w:rPr>
        <w:t>.</w:t>
      </w:r>
      <w:r>
        <w:rPr>
          <w:snapToGrid w:val="0"/>
        </w:rPr>
        <w:tab/>
        <w:t>Minister’s orders subject to disallowance by Parliament</w:t>
      </w:r>
      <w:bookmarkEnd w:id="76"/>
    </w:p>
    <w:p w14:paraId="3476EB4D" w14:textId="77777777" w:rsidR="0017536C" w:rsidRDefault="0017536C">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14:paraId="512DC92E" w14:textId="77777777" w:rsidR="0017536C" w:rsidRDefault="0017536C">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14:paraId="648BCC3D" w14:textId="77777777" w:rsidR="0017536C" w:rsidRDefault="0017536C">
      <w:pPr>
        <w:pStyle w:val="Heading3"/>
      </w:pPr>
      <w:bookmarkStart w:id="77" w:name="_Toc230332392"/>
      <w:bookmarkStart w:id="78" w:name="_Toc230332810"/>
      <w:bookmarkStart w:id="79" w:name="_Toc230354083"/>
      <w:r>
        <w:rPr>
          <w:rStyle w:val="CharDivNo"/>
        </w:rPr>
        <w:lastRenderedPageBreak/>
        <w:t>Division 2</w:t>
      </w:r>
      <w:r>
        <w:rPr>
          <w:snapToGrid w:val="0"/>
        </w:rPr>
        <w:t> — </w:t>
      </w:r>
      <w:r>
        <w:rPr>
          <w:rStyle w:val="CharDivText"/>
        </w:rPr>
        <w:t>Protected fish</w:t>
      </w:r>
      <w:bookmarkEnd w:id="77"/>
      <w:bookmarkEnd w:id="78"/>
      <w:bookmarkEnd w:id="79"/>
    </w:p>
    <w:p w14:paraId="62273AE4" w14:textId="77777777" w:rsidR="0017536C" w:rsidRDefault="0017536C">
      <w:pPr>
        <w:pStyle w:val="Heading5"/>
        <w:rPr>
          <w:snapToGrid w:val="0"/>
        </w:rPr>
      </w:pPr>
      <w:bookmarkStart w:id="80" w:name="_Toc230354084"/>
      <w:r>
        <w:rPr>
          <w:rStyle w:val="CharSectno"/>
        </w:rPr>
        <w:t>45</w:t>
      </w:r>
      <w:r>
        <w:rPr>
          <w:snapToGrid w:val="0"/>
        </w:rPr>
        <w:t>.</w:t>
      </w:r>
      <w:r>
        <w:rPr>
          <w:snapToGrid w:val="0"/>
        </w:rPr>
        <w:tab/>
        <w:t>Protected fish, prescription of</w:t>
      </w:r>
      <w:bookmarkEnd w:id="80"/>
    </w:p>
    <w:p w14:paraId="160B2AE7" w14:textId="77777777" w:rsidR="0017536C" w:rsidRDefault="0017536C">
      <w:pPr>
        <w:pStyle w:val="Subsection"/>
        <w:rPr>
          <w:snapToGrid w:val="0"/>
        </w:rPr>
      </w:pPr>
      <w:r>
        <w:rPr>
          <w:snapToGrid w:val="0"/>
        </w:rPr>
        <w:tab/>
        <w:t>(1)</w:t>
      </w:r>
      <w:r>
        <w:rPr>
          <w:snapToGrid w:val="0"/>
        </w:rPr>
        <w:tab/>
        <w:t>A class of fish may be prescribed to be —</w:t>
      </w:r>
    </w:p>
    <w:p w14:paraId="45798CE0" w14:textId="77777777" w:rsidR="0017536C" w:rsidRDefault="0017536C">
      <w:pPr>
        <w:pStyle w:val="Indenta"/>
        <w:rPr>
          <w:snapToGrid w:val="0"/>
        </w:rPr>
      </w:pPr>
      <w:r>
        <w:rPr>
          <w:snapToGrid w:val="0"/>
        </w:rPr>
        <w:tab/>
        <w:t>(a)</w:t>
      </w:r>
      <w:r>
        <w:rPr>
          <w:snapToGrid w:val="0"/>
        </w:rPr>
        <w:tab/>
        <w:t>totally protected fish; or</w:t>
      </w:r>
    </w:p>
    <w:p w14:paraId="631E469D" w14:textId="77777777" w:rsidR="0017536C" w:rsidRDefault="0017536C">
      <w:pPr>
        <w:pStyle w:val="Indenta"/>
        <w:rPr>
          <w:snapToGrid w:val="0"/>
        </w:rPr>
      </w:pPr>
      <w:r>
        <w:rPr>
          <w:snapToGrid w:val="0"/>
        </w:rPr>
        <w:tab/>
        <w:t>(b)</w:t>
      </w:r>
      <w:r>
        <w:rPr>
          <w:snapToGrid w:val="0"/>
        </w:rPr>
        <w:tab/>
        <w:t>commercially protected</w:t>
      </w:r>
      <w:r>
        <w:t xml:space="preserve"> fish; or</w:t>
      </w:r>
    </w:p>
    <w:p w14:paraId="1B87DBB1" w14:textId="77777777" w:rsidR="0017536C" w:rsidRDefault="0017536C">
      <w:pPr>
        <w:pStyle w:val="Indenta"/>
      </w:pPr>
      <w:r>
        <w:tab/>
        <w:t>(c)</w:t>
      </w:r>
      <w:r>
        <w:tab/>
        <w:t>recreationally protected fish,</w:t>
      </w:r>
    </w:p>
    <w:p w14:paraId="4603C2EF" w14:textId="77777777" w:rsidR="0017536C" w:rsidRDefault="0017536C">
      <w:pPr>
        <w:pStyle w:val="Subsection"/>
        <w:rPr>
          <w:snapToGrid w:val="0"/>
        </w:rPr>
      </w:pPr>
      <w:r>
        <w:rPr>
          <w:snapToGrid w:val="0"/>
        </w:rPr>
        <w:tab/>
      </w:r>
      <w:r>
        <w:rPr>
          <w:snapToGrid w:val="0"/>
        </w:rPr>
        <w:tab/>
        <w:t>for the purposes of this Act.</w:t>
      </w:r>
    </w:p>
    <w:p w14:paraId="195A160E" w14:textId="77777777" w:rsidR="0017536C" w:rsidRDefault="0017536C">
      <w:pPr>
        <w:pStyle w:val="Subsection"/>
        <w:rPr>
          <w:snapToGrid w:val="0"/>
        </w:rPr>
      </w:pPr>
      <w:r>
        <w:rPr>
          <w:snapToGrid w:val="0"/>
        </w:rPr>
        <w:tab/>
        <w:t>(2)</w:t>
      </w:r>
      <w:r>
        <w:rPr>
          <w:snapToGrid w:val="0"/>
        </w:rPr>
        <w:tab/>
        <w:t>A class of fish may be defined for the purposes of subsection (1) by reference to all or any of the following —</w:t>
      </w:r>
    </w:p>
    <w:p w14:paraId="300CD8A6" w14:textId="77777777" w:rsidR="0017536C" w:rsidRDefault="0017536C">
      <w:pPr>
        <w:pStyle w:val="Indenta"/>
        <w:rPr>
          <w:snapToGrid w:val="0"/>
        </w:rPr>
      </w:pPr>
      <w:r>
        <w:rPr>
          <w:snapToGrid w:val="0"/>
        </w:rPr>
        <w:tab/>
        <w:t>(a)</w:t>
      </w:r>
      <w:r>
        <w:rPr>
          <w:snapToGrid w:val="0"/>
        </w:rPr>
        <w:tab/>
        <w:t>a species or type of fish;</w:t>
      </w:r>
    </w:p>
    <w:p w14:paraId="77E02FAB" w14:textId="77777777" w:rsidR="0017536C" w:rsidRDefault="0017536C">
      <w:pPr>
        <w:pStyle w:val="Indenta"/>
        <w:rPr>
          <w:snapToGrid w:val="0"/>
        </w:rPr>
      </w:pPr>
      <w:r>
        <w:rPr>
          <w:snapToGrid w:val="0"/>
        </w:rPr>
        <w:tab/>
        <w:t>(b)</w:t>
      </w:r>
      <w:r>
        <w:rPr>
          <w:snapToGrid w:val="0"/>
        </w:rPr>
        <w:tab/>
        <w:t>a description of fish by reference to sex, size, weight, reproductive cycle or any other characteristic;</w:t>
      </w:r>
    </w:p>
    <w:p w14:paraId="6E91AB61" w14:textId="77777777" w:rsidR="0017536C" w:rsidRDefault="0017536C">
      <w:pPr>
        <w:pStyle w:val="Indenta"/>
        <w:rPr>
          <w:snapToGrid w:val="0"/>
        </w:rPr>
      </w:pPr>
      <w:r>
        <w:rPr>
          <w:snapToGrid w:val="0"/>
        </w:rPr>
        <w:tab/>
        <w:t>(c)</w:t>
      </w:r>
      <w:r>
        <w:rPr>
          <w:snapToGrid w:val="0"/>
        </w:rPr>
        <w:tab/>
        <w:t>an area of land or waters from which the fish are taken;</w:t>
      </w:r>
    </w:p>
    <w:p w14:paraId="6568969B" w14:textId="77777777" w:rsidR="0017536C" w:rsidRDefault="0017536C">
      <w:pPr>
        <w:pStyle w:val="Indenta"/>
        <w:rPr>
          <w:snapToGrid w:val="0"/>
        </w:rPr>
      </w:pPr>
      <w:r>
        <w:rPr>
          <w:snapToGrid w:val="0"/>
        </w:rPr>
        <w:tab/>
        <w:t>(d)</w:t>
      </w:r>
      <w:r>
        <w:rPr>
          <w:snapToGrid w:val="0"/>
        </w:rPr>
        <w:tab/>
        <w:t>a period of time during which the fish is taken;</w:t>
      </w:r>
    </w:p>
    <w:p w14:paraId="7866A793" w14:textId="77777777" w:rsidR="0017536C" w:rsidRDefault="0017536C">
      <w:pPr>
        <w:pStyle w:val="Indenta"/>
        <w:rPr>
          <w:snapToGrid w:val="0"/>
        </w:rPr>
      </w:pPr>
      <w:r>
        <w:rPr>
          <w:snapToGrid w:val="0"/>
        </w:rPr>
        <w:tab/>
        <w:t>(e)</w:t>
      </w:r>
      <w:r>
        <w:rPr>
          <w:snapToGrid w:val="0"/>
        </w:rPr>
        <w:tab/>
        <w:t>any other factor.</w:t>
      </w:r>
    </w:p>
    <w:p w14:paraId="1537A87E" w14:textId="77777777" w:rsidR="0017536C" w:rsidRDefault="0017536C">
      <w:pPr>
        <w:pStyle w:val="Footnotesection"/>
        <w:ind w:left="890" w:hanging="890"/>
      </w:pPr>
      <w:r>
        <w:tab/>
        <w:t>[Section 45 amended: No. 43 of 2011 s. 11.]</w:t>
      </w:r>
    </w:p>
    <w:p w14:paraId="1347A771" w14:textId="77777777" w:rsidR="0017536C" w:rsidRDefault="0017536C">
      <w:pPr>
        <w:pStyle w:val="Heading5"/>
        <w:rPr>
          <w:snapToGrid w:val="0"/>
        </w:rPr>
      </w:pPr>
      <w:bookmarkStart w:id="81" w:name="_Toc230354085"/>
      <w:r>
        <w:rPr>
          <w:rStyle w:val="CharSectno"/>
        </w:rPr>
        <w:t>46</w:t>
      </w:r>
      <w:r>
        <w:rPr>
          <w:snapToGrid w:val="0"/>
        </w:rPr>
        <w:t>.</w:t>
      </w:r>
      <w:r>
        <w:rPr>
          <w:snapToGrid w:val="0"/>
        </w:rPr>
        <w:tab/>
        <w:t>Totally protected fish, offences as to</w:t>
      </w:r>
      <w:bookmarkEnd w:id="81"/>
    </w:p>
    <w:p w14:paraId="3EEF6055" w14:textId="77777777" w:rsidR="0017536C" w:rsidRDefault="0017536C">
      <w:pPr>
        <w:pStyle w:val="Subsection"/>
        <w:rPr>
          <w:snapToGrid w:val="0"/>
        </w:rPr>
      </w:pPr>
      <w:r>
        <w:rPr>
          <w:snapToGrid w:val="0"/>
        </w:rPr>
        <w:tab/>
      </w:r>
      <w:r>
        <w:rPr>
          <w:snapToGrid w:val="0"/>
        </w:rPr>
        <w:tab/>
        <w:t>A person must not —</w:t>
      </w:r>
    </w:p>
    <w:p w14:paraId="004F8542" w14:textId="77777777" w:rsidR="0017536C" w:rsidRDefault="0017536C">
      <w:pPr>
        <w:pStyle w:val="Indenta"/>
        <w:rPr>
          <w:snapToGrid w:val="0"/>
        </w:rPr>
      </w:pPr>
      <w:r>
        <w:rPr>
          <w:snapToGrid w:val="0"/>
        </w:rPr>
        <w:tab/>
        <w:t>(a)</w:t>
      </w:r>
      <w:r>
        <w:rPr>
          <w:snapToGrid w:val="0"/>
        </w:rPr>
        <w:tab/>
        <w:t>take; or</w:t>
      </w:r>
    </w:p>
    <w:p w14:paraId="05B7E96E" w14:textId="77777777" w:rsidR="0017536C" w:rsidRDefault="0017536C">
      <w:pPr>
        <w:pStyle w:val="Indenta"/>
        <w:rPr>
          <w:snapToGrid w:val="0"/>
        </w:rPr>
      </w:pPr>
      <w:r>
        <w:rPr>
          <w:snapToGrid w:val="0"/>
        </w:rPr>
        <w:tab/>
        <w:t>(b)</w:t>
      </w:r>
      <w:r>
        <w:rPr>
          <w:snapToGrid w:val="0"/>
        </w:rPr>
        <w:tab/>
        <w:t>have in the person’s possession; or</w:t>
      </w:r>
    </w:p>
    <w:p w14:paraId="7B82DA21" w14:textId="77777777" w:rsidR="0017536C" w:rsidRDefault="0017536C">
      <w:pPr>
        <w:pStyle w:val="Indenta"/>
        <w:rPr>
          <w:snapToGrid w:val="0"/>
        </w:rPr>
      </w:pPr>
      <w:r>
        <w:rPr>
          <w:snapToGrid w:val="0"/>
        </w:rPr>
        <w:tab/>
        <w:t>(c)</w:t>
      </w:r>
      <w:r>
        <w:rPr>
          <w:snapToGrid w:val="0"/>
        </w:rPr>
        <w:tab/>
        <w:t>sell or purchase; or</w:t>
      </w:r>
    </w:p>
    <w:p w14:paraId="65F722E7" w14:textId="77777777" w:rsidR="0017536C" w:rsidRDefault="0017536C">
      <w:pPr>
        <w:pStyle w:val="Indenta"/>
        <w:rPr>
          <w:snapToGrid w:val="0"/>
        </w:rPr>
      </w:pPr>
      <w:r>
        <w:rPr>
          <w:snapToGrid w:val="0"/>
        </w:rPr>
        <w:tab/>
        <w:t>(d)</w:t>
      </w:r>
      <w:r>
        <w:rPr>
          <w:snapToGrid w:val="0"/>
        </w:rPr>
        <w:tab/>
        <w:t>consign; or</w:t>
      </w:r>
    </w:p>
    <w:p w14:paraId="5502D5CD" w14:textId="77777777" w:rsidR="0017536C" w:rsidRDefault="0017536C">
      <w:pPr>
        <w:pStyle w:val="Indenta"/>
        <w:rPr>
          <w:snapToGrid w:val="0"/>
        </w:rPr>
      </w:pPr>
      <w:r>
        <w:rPr>
          <w:snapToGrid w:val="0"/>
        </w:rPr>
        <w:tab/>
        <w:t>(e)</w:t>
      </w:r>
      <w:r>
        <w:rPr>
          <w:snapToGrid w:val="0"/>
        </w:rPr>
        <w:tab/>
        <w:t>bring into the State or into WA waters,</w:t>
      </w:r>
    </w:p>
    <w:p w14:paraId="68D10A2A" w14:textId="77777777" w:rsidR="0017536C" w:rsidRDefault="0017536C">
      <w:pPr>
        <w:pStyle w:val="Subsection"/>
        <w:rPr>
          <w:snapToGrid w:val="0"/>
        </w:rPr>
      </w:pPr>
      <w:r>
        <w:rPr>
          <w:snapToGrid w:val="0"/>
        </w:rPr>
        <w:tab/>
      </w:r>
      <w:r>
        <w:rPr>
          <w:snapToGrid w:val="0"/>
        </w:rPr>
        <w:tab/>
        <w:t>any totally protected fish.</w:t>
      </w:r>
    </w:p>
    <w:p w14:paraId="367FCE4A" w14:textId="77777777" w:rsidR="0017536C" w:rsidRDefault="0017536C">
      <w:pPr>
        <w:pStyle w:val="Penstart"/>
        <w:rPr>
          <w:snapToGrid w:val="0"/>
        </w:rPr>
      </w:pPr>
      <w:r>
        <w:rPr>
          <w:snapToGrid w:val="0"/>
        </w:rPr>
        <w:tab/>
        <w:t>Penalty: As provided in sections 52 and 222.</w:t>
      </w:r>
    </w:p>
    <w:p w14:paraId="6019CF56" w14:textId="77777777" w:rsidR="0017536C" w:rsidRDefault="0017536C">
      <w:pPr>
        <w:pStyle w:val="Heading5"/>
        <w:keepNext w:val="0"/>
        <w:keepLines w:val="0"/>
        <w:pageBreakBefore/>
        <w:spacing w:before="0"/>
        <w:rPr>
          <w:snapToGrid w:val="0"/>
        </w:rPr>
      </w:pPr>
      <w:bookmarkStart w:id="82" w:name="_Toc230354086"/>
      <w:r>
        <w:rPr>
          <w:rStyle w:val="CharSectno"/>
        </w:rPr>
        <w:lastRenderedPageBreak/>
        <w:t>47</w:t>
      </w:r>
      <w:r>
        <w:rPr>
          <w:snapToGrid w:val="0"/>
        </w:rPr>
        <w:t>.</w:t>
      </w:r>
      <w:r>
        <w:rPr>
          <w:snapToGrid w:val="0"/>
        </w:rPr>
        <w:tab/>
        <w:t>Commercially protected fish, offences as to</w:t>
      </w:r>
      <w:bookmarkEnd w:id="82"/>
    </w:p>
    <w:p w14:paraId="59340A01" w14:textId="77777777" w:rsidR="0017536C" w:rsidRDefault="0017536C">
      <w:pPr>
        <w:pStyle w:val="Subsection"/>
        <w:rPr>
          <w:snapToGrid w:val="0"/>
        </w:rPr>
      </w:pPr>
      <w:r>
        <w:rPr>
          <w:snapToGrid w:val="0"/>
        </w:rPr>
        <w:tab/>
      </w:r>
      <w:r>
        <w:rPr>
          <w:snapToGrid w:val="0"/>
        </w:rPr>
        <w:tab/>
        <w:t>A person must not —</w:t>
      </w:r>
    </w:p>
    <w:p w14:paraId="3C70BA8E" w14:textId="77777777" w:rsidR="0017536C" w:rsidRDefault="0017536C">
      <w:pPr>
        <w:pStyle w:val="Indenta"/>
        <w:rPr>
          <w:snapToGrid w:val="0"/>
        </w:rPr>
      </w:pPr>
      <w:r>
        <w:rPr>
          <w:snapToGrid w:val="0"/>
        </w:rPr>
        <w:tab/>
        <w:t>(a)</w:t>
      </w:r>
      <w:r>
        <w:rPr>
          <w:snapToGrid w:val="0"/>
        </w:rPr>
        <w:tab/>
        <w:t>take for the purpose of sale; or</w:t>
      </w:r>
    </w:p>
    <w:p w14:paraId="4BB1AC88" w14:textId="77777777" w:rsidR="0017536C" w:rsidRDefault="0017536C">
      <w:pPr>
        <w:pStyle w:val="Indenta"/>
        <w:rPr>
          <w:snapToGrid w:val="0"/>
        </w:rPr>
      </w:pPr>
      <w:r>
        <w:rPr>
          <w:snapToGrid w:val="0"/>
        </w:rPr>
        <w:tab/>
        <w:t>(b)</w:t>
      </w:r>
      <w:r>
        <w:rPr>
          <w:snapToGrid w:val="0"/>
        </w:rPr>
        <w:tab/>
        <w:t>have in the person’s possession for the purpose of sale; or</w:t>
      </w:r>
    </w:p>
    <w:p w14:paraId="7A34BA2A" w14:textId="77777777" w:rsidR="0017536C" w:rsidRDefault="0017536C">
      <w:pPr>
        <w:pStyle w:val="Indenta"/>
        <w:rPr>
          <w:snapToGrid w:val="0"/>
        </w:rPr>
      </w:pPr>
      <w:r>
        <w:rPr>
          <w:snapToGrid w:val="0"/>
        </w:rPr>
        <w:tab/>
        <w:t>(c)</w:t>
      </w:r>
      <w:r>
        <w:rPr>
          <w:snapToGrid w:val="0"/>
        </w:rPr>
        <w:tab/>
        <w:t>process for the purpose of sale; or</w:t>
      </w:r>
    </w:p>
    <w:p w14:paraId="53D6D884" w14:textId="77777777" w:rsidR="0017536C" w:rsidRDefault="0017536C">
      <w:pPr>
        <w:pStyle w:val="Indenta"/>
        <w:rPr>
          <w:snapToGrid w:val="0"/>
        </w:rPr>
      </w:pPr>
      <w:r>
        <w:rPr>
          <w:snapToGrid w:val="0"/>
        </w:rPr>
        <w:tab/>
        <w:t>(d)</w:t>
      </w:r>
      <w:r>
        <w:rPr>
          <w:snapToGrid w:val="0"/>
        </w:rPr>
        <w:tab/>
        <w:t>consign; or</w:t>
      </w:r>
    </w:p>
    <w:p w14:paraId="743D1226" w14:textId="77777777" w:rsidR="0017536C" w:rsidRDefault="0017536C">
      <w:pPr>
        <w:pStyle w:val="Indenta"/>
        <w:rPr>
          <w:snapToGrid w:val="0"/>
        </w:rPr>
      </w:pPr>
      <w:r>
        <w:rPr>
          <w:snapToGrid w:val="0"/>
        </w:rPr>
        <w:tab/>
        <w:t>(e)</w:t>
      </w:r>
      <w:r>
        <w:rPr>
          <w:snapToGrid w:val="0"/>
        </w:rPr>
        <w:tab/>
        <w:t>sell or purchase,</w:t>
      </w:r>
    </w:p>
    <w:p w14:paraId="65EE1F9B" w14:textId="77777777" w:rsidR="0017536C" w:rsidRDefault="0017536C">
      <w:pPr>
        <w:pStyle w:val="Subsection"/>
        <w:rPr>
          <w:snapToGrid w:val="0"/>
        </w:rPr>
      </w:pPr>
      <w:r>
        <w:rPr>
          <w:snapToGrid w:val="0"/>
        </w:rPr>
        <w:tab/>
      </w:r>
      <w:r>
        <w:rPr>
          <w:snapToGrid w:val="0"/>
        </w:rPr>
        <w:tab/>
        <w:t>any commercially protected fish.</w:t>
      </w:r>
    </w:p>
    <w:p w14:paraId="7B3F7B69" w14:textId="77777777" w:rsidR="0017536C" w:rsidRDefault="0017536C">
      <w:pPr>
        <w:pStyle w:val="Penstart"/>
        <w:rPr>
          <w:snapToGrid w:val="0"/>
        </w:rPr>
      </w:pPr>
      <w:r>
        <w:rPr>
          <w:snapToGrid w:val="0"/>
        </w:rPr>
        <w:tab/>
        <w:t>Penalty: As provided in sections 52 and 222.</w:t>
      </w:r>
    </w:p>
    <w:p w14:paraId="4D6E5FE2" w14:textId="77777777" w:rsidR="0017536C" w:rsidRDefault="0017536C">
      <w:pPr>
        <w:pStyle w:val="Heading5"/>
      </w:pPr>
      <w:bookmarkStart w:id="83" w:name="_Toc230354087"/>
      <w:r>
        <w:rPr>
          <w:rStyle w:val="CharSectno"/>
        </w:rPr>
        <w:t>48A</w:t>
      </w:r>
      <w:r>
        <w:t>.</w:t>
      </w:r>
      <w:r>
        <w:tab/>
        <w:t>Recreationally protected fish</w:t>
      </w:r>
      <w:r>
        <w:rPr>
          <w:snapToGrid w:val="0"/>
        </w:rPr>
        <w:t>, offences as to</w:t>
      </w:r>
      <w:bookmarkEnd w:id="83"/>
    </w:p>
    <w:p w14:paraId="1E613AF1" w14:textId="77777777" w:rsidR="0017536C" w:rsidRDefault="0017536C">
      <w:pPr>
        <w:pStyle w:val="Subsection"/>
      </w:pPr>
      <w:r>
        <w:tab/>
        <w:t>(1)</w:t>
      </w:r>
      <w:r>
        <w:tab/>
        <w:t>A person must not take any recreationally protected fish while engaging in recreational fishing.</w:t>
      </w:r>
    </w:p>
    <w:p w14:paraId="131F013A" w14:textId="77777777" w:rsidR="0017536C" w:rsidRDefault="0017536C">
      <w:pPr>
        <w:pStyle w:val="Penstart"/>
      </w:pPr>
      <w:r>
        <w:tab/>
        <w:t>Penalty: as provided in sections 52 and 222.</w:t>
      </w:r>
    </w:p>
    <w:p w14:paraId="277EC119" w14:textId="77777777" w:rsidR="0017536C" w:rsidRDefault="0017536C">
      <w:pPr>
        <w:pStyle w:val="Subsection"/>
      </w:pPr>
      <w:r>
        <w:tab/>
        <w:t>(2)</w:t>
      </w:r>
      <w:r>
        <w:tab/>
        <w:t xml:space="preserve">A person must not — </w:t>
      </w:r>
    </w:p>
    <w:p w14:paraId="44C2AA4F" w14:textId="77777777" w:rsidR="0017536C" w:rsidRDefault="0017536C">
      <w:pPr>
        <w:pStyle w:val="Indenta"/>
      </w:pPr>
      <w:r>
        <w:tab/>
        <w:t>(a)</w:t>
      </w:r>
      <w:r>
        <w:tab/>
        <w:t>have in the person’s possession; or</w:t>
      </w:r>
    </w:p>
    <w:p w14:paraId="7B0C6473" w14:textId="77777777" w:rsidR="0017536C" w:rsidRDefault="0017536C">
      <w:pPr>
        <w:pStyle w:val="Indenta"/>
      </w:pPr>
      <w:r>
        <w:tab/>
        <w:t>(b)</w:t>
      </w:r>
      <w:r>
        <w:tab/>
        <w:t>sell or purchase; or</w:t>
      </w:r>
    </w:p>
    <w:p w14:paraId="2576821F" w14:textId="77777777" w:rsidR="0017536C" w:rsidRDefault="0017536C">
      <w:pPr>
        <w:pStyle w:val="Indenta"/>
      </w:pPr>
      <w:r>
        <w:tab/>
        <w:t>(c)</w:t>
      </w:r>
      <w:r>
        <w:tab/>
        <w:t>consign; or</w:t>
      </w:r>
    </w:p>
    <w:p w14:paraId="4E6A99EE" w14:textId="77777777" w:rsidR="0017536C" w:rsidRDefault="0017536C">
      <w:pPr>
        <w:pStyle w:val="Indenta"/>
      </w:pPr>
      <w:r>
        <w:tab/>
        <w:t>(d)</w:t>
      </w:r>
      <w:r>
        <w:tab/>
        <w:t>bring into the State or into WA waters,</w:t>
      </w:r>
    </w:p>
    <w:p w14:paraId="6AA021EA" w14:textId="77777777" w:rsidR="0017536C" w:rsidRDefault="0017536C">
      <w:pPr>
        <w:pStyle w:val="Subsection"/>
      </w:pPr>
      <w:r>
        <w:tab/>
      </w:r>
      <w:r>
        <w:tab/>
        <w:t>any recreationally protected fish.</w:t>
      </w:r>
    </w:p>
    <w:p w14:paraId="1C4201C6" w14:textId="77777777" w:rsidR="0017536C" w:rsidRDefault="0017536C">
      <w:pPr>
        <w:pStyle w:val="Penstart"/>
      </w:pPr>
      <w:r>
        <w:tab/>
        <w:t>Penalty for an offence under subsection (2): as provided in sections 52 and 222.</w:t>
      </w:r>
    </w:p>
    <w:p w14:paraId="2B4AD4C2" w14:textId="77777777" w:rsidR="0017536C" w:rsidRDefault="0017536C">
      <w:pPr>
        <w:pStyle w:val="Footnotesection"/>
      </w:pPr>
      <w:r>
        <w:tab/>
        <w:t>[Section 48A inserted: No. 43 of 2011 s. 12.]</w:t>
      </w:r>
    </w:p>
    <w:p w14:paraId="70D0E96B" w14:textId="77777777" w:rsidR="0017536C" w:rsidRDefault="0017536C">
      <w:pPr>
        <w:pStyle w:val="Heading5"/>
        <w:rPr>
          <w:snapToGrid w:val="0"/>
        </w:rPr>
      </w:pPr>
      <w:bookmarkStart w:id="84" w:name="_Toc230354088"/>
      <w:r>
        <w:rPr>
          <w:rStyle w:val="CharSectno"/>
        </w:rPr>
        <w:t>48</w:t>
      </w:r>
      <w:r>
        <w:rPr>
          <w:snapToGrid w:val="0"/>
        </w:rPr>
        <w:t>.</w:t>
      </w:r>
      <w:r>
        <w:rPr>
          <w:snapToGrid w:val="0"/>
        </w:rPr>
        <w:tab/>
        <w:t>Defences to charges under s. 46, 47 or 48A</w:t>
      </w:r>
      <w:bookmarkEnd w:id="84"/>
    </w:p>
    <w:p w14:paraId="1997B100" w14:textId="77777777" w:rsidR="0017536C" w:rsidRDefault="0017536C">
      <w:pPr>
        <w:pStyle w:val="Subsection"/>
        <w:rPr>
          <w:snapToGrid w:val="0"/>
        </w:rPr>
      </w:pPr>
      <w:r>
        <w:rPr>
          <w:snapToGrid w:val="0"/>
        </w:rPr>
        <w:tab/>
        <w:t>(1)</w:t>
      </w:r>
      <w:r>
        <w:rPr>
          <w:snapToGrid w:val="0"/>
        </w:rPr>
        <w:tab/>
        <w:t>It is a defence in proceedings for an offence against section 46 or 47 for the person charged to prove —</w:t>
      </w:r>
    </w:p>
    <w:p w14:paraId="6B6DFBAE" w14:textId="77777777" w:rsidR="0017536C" w:rsidRDefault="0017536C">
      <w:pPr>
        <w:pStyle w:val="Indenta"/>
        <w:spacing w:before="60"/>
        <w:rPr>
          <w:snapToGrid w:val="0"/>
        </w:rPr>
      </w:pPr>
      <w:r>
        <w:rPr>
          <w:snapToGrid w:val="0"/>
        </w:rPr>
        <w:lastRenderedPageBreak/>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14:paraId="755D2244" w14:textId="77777777" w:rsidR="0017536C" w:rsidRDefault="0017536C">
      <w:pPr>
        <w:pStyle w:val="Indenta"/>
        <w:spacing w:before="60"/>
      </w:pPr>
      <w:r>
        <w:tab/>
        <w:t>(ba)</w:t>
      </w:r>
      <w:r>
        <w:tab/>
        <w:t>that the fish were collected for broodstock or other aquaculture purposes in accordance with an authorisation; or</w:t>
      </w:r>
    </w:p>
    <w:p w14:paraId="10F885D0" w14:textId="77777777" w:rsidR="0017536C" w:rsidRDefault="0017536C">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14:paraId="293240D3" w14:textId="77777777" w:rsidR="0017536C" w:rsidRDefault="0017536C">
      <w:pPr>
        <w:pStyle w:val="Indenta"/>
        <w:spacing w:before="60"/>
        <w:rPr>
          <w:snapToGrid w:val="0"/>
        </w:rPr>
      </w:pPr>
      <w:r>
        <w:rPr>
          <w:snapToGrid w:val="0"/>
        </w:rPr>
        <w:tab/>
        <w:t>(c)</w:t>
      </w:r>
      <w:r>
        <w:rPr>
          <w:snapToGrid w:val="0"/>
        </w:rPr>
        <w:tab/>
        <w:t>that the person has any other defence prescribed in the regulations.</w:t>
      </w:r>
    </w:p>
    <w:p w14:paraId="07EDA457" w14:textId="77777777" w:rsidR="0017536C" w:rsidRDefault="0017536C">
      <w:pPr>
        <w:pStyle w:val="Subsection"/>
        <w:spacing w:before="120"/>
        <w:rPr>
          <w:snapToGrid w:val="0"/>
        </w:rPr>
      </w:pPr>
      <w:r>
        <w:tab/>
        <w:t>(2)</w:t>
      </w:r>
      <w:r>
        <w:tab/>
      </w:r>
      <w:r>
        <w:rPr>
          <w:snapToGrid w:val="0"/>
        </w:rPr>
        <w:t>It is a defence in proceedings for an offence against section 48A for the person charged to prove —</w:t>
      </w:r>
    </w:p>
    <w:p w14:paraId="42C64E3C" w14:textId="77777777" w:rsidR="0017536C" w:rsidRDefault="0017536C">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14:paraId="4CB42937" w14:textId="77777777" w:rsidR="0017536C" w:rsidRDefault="0017536C">
      <w:pPr>
        <w:pStyle w:val="Indenta"/>
        <w:spacing w:before="60"/>
        <w:rPr>
          <w:snapToGrid w:val="0"/>
        </w:rPr>
      </w:pPr>
      <w:r>
        <w:rPr>
          <w:snapToGrid w:val="0"/>
        </w:rPr>
        <w:tab/>
        <w:t>(b)</w:t>
      </w:r>
      <w:r>
        <w:rPr>
          <w:snapToGrid w:val="0"/>
        </w:rPr>
        <w:tab/>
        <w:t>that the fish were taken for a commercial purpose in accordance with an authorisation; or</w:t>
      </w:r>
    </w:p>
    <w:p w14:paraId="369DFF85" w14:textId="77777777" w:rsidR="0017536C" w:rsidRDefault="0017536C">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14:paraId="6660514E" w14:textId="77777777" w:rsidR="0017536C" w:rsidRDefault="0017536C">
      <w:pPr>
        <w:pStyle w:val="Indenta"/>
        <w:spacing w:before="60"/>
        <w:rPr>
          <w:snapToGrid w:val="0"/>
        </w:rPr>
      </w:pPr>
      <w:r>
        <w:rPr>
          <w:snapToGrid w:val="0"/>
        </w:rPr>
        <w:tab/>
        <w:t>(d)</w:t>
      </w:r>
      <w:r>
        <w:rPr>
          <w:snapToGrid w:val="0"/>
        </w:rPr>
        <w:tab/>
        <w:t>that the fish were kept, bred, hatched, cultured or harvested in accordance with an aquaculture licence; or</w:t>
      </w:r>
    </w:p>
    <w:p w14:paraId="181BFBD3" w14:textId="77777777" w:rsidR="0017536C" w:rsidRDefault="0017536C">
      <w:pPr>
        <w:pStyle w:val="Indenta"/>
        <w:spacing w:before="60"/>
        <w:rPr>
          <w:snapToGrid w:val="0"/>
        </w:rPr>
      </w:pPr>
      <w:r>
        <w:rPr>
          <w:snapToGrid w:val="0"/>
        </w:rPr>
        <w:tab/>
        <w:t>(e)</w:t>
      </w:r>
      <w:r>
        <w:rPr>
          <w:snapToGrid w:val="0"/>
        </w:rPr>
        <w:tab/>
        <w:t>that the person has any other defence prescribed in the regulations.</w:t>
      </w:r>
    </w:p>
    <w:p w14:paraId="04988301" w14:textId="77777777" w:rsidR="0017536C" w:rsidRDefault="0017536C">
      <w:pPr>
        <w:pStyle w:val="Footnotesection"/>
        <w:spacing w:before="80"/>
        <w:ind w:left="890" w:hanging="890"/>
      </w:pPr>
      <w:r>
        <w:tab/>
        <w:t>[Section 48 amended: No. 43 of 2011 s. 13.]</w:t>
      </w:r>
    </w:p>
    <w:p w14:paraId="69E67D6D" w14:textId="77777777" w:rsidR="0017536C" w:rsidRDefault="0017536C">
      <w:pPr>
        <w:pStyle w:val="Heading5"/>
        <w:spacing w:before="180"/>
        <w:rPr>
          <w:snapToGrid w:val="0"/>
        </w:rPr>
      </w:pPr>
      <w:bookmarkStart w:id="85" w:name="_Toc230354089"/>
      <w:r>
        <w:rPr>
          <w:rStyle w:val="CharSectno"/>
        </w:rPr>
        <w:t>49</w:t>
      </w:r>
      <w:r>
        <w:rPr>
          <w:snapToGrid w:val="0"/>
        </w:rPr>
        <w:t>.</w:t>
      </w:r>
      <w:r>
        <w:rPr>
          <w:snapToGrid w:val="0"/>
        </w:rPr>
        <w:tab/>
        <w:t>Mutilation of fish to prevent determination, offence</w:t>
      </w:r>
      <w:bookmarkEnd w:id="85"/>
    </w:p>
    <w:p w14:paraId="4A66A40D" w14:textId="77777777" w:rsidR="0017536C" w:rsidRDefault="0017536C">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14:paraId="5EB05E50" w14:textId="77777777" w:rsidR="0017536C" w:rsidRDefault="0017536C">
      <w:pPr>
        <w:pStyle w:val="Penstart"/>
        <w:spacing w:before="60"/>
        <w:rPr>
          <w:snapToGrid w:val="0"/>
        </w:rPr>
      </w:pPr>
      <w:r>
        <w:rPr>
          <w:snapToGrid w:val="0"/>
        </w:rPr>
        <w:tab/>
        <w:t>Penalty: In the case of an individual, $25 000.</w:t>
      </w:r>
    </w:p>
    <w:p w14:paraId="2F1F09DE" w14:textId="77777777" w:rsidR="0017536C" w:rsidRDefault="0017536C">
      <w:pPr>
        <w:pStyle w:val="Penstart"/>
        <w:tabs>
          <w:tab w:val="left" w:pos="1736"/>
        </w:tabs>
        <w:spacing w:before="60"/>
        <w:rPr>
          <w:snapToGrid w:val="0"/>
        </w:rPr>
      </w:pPr>
      <w:r>
        <w:rPr>
          <w:snapToGrid w:val="0"/>
        </w:rPr>
        <w:lastRenderedPageBreak/>
        <w:tab/>
      </w:r>
      <w:r>
        <w:rPr>
          <w:snapToGrid w:val="0"/>
        </w:rPr>
        <w:tab/>
        <w:t>In the case of a body corporate, $50 000.</w:t>
      </w:r>
    </w:p>
    <w:p w14:paraId="54CA4537" w14:textId="77777777" w:rsidR="0017536C" w:rsidRDefault="0017536C">
      <w:pPr>
        <w:pStyle w:val="Footnotesection"/>
        <w:spacing w:before="60"/>
        <w:ind w:left="890" w:hanging="890"/>
      </w:pPr>
      <w:r>
        <w:tab/>
        <w:t>[Section 49 amended: No. 50 of 2003 s. 63(2).]</w:t>
      </w:r>
    </w:p>
    <w:p w14:paraId="6ECE3854" w14:textId="77777777" w:rsidR="0017536C" w:rsidRDefault="0017536C">
      <w:pPr>
        <w:pStyle w:val="Heading3"/>
      </w:pPr>
      <w:bookmarkStart w:id="86" w:name="_Toc230332399"/>
      <w:bookmarkStart w:id="87" w:name="_Toc230332817"/>
      <w:bookmarkStart w:id="88" w:name="_Toc230354090"/>
      <w:r>
        <w:rPr>
          <w:rStyle w:val="CharDivNo"/>
        </w:rPr>
        <w:t>Division 3</w:t>
      </w:r>
      <w:r>
        <w:rPr>
          <w:snapToGrid w:val="0"/>
        </w:rPr>
        <w:t> — </w:t>
      </w:r>
      <w:r>
        <w:rPr>
          <w:rStyle w:val="CharDivText"/>
        </w:rPr>
        <w:t>Bag and possession limits</w:t>
      </w:r>
      <w:bookmarkEnd w:id="86"/>
      <w:bookmarkEnd w:id="87"/>
      <w:bookmarkEnd w:id="88"/>
    </w:p>
    <w:p w14:paraId="7853D730" w14:textId="77777777" w:rsidR="0017536C" w:rsidRDefault="0017536C">
      <w:pPr>
        <w:pStyle w:val="Heading5"/>
        <w:rPr>
          <w:snapToGrid w:val="0"/>
        </w:rPr>
      </w:pPr>
      <w:bookmarkStart w:id="89" w:name="_Toc230354091"/>
      <w:r>
        <w:rPr>
          <w:rStyle w:val="CharSectno"/>
        </w:rPr>
        <w:t>50</w:t>
      </w:r>
      <w:r>
        <w:rPr>
          <w:snapToGrid w:val="0"/>
        </w:rPr>
        <w:t>.</w:t>
      </w:r>
      <w:r>
        <w:rPr>
          <w:snapToGrid w:val="0"/>
        </w:rPr>
        <w:tab/>
        <w:t>Bag limits for taking fish, regulations and offences as to</w:t>
      </w:r>
      <w:bookmarkEnd w:id="89"/>
    </w:p>
    <w:p w14:paraId="43734333" w14:textId="77777777" w:rsidR="0017536C" w:rsidRDefault="0017536C">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14:paraId="37E5D19F" w14:textId="77777777" w:rsidR="0017536C" w:rsidRDefault="0017536C">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14:paraId="06A78F4A" w14:textId="77777777" w:rsidR="0017536C" w:rsidRDefault="0017536C">
      <w:pPr>
        <w:pStyle w:val="Subsection"/>
        <w:rPr>
          <w:snapToGrid w:val="0"/>
        </w:rPr>
      </w:pPr>
      <w:r>
        <w:rPr>
          <w:snapToGrid w:val="0"/>
        </w:rPr>
        <w:tab/>
        <w:t>(3)</w:t>
      </w:r>
      <w:r>
        <w:rPr>
          <w:snapToGrid w:val="0"/>
        </w:rPr>
        <w:tab/>
        <w:t>A person must not take, or bring onto land or into WA waters, on any one day more fish than the bag limit of those fish.</w:t>
      </w:r>
    </w:p>
    <w:p w14:paraId="6530CB25" w14:textId="77777777" w:rsidR="0017536C" w:rsidRDefault="0017536C">
      <w:pPr>
        <w:pStyle w:val="Penstart"/>
        <w:rPr>
          <w:snapToGrid w:val="0"/>
        </w:rPr>
      </w:pPr>
      <w:r>
        <w:rPr>
          <w:snapToGrid w:val="0"/>
        </w:rPr>
        <w:tab/>
        <w:t>Penalty: As provided in sections 52 and 222.</w:t>
      </w:r>
    </w:p>
    <w:p w14:paraId="1BEE2C4D" w14:textId="77777777" w:rsidR="0017536C" w:rsidRDefault="0017536C">
      <w:pPr>
        <w:pStyle w:val="Subsection"/>
        <w:rPr>
          <w:snapToGrid w:val="0"/>
        </w:rPr>
      </w:pPr>
      <w:r>
        <w:rPr>
          <w:snapToGrid w:val="0"/>
        </w:rPr>
        <w:tab/>
        <w:t>(4)</w:t>
      </w:r>
      <w:r>
        <w:rPr>
          <w:snapToGrid w:val="0"/>
        </w:rPr>
        <w:tab/>
        <w:t>It is a defence in proceedings for an offence against subsection (3) for the person charged to prove that —</w:t>
      </w:r>
    </w:p>
    <w:p w14:paraId="1B2641FE" w14:textId="77777777" w:rsidR="0017536C" w:rsidRDefault="0017536C">
      <w:pPr>
        <w:pStyle w:val="Indenta"/>
        <w:rPr>
          <w:snapToGrid w:val="0"/>
        </w:rPr>
      </w:pPr>
      <w:r>
        <w:rPr>
          <w:snapToGrid w:val="0"/>
        </w:rPr>
        <w:tab/>
        <w:t>(a)</w:t>
      </w:r>
      <w:r>
        <w:rPr>
          <w:snapToGrid w:val="0"/>
        </w:rPr>
        <w:tab/>
        <w:t>the fish were taken for a commercial purpose in accordance with an authorisation; or</w:t>
      </w:r>
    </w:p>
    <w:p w14:paraId="25BE73B5" w14:textId="77777777" w:rsidR="0017536C" w:rsidRDefault="0017536C">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14:paraId="1669B6B5" w14:textId="77777777" w:rsidR="0017536C" w:rsidRDefault="0017536C">
      <w:pPr>
        <w:pStyle w:val="Indenta"/>
        <w:rPr>
          <w:snapToGrid w:val="0"/>
        </w:rPr>
      </w:pPr>
      <w:r>
        <w:rPr>
          <w:snapToGrid w:val="0"/>
        </w:rPr>
        <w:tab/>
        <w:t>(c)</w:t>
      </w:r>
      <w:r>
        <w:rPr>
          <w:snapToGrid w:val="0"/>
        </w:rPr>
        <w:tab/>
        <w:t>the person has any other defence prescribed in the regulations.</w:t>
      </w:r>
    </w:p>
    <w:p w14:paraId="7092E9F5" w14:textId="77777777" w:rsidR="0017536C" w:rsidRDefault="0017536C">
      <w:pPr>
        <w:pStyle w:val="Subsection"/>
      </w:pPr>
      <w:r>
        <w:tab/>
        <w:t>(5)</w:t>
      </w:r>
      <w:r>
        <w:tab/>
        <w:t xml:space="preserve">The regulations may specify different bag limits in relation to — </w:t>
      </w:r>
    </w:p>
    <w:p w14:paraId="4F2662A6" w14:textId="77777777" w:rsidR="0017536C" w:rsidRDefault="0017536C">
      <w:pPr>
        <w:pStyle w:val="Indenta"/>
      </w:pPr>
      <w:r>
        <w:tab/>
        <w:t>(a)</w:t>
      </w:r>
      <w:r>
        <w:tab/>
        <w:t>different areas of the State; or</w:t>
      </w:r>
    </w:p>
    <w:p w14:paraId="0EA363E2" w14:textId="77777777" w:rsidR="0017536C" w:rsidRDefault="0017536C">
      <w:pPr>
        <w:pStyle w:val="Indenta"/>
      </w:pPr>
      <w:r>
        <w:tab/>
        <w:t>(b)</w:t>
      </w:r>
      <w:r>
        <w:tab/>
        <w:t>different classes of persons; or</w:t>
      </w:r>
    </w:p>
    <w:p w14:paraId="2D3B85F5" w14:textId="77777777" w:rsidR="0017536C" w:rsidRDefault="0017536C">
      <w:pPr>
        <w:pStyle w:val="Indenta"/>
      </w:pPr>
      <w:r>
        <w:tab/>
        <w:t>(c)</w:t>
      </w:r>
      <w:r>
        <w:tab/>
        <w:t>different circumstances.</w:t>
      </w:r>
    </w:p>
    <w:p w14:paraId="5F8ECBF6" w14:textId="77777777" w:rsidR="0017536C" w:rsidRDefault="0017536C">
      <w:pPr>
        <w:pStyle w:val="Subsection"/>
        <w:rPr>
          <w:snapToGrid w:val="0"/>
        </w:rPr>
      </w:pPr>
      <w:r>
        <w:rPr>
          <w:snapToGrid w:val="0"/>
        </w:rPr>
        <w:tab/>
        <w:t>(6)</w:t>
      </w:r>
      <w:r>
        <w:rPr>
          <w:snapToGrid w:val="0"/>
        </w:rPr>
        <w:tab/>
        <w:t>The regulations may provide that a bag limit applies to a period of 24 hours commencing at a time other than midnight.</w:t>
      </w:r>
    </w:p>
    <w:p w14:paraId="043392E8" w14:textId="77777777" w:rsidR="0017536C" w:rsidRDefault="0017536C">
      <w:pPr>
        <w:pStyle w:val="Subsection"/>
        <w:rPr>
          <w:snapToGrid w:val="0"/>
        </w:rPr>
      </w:pPr>
      <w:r>
        <w:rPr>
          <w:snapToGrid w:val="0"/>
        </w:rPr>
        <w:lastRenderedPageBreak/>
        <w:tab/>
        <w:t>(7)</w:t>
      </w:r>
      <w:r>
        <w:rPr>
          <w:snapToGrid w:val="0"/>
        </w:rPr>
        <w:tab/>
        <w:t>This section does not authorise the taking of fish or the bringing of fish onto land or into WA waters in contravention of any other provision of this Act.</w:t>
      </w:r>
    </w:p>
    <w:p w14:paraId="49978F65" w14:textId="77777777" w:rsidR="0017536C" w:rsidRDefault="0017536C">
      <w:pPr>
        <w:pStyle w:val="Footnotesection"/>
      </w:pPr>
      <w:r>
        <w:tab/>
        <w:t>[Section 50 amended: No. 43 of 2011 s. 14.]</w:t>
      </w:r>
    </w:p>
    <w:p w14:paraId="5664E99C" w14:textId="77777777" w:rsidR="0017536C" w:rsidRDefault="0017536C">
      <w:pPr>
        <w:pStyle w:val="Heading5"/>
        <w:rPr>
          <w:snapToGrid w:val="0"/>
        </w:rPr>
      </w:pPr>
      <w:bookmarkStart w:id="90" w:name="_Toc230354092"/>
      <w:r>
        <w:rPr>
          <w:rStyle w:val="CharSectno"/>
        </w:rPr>
        <w:t>51</w:t>
      </w:r>
      <w:r>
        <w:rPr>
          <w:snapToGrid w:val="0"/>
        </w:rPr>
        <w:t>.</w:t>
      </w:r>
      <w:r>
        <w:rPr>
          <w:snapToGrid w:val="0"/>
        </w:rPr>
        <w:tab/>
        <w:t>Possession limits for fish, regulations and offences as to</w:t>
      </w:r>
      <w:bookmarkEnd w:id="90"/>
    </w:p>
    <w:p w14:paraId="7862F04B" w14:textId="77777777" w:rsidR="0017536C" w:rsidRDefault="0017536C">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14:paraId="06A9594C" w14:textId="77777777" w:rsidR="0017536C" w:rsidRDefault="0017536C">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14:paraId="29D36964" w14:textId="77777777" w:rsidR="0017536C" w:rsidRDefault="0017536C">
      <w:pPr>
        <w:pStyle w:val="Penstart"/>
        <w:spacing w:before="100"/>
        <w:rPr>
          <w:snapToGrid w:val="0"/>
        </w:rPr>
      </w:pPr>
      <w:r>
        <w:rPr>
          <w:snapToGrid w:val="0"/>
        </w:rPr>
        <w:tab/>
        <w:t>Penalty: As provided in sections 52 and 222.</w:t>
      </w:r>
    </w:p>
    <w:p w14:paraId="2E7EDE52" w14:textId="77777777" w:rsidR="0017536C" w:rsidRDefault="0017536C">
      <w:pPr>
        <w:pStyle w:val="Subsection"/>
        <w:spacing w:before="180"/>
        <w:rPr>
          <w:snapToGrid w:val="0"/>
        </w:rPr>
      </w:pPr>
      <w:r>
        <w:rPr>
          <w:snapToGrid w:val="0"/>
        </w:rPr>
        <w:tab/>
        <w:t>(3)</w:t>
      </w:r>
      <w:r>
        <w:rPr>
          <w:snapToGrid w:val="0"/>
        </w:rPr>
        <w:tab/>
        <w:t>Subsection (2) applies irrespective of the period over which the fish were taken.</w:t>
      </w:r>
    </w:p>
    <w:p w14:paraId="5423C415" w14:textId="77777777" w:rsidR="0017536C" w:rsidRDefault="0017536C">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14:paraId="7B2640BA" w14:textId="77777777" w:rsidR="0017536C" w:rsidRDefault="0017536C">
      <w:pPr>
        <w:pStyle w:val="Indenta"/>
        <w:spacing w:before="100"/>
        <w:rPr>
          <w:snapToGrid w:val="0"/>
        </w:rPr>
      </w:pPr>
      <w:r>
        <w:rPr>
          <w:snapToGrid w:val="0"/>
        </w:rPr>
        <w:tab/>
        <w:t>(a)</w:t>
      </w:r>
      <w:r>
        <w:rPr>
          <w:snapToGrid w:val="0"/>
        </w:rPr>
        <w:tab/>
        <w:t>the fish were taken for a commercial purpose in accordance with an authorisation; or</w:t>
      </w:r>
    </w:p>
    <w:p w14:paraId="058E1D61" w14:textId="77777777" w:rsidR="0017536C" w:rsidRDefault="0017536C">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14:paraId="3809C4D1" w14:textId="77777777" w:rsidR="0017536C" w:rsidRDefault="0017536C">
      <w:pPr>
        <w:pStyle w:val="Indenta"/>
        <w:spacing w:before="100"/>
        <w:rPr>
          <w:snapToGrid w:val="0"/>
        </w:rPr>
      </w:pPr>
      <w:r>
        <w:rPr>
          <w:snapToGrid w:val="0"/>
        </w:rPr>
        <w:tab/>
        <w:t>(c)</w:t>
      </w:r>
      <w:r>
        <w:rPr>
          <w:snapToGrid w:val="0"/>
        </w:rPr>
        <w:tab/>
        <w:t>the person has any other defence prescribed in the regulations.</w:t>
      </w:r>
    </w:p>
    <w:p w14:paraId="69D050B4" w14:textId="77777777" w:rsidR="0017536C" w:rsidRDefault="0017536C">
      <w:pPr>
        <w:pStyle w:val="Subsection"/>
        <w:spacing w:before="180"/>
      </w:pPr>
      <w:r>
        <w:tab/>
        <w:t>(5)</w:t>
      </w:r>
      <w:r>
        <w:tab/>
        <w:t xml:space="preserve">The regulations may specify different possession limits in relation to — </w:t>
      </w:r>
    </w:p>
    <w:p w14:paraId="77B4EDDE" w14:textId="77777777" w:rsidR="0017536C" w:rsidRDefault="0017536C">
      <w:pPr>
        <w:pStyle w:val="Indenta"/>
        <w:spacing w:before="100"/>
      </w:pPr>
      <w:r>
        <w:tab/>
        <w:t>(a)</w:t>
      </w:r>
      <w:r>
        <w:tab/>
        <w:t>different areas of the State; or</w:t>
      </w:r>
    </w:p>
    <w:p w14:paraId="73164DBD" w14:textId="77777777" w:rsidR="0017536C" w:rsidRDefault="0017536C">
      <w:pPr>
        <w:pStyle w:val="Indenta"/>
        <w:spacing w:before="100"/>
      </w:pPr>
      <w:r>
        <w:tab/>
        <w:t>(b)</w:t>
      </w:r>
      <w:r>
        <w:tab/>
        <w:t>different classes of persons; or</w:t>
      </w:r>
    </w:p>
    <w:p w14:paraId="39B141AC" w14:textId="77777777" w:rsidR="0017536C" w:rsidRDefault="0017536C">
      <w:pPr>
        <w:pStyle w:val="Indenta"/>
        <w:spacing w:before="100"/>
      </w:pPr>
      <w:r>
        <w:tab/>
        <w:t>(c)</w:t>
      </w:r>
      <w:r>
        <w:tab/>
        <w:t>different circumstances.</w:t>
      </w:r>
    </w:p>
    <w:p w14:paraId="6031409E" w14:textId="77777777" w:rsidR="0017536C" w:rsidRDefault="0017536C">
      <w:pPr>
        <w:pStyle w:val="Subsection"/>
        <w:keepNext/>
        <w:spacing w:before="180"/>
        <w:rPr>
          <w:snapToGrid w:val="0"/>
        </w:rPr>
      </w:pPr>
      <w:r>
        <w:rPr>
          <w:snapToGrid w:val="0"/>
        </w:rPr>
        <w:lastRenderedPageBreak/>
        <w:tab/>
        <w:t>(6)</w:t>
      </w:r>
      <w:r>
        <w:rPr>
          <w:snapToGrid w:val="0"/>
        </w:rPr>
        <w:tab/>
        <w:t>This section does not authorise the possession of fish in contravention of any other provision of this Act.</w:t>
      </w:r>
    </w:p>
    <w:p w14:paraId="5C88E522" w14:textId="77777777" w:rsidR="0017536C" w:rsidRDefault="0017536C">
      <w:pPr>
        <w:pStyle w:val="Footnotesection"/>
        <w:spacing w:before="140"/>
        <w:ind w:left="890" w:hanging="890"/>
      </w:pPr>
      <w:r>
        <w:tab/>
        <w:t>[Section 51 amended: No. 43 of 2011 s. 15.]</w:t>
      </w:r>
    </w:p>
    <w:p w14:paraId="0ACB2D3C" w14:textId="77777777" w:rsidR="0017536C" w:rsidRDefault="0017536C">
      <w:pPr>
        <w:pStyle w:val="Heading3"/>
        <w:pageBreakBefore/>
        <w:spacing w:before="0"/>
      </w:pPr>
      <w:bookmarkStart w:id="91" w:name="_Toc230332402"/>
      <w:bookmarkStart w:id="92" w:name="_Toc230332820"/>
      <w:bookmarkStart w:id="93" w:name="_Toc230354093"/>
      <w:r>
        <w:rPr>
          <w:rStyle w:val="CharDivNo"/>
        </w:rPr>
        <w:lastRenderedPageBreak/>
        <w:t>Division 4</w:t>
      </w:r>
      <w:r>
        <w:rPr>
          <w:snapToGrid w:val="0"/>
        </w:rPr>
        <w:t> — </w:t>
      </w:r>
      <w:r>
        <w:rPr>
          <w:rStyle w:val="CharDivText"/>
        </w:rPr>
        <w:t>General penalty</w:t>
      </w:r>
      <w:bookmarkEnd w:id="91"/>
      <w:bookmarkEnd w:id="92"/>
      <w:bookmarkEnd w:id="93"/>
    </w:p>
    <w:p w14:paraId="2F930F25" w14:textId="77777777" w:rsidR="0017536C" w:rsidRDefault="0017536C">
      <w:pPr>
        <w:pStyle w:val="Heading5"/>
        <w:rPr>
          <w:snapToGrid w:val="0"/>
        </w:rPr>
      </w:pPr>
      <w:bookmarkStart w:id="94" w:name="_Toc230354094"/>
      <w:r>
        <w:rPr>
          <w:rStyle w:val="CharSectno"/>
        </w:rPr>
        <w:t>52</w:t>
      </w:r>
      <w:r>
        <w:rPr>
          <w:snapToGrid w:val="0"/>
        </w:rPr>
        <w:t>.</w:t>
      </w:r>
      <w:r>
        <w:rPr>
          <w:snapToGrid w:val="0"/>
        </w:rPr>
        <w:tab/>
        <w:t>General penalty for s. 43, 46, 47, 48A, 50 and 51</w:t>
      </w:r>
      <w:bookmarkEnd w:id="94"/>
    </w:p>
    <w:p w14:paraId="37B8C8B2" w14:textId="77777777" w:rsidR="0017536C" w:rsidRDefault="0017536C">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14:paraId="46F82EBA" w14:textId="77777777" w:rsidR="0017536C" w:rsidRDefault="0017536C">
      <w:pPr>
        <w:pStyle w:val="Indenta"/>
        <w:rPr>
          <w:snapToGrid w:val="0"/>
        </w:rPr>
      </w:pPr>
      <w:r>
        <w:rPr>
          <w:snapToGrid w:val="0"/>
        </w:rPr>
        <w:tab/>
        <w:t>(a)</w:t>
      </w:r>
      <w:r>
        <w:rPr>
          <w:snapToGrid w:val="0"/>
        </w:rPr>
        <w:tab/>
        <w:t>for a first offence against that section —</w:t>
      </w:r>
    </w:p>
    <w:p w14:paraId="3A257C26" w14:textId="77777777" w:rsidR="0017536C" w:rsidRDefault="0017536C">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14:paraId="4B188AD5" w14:textId="77777777" w:rsidR="0017536C" w:rsidRDefault="0017536C">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14:paraId="0792DCBB" w14:textId="77777777" w:rsidR="0017536C" w:rsidRDefault="0017536C">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14:paraId="282AB31F" w14:textId="77777777" w:rsidR="0017536C" w:rsidRDefault="0017536C">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14:paraId="09268727" w14:textId="77777777" w:rsidR="0017536C" w:rsidRDefault="0017536C">
      <w:pPr>
        <w:pStyle w:val="Indenta"/>
        <w:rPr>
          <w:snapToGrid w:val="0"/>
        </w:rPr>
      </w:pPr>
      <w:r>
        <w:rPr>
          <w:snapToGrid w:val="0"/>
        </w:rPr>
        <w:tab/>
      </w:r>
      <w:r>
        <w:rPr>
          <w:snapToGrid w:val="0"/>
        </w:rPr>
        <w:tab/>
        <w:t>and</w:t>
      </w:r>
    </w:p>
    <w:p w14:paraId="261BA34F" w14:textId="77777777" w:rsidR="0017536C" w:rsidRDefault="0017536C">
      <w:pPr>
        <w:pStyle w:val="Indenta"/>
        <w:rPr>
          <w:snapToGrid w:val="0"/>
        </w:rPr>
      </w:pPr>
      <w:r>
        <w:rPr>
          <w:snapToGrid w:val="0"/>
        </w:rPr>
        <w:tab/>
        <w:t>(b)</w:t>
      </w:r>
      <w:r>
        <w:rPr>
          <w:snapToGrid w:val="0"/>
        </w:rPr>
        <w:tab/>
        <w:t>for a second or subsequent offence against that section —</w:t>
      </w:r>
    </w:p>
    <w:p w14:paraId="0D54D3C3" w14:textId="77777777" w:rsidR="0017536C" w:rsidRDefault="0017536C">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14:paraId="0A4C8CF3" w14:textId="77777777" w:rsidR="0017536C" w:rsidRDefault="0017536C">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14:paraId="35C80717" w14:textId="77777777" w:rsidR="0017536C" w:rsidRDefault="0017536C">
      <w:pPr>
        <w:pStyle w:val="Indenti"/>
        <w:rPr>
          <w:snapToGrid w:val="0"/>
        </w:rPr>
      </w:pPr>
      <w:r>
        <w:rPr>
          <w:snapToGrid w:val="0"/>
        </w:rPr>
        <w:lastRenderedPageBreak/>
        <w:tab/>
        <w:t>(iii)</w:t>
      </w:r>
      <w:r>
        <w:rPr>
          <w:snapToGrid w:val="0"/>
        </w:rPr>
        <w:tab/>
        <w:t>if the offence relates to category 3 fish, in the case of an individual, to a fine not exceeding $4 000 or, in the case of a body corporate, to a fine not exceeding $8 000; or</w:t>
      </w:r>
    </w:p>
    <w:p w14:paraId="55C4DBC4" w14:textId="77777777" w:rsidR="0017536C" w:rsidRDefault="0017536C">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14:paraId="7C2FC2F2" w14:textId="77777777" w:rsidR="0017536C" w:rsidRDefault="0017536C">
      <w:pPr>
        <w:pStyle w:val="Subsection"/>
        <w:rPr>
          <w:snapToGrid w:val="0"/>
        </w:rPr>
      </w:pPr>
      <w:r>
        <w:rPr>
          <w:snapToGrid w:val="0"/>
        </w:rPr>
        <w:tab/>
        <w:t>(2)</w:t>
      </w:r>
      <w:r>
        <w:rPr>
          <w:snapToGrid w:val="0"/>
        </w:rPr>
        <w:tab/>
        <w:t>For the purposes of subsection (1) —</w:t>
      </w:r>
    </w:p>
    <w:p w14:paraId="4F56A876" w14:textId="77777777" w:rsidR="0017536C" w:rsidRDefault="0017536C">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14:paraId="4A899C18" w14:textId="77777777" w:rsidR="0017536C" w:rsidRDefault="0017536C">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14:paraId="1C362DC5" w14:textId="77777777" w:rsidR="0017536C" w:rsidRDefault="0017536C">
      <w:pPr>
        <w:pStyle w:val="Footnotesection"/>
      </w:pPr>
      <w:r>
        <w:tab/>
        <w:t>[Section 52 amended: No. 43 of 2011 s. 16.]</w:t>
      </w:r>
    </w:p>
    <w:p w14:paraId="6586AB5E" w14:textId="77777777" w:rsidR="0017536C" w:rsidRDefault="0017536C">
      <w:pPr>
        <w:pStyle w:val="Heading2"/>
      </w:pPr>
      <w:bookmarkStart w:id="95" w:name="_Toc230332404"/>
      <w:bookmarkStart w:id="96" w:name="_Toc230332822"/>
      <w:bookmarkStart w:id="97" w:name="_Toc230354095"/>
      <w:r>
        <w:rPr>
          <w:rStyle w:val="CharPartNo"/>
        </w:rPr>
        <w:lastRenderedPageBreak/>
        <w:t>Part 6</w:t>
      </w:r>
      <w:r>
        <w:t> — </w:t>
      </w:r>
      <w:r>
        <w:rPr>
          <w:rStyle w:val="CharPartText"/>
        </w:rPr>
        <w:t>Management of fisheries</w:t>
      </w:r>
      <w:bookmarkEnd w:id="95"/>
      <w:bookmarkEnd w:id="96"/>
      <w:bookmarkEnd w:id="97"/>
    </w:p>
    <w:p w14:paraId="7A6915F4" w14:textId="77777777" w:rsidR="0017536C" w:rsidRDefault="0017536C">
      <w:pPr>
        <w:pStyle w:val="Heading3"/>
      </w:pPr>
      <w:bookmarkStart w:id="98" w:name="_Toc230332405"/>
      <w:bookmarkStart w:id="99" w:name="_Toc230332823"/>
      <w:bookmarkStart w:id="100" w:name="_Toc230354096"/>
      <w:r>
        <w:rPr>
          <w:rStyle w:val="CharDivNo"/>
        </w:rPr>
        <w:t>Division 1</w:t>
      </w:r>
      <w:r>
        <w:rPr>
          <w:snapToGrid w:val="0"/>
        </w:rPr>
        <w:t> — </w:t>
      </w:r>
      <w:r>
        <w:rPr>
          <w:rStyle w:val="CharDivText"/>
        </w:rPr>
        <w:t>Interpretation</w:t>
      </w:r>
      <w:bookmarkEnd w:id="98"/>
      <w:bookmarkEnd w:id="99"/>
      <w:bookmarkEnd w:id="100"/>
    </w:p>
    <w:p w14:paraId="2C7C258E" w14:textId="77777777" w:rsidR="0017536C" w:rsidRDefault="0017536C">
      <w:pPr>
        <w:pStyle w:val="Heading5"/>
        <w:rPr>
          <w:snapToGrid w:val="0"/>
        </w:rPr>
      </w:pPr>
      <w:bookmarkStart w:id="101" w:name="_Toc230354097"/>
      <w:r>
        <w:rPr>
          <w:rStyle w:val="CharSectno"/>
        </w:rPr>
        <w:t>53</w:t>
      </w:r>
      <w:r>
        <w:rPr>
          <w:snapToGrid w:val="0"/>
        </w:rPr>
        <w:t>.</w:t>
      </w:r>
      <w:r>
        <w:rPr>
          <w:snapToGrid w:val="0"/>
        </w:rPr>
        <w:tab/>
        <w:t>Term used: authorisation</w:t>
      </w:r>
      <w:bookmarkEnd w:id="101"/>
    </w:p>
    <w:p w14:paraId="31B9926D" w14:textId="77777777" w:rsidR="0017536C" w:rsidRDefault="0017536C">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14:paraId="37333145" w14:textId="77777777" w:rsidR="0017536C" w:rsidRDefault="0017536C">
      <w:pPr>
        <w:pStyle w:val="Indenta"/>
        <w:rPr>
          <w:snapToGrid w:val="0"/>
        </w:rPr>
      </w:pPr>
      <w:r>
        <w:rPr>
          <w:snapToGrid w:val="0"/>
        </w:rPr>
        <w:tab/>
        <w:t>(a)</w:t>
      </w:r>
      <w:r>
        <w:rPr>
          <w:snapToGrid w:val="0"/>
        </w:rPr>
        <w:tab/>
        <w:t>in relation to a managed fishery, a managed fishery licence; or</w:t>
      </w:r>
    </w:p>
    <w:p w14:paraId="41F5FD75" w14:textId="77777777" w:rsidR="0017536C" w:rsidRDefault="0017536C">
      <w:pPr>
        <w:pStyle w:val="Indenta"/>
        <w:rPr>
          <w:snapToGrid w:val="0"/>
        </w:rPr>
      </w:pPr>
      <w:r>
        <w:rPr>
          <w:snapToGrid w:val="0"/>
        </w:rPr>
        <w:tab/>
        <w:t>(b)</w:t>
      </w:r>
      <w:r>
        <w:rPr>
          <w:snapToGrid w:val="0"/>
        </w:rPr>
        <w:tab/>
        <w:t>in relation to an interim managed fishery, an interim managed fishery permit.</w:t>
      </w:r>
    </w:p>
    <w:p w14:paraId="15093FBB" w14:textId="77777777" w:rsidR="0017536C" w:rsidRDefault="0017536C">
      <w:pPr>
        <w:pStyle w:val="Heading3"/>
      </w:pPr>
      <w:bookmarkStart w:id="102" w:name="_Toc230332407"/>
      <w:bookmarkStart w:id="103" w:name="_Toc230332825"/>
      <w:bookmarkStart w:id="104" w:name="_Toc230354098"/>
      <w:r>
        <w:rPr>
          <w:rStyle w:val="CharDivNo"/>
        </w:rPr>
        <w:t>Division 2</w:t>
      </w:r>
      <w:r>
        <w:rPr>
          <w:snapToGrid w:val="0"/>
        </w:rPr>
        <w:t> — </w:t>
      </w:r>
      <w:r>
        <w:rPr>
          <w:rStyle w:val="CharDivText"/>
        </w:rPr>
        <w:t>Management plans</w:t>
      </w:r>
      <w:bookmarkEnd w:id="102"/>
      <w:bookmarkEnd w:id="103"/>
      <w:bookmarkEnd w:id="104"/>
    </w:p>
    <w:p w14:paraId="1EDEB4B0" w14:textId="77777777" w:rsidR="0017536C" w:rsidRDefault="0017536C">
      <w:pPr>
        <w:pStyle w:val="Heading5"/>
        <w:rPr>
          <w:snapToGrid w:val="0"/>
        </w:rPr>
      </w:pPr>
      <w:bookmarkStart w:id="105" w:name="_Toc230354099"/>
      <w:r>
        <w:rPr>
          <w:rStyle w:val="CharSectno"/>
        </w:rPr>
        <w:t>54</w:t>
      </w:r>
      <w:r>
        <w:rPr>
          <w:snapToGrid w:val="0"/>
        </w:rPr>
        <w:t>.</w:t>
      </w:r>
      <w:r>
        <w:rPr>
          <w:snapToGrid w:val="0"/>
        </w:rPr>
        <w:tab/>
        <w:t>Determination etc. of management plan</w:t>
      </w:r>
      <w:bookmarkEnd w:id="105"/>
    </w:p>
    <w:p w14:paraId="60C68FEA" w14:textId="77777777" w:rsidR="0017536C" w:rsidRDefault="0017536C">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14:paraId="3C8BE4E4" w14:textId="77777777" w:rsidR="0017536C" w:rsidRDefault="0017536C">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14:paraId="5DD8D359" w14:textId="77777777" w:rsidR="0017536C" w:rsidRDefault="0017536C">
      <w:pPr>
        <w:pStyle w:val="Heading5"/>
        <w:rPr>
          <w:snapToGrid w:val="0"/>
        </w:rPr>
      </w:pPr>
      <w:bookmarkStart w:id="106" w:name="_Toc230354100"/>
      <w:r>
        <w:rPr>
          <w:rStyle w:val="CharSectno"/>
        </w:rPr>
        <w:t>55</w:t>
      </w:r>
      <w:r>
        <w:rPr>
          <w:snapToGrid w:val="0"/>
        </w:rPr>
        <w:t>.</w:t>
      </w:r>
      <w:r>
        <w:rPr>
          <w:snapToGrid w:val="0"/>
        </w:rPr>
        <w:tab/>
        <w:t>Instruments under s. 54 subject to disallowance by Parliament</w:t>
      </w:r>
      <w:bookmarkEnd w:id="106"/>
    </w:p>
    <w:p w14:paraId="6230D2F9" w14:textId="77777777" w:rsidR="0017536C" w:rsidRDefault="0017536C">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14:paraId="061A8BE7" w14:textId="77777777" w:rsidR="0017536C" w:rsidRDefault="0017536C">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14:paraId="4375D08B" w14:textId="77777777" w:rsidR="0017536C" w:rsidRDefault="0017536C">
      <w:pPr>
        <w:pStyle w:val="Heading5"/>
        <w:rPr>
          <w:snapToGrid w:val="0"/>
        </w:rPr>
      </w:pPr>
      <w:bookmarkStart w:id="107" w:name="_Toc230354101"/>
      <w:r>
        <w:rPr>
          <w:rStyle w:val="CharSectno"/>
        </w:rPr>
        <w:t>56</w:t>
      </w:r>
      <w:r>
        <w:rPr>
          <w:snapToGrid w:val="0"/>
        </w:rPr>
        <w:t>.</w:t>
      </w:r>
      <w:r>
        <w:rPr>
          <w:snapToGrid w:val="0"/>
        </w:rPr>
        <w:tab/>
        <w:t>Contents of management plans, general provisions</w:t>
      </w:r>
      <w:bookmarkEnd w:id="107"/>
    </w:p>
    <w:p w14:paraId="19CE441B" w14:textId="77777777" w:rsidR="0017536C" w:rsidRDefault="0017536C">
      <w:pPr>
        <w:pStyle w:val="Subsection"/>
        <w:rPr>
          <w:snapToGrid w:val="0"/>
        </w:rPr>
      </w:pPr>
      <w:r>
        <w:rPr>
          <w:snapToGrid w:val="0"/>
        </w:rPr>
        <w:tab/>
        <w:t>(1)</w:t>
      </w:r>
      <w:r>
        <w:rPr>
          <w:snapToGrid w:val="0"/>
        </w:rPr>
        <w:tab/>
        <w:t>A management plan must —</w:t>
      </w:r>
    </w:p>
    <w:p w14:paraId="191790F5" w14:textId="77777777" w:rsidR="0017536C" w:rsidRDefault="0017536C">
      <w:pPr>
        <w:pStyle w:val="Indenta"/>
        <w:rPr>
          <w:snapToGrid w:val="0"/>
        </w:rPr>
      </w:pPr>
      <w:r>
        <w:rPr>
          <w:snapToGrid w:val="0"/>
        </w:rPr>
        <w:tab/>
        <w:t>(a)</w:t>
      </w:r>
      <w:r>
        <w:rPr>
          <w:snapToGrid w:val="0"/>
        </w:rPr>
        <w:tab/>
        <w:t>identify the fishery to which it relates; and</w:t>
      </w:r>
    </w:p>
    <w:p w14:paraId="3820D5FB" w14:textId="77777777" w:rsidR="0017536C" w:rsidRDefault="0017536C" w:rsidP="00510F35">
      <w:pPr>
        <w:pStyle w:val="Indenta"/>
        <w:keepNext/>
        <w:rPr>
          <w:snapToGrid w:val="0"/>
        </w:rPr>
      </w:pPr>
      <w:r>
        <w:rPr>
          <w:snapToGrid w:val="0"/>
        </w:rPr>
        <w:lastRenderedPageBreak/>
        <w:tab/>
        <w:t>(b)</w:t>
      </w:r>
      <w:r>
        <w:rPr>
          <w:snapToGrid w:val="0"/>
        </w:rPr>
        <w:tab/>
        <w:t>declare the fishery to be either —</w:t>
      </w:r>
    </w:p>
    <w:p w14:paraId="5EBDC2E4" w14:textId="77777777" w:rsidR="0017536C" w:rsidRDefault="0017536C">
      <w:pPr>
        <w:pStyle w:val="Indenti"/>
        <w:rPr>
          <w:snapToGrid w:val="0"/>
        </w:rPr>
      </w:pPr>
      <w:r>
        <w:rPr>
          <w:snapToGrid w:val="0"/>
        </w:rPr>
        <w:tab/>
        <w:t>(i)</w:t>
      </w:r>
      <w:r>
        <w:rPr>
          <w:snapToGrid w:val="0"/>
        </w:rPr>
        <w:tab/>
        <w:t>a managed fishery; or</w:t>
      </w:r>
    </w:p>
    <w:p w14:paraId="30EA9453" w14:textId="77777777" w:rsidR="0017536C" w:rsidRDefault="0017536C">
      <w:pPr>
        <w:pStyle w:val="Indenti"/>
        <w:rPr>
          <w:snapToGrid w:val="0"/>
        </w:rPr>
      </w:pPr>
      <w:r>
        <w:rPr>
          <w:snapToGrid w:val="0"/>
        </w:rPr>
        <w:tab/>
        <w:t>(ii)</w:t>
      </w:r>
      <w:r>
        <w:rPr>
          <w:snapToGrid w:val="0"/>
        </w:rPr>
        <w:tab/>
        <w:t>an interim managed fishery.</w:t>
      </w:r>
    </w:p>
    <w:p w14:paraId="3248F26B" w14:textId="77777777" w:rsidR="0017536C" w:rsidRDefault="0017536C">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14:paraId="3388CA8A" w14:textId="77777777" w:rsidR="0017536C" w:rsidRDefault="0017536C">
      <w:pPr>
        <w:pStyle w:val="Subsection"/>
      </w:pPr>
      <w:r>
        <w:tab/>
        <w:t>(3)</w:t>
      </w:r>
      <w:r>
        <w:tab/>
        <w:t xml:space="preserve">A management plan may include any provision that, in the Minister’s opinion, is necessary for — </w:t>
      </w:r>
    </w:p>
    <w:p w14:paraId="21CED78B" w14:textId="77777777" w:rsidR="0017536C" w:rsidRDefault="0017536C">
      <w:pPr>
        <w:pStyle w:val="Indenta"/>
        <w:rPr>
          <w:snapToGrid w:val="0"/>
        </w:rPr>
      </w:pPr>
      <w:r>
        <w:rPr>
          <w:snapToGrid w:val="0"/>
        </w:rPr>
        <w:tab/>
        <w:t>(a)</w:t>
      </w:r>
      <w:r>
        <w:rPr>
          <w:snapToGrid w:val="0"/>
        </w:rPr>
        <w:tab/>
        <w:t>the protection or management of the fishery or any part of the fishery; or</w:t>
      </w:r>
    </w:p>
    <w:p w14:paraId="172FA6F2" w14:textId="77777777" w:rsidR="0017536C" w:rsidRDefault="0017536C">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14:paraId="1A245547" w14:textId="77777777" w:rsidR="0017536C" w:rsidRDefault="0017536C">
      <w:pPr>
        <w:pStyle w:val="Footnotesection"/>
      </w:pPr>
      <w:r>
        <w:tab/>
        <w:t>[Section 56 amended: No. 43 of 2011 s. 17.]</w:t>
      </w:r>
    </w:p>
    <w:p w14:paraId="7EE84394" w14:textId="77777777" w:rsidR="0017536C" w:rsidRDefault="0017536C">
      <w:pPr>
        <w:pStyle w:val="Heading5"/>
        <w:rPr>
          <w:snapToGrid w:val="0"/>
        </w:rPr>
      </w:pPr>
      <w:bookmarkStart w:id="108" w:name="_Toc230354102"/>
      <w:r>
        <w:rPr>
          <w:rStyle w:val="CharSectno"/>
        </w:rPr>
        <w:t>57</w:t>
      </w:r>
      <w:r>
        <w:rPr>
          <w:snapToGrid w:val="0"/>
        </w:rPr>
        <w:t>.</w:t>
      </w:r>
      <w:r>
        <w:rPr>
          <w:snapToGrid w:val="0"/>
        </w:rPr>
        <w:tab/>
        <w:t>Expiry date for plan for interim managed fishery</w:t>
      </w:r>
      <w:bookmarkEnd w:id="108"/>
    </w:p>
    <w:p w14:paraId="2F758D36" w14:textId="77777777" w:rsidR="0017536C" w:rsidRDefault="0017536C">
      <w:pPr>
        <w:pStyle w:val="Subsection"/>
        <w:rPr>
          <w:snapToGrid w:val="0"/>
        </w:rPr>
      </w:pPr>
      <w:r>
        <w:rPr>
          <w:snapToGrid w:val="0"/>
        </w:rPr>
        <w:tab/>
        <w:t>(1)</w:t>
      </w:r>
      <w:r>
        <w:rPr>
          <w:snapToGrid w:val="0"/>
        </w:rPr>
        <w:tab/>
        <w:t>A management plan for an interim managed fishery may provide that the plan only has effect for a specified period.</w:t>
      </w:r>
    </w:p>
    <w:p w14:paraId="4BB7219D" w14:textId="77777777" w:rsidR="0017536C" w:rsidRDefault="0017536C">
      <w:pPr>
        <w:pStyle w:val="Subsection"/>
        <w:rPr>
          <w:snapToGrid w:val="0"/>
        </w:rPr>
      </w:pPr>
      <w:r>
        <w:rPr>
          <w:snapToGrid w:val="0"/>
        </w:rPr>
        <w:tab/>
        <w:t>(2)</w:t>
      </w:r>
      <w:r>
        <w:rPr>
          <w:snapToGrid w:val="0"/>
        </w:rPr>
        <w:tab/>
        <w:t>Subsection (1) does not limit the Minister’s power to revoke a management plan.</w:t>
      </w:r>
    </w:p>
    <w:p w14:paraId="4B916B70" w14:textId="77777777" w:rsidR="0017536C" w:rsidRDefault="0017536C">
      <w:pPr>
        <w:pStyle w:val="Heading5"/>
        <w:rPr>
          <w:snapToGrid w:val="0"/>
        </w:rPr>
      </w:pPr>
      <w:bookmarkStart w:id="109" w:name="_Toc230354103"/>
      <w:r>
        <w:rPr>
          <w:rStyle w:val="CharSectno"/>
        </w:rPr>
        <w:t>58</w:t>
      </w:r>
      <w:r>
        <w:rPr>
          <w:snapToGrid w:val="0"/>
        </w:rPr>
        <w:t>.</w:t>
      </w:r>
      <w:r>
        <w:rPr>
          <w:snapToGrid w:val="0"/>
        </w:rPr>
        <w:tab/>
        <w:t>Management plan may provide for authorisations etc.</w:t>
      </w:r>
      <w:bookmarkEnd w:id="109"/>
    </w:p>
    <w:p w14:paraId="24D374A4" w14:textId="77777777" w:rsidR="0017536C" w:rsidRDefault="0017536C">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14:paraId="5F2E7FF5" w14:textId="77777777" w:rsidR="0017536C" w:rsidRDefault="0017536C">
      <w:pPr>
        <w:pStyle w:val="Subsection"/>
        <w:rPr>
          <w:snapToGrid w:val="0"/>
        </w:rPr>
      </w:pPr>
      <w:r>
        <w:rPr>
          <w:snapToGrid w:val="0"/>
        </w:rPr>
        <w:tab/>
        <w:t>(2)</w:t>
      </w:r>
      <w:r>
        <w:rPr>
          <w:snapToGrid w:val="0"/>
        </w:rPr>
        <w:tab/>
        <w:t>The management plan may —</w:t>
      </w:r>
    </w:p>
    <w:p w14:paraId="15EFC5AE" w14:textId="77777777" w:rsidR="0017536C" w:rsidRDefault="0017536C">
      <w:pPr>
        <w:pStyle w:val="Indenta"/>
        <w:rPr>
          <w:snapToGrid w:val="0"/>
        </w:rPr>
      </w:pPr>
      <w:r>
        <w:rPr>
          <w:snapToGrid w:val="0"/>
        </w:rPr>
        <w:tab/>
        <w:t>(a)</w:t>
      </w:r>
      <w:r>
        <w:rPr>
          <w:snapToGrid w:val="0"/>
        </w:rPr>
        <w:tab/>
        <w:t>provide for different classes of authorisations;</w:t>
      </w:r>
    </w:p>
    <w:p w14:paraId="2A7F585D" w14:textId="77777777" w:rsidR="0017536C" w:rsidRDefault="0017536C">
      <w:pPr>
        <w:pStyle w:val="Indenta"/>
        <w:rPr>
          <w:snapToGrid w:val="0"/>
        </w:rPr>
      </w:pPr>
      <w:r>
        <w:rPr>
          <w:snapToGrid w:val="0"/>
        </w:rPr>
        <w:tab/>
        <w:t>(b)</w:t>
      </w:r>
      <w:r>
        <w:rPr>
          <w:snapToGrid w:val="0"/>
        </w:rPr>
        <w:tab/>
        <w:t>restrict the number of authorisations that can be granted or provide that no further authorisations can be granted;</w:t>
      </w:r>
    </w:p>
    <w:p w14:paraId="726DAB71" w14:textId="77777777" w:rsidR="0017536C" w:rsidRDefault="0017536C">
      <w:pPr>
        <w:pStyle w:val="Indenta"/>
        <w:rPr>
          <w:snapToGrid w:val="0"/>
        </w:rPr>
      </w:pPr>
      <w:r>
        <w:rPr>
          <w:snapToGrid w:val="0"/>
        </w:rPr>
        <w:lastRenderedPageBreak/>
        <w:tab/>
        <w:t>(c)</w:t>
      </w:r>
      <w:r>
        <w:rPr>
          <w:snapToGrid w:val="0"/>
        </w:rPr>
        <w:tab/>
        <w:t xml:space="preserve">specify criteria to be satisfied before the </w:t>
      </w:r>
      <w:r>
        <w:t xml:space="preserve">CEO </w:t>
      </w:r>
      <w:r>
        <w:rPr>
          <w:snapToGrid w:val="0"/>
        </w:rPr>
        <w:t>can grant an authorisation;</w:t>
      </w:r>
    </w:p>
    <w:p w14:paraId="74570F13" w14:textId="77777777" w:rsidR="0017536C" w:rsidRDefault="0017536C">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14:paraId="4AEA4403" w14:textId="77777777" w:rsidR="0017536C" w:rsidRDefault="0017536C">
      <w:pPr>
        <w:pStyle w:val="Indenta"/>
        <w:rPr>
          <w:snapToGrid w:val="0"/>
        </w:rPr>
      </w:pPr>
      <w:r>
        <w:rPr>
          <w:snapToGrid w:val="0"/>
        </w:rPr>
        <w:tab/>
        <w:t>(e)</w:t>
      </w:r>
      <w:r>
        <w:rPr>
          <w:snapToGrid w:val="0"/>
        </w:rPr>
        <w:tab/>
        <w:t>provide for the submission and consideration of objections to the grant of authorisations;</w:t>
      </w:r>
    </w:p>
    <w:p w14:paraId="18400786" w14:textId="77777777" w:rsidR="0017536C" w:rsidRDefault="0017536C">
      <w:pPr>
        <w:pStyle w:val="Indenta"/>
        <w:rPr>
          <w:snapToGrid w:val="0"/>
        </w:rPr>
      </w:pPr>
      <w:r>
        <w:rPr>
          <w:snapToGrid w:val="0"/>
        </w:rPr>
        <w:tab/>
        <w:t>(f)</w:t>
      </w:r>
      <w:r>
        <w:rPr>
          <w:snapToGrid w:val="0"/>
        </w:rPr>
        <w:tab/>
        <w:t>provide for specified things to be endorsed on authorisations;</w:t>
      </w:r>
    </w:p>
    <w:p w14:paraId="6B6D70C0" w14:textId="77777777" w:rsidR="0017536C" w:rsidRDefault="0017536C">
      <w:pPr>
        <w:pStyle w:val="Indenta"/>
        <w:rPr>
          <w:snapToGrid w:val="0"/>
        </w:rPr>
      </w:pPr>
      <w:r>
        <w:rPr>
          <w:snapToGrid w:val="0"/>
        </w:rPr>
        <w:tab/>
        <w:t>(g)</w:t>
      </w:r>
      <w:r>
        <w:rPr>
          <w:snapToGrid w:val="0"/>
        </w:rPr>
        <w:tab/>
        <w:t>specify conditions to which authorisations are subject;</w:t>
      </w:r>
    </w:p>
    <w:p w14:paraId="608B641E" w14:textId="77777777" w:rsidR="0017536C" w:rsidRDefault="0017536C">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14:paraId="5E8CC22A" w14:textId="77777777" w:rsidR="0017536C" w:rsidRDefault="0017536C">
      <w:pPr>
        <w:pStyle w:val="Indenta"/>
        <w:rPr>
          <w:snapToGrid w:val="0"/>
        </w:rPr>
      </w:pPr>
      <w:r>
        <w:rPr>
          <w:snapToGrid w:val="0"/>
        </w:rPr>
        <w:tab/>
        <w:t>(i)</w:t>
      </w:r>
      <w:r>
        <w:rPr>
          <w:snapToGrid w:val="0"/>
        </w:rPr>
        <w:tab/>
        <w:t>specify a period for which an authorisation remains in force after it has been granted or renewed;</w:t>
      </w:r>
    </w:p>
    <w:p w14:paraId="5901BB58" w14:textId="77777777" w:rsidR="0017536C" w:rsidRDefault="0017536C">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14:paraId="327D0300" w14:textId="77777777" w:rsidR="0017536C" w:rsidRDefault="0017536C">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14:paraId="00E8DD49" w14:textId="77777777" w:rsidR="0017536C" w:rsidRDefault="0017536C">
      <w:pPr>
        <w:pStyle w:val="Indenta"/>
        <w:rPr>
          <w:snapToGrid w:val="0"/>
        </w:rPr>
      </w:pPr>
      <w:r>
        <w:rPr>
          <w:snapToGrid w:val="0"/>
        </w:rPr>
        <w:tab/>
        <w:t>(l)</w:t>
      </w:r>
      <w:r>
        <w:rPr>
          <w:snapToGrid w:val="0"/>
        </w:rPr>
        <w:tab/>
        <w:t>prescribe fees payable in respect of applications for —</w:t>
      </w:r>
    </w:p>
    <w:p w14:paraId="007DFB89" w14:textId="77777777" w:rsidR="0017536C" w:rsidRDefault="0017536C">
      <w:pPr>
        <w:pStyle w:val="Indenti"/>
        <w:rPr>
          <w:snapToGrid w:val="0"/>
        </w:rPr>
      </w:pPr>
      <w:r>
        <w:rPr>
          <w:snapToGrid w:val="0"/>
        </w:rPr>
        <w:tab/>
        <w:t>(i)</w:t>
      </w:r>
      <w:r>
        <w:rPr>
          <w:snapToGrid w:val="0"/>
        </w:rPr>
        <w:tab/>
        <w:t>the grant, renewal and variation of authorisations; or</w:t>
      </w:r>
    </w:p>
    <w:p w14:paraId="7C276B38" w14:textId="77777777" w:rsidR="0017536C" w:rsidRDefault="0017536C">
      <w:pPr>
        <w:pStyle w:val="Indenti"/>
        <w:rPr>
          <w:snapToGrid w:val="0"/>
        </w:rPr>
      </w:pPr>
      <w:r>
        <w:rPr>
          <w:snapToGrid w:val="0"/>
        </w:rPr>
        <w:tab/>
        <w:t>(ii)</w:t>
      </w:r>
      <w:r>
        <w:rPr>
          <w:snapToGrid w:val="0"/>
        </w:rPr>
        <w:tab/>
        <w:t>the transfer of authorisations or entitlements under authorisations;</w:t>
      </w:r>
    </w:p>
    <w:p w14:paraId="0F492E61" w14:textId="77777777" w:rsidR="0017536C" w:rsidRDefault="0017536C">
      <w:pPr>
        <w:pStyle w:val="Indenta"/>
        <w:rPr>
          <w:snapToGrid w:val="0"/>
        </w:rPr>
      </w:pPr>
      <w:r>
        <w:rPr>
          <w:snapToGrid w:val="0"/>
        </w:rPr>
        <w:tab/>
        <w:t>(m)</w:t>
      </w:r>
      <w:r>
        <w:rPr>
          <w:snapToGrid w:val="0"/>
        </w:rPr>
        <w:tab/>
        <w:t>prescribe fees payable for the issue of authorisations.</w:t>
      </w:r>
    </w:p>
    <w:p w14:paraId="0585011B" w14:textId="77777777" w:rsidR="0017536C" w:rsidRDefault="0017536C">
      <w:pPr>
        <w:pStyle w:val="Subsection"/>
      </w:pPr>
      <w:r>
        <w:tab/>
        <w:t>(3)</w:t>
      </w:r>
      <w:r>
        <w:tab/>
        <w:t xml:space="preserve">A fee prescribed under subsection (2)(m) may include one or more of the following — </w:t>
      </w:r>
    </w:p>
    <w:p w14:paraId="5A880F52" w14:textId="77777777" w:rsidR="0017536C" w:rsidRDefault="0017536C">
      <w:pPr>
        <w:pStyle w:val="Indenta"/>
      </w:pPr>
      <w:r>
        <w:tab/>
        <w:t>(a)</w:t>
      </w:r>
      <w:r>
        <w:tab/>
        <w:t>an amount in respect of the extent or value of any authority conferred by an authorisation;</w:t>
      </w:r>
    </w:p>
    <w:p w14:paraId="30C0A491" w14:textId="77777777" w:rsidR="0017536C" w:rsidRDefault="0017536C">
      <w:pPr>
        <w:pStyle w:val="Indenta"/>
      </w:pPr>
      <w:r>
        <w:lastRenderedPageBreak/>
        <w:tab/>
        <w:t>(b)</w:t>
      </w:r>
      <w:r>
        <w:tab/>
        <w:t>an amount in connection with any purpose referred to in section 238(5) that is relevant to an authorisation;</w:t>
      </w:r>
    </w:p>
    <w:p w14:paraId="6976181A" w14:textId="77777777" w:rsidR="0017536C" w:rsidRDefault="0017536C">
      <w:pPr>
        <w:pStyle w:val="Indenta"/>
      </w:pPr>
      <w:r>
        <w:tab/>
        <w:t>(c)</w:t>
      </w:r>
      <w:r>
        <w:tab/>
        <w:t>an amount in respect of the costs of administering this Act.</w:t>
      </w:r>
    </w:p>
    <w:p w14:paraId="72879DF2" w14:textId="77777777" w:rsidR="0017536C" w:rsidRDefault="0017536C">
      <w:pPr>
        <w:pStyle w:val="Subsection"/>
      </w:pPr>
      <w:r>
        <w:tab/>
        <w:t>(4)</w:t>
      </w:r>
      <w:r>
        <w:tab/>
        <w:t>To the extent that a management plan prescribes under subsection (2)(m) a fee that includes an amount referred to in subsection (3) that is a tax, the management plan may impose the tax.</w:t>
      </w:r>
    </w:p>
    <w:p w14:paraId="57C33A75" w14:textId="77777777" w:rsidR="0017536C" w:rsidRDefault="0017536C">
      <w:pPr>
        <w:pStyle w:val="Footnotesection"/>
      </w:pPr>
      <w:r>
        <w:tab/>
        <w:t>[Section 58 amended: No. 28 of 2006 s. 236(1); No. 21 of 2011 s. 4; No. 22 of 2011 s. 4; No. 43 of 2011 s. 18.]</w:t>
      </w:r>
    </w:p>
    <w:p w14:paraId="77A689EB" w14:textId="77777777" w:rsidR="0017536C" w:rsidRDefault="0017536C">
      <w:pPr>
        <w:pStyle w:val="Heading5"/>
        <w:rPr>
          <w:snapToGrid w:val="0"/>
        </w:rPr>
      </w:pPr>
      <w:bookmarkStart w:id="110" w:name="_Toc230354104"/>
      <w:r>
        <w:rPr>
          <w:rStyle w:val="CharSectno"/>
        </w:rPr>
        <w:t>59</w:t>
      </w:r>
      <w:r>
        <w:rPr>
          <w:snapToGrid w:val="0"/>
        </w:rPr>
        <w:t>.</w:t>
      </w:r>
      <w:r>
        <w:rPr>
          <w:snapToGrid w:val="0"/>
        </w:rPr>
        <w:tab/>
        <w:t>Management plan may specify capacity of fishery</w:t>
      </w:r>
      <w:bookmarkEnd w:id="110"/>
    </w:p>
    <w:p w14:paraId="4B060065" w14:textId="77777777" w:rsidR="0017536C" w:rsidRDefault="0017536C">
      <w:pPr>
        <w:pStyle w:val="Subsection"/>
        <w:rPr>
          <w:snapToGrid w:val="0"/>
        </w:rPr>
      </w:pPr>
      <w:r>
        <w:rPr>
          <w:snapToGrid w:val="0"/>
        </w:rPr>
        <w:tab/>
        <w:t>(1)</w:t>
      </w:r>
      <w:r>
        <w:rPr>
          <w:snapToGrid w:val="0"/>
        </w:rPr>
        <w:tab/>
        <w:t>Without limiting section 56(3), a management plan may specify the capacity of the fishery or any part of the fishery.</w:t>
      </w:r>
    </w:p>
    <w:p w14:paraId="4049FEA1" w14:textId="77777777" w:rsidR="0017536C" w:rsidRDefault="0017536C">
      <w:pPr>
        <w:pStyle w:val="Subsection"/>
        <w:rPr>
          <w:snapToGrid w:val="0"/>
        </w:rPr>
      </w:pPr>
      <w:r>
        <w:rPr>
          <w:snapToGrid w:val="0"/>
        </w:rPr>
        <w:tab/>
        <w:t>(2)</w:t>
      </w:r>
      <w:r>
        <w:rPr>
          <w:snapToGrid w:val="0"/>
        </w:rPr>
        <w:tab/>
        <w:t>The capacity may be specified by reference to —</w:t>
      </w:r>
    </w:p>
    <w:p w14:paraId="71BA3B74" w14:textId="77777777" w:rsidR="0017536C" w:rsidRDefault="0017536C">
      <w:pPr>
        <w:pStyle w:val="Indenta"/>
        <w:rPr>
          <w:snapToGrid w:val="0"/>
        </w:rPr>
      </w:pPr>
      <w:r>
        <w:rPr>
          <w:snapToGrid w:val="0"/>
        </w:rPr>
        <w:tab/>
        <w:t>(a)</w:t>
      </w:r>
      <w:r>
        <w:rPr>
          <w:snapToGrid w:val="0"/>
        </w:rPr>
        <w:tab/>
        <w:t>a quantity of fish that may be taken; or</w:t>
      </w:r>
    </w:p>
    <w:p w14:paraId="1087D099" w14:textId="77777777" w:rsidR="0017536C" w:rsidRDefault="0017536C">
      <w:pPr>
        <w:pStyle w:val="Indenta"/>
        <w:rPr>
          <w:snapToGrid w:val="0"/>
        </w:rPr>
      </w:pPr>
      <w:r>
        <w:rPr>
          <w:snapToGrid w:val="0"/>
        </w:rPr>
        <w:tab/>
        <w:t>(b)</w:t>
      </w:r>
      <w:r>
        <w:rPr>
          <w:snapToGrid w:val="0"/>
        </w:rPr>
        <w:tab/>
        <w:t>a quantity of fishing gear that may be used; or</w:t>
      </w:r>
    </w:p>
    <w:p w14:paraId="455A3002" w14:textId="77777777" w:rsidR="0017536C" w:rsidRDefault="0017536C">
      <w:pPr>
        <w:pStyle w:val="Indenta"/>
        <w:rPr>
          <w:snapToGrid w:val="0"/>
        </w:rPr>
      </w:pPr>
      <w:r>
        <w:rPr>
          <w:snapToGrid w:val="0"/>
        </w:rPr>
        <w:tab/>
        <w:t>(c)</w:t>
      </w:r>
      <w:r>
        <w:rPr>
          <w:snapToGrid w:val="0"/>
        </w:rPr>
        <w:tab/>
        <w:t>a number of boats that may be used; or</w:t>
      </w:r>
    </w:p>
    <w:p w14:paraId="2FF09FEF" w14:textId="77777777" w:rsidR="0017536C" w:rsidRDefault="0017536C">
      <w:pPr>
        <w:pStyle w:val="Indenta"/>
        <w:rPr>
          <w:snapToGrid w:val="0"/>
        </w:rPr>
      </w:pPr>
      <w:r>
        <w:rPr>
          <w:snapToGrid w:val="0"/>
        </w:rPr>
        <w:tab/>
        <w:t>(d)</w:t>
      </w:r>
      <w:r>
        <w:rPr>
          <w:snapToGrid w:val="0"/>
        </w:rPr>
        <w:tab/>
        <w:t>a number of persons who may engage in fishing; or</w:t>
      </w:r>
    </w:p>
    <w:p w14:paraId="3D345A2F" w14:textId="77777777" w:rsidR="0017536C" w:rsidRDefault="0017536C">
      <w:pPr>
        <w:pStyle w:val="Indenta"/>
        <w:rPr>
          <w:snapToGrid w:val="0"/>
        </w:rPr>
      </w:pPr>
      <w:r>
        <w:rPr>
          <w:snapToGrid w:val="0"/>
        </w:rPr>
        <w:tab/>
        <w:t>(e)</w:t>
      </w:r>
      <w:r>
        <w:rPr>
          <w:snapToGrid w:val="0"/>
        </w:rPr>
        <w:tab/>
        <w:t>any other thing.</w:t>
      </w:r>
    </w:p>
    <w:p w14:paraId="1C74860F" w14:textId="77777777" w:rsidR="0017536C" w:rsidRDefault="0017536C">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14:paraId="3D479DC7" w14:textId="77777777" w:rsidR="0017536C" w:rsidRDefault="0017536C">
      <w:pPr>
        <w:pStyle w:val="Heading5"/>
        <w:rPr>
          <w:snapToGrid w:val="0"/>
        </w:rPr>
      </w:pPr>
      <w:bookmarkStart w:id="111" w:name="_Toc230354105"/>
      <w:r>
        <w:rPr>
          <w:rStyle w:val="CharSectno"/>
        </w:rPr>
        <w:t>60</w:t>
      </w:r>
      <w:r>
        <w:rPr>
          <w:snapToGrid w:val="0"/>
        </w:rPr>
        <w:t>.</w:t>
      </w:r>
      <w:r>
        <w:rPr>
          <w:snapToGrid w:val="0"/>
        </w:rPr>
        <w:tab/>
        <w:t>Management plan may provide for entitlements under authorisations</w:t>
      </w:r>
      <w:bookmarkEnd w:id="111"/>
    </w:p>
    <w:p w14:paraId="7F7CBB33" w14:textId="77777777" w:rsidR="0017536C" w:rsidRDefault="0017536C">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14:paraId="6F26808C" w14:textId="77777777" w:rsidR="0017536C" w:rsidRDefault="0017536C" w:rsidP="00510F35">
      <w:pPr>
        <w:pStyle w:val="Subsection"/>
        <w:keepNext/>
        <w:rPr>
          <w:snapToGrid w:val="0"/>
        </w:rPr>
      </w:pPr>
      <w:r>
        <w:rPr>
          <w:snapToGrid w:val="0"/>
        </w:rPr>
        <w:lastRenderedPageBreak/>
        <w:tab/>
        <w:t>(2)</w:t>
      </w:r>
      <w:r>
        <w:rPr>
          <w:snapToGrid w:val="0"/>
        </w:rPr>
        <w:tab/>
        <w:t>The management plan may —</w:t>
      </w:r>
    </w:p>
    <w:p w14:paraId="331E5FCA" w14:textId="77777777" w:rsidR="0017536C" w:rsidRDefault="0017536C">
      <w:pPr>
        <w:pStyle w:val="Indenta"/>
        <w:rPr>
          <w:snapToGrid w:val="0"/>
        </w:rPr>
      </w:pPr>
      <w:r>
        <w:rPr>
          <w:snapToGrid w:val="0"/>
        </w:rPr>
        <w:tab/>
        <w:t>(a)</w:t>
      </w:r>
      <w:r>
        <w:rPr>
          <w:snapToGrid w:val="0"/>
        </w:rPr>
        <w:tab/>
        <w:t>specify the way in which entitlements are to be fixed and allocated;</w:t>
      </w:r>
    </w:p>
    <w:p w14:paraId="2F4D95A3" w14:textId="77777777" w:rsidR="0017536C" w:rsidRDefault="0017536C">
      <w:pPr>
        <w:pStyle w:val="Indenta"/>
      </w:pPr>
      <w:r>
        <w:tab/>
        <w:t>(ba)</w:t>
      </w:r>
      <w:r>
        <w:tab/>
        <w:t>provide for minimum entitlements;</w:t>
      </w:r>
    </w:p>
    <w:p w14:paraId="4E724C1B" w14:textId="77777777" w:rsidR="0017536C" w:rsidRDefault="0017536C">
      <w:pPr>
        <w:pStyle w:val="Indenta"/>
        <w:rPr>
          <w:snapToGrid w:val="0"/>
        </w:rPr>
      </w:pPr>
      <w:r>
        <w:rPr>
          <w:snapToGrid w:val="0"/>
        </w:rPr>
        <w:tab/>
        <w:t>(b)</w:t>
      </w:r>
      <w:r>
        <w:rPr>
          <w:snapToGrid w:val="0"/>
        </w:rPr>
        <w:tab/>
        <w:t>provide for all or any of the entitlement to be specified in an authorisation;</w:t>
      </w:r>
    </w:p>
    <w:p w14:paraId="11DE8300" w14:textId="77777777" w:rsidR="0017536C" w:rsidRDefault="0017536C">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14:paraId="20544CA7" w14:textId="77777777" w:rsidR="0017536C" w:rsidRDefault="0017536C">
      <w:pPr>
        <w:pStyle w:val="Indenta"/>
        <w:rPr>
          <w:snapToGrid w:val="0"/>
        </w:rPr>
      </w:pPr>
      <w:r>
        <w:rPr>
          <w:snapToGrid w:val="0"/>
        </w:rPr>
        <w:tab/>
        <w:t>(d)</w:t>
      </w:r>
      <w:r>
        <w:rPr>
          <w:snapToGrid w:val="0"/>
        </w:rPr>
        <w:tab/>
        <w:t>suspend entitlements during a specified period;</w:t>
      </w:r>
    </w:p>
    <w:p w14:paraId="5D0D583E" w14:textId="77777777" w:rsidR="0017536C" w:rsidRDefault="0017536C">
      <w:pPr>
        <w:pStyle w:val="Indenta"/>
        <w:rPr>
          <w:snapToGrid w:val="0"/>
        </w:rPr>
      </w:pPr>
      <w:r>
        <w:rPr>
          <w:snapToGrid w:val="0"/>
        </w:rPr>
        <w:tab/>
        <w:t>(e)</w:t>
      </w:r>
      <w:r>
        <w:rPr>
          <w:snapToGrid w:val="0"/>
        </w:rPr>
        <w:tab/>
        <w:t>provide for entitlements to be increased or reduced;</w:t>
      </w:r>
    </w:p>
    <w:p w14:paraId="63FF177E" w14:textId="77777777" w:rsidR="0017536C" w:rsidRDefault="0017536C">
      <w:pPr>
        <w:pStyle w:val="Indenta"/>
        <w:rPr>
          <w:snapToGrid w:val="0"/>
        </w:rPr>
      </w:pPr>
      <w:r>
        <w:rPr>
          <w:snapToGrid w:val="0"/>
        </w:rPr>
        <w:tab/>
        <w:t>(f)</w:t>
      </w:r>
      <w:r>
        <w:rPr>
          <w:snapToGrid w:val="0"/>
        </w:rPr>
        <w:tab/>
        <w:t>provide for the conversion of one kind of entitlement into another kind of entitlement;</w:t>
      </w:r>
    </w:p>
    <w:p w14:paraId="4C3515DD" w14:textId="77777777" w:rsidR="0017536C" w:rsidRDefault="0017536C">
      <w:pPr>
        <w:pStyle w:val="Indenta"/>
        <w:rPr>
          <w:snapToGrid w:val="0"/>
        </w:rPr>
      </w:pPr>
      <w:r>
        <w:rPr>
          <w:snapToGrid w:val="0"/>
        </w:rPr>
        <w:tab/>
        <w:t>(g)</w:t>
      </w:r>
      <w:r>
        <w:rPr>
          <w:snapToGrid w:val="0"/>
        </w:rPr>
        <w:tab/>
        <w:t>prohibit a person from doing any thing in excess of an entitlement;</w:t>
      </w:r>
    </w:p>
    <w:p w14:paraId="2B949800" w14:textId="77777777" w:rsidR="0017536C" w:rsidRDefault="0017536C">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14:paraId="7E98143C" w14:textId="77777777" w:rsidR="0017536C" w:rsidRDefault="0017536C">
      <w:pPr>
        <w:pStyle w:val="Indenta"/>
      </w:pPr>
      <w:r>
        <w:tab/>
        <w:t>(hb)</w:t>
      </w:r>
      <w:r>
        <w:tab/>
        <w:t>provide that the authority conferred by an authorisation is of no effect if the entitlement under the authorisation is below a specified minimum entitlement;</w:t>
      </w:r>
    </w:p>
    <w:p w14:paraId="2B4D32A4" w14:textId="77777777" w:rsidR="0017536C" w:rsidRDefault="0017536C">
      <w:pPr>
        <w:pStyle w:val="Indenta"/>
        <w:rPr>
          <w:snapToGrid w:val="0"/>
        </w:rPr>
      </w:pPr>
      <w:r>
        <w:rPr>
          <w:snapToGrid w:val="0"/>
        </w:rPr>
        <w:tab/>
        <w:t>(h)</w:t>
      </w:r>
      <w:r>
        <w:rPr>
          <w:snapToGrid w:val="0"/>
        </w:rPr>
        <w:tab/>
        <w:t>authorise the temporary transfer of entitlements (either generally or only in specified circumstances);</w:t>
      </w:r>
    </w:p>
    <w:p w14:paraId="4B9C8655" w14:textId="77777777" w:rsidR="0017536C" w:rsidRDefault="0017536C">
      <w:pPr>
        <w:pStyle w:val="Indenta"/>
        <w:rPr>
          <w:snapToGrid w:val="0"/>
        </w:rPr>
      </w:pPr>
      <w:r>
        <w:rPr>
          <w:snapToGrid w:val="0"/>
        </w:rPr>
        <w:tab/>
        <w:t>(i)</w:t>
      </w:r>
      <w:r>
        <w:rPr>
          <w:snapToGrid w:val="0"/>
        </w:rPr>
        <w:tab/>
        <w:t>specify —</w:t>
      </w:r>
    </w:p>
    <w:p w14:paraId="4EDA5307" w14:textId="77777777" w:rsidR="0017536C" w:rsidRDefault="0017536C">
      <w:pPr>
        <w:pStyle w:val="Indenti"/>
        <w:rPr>
          <w:snapToGrid w:val="0"/>
        </w:rPr>
      </w:pPr>
      <w:r>
        <w:rPr>
          <w:snapToGrid w:val="0"/>
        </w:rPr>
        <w:tab/>
        <w:t>(i)</w:t>
      </w:r>
      <w:r>
        <w:rPr>
          <w:snapToGrid w:val="0"/>
        </w:rPr>
        <w:tab/>
        <w:t>the criteria that a person must satisfy before the person can buy any forfeited entitlement under section 76(4); and</w:t>
      </w:r>
    </w:p>
    <w:p w14:paraId="28B01FD1" w14:textId="77777777" w:rsidR="0017536C" w:rsidRDefault="0017536C">
      <w:pPr>
        <w:pStyle w:val="Indenti"/>
        <w:rPr>
          <w:snapToGrid w:val="0"/>
        </w:rPr>
      </w:pPr>
      <w:r>
        <w:rPr>
          <w:snapToGrid w:val="0"/>
        </w:rPr>
        <w:lastRenderedPageBreak/>
        <w:tab/>
        <w:t>(ii)</w:t>
      </w:r>
      <w:r>
        <w:rPr>
          <w:snapToGrid w:val="0"/>
        </w:rPr>
        <w:tab/>
        <w:t>the way in which any forfeited entitlement may be sold under that section.</w:t>
      </w:r>
    </w:p>
    <w:p w14:paraId="07C15A77" w14:textId="77777777" w:rsidR="0017536C" w:rsidRDefault="0017536C">
      <w:pPr>
        <w:pStyle w:val="Footnotesection"/>
      </w:pPr>
      <w:r>
        <w:tab/>
        <w:t>[Section 60 amended: No. 43 of 2011 s. 19.]</w:t>
      </w:r>
    </w:p>
    <w:p w14:paraId="1FB829ED" w14:textId="77777777" w:rsidR="0017536C" w:rsidRDefault="0017536C">
      <w:pPr>
        <w:pStyle w:val="Heading5"/>
        <w:keepNext w:val="0"/>
        <w:pageBreakBefore/>
        <w:spacing w:before="0"/>
        <w:rPr>
          <w:snapToGrid w:val="0"/>
        </w:rPr>
      </w:pPr>
      <w:bookmarkStart w:id="112" w:name="_Toc230354106"/>
      <w:r>
        <w:rPr>
          <w:rStyle w:val="CharSectno"/>
        </w:rPr>
        <w:lastRenderedPageBreak/>
        <w:t>61</w:t>
      </w:r>
      <w:r>
        <w:rPr>
          <w:snapToGrid w:val="0"/>
        </w:rPr>
        <w:t>.</w:t>
      </w:r>
      <w:r>
        <w:rPr>
          <w:snapToGrid w:val="0"/>
        </w:rPr>
        <w:tab/>
        <w:t>Management plan may prohibit fishing etc.</w:t>
      </w:r>
      <w:bookmarkEnd w:id="112"/>
    </w:p>
    <w:p w14:paraId="772D2064" w14:textId="77777777" w:rsidR="0017536C" w:rsidRDefault="0017536C">
      <w:pPr>
        <w:pStyle w:val="Subsection"/>
        <w:rPr>
          <w:snapToGrid w:val="0"/>
        </w:rPr>
      </w:pPr>
      <w:r>
        <w:rPr>
          <w:snapToGrid w:val="0"/>
        </w:rPr>
        <w:tab/>
        <w:t>(1)</w:t>
      </w:r>
      <w:r>
        <w:rPr>
          <w:snapToGrid w:val="0"/>
        </w:rPr>
        <w:tab/>
        <w:t>Without limiting section 56(3), a management plan may —</w:t>
      </w:r>
    </w:p>
    <w:p w14:paraId="19409E7B" w14:textId="77777777" w:rsidR="0017536C" w:rsidRDefault="0017536C">
      <w:pPr>
        <w:pStyle w:val="Indenta"/>
        <w:rPr>
          <w:snapToGrid w:val="0"/>
        </w:rPr>
      </w:pPr>
      <w:r>
        <w:rPr>
          <w:snapToGrid w:val="0"/>
        </w:rPr>
        <w:tab/>
        <w:t>(a)</w:t>
      </w:r>
      <w:r>
        <w:rPr>
          <w:snapToGrid w:val="0"/>
        </w:rPr>
        <w:tab/>
        <w:t>prohibit all fishing activities in the fishery or in any part of the fishery during any specified period;</w:t>
      </w:r>
    </w:p>
    <w:p w14:paraId="5F0C9BCA" w14:textId="77777777" w:rsidR="0017536C" w:rsidRDefault="0017536C">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14:paraId="01C17CB0" w14:textId="77777777" w:rsidR="0017536C" w:rsidRDefault="0017536C">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14:paraId="76D9196A" w14:textId="77777777" w:rsidR="0017536C" w:rsidRDefault="0017536C">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14:paraId="01B10188" w14:textId="77777777" w:rsidR="0017536C" w:rsidRDefault="0017536C">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14:paraId="7E9478EC" w14:textId="77777777" w:rsidR="0017536C" w:rsidRDefault="0017536C">
      <w:pPr>
        <w:pStyle w:val="Subsection"/>
        <w:rPr>
          <w:snapToGrid w:val="0"/>
        </w:rPr>
      </w:pPr>
      <w:r>
        <w:rPr>
          <w:snapToGrid w:val="0"/>
        </w:rPr>
        <w:tab/>
        <w:t>(2)</w:t>
      </w:r>
      <w:r>
        <w:rPr>
          <w:snapToGrid w:val="0"/>
        </w:rPr>
        <w:tab/>
        <w:t>Nothing in this section derogates from the power to prohibit any fishing activity of a specified class under section 43.</w:t>
      </w:r>
    </w:p>
    <w:p w14:paraId="20EFF09F" w14:textId="77777777" w:rsidR="0017536C" w:rsidRDefault="0017536C">
      <w:pPr>
        <w:pStyle w:val="Footnotesection"/>
      </w:pPr>
      <w:r>
        <w:tab/>
        <w:t>[Section 61 amended: No. 28 of 2006 s. 236(1).]</w:t>
      </w:r>
    </w:p>
    <w:p w14:paraId="2FEECA1F" w14:textId="77777777" w:rsidR="0017536C" w:rsidRDefault="0017536C">
      <w:pPr>
        <w:pStyle w:val="Heading5"/>
        <w:rPr>
          <w:snapToGrid w:val="0"/>
        </w:rPr>
      </w:pPr>
      <w:bookmarkStart w:id="113" w:name="_Toc230354107"/>
      <w:r>
        <w:rPr>
          <w:rStyle w:val="CharSectno"/>
        </w:rPr>
        <w:t>62</w:t>
      </w:r>
      <w:r>
        <w:rPr>
          <w:snapToGrid w:val="0"/>
        </w:rPr>
        <w:t>.</w:t>
      </w:r>
      <w:r>
        <w:rPr>
          <w:snapToGrid w:val="0"/>
        </w:rPr>
        <w:tab/>
        <w:t>Management plan, miscellaneous provisions in</w:t>
      </w:r>
      <w:bookmarkEnd w:id="113"/>
    </w:p>
    <w:p w14:paraId="76CCD03D" w14:textId="77777777" w:rsidR="0017536C" w:rsidRDefault="0017536C">
      <w:pPr>
        <w:pStyle w:val="Subsection"/>
        <w:rPr>
          <w:snapToGrid w:val="0"/>
        </w:rPr>
      </w:pPr>
      <w:r>
        <w:rPr>
          <w:snapToGrid w:val="0"/>
        </w:rPr>
        <w:tab/>
      </w:r>
      <w:r>
        <w:rPr>
          <w:snapToGrid w:val="0"/>
        </w:rPr>
        <w:tab/>
        <w:t>Without limiting section 56(3), a management plan may —</w:t>
      </w:r>
    </w:p>
    <w:p w14:paraId="2A5DB138" w14:textId="77777777" w:rsidR="0017536C" w:rsidRDefault="0017536C">
      <w:pPr>
        <w:pStyle w:val="Indenta"/>
      </w:pPr>
      <w:r>
        <w:tab/>
        <w:t>(a)</w:t>
      </w:r>
      <w:r>
        <w:tab/>
        <w:t>prohibit or regulate fishing in the fishery;</w:t>
      </w:r>
    </w:p>
    <w:p w14:paraId="67646AF6" w14:textId="77777777" w:rsidR="0017536C" w:rsidRDefault="0017536C">
      <w:pPr>
        <w:pStyle w:val="Indenta"/>
      </w:pPr>
      <w:r>
        <w:tab/>
        <w:t>(ba)</w:t>
      </w:r>
      <w:r>
        <w:tab/>
        <w:t>prohibit or regulate the possession of fish taken in the fishery;</w:t>
      </w:r>
    </w:p>
    <w:p w14:paraId="1268535C" w14:textId="77777777" w:rsidR="0017536C" w:rsidRDefault="0017536C">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14:paraId="4752AACA" w14:textId="77777777" w:rsidR="0017536C" w:rsidRDefault="0017536C">
      <w:pPr>
        <w:pStyle w:val="Indenta"/>
        <w:rPr>
          <w:snapToGrid w:val="0"/>
        </w:rPr>
      </w:pPr>
      <w:r>
        <w:rPr>
          <w:snapToGrid w:val="0"/>
        </w:rPr>
        <w:tab/>
        <w:t>(c)</w:t>
      </w:r>
      <w:r>
        <w:rPr>
          <w:snapToGrid w:val="0"/>
        </w:rPr>
        <w:tab/>
        <w:t>prohibit or regulate the carrying or use of specified fishing gear in the fishery;</w:t>
      </w:r>
    </w:p>
    <w:p w14:paraId="496EF454" w14:textId="77777777" w:rsidR="0017536C" w:rsidRDefault="0017536C">
      <w:pPr>
        <w:pStyle w:val="Indenta"/>
        <w:rPr>
          <w:snapToGrid w:val="0"/>
        </w:rPr>
      </w:pPr>
      <w:r>
        <w:rPr>
          <w:snapToGrid w:val="0"/>
        </w:rPr>
        <w:lastRenderedPageBreak/>
        <w:tab/>
        <w:t>(d)</w:t>
      </w:r>
      <w:r>
        <w:rPr>
          <w:snapToGrid w:val="0"/>
        </w:rPr>
        <w:tab/>
        <w:t>provide for the registration or identification of fishing gear used in the fishery;</w:t>
      </w:r>
    </w:p>
    <w:p w14:paraId="40A01867" w14:textId="77777777" w:rsidR="0017536C" w:rsidRDefault="0017536C">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14:paraId="58D4F1BF" w14:textId="77777777" w:rsidR="0017536C" w:rsidRDefault="0017536C">
      <w:pPr>
        <w:pStyle w:val="Indenta"/>
        <w:rPr>
          <w:snapToGrid w:val="0"/>
        </w:rPr>
      </w:pPr>
      <w:r>
        <w:rPr>
          <w:snapToGrid w:val="0"/>
        </w:rPr>
        <w:tab/>
        <w:t>(f)</w:t>
      </w:r>
      <w:r>
        <w:rPr>
          <w:snapToGrid w:val="0"/>
        </w:rPr>
        <w:tab/>
        <w:t>require persons engaged in fishing in the fishery to participate in research programmes and to carry scientific equipment;</w:t>
      </w:r>
    </w:p>
    <w:p w14:paraId="7C4B0D6A" w14:textId="77777777" w:rsidR="0017536C" w:rsidRDefault="0017536C">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14:paraId="664EA453" w14:textId="77777777" w:rsidR="0017536C" w:rsidRDefault="0017536C">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14:paraId="7202F810" w14:textId="77777777" w:rsidR="0017536C" w:rsidRDefault="0017536C">
      <w:pPr>
        <w:pStyle w:val="Indenta"/>
        <w:rPr>
          <w:snapToGrid w:val="0"/>
        </w:rPr>
      </w:pPr>
      <w:r>
        <w:rPr>
          <w:snapToGrid w:val="0"/>
        </w:rPr>
        <w:tab/>
        <w:t>(i)</w:t>
      </w:r>
      <w:r>
        <w:rPr>
          <w:snapToGrid w:val="0"/>
        </w:rPr>
        <w:tab/>
        <w:t>regulate the checking, measuring, grading, counting or weighing of fish taken in the fishery;</w:t>
      </w:r>
    </w:p>
    <w:p w14:paraId="76F37DF0" w14:textId="77777777" w:rsidR="0017536C" w:rsidRDefault="0017536C">
      <w:pPr>
        <w:pStyle w:val="Indenta"/>
        <w:rPr>
          <w:snapToGrid w:val="0"/>
        </w:rPr>
      </w:pPr>
      <w:r>
        <w:rPr>
          <w:snapToGrid w:val="0"/>
        </w:rPr>
        <w:tab/>
        <w:t>(j)</w:t>
      </w:r>
      <w:r>
        <w:rPr>
          <w:snapToGrid w:val="0"/>
        </w:rPr>
        <w:tab/>
        <w:t>prohibit the purchase or sale of fish taken or dealt with in contravention of the management plan;</w:t>
      </w:r>
    </w:p>
    <w:p w14:paraId="76335167" w14:textId="77777777" w:rsidR="0017536C" w:rsidRDefault="0017536C">
      <w:pPr>
        <w:pStyle w:val="Indenta"/>
      </w:pPr>
      <w:r>
        <w:tab/>
        <w:t>(k)</w:t>
      </w:r>
      <w:r>
        <w:tab/>
        <w:t>regulate the handling, release, disposal or possession of any bycatch in the fishery, including by requiring the use of bycatch reduction devices;</w:t>
      </w:r>
    </w:p>
    <w:p w14:paraId="29C6C7F1" w14:textId="77777777" w:rsidR="0017536C" w:rsidRDefault="0017536C">
      <w:pPr>
        <w:pStyle w:val="Ednotepara"/>
        <w:spacing w:before="80"/>
        <w:rPr>
          <w:snapToGrid w:val="0"/>
        </w:rPr>
      </w:pPr>
      <w:r>
        <w:rPr>
          <w:snapToGrid w:val="0"/>
        </w:rPr>
        <w:tab/>
        <w:t>[(l)-(n)</w:t>
      </w:r>
      <w:r>
        <w:rPr>
          <w:snapToGrid w:val="0"/>
        </w:rPr>
        <w:tab/>
        <w:t>deleted]</w:t>
      </w:r>
    </w:p>
    <w:p w14:paraId="49F13534" w14:textId="77777777" w:rsidR="0017536C" w:rsidRDefault="0017536C">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14:paraId="4592DEC3" w14:textId="77777777" w:rsidR="0017536C" w:rsidRDefault="0017536C">
      <w:pPr>
        <w:pStyle w:val="Indenta"/>
        <w:rPr>
          <w:snapToGrid w:val="0"/>
        </w:rPr>
      </w:pPr>
      <w:r>
        <w:rPr>
          <w:snapToGrid w:val="0"/>
        </w:rPr>
        <w:tab/>
        <w:t>(p)</w:t>
      </w:r>
      <w:r>
        <w:rPr>
          <w:snapToGrid w:val="0"/>
        </w:rPr>
        <w:tab/>
        <w:t xml:space="preserve">impose obligations on — </w:t>
      </w:r>
    </w:p>
    <w:p w14:paraId="2E78B4A2" w14:textId="77777777" w:rsidR="0017536C" w:rsidRDefault="0017536C">
      <w:pPr>
        <w:pStyle w:val="Indenti"/>
        <w:rPr>
          <w:snapToGrid w:val="0"/>
        </w:rPr>
      </w:pPr>
      <w:r>
        <w:rPr>
          <w:snapToGrid w:val="0"/>
        </w:rPr>
        <w:tab/>
        <w:t>(i)</w:t>
      </w:r>
      <w:r>
        <w:rPr>
          <w:snapToGrid w:val="0"/>
        </w:rPr>
        <w:tab/>
        <w:t>the holders of authorisations or persons acting on their behalf; or</w:t>
      </w:r>
    </w:p>
    <w:p w14:paraId="67B683DD" w14:textId="77777777" w:rsidR="0017536C" w:rsidRDefault="0017536C">
      <w:pPr>
        <w:pStyle w:val="Indenti"/>
        <w:rPr>
          <w:snapToGrid w:val="0"/>
        </w:rPr>
      </w:pPr>
      <w:r>
        <w:rPr>
          <w:snapToGrid w:val="0"/>
        </w:rPr>
        <w:tab/>
        <w:t>(ii)</w:t>
      </w:r>
      <w:r>
        <w:rPr>
          <w:snapToGrid w:val="0"/>
        </w:rPr>
        <w:tab/>
        <w:t>masters of boats;</w:t>
      </w:r>
    </w:p>
    <w:p w14:paraId="5FEDAD65" w14:textId="77777777" w:rsidR="0017536C" w:rsidRDefault="0017536C">
      <w:pPr>
        <w:pStyle w:val="Indenta"/>
        <w:rPr>
          <w:snapToGrid w:val="0"/>
        </w:rPr>
      </w:pPr>
      <w:r>
        <w:rPr>
          <w:snapToGrid w:val="0"/>
        </w:rPr>
        <w:lastRenderedPageBreak/>
        <w:tab/>
        <w:t>(q)</w:t>
      </w:r>
      <w:r>
        <w:rPr>
          <w:snapToGrid w:val="0"/>
        </w:rPr>
        <w:tab/>
        <w:t xml:space="preserve">require specified records to be kept, and specified returns to be submitted </w:t>
      </w:r>
      <w:r>
        <w:t>or lodged</w:t>
      </w:r>
      <w:r>
        <w:rPr>
          <w:snapToGrid w:val="0"/>
        </w:rPr>
        <w:t xml:space="preserve"> at specified times, by —</w:t>
      </w:r>
    </w:p>
    <w:p w14:paraId="3C21DC0D" w14:textId="77777777" w:rsidR="0017536C" w:rsidRDefault="0017536C">
      <w:pPr>
        <w:pStyle w:val="Indenti"/>
        <w:rPr>
          <w:snapToGrid w:val="0"/>
        </w:rPr>
      </w:pPr>
      <w:r>
        <w:rPr>
          <w:snapToGrid w:val="0"/>
        </w:rPr>
        <w:tab/>
        <w:t>(i)</w:t>
      </w:r>
      <w:r>
        <w:rPr>
          <w:snapToGrid w:val="0"/>
        </w:rPr>
        <w:tab/>
        <w:t>the holders of authorisations or persons acting on their behalf; or</w:t>
      </w:r>
    </w:p>
    <w:p w14:paraId="7A03A8D3" w14:textId="77777777" w:rsidR="0017536C" w:rsidRDefault="0017536C">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14:paraId="79709924" w14:textId="77777777" w:rsidR="0017536C" w:rsidRDefault="0017536C">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14:paraId="6FAFE8E5" w14:textId="77777777" w:rsidR="0017536C" w:rsidRDefault="0017536C">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14:paraId="4A868BE8" w14:textId="77777777" w:rsidR="0017536C" w:rsidRDefault="0017536C">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14:paraId="26B220B8" w14:textId="77777777" w:rsidR="0017536C" w:rsidRDefault="0017536C">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14:paraId="1A9DF9BB" w14:textId="77777777" w:rsidR="0017536C" w:rsidRDefault="0017536C">
      <w:pPr>
        <w:pStyle w:val="Indenta"/>
      </w:pPr>
      <w:r>
        <w:tab/>
        <w:t>(v)</w:t>
      </w:r>
      <w:r>
        <w:tab/>
      </w:r>
      <w:r>
        <w:rPr>
          <w:snapToGrid w:val="0"/>
        </w:rPr>
        <w:t>prohibit or regulate the disposal of fish (whether taken in the fishery or otherwise);</w:t>
      </w:r>
    </w:p>
    <w:p w14:paraId="398227F7" w14:textId="77777777" w:rsidR="0017536C" w:rsidRDefault="0017536C">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14:paraId="51440EF0" w14:textId="77777777" w:rsidR="0017536C" w:rsidRDefault="0017536C">
      <w:pPr>
        <w:pStyle w:val="Indenti"/>
      </w:pPr>
      <w:r>
        <w:tab/>
        <w:t>(i)</w:t>
      </w:r>
      <w:r>
        <w:tab/>
        <w:t>the area or place where the activities will be engaged in;</w:t>
      </w:r>
    </w:p>
    <w:p w14:paraId="3AFDEFB8" w14:textId="77777777" w:rsidR="0017536C" w:rsidRDefault="0017536C">
      <w:pPr>
        <w:pStyle w:val="Indenti"/>
      </w:pPr>
      <w:r>
        <w:tab/>
        <w:t>(ii)</w:t>
      </w:r>
      <w:r>
        <w:tab/>
        <w:t>the period within which or during which the activities will be engaged in;</w:t>
      </w:r>
    </w:p>
    <w:p w14:paraId="3AE23A37" w14:textId="77777777" w:rsidR="0017536C" w:rsidRDefault="0017536C">
      <w:pPr>
        <w:pStyle w:val="Indenti"/>
      </w:pPr>
      <w:r>
        <w:lastRenderedPageBreak/>
        <w:tab/>
        <w:t>(iii)</w:t>
      </w:r>
      <w:r>
        <w:tab/>
        <w:t>the specific activities that will be engaged in;</w:t>
      </w:r>
    </w:p>
    <w:p w14:paraId="13E017B1" w14:textId="77777777" w:rsidR="0017536C" w:rsidRDefault="0017536C">
      <w:pPr>
        <w:pStyle w:val="Indenti"/>
      </w:pPr>
      <w:r>
        <w:tab/>
        <w:t>(iv)</w:t>
      </w:r>
      <w:r>
        <w:tab/>
        <w:t>the specific types of gear or equipment that will be used;</w:t>
      </w:r>
    </w:p>
    <w:p w14:paraId="16F98E43" w14:textId="77777777" w:rsidR="0017536C" w:rsidRDefault="0017536C">
      <w:pPr>
        <w:pStyle w:val="Indenta"/>
      </w:pPr>
      <w:r>
        <w:tab/>
        <w:t>(x)</w:t>
      </w:r>
      <w:r>
        <w:tab/>
        <w:t>prohibit a person from contravening a nomination.</w:t>
      </w:r>
    </w:p>
    <w:p w14:paraId="7ED35336" w14:textId="77777777" w:rsidR="0017536C" w:rsidRDefault="0017536C">
      <w:pPr>
        <w:pStyle w:val="Footnotesection"/>
        <w:ind w:left="890" w:hanging="890"/>
      </w:pPr>
      <w:r>
        <w:tab/>
        <w:t>[Section 62 amended: No. 28 of 2006 s. 236(1); No. 37 of 2009 s. 14; No. 43 of 2011 s. 20.]</w:t>
      </w:r>
    </w:p>
    <w:p w14:paraId="0C2C4BA3" w14:textId="77777777" w:rsidR="0017536C" w:rsidRDefault="0017536C">
      <w:pPr>
        <w:pStyle w:val="Heading5"/>
        <w:rPr>
          <w:snapToGrid w:val="0"/>
        </w:rPr>
      </w:pPr>
      <w:bookmarkStart w:id="114" w:name="_Toc230354108"/>
      <w:r>
        <w:rPr>
          <w:rStyle w:val="CharSectno"/>
        </w:rPr>
        <w:t>63</w:t>
      </w:r>
      <w:r>
        <w:rPr>
          <w:snapToGrid w:val="0"/>
        </w:rPr>
        <w:t>.</w:t>
      </w:r>
      <w:r>
        <w:rPr>
          <w:snapToGrid w:val="0"/>
        </w:rPr>
        <w:tab/>
        <w:t>How interim managed fishery becomes managed fishery</w:t>
      </w:r>
      <w:bookmarkEnd w:id="114"/>
    </w:p>
    <w:p w14:paraId="1A5E5A00" w14:textId="77777777" w:rsidR="0017536C" w:rsidRDefault="0017536C">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14:paraId="30AF64CD" w14:textId="77777777" w:rsidR="0017536C" w:rsidRDefault="0017536C">
      <w:pPr>
        <w:pStyle w:val="Heading3"/>
        <w:rPr>
          <w:snapToGrid w:val="0"/>
        </w:rPr>
      </w:pPr>
      <w:bookmarkStart w:id="115" w:name="_Toc230332418"/>
      <w:bookmarkStart w:id="116" w:name="_Toc230332836"/>
      <w:bookmarkStart w:id="117" w:name="_Toc230354109"/>
      <w:r>
        <w:rPr>
          <w:rStyle w:val="CharDivNo"/>
        </w:rPr>
        <w:t>Division 3</w:t>
      </w:r>
      <w:r>
        <w:rPr>
          <w:snapToGrid w:val="0"/>
        </w:rPr>
        <w:t> — </w:t>
      </w:r>
      <w:r>
        <w:rPr>
          <w:rStyle w:val="CharDivText"/>
        </w:rPr>
        <w:t>Procedure before determining or amending management plans</w:t>
      </w:r>
      <w:bookmarkEnd w:id="115"/>
      <w:bookmarkEnd w:id="116"/>
      <w:bookmarkEnd w:id="117"/>
    </w:p>
    <w:p w14:paraId="53BAEC28" w14:textId="77777777" w:rsidR="0017536C" w:rsidRDefault="0017536C">
      <w:pPr>
        <w:pStyle w:val="Heading5"/>
        <w:rPr>
          <w:snapToGrid w:val="0"/>
        </w:rPr>
      </w:pPr>
      <w:bookmarkStart w:id="118" w:name="_Toc230354110"/>
      <w:r>
        <w:rPr>
          <w:rStyle w:val="CharSectno"/>
        </w:rPr>
        <w:t>64</w:t>
      </w:r>
      <w:r>
        <w:rPr>
          <w:snapToGrid w:val="0"/>
        </w:rPr>
        <w:t>.</w:t>
      </w:r>
      <w:r>
        <w:rPr>
          <w:snapToGrid w:val="0"/>
        </w:rPr>
        <w:tab/>
        <w:t>Procedure before determining management plan</w:t>
      </w:r>
      <w:bookmarkEnd w:id="118"/>
    </w:p>
    <w:p w14:paraId="450292A6" w14:textId="77777777" w:rsidR="0017536C" w:rsidRDefault="0017536C">
      <w:pPr>
        <w:pStyle w:val="Subsection"/>
        <w:rPr>
          <w:snapToGrid w:val="0"/>
        </w:rPr>
      </w:pPr>
      <w:r>
        <w:rPr>
          <w:snapToGrid w:val="0"/>
        </w:rPr>
        <w:tab/>
        <w:t>(1)</w:t>
      </w:r>
      <w:r>
        <w:rPr>
          <w:snapToGrid w:val="0"/>
        </w:rPr>
        <w:tab/>
        <w:t>Before determining a management plan for a managed fishery under section 54(1) the Minister must —</w:t>
      </w:r>
    </w:p>
    <w:p w14:paraId="0EC0B529" w14:textId="77777777" w:rsidR="0017536C" w:rsidRDefault="0017536C">
      <w:pPr>
        <w:pStyle w:val="Indenta"/>
        <w:rPr>
          <w:snapToGrid w:val="0"/>
        </w:rPr>
      </w:pPr>
      <w:r>
        <w:rPr>
          <w:snapToGrid w:val="0"/>
        </w:rPr>
        <w:tab/>
        <w:t>(a)</w:t>
      </w:r>
      <w:r>
        <w:rPr>
          <w:snapToGrid w:val="0"/>
        </w:rPr>
        <w:tab/>
        <w:t>consult with —</w:t>
      </w:r>
    </w:p>
    <w:p w14:paraId="11F2AAFB" w14:textId="77777777" w:rsidR="0017536C" w:rsidRDefault="0017536C">
      <w:pPr>
        <w:pStyle w:val="Indenti"/>
        <w:rPr>
          <w:snapToGrid w:val="0"/>
        </w:rPr>
      </w:pPr>
      <w:r>
        <w:rPr>
          <w:snapToGrid w:val="0"/>
        </w:rPr>
        <w:tab/>
        <w:t>(i)</w:t>
      </w:r>
      <w:r>
        <w:rPr>
          <w:snapToGrid w:val="0"/>
        </w:rPr>
        <w:tab/>
        <w:t>any advisory committee established in respect of the fishery; and</w:t>
      </w:r>
    </w:p>
    <w:p w14:paraId="259624CB" w14:textId="77777777" w:rsidR="0017536C" w:rsidRDefault="0017536C">
      <w:pPr>
        <w:pStyle w:val="Indenti"/>
        <w:rPr>
          <w:snapToGrid w:val="0"/>
        </w:rPr>
      </w:pPr>
      <w:r>
        <w:rPr>
          <w:snapToGrid w:val="0"/>
        </w:rPr>
        <w:tab/>
        <w:t>(ii)</w:t>
      </w:r>
      <w:r>
        <w:rPr>
          <w:snapToGrid w:val="0"/>
        </w:rPr>
        <w:tab/>
        <w:t>such other advisory committees or persons, if any, as the Minister thinks appropriate;</w:t>
      </w:r>
    </w:p>
    <w:p w14:paraId="0C0E4FC6" w14:textId="77777777" w:rsidR="0017536C" w:rsidRDefault="0017536C">
      <w:pPr>
        <w:pStyle w:val="Indenta"/>
        <w:rPr>
          <w:snapToGrid w:val="0"/>
        </w:rPr>
      </w:pPr>
      <w:r>
        <w:rPr>
          <w:snapToGrid w:val="0"/>
        </w:rPr>
        <w:tab/>
      </w:r>
      <w:r>
        <w:rPr>
          <w:snapToGrid w:val="0"/>
        </w:rPr>
        <w:tab/>
        <w:t>and</w:t>
      </w:r>
    </w:p>
    <w:p w14:paraId="1C17121C" w14:textId="77777777" w:rsidR="0017536C" w:rsidRDefault="0017536C">
      <w:pPr>
        <w:pStyle w:val="Indenta"/>
        <w:rPr>
          <w:snapToGrid w:val="0"/>
        </w:rPr>
      </w:pPr>
      <w:r>
        <w:rPr>
          <w:snapToGrid w:val="0"/>
        </w:rPr>
        <w:tab/>
        <w:t>(b)</w:t>
      </w:r>
      <w:r>
        <w:rPr>
          <w:snapToGrid w:val="0"/>
        </w:rPr>
        <w:tab/>
        <w:t>consider any representations made under subsection (3).</w:t>
      </w:r>
    </w:p>
    <w:p w14:paraId="3C1E71F9" w14:textId="77777777" w:rsidR="0017536C" w:rsidRDefault="0017536C">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14:paraId="770720F7" w14:textId="77777777" w:rsidR="0017536C" w:rsidRDefault="0017536C">
      <w:pPr>
        <w:pStyle w:val="Indenta"/>
        <w:rPr>
          <w:snapToGrid w:val="0"/>
        </w:rPr>
      </w:pPr>
      <w:r>
        <w:rPr>
          <w:snapToGrid w:val="0"/>
        </w:rPr>
        <w:tab/>
        <w:t>(a)</w:t>
      </w:r>
      <w:r>
        <w:rPr>
          <w:snapToGrid w:val="0"/>
        </w:rPr>
        <w:tab/>
        <w:t>state that the Minister intends to determine a management plan for the fishery; and</w:t>
      </w:r>
    </w:p>
    <w:p w14:paraId="678896D1" w14:textId="77777777" w:rsidR="0017536C" w:rsidRDefault="0017536C">
      <w:pPr>
        <w:pStyle w:val="Indenta"/>
        <w:rPr>
          <w:snapToGrid w:val="0"/>
        </w:rPr>
      </w:pPr>
      <w:r>
        <w:rPr>
          <w:snapToGrid w:val="0"/>
        </w:rPr>
        <w:lastRenderedPageBreak/>
        <w:tab/>
        <w:t>(b)</w:t>
      </w:r>
      <w:r>
        <w:rPr>
          <w:snapToGrid w:val="0"/>
        </w:rPr>
        <w:tab/>
        <w:t>invite interested persons who wish to comment on the draft plan to make representations to the Minister by a date specified in the notice; and</w:t>
      </w:r>
    </w:p>
    <w:p w14:paraId="7E0ED020" w14:textId="77777777" w:rsidR="0017536C" w:rsidRDefault="0017536C">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14:paraId="195353AA" w14:textId="77777777" w:rsidR="0017536C" w:rsidRDefault="0017536C">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14:paraId="2CBD53EF" w14:textId="77777777" w:rsidR="0017536C" w:rsidRDefault="0017536C">
      <w:pPr>
        <w:pStyle w:val="Heading5"/>
        <w:rPr>
          <w:snapToGrid w:val="0"/>
        </w:rPr>
      </w:pPr>
      <w:bookmarkStart w:id="119" w:name="_Toc230354111"/>
      <w:r>
        <w:rPr>
          <w:rStyle w:val="CharSectno"/>
        </w:rPr>
        <w:t>65</w:t>
      </w:r>
      <w:r>
        <w:rPr>
          <w:snapToGrid w:val="0"/>
        </w:rPr>
        <w:t>.</w:t>
      </w:r>
      <w:r>
        <w:rPr>
          <w:snapToGrid w:val="0"/>
        </w:rPr>
        <w:tab/>
        <w:t>Procedure before amending management plan</w:t>
      </w:r>
      <w:bookmarkEnd w:id="119"/>
    </w:p>
    <w:p w14:paraId="7649D3FC" w14:textId="77777777" w:rsidR="0017536C" w:rsidRDefault="0017536C">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14:paraId="0956546D" w14:textId="77777777" w:rsidR="0017536C" w:rsidRDefault="0017536C">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14:paraId="4FF18009" w14:textId="77777777" w:rsidR="0017536C" w:rsidRDefault="0017536C">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14:paraId="7EC9BA13" w14:textId="77777777" w:rsidR="0017536C" w:rsidRDefault="0017536C">
      <w:pPr>
        <w:pStyle w:val="Indenta"/>
        <w:rPr>
          <w:snapToGrid w:val="0"/>
        </w:rPr>
      </w:pPr>
      <w:r>
        <w:rPr>
          <w:snapToGrid w:val="0"/>
        </w:rPr>
        <w:tab/>
        <w:t>(a)</w:t>
      </w:r>
      <w:r>
        <w:rPr>
          <w:snapToGrid w:val="0"/>
        </w:rPr>
        <w:tab/>
        <w:t>required urgently; or</w:t>
      </w:r>
    </w:p>
    <w:p w14:paraId="1BF45ED2" w14:textId="77777777" w:rsidR="0017536C" w:rsidRDefault="0017536C">
      <w:pPr>
        <w:pStyle w:val="Indenta"/>
        <w:rPr>
          <w:snapToGrid w:val="0"/>
        </w:rPr>
      </w:pPr>
      <w:r>
        <w:rPr>
          <w:snapToGrid w:val="0"/>
        </w:rPr>
        <w:tab/>
        <w:t>(b)</w:t>
      </w:r>
      <w:r>
        <w:rPr>
          <w:snapToGrid w:val="0"/>
        </w:rPr>
        <w:tab/>
        <w:t>of a minor nature.</w:t>
      </w:r>
    </w:p>
    <w:p w14:paraId="08E651C5" w14:textId="77777777" w:rsidR="0017536C" w:rsidRDefault="0017536C">
      <w:pPr>
        <w:pStyle w:val="Subsection"/>
        <w:rPr>
          <w:snapToGrid w:val="0"/>
        </w:rPr>
      </w:pPr>
      <w:r>
        <w:rPr>
          <w:snapToGrid w:val="0"/>
        </w:rPr>
        <w:tab/>
        <w:t>(4)</w:t>
      </w:r>
      <w:r>
        <w:rPr>
          <w:snapToGrid w:val="0"/>
        </w:rPr>
        <w:tab/>
        <w:t>If —</w:t>
      </w:r>
    </w:p>
    <w:p w14:paraId="06DB9DE1" w14:textId="77777777" w:rsidR="0017536C" w:rsidRDefault="0017536C">
      <w:pPr>
        <w:pStyle w:val="Indenta"/>
        <w:rPr>
          <w:snapToGrid w:val="0"/>
        </w:rPr>
      </w:pPr>
      <w:r>
        <w:rPr>
          <w:snapToGrid w:val="0"/>
        </w:rPr>
        <w:tab/>
        <w:t>(a)</w:t>
      </w:r>
      <w:r>
        <w:rPr>
          <w:snapToGrid w:val="0"/>
        </w:rPr>
        <w:tab/>
        <w:t>the Minister amends a management plan; and</w:t>
      </w:r>
    </w:p>
    <w:p w14:paraId="324473C4" w14:textId="77777777" w:rsidR="0017536C" w:rsidRDefault="0017536C">
      <w:pPr>
        <w:pStyle w:val="Indenta"/>
        <w:rPr>
          <w:snapToGrid w:val="0"/>
        </w:rPr>
      </w:pPr>
      <w:r>
        <w:rPr>
          <w:snapToGrid w:val="0"/>
        </w:rPr>
        <w:tab/>
        <w:t>(b)</w:t>
      </w:r>
      <w:r>
        <w:rPr>
          <w:snapToGrid w:val="0"/>
        </w:rPr>
        <w:tab/>
        <w:t>the amendment is made without consultation because it is, in the Minister’s opinion, required urgently,</w:t>
      </w:r>
    </w:p>
    <w:p w14:paraId="0719F46F" w14:textId="77777777" w:rsidR="0017536C" w:rsidRDefault="0017536C">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14:paraId="09C2EBB8" w14:textId="77777777" w:rsidR="0017536C" w:rsidRDefault="0017536C">
      <w:pPr>
        <w:pStyle w:val="Heading3"/>
        <w:rPr>
          <w:snapToGrid w:val="0"/>
        </w:rPr>
      </w:pPr>
      <w:bookmarkStart w:id="120" w:name="_Toc230332421"/>
      <w:bookmarkStart w:id="121" w:name="_Toc230332839"/>
      <w:bookmarkStart w:id="122" w:name="_Toc230354112"/>
      <w:r>
        <w:rPr>
          <w:rStyle w:val="CharDivNo"/>
        </w:rPr>
        <w:lastRenderedPageBreak/>
        <w:t>Division 4</w:t>
      </w:r>
      <w:r>
        <w:rPr>
          <w:snapToGrid w:val="0"/>
        </w:rPr>
        <w:t> — </w:t>
      </w:r>
      <w:r>
        <w:rPr>
          <w:rStyle w:val="CharDivText"/>
        </w:rPr>
        <w:t>Managed fishery licences and interim managed fishery permits</w:t>
      </w:r>
      <w:bookmarkEnd w:id="120"/>
      <w:bookmarkEnd w:id="121"/>
      <w:bookmarkEnd w:id="122"/>
    </w:p>
    <w:p w14:paraId="15D99776" w14:textId="77777777" w:rsidR="0017536C" w:rsidRDefault="0017536C">
      <w:pPr>
        <w:pStyle w:val="Heading5"/>
        <w:rPr>
          <w:snapToGrid w:val="0"/>
        </w:rPr>
      </w:pPr>
      <w:bookmarkStart w:id="123" w:name="_Toc230354113"/>
      <w:r>
        <w:rPr>
          <w:rStyle w:val="CharSectno"/>
        </w:rPr>
        <w:t>66</w:t>
      </w:r>
      <w:r>
        <w:rPr>
          <w:snapToGrid w:val="0"/>
        </w:rPr>
        <w:t>.</w:t>
      </w:r>
      <w:r>
        <w:rPr>
          <w:snapToGrid w:val="0"/>
        </w:rPr>
        <w:tab/>
        <w:t>Authorisations, grant of</w:t>
      </w:r>
      <w:bookmarkEnd w:id="123"/>
    </w:p>
    <w:p w14:paraId="57944463"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14:paraId="6E105E7B" w14:textId="77777777" w:rsidR="0017536C" w:rsidRDefault="0017536C">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14:paraId="050590B2" w14:textId="77777777" w:rsidR="0017536C" w:rsidRDefault="0017536C">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14:paraId="418CA174"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14:paraId="4B1AC019" w14:textId="77777777" w:rsidR="0017536C" w:rsidRDefault="0017536C">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14:paraId="5C485A91" w14:textId="77777777" w:rsidR="0017536C" w:rsidRDefault="0017536C">
      <w:pPr>
        <w:pStyle w:val="Subsection"/>
        <w:rPr>
          <w:snapToGrid w:val="0"/>
        </w:rPr>
      </w:pPr>
      <w:r>
        <w:rPr>
          <w:snapToGrid w:val="0"/>
        </w:rPr>
        <w:tab/>
        <w:t>(3)</w:t>
      </w:r>
      <w:r>
        <w:rPr>
          <w:snapToGrid w:val="0"/>
        </w:rPr>
        <w:tab/>
        <w:t>The entitlement a person has under an authorisation may be limited by reference to all or any of the following —</w:t>
      </w:r>
    </w:p>
    <w:p w14:paraId="5EC7648F" w14:textId="77777777" w:rsidR="0017536C" w:rsidRDefault="0017536C">
      <w:pPr>
        <w:pStyle w:val="Indenta"/>
        <w:rPr>
          <w:snapToGrid w:val="0"/>
        </w:rPr>
      </w:pPr>
      <w:r>
        <w:rPr>
          <w:snapToGrid w:val="0"/>
        </w:rPr>
        <w:tab/>
        <w:t>(a)</w:t>
      </w:r>
      <w:r>
        <w:rPr>
          <w:snapToGrid w:val="0"/>
        </w:rPr>
        <w:tab/>
        <w:t>a quantity of fish that may be taken;</w:t>
      </w:r>
    </w:p>
    <w:p w14:paraId="2269B3C4" w14:textId="77777777" w:rsidR="0017536C" w:rsidRDefault="0017536C">
      <w:pPr>
        <w:pStyle w:val="Indenta"/>
        <w:rPr>
          <w:snapToGrid w:val="0"/>
        </w:rPr>
      </w:pPr>
      <w:r>
        <w:rPr>
          <w:snapToGrid w:val="0"/>
        </w:rPr>
        <w:tab/>
        <w:t>(b)</w:t>
      </w:r>
      <w:r>
        <w:rPr>
          <w:snapToGrid w:val="0"/>
        </w:rPr>
        <w:tab/>
        <w:t>a quantity of fishing gear that may be used or carried;</w:t>
      </w:r>
    </w:p>
    <w:p w14:paraId="4C223CAC" w14:textId="77777777" w:rsidR="0017536C" w:rsidRDefault="0017536C">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14:paraId="587E5D7D" w14:textId="77777777" w:rsidR="0017536C" w:rsidRDefault="0017536C">
      <w:pPr>
        <w:pStyle w:val="Indenta"/>
        <w:rPr>
          <w:snapToGrid w:val="0"/>
        </w:rPr>
      </w:pPr>
      <w:r>
        <w:rPr>
          <w:snapToGrid w:val="0"/>
        </w:rPr>
        <w:tab/>
        <w:t>(d)</w:t>
      </w:r>
      <w:r>
        <w:rPr>
          <w:snapToGrid w:val="0"/>
        </w:rPr>
        <w:tab/>
        <w:t>a number of persons that may operate;</w:t>
      </w:r>
    </w:p>
    <w:p w14:paraId="02D5576F" w14:textId="77777777" w:rsidR="0017536C" w:rsidRDefault="0017536C">
      <w:pPr>
        <w:pStyle w:val="Indenta"/>
        <w:rPr>
          <w:snapToGrid w:val="0"/>
        </w:rPr>
      </w:pPr>
      <w:r>
        <w:rPr>
          <w:snapToGrid w:val="0"/>
        </w:rPr>
        <w:tab/>
        <w:t>(e)</w:t>
      </w:r>
      <w:r>
        <w:rPr>
          <w:snapToGrid w:val="0"/>
        </w:rPr>
        <w:tab/>
        <w:t>an area of land or waters;</w:t>
      </w:r>
    </w:p>
    <w:p w14:paraId="4D87FAB1" w14:textId="77777777" w:rsidR="0017536C" w:rsidRDefault="0017536C">
      <w:pPr>
        <w:pStyle w:val="Indenta"/>
        <w:rPr>
          <w:snapToGrid w:val="0"/>
        </w:rPr>
      </w:pPr>
      <w:r>
        <w:rPr>
          <w:snapToGrid w:val="0"/>
        </w:rPr>
        <w:tab/>
        <w:t>(f)</w:t>
      </w:r>
      <w:r>
        <w:rPr>
          <w:snapToGrid w:val="0"/>
        </w:rPr>
        <w:tab/>
        <w:t>a period of time;</w:t>
      </w:r>
    </w:p>
    <w:p w14:paraId="74A92913" w14:textId="77777777" w:rsidR="0017536C" w:rsidRDefault="0017536C">
      <w:pPr>
        <w:pStyle w:val="Indenta"/>
        <w:rPr>
          <w:snapToGrid w:val="0"/>
        </w:rPr>
      </w:pPr>
      <w:r>
        <w:rPr>
          <w:snapToGrid w:val="0"/>
        </w:rPr>
        <w:tab/>
        <w:t>(g)</w:t>
      </w:r>
      <w:r>
        <w:rPr>
          <w:snapToGrid w:val="0"/>
        </w:rPr>
        <w:tab/>
        <w:t>any other factor.</w:t>
      </w:r>
    </w:p>
    <w:p w14:paraId="1899A767" w14:textId="77777777" w:rsidR="0017536C" w:rsidRDefault="0017536C">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14:paraId="59B7EAAA" w14:textId="77777777" w:rsidR="0017536C" w:rsidRDefault="0017536C">
      <w:pPr>
        <w:pStyle w:val="Subsection"/>
      </w:pPr>
      <w:r>
        <w:lastRenderedPageBreak/>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14:paraId="7FB26A33" w14:textId="77777777" w:rsidR="0017536C" w:rsidRDefault="0017536C">
      <w:pPr>
        <w:pStyle w:val="Footnotesection"/>
      </w:pPr>
      <w:r>
        <w:tab/>
        <w:t>[Section 66 amended: No. 28 of 2006 s. 236(1); No. 42 of 2011 s. 74.]</w:t>
      </w:r>
    </w:p>
    <w:p w14:paraId="7AA11CB0" w14:textId="77777777" w:rsidR="0017536C" w:rsidRDefault="0017536C">
      <w:pPr>
        <w:pStyle w:val="Heading5"/>
        <w:rPr>
          <w:snapToGrid w:val="0"/>
        </w:rPr>
      </w:pPr>
      <w:bookmarkStart w:id="124" w:name="_Toc230354114"/>
      <w:r>
        <w:rPr>
          <w:rStyle w:val="CharSectno"/>
        </w:rPr>
        <w:t>67</w:t>
      </w:r>
      <w:r>
        <w:rPr>
          <w:snapToGrid w:val="0"/>
        </w:rPr>
        <w:t>.</w:t>
      </w:r>
      <w:r>
        <w:rPr>
          <w:snapToGrid w:val="0"/>
        </w:rPr>
        <w:tab/>
        <w:t>Duration of authorisations</w:t>
      </w:r>
      <w:bookmarkEnd w:id="124"/>
    </w:p>
    <w:p w14:paraId="11D67703" w14:textId="77777777" w:rsidR="0017536C" w:rsidRDefault="0017536C">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14:paraId="6BA0774B" w14:textId="77777777" w:rsidR="0017536C" w:rsidRDefault="0017536C">
      <w:pPr>
        <w:pStyle w:val="Heading5"/>
        <w:rPr>
          <w:snapToGrid w:val="0"/>
        </w:rPr>
      </w:pPr>
      <w:bookmarkStart w:id="125" w:name="_Toc230354115"/>
      <w:r>
        <w:rPr>
          <w:rStyle w:val="CharSectno"/>
        </w:rPr>
        <w:t>68</w:t>
      </w:r>
      <w:r>
        <w:rPr>
          <w:snapToGrid w:val="0"/>
        </w:rPr>
        <w:t>.</w:t>
      </w:r>
      <w:r>
        <w:rPr>
          <w:snapToGrid w:val="0"/>
        </w:rPr>
        <w:tab/>
        <w:t>Renewal of authorisations</w:t>
      </w:r>
      <w:bookmarkEnd w:id="125"/>
    </w:p>
    <w:p w14:paraId="060D63D9" w14:textId="77777777" w:rsidR="0017536C" w:rsidRDefault="0017536C">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14:paraId="4ABC2903" w14:textId="77777777" w:rsidR="0017536C" w:rsidRDefault="0017536C">
      <w:pPr>
        <w:pStyle w:val="Footnotesection"/>
      </w:pPr>
      <w:r>
        <w:tab/>
        <w:t>[Section 68 amended: No. 5 of 1997 s. 47; No. 28 of 2006 s. 236(1).]</w:t>
      </w:r>
    </w:p>
    <w:p w14:paraId="2F7E463C" w14:textId="77777777" w:rsidR="0017536C" w:rsidRDefault="0017536C">
      <w:pPr>
        <w:pStyle w:val="Heading5"/>
        <w:rPr>
          <w:snapToGrid w:val="0"/>
        </w:rPr>
      </w:pPr>
      <w:bookmarkStart w:id="126" w:name="_Toc230354116"/>
      <w:r>
        <w:rPr>
          <w:rStyle w:val="CharSectno"/>
        </w:rPr>
        <w:t>69</w:t>
      </w:r>
      <w:r>
        <w:rPr>
          <w:snapToGrid w:val="0"/>
        </w:rPr>
        <w:t>.</w:t>
      </w:r>
      <w:r>
        <w:rPr>
          <w:snapToGrid w:val="0"/>
        </w:rPr>
        <w:tab/>
        <w:t>Conditions in authorisations</w:t>
      </w:r>
      <w:bookmarkEnd w:id="126"/>
    </w:p>
    <w:p w14:paraId="1A594617" w14:textId="77777777" w:rsidR="0017536C" w:rsidRDefault="0017536C">
      <w:pPr>
        <w:pStyle w:val="Subsection"/>
        <w:rPr>
          <w:snapToGrid w:val="0"/>
        </w:rPr>
      </w:pPr>
      <w:r>
        <w:rPr>
          <w:snapToGrid w:val="0"/>
        </w:rPr>
        <w:tab/>
        <w:t>(1)</w:t>
      </w:r>
      <w:r>
        <w:rPr>
          <w:snapToGrid w:val="0"/>
        </w:rPr>
        <w:tab/>
        <w:t>An authorisation is subject to —</w:t>
      </w:r>
    </w:p>
    <w:p w14:paraId="6DE28F1C" w14:textId="77777777" w:rsidR="0017536C" w:rsidRDefault="0017536C">
      <w:pPr>
        <w:pStyle w:val="Indenta"/>
        <w:rPr>
          <w:snapToGrid w:val="0"/>
        </w:rPr>
      </w:pPr>
      <w:r>
        <w:rPr>
          <w:snapToGrid w:val="0"/>
        </w:rPr>
        <w:tab/>
        <w:t>(a)</w:t>
      </w:r>
      <w:r>
        <w:rPr>
          <w:snapToGrid w:val="0"/>
        </w:rPr>
        <w:tab/>
        <w:t>any conditions specified in the relevant management plan; and</w:t>
      </w:r>
    </w:p>
    <w:p w14:paraId="27990C33" w14:textId="77777777" w:rsidR="0017536C" w:rsidRDefault="0017536C">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14:paraId="3575D114" w14:textId="77777777" w:rsidR="0017536C" w:rsidRDefault="0017536C">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14:paraId="03E2A9DC" w14:textId="77777777" w:rsidR="0017536C" w:rsidRDefault="0017536C">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14:paraId="299B1C3D" w14:textId="77777777" w:rsidR="0017536C" w:rsidRDefault="0017536C">
      <w:pPr>
        <w:pStyle w:val="Subsection"/>
        <w:keepNext/>
        <w:rPr>
          <w:snapToGrid w:val="0"/>
        </w:rPr>
      </w:pPr>
      <w:r>
        <w:rPr>
          <w:snapToGrid w:val="0"/>
        </w:rPr>
        <w:lastRenderedPageBreak/>
        <w:tab/>
        <w:t>(4)</w:t>
      </w:r>
      <w:r>
        <w:rPr>
          <w:snapToGrid w:val="0"/>
        </w:rPr>
        <w:tab/>
        <w:t>Subsection (3) does not apply to conditions specified in the management plan.</w:t>
      </w:r>
    </w:p>
    <w:p w14:paraId="3E97164B" w14:textId="77777777" w:rsidR="0017536C" w:rsidRDefault="0017536C">
      <w:pPr>
        <w:pStyle w:val="Footnotesection"/>
      </w:pPr>
      <w:r>
        <w:tab/>
        <w:t>[Section 69 amended: No. 28 of 2006 s. 236(1).]</w:t>
      </w:r>
    </w:p>
    <w:p w14:paraId="453F15AF" w14:textId="77777777" w:rsidR="0017536C" w:rsidRDefault="0017536C">
      <w:pPr>
        <w:pStyle w:val="Heading5"/>
        <w:spacing w:before="180"/>
        <w:rPr>
          <w:snapToGrid w:val="0"/>
        </w:rPr>
      </w:pPr>
      <w:bookmarkStart w:id="127" w:name="_Toc230354117"/>
      <w:r>
        <w:rPr>
          <w:rStyle w:val="CharSectno"/>
        </w:rPr>
        <w:t>70</w:t>
      </w:r>
      <w:r>
        <w:rPr>
          <w:snapToGrid w:val="0"/>
        </w:rPr>
        <w:t>.</w:t>
      </w:r>
      <w:r>
        <w:rPr>
          <w:snapToGrid w:val="0"/>
        </w:rPr>
        <w:tab/>
        <w:t>Authorisation ceases to have effect if management plan ceases to have effect</w:t>
      </w:r>
      <w:bookmarkEnd w:id="127"/>
    </w:p>
    <w:p w14:paraId="202FBDA2" w14:textId="77777777" w:rsidR="0017536C" w:rsidRDefault="0017536C">
      <w:pPr>
        <w:pStyle w:val="Subsection"/>
        <w:rPr>
          <w:snapToGrid w:val="0"/>
        </w:rPr>
      </w:pPr>
      <w:r>
        <w:rPr>
          <w:snapToGrid w:val="0"/>
        </w:rPr>
        <w:tab/>
      </w:r>
      <w:r>
        <w:rPr>
          <w:snapToGrid w:val="0"/>
        </w:rPr>
        <w:tab/>
        <w:t>If —</w:t>
      </w:r>
    </w:p>
    <w:p w14:paraId="628AA845" w14:textId="77777777" w:rsidR="0017536C" w:rsidRDefault="0017536C">
      <w:pPr>
        <w:pStyle w:val="Indenta"/>
        <w:rPr>
          <w:snapToGrid w:val="0"/>
        </w:rPr>
      </w:pPr>
      <w:r>
        <w:rPr>
          <w:snapToGrid w:val="0"/>
        </w:rPr>
        <w:tab/>
        <w:t>(a)</w:t>
      </w:r>
      <w:r>
        <w:rPr>
          <w:snapToGrid w:val="0"/>
        </w:rPr>
        <w:tab/>
        <w:t>a management plan for a managed fishery is revoked; or</w:t>
      </w:r>
    </w:p>
    <w:p w14:paraId="7C6656A6" w14:textId="77777777" w:rsidR="0017536C" w:rsidRDefault="0017536C">
      <w:pPr>
        <w:pStyle w:val="Indenta"/>
        <w:rPr>
          <w:snapToGrid w:val="0"/>
        </w:rPr>
      </w:pPr>
      <w:r>
        <w:rPr>
          <w:snapToGrid w:val="0"/>
        </w:rPr>
        <w:tab/>
        <w:t>(b)</w:t>
      </w:r>
      <w:r>
        <w:rPr>
          <w:snapToGrid w:val="0"/>
        </w:rPr>
        <w:tab/>
        <w:t>a management plan for an interim managed fishery is revoked or expires,</w:t>
      </w:r>
    </w:p>
    <w:p w14:paraId="7D171A9B" w14:textId="77777777" w:rsidR="0017536C" w:rsidRDefault="0017536C">
      <w:pPr>
        <w:pStyle w:val="Subsection"/>
        <w:rPr>
          <w:snapToGrid w:val="0"/>
        </w:rPr>
      </w:pPr>
      <w:r>
        <w:rPr>
          <w:snapToGrid w:val="0"/>
        </w:rPr>
        <w:tab/>
      </w:r>
      <w:r>
        <w:rPr>
          <w:snapToGrid w:val="0"/>
        </w:rPr>
        <w:tab/>
        <w:t>any authorisation in force in respect of the fishery ceases to have effect.</w:t>
      </w:r>
    </w:p>
    <w:p w14:paraId="7A64B9B2" w14:textId="77777777" w:rsidR="0017536C" w:rsidRDefault="0017536C">
      <w:pPr>
        <w:pStyle w:val="Heading5"/>
        <w:spacing w:before="180"/>
        <w:rPr>
          <w:snapToGrid w:val="0"/>
        </w:rPr>
      </w:pPr>
      <w:bookmarkStart w:id="128" w:name="_Toc230354118"/>
      <w:r>
        <w:rPr>
          <w:rStyle w:val="CharSectno"/>
        </w:rPr>
        <w:t>71</w:t>
      </w:r>
      <w:r>
        <w:rPr>
          <w:snapToGrid w:val="0"/>
        </w:rPr>
        <w:t>.</w:t>
      </w:r>
      <w:r>
        <w:rPr>
          <w:snapToGrid w:val="0"/>
        </w:rPr>
        <w:tab/>
        <w:t>Prior fishing confers no right to authorisation</w:t>
      </w:r>
      <w:bookmarkEnd w:id="128"/>
    </w:p>
    <w:p w14:paraId="0534D894" w14:textId="77777777" w:rsidR="0017536C" w:rsidRDefault="0017536C">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14:paraId="5765636E" w14:textId="77777777" w:rsidR="0017536C" w:rsidRDefault="0017536C">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14:paraId="67A45F9B" w14:textId="77777777" w:rsidR="0017536C" w:rsidRDefault="0017536C">
      <w:pPr>
        <w:pStyle w:val="Footnotesection"/>
      </w:pPr>
      <w:r>
        <w:tab/>
        <w:t>[Section 71 amended: No. 28 of 2006 s. 236(1).]</w:t>
      </w:r>
    </w:p>
    <w:p w14:paraId="27F4A5AF" w14:textId="77777777" w:rsidR="0017536C" w:rsidRDefault="0017536C">
      <w:pPr>
        <w:pStyle w:val="Heading5"/>
        <w:spacing w:before="180"/>
        <w:rPr>
          <w:snapToGrid w:val="0"/>
        </w:rPr>
      </w:pPr>
      <w:bookmarkStart w:id="129" w:name="_Toc230354119"/>
      <w:r>
        <w:rPr>
          <w:rStyle w:val="CharSectno"/>
        </w:rPr>
        <w:t>72</w:t>
      </w:r>
      <w:r>
        <w:rPr>
          <w:snapToGrid w:val="0"/>
        </w:rPr>
        <w:t>.</w:t>
      </w:r>
      <w:r>
        <w:rPr>
          <w:snapToGrid w:val="0"/>
        </w:rPr>
        <w:tab/>
        <w:t>Grant of authorisation confers no right to subsequent authorisation</w:t>
      </w:r>
      <w:bookmarkEnd w:id="129"/>
    </w:p>
    <w:p w14:paraId="6F850562" w14:textId="77777777" w:rsidR="0017536C" w:rsidRDefault="0017536C">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14:paraId="5D2C867F" w14:textId="77777777" w:rsidR="0017536C" w:rsidRDefault="0017536C">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14:paraId="1030A6C2" w14:textId="77777777" w:rsidR="0017536C" w:rsidRDefault="0017536C">
      <w:pPr>
        <w:pStyle w:val="Footnotesection"/>
        <w:spacing w:before="80"/>
        <w:ind w:left="890" w:hanging="890"/>
      </w:pPr>
      <w:r>
        <w:lastRenderedPageBreak/>
        <w:tab/>
        <w:t>[Section 72 amended: No. 28 of 2006 s. 236(1).]</w:t>
      </w:r>
    </w:p>
    <w:p w14:paraId="357A142E" w14:textId="77777777" w:rsidR="0017536C" w:rsidRDefault="0017536C">
      <w:pPr>
        <w:pStyle w:val="Heading5"/>
        <w:rPr>
          <w:snapToGrid w:val="0"/>
        </w:rPr>
      </w:pPr>
      <w:bookmarkStart w:id="130" w:name="_Toc230354120"/>
      <w:r>
        <w:rPr>
          <w:rStyle w:val="CharSectno"/>
        </w:rPr>
        <w:t>73</w:t>
      </w:r>
      <w:r>
        <w:rPr>
          <w:snapToGrid w:val="0"/>
        </w:rPr>
        <w:t>.</w:t>
      </w:r>
      <w:r>
        <w:rPr>
          <w:snapToGrid w:val="0"/>
        </w:rPr>
        <w:tab/>
        <w:t>Other licences do not authorise fishing in fishery</w:t>
      </w:r>
      <w:bookmarkEnd w:id="130"/>
    </w:p>
    <w:p w14:paraId="2764E8ED" w14:textId="77777777" w:rsidR="0017536C" w:rsidRDefault="0017536C">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14:paraId="6548991F" w14:textId="77777777" w:rsidR="0017536C" w:rsidRDefault="0017536C">
      <w:pPr>
        <w:pStyle w:val="Heading5"/>
        <w:rPr>
          <w:snapToGrid w:val="0"/>
        </w:rPr>
      </w:pPr>
      <w:bookmarkStart w:id="131" w:name="_Toc230354121"/>
      <w:r>
        <w:rPr>
          <w:rStyle w:val="CharSectno"/>
        </w:rPr>
        <w:t>73A</w:t>
      </w:r>
      <w:r>
        <w:rPr>
          <w:snapToGrid w:val="0"/>
        </w:rPr>
        <w:t xml:space="preserve">. </w:t>
      </w:r>
      <w:r>
        <w:rPr>
          <w:snapToGrid w:val="0"/>
        </w:rPr>
        <w:tab/>
        <w:t>Authorisation is subject to restrictions in relation to certain marine reserves</w:t>
      </w:r>
      <w:bookmarkEnd w:id="131"/>
    </w:p>
    <w:p w14:paraId="2D272FFA" w14:textId="77777777" w:rsidR="0017536C" w:rsidRDefault="0017536C">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14:paraId="53684B02" w14:textId="77777777" w:rsidR="0017536C" w:rsidRDefault="0017536C">
      <w:pPr>
        <w:pStyle w:val="Subsection"/>
        <w:keepNext/>
        <w:spacing w:before="120"/>
        <w:rPr>
          <w:snapToGrid w:val="0"/>
        </w:rPr>
      </w:pPr>
      <w:r>
        <w:rPr>
          <w:snapToGrid w:val="0"/>
        </w:rPr>
        <w:tab/>
        <w:t>(2)</w:t>
      </w:r>
      <w:r>
        <w:rPr>
          <w:snapToGrid w:val="0"/>
        </w:rPr>
        <w:tab/>
        <w:t>Subsection (1) does not apply to —</w:t>
      </w:r>
    </w:p>
    <w:p w14:paraId="6312669D" w14:textId="77777777" w:rsidR="0017536C" w:rsidRDefault="0017536C">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or</w:t>
      </w:r>
    </w:p>
    <w:p w14:paraId="53F77B89" w14:textId="77777777" w:rsidR="0017536C" w:rsidRDefault="0017536C">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14:paraId="584B2331" w14:textId="77777777" w:rsidR="0017536C" w:rsidRDefault="0017536C">
      <w:pPr>
        <w:pStyle w:val="Footnotesection"/>
        <w:keepLines w:val="0"/>
        <w:spacing w:before="80"/>
        <w:ind w:left="890" w:hanging="890"/>
      </w:pPr>
      <w:r>
        <w:tab/>
        <w:t>[Section 73A inserted: No. 5 of 1997 s. 48.]</w:t>
      </w:r>
    </w:p>
    <w:p w14:paraId="5591E245" w14:textId="77777777" w:rsidR="0017536C" w:rsidRDefault="0017536C">
      <w:pPr>
        <w:pStyle w:val="Heading3"/>
      </w:pPr>
      <w:bookmarkStart w:id="132" w:name="_Toc230332431"/>
      <w:bookmarkStart w:id="133" w:name="_Toc230332849"/>
      <w:bookmarkStart w:id="134" w:name="_Toc230354122"/>
      <w:r>
        <w:rPr>
          <w:rStyle w:val="CharDivNo"/>
        </w:rPr>
        <w:t>Division 5</w:t>
      </w:r>
      <w:r>
        <w:rPr>
          <w:snapToGrid w:val="0"/>
        </w:rPr>
        <w:t> — </w:t>
      </w:r>
      <w:r>
        <w:rPr>
          <w:rStyle w:val="CharDivText"/>
        </w:rPr>
        <w:t>Offences</w:t>
      </w:r>
      <w:bookmarkEnd w:id="132"/>
      <w:bookmarkEnd w:id="133"/>
      <w:bookmarkEnd w:id="134"/>
    </w:p>
    <w:p w14:paraId="58A2583E" w14:textId="77777777" w:rsidR="0017536C" w:rsidRDefault="0017536C">
      <w:pPr>
        <w:pStyle w:val="Heading5"/>
      </w:pPr>
      <w:bookmarkStart w:id="135" w:name="_Toc230354123"/>
      <w:r>
        <w:rPr>
          <w:rStyle w:val="CharSectno"/>
        </w:rPr>
        <w:t>74</w:t>
      </w:r>
      <w:r>
        <w:t>.</w:t>
      </w:r>
      <w:r>
        <w:tab/>
        <w:t>Contravening management plan</w:t>
      </w:r>
      <w:bookmarkEnd w:id="135"/>
    </w:p>
    <w:p w14:paraId="672020EE" w14:textId="77777777" w:rsidR="0017536C" w:rsidRDefault="0017536C">
      <w:pPr>
        <w:pStyle w:val="Subsection"/>
      </w:pPr>
      <w:r>
        <w:tab/>
        <w:t>(1)</w:t>
      </w:r>
      <w:r>
        <w:tab/>
        <w:t>A person must not intentionally or recklessly contravene a provision of a management plan the contravention of which is specified in the plan to be an offence.</w:t>
      </w:r>
    </w:p>
    <w:p w14:paraId="569C4591" w14:textId="77777777" w:rsidR="0017536C" w:rsidRDefault="0017536C">
      <w:pPr>
        <w:pStyle w:val="Penstart"/>
      </w:pPr>
      <w:r>
        <w:tab/>
        <w:t xml:space="preserve">Penalty: </w:t>
      </w:r>
    </w:p>
    <w:p w14:paraId="4425B639" w14:textId="77777777" w:rsidR="0017536C" w:rsidRDefault="0017536C">
      <w:pPr>
        <w:pStyle w:val="Penpara"/>
      </w:pPr>
      <w:r>
        <w:tab/>
        <w:t>(a)</w:t>
      </w:r>
      <w:r>
        <w:tab/>
        <w:t xml:space="preserve">for an individual — </w:t>
      </w:r>
    </w:p>
    <w:p w14:paraId="75CC8DC8" w14:textId="77777777" w:rsidR="0017536C" w:rsidRDefault="0017536C">
      <w:pPr>
        <w:pStyle w:val="Pensubpara"/>
      </w:pPr>
      <w:r>
        <w:tab/>
        <w:t>(i)</w:t>
      </w:r>
      <w:r>
        <w:tab/>
        <w:t>for a first offence, a fine of $40 000;</w:t>
      </w:r>
    </w:p>
    <w:p w14:paraId="43683322" w14:textId="77777777" w:rsidR="0017536C" w:rsidRDefault="0017536C">
      <w:pPr>
        <w:pStyle w:val="Pensubpara"/>
      </w:pPr>
      <w:r>
        <w:lastRenderedPageBreak/>
        <w:tab/>
        <w:t>(ii)</w:t>
      </w:r>
      <w:r>
        <w:tab/>
        <w:t>for a second or subsequent offence, a fine of $80 000 and imprisonment for 3 years;</w:t>
      </w:r>
    </w:p>
    <w:p w14:paraId="0F7E7466" w14:textId="77777777" w:rsidR="0017536C" w:rsidRDefault="0017536C">
      <w:pPr>
        <w:pStyle w:val="Penpara"/>
        <w:keepNext/>
      </w:pPr>
      <w:r>
        <w:tab/>
        <w:t>(b)</w:t>
      </w:r>
      <w:r>
        <w:tab/>
        <w:t xml:space="preserve">for a body corporate — </w:t>
      </w:r>
    </w:p>
    <w:p w14:paraId="014426C1" w14:textId="77777777" w:rsidR="0017536C" w:rsidRDefault="0017536C">
      <w:pPr>
        <w:pStyle w:val="Pensubpara"/>
      </w:pPr>
      <w:r>
        <w:tab/>
        <w:t>(i)</w:t>
      </w:r>
      <w:r>
        <w:tab/>
        <w:t>for a first offence, a fine of $80 000;</w:t>
      </w:r>
    </w:p>
    <w:p w14:paraId="2E8F6858" w14:textId="77777777" w:rsidR="0017536C" w:rsidRDefault="0017536C">
      <w:pPr>
        <w:pStyle w:val="Pensubpara"/>
      </w:pPr>
      <w:r>
        <w:tab/>
        <w:t>(ii)</w:t>
      </w:r>
      <w:r>
        <w:tab/>
        <w:t>for a second or subsequent offence, a fine of $150 000.</w:t>
      </w:r>
    </w:p>
    <w:p w14:paraId="4EA2D495" w14:textId="77777777" w:rsidR="0017536C" w:rsidRDefault="0017536C">
      <w:pPr>
        <w:pStyle w:val="Subsection"/>
      </w:pPr>
      <w:r>
        <w:tab/>
        <w:t>(2)</w:t>
      </w:r>
      <w:r>
        <w:tab/>
        <w:t>A person must not contravene a provision of a management plan the contravention of which is specified in the plan to be an offence.</w:t>
      </w:r>
    </w:p>
    <w:p w14:paraId="57C22A96" w14:textId="77777777" w:rsidR="0017536C" w:rsidRDefault="0017536C">
      <w:pPr>
        <w:pStyle w:val="Penstart"/>
      </w:pPr>
      <w:r>
        <w:tab/>
        <w:t xml:space="preserve">Penalty: </w:t>
      </w:r>
    </w:p>
    <w:p w14:paraId="4EE8A58B" w14:textId="77777777" w:rsidR="0017536C" w:rsidRDefault="0017536C">
      <w:pPr>
        <w:pStyle w:val="Penpara"/>
      </w:pPr>
      <w:r>
        <w:tab/>
        <w:t>(a)</w:t>
      </w:r>
      <w:r>
        <w:tab/>
        <w:t>for an individual, a fine of $15 000;</w:t>
      </w:r>
    </w:p>
    <w:p w14:paraId="4E23924C" w14:textId="77777777" w:rsidR="0017536C" w:rsidRDefault="0017536C">
      <w:pPr>
        <w:pStyle w:val="Penpara"/>
      </w:pPr>
      <w:r>
        <w:tab/>
        <w:t>(b)</w:t>
      </w:r>
      <w:r>
        <w:tab/>
        <w:t>for a body corporate, a fine of $30 000.</w:t>
      </w:r>
    </w:p>
    <w:p w14:paraId="45B04E6B" w14:textId="77777777" w:rsidR="0017536C" w:rsidRDefault="0017536C">
      <w:pPr>
        <w:pStyle w:val="Subsection"/>
      </w:pPr>
      <w:r>
        <w:tab/>
        <w:t>(3)</w:t>
      </w:r>
      <w:r>
        <w:tab/>
        <w:t>A person charged with an offence under subsection (1) may be convicted of an offence under subsection (2) if that offence is established by the evidence.</w:t>
      </w:r>
    </w:p>
    <w:p w14:paraId="17BD2C6D" w14:textId="77777777" w:rsidR="0017536C" w:rsidRDefault="0017536C">
      <w:pPr>
        <w:pStyle w:val="Footnotesection"/>
      </w:pPr>
      <w:r>
        <w:tab/>
        <w:t>[Section 74 inserted: No. 43 of 2011 s. 21.]</w:t>
      </w:r>
    </w:p>
    <w:p w14:paraId="4F5E04FF" w14:textId="77777777" w:rsidR="0017536C" w:rsidRDefault="0017536C">
      <w:pPr>
        <w:pStyle w:val="Ednotesection"/>
      </w:pPr>
      <w:r>
        <w:t>[</w:t>
      </w:r>
      <w:r>
        <w:rPr>
          <w:b/>
        </w:rPr>
        <w:t>75.</w:t>
      </w:r>
      <w:r>
        <w:tab/>
        <w:t>Deleted: No. 43 of 2011 s. 21.]</w:t>
      </w:r>
    </w:p>
    <w:p w14:paraId="64F29BB4" w14:textId="77777777" w:rsidR="0017536C" w:rsidRDefault="0017536C">
      <w:pPr>
        <w:pStyle w:val="Heading5"/>
        <w:keepNext w:val="0"/>
        <w:spacing w:before="240"/>
        <w:rPr>
          <w:snapToGrid w:val="0"/>
        </w:rPr>
      </w:pPr>
      <w:bookmarkStart w:id="136" w:name="_Toc230354124"/>
      <w:r>
        <w:rPr>
          <w:rStyle w:val="CharSectno"/>
        </w:rPr>
        <w:t>76</w:t>
      </w:r>
      <w:r>
        <w:rPr>
          <w:snapToGrid w:val="0"/>
        </w:rPr>
        <w:t>.</w:t>
      </w:r>
      <w:r>
        <w:rPr>
          <w:snapToGrid w:val="0"/>
        </w:rPr>
        <w:tab/>
        <w:t>Offence under s. 74(1) or 77(1), court to order reduction of entitlement in certain cases of</w:t>
      </w:r>
      <w:bookmarkEnd w:id="136"/>
    </w:p>
    <w:p w14:paraId="4A4C25E7" w14:textId="77777777" w:rsidR="0017536C" w:rsidRDefault="0017536C">
      <w:pPr>
        <w:pStyle w:val="Subsection"/>
        <w:rPr>
          <w:snapToGrid w:val="0"/>
        </w:rPr>
      </w:pPr>
      <w:r>
        <w:rPr>
          <w:snapToGrid w:val="0"/>
        </w:rPr>
        <w:tab/>
        <w:t>(1)</w:t>
      </w:r>
      <w:r>
        <w:rPr>
          <w:snapToGrid w:val="0"/>
        </w:rPr>
        <w:tab/>
        <w:t>This section applies to an entitlement limited by reference to —</w:t>
      </w:r>
    </w:p>
    <w:p w14:paraId="6656DCC4" w14:textId="77777777" w:rsidR="0017536C" w:rsidRDefault="0017536C">
      <w:pPr>
        <w:pStyle w:val="Indenta"/>
        <w:spacing w:before="76"/>
        <w:rPr>
          <w:snapToGrid w:val="0"/>
        </w:rPr>
      </w:pPr>
      <w:r>
        <w:rPr>
          <w:snapToGrid w:val="0"/>
        </w:rPr>
        <w:tab/>
        <w:t>(a)</w:t>
      </w:r>
      <w:r>
        <w:rPr>
          <w:snapToGrid w:val="0"/>
        </w:rPr>
        <w:tab/>
        <w:t>a quantity of fish that may be taken; or</w:t>
      </w:r>
    </w:p>
    <w:p w14:paraId="2D6040D8" w14:textId="77777777" w:rsidR="0017536C" w:rsidRDefault="0017536C">
      <w:pPr>
        <w:pStyle w:val="Indenta"/>
        <w:spacing w:before="76"/>
        <w:rPr>
          <w:snapToGrid w:val="0"/>
        </w:rPr>
      </w:pPr>
      <w:r>
        <w:rPr>
          <w:snapToGrid w:val="0"/>
        </w:rPr>
        <w:tab/>
        <w:t>(b)</w:t>
      </w:r>
      <w:r>
        <w:rPr>
          <w:snapToGrid w:val="0"/>
        </w:rPr>
        <w:tab/>
        <w:t>a quantity of fishing gear that may be used or carried; or</w:t>
      </w:r>
    </w:p>
    <w:p w14:paraId="60A458B0" w14:textId="77777777" w:rsidR="0017536C" w:rsidRDefault="0017536C">
      <w:pPr>
        <w:pStyle w:val="Indenta"/>
        <w:spacing w:before="76"/>
        <w:rPr>
          <w:snapToGrid w:val="0"/>
        </w:rPr>
      </w:pPr>
      <w:r>
        <w:rPr>
          <w:snapToGrid w:val="0"/>
        </w:rPr>
        <w:tab/>
        <w:t>(c)</w:t>
      </w:r>
      <w:r>
        <w:rPr>
          <w:snapToGrid w:val="0"/>
        </w:rPr>
        <w:tab/>
        <w:t>a period of time that a person may engage in fishing.</w:t>
      </w:r>
    </w:p>
    <w:p w14:paraId="1BEB36F3" w14:textId="77777777" w:rsidR="0017536C" w:rsidRDefault="0017536C">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14:paraId="29A7C80B" w14:textId="77777777" w:rsidR="0017536C" w:rsidRDefault="0017536C">
      <w:pPr>
        <w:pStyle w:val="Indenta"/>
        <w:spacing w:before="76"/>
        <w:rPr>
          <w:snapToGrid w:val="0"/>
        </w:rPr>
      </w:pPr>
      <w:r>
        <w:rPr>
          <w:snapToGrid w:val="0"/>
        </w:rPr>
        <w:tab/>
        <w:t>(a)</w:t>
      </w:r>
      <w:r>
        <w:rPr>
          <w:snapToGrid w:val="0"/>
        </w:rPr>
        <w:tab/>
        <w:t>the person —</w:t>
      </w:r>
    </w:p>
    <w:p w14:paraId="24B21794" w14:textId="77777777" w:rsidR="0017536C" w:rsidRDefault="0017536C">
      <w:pPr>
        <w:pStyle w:val="Indenti"/>
        <w:spacing w:before="76"/>
        <w:rPr>
          <w:snapToGrid w:val="0"/>
        </w:rPr>
      </w:pPr>
      <w:r>
        <w:rPr>
          <w:snapToGrid w:val="0"/>
        </w:rPr>
        <w:tab/>
        <w:t>(i)</w:t>
      </w:r>
      <w:r>
        <w:rPr>
          <w:snapToGrid w:val="0"/>
        </w:rPr>
        <w:tab/>
        <w:t>has exceeded an entitlement; or</w:t>
      </w:r>
    </w:p>
    <w:p w14:paraId="5F3F4A7A" w14:textId="77777777" w:rsidR="0017536C" w:rsidRDefault="0017536C">
      <w:pPr>
        <w:pStyle w:val="Indenti"/>
        <w:spacing w:before="76"/>
        <w:rPr>
          <w:snapToGrid w:val="0"/>
        </w:rPr>
      </w:pPr>
      <w:r>
        <w:rPr>
          <w:snapToGrid w:val="0"/>
        </w:rPr>
        <w:lastRenderedPageBreak/>
        <w:tab/>
        <w:t>(ii)</w:t>
      </w:r>
      <w:r>
        <w:rPr>
          <w:snapToGrid w:val="0"/>
        </w:rPr>
        <w:tab/>
        <w:t>has done anything in order to exceed an entitlement or in order to conceal the fact that an entitlement had been exceeded;</w:t>
      </w:r>
    </w:p>
    <w:p w14:paraId="1A190FA0" w14:textId="77777777" w:rsidR="0017536C" w:rsidRDefault="0017536C">
      <w:pPr>
        <w:pStyle w:val="Indenta"/>
        <w:spacing w:before="76"/>
        <w:rPr>
          <w:snapToGrid w:val="0"/>
        </w:rPr>
      </w:pPr>
      <w:r>
        <w:rPr>
          <w:snapToGrid w:val="0"/>
        </w:rPr>
        <w:tab/>
      </w:r>
      <w:r>
        <w:rPr>
          <w:snapToGrid w:val="0"/>
        </w:rPr>
        <w:tab/>
        <w:t>and</w:t>
      </w:r>
    </w:p>
    <w:p w14:paraId="4E7936C7" w14:textId="77777777" w:rsidR="0017536C" w:rsidRDefault="0017536C">
      <w:pPr>
        <w:pStyle w:val="Indenta"/>
        <w:spacing w:before="76"/>
        <w:rPr>
          <w:snapToGrid w:val="0"/>
        </w:rPr>
      </w:pPr>
      <w:r>
        <w:rPr>
          <w:snapToGrid w:val="0"/>
        </w:rPr>
        <w:tab/>
        <w:t>(b)</w:t>
      </w:r>
      <w:r>
        <w:rPr>
          <w:snapToGrid w:val="0"/>
        </w:rPr>
        <w:tab/>
        <w:t>the amount by which the entitlement was exceeded or was to be exceeded can be ascertained by the court,</w:t>
      </w:r>
    </w:p>
    <w:p w14:paraId="1B375F57" w14:textId="77777777" w:rsidR="0017536C" w:rsidRDefault="0017536C">
      <w:pPr>
        <w:pStyle w:val="Subsection"/>
        <w:spacing w:before="120"/>
        <w:rPr>
          <w:snapToGrid w:val="0"/>
        </w:rPr>
      </w:pPr>
      <w:r>
        <w:rPr>
          <w:snapToGrid w:val="0"/>
        </w:rPr>
        <w:tab/>
      </w:r>
      <w:r>
        <w:rPr>
          <w:snapToGrid w:val="0"/>
        </w:rPr>
        <w:tab/>
        <w:t>the court must order that the entitlement be reduced by that amount.</w:t>
      </w:r>
    </w:p>
    <w:p w14:paraId="3651476D" w14:textId="77777777" w:rsidR="0017536C" w:rsidRDefault="0017536C">
      <w:pPr>
        <w:pStyle w:val="Subsection"/>
        <w:spacing w:before="120"/>
        <w:rPr>
          <w:snapToGrid w:val="0"/>
        </w:rPr>
      </w:pPr>
      <w:r>
        <w:rPr>
          <w:snapToGrid w:val="0"/>
        </w:rPr>
        <w:tab/>
        <w:t>(3)</w:t>
      </w:r>
      <w:r>
        <w:rPr>
          <w:snapToGrid w:val="0"/>
        </w:rPr>
        <w:tab/>
        <w:t>For the purposes of subsection (2), if —</w:t>
      </w:r>
    </w:p>
    <w:p w14:paraId="672DEAA0" w14:textId="77777777" w:rsidR="0017536C" w:rsidRDefault="0017536C">
      <w:pPr>
        <w:pStyle w:val="Indenta"/>
        <w:rPr>
          <w:snapToGrid w:val="0"/>
        </w:rPr>
      </w:pPr>
      <w:r>
        <w:rPr>
          <w:snapToGrid w:val="0"/>
        </w:rPr>
        <w:tab/>
        <w:t>(a)</w:t>
      </w:r>
      <w:r>
        <w:rPr>
          <w:snapToGrid w:val="0"/>
        </w:rPr>
        <w:tab/>
        <w:t>the entitlement was defined by reference to a number of units; and</w:t>
      </w:r>
    </w:p>
    <w:p w14:paraId="678EE7A5" w14:textId="77777777" w:rsidR="0017536C" w:rsidRDefault="0017536C">
      <w:pPr>
        <w:pStyle w:val="Indenta"/>
        <w:rPr>
          <w:snapToGrid w:val="0"/>
        </w:rPr>
      </w:pPr>
      <w:r>
        <w:rPr>
          <w:snapToGrid w:val="0"/>
        </w:rPr>
        <w:tab/>
        <w:t>(b)</w:t>
      </w:r>
      <w:r>
        <w:rPr>
          <w:snapToGrid w:val="0"/>
        </w:rPr>
        <w:tab/>
        <w:t>the amount by which the entitlement was exceeded or was to be exceeded is not an exact unit,</w:t>
      </w:r>
    </w:p>
    <w:p w14:paraId="705997E1" w14:textId="77777777" w:rsidR="0017536C" w:rsidRDefault="0017536C">
      <w:pPr>
        <w:pStyle w:val="Subsection"/>
        <w:spacing w:before="120"/>
        <w:rPr>
          <w:snapToGrid w:val="0"/>
        </w:rPr>
      </w:pPr>
      <w:r>
        <w:rPr>
          <w:snapToGrid w:val="0"/>
        </w:rPr>
        <w:tab/>
      </w:r>
      <w:r>
        <w:rPr>
          <w:snapToGrid w:val="0"/>
        </w:rPr>
        <w:tab/>
        <w:t>the court is to round the amount up or down (as the case may be) to the nearest unit.</w:t>
      </w:r>
    </w:p>
    <w:p w14:paraId="38248501" w14:textId="77777777" w:rsidR="0017536C" w:rsidRDefault="0017536C">
      <w:pPr>
        <w:pStyle w:val="Subsection"/>
        <w:keepNext/>
        <w:spacing w:before="120"/>
        <w:rPr>
          <w:snapToGrid w:val="0"/>
        </w:rPr>
      </w:pPr>
      <w:r>
        <w:rPr>
          <w:snapToGrid w:val="0"/>
        </w:rPr>
        <w:tab/>
        <w:t>(4)</w:t>
      </w:r>
      <w:r>
        <w:rPr>
          <w:snapToGrid w:val="0"/>
        </w:rPr>
        <w:tab/>
        <w:t>If the court orders the reduction of an entitlement under subsection (2) —</w:t>
      </w:r>
    </w:p>
    <w:p w14:paraId="6C0F515A" w14:textId="77777777" w:rsidR="0017536C" w:rsidRDefault="0017536C">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14:paraId="22B0C94E" w14:textId="77777777" w:rsidR="0017536C" w:rsidRDefault="0017536C">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14:paraId="7327867B" w14:textId="77777777" w:rsidR="0017536C" w:rsidRDefault="0017536C">
      <w:pPr>
        <w:pStyle w:val="Indenti"/>
        <w:rPr>
          <w:snapToGrid w:val="0"/>
        </w:rPr>
      </w:pPr>
      <w:r>
        <w:rPr>
          <w:snapToGrid w:val="0"/>
        </w:rPr>
        <w:tab/>
        <w:t>(i)</w:t>
      </w:r>
      <w:r>
        <w:rPr>
          <w:snapToGrid w:val="0"/>
        </w:rPr>
        <w:tab/>
        <w:t>to any person who satisfies the criteria specified in the relevant management plan; and</w:t>
      </w:r>
    </w:p>
    <w:p w14:paraId="4E5F1205" w14:textId="77777777" w:rsidR="0017536C" w:rsidRDefault="0017536C">
      <w:pPr>
        <w:pStyle w:val="Indenti"/>
        <w:rPr>
          <w:snapToGrid w:val="0"/>
        </w:rPr>
      </w:pPr>
      <w:r>
        <w:rPr>
          <w:snapToGrid w:val="0"/>
        </w:rPr>
        <w:tab/>
        <w:t>(ii)</w:t>
      </w:r>
      <w:r>
        <w:rPr>
          <w:snapToGrid w:val="0"/>
        </w:rPr>
        <w:tab/>
        <w:t>in the way specified in the management plan.</w:t>
      </w:r>
    </w:p>
    <w:p w14:paraId="3043350A" w14:textId="77777777" w:rsidR="0017536C" w:rsidRDefault="0017536C">
      <w:pPr>
        <w:pStyle w:val="Footnotesection"/>
      </w:pPr>
      <w:r>
        <w:tab/>
        <w:t>[Section 76 amended: No. 28 of 2006 s. 236(1); No. 43 of 2011 s. 22.]</w:t>
      </w:r>
    </w:p>
    <w:p w14:paraId="1D5697B4" w14:textId="77777777" w:rsidR="0017536C" w:rsidRDefault="0017536C">
      <w:pPr>
        <w:pStyle w:val="Heading5"/>
        <w:spacing w:before="180"/>
      </w:pPr>
      <w:bookmarkStart w:id="137" w:name="_Toc230354125"/>
      <w:r>
        <w:rPr>
          <w:rStyle w:val="CharSectno"/>
        </w:rPr>
        <w:t>77</w:t>
      </w:r>
      <w:r>
        <w:t>.</w:t>
      </w:r>
      <w:r>
        <w:tab/>
        <w:t>Contravening condition of managed fishery licence or managed fishery permit, offence</w:t>
      </w:r>
      <w:bookmarkEnd w:id="137"/>
    </w:p>
    <w:p w14:paraId="1E068A6B" w14:textId="77777777" w:rsidR="0017536C" w:rsidRDefault="0017536C">
      <w:pPr>
        <w:pStyle w:val="Subsection"/>
        <w:spacing w:before="120"/>
      </w:pPr>
      <w:r>
        <w:tab/>
        <w:t>(1)</w:t>
      </w:r>
      <w:r>
        <w:tab/>
        <w:t xml:space="preserve">A person must not intentionally or recklessly contravene a condition of — </w:t>
      </w:r>
    </w:p>
    <w:p w14:paraId="7BF8DCEB" w14:textId="77777777" w:rsidR="0017536C" w:rsidRDefault="0017536C">
      <w:pPr>
        <w:pStyle w:val="Indenta"/>
      </w:pPr>
      <w:r>
        <w:tab/>
        <w:t>(a)</w:t>
      </w:r>
      <w:r>
        <w:tab/>
        <w:t>a managed fishery licence; or</w:t>
      </w:r>
    </w:p>
    <w:p w14:paraId="15403077" w14:textId="77777777" w:rsidR="0017536C" w:rsidRDefault="0017536C">
      <w:pPr>
        <w:pStyle w:val="Indenta"/>
      </w:pPr>
      <w:r>
        <w:tab/>
        <w:t>(b)</w:t>
      </w:r>
      <w:r>
        <w:tab/>
        <w:t>a managed fishery permit.</w:t>
      </w:r>
    </w:p>
    <w:p w14:paraId="5A8FF9E7" w14:textId="77777777" w:rsidR="0017536C" w:rsidRDefault="0017536C">
      <w:pPr>
        <w:pStyle w:val="Penstart"/>
      </w:pPr>
      <w:r>
        <w:lastRenderedPageBreak/>
        <w:tab/>
        <w:t xml:space="preserve">Penalty: </w:t>
      </w:r>
    </w:p>
    <w:p w14:paraId="6073075B" w14:textId="77777777" w:rsidR="0017536C" w:rsidRDefault="0017536C">
      <w:pPr>
        <w:pStyle w:val="Penpara"/>
      </w:pPr>
      <w:r>
        <w:tab/>
        <w:t>(a)</w:t>
      </w:r>
      <w:r>
        <w:tab/>
        <w:t xml:space="preserve">for an individual — </w:t>
      </w:r>
    </w:p>
    <w:p w14:paraId="37EE123D" w14:textId="77777777" w:rsidR="0017536C" w:rsidRDefault="0017536C">
      <w:pPr>
        <w:pStyle w:val="Pensubpara"/>
      </w:pPr>
      <w:r>
        <w:tab/>
        <w:t>(i)</w:t>
      </w:r>
      <w:r>
        <w:tab/>
        <w:t>for a first offence, a fine of $40 000;</w:t>
      </w:r>
    </w:p>
    <w:p w14:paraId="433E8261" w14:textId="77777777" w:rsidR="0017536C" w:rsidRDefault="0017536C">
      <w:pPr>
        <w:pStyle w:val="Pensubpara"/>
        <w:spacing w:before="60"/>
      </w:pPr>
      <w:r>
        <w:tab/>
        <w:t>(ii)</w:t>
      </w:r>
      <w:r>
        <w:tab/>
        <w:t>for a second or subsequent offence, a fine of $80 000 and imprisonment for 3 years;</w:t>
      </w:r>
    </w:p>
    <w:p w14:paraId="501CA35F" w14:textId="77777777" w:rsidR="0017536C" w:rsidRDefault="0017536C">
      <w:pPr>
        <w:pStyle w:val="Penpara"/>
      </w:pPr>
      <w:r>
        <w:tab/>
        <w:t>(b)</w:t>
      </w:r>
      <w:r>
        <w:tab/>
        <w:t xml:space="preserve">for a body corporate — </w:t>
      </w:r>
    </w:p>
    <w:p w14:paraId="75B44F12" w14:textId="77777777" w:rsidR="0017536C" w:rsidRDefault="0017536C">
      <w:pPr>
        <w:pStyle w:val="Pensubpara"/>
      </w:pPr>
      <w:r>
        <w:tab/>
        <w:t>(i)</w:t>
      </w:r>
      <w:r>
        <w:tab/>
        <w:t>for a first offence, a fine of $80 000;</w:t>
      </w:r>
    </w:p>
    <w:p w14:paraId="214A6465" w14:textId="77777777" w:rsidR="0017536C" w:rsidRDefault="0017536C">
      <w:pPr>
        <w:pStyle w:val="Pensubpara"/>
      </w:pPr>
      <w:r>
        <w:tab/>
        <w:t>(ii)</w:t>
      </w:r>
      <w:r>
        <w:tab/>
        <w:t>for a second or subsequent offence, a fine of $150 000.</w:t>
      </w:r>
    </w:p>
    <w:p w14:paraId="3DFA3E19" w14:textId="77777777" w:rsidR="0017536C" w:rsidRDefault="0017536C">
      <w:pPr>
        <w:pStyle w:val="Subsection"/>
      </w:pPr>
      <w:r>
        <w:tab/>
        <w:t>(2)</w:t>
      </w:r>
      <w:r>
        <w:tab/>
        <w:t xml:space="preserve">A person must not contravene a condition of — </w:t>
      </w:r>
    </w:p>
    <w:p w14:paraId="442D22E4" w14:textId="77777777" w:rsidR="0017536C" w:rsidRDefault="0017536C">
      <w:pPr>
        <w:pStyle w:val="Indenta"/>
      </w:pPr>
      <w:r>
        <w:tab/>
        <w:t>(a)</w:t>
      </w:r>
      <w:r>
        <w:tab/>
        <w:t>a managed fishery licence; or</w:t>
      </w:r>
    </w:p>
    <w:p w14:paraId="12A06E8E" w14:textId="77777777" w:rsidR="0017536C" w:rsidRDefault="0017536C">
      <w:pPr>
        <w:pStyle w:val="Indenta"/>
      </w:pPr>
      <w:r>
        <w:tab/>
        <w:t>(b)</w:t>
      </w:r>
      <w:r>
        <w:tab/>
        <w:t>a managed fishery permit.</w:t>
      </w:r>
    </w:p>
    <w:p w14:paraId="2FBDFC61" w14:textId="77777777" w:rsidR="0017536C" w:rsidRDefault="0017536C">
      <w:pPr>
        <w:pStyle w:val="Penstart"/>
      </w:pPr>
      <w:r>
        <w:tab/>
        <w:t xml:space="preserve">Penalty: </w:t>
      </w:r>
    </w:p>
    <w:p w14:paraId="2687D0F5" w14:textId="77777777" w:rsidR="0017536C" w:rsidRDefault="0017536C">
      <w:pPr>
        <w:pStyle w:val="Penpara"/>
      </w:pPr>
      <w:r>
        <w:tab/>
        <w:t>(a)</w:t>
      </w:r>
      <w:r>
        <w:tab/>
        <w:t>for an individual, a fine of $15 000;</w:t>
      </w:r>
    </w:p>
    <w:p w14:paraId="436817ED" w14:textId="77777777" w:rsidR="0017536C" w:rsidRDefault="0017536C">
      <w:pPr>
        <w:pStyle w:val="Penpara"/>
      </w:pPr>
      <w:r>
        <w:tab/>
        <w:t>(b)</w:t>
      </w:r>
      <w:r>
        <w:tab/>
        <w:t>for a body corporate, a fine of $30 000.</w:t>
      </w:r>
    </w:p>
    <w:p w14:paraId="0B6ABF89" w14:textId="77777777" w:rsidR="0017536C" w:rsidRDefault="0017536C">
      <w:pPr>
        <w:pStyle w:val="Subsection"/>
      </w:pPr>
      <w:r>
        <w:tab/>
        <w:t>(3)</w:t>
      </w:r>
      <w:r>
        <w:tab/>
        <w:t>A person charged with an offence under subsection (1) may be convicted of an offence under subsection (2) if that offence is established by the evidence.</w:t>
      </w:r>
    </w:p>
    <w:p w14:paraId="1942957B" w14:textId="77777777" w:rsidR="0017536C" w:rsidRDefault="0017536C">
      <w:pPr>
        <w:pStyle w:val="Footnotesection"/>
      </w:pPr>
      <w:r>
        <w:tab/>
        <w:t>[Section 77 inserted: No. 43 of 2011 s. 23.]</w:t>
      </w:r>
    </w:p>
    <w:p w14:paraId="2A6D57B1" w14:textId="77777777" w:rsidR="0017536C" w:rsidRDefault="0017536C">
      <w:pPr>
        <w:pStyle w:val="Heading5"/>
      </w:pPr>
      <w:bookmarkStart w:id="138" w:name="_Toc230354126"/>
      <w:r>
        <w:rPr>
          <w:rStyle w:val="CharSectno"/>
        </w:rPr>
        <w:t>78A</w:t>
      </w:r>
      <w:r>
        <w:t>.</w:t>
      </w:r>
      <w:r>
        <w:tab/>
        <w:t>Regulations relating to cancellations under s. 224</w:t>
      </w:r>
      <w:bookmarkEnd w:id="138"/>
    </w:p>
    <w:p w14:paraId="3FC9EA22" w14:textId="77777777" w:rsidR="0017536C" w:rsidRDefault="0017536C">
      <w:pPr>
        <w:pStyle w:val="Subsection"/>
      </w:pPr>
      <w:r>
        <w:tab/>
        <w:t>(1)</w:t>
      </w:r>
      <w:r>
        <w:tab/>
        <w:t xml:space="preserve">In this section — </w:t>
      </w:r>
    </w:p>
    <w:p w14:paraId="4027E31B" w14:textId="77777777" w:rsidR="0017536C" w:rsidRDefault="0017536C">
      <w:pPr>
        <w:pStyle w:val="Defstart"/>
      </w:pPr>
      <w:r>
        <w:tab/>
      </w:r>
      <w:r>
        <w:rPr>
          <w:rStyle w:val="CharDefText"/>
        </w:rPr>
        <w:t xml:space="preserve">section 224 </w:t>
      </w:r>
      <w:r>
        <w:t>means section 224 as it was immediately before the commencement of this section.</w:t>
      </w:r>
    </w:p>
    <w:p w14:paraId="55406AF5" w14:textId="77777777" w:rsidR="0017536C" w:rsidRDefault="0017536C">
      <w:pPr>
        <w:pStyle w:val="Subsection"/>
      </w:pPr>
      <w:r>
        <w:tab/>
        <w:t>(2)</w:t>
      </w:r>
      <w:r>
        <w:tab/>
        <w:t xml:space="preserve">The regulations may — </w:t>
      </w:r>
    </w:p>
    <w:p w14:paraId="23542547" w14:textId="77777777" w:rsidR="0017536C" w:rsidRDefault="0017536C">
      <w:pPr>
        <w:pStyle w:val="Indenta"/>
      </w:pPr>
      <w:r>
        <w:tab/>
        <w:t>(a)</w:t>
      </w:r>
      <w:r>
        <w:tab/>
        <w:t>provide for the granting of an authorisation to replace an authorisation that has been cancelled by the operation of section 224;</w:t>
      </w:r>
    </w:p>
    <w:p w14:paraId="6E26DA53" w14:textId="77777777" w:rsidR="0017536C" w:rsidRDefault="0017536C">
      <w:pPr>
        <w:pStyle w:val="Indenta"/>
      </w:pPr>
      <w:r>
        <w:tab/>
        <w:t>(b)</w:t>
      </w:r>
      <w:r>
        <w:tab/>
        <w:t xml:space="preserve">prescribe fees and charges payable in respect of the issue of replacement authorisations, including the payment of </w:t>
      </w:r>
      <w:r>
        <w:lastRenderedPageBreak/>
        <w:t>a fee equal to that which would have been payable if the authorisation had not been cancelled under section 224 and had been kept in force;</w:t>
      </w:r>
    </w:p>
    <w:p w14:paraId="63929192" w14:textId="77777777" w:rsidR="0017536C" w:rsidRDefault="0017536C">
      <w:pPr>
        <w:pStyle w:val="Indenta"/>
      </w:pPr>
      <w:r>
        <w:tab/>
        <w:t>(c)</w:t>
      </w:r>
      <w:r>
        <w:tab/>
        <w:t>provide for an amendment to a management plan that is, in the Minister’s opinion, necessary in connection with the granting of a replacement authorisation.</w:t>
      </w:r>
    </w:p>
    <w:p w14:paraId="08E76BC7" w14:textId="77777777" w:rsidR="0017536C" w:rsidRDefault="0017536C">
      <w:pPr>
        <w:pStyle w:val="Subsection"/>
      </w:pPr>
      <w:r>
        <w:tab/>
        <w:t>(3)</w:t>
      </w:r>
      <w:r>
        <w:tab/>
        <w:t>For the purposes of this Act, a replacement authorisation is taken to be an authorisation granted under section 66.</w:t>
      </w:r>
    </w:p>
    <w:p w14:paraId="311E6DB0" w14:textId="77777777" w:rsidR="0017536C" w:rsidRDefault="0017536C">
      <w:pPr>
        <w:pStyle w:val="Footnotesection"/>
      </w:pPr>
      <w:r>
        <w:tab/>
        <w:t>[Section 78A inserted: No. 37 of 2009 s. 15; amended: No. 43 of 2011 s. 24.]</w:t>
      </w:r>
    </w:p>
    <w:p w14:paraId="7762BBD8" w14:textId="77777777" w:rsidR="0017536C" w:rsidRDefault="0017536C">
      <w:pPr>
        <w:pStyle w:val="Ednotesection"/>
      </w:pPr>
      <w:r>
        <w:t>[</w:t>
      </w:r>
      <w:r>
        <w:rPr>
          <w:b/>
        </w:rPr>
        <w:t>78.</w:t>
      </w:r>
      <w:r>
        <w:tab/>
        <w:t>Deleted: No. 43 of 2011 s. 25.]</w:t>
      </w:r>
    </w:p>
    <w:p w14:paraId="21CD558A" w14:textId="77777777" w:rsidR="0017536C" w:rsidRDefault="0017536C">
      <w:pPr>
        <w:pStyle w:val="Heading2"/>
      </w:pPr>
      <w:bookmarkStart w:id="139" w:name="_Toc230332436"/>
      <w:bookmarkStart w:id="140" w:name="_Toc230332854"/>
      <w:bookmarkStart w:id="141" w:name="_Toc230354127"/>
      <w:r>
        <w:rPr>
          <w:rStyle w:val="CharPartNo"/>
        </w:rPr>
        <w:lastRenderedPageBreak/>
        <w:t>Part 7</w:t>
      </w:r>
      <w:r>
        <w:rPr>
          <w:rStyle w:val="CharDivNo"/>
        </w:rPr>
        <w:t> </w:t>
      </w:r>
      <w:r>
        <w:t>—</w:t>
      </w:r>
      <w:r>
        <w:rPr>
          <w:rStyle w:val="CharDivText"/>
        </w:rPr>
        <w:t> </w:t>
      </w:r>
      <w:r>
        <w:rPr>
          <w:rStyle w:val="CharPartText"/>
        </w:rPr>
        <w:t>Fish processing</w:t>
      </w:r>
      <w:bookmarkEnd w:id="139"/>
      <w:bookmarkEnd w:id="140"/>
      <w:bookmarkEnd w:id="141"/>
    </w:p>
    <w:p w14:paraId="5D576393" w14:textId="77777777" w:rsidR="0017536C" w:rsidRDefault="0017536C">
      <w:pPr>
        <w:pStyle w:val="Heading5"/>
        <w:rPr>
          <w:snapToGrid w:val="0"/>
        </w:rPr>
      </w:pPr>
      <w:bookmarkStart w:id="142" w:name="_Toc230354128"/>
      <w:r>
        <w:rPr>
          <w:rStyle w:val="CharSectno"/>
        </w:rPr>
        <w:t>79</w:t>
      </w:r>
      <w:r>
        <w:rPr>
          <w:snapToGrid w:val="0"/>
        </w:rPr>
        <w:t>.</w:t>
      </w:r>
      <w:r>
        <w:rPr>
          <w:snapToGrid w:val="0"/>
        </w:rPr>
        <w:tab/>
        <w:t>When permit to construct place to process fish required</w:t>
      </w:r>
      <w:bookmarkEnd w:id="142"/>
    </w:p>
    <w:p w14:paraId="7C93F370" w14:textId="77777777" w:rsidR="0017536C" w:rsidRDefault="0017536C">
      <w:pPr>
        <w:pStyle w:val="Subsection"/>
        <w:rPr>
          <w:snapToGrid w:val="0"/>
        </w:rPr>
      </w:pPr>
      <w:r>
        <w:rPr>
          <w:snapToGrid w:val="0"/>
        </w:rPr>
        <w:tab/>
        <w:t>(1)</w:t>
      </w:r>
      <w:r>
        <w:rPr>
          <w:snapToGrid w:val="0"/>
        </w:rPr>
        <w:tab/>
        <w:t>Except as provided in subsection (2), a person must not —</w:t>
      </w:r>
    </w:p>
    <w:p w14:paraId="52EF0540" w14:textId="77777777" w:rsidR="0017536C" w:rsidRDefault="0017536C">
      <w:pPr>
        <w:pStyle w:val="Indenta"/>
        <w:rPr>
          <w:snapToGrid w:val="0"/>
        </w:rPr>
      </w:pPr>
      <w:r>
        <w:rPr>
          <w:snapToGrid w:val="0"/>
        </w:rPr>
        <w:tab/>
        <w:t>(a)</w:t>
      </w:r>
      <w:r>
        <w:rPr>
          <w:snapToGrid w:val="0"/>
        </w:rPr>
        <w:tab/>
        <w:t>construct any place for the purpose of using the place to process fish for a commercial purpose; or</w:t>
      </w:r>
    </w:p>
    <w:p w14:paraId="36A941F1" w14:textId="77777777" w:rsidR="0017536C" w:rsidRDefault="0017536C">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14:paraId="16537E4A" w14:textId="77777777" w:rsidR="0017536C" w:rsidRDefault="0017536C">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14:paraId="1C209827" w14:textId="77777777" w:rsidR="0017536C" w:rsidRDefault="0017536C">
      <w:pPr>
        <w:pStyle w:val="Penstart"/>
        <w:rPr>
          <w:snapToGrid w:val="0"/>
        </w:rPr>
      </w:pPr>
      <w:r>
        <w:rPr>
          <w:snapToGrid w:val="0"/>
        </w:rPr>
        <w:tab/>
        <w:t>Penalty: In the case of an individual, $20 000 and a daily penalty of $750 or, in the case of a body corporate, $40 000 and a daily penalty of $1 500.</w:t>
      </w:r>
    </w:p>
    <w:p w14:paraId="2979DDA5" w14:textId="77777777" w:rsidR="0017536C" w:rsidRDefault="0017536C">
      <w:pPr>
        <w:pStyle w:val="Subsection"/>
        <w:rPr>
          <w:snapToGrid w:val="0"/>
        </w:rPr>
      </w:pPr>
      <w:r>
        <w:rPr>
          <w:snapToGrid w:val="0"/>
        </w:rPr>
        <w:tab/>
        <w:t>(2)</w:t>
      </w:r>
      <w:r>
        <w:rPr>
          <w:snapToGrid w:val="0"/>
        </w:rPr>
        <w:tab/>
        <w:t>Subsection (1) does not apply to a place that is to be used —</w:t>
      </w:r>
    </w:p>
    <w:p w14:paraId="4338D5BD" w14:textId="77777777" w:rsidR="0017536C" w:rsidRDefault="0017536C">
      <w:pPr>
        <w:pStyle w:val="Indenta"/>
        <w:rPr>
          <w:snapToGrid w:val="0"/>
        </w:rPr>
      </w:pPr>
      <w:r>
        <w:rPr>
          <w:snapToGrid w:val="0"/>
        </w:rPr>
        <w:tab/>
        <w:t>(a)</w:t>
      </w:r>
      <w:r>
        <w:rPr>
          <w:snapToGrid w:val="0"/>
        </w:rPr>
        <w:tab/>
        <w:t>to process fish that are to be sold by retail to the public, or served as meals to the public, in, on or from the place; or</w:t>
      </w:r>
    </w:p>
    <w:p w14:paraId="766C827B" w14:textId="77777777" w:rsidR="0017536C" w:rsidRDefault="0017536C">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14:paraId="3BD6AC2F" w14:textId="77777777" w:rsidR="0017536C" w:rsidRDefault="0017536C">
      <w:pPr>
        <w:pStyle w:val="Subsection"/>
        <w:rPr>
          <w:snapToGrid w:val="0"/>
        </w:rPr>
      </w:pPr>
      <w:r>
        <w:rPr>
          <w:snapToGrid w:val="0"/>
        </w:rPr>
        <w:tab/>
        <w:t>(3)</w:t>
      </w:r>
      <w:r>
        <w:rPr>
          <w:snapToGrid w:val="0"/>
        </w:rPr>
        <w:tab/>
        <w:t>The regulations may limit the circumstances in which subsection (2) applies.</w:t>
      </w:r>
    </w:p>
    <w:p w14:paraId="35985886" w14:textId="77777777" w:rsidR="0017536C" w:rsidRDefault="0017536C">
      <w:pPr>
        <w:pStyle w:val="Footnotesection"/>
        <w:ind w:left="890" w:hanging="890"/>
      </w:pPr>
      <w:r>
        <w:tab/>
        <w:t>[Section 79 amended: No. 28 of 2006 s. 236(1); No. 43 of 2011 s. 26.]</w:t>
      </w:r>
    </w:p>
    <w:p w14:paraId="3088D12A" w14:textId="77777777" w:rsidR="0017536C" w:rsidRDefault="0017536C">
      <w:pPr>
        <w:pStyle w:val="Heading5"/>
        <w:rPr>
          <w:snapToGrid w:val="0"/>
        </w:rPr>
      </w:pPr>
      <w:bookmarkStart w:id="143" w:name="_Toc230354129"/>
      <w:r>
        <w:rPr>
          <w:rStyle w:val="CharSectno"/>
        </w:rPr>
        <w:t>80</w:t>
      </w:r>
      <w:r>
        <w:rPr>
          <w:snapToGrid w:val="0"/>
        </w:rPr>
        <w:t>.</w:t>
      </w:r>
      <w:r>
        <w:rPr>
          <w:snapToGrid w:val="0"/>
        </w:rPr>
        <w:tab/>
        <w:t>Permit for processing fish, grant of</w:t>
      </w:r>
      <w:bookmarkEnd w:id="143"/>
    </w:p>
    <w:p w14:paraId="0BCD12DA"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14:paraId="5558D976" w14:textId="77777777" w:rsidR="0017536C" w:rsidRDefault="0017536C">
      <w:pPr>
        <w:pStyle w:val="Indenta"/>
        <w:rPr>
          <w:snapToGrid w:val="0"/>
        </w:rPr>
      </w:pPr>
      <w:r>
        <w:rPr>
          <w:snapToGrid w:val="0"/>
        </w:rPr>
        <w:tab/>
        <w:t>(a)</w:t>
      </w:r>
      <w:r>
        <w:rPr>
          <w:snapToGrid w:val="0"/>
        </w:rPr>
        <w:tab/>
        <w:t>the person is a fit and proper person to hold such a permit; and</w:t>
      </w:r>
    </w:p>
    <w:p w14:paraId="4C9B5A69" w14:textId="77777777" w:rsidR="0017536C" w:rsidRDefault="0017536C">
      <w:pPr>
        <w:pStyle w:val="Indenta"/>
        <w:rPr>
          <w:snapToGrid w:val="0"/>
        </w:rPr>
      </w:pPr>
      <w:r>
        <w:rPr>
          <w:snapToGrid w:val="0"/>
        </w:rPr>
        <w:lastRenderedPageBreak/>
        <w:tab/>
        <w:t>(b)</w:t>
      </w:r>
      <w:r>
        <w:rPr>
          <w:snapToGrid w:val="0"/>
        </w:rPr>
        <w:tab/>
        <w:t>the person intends to process fish for a commercial purpose in or on the place; and</w:t>
      </w:r>
    </w:p>
    <w:p w14:paraId="7EE8401D" w14:textId="77777777" w:rsidR="0017536C" w:rsidRDefault="0017536C">
      <w:pPr>
        <w:pStyle w:val="Indenta"/>
        <w:rPr>
          <w:snapToGrid w:val="0"/>
        </w:rPr>
      </w:pPr>
      <w:r>
        <w:rPr>
          <w:snapToGrid w:val="0"/>
        </w:rPr>
        <w:tab/>
        <w:t>(c)</w:t>
      </w:r>
      <w:r>
        <w:rPr>
          <w:snapToGrid w:val="0"/>
        </w:rPr>
        <w:tab/>
        <w:t>the person appears likely to satisfy the criteria for the grant of a fish processor’s licence; and</w:t>
      </w:r>
    </w:p>
    <w:p w14:paraId="2EF08DCD" w14:textId="77777777" w:rsidR="0017536C" w:rsidRDefault="0017536C">
      <w:pPr>
        <w:pStyle w:val="Indenta"/>
        <w:rPr>
          <w:snapToGrid w:val="0"/>
        </w:rPr>
      </w:pPr>
      <w:r>
        <w:rPr>
          <w:snapToGrid w:val="0"/>
        </w:rPr>
        <w:tab/>
        <w:t>(d)</w:t>
      </w:r>
      <w:r>
        <w:rPr>
          <w:snapToGrid w:val="0"/>
        </w:rPr>
        <w:tab/>
        <w:t>it is in the better interests of the fishing industry to grant the permit having regard to —</w:t>
      </w:r>
    </w:p>
    <w:p w14:paraId="5D7CAF49" w14:textId="77777777" w:rsidR="0017536C" w:rsidRDefault="0017536C">
      <w:pPr>
        <w:pStyle w:val="Indenti"/>
        <w:rPr>
          <w:snapToGrid w:val="0"/>
        </w:rPr>
      </w:pPr>
      <w:r>
        <w:rPr>
          <w:snapToGrid w:val="0"/>
        </w:rPr>
        <w:tab/>
        <w:t>(i)</w:t>
      </w:r>
      <w:r>
        <w:rPr>
          <w:snapToGrid w:val="0"/>
        </w:rPr>
        <w:tab/>
        <w:t>the number of establishments in respect of which permits or fish processor’s licences have already been granted or sought; and</w:t>
      </w:r>
    </w:p>
    <w:p w14:paraId="135D7E1B" w14:textId="77777777" w:rsidR="0017536C" w:rsidRDefault="0017536C">
      <w:pPr>
        <w:pStyle w:val="Indenti"/>
        <w:rPr>
          <w:snapToGrid w:val="0"/>
        </w:rPr>
      </w:pPr>
      <w:r>
        <w:rPr>
          <w:snapToGrid w:val="0"/>
        </w:rPr>
        <w:tab/>
        <w:t>(ii)</w:t>
      </w:r>
      <w:r>
        <w:rPr>
          <w:snapToGrid w:val="0"/>
        </w:rPr>
        <w:tab/>
        <w:t>the size and nature of those establishments; and</w:t>
      </w:r>
    </w:p>
    <w:p w14:paraId="04BB8B95" w14:textId="77777777" w:rsidR="0017536C" w:rsidRDefault="0017536C">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14:paraId="29E68854" w14:textId="77777777" w:rsidR="0017536C" w:rsidRDefault="0017536C">
      <w:pPr>
        <w:pStyle w:val="Indenta"/>
        <w:rPr>
          <w:snapToGrid w:val="0"/>
        </w:rPr>
      </w:pPr>
      <w:r>
        <w:rPr>
          <w:snapToGrid w:val="0"/>
        </w:rPr>
        <w:tab/>
      </w:r>
      <w:r>
        <w:rPr>
          <w:snapToGrid w:val="0"/>
        </w:rPr>
        <w:tab/>
        <w:t>and</w:t>
      </w:r>
    </w:p>
    <w:p w14:paraId="0C08D702" w14:textId="77777777" w:rsidR="0017536C" w:rsidRDefault="0017536C">
      <w:pPr>
        <w:pStyle w:val="Indenta"/>
        <w:rPr>
          <w:snapToGrid w:val="0"/>
        </w:rPr>
      </w:pPr>
      <w:r>
        <w:rPr>
          <w:snapToGrid w:val="0"/>
        </w:rPr>
        <w:tab/>
        <w:t>(e)</w:t>
      </w:r>
      <w:r>
        <w:rPr>
          <w:snapToGrid w:val="0"/>
        </w:rPr>
        <w:tab/>
        <w:t>the construction or modification (as the case may be) and the use of the place has been approved by other relevant authorities,</w:t>
      </w:r>
    </w:p>
    <w:p w14:paraId="4A2D2F0F"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may grant to the person a permit.</w:t>
      </w:r>
    </w:p>
    <w:p w14:paraId="4273294B" w14:textId="77777777" w:rsidR="0017536C" w:rsidRDefault="0017536C">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14:paraId="5703E9BA" w14:textId="77777777" w:rsidR="0017536C" w:rsidRDefault="0017536C">
      <w:pPr>
        <w:pStyle w:val="Footnotesection"/>
      </w:pPr>
      <w:r>
        <w:tab/>
        <w:t>[Section 80 amended: No. 28 of 2006 s. 236(1).]</w:t>
      </w:r>
    </w:p>
    <w:p w14:paraId="4C2A6959" w14:textId="77777777" w:rsidR="0017536C" w:rsidRDefault="0017536C">
      <w:pPr>
        <w:pStyle w:val="Heading5"/>
        <w:rPr>
          <w:snapToGrid w:val="0"/>
        </w:rPr>
      </w:pPr>
      <w:bookmarkStart w:id="144" w:name="_Toc230354130"/>
      <w:r>
        <w:rPr>
          <w:rStyle w:val="CharSectno"/>
        </w:rPr>
        <w:t>81</w:t>
      </w:r>
      <w:r>
        <w:rPr>
          <w:snapToGrid w:val="0"/>
        </w:rPr>
        <w:t>.</w:t>
      </w:r>
      <w:r>
        <w:rPr>
          <w:snapToGrid w:val="0"/>
        </w:rPr>
        <w:tab/>
        <w:t>Conditions on s. 80 permits</w:t>
      </w:r>
      <w:bookmarkEnd w:id="144"/>
    </w:p>
    <w:p w14:paraId="121860F0" w14:textId="77777777" w:rsidR="0017536C" w:rsidRDefault="0017536C">
      <w:pPr>
        <w:pStyle w:val="Subsection"/>
        <w:rPr>
          <w:snapToGrid w:val="0"/>
        </w:rPr>
      </w:pPr>
      <w:r>
        <w:rPr>
          <w:snapToGrid w:val="0"/>
        </w:rPr>
        <w:tab/>
        <w:t>(1)</w:t>
      </w:r>
      <w:r>
        <w:rPr>
          <w:snapToGrid w:val="0"/>
        </w:rPr>
        <w:tab/>
        <w:t>A permit under section 80 is subject to —</w:t>
      </w:r>
    </w:p>
    <w:p w14:paraId="4C4B965A" w14:textId="77777777" w:rsidR="0017536C" w:rsidRDefault="0017536C">
      <w:pPr>
        <w:pStyle w:val="Indenta"/>
        <w:rPr>
          <w:snapToGrid w:val="0"/>
        </w:rPr>
      </w:pPr>
      <w:r>
        <w:rPr>
          <w:snapToGrid w:val="0"/>
        </w:rPr>
        <w:tab/>
        <w:t>(a)</w:t>
      </w:r>
      <w:r>
        <w:rPr>
          <w:snapToGrid w:val="0"/>
        </w:rPr>
        <w:tab/>
        <w:t>any prescribed conditions; and</w:t>
      </w:r>
    </w:p>
    <w:p w14:paraId="0AD3D942" w14:textId="77777777" w:rsidR="0017536C" w:rsidRDefault="0017536C">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14:paraId="7C42754A" w14:textId="77777777" w:rsidR="0017536C" w:rsidRDefault="0017536C">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14:paraId="1C9AA08E" w14:textId="77777777" w:rsidR="0017536C" w:rsidRDefault="0017536C">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14:paraId="730E270C" w14:textId="77777777" w:rsidR="0017536C" w:rsidRDefault="0017536C">
      <w:pPr>
        <w:pStyle w:val="Subsection"/>
        <w:rPr>
          <w:snapToGrid w:val="0"/>
        </w:rPr>
      </w:pPr>
      <w:r>
        <w:rPr>
          <w:snapToGrid w:val="0"/>
        </w:rPr>
        <w:lastRenderedPageBreak/>
        <w:tab/>
        <w:t>(4)</w:t>
      </w:r>
      <w:r>
        <w:rPr>
          <w:snapToGrid w:val="0"/>
        </w:rPr>
        <w:tab/>
        <w:t>Subsection (3) does not apply to prescribed conditions.</w:t>
      </w:r>
    </w:p>
    <w:p w14:paraId="00FCF1CC" w14:textId="77777777" w:rsidR="0017536C" w:rsidRDefault="0017536C">
      <w:pPr>
        <w:pStyle w:val="Footnotesection"/>
      </w:pPr>
      <w:r>
        <w:tab/>
        <w:t>[Section 81 amended: No. 28 of 2006 s. 236(1).]</w:t>
      </w:r>
    </w:p>
    <w:p w14:paraId="02D4CB19" w14:textId="77777777" w:rsidR="0017536C" w:rsidRDefault="0017536C">
      <w:pPr>
        <w:pStyle w:val="Heading5"/>
        <w:rPr>
          <w:snapToGrid w:val="0"/>
        </w:rPr>
      </w:pPr>
      <w:bookmarkStart w:id="145" w:name="_Toc230354131"/>
      <w:r>
        <w:rPr>
          <w:rStyle w:val="CharSectno"/>
        </w:rPr>
        <w:t>82</w:t>
      </w:r>
      <w:r>
        <w:rPr>
          <w:snapToGrid w:val="0"/>
        </w:rPr>
        <w:t>.</w:t>
      </w:r>
      <w:r>
        <w:rPr>
          <w:snapToGrid w:val="0"/>
        </w:rPr>
        <w:tab/>
        <w:t>When fish processor’s licence required</w:t>
      </w:r>
      <w:bookmarkEnd w:id="145"/>
    </w:p>
    <w:p w14:paraId="38802319" w14:textId="77777777" w:rsidR="0017536C" w:rsidRDefault="0017536C">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14:paraId="26CF5115" w14:textId="77777777" w:rsidR="0017536C" w:rsidRDefault="0017536C">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14:paraId="7A66596F" w14:textId="77777777" w:rsidR="0017536C" w:rsidRDefault="0017536C">
      <w:pPr>
        <w:pStyle w:val="Subsection"/>
        <w:rPr>
          <w:snapToGrid w:val="0"/>
        </w:rPr>
      </w:pPr>
      <w:r>
        <w:rPr>
          <w:snapToGrid w:val="0"/>
        </w:rPr>
        <w:tab/>
        <w:t>(2)</w:t>
      </w:r>
      <w:r>
        <w:rPr>
          <w:snapToGrid w:val="0"/>
        </w:rPr>
        <w:tab/>
        <w:t>Subsection (1) does not apply to the processing of fish, other than fish of a prescribed class —</w:t>
      </w:r>
    </w:p>
    <w:p w14:paraId="4381EA1D" w14:textId="77777777" w:rsidR="0017536C" w:rsidRDefault="0017536C">
      <w:pPr>
        <w:pStyle w:val="Indenta"/>
        <w:rPr>
          <w:snapToGrid w:val="0"/>
        </w:rPr>
      </w:pPr>
      <w:r>
        <w:rPr>
          <w:snapToGrid w:val="0"/>
        </w:rPr>
        <w:tab/>
        <w:t>(a)</w:t>
      </w:r>
      <w:r>
        <w:rPr>
          <w:snapToGrid w:val="0"/>
        </w:rPr>
        <w:tab/>
        <w:t>on any boat if the fish have been taken by the use of that boat; or</w:t>
      </w:r>
    </w:p>
    <w:p w14:paraId="69FF3EDD" w14:textId="77777777" w:rsidR="0017536C" w:rsidRDefault="0017536C">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14:paraId="001B8672" w14:textId="77777777" w:rsidR="0017536C" w:rsidRDefault="0017536C">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14:paraId="3B0174F1" w14:textId="77777777" w:rsidR="0017536C" w:rsidRDefault="0017536C">
      <w:pPr>
        <w:pStyle w:val="Footnotesection"/>
      </w:pPr>
      <w:r>
        <w:tab/>
        <w:t>[Section 82 amended: No. 43 of 2011 s. 27.]</w:t>
      </w:r>
    </w:p>
    <w:p w14:paraId="41F01DDD" w14:textId="77777777" w:rsidR="0017536C" w:rsidRDefault="0017536C">
      <w:pPr>
        <w:pStyle w:val="Heading5"/>
        <w:rPr>
          <w:snapToGrid w:val="0"/>
        </w:rPr>
      </w:pPr>
      <w:bookmarkStart w:id="146" w:name="_Toc230354132"/>
      <w:r>
        <w:rPr>
          <w:rStyle w:val="CharSectno"/>
        </w:rPr>
        <w:t>83</w:t>
      </w:r>
      <w:r>
        <w:rPr>
          <w:snapToGrid w:val="0"/>
        </w:rPr>
        <w:t>.</w:t>
      </w:r>
      <w:r>
        <w:rPr>
          <w:snapToGrid w:val="0"/>
        </w:rPr>
        <w:tab/>
        <w:t>Fish processor’s licence, grant of</w:t>
      </w:r>
      <w:bookmarkEnd w:id="146"/>
    </w:p>
    <w:p w14:paraId="33B6871F"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14:paraId="7C6A6FF3" w14:textId="77777777" w:rsidR="0017536C" w:rsidRDefault="0017536C">
      <w:pPr>
        <w:pStyle w:val="Indenta"/>
        <w:rPr>
          <w:snapToGrid w:val="0"/>
        </w:rPr>
      </w:pPr>
      <w:r>
        <w:rPr>
          <w:snapToGrid w:val="0"/>
        </w:rPr>
        <w:tab/>
        <w:t>(a)</w:t>
      </w:r>
      <w:r>
        <w:rPr>
          <w:snapToGrid w:val="0"/>
        </w:rPr>
        <w:tab/>
        <w:t>the person is a fit and proper person to hold such a licence; and</w:t>
      </w:r>
    </w:p>
    <w:p w14:paraId="1A55A641" w14:textId="77777777" w:rsidR="0017536C" w:rsidRDefault="0017536C">
      <w:pPr>
        <w:pStyle w:val="Indenta"/>
        <w:rPr>
          <w:snapToGrid w:val="0"/>
        </w:rPr>
      </w:pPr>
      <w:r>
        <w:rPr>
          <w:snapToGrid w:val="0"/>
        </w:rPr>
        <w:tab/>
        <w:t>(b)</w:t>
      </w:r>
      <w:r>
        <w:rPr>
          <w:snapToGrid w:val="0"/>
        </w:rPr>
        <w:tab/>
        <w:t>the person has been granted a permit under section 80 and has complied with the conditions of the permit; and</w:t>
      </w:r>
    </w:p>
    <w:p w14:paraId="62D7D185" w14:textId="77777777" w:rsidR="0017536C" w:rsidRDefault="0017536C">
      <w:pPr>
        <w:pStyle w:val="Indenta"/>
        <w:keepNext/>
        <w:rPr>
          <w:snapToGrid w:val="0"/>
        </w:rPr>
      </w:pPr>
      <w:r>
        <w:rPr>
          <w:snapToGrid w:val="0"/>
        </w:rPr>
        <w:lastRenderedPageBreak/>
        <w:tab/>
        <w:t>(c)</w:t>
      </w:r>
      <w:r>
        <w:rPr>
          <w:snapToGrid w:val="0"/>
        </w:rPr>
        <w:tab/>
        <w:t>it is in the better interests of the fishing industry to grant the licence,</w:t>
      </w:r>
    </w:p>
    <w:p w14:paraId="0C8DC737" w14:textId="77777777" w:rsidR="0017536C" w:rsidRDefault="0017536C">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14:paraId="36205209" w14:textId="77777777" w:rsidR="0017536C" w:rsidRDefault="0017536C">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14:paraId="10F800EF" w14:textId="77777777" w:rsidR="0017536C" w:rsidRDefault="0017536C">
      <w:pPr>
        <w:pStyle w:val="Subsection"/>
        <w:spacing w:before="120"/>
        <w:rPr>
          <w:snapToGrid w:val="0"/>
        </w:rPr>
      </w:pPr>
      <w:r>
        <w:rPr>
          <w:snapToGrid w:val="0"/>
        </w:rPr>
        <w:tab/>
        <w:t>(3)</w:t>
      </w:r>
      <w:r>
        <w:rPr>
          <w:snapToGrid w:val="0"/>
        </w:rPr>
        <w:tab/>
        <w:t>If —</w:t>
      </w:r>
    </w:p>
    <w:p w14:paraId="15488640" w14:textId="77777777" w:rsidR="0017536C" w:rsidRDefault="0017536C">
      <w:pPr>
        <w:pStyle w:val="Indenta"/>
        <w:rPr>
          <w:snapToGrid w:val="0"/>
        </w:rPr>
      </w:pPr>
      <w:r>
        <w:rPr>
          <w:snapToGrid w:val="0"/>
        </w:rPr>
        <w:tab/>
        <w:t>(a)</w:t>
      </w:r>
      <w:r>
        <w:rPr>
          <w:snapToGrid w:val="0"/>
        </w:rPr>
        <w:tab/>
        <w:t>fish of a prescribed class are to be stored by or on behalf of the licence holder before processing; and</w:t>
      </w:r>
    </w:p>
    <w:p w14:paraId="1A530C49" w14:textId="77777777" w:rsidR="0017536C" w:rsidRDefault="0017536C">
      <w:pPr>
        <w:pStyle w:val="Indenta"/>
        <w:rPr>
          <w:snapToGrid w:val="0"/>
        </w:rPr>
      </w:pPr>
      <w:r>
        <w:rPr>
          <w:snapToGrid w:val="0"/>
        </w:rPr>
        <w:tab/>
        <w:t>(b)</w:t>
      </w:r>
      <w:r>
        <w:rPr>
          <w:snapToGrid w:val="0"/>
        </w:rPr>
        <w:tab/>
        <w:t>the fish are to be stored at a place other than the place referred to in subsection (2),</w:t>
      </w:r>
    </w:p>
    <w:p w14:paraId="7F0B077C" w14:textId="77777777" w:rsidR="0017536C" w:rsidRDefault="0017536C">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14:paraId="652B1E60" w14:textId="77777777" w:rsidR="0017536C" w:rsidRDefault="0017536C">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14:paraId="42392C4E" w14:textId="77777777" w:rsidR="0017536C" w:rsidRDefault="0017536C">
      <w:pPr>
        <w:pStyle w:val="Footnotesection"/>
      </w:pPr>
      <w:r>
        <w:tab/>
        <w:t>[Section 83 amended: No. 28 of 2006 s. 236(1); No. 42 of 2011 s. 75.]</w:t>
      </w:r>
    </w:p>
    <w:p w14:paraId="2665879A" w14:textId="77777777" w:rsidR="0017536C" w:rsidRDefault="0017536C">
      <w:pPr>
        <w:pStyle w:val="Heading5"/>
        <w:spacing w:before="180"/>
        <w:rPr>
          <w:snapToGrid w:val="0"/>
        </w:rPr>
      </w:pPr>
      <w:bookmarkStart w:id="147" w:name="_Toc230354133"/>
      <w:r>
        <w:rPr>
          <w:rStyle w:val="CharSectno"/>
        </w:rPr>
        <w:t>84</w:t>
      </w:r>
      <w:r>
        <w:rPr>
          <w:snapToGrid w:val="0"/>
        </w:rPr>
        <w:t>.</w:t>
      </w:r>
      <w:r>
        <w:rPr>
          <w:snapToGrid w:val="0"/>
        </w:rPr>
        <w:tab/>
        <w:t>Duration of licence</w:t>
      </w:r>
      <w:bookmarkEnd w:id="147"/>
    </w:p>
    <w:p w14:paraId="200FDB91" w14:textId="77777777" w:rsidR="0017536C" w:rsidRDefault="0017536C">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14:paraId="1B66FB22" w14:textId="77777777" w:rsidR="0017536C" w:rsidRDefault="0017536C">
      <w:pPr>
        <w:pStyle w:val="Heading5"/>
        <w:spacing w:before="180"/>
        <w:rPr>
          <w:snapToGrid w:val="0"/>
        </w:rPr>
      </w:pPr>
      <w:bookmarkStart w:id="148" w:name="_Toc230354134"/>
      <w:r>
        <w:rPr>
          <w:rStyle w:val="CharSectno"/>
        </w:rPr>
        <w:t>85</w:t>
      </w:r>
      <w:r>
        <w:rPr>
          <w:snapToGrid w:val="0"/>
        </w:rPr>
        <w:t>.</w:t>
      </w:r>
      <w:r>
        <w:rPr>
          <w:snapToGrid w:val="0"/>
        </w:rPr>
        <w:tab/>
        <w:t>Renewal of licence</w:t>
      </w:r>
      <w:bookmarkEnd w:id="148"/>
    </w:p>
    <w:p w14:paraId="58BCF655" w14:textId="77777777" w:rsidR="0017536C" w:rsidRDefault="0017536C">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14:paraId="6442F072" w14:textId="77777777" w:rsidR="0017536C" w:rsidRDefault="0017536C">
      <w:pPr>
        <w:pStyle w:val="Footnotesection"/>
        <w:ind w:left="890" w:hanging="890"/>
      </w:pPr>
      <w:r>
        <w:tab/>
        <w:t>[Section 85 amended: No. 5 of 1997 s. 49; No. 28 of 2006 s. 236(1).]</w:t>
      </w:r>
    </w:p>
    <w:p w14:paraId="770F2FE2" w14:textId="77777777" w:rsidR="0017536C" w:rsidRDefault="0017536C">
      <w:pPr>
        <w:pStyle w:val="Heading5"/>
        <w:rPr>
          <w:snapToGrid w:val="0"/>
        </w:rPr>
      </w:pPr>
      <w:bookmarkStart w:id="149" w:name="_Toc230354135"/>
      <w:r>
        <w:rPr>
          <w:rStyle w:val="CharSectno"/>
        </w:rPr>
        <w:lastRenderedPageBreak/>
        <w:t>86</w:t>
      </w:r>
      <w:r>
        <w:rPr>
          <w:snapToGrid w:val="0"/>
        </w:rPr>
        <w:t>.</w:t>
      </w:r>
      <w:r>
        <w:rPr>
          <w:snapToGrid w:val="0"/>
        </w:rPr>
        <w:tab/>
        <w:t>Licensee not to process or store fish except at place specified in licence</w:t>
      </w:r>
      <w:bookmarkEnd w:id="149"/>
    </w:p>
    <w:p w14:paraId="1CACF594" w14:textId="77777777" w:rsidR="0017536C" w:rsidRDefault="0017536C">
      <w:pPr>
        <w:pStyle w:val="Subsection"/>
        <w:keepNext/>
        <w:keepLines/>
        <w:rPr>
          <w:snapToGrid w:val="0"/>
        </w:rPr>
      </w:pPr>
      <w:r>
        <w:rPr>
          <w:snapToGrid w:val="0"/>
        </w:rPr>
        <w:tab/>
      </w:r>
      <w:r>
        <w:rPr>
          <w:snapToGrid w:val="0"/>
        </w:rPr>
        <w:tab/>
        <w:t>The holder of a fish processor’s licence must not —</w:t>
      </w:r>
    </w:p>
    <w:p w14:paraId="3255E7A3" w14:textId="77777777" w:rsidR="0017536C" w:rsidRDefault="0017536C">
      <w:pPr>
        <w:pStyle w:val="Indenta"/>
        <w:rPr>
          <w:snapToGrid w:val="0"/>
        </w:rPr>
      </w:pPr>
      <w:r>
        <w:rPr>
          <w:snapToGrid w:val="0"/>
        </w:rPr>
        <w:tab/>
        <w:t>(a)</w:t>
      </w:r>
      <w:r>
        <w:rPr>
          <w:snapToGrid w:val="0"/>
        </w:rPr>
        <w:tab/>
        <w:t>process fish for a commercial purpose at a place other than the place specified for that purpose in the licence; or</w:t>
      </w:r>
    </w:p>
    <w:p w14:paraId="24A42CE3" w14:textId="77777777" w:rsidR="0017536C" w:rsidRDefault="0017536C">
      <w:pPr>
        <w:pStyle w:val="Indenta"/>
        <w:rPr>
          <w:snapToGrid w:val="0"/>
        </w:rPr>
      </w:pPr>
      <w:r>
        <w:rPr>
          <w:snapToGrid w:val="0"/>
        </w:rPr>
        <w:tab/>
        <w:t>(b)</w:t>
      </w:r>
      <w:r>
        <w:rPr>
          <w:snapToGrid w:val="0"/>
        </w:rPr>
        <w:tab/>
        <w:t>store fish of a prescribed class that are to be processed under the licence at a place other than —</w:t>
      </w:r>
    </w:p>
    <w:p w14:paraId="495ABDAE" w14:textId="77777777" w:rsidR="0017536C" w:rsidRDefault="0017536C">
      <w:pPr>
        <w:pStyle w:val="Indenti"/>
        <w:rPr>
          <w:snapToGrid w:val="0"/>
        </w:rPr>
      </w:pPr>
      <w:r>
        <w:rPr>
          <w:snapToGrid w:val="0"/>
        </w:rPr>
        <w:tab/>
        <w:t>(i)</w:t>
      </w:r>
      <w:r>
        <w:rPr>
          <w:snapToGrid w:val="0"/>
        </w:rPr>
        <w:tab/>
        <w:t>the place at which the fish are to be processed under the licence; or</w:t>
      </w:r>
    </w:p>
    <w:p w14:paraId="392BA569" w14:textId="77777777" w:rsidR="0017536C" w:rsidRDefault="0017536C">
      <w:pPr>
        <w:pStyle w:val="Indenti"/>
        <w:keepNext/>
        <w:keepLines/>
        <w:rPr>
          <w:snapToGrid w:val="0"/>
        </w:rPr>
      </w:pPr>
      <w:r>
        <w:rPr>
          <w:snapToGrid w:val="0"/>
        </w:rPr>
        <w:tab/>
        <w:t>(ii)</w:t>
      </w:r>
      <w:r>
        <w:rPr>
          <w:snapToGrid w:val="0"/>
        </w:rPr>
        <w:tab/>
        <w:t>any place specified for that purpose in the licence under section 83(3).</w:t>
      </w:r>
    </w:p>
    <w:p w14:paraId="5A7587E2" w14:textId="77777777" w:rsidR="0017536C" w:rsidRDefault="0017536C">
      <w:pPr>
        <w:pStyle w:val="Penstart"/>
        <w:rPr>
          <w:snapToGrid w:val="0"/>
        </w:rPr>
      </w:pPr>
      <w:r>
        <w:rPr>
          <w:snapToGrid w:val="0"/>
        </w:rPr>
        <w:tab/>
        <w:t>Penalty: In the case of an individual, $20 000 and the penalty provided in section 222 or, in the case of a body corporate, $40 000 and the penalty provided in section 222.</w:t>
      </w:r>
    </w:p>
    <w:p w14:paraId="69EAC1AA" w14:textId="77777777" w:rsidR="0017536C" w:rsidRDefault="0017536C">
      <w:pPr>
        <w:pStyle w:val="Heading5"/>
        <w:rPr>
          <w:snapToGrid w:val="0"/>
        </w:rPr>
      </w:pPr>
      <w:bookmarkStart w:id="150" w:name="_Toc230354136"/>
      <w:r>
        <w:rPr>
          <w:rStyle w:val="CharSectno"/>
        </w:rPr>
        <w:t>87</w:t>
      </w:r>
      <w:r>
        <w:rPr>
          <w:snapToGrid w:val="0"/>
        </w:rPr>
        <w:t>.</w:t>
      </w:r>
      <w:r>
        <w:rPr>
          <w:snapToGrid w:val="0"/>
        </w:rPr>
        <w:tab/>
        <w:t>Conditions on fish processor’s licence</w:t>
      </w:r>
      <w:bookmarkEnd w:id="150"/>
    </w:p>
    <w:p w14:paraId="6E148B6B" w14:textId="77777777" w:rsidR="0017536C" w:rsidRDefault="0017536C">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14:paraId="253580F5" w14:textId="77777777" w:rsidR="0017536C" w:rsidRDefault="0017536C">
      <w:pPr>
        <w:pStyle w:val="Subsection"/>
        <w:rPr>
          <w:snapToGrid w:val="0"/>
        </w:rPr>
      </w:pPr>
      <w:r>
        <w:rPr>
          <w:snapToGrid w:val="0"/>
        </w:rPr>
        <w:tab/>
        <w:t>(2)</w:t>
      </w:r>
      <w:r>
        <w:rPr>
          <w:snapToGrid w:val="0"/>
        </w:rPr>
        <w:tab/>
        <w:t>In addition to the condition referred to in subsection (1), a licence is subject to —</w:t>
      </w:r>
    </w:p>
    <w:p w14:paraId="10A0FEDD" w14:textId="77777777" w:rsidR="0017536C" w:rsidRDefault="0017536C">
      <w:pPr>
        <w:pStyle w:val="Indenta"/>
        <w:rPr>
          <w:snapToGrid w:val="0"/>
        </w:rPr>
      </w:pPr>
      <w:r>
        <w:rPr>
          <w:snapToGrid w:val="0"/>
        </w:rPr>
        <w:tab/>
        <w:t>(a)</w:t>
      </w:r>
      <w:r>
        <w:rPr>
          <w:snapToGrid w:val="0"/>
        </w:rPr>
        <w:tab/>
        <w:t>any prescribed conditions; and</w:t>
      </w:r>
    </w:p>
    <w:p w14:paraId="0B5E1F2F" w14:textId="77777777" w:rsidR="0017536C" w:rsidRDefault="0017536C">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14:paraId="34DEF8B6" w14:textId="77777777" w:rsidR="0017536C" w:rsidRDefault="0017536C">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14:paraId="68F81F27" w14:textId="77777777" w:rsidR="0017536C" w:rsidRDefault="0017536C">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14:paraId="11D00E7C" w14:textId="77777777" w:rsidR="0017536C" w:rsidRDefault="0017536C">
      <w:pPr>
        <w:pStyle w:val="Subsection"/>
        <w:rPr>
          <w:snapToGrid w:val="0"/>
        </w:rPr>
      </w:pPr>
      <w:r>
        <w:rPr>
          <w:snapToGrid w:val="0"/>
        </w:rPr>
        <w:lastRenderedPageBreak/>
        <w:tab/>
        <w:t>(5)</w:t>
      </w:r>
      <w:r>
        <w:rPr>
          <w:snapToGrid w:val="0"/>
        </w:rPr>
        <w:tab/>
        <w:t>Subsection (4) does not apply to the condition referred to in subsection (1) or prescribed conditions.</w:t>
      </w:r>
    </w:p>
    <w:p w14:paraId="75C8736D" w14:textId="77777777" w:rsidR="0017536C" w:rsidRDefault="0017536C">
      <w:pPr>
        <w:pStyle w:val="Footnotesection"/>
      </w:pPr>
      <w:r>
        <w:tab/>
        <w:t>[Section 87 amended: No. 28 of 2006 s. 236(1).]</w:t>
      </w:r>
    </w:p>
    <w:p w14:paraId="26010846" w14:textId="77777777" w:rsidR="0017536C" w:rsidRDefault="0017536C">
      <w:pPr>
        <w:pStyle w:val="Heading5"/>
        <w:rPr>
          <w:snapToGrid w:val="0"/>
        </w:rPr>
      </w:pPr>
      <w:bookmarkStart w:id="151" w:name="_Toc230354137"/>
      <w:r>
        <w:rPr>
          <w:rStyle w:val="CharSectno"/>
        </w:rPr>
        <w:t>88</w:t>
      </w:r>
      <w:r>
        <w:rPr>
          <w:snapToGrid w:val="0"/>
        </w:rPr>
        <w:t>.</w:t>
      </w:r>
      <w:r>
        <w:rPr>
          <w:snapToGrid w:val="0"/>
        </w:rPr>
        <w:tab/>
        <w:t>Contravening condition of permit or licence, offence</w:t>
      </w:r>
      <w:bookmarkEnd w:id="151"/>
    </w:p>
    <w:p w14:paraId="10A719A8" w14:textId="77777777" w:rsidR="0017536C" w:rsidRDefault="0017536C">
      <w:pPr>
        <w:pStyle w:val="Subsection"/>
        <w:rPr>
          <w:snapToGrid w:val="0"/>
        </w:rPr>
      </w:pPr>
      <w:r>
        <w:rPr>
          <w:snapToGrid w:val="0"/>
        </w:rPr>
        <w:tab/>
      </w:r>
      <w:r>
        <w:rPr>
          <w:snapToGrid w:val="0"/>
        </w:rPr>
        <w:tab/>
        <w:t>A person must not contravene a condition of —</w:t>
      </w:r>
    </w:p>
    <w:p w14:paraId="75900CA8" w14:textId="77777777" w:rsidR="0017536C" w:rsidRDefault="0017536C">
      <w:pPr>
        <w:pStyle w:val="Indenta"/>
        <w:rPr>
          <w:snapToGrid w:val="0"/>
        </w:rPr>
      </w:pPr>
      <w:r>
        <w:rPr>
          <w:snapToGrid w:val="0"/>
        </w:rPr>
        <w:tab/>
        <w:t>(a)</w:t>
      </w:r>
      <w:r>
        <w:rPr>
          <w:snapToGrid w:val="0"/>
        </w:rPr>
        <w:tab/>
        <w:t>a permit under section 80; or</w:t>
      </w:r>
    </w:p>
    <w:p w14:paraId="324285F0" w14:textId="77777777" w:rsidR="0017536C" w:rsidRDefault="0017536C">
      <w:pPr>
        <w:pStyle w:val="Indenta"/>
        <w:rPr>
          <w:snapToGrid w:val="0"/>
        </w:rPr>
      </w:pPr>
      <w:r>
        <w:rPr>
          <w:snapToGrid w:val="0"/>
        </w:rPr>
        <w:tab/>
        <w:t>(b)</w:t>
      </w:r>
      <w:r>
        <w:rPr>
          <w:snapToGrid w:val="0"/>
        </w:rPr>
        <w:tab/>
        <w:t>a fish processor’s licence.</w:t>
      </w:r>
    </w:p>
    <w:p w14:paraId="3D191A3C" w14:textId="77777777" w:rsidR="0017536C" w:rsidRDefault="0017536C">
      <w:pPr>
        <w:pStyle w:val="Penstart"/>
        <w:rPr>
          <w:snapToGrid w:val="0"/>
        </w:rPr>
      </w:pPr>
      <w:r>
        <w:rPr>
          <w:snapToGrid w:val="0"/>
        </w:rPr>
        <w:tab/>
        <w:t>Penalty: In the case of an individual, $20 000 and the penalty provided in section 222 or, in the case of a body corporate, $40 000 and the penalty provided in section 222.</w:t>
      </w:r>
    </w:p>
    <w:p w14:paraId="071045AB" w14:textId="77777777" w:rsidR="0017536C" w:rsidRDefault="0017536C">
      <w:pPr>
        <w:pStyle w:val="Heading5"/>
        <w:rPr>
          <w:snapToGrid w:val="0"/>
        </w:rPr>
      </w:pPr>
      <w:bookmarkStart w:id="152" w:name="_Toc230354138"/>
      <w:r>
        <w:rPr>
          <w:rStyle w:val="CharSectno"/>
        </w:rPr>
        <w:t>89</w:t>
      </w:r>
      <w:r>
        <w:rPr>
          <w:snapToGrid w:val="0"/>
        </w:rPr>
        <w:t>.</w:t>
      </w:r>
      <w:r>
        <w:rPr>
          <w:snapToGrid w:val="0"/>
        </w:rPr>
        <w:tab/>
        <w:t>Regulations about processing etc. fish</w:t>
      </w:r>
      <w:bookmarkEnd w:id="152"/>
    </w:p>
    <w:p w14:paraId="164D6ABE" w14:textId="77777777" w:rsidR="0017536C" w:rsidRDefault="0017536C">
      <w:pPr>
        <w:pStyle w:val="Subsection"/>
        <w:rPr>
          <w:snapToGrid w:val="0"/>
        </w:rPr>
      </w:pPr>
      <w:r>
        <w:rPr>
          <w:snapToGrid w:val="0"/>
        </w:rPr>
        <w:tab/>
        <w:t>(1)</w:t>
      </w:r>
      <w:r>
        <w:rPr>
          <w:snapToGrid w:val="0"/>
        </w:rPr>
        <w:tab/>
        <w:t>The regulations may —</w:t>
      </w:r>
    </w:p>
    <w:p w14:paraId="3304C8A6" w14:textId="77777777" w:rsidR="0017536C" w:rsidRDefault="0017536C">
      <w:pPr>
        <w:pStyle w:val="Indenta"/>
        <w:rPr>
          <w:snapToGrid w:val="0"/>
        </w:rPr>
      </w:pPr>
      <w:r>
        <w:rPr>
          <w:snapToGrid w:val="0"/>
        </w:rPr>
        <w:tab/>
        <w:t>(a)</w:t>
      </w:r>
      <w:r>
        <w:rPr>
          <w:snapToGrid w:val="0"/>
        </w:rPr>
        <w:tab/>
        <w:t>regulate the processing of fish;</w:t>
      </w:r>
    </w:p>
    <w:p w14:paraId="59926909" w14:textId="77777777" w:rsidR="0017536C" w:rsidRDefault="0017536C">
      <w:pPr>
        <w:pStyle w:val="Indenta"/>
        <w:rPr>
          <w:snapToGrid w:val="0"/>
        </w:rPr>
      </w:pPr>
      <w:r>
        <w:rPr>
          <w:snapToGrid w:val="0"/>
        </w:rPr>
        <w:tab/>
        <w:t>(b)</w:t>
      </w:r>
      <w:r>
        <w:rPr>
          <w:snapToGrid w:val="0"/>
        </w:rPr>
        <w:tab/>
        <w:t>regulate the storage of fish for the purposes of processing;</w:t>
      </w:r>
    </w:p>
    <w:p w14:paraId="60D46B37" w14:textId="77777777" w:rsidR="0017536C" w:rsidRDefault="0017536C">
      <w:pPr>
        <w:pStyle w:val="Indenta"/>
        <w:rPr>
          <w:snapToGrid w:val="0"/>
        </w:rPr>
      </w:pPr>
      <w:r>
        <w:rPr>
          <w:snapToGrid w:val="0"/>
        </w:rPr>
        <w:tab/>
        <w:t>(c)</w:t>
      </w:r>
      <w:r>
        <w:rPr>
          <w:snapToGrid w:val="0"/>
        </w:rPr>
        <w:tab/>
        <w:t>require persons who process fish or store fish for the purposes of processing to —</w:t>
      </w:r>
    </w:p>
    <w:p w14:paraId="5021FADD" w14:textId="77777777" w:rsidR="0017536C" w:rsidRDefault="0017536C">
      <w:pPr>
        <w:pStyle w:val="Indenti"/>
        <w:rPr>
          <w:snapToGrid w:val="0"/>
        </w:rPr>
      </w:pPr>
      <w:r>
        <w:rPr>
          <w:snapToGrid w:val="0"/>
        </w:rPr>
        <w:tab/>
        <w:t>(i)</w:t>
      </w:r>
      <w:r>
        <w:rPr>
          <w:snapToGrid w:val="0"/>
        </w:rPr>
        <w:tab/>
        <w:t>keep specified records; and</w:t>
      </w:r>
    </w:p>
    <w:p w14:paraId="42A1E0FA" w14:textId="77777777" w:rsidR="0017536C" w:rsidRDefault="0017536C">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14:paraId="5740B7DA" w14:textId="77777777" w:rsidR="0017536C" w:rsidRDefault="0017536C">
      <w:pPr>
        <w:pStyle w:val="Subsection"/>
        <w:rPr>
          <w:snapToGrid w:val="0"/>
        </w:rPr>
      </w:pPr>
      <w:r>
        <w:rPr>
          <w:snapToGrid w:val="0"/>
        </w:rPr>
        <w:tab/>
        <w:t>(2)</w:t>
      </w:r>
      <w:r>
        <w:rPr>
          <w:snapToGrid w:val="0"/>
        </w:rPr>
        <w:tab/>
        <w:t>Subsection (1) applies to the processing of fish whether the processing is for a commercial purpose or otherwise.</w:t>
      </w:r>
    </w:p>
    <w:p w14:paraId="68DA08A6" w14:textId="77777777" w:rsidR="0017536C" w:rsidRDefault="0017536C">
      <w:pPr>
        <w:pStyle w:val="Footnotesection"/>
      </w:pPr>
      <w:r>
        <w:tab/>
        <w:t>[Section 89 amended: No. 43 of 2011 s. 28.]</w:t>
      </w:r>
    </w:p>
    <w:p w14:paraId="0F8ABC12" w14:textId="77777777" w:rsidR="0017536C" w:rsidRDefault="0017536C">
      <w:pPr>
        <w:pStyle w:val="Heading2"/>
      </w:pPr>
      <w:bookmarkStart w:id="153" w:name="_Toc230332448"/>
      <w:bookmarkStart w:id="154" w:name="_Toc230332866"/>
      <w:bookmarkStart w:id="155" w:name="_Toc230354139"/>
      <w:r>
        <w:rPr>
          <w:rStyle w:val="CharPartNo"/>
        </w:rPr>
        <w:lastRenderedPageBreak/>
        <w:t>Part 8</w:t>
      </w:r>
      <w:r>
        <w:t> — </w:t>
      </w:r>
      <w:r>
        <w:rPr>
          <w:rStyle w:val="CharPartText"/>
        </w:rPr>
        <w:t>Aquaculture</w:t>
      </w:r>
      <w:bookmarkEnd w:id="153"/>
      <w:bookmarkEnd w:id="154"/>
      <w:bookmarkEnd w:id="155"/>
    </w:p>
    <w:p w14:paraId="585DCA5E" w14:textId="77777777" w:rsidR="0017536C" w:rsidRDefault="0017536C">
      <w:pPr>
        <w:pStyle w:val="Heading3"/>
      </w:pPr>
      <w:bookmarkStart w:id="156" w:name="_Toc230332449"/>
      <w:bookmarkStart w:id="157" w:name="_Toc230332867"/>
      <w:bookmarkStart w:id="158" w:name="_Toc230354140"/>
      <w:r>
        <w:rPr>
          <w:rStyle w:val="CharDivNo"/>
        </w:rPr>
        <w:t>Division 1</w:t>
      </w:r>
      <w:r>
        <w:t> — </w:t>
      </w:r>
      <w:r>
        <w:rPr>
          <w:rStyle w:val="CharDivText"/>
        </w:rPr>
        <w:t>Aquaculture licences</w:t>
      </w:r>
      <w:bookmarkEnd w:id="156"/>
      <w:bookmarkEnd w:id="157"/>
      <w:bookmarkEnd w:id="158"/>
    </w:p>
    <w:p w14:paraId="21294B19" w14:textId="77777777" w:rsidR="0017536C" w:rsidRDefault="0017536C">
      <w:pPr>
        <w:pStyle w:val="Footnoteheading"/>
      </w:pPr>
      <w:r>
        <w:tab/>
        <w:t>[Heading inserted: No. 43 of 2011 s. 29.]</w:t>
      </w:r>
    </w:p>
    <w:p w14:paraId="4832B47B" w14:textId="77777777" w:rsidR="0017536C" w:rsidRDefault="0017536C">
      <w:pPr>
        <w:pStyle w:val="Heading5"/>
        <w:rPr>
          <w:snapToGrid w:val="0"/>
        </w:rPr>
      </w:pPr>
      <w:bookmarkStart w:id="159" w:name="_Toc230354141"/>
      <w:r>
        <w:rPr>
          <w:rStyle w:val="CharSectno"/>
        </w:rPr>
        <w:t>90</w:t>
      </w:r>
      <w:r>
        <w:rPr>
          <w:snapToGrid w:val="0"/>
        </w:rPr>
        <w:t>.</w:t>
      </w:r>
      <w:r>
        <w:rPr>
          <w:snapToGrid w:val="0"/>
        </w:rPr>
        <w:tab/>
        <w:t>When licence required</w:t>
      </w:r>
      <w:bookmarkEnd w:id="159"/>
    </w:p>
    <w:p w14:paraId="5C42A793" w14:textId="77777777" w:rsidR="0017536C" w:rsidRDefault="0017536C">
      <w:pPr>
        <w:pStyle w:val="Subsection"/>
        <w:rPr>
          <w:snapToGrid w:val="0"/>
        </w:rPr>
      </w:pPr>
      <w:r>
        <w:rPr>
          <w:snapToGrid w:val="0"/>
        </w:rPr>
        <w:tab/>
      </w:r>
      <w:r>
        <w:rPr>
          <w:snapToGrid w:val="0"/>
        </w:rPr>
        <w:tab/>
        <w:t>Except as provided in section 91, a person must not —</w:t>
      </w:r>
    </w:p>
    <w:p w14:paraId="0423AAE4" w14:textId="77777777" w:rsidR="0017536C" w:rsidRDefault="0017536C">
      <w:pPr>
        <w:pStyle w:val="Indenta"/>
        <w:rPr>
          <w:snapToGrid w:val="0"/>
        </w:rPr>
      </w:pPr>
      <w:r>
        <w:rPr>
          <w:snapToGrid w:val="0"/>
        </w:rPr>
        <w:tab/>
        <w:t>(a)</w:t>
      </w:r>
      <w:r>
        <w:rPr>
          <w:snapToGrid w:val="0"/>
        </w:rPr>
        <w:tab/>
        <w:t>engage in aquaculture; or</w:t>
      </w:r>
    </w:p>
    <w:p w14:paraId="675FA34D" w14:textId="77777777" w:rsidR="0017536C" w:rsidRDefault="0017536C">
      <w:pPr>
        <w:pStyle w:val="Indenta"/>
        <w:rPr>
          <w:snapToGrid w:val="0"/>
        </w:rPr>
      </w:pPr>
      <w:r>
        <w:rPr>
          <w:snapToGrid w:val="0"/>
        </w:rPr>
        <w:tab/>
        <w:t>(b)</w:t>
      </w:r>
      <w:r>
        <w:rPr>
          <w:snapToGrid w:val="0"/>
        </w:rPr>
        <w:tab/>
        <w:t>if the person is the owner or occupier of private land, sell fish in, or taken from, waters on that land; or</w:t>
      </w:r>
    </w:p>
    <w:p w14:paraId="5B089CD5" w14:textId="77777777" w:rsidR="0017536C" w:rsidRDefault="0017536C">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14:paraId="74758BBD" w14:textId="77777777" w:rsidR="0017536C" w:rsidRDefault="0017536C">
      <w:pPr>
        <w:pStyle w:val="Indenta"/>
        <w:rPr>
          <w:snapToGrid w:val="0"/>
        </w:rPr>
      </w:pPr>
      <w:r>
        <w:rPr>
          <w:snapToGrid w:val="0"/>
        </w:rPr>
        <w:tab/>
        <w:t>(d)</w:t>
      </w:r>
      <w:r>
        <w:rPr>
          <w:snapToGrid w:val="0"/>
        </w:rPr>
        <w:tab/>
        <w:t>if the person is not the owner or occupier of private land, take fish from waters on that land for the purpose of sale,</w:t>
      </w:r>
    </w:p>
    <w:p w14:paraId="5C7ED53C" w14:textId="77777777" w:rsidR="0017536C" w:rsidRDefault="0017536C">
      <w:pPr>
        <w:pStyle w:val="Subsection"/>
        <w:rPr>
          <w:snapToGrid w:val="0"/>
        </w:rPr>
      </w:pPr>
      <w:r>
        <w:rPr>
          <w:snapToGrid w:val="0"/>
        </w:rPr>
        <w:tab/>
      </w:r>
      <w:r>
        <w:rPr>
          <w:snapToGrid w:val="0"/>
        </w:rPr>
        <w:tab/>
        <w:t>unless the person is authorised to do so by an aquaculture licence.</w:t>
      </w:r>
    </w:p>
    <w:p w14:paraId="08C73724" w14:textId="77777777" w:rsidR="0017536C" w:rsidRDefault="0017536C">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14:paraId="5D9B1979" w14:textId="77777777" w:rsidR="0017536C" w:rsidRDefault="0017536C">
      <w:pPr>
        <w:pStyle w:val="Heading5"/>
        <w:rPr>
          <w:snapToGrid w:val="0"/>
        </w:rPr>
      </w:pPr>
      <w:bookmarkStart w:id="160" w:name="_Toc230354142"/>
      <w:r>
        <w:rPr>
          <w:rStyle w:val="CharSectno"/>
        </w:rPr>
        <w:t>91</w:t>
      </w:r>
      <w:r>
        <w:rPr>
          <w:snapToGrid w:val="0"/>
        </w:rPr>
        <w:t>.</w:t>
      </w:r>
      <w:r>
        <w:rPr>
          <w:snapToGrid w:val="0"/>
        </w:rPr>
        <w:tab/>
        <w:t>Exceptions to s. 90</w:t>
      </w:r>
      <w:bookmarkEnd w:id="160"/>
    </w:p>
    <w:p w14:paraId="222D160B" w14:textId="77777777" w:rsidR="0017536C" w:rsidRDefault="0017536C">
      <w:pPr>
        <w:pStyle w:val="Subsection"/>
        <w:rPr>
          <w:snapToGrid w:val="0"/>
        </w:rPr>
      </w:pPr>
      <w:r>
        <w:rPr>
          <w:snapToGrid w:val="0"/>
        </w:rPr>
        <w:tab/>
      </w:r>
      <w:r>
        <w:rPr>
          <w:snapToGrid w:val="0"/>
        </w:rPr>
        <w:tab/>
        <w:t>Section 90 does not apply to or in relation to any person by reason only of the person —</w:t>
      </w:r>
    </w:p>
    <w:p w14:paraId="36B36ABB" w14:textId="77777777" w:rsidR="0017536C" w:rsidRDefault="0017536C">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14:paraId="1C124D65" w14:textId="77777777" w:rsidR="0017536C" w:rsidRDefault="0017536C">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14:paraId="052FDDC8" w14:textId="77777777" w:rsidR="0017536C" w:rsidRDefault="0017536C">
      <w:pPr>
        <w:pStyle w:val="Indenta"/>
        <w:rPr>
          <w:snapToGrid w:val="0"/>
        </w:rPr>
      </w:pPr>
      <w:r>
        <w:rPr>
          <w:snapToGrid w:val="0"/>
        </w:rPr>
        <w:lastRenderedPageBreak/>
        <w:tab/>
        <w:t>(c)</w:t>
      </w:r>
      <w:r>
        <w:rPr>
          <w:snapToGrid w:val="0"/>
        </w:rPr>
        <w:tab/>
        <w:t>keeping any fish in or on any premises for the purpose of serving the fish as meals to the public, or otherwise for the purpose of consumption, in or on those premises; or</w:t>
      </w:r>
    </w:p>
    <w:p w14:paraId="185BFD14" w14:textId="77777777" w:rsidR="0017536C" w:rsidRDefault="0017536C">
      <w:pPr>
        <w:pStyle w:val="Indenta"/>
        <w:rPr>
          <w:snapToGrid w:val="0"/>
        </w:rPr>
      </w:pPr>
      <w:r>
        <w:rPr>
          <w:snapToGrid w:val="0"/>
        </w:rPr>
        <w:tab/>
        <w:t>(d)</w:t>
      </w:r>
      <w:r>
        <w:rPr>
          <w:snapToGrid w:val="0"/>
        </w:rPr>
        <w:tab/>
        <w:t>selling any fish of a prescribed class in, or taken from, a dam or lake on private land in a prescribed area if —</w:t>
      </w:r>
    </w:p>
    <w:p w14:paraId="1C089D51" w14:textId="77777777" w:rsidR="0017536C" w:rsidRDefault="0017536C">
      <w:pPr>
        <w:pStyle w:val="Indenti"/>
        <w:rPr>
          <w:snapToGrid w:val="0"/>
        </w:rPr>
      </w:pPr>
      <w:r>
        <w:rPr>
          <w:snapToGrid w:val="0"/>
        </w:rPr>
        <w:tab/>
        <w:t>(i)</w:t>
      </w:r>
      <w:r>
        <w:rPr>
          <w:snapToGrid w:val="0"/>
        </w:rPr>
        <w:tab/>
        <w:t>the person is the owner or occupier of the land; and</w:t>
      </w:r>
    </w:p>
    <w:p w14:paraId="1187F6FC" w14:textId="77777777" w:rsidR="0017536C" w:rsidRDefault="0017536C">
      <w:pPr>
        <w:pStyle w:val="Indenti"/>
        <w:rPr>
          <w:snapToGrid w:val="0"/>
        </w:rPr>
      </w:pPr>
      <w:r>
        <w:rPr>
          <w:snapToGrid w:val="0"/>
        </w:rPr>
        <w:tab/>
        <w:t>(ii)</w:t>
      </w:r>
      <w:r>
        <w:rPr>
          <w:snapToGrid w:val="0"/>
        </w:rPr>
        <w:tab/>
        <w:t>the fish are sold to a person who is authorised by an aquaculture licence to purchase the fish.</w:t>
      </w:r>
    </w:p>
    <w:p w14:paraId="281ACAC2" w14:textId="77777777" w:rsidR="0017536C" w:rsidRDefault="0017536C">
      <w:pPr>
        <w:pStyle w:val="Footnotesection"/>
      </w:pPr>
      <w:r>
        <w:tab/>
        <w:t>[Section 91 amended: No. 43 of 2011 s. 30.]</w:t>
      </w:r>
    </w:p>
    <w:p w14:paraId="26E14A92" w14:textId="77777777" w:rsidR="0017536C" w:rsidRDefault="0017536C">
      <w:pPr>
        <w:pStyle w:val="Heading5"/>
      </w:pPr>
      <w:bookmarkStart w:id="161" w:name="_Toc230354143"/>
      <w:r>
        <w:rPr>
          <w:rStyle w:val="CharSectno"/>
        </w:rPr>
        <w:t>92A</w:t>
      </w:r>
      <w:r>
        <w:t>.</w:t>
      </w:r>
      <w:r>
        <w:tab/>
        <w:t>Applicant for licence to have management and environmental monitoring plan (MEMP)</w:t>
      </w:r>
      <w:bookmarkEnd w:id="161"/>
    </w:p>
    <w:p w14:paraId="2BF69191" w14:textId="77777777" w:rsidR="0017536C" w:rsidRDefault="0017536C">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14:paraId="2D3B28F1" w14:textId="77777777" w:rsidR="0017536C" w:rsidRDefault="0017536C">
      <w:pPr>
        <w:pStyle w:val="Subsection"/>
      </w:pPr>
      <w:r>
        <w:tab/>
        <w:t>(2)</w:t>
      </w:r>
      <w:r>
        <w:tab/>
        <w:t xml:space="preserve">The CEO may require a MEMP to be prepared with reference to the matters that the CEO considers relevant, which may include all or any of these matters — </w:t>
      </w:r>
    </w:p>
    <w:p w14:paraId="519E610B" w14:textId="77777777" w:rsidR="0017536C" w:rsidRDefault="0017536C">
      <w:pPr>
        <w:pStyle w:val="Indenta"/>
      </w:pPr>
      <w:r>
        <w:tab/>
        <w:t>(a)</w:t>
      </w:r>
      <w:r>
        <w:tab/>
        <w:t>the species of fish to be farmed;</w:t>
      </w:r>
    </w:p>
    <w:p w14:paraId="43FDC561" w14:textId="77777777" w:rsidR="0017536C" w:rsidRDefault="0017536C">
      <w:pPr>
        <w:pStyle w:val="Indenta"/>
      </w:pPr>
      <w:r>
        <w:tab/>
        <w:t>(b)</w:t>
      </w:r>
      <w:r>
        <w:tab/>
        <w:t>the quantity of fish to be farmed;</w:t>
      </w:r>
    </w:p>
    <w:p w14:paraId="7989E0AB" w14:textId="77777777" w:rsidR="0017536C" w:rsidRDefault="0017536C">
      <w:pPr>
        <w:pStyle w:val="Indenta"/>
      </w:pPr>
      <w:r>
        <w:tab/>
        <w:t>(c)</w:t>
      </w:r>
      <w:r>
        <w:tab/>
        <w:t>the area of land or waters on or in which the fish are to be farmed;</w:t>
      </w:r>
    </w:p>
    <w:p w14:paraId="397CF66F" w14:textId="77777777" w:rsidR="0017536C" w:rsidRDefault="0017536C">
      <w:pPr>
        <w:pStyle w:val="Indenta"/>
      </w:pPr>
      <w:r>
        <w:tab/>
        <w:t>(d)</w:t>
      </w:r>
      <w:r>
        <w:tab/>
        <w:t>the class of land or waters on or in which the fish are to be farmed;</w:t>
      </w:r>
    </w:p>
    <w:p w14:paraId="0A06D2F9" w14:textId="77777777" w:rsidR="0017536C" w:rsidRDefault="0017536C">
      <w:pPr>
        <w:pStyle w:val="Indenta"/>
      </w:pPr>
      <w:r>
        <w:tab/>
        <w:t>(e)</w:t>
      </w:r>
      <w:r>
        <w:tab/>
        <w:t>the method of farming the fish;</w:t>
      </w:r>
    </w:p>
    <w:p w14:paraId="42D85B58" w14:textId="77777777" w:rsidR="0017536C" w:rsidRDefault="0017536C">
      <w:pPr>
        <w:pStyle w:val="Indenta"/>
      </w:pPr>
      <w:r>
        <w:tab/>
        <w:t>(f)</w:t>
      </w:r>
      <w:r>
        <w:tab/>
        <w:t>the aquaculture gear to be used;</w:t>
      </w:r>
    </w:p>
    <w:p w14:paraId="0135245A" w14:textId="77777777" w:rsidR="0017536C" w:rsidRDefault="0017536C">
      <w:pPr>
        <w:pStyle w:val="Indenta"/>
      </w:pPr>
      <w:r>
        <w:tab/>
        <w:t>(g)</w:t>
      </w:r>
      <w:r>
        <w:tab/>
        <w:t>proposed stocking densities;</w:t>
      </w:r>
    </w:p>
    <w:p w14:paraId="6EC03AF4" w14:textId="77777777" w:rsidR="0017536C" w:rsidRDefault="0017536C">
      <w:pPr>
        <w:pStyle w:val="Indenta"/>
      </w:pPr>
      <w:r>
        <w:lastRenderedPageBreak/>
        <w:tab/>
        <w:t>(h)</w:t>
      </w:r>
      <w:r>
        <w:tab/>
        <w:t>the carrying capacity of the area to be used for farming the fish;</w:t>
      </w:r>
    </w:p>
    <w:p w14:paraId="5FA28D90" w14:textId="77777777" w:rsidR="0017536C" w:rsidRDefault="0017536C">
      <w:pPr>
        <w:pStyle w:val="Indenta"/>
      </w:pPr>
      <w:r>
        <w:tab/>
        <w:t>(i)</w:t>
      </w:r>
      <w:r>
        <w:tab/>
        <w:t>water quality (including discharged water quality) and relevant response protocols;</w:t>
      </w:r>
    </w:p>
    <w:p w14:paraId="7A1DBA7B" w14:textId="77777777" w:rsidR="0017536C" w:rsidRDefault="0017536C">
      <w:pPr>
        <w:pStyle w:val="Indenta"/>
      </w:pPr>
      <w:r>
        <w:tab/>
        <w:t>(j)</w:t>
      </w:r>
      <w:r>
        <w:tab/>
        <w:t>sediment quality and relevant response protocols;</w:t>
      </w:r>
    </w:p>
    <w:p w14:paraId="6187F379" w14:textId="77777777" w:rsidR="0017536C" w:rsidRDefault="0017536C">
      <w:pPr>
        <w:pStyle w:val="Indenta"/>
      </w:pPr>
      <w:r>
        <w:tab/>
        <w:t>(k)</w:t>
      </w:r>
      <w:r>
        <w:tab/>
        <w:t>disease testing and relevant response protocols;</w:t>
      </w:r>
    </w:p>
    <w:p w14:paraId="37944D49" w14:textId="77777777" w:rsidR="0017536C" w:rsidRDefault="0017536C">
      <w:pPr>
        <w:pStyle w:val="Indenta"/>
      </w:pPr>
      <w:r>
        <w:tab/>
        <w:t>(l)</w:t>
      </w:r>
      <w:r>
        <w:tab/>
        <w:t>maximum nutrient loads and response thresholds;</w:t>
      </w:r>
    </w:p>
    <w:p w14:paraId="4F65CBAD" w14:textId="77777777" w:rsidR="0017536C" w:rsidRDefault="0017536C">
      <w:pPr>
        <w:pStyle w:val="Indenta"/>
      </w:pPr>
      <w:r>
        <w:tab/>
        <w:t>(m)</w:t>
      </w:r>
      <w:r>
        <w:tab/>
        <w:t>environmental monitoring and relevant response protocols;</w:t>
      </w:r>
    </w:p>
    <w:p w14:paraId="0F4383BE" w14:textId="77777777" w:rsidR="0017536C" w:rsidRDefault="0017536C">
      <w:pPr>
        <w:pStyle w:val="Indenta"/>
      </w:pPr>
      <w:r>
        <w:tab/>
        <w:t>(n)</w:t>
      </w:r>
      <w:r>
        <w:tab/>
        <w:t>translocation;</w:t>
      </w:r>
    </w:p>
    <w:p w14:paraId="2C21C5F9" w14:textId="77777777" w:rsidR="0017536C" w:rsidRDefault="0017536C">
      <w:pPr>
        <w:pStyle w:val="Indenta"/>
      </w:pPr>
      <w:r>
        <w:tab/>
        <w:t>(o)</w:t>
      </w:r>
      <w:r>
        <w:tab/>
        <w:t>biosecurity and quarantine;</w:t>
      </w:r>
    </w:p>
    <w:p w14:paraId="26B4B2E8" w14:textId="77777777" w:rsidR="0017536C" w:rsidRDefault="0017536C">
      <w:pPr>
        <w:pStyle w:val="Indenta"/>
      </w:pPr>
      <w:r>
        <w:tab/>
        <w:t>(p)</w:t>
      </w:r>
      <w:r>
        <w:tab/>
        <w:t>the impact on protected species and other aquatic fauna;</w:t>
      </w:r>
    </w:p>
    <w:p w14:paraId="7D4032C3" w14:textId="77777777" w:rsidR="0017536C" w:rsidRDefault="0017536C">
      <w:pPr>
        <w:pStyle w:val="Indenta"/>
      </w:pPr>
      <w:r>
        <w:tab/>
        <w:t>(q)</w:t>
      </w:r>
      <w:r>
        <w:tab/>
        <w:t>the impact on benthic communities;</w:t>
      </w:r>
    </w:p>
    <w:p w14:paraId="22E863CB" w14:textId="77777777" w:rsidR="0017536C" w:rsidRDefault="0017536C">
      <w:pPr>
        <w:pStyle w:val="Indenta"/>
      </w:pPr>
      <w:r>
        <w:tab/>
        <w:t>(r)</w:t>
      </w:r>
      <w:r>
        <w:tab/>
        <w:t>the audit mechanisms for the MEMP.</w:t>
      </w:r>
    </w:p>
    <w:p w14:paraId="48492D73" w14:textId="77777777" w:rsidR="0017536C" w:rsidRDefault="0017536C">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14:paraId="3A61724A" w14:textId="77777777" w:rsidR="0017536C" w:rsidRDefault="0017536C">
      <w:pPr>
        <w:pStyle w:val="Subsection"/>
      </w:pPr>
      <w:r>
        <w:tab/>
        <w:t>(4)</w:t>
      </w:r>
      <w:r>
        <w:tab/>
        <w:t xml:space="preserve">The CEO may exempt — </w:t>
      </w:r>
    </w:p>
    <w:p w14:paraId="476A4EBC" w14:textId="77777777" w:rsidR="0017536C" w:rsidRDefault="0017536C">
      <w:pPr>
        <w:pStyle w:val="Indenta"/>
      </w:pPr>
      <w:r>
        <w:tab/>
        <w:t>(a)</w:t>
      </w:r>
      <w:r>
        <w:tab/>
        <w:t>a particular applicant from the requirements of subsection (1); or</w:t>
      </w:r>
    </w:p>
    <w:p w14:paraId="545B5192" w14:textId="77777777" w:rsidR="0017536C" w:rsidRDefault="0017536C">
      <w:pPr>
        <w:pStyle w:val="Indenta"/>
      </w:pPr>
      <w:r>
        <w:tab/>
        <w:t>(b)</w:t>
      </w:r>
      <w:r>
        <w:tab/>
        <w:t>a particular licence holder from the requirements of subsection (3),</w:t>
      </w:r>
    </w:p>
    <w:p w14:paraId="4E552E9F" w14:textId="77777777" w:rsidR="0017536C" w:rsidRDefault="0017536C">
      <w:pPr>
        <w:pStyle w:val="Subsection"/>
      </w:pPr>
      <w:r>
        <w:tab/>
      </w:r>
      <w:r>
        <w:tab/>
        <w:t>if the application or licence relates to the aquaculture of prescribed fish on private land.</w:t>
      </w:r>
    </w:p>
    <w:p w14:paraId="34EA68C6" w14:textId="77777777" w:rsidR="0017536C" w:rsidRDefault="0017536C">
      <w:pPr>
        <w:pStyle w:val="Footnotesection"/>
      </w:pPr>
      <w:r>
        <w:tab/>
        <w:t>[Section 92A inserted: No. 43 of 2011 s. 31.]</w:t>
      </w:r>
    </w:p>
    <w:p w14:paraId="1FC233B2" w14:textId="77777777" w:rsidR="0017536C" w:rsidRDefault="0017536C">
      <w:pPr>
        <w:pStyle w:val="Heading5"/>
        <w:keepNext w:val="0"/>
        <w:keepLines w:val="0"/>
        <w:pageBreakBefore/>
        <w:spacing w:before="0"/>
        <w:rPr>
          <w:snapToGrid w:val="0"/>
        </w:rPr>
      </w:pPr>
      <w:bookmarkStart w:id="162" w:name="_Toc230354144"/>
      <w:r>
        <w:rPr>
          <w:rStyle w:val="CharSectno"/>
        </w:rPr>
        <w:lastRenderedPageBreak/>
        <w:t>92</w:t>
      </w:r>
      <w:r>
        <w:rPr>
          <w:snapToGrid w:val="0"/>
        </w:rPr>
        <w:t>.</w:t>
      </w:r>
      <w:r>
        <w:rPr>
          <w:snapToGrid w:val="0"/>
        </w:rPr>
        <w:tab/>
        <w:t>Licence, grant of</w:t>
      </w:r>
      <w:bookmarkEnd w:id="162"/>
    </w:p>
    <w:p w14:paraId="7845FD3E"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14:paraId="30111B9A" w14:textId="77777777" w:rsidR="0017536C" w:rsidRDefault="0017536C">
      <w:pPr>
        <w:pStyle w:val="Indenta"/>
        <w:rPr>
          <w:snapToGrid w:val="0"/>
        </w:rPr>
      </w:pPr>
      <w:r>
        <w:rPr>
          <w:snapToGrid w:val="0"/>
        </w:rPr>
        <w:tab/>
        <w:t>(a)</w:t>
      </w:r>
      <w:r>
        <w:rPr>
          <w:snapToGrid w:val="0"/>
        </w:rPr>
        <w:tab/>
        <w:t>the person is a fit and proper person to hold such a licence;</w:t>
      </w:r>
    </w:p>
    <w:p w14:paraId="1B5CA1F6" w14:textId="77777777" w:rsidR="0017536C" w:rsidRDefault="0017536C">
      <w:pPr>
        <w:pStyle w:val="Indenta"/>
      </w:pPr>
      <w:r>
        <w:tab/>
        <w:t>(ba)</w:t>
      </w:r>
      <w:r>
        <w:tab/>
        <w:t>the person has, or will have, appropriate tenure over the land or waters on or in which the activities under the licence are to be conducted;</w:t>
      </w:r>
    </w:p>
    <w:p w14:paraId="4BBE2AFD" w14:textId="77777777" w:rsidR="0017536C" w:rsidRDefault="0017536C">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14:paraId="598416D5" w14:textId="77777777" w:rsidR="0017536C" w:rsidRDefault="0017536C">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14:paraId="3B6CCAF0" w14:textId="77777777" w:rsidR="0017536C" w:rsidRDefault="0017536C">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14:paraId="57B21FB2" w14:textId="77777777" w:rsidR="0017536C" w:rsidRDefault="0017536C">
      <w:pPr>
        <w:pStyle w:val="Indenta"/>
      </w:pPr>
      <w:r>
        <w:tab/>
        <w:t>(e)</w:t>
      </w:r>
      <w:r>
        <w:tab/>
        <w:t>any other matters prescribed for the purposes of this subsection,</w:t>
      </w:r>
    </w:p>
    <w:p w14:paraId="6776C694"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14:paraId="52AD1094" w14:textId="77777777" w:rsidR="0017536C" w:rsidRDefault="0017536C">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14:paraId="5461DE6C" w14:textId="77777777" w:rsidR="0017536C" w:rsidRDefault="0017536C">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14:paraId="499EBB36" w14:textId="77777777" w:rsidR="0017536C" w:rsidRDefault="0017536C">
      <w:pPr>
        <w:pStyle w:val="Subsection"/>
        <w:keepNext/>
        <w:keepLines/>
        <w:rPr>
          <w:snapToGrid w:val="0"/>
        </w:rPr>
      </w:pPr>
      <w:r>
        <w:rPr>
          <w:snapToGrid w:val="0"/>
        </w:rPr>
        <w:tab/>
        <w:t>(4)</w:t>
      </w:r>
      <w:r>
        <w:rPr>
          <w:snapToGrid w:val="0"/>
        </w:rPr>
        <w:tab/>
        <w:t>An aquaculture licence must not be issued in relation to —</w:t>
      </w:r>
    </w:p>
    <w:p w14:paraId="6980E89F" w14:textId="77777777" w:rsidR="0017536C" w:rsidRDefault="0017536C">
      <w:pPr>
        <w:pStyle w:val="Indenta"/>
        <w:rPr>
          <w:snapToGrid w:val="0"/>
        </w:rPr>
      </w:pPr>
      <w:r>
        <w:rPr>
          <w:snapToGrid w:val="0"/>
        </w:rPr>
        <w:tab/>
        <w:t>(a)</w:t>
      </w:r>
      <w:r>
        <w:rPr>
          <w:snapToGrid w:val="0"/>
        </w:rPr>
        <w:tab/>
        <w:t>an area of a marine nature reserve; or</w:t>
      </w:r>
    </w:p>
    <w:p w14:paraId="11690C15" w14:textId="77777777" w:rsidR="0017536C" w:rsidRDefault="0017536C">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14:paraId="06013FD3" w14:textId="77777777" w:rsidR="0017536C" w:rsidRDefault="0017536C">
      <w:pPr>
        <w:pStyle w:val="Subsection"/>
        <w:keepNext/>
        <w:rPr>
          <w:snapToGrid w:val="0"/>
        </w:rPr>
      </w:pPr>
      <w:r>
        <w:rPr>
          <w:snapToGrid w:val="0"/>
        </w:rPr>
        <w:lastRenderedPageBreak/>
        <w:tab/>
        <w:t>(5)</w:t>
      </w:r>
      <w:r>
        <w:rPr>
          <w:snapToGrid w:val="0"/>
        </w:rPr>
        <w:tab/>
        <w:t>An aquaculture licence must not be issued in relation to —</w:t>
      </w:r>
    </w:p>
    <w:p w14:paraId="78FA2BFC" w14:textId="77777777" w:rsidR="0017536C" w:rsidRDefault="0017536C">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14:paraId="30765470" w14:textId="77777777" w:rsidR="0017536C" w:rsidRDefault="0017536C">
      <w:pPr>
        <w:pStyle w:val="Indenta"/>
        <w:rPr>
          <w:snapToGrid w:val="0"/>
        </w:rPr>
      </w:pPr>
      <w:r>
        <w:rPr>
          <w:snapToGrid w:val="0"/>
        </w:rPr>
        <w:tab/>
        <w:t>(b)</w:t>
      </w:r>
      <w:r>
        <w:rPr>
          <w:snapToGrid w:val="0"/>
        </w:rPr>
        <w:tab/>
        <w:t>an area of a marine management area,</w:t>
      </w:r>
    </w:p>
    <w:p w14:paraId="46922A1F" w14:textId="77777777" w:rsidR="0017536C" w:rsidRDefault="0017536C">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14:paraId="7066D481" w14:textId="77777777" w:rsidR="0017536C" w:rsidRDefault="0017536C">
      <w:pPr>
        <w:pStyle w:val="Subsection"/>
        <w:rPr>
          <w:snapToGrid w:val="0"/>
        </w:rPr>
      </w:pPr>
      <w:r>
        <w:rPr>
          <w:snapToGrid w:val="0"/>
        </w:rPr>
        <w:tab/>
        <w:t>(6)</w:t>
      </w:r>
      <w:r>
        <w:rPr>
          <w:snapToGrid w:val="0"/>
        </w:rPr>
        <w:tab/>
        <w:t>Subsections (4) and (5) do not affect the validity of —</w:t>
      </w:r>
    </w:p>
    <w:p w14:paraId="33F3529F" w14:textId="77777777" w:rsidR="0017536C" w:rsidRDefault="0017536C">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or</w:t>
      </w:r>
    </w:p>
    <w:p w14:paraId="18B57E0C" w14:textId="77777777" w:rsidR="0017536C" w:rsidRDefault="0017536C">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14:paraId="05B15580" w14:textId="77777777" w:rsidR="0017536C" w:rsidRDefault="0017536C">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14:paraId="7F29B962" w14:textId="77777777" w:rsidR="0017536C" w:rsidRDefault="0017536C">
      <w:pPr>
        <w:pStyle w:val="Footnotesection"/>
      </w:pPr>
      <w:r>
        <w:tab/>
        <w:t>[Section 92 amended: No. 5 of 1997 s. 50; No. 28 of 2006 s. 236(1); No. 43 of 2011 s. 32; No. 42 of 2011 s. 76.]</w:t>
      </w:r>
    </w:p>
    <w:p w14:paraId="7EB9D30B" w14:textId="77777777" w:rsidR="0017536C" w:rsidRDefault="0017536C">
      <w:pPr>
        <w:pStyle w:val="Heading5"/>
        <w:rPr>
          <w:snapToGrid w:val="0"/>
        </w:rPr>
      </w:pPr>
      <w:bookmarkStart w:id="163" w:name="_Toc230354145"/>
      <w:r>
        <w:rPr>
          <w:rStyle w:val="CharSectno"/>
        </w:rPr>
        <w:t>93</w:t>
      </w:r>
      <w:r>
        <w:rPr>
          <w:snapToGrid w:val="0"/>
        </w:rPr>
        <w:t>.</w:t>
      </w:r>
      <w:r>
        <w:rPr>
          <w:snapToGrid w:val="0"/>
        </w:rPr>
        <w:tab/>
        <w:t>Duration of licence</w:t>
      </w:r>
      <w:bookmarkEnd w:id="163"/>
    </w:p>
    <w:p w14:paraId="39E2434F" w14:textId="77777777" w:rsidR="0017536C" w:rsidRDefault="0017536C">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14:paraId="383D0059" w14:textId="77777777" w:rsidR="0017536C" w:rsidRDefault="0017536C">
      <w:pPr>
        <w:pStyle w:val="Heading5"/>
        <w:rPr>
          <w:snapToGrid w:val="0"/>
        </w:rPr>
      </w:pPr>
      <w:bookmarkStart w:id="164" w:name="_Toc230354146"/>
      <w:r>
        <w:rPr>
          <w:rStyle w:val="CharSectno"/>
        </w:rPr>
        <w:t>94</w:t>
      </w:r>
      <w:r>
        <w:rPr>
          <w:snapToGrid w:val="0"/>
        </w:rPr>
        <w:t>.</w:t>
      </w:r>
      <w:r>
        <w:rPr>
          <w:snapToGrid w:val="0"/>
        </w:rPr>
        <w:tab/>
        <w:t>Renewal of licence</w:t>
      </w:r>
      <w:bookmarkEnd w:id="164"/>
    </w:p>
    <w:p w14:paraId="17431739"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14:paraId="03DEA4BA" w14:textId="77777777" w:rsidR="0017536C" w:rsidRDefault="0017536C">
      <w:pPr>
        <w:pStyle w:val="Subsection"/>
        <w:keepNext/>
        <w:keepLines/>
        <w:rPr>
          <w:snapToGrid w:val="0"/>
        </w:rPr>
      </w:pPr>
      <w:r>
        <w:rPr>
          <w:snapToGrid w:val="0"/>
        </w:rPr>
        <w:lastRenderedPageBreak/>
        <w:tab/>
        <w:t>(2)</w:t>
      </w:r>
      <w:r>
        <w:rPr>
          <w:snapToGrid w:val="0"/>
        </w:rPr>
        <w:tab/>
        <w:t>If the licence is unattached and relates to —</w:t>
      </w:r>
    </w:p>
    <w:p w14:paraId="0F621DD5" w14:textId="77777777" w:rsidR="0017536C" w:rsidRDefault="0017536C">
      <w:pPr>
        <w:pStyle w:val="Indenta"/>
        <w:rPr>
          <w:snapToGrid w:val="0"/>
        </w:rPr>
      </w:pPr>
      <w:r>
        <w:rPr>
          <w:snapToGrid w:val="0"/>
        </w:rPr>
        <w:tab/>
        <w:t>(a)</w:t>
      </w:r>
      <w:r>
        <w:rPr>
          <w:snapToGrid w:val="0"/>
        </w:rPr>
        <w:tab/>
        <w:t>part of a marine nature reserve; or</w:t>
      </w:r>
    </w:p>
    <w:p w14:paraId="421F38F0" w14:textId="77777777" w:rsidR="0017536C" w:rsidRDefault="0017536C">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14:paraId="42D830BF" w14:textId="77777777" w:rsidR="0017536C" w:rsidRDefault="0017536C">
      <w:pPr>
        <w:pStyle w:val="Subsection"/>
        <w:rPr>
          <w:snapToGrid w:val="0"/>
        </w:rPr>
      </w:pPr>
      <w:r>
        <w:rPr>
          <w:snapToGrid w:val="0"/>
        </w:rPr>
        <w:tab/>
      </w:r>
      <w:r>
        <w:rPr>
          <w:snapToGrid w:val="0"/>
        </w:rPr>
        <w:tab/>
        <w:t>the licence is to be renewed as a licence which does not apply to those areas.</w:t>
      </w:r>
    </w:p>
    <w:p w14:paraId="7AD2D5E4" w14:textId="77777777" w:rsidR="0017536C" w:rsidRDefault="0017536C">
      <w:pPr>
        <w:pStyle w:val="Subsection"/>
        <w:rPr>
          <w:snapToGrid w:val="0"/>
        </w:rPr>
      </w:pPr>
      <w:r>
        <w:rPr>
          <w:snapToGrid w:val="0"/>
        </w:rPr>
        <w:tab/>
        <w:t>(3)</w:t>
      </w:r>
      <w:r>
        <w:rPr>
          <w:snapToGrid w:val="0"/>
        </w:rPr>
        <w:tab/>
        <w:t>If the licence is unattached and relates to —</w:t>
      </w:r>
    </w:p>
    <w:p w14:paraId="0564891D" w14:textId="77777777" w:rsidR="0017536C" w:rsidRDefault="0017536C">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14:paraId="7CECC59E" w14:textId="77777777" w:rsidR="0017536C" w:rsidRDefault="0017536C">
      <w:pPr>
        <w:pStyle w:val="Indenta"/>
        <w:rPr>
          <w:snapToGrid w:val="0"/>
        </w:rPr>
      </w:pPr>
      <w:r>
        <w:rPr>
          <w:snapToGrid w:val="0"/>
        </w:rPr>
        <w:tab/>
        <w:t>(b)</w:t>
      </w:r>
      <w:r>
        <w:rPr>
          <w:snapToGrid w:val="0"/>
        </w:rPr>
        <w:tab/>
        <w:t>an area of a marine management area,</w:t>
      </w:r>
    </w:p>
    <w:p w14:paraId="2266456C" w14:textId="77777777" w:rsidR="0017536C" w:rsidRDefault="0017536C">
      <w:pPr>
        <w:pStyle w:val="Subsection"/>
        <w:rPr>
          <w:snapToGrid w:val="0"/>
        </w:rPr>
      </w:pPr>
      <w:r>
        <w:rPr>
          <w:snapToGrid w:val="0"/>
        </w:rPr>
        <w:tab/>
      </w:r>
      <w:r>
        <w:rPr>
          <w:snapToGrid w:val="0"/>
        </w:rPr>
        <w:tab/>
        <w:t>the licence is to be renewed as a licence which does not apply to those areas unless either —</w:t>
      </w:r>
    </w:p>
    <w:p w14:paraId="48820000" w14:textId="77777777" w:rsidR="0017536C" w:rsidRDefault="0017536C">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14:paraId="3E46C994" w14:textId="77777777" w:rsidR="0017536C" w:rsidRDefault="0017536C">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14:paraId="3CB01AD7" w14:textId="77777777" w:rsidR="0017536C" w:rsidRDefault="0017536C">
      <w:pPr>
        <w:pStyle w:val="Subsection"/>
        <w:rPr>
          <w:snapToGrid w:val="0"/>
        </w:rPr>
      </w:pPr>
      <w:r>
        <w:rPr>
          <w:snapToGrid w:val="0"/>
        </w:rPr>
        <w:tab/>
        <w:t>(4)</w:t>
      </w:r>
      <w:r>
        <w:rPr>
          <w:snapToGrid w:val="0"/>
        </w:rPr>
        <w:tab/>
        <w:t>This section does not affect the validity of a licence —</w:t>
      </w:r>
    </w:p>
    <w:p w14:paraId="4B028F68" w14:textId="77777777" w:rsidR="0017536C" w:rsidRDefault="0017536C">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or</w:t>
      </w:r>
    </w:p>
    <w:p w14:paraId="3C4478CD" w14:textId="77777777" w:rsidR="0017536C" w:rsidRDefault="0017536C">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14:paraId="29DB1928" w14:textId="77777777" w:rsidR="0017536C" w:rsidRDefault="0017536C" w:rsidP="00510F35">
      <w:pPr>
        <w:pStyle w:val="Subsection"/>
        <w:keepNext/>
        <w:rPr>
          <w:snapToGrid w:val="0"/>
        </w:rPr>
      </w:pPr>
      <w:r>
        <w:rPr>
          <w:snapToGrid w:val="0"/>
        </w:rPr>
        <w:lastRenderedPageBreak/>
        <w:tab/>
        <w:t>(5)</w:t>
      </w:r>
      <w:r>
        <w:rPr>
          <w:snapToGrid w:val="0"/>
        </w:rPr>
        <w:tab/>
        <w:t>For the purposes of this section —</w:t>
      </w:r>
    </w:p>
    <w:p w14:paraId="5560CE59" w14:textId="77777777" w:rsidR="0017536C" w:rsidRDefault="0017536C">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14:paraId="7DD91CB9" w14:textId="77777777" w:rsidR="0017536C" w:rsidRDefault="0017536C">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14:paraId="0D2FD0BC" w14:textId="77777777" w:rsidR="0017536C" w:rsidRDefault="0017536C">
      <w:pPr>
        <w:pStyle w:val="Indenti"/>
        <w:rPr>
          <w:snapToGrid w:val="0"/>
        </w:rPr>
      </w:pPr>
      <w:r>
        <w:rPr>
          <w:snapToGrid w:val="0"/>
        </w:rPr>
        <w:tab/>
        <w:t>(i)</w:t>
      </w:r>
      <w:r>
        <w:rPr>
          <w:snapToGrid w:val="0"/>
        </w:rPr>
        <w:tab/>
        <w:t>an aquaculture licence in relation to the areas under the lease or leases; and</w:t>
      </w:r>
    </w:p>
    <w:p w14:paraId="7E676295" w14:textId="77777777" w:rsidR="0017536C" w:rsidRDefault="0017536C">
      <w:pPr>
        <w:pStyle w:val="Indenti"/>
        <w:rPr>
          <w:snapToGrid w:val="0"/>
        </w:rPr>
      </w:pPr>
      <w:r>
        <w:rPr>
          <w:snapToGrid w:val="0"/>
        </w:rPr>
        <w:tab/>
        <w:t>(ii)</w:t>
      </w:r>
      <w:r>
        <w:rPr>
          <w:snapToGrid w:val="0"/>
        </w:rPr>
        <w:tab/>
        <w:t>an aquaculture licence in relation to the areas not under any lease.</w:t>
      </w:r>
    </w:p>
    <w:p w14:paraId="5F3DE75C" w14:textId="77777777" w:rsidR="0017536C" w:rsidRDefault="0017536C">
      <w:pPr>
        <w:pStyle w:val="Footnotesection"/>
      </w:pPr>
      <w:r>
        <w:tab/>
        <w:t>[Section 94 inserted: No. 5 of 1997 s. 51; amended: No. 28 of 2006 s. 236(1).]</w:t>
      </w:r>
    </w:p>
    <w:p w14:paraId="64E1B0BA" w14:textId="77777777" w:rsidR="0017536C" w:rsidRDefault="0017536C">
      <w:pPr>
        <w:pStyle w:val="Heading5"/>
        <w:rPr>
          <w:snapToGrid w:val="0"/>
        </w:rPr>
      </w:pPr>
      <w:bookmarkStart w:id="165" w:name="_Toc230354147"/>
      <w:r>
        <w:rPr>
          <w:rStyle w:val="CharSectno"/>
        </w:rPr>
        <w:t>95</w:t>
      </w:r>
      <w:r>
        <w:rPr>
          <w:snapToGrid w:val="0"/>
        </w:rPr>
        <w:t>.</w:t>
      </w:r>
      <w:r>
        <w:rPr>
          <w:snapToGrid w:val="0"/>
        </w:rPr>
        <w:tab/>
        <w:t>Conditions of licences</w:t>
      </w:r>
      <w:bookmarkEnd w:id="165"/>
    </w:p>
    <w:p w14:paraId="4145B686" w14:textId="77777777" w:rsidR="0017536C" w:rsidRDefault="0017536C">
      <w:pPr>
        <w:pStyle w:val="Subsection"/>
        <w:rPr>
          <w:snapToGrid w:val="0"/>
        </w:rPr>
      </w:pPr>
      <w:r>
        <w:rPr>
          <w:snapToGrid w:val="0"/>
        </w:rPr>
        <w:tab/>
        <w:t>(1)</w:t>
      </w:r>
      <w:r>
        <w:rPr>
          <w:snapToGrid w:val="0"/>
        </w:rPr>
        <w:tab/>
        <w:t>An aquaculture licence is subject to —</w:t>
      </w:r>
    </w:p>
    <w:p w14:paraId="2A77FC30" w14:textId="77777777" w:rsidR="0017536C" w:rsidRDefault="0017536C">
      <w:pPr>
        <w:pStyle w:val="Indenta"/>
        <w:rPr>
          <w:snapToGrid w:val="0"/>
        </w:rPr>
      </w:pPr>
      <w:r>
        <w:rPr>
          <w:snapToGrid w:val="0"/>
        </w:rPr>
        <w:tab/>
        <w:t>(a)</w:t>
      </w:r>
      <w:r>
        <w:rPr>
          <w:snapToGrid w:val="0"/>
        </w:rPr>
        <w:tab/>
        <w:t>any prescribed conditions; and</w:t>
      </w:r>
    </w:p>
    <w:p w14:paraId="5812782E" w14:textId="77777777" w:rsidR="0017536C" w:rsidRDefault="0017536C">
      <w:pPr>
        <w:pStyle w:val="Indenta"/>
      </w:pPr>
      <w:r>
        <w:tab/>
        <w:t>(ba)</w:t>
      </w:r>
      <w:r>
        <w:tab/>
        <w:t>the provisions of any MEMP for the licence; and</w:t>
      </w:r>
    </w:p>
    <w:p w14:paraId="57996622" w14:textId="77777777" w:rsidR="0017536C" w:rsidRDefault="0017536C">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14:paraId="32F015FF" w14:textId="77777777" w:rsidR="0017536C" w:rsidRDefault="0017536C">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14:paraId="3F88A3D7" w14:textId="77777777" w:rsidR="0017536C" w:rsidRDefault="0017536C">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14:paraId="78023E87" w14:textId="77777777" w:rsidR="0017536C" w:rsidRDefault="0017536C">
      <w:pPr>
        <w:pStyle w:val="Subsection"/>
        <w:rPr>
          <w:snapToGrid w:val="0"/>
        </w:rPr>
      </w:pPr>
      <w:r>
        <w:rPr>
          <w:snapToGrid w:val="0"/>
        </w:rPr>
        <w:tab/>
        <w:t>(4)</w:t>
      </w:r>
      <w:r>
        <w:rPr>
          <w:snapToGrid w:val="0"/>
        </w:rPr>
        <w:tab/>
        <w:t>Subsection (3) does not apply to prescribed conditions.</w:t>
      </w:r>
    </w:p>
    <w:p w14:paraId="0925AF91" w14:textId="77777777" w:rsidR="0017536C" w:rsidRDefault="0017536C">
      <w:pPr>
        <w:pStyle w:val="Footnotesection"/>
      </w:pPr>
      <w:r>
        <w:tab/>
        <w:t>[Section 95 amended: No. 28 of 2006 s. 236(1); No. 43 of 2011 s. 33.]</w:t>
      </w:r>
    </w:p>
    <w:p w14:paraId="05CCFE29" w14:textId="77777777" w:rsidR="0017536C" w:rsidRDefault="0017536C">
      <w:pPr>
        <w:pStyle w:val="Heading5"/>
        <w:rPr>
          <w:snapToGrid w:val="0"/>
        </w:rPr>
      </w:pPr>
      <w:bookmarkStart w:id="166" w:name="_Toc230354148"/>
      <w:r>
        <w:rPr>
          <w:rStyle w:val="CharSectno"/>
        </w:rPr>
        <w:lastRenderedPageBreak/>
        <w:t>96</w:t>
      </w:r>
      <w:r>
        <w:rPr>
          <w:snapToGrid w:val="0"/>
        </w:rPr>
        <w:t>.</w:t>
      </w:r>
      <w:r>
        <w:rPr>
          <w:snapToGrid w:val="0"/>
        </w:rPr>
        <w:tab/>
        <w:t>Contravening licence, offence</w:t>
      </w:r>
      <w:bookmarkEnd w:id="166"/>
    </w:p>
    <w:p w14:paraId="243F0C04" w14:textId="77777777" w:rsidR="0017536C" w:rsidRDefault="0017536C">
      <w:pPr>
        <w:pStyle w:val="Subsection"/>
        <w:rPr>
          <w:snapToGrid w:val="0"/>
        </w:rPr>
      </w:pPr>
      <w:r>
        <w:rPr>
          <w:snapToGrid w:val="0"/>
        </w:rPr>
        <w:tab/>
      </w:r>
      <w:r>
        <w:rPr>
          <w:snapToGrid w:val="0"/>
        </w:rPr>
        <w:tab/>
        <w:t>A person must not contravene a condition of an aquaculture licence.</w:t>
      </w:r>
    </w:p>
    <w:p w14:paraId="21BCB3DF" w14:textId="77777777" w:rsidR="0017536C" w:rsidRDefault="0017536C">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14:paraId="5F4D3140" w14:textId="77777777" w:rsidR="0017536C" w:rsidRDefault="0017536C">
      <w:pPr>
        <w:pStyle w:val="Heading5"/>
      </w:pPr>
      <w:bookmarkStart w:id="167" w:name="_Toc230354149"/>
      <w:r>
        <w:rPr>
          <w:rStyle w:val="CharSectno"/>
        </w:rPr>
        <w:t>97A</w:t>
      </w:r>
      <w:r>
        <w:t>.</w:t>
      </w:r>
      <w:r>
        <w:tab/>
        <w:t>Contravening MEMP, offence</w:t>
      </w:r>
      <w:bookmarkEnd w:id="167"/>
    </w:p>
    <w:p w14:paraId="2F6749C7" w14:textId="77777777" w:rsidR="0017536C" w:rsidRDefault="0017536C">
      <w:pPr>
        <w:pStyle w:val="Subsection"/>
      </w:pPr>
      <w:r>
        <w:tab/>
      </w:r>
      <w:r>
        <w:tab/>
        <w:t>A person must not contravene a requirement of a MEMP for an aquaculture licence.</w:t>
      </w:r>
    </w:p>
    <w:p w14:paraId="288635DB" w14:textId="77777777" w:rsidR="0017536C" w:rsidRDefault="0017536C">
      <w:pPr>
        <w:pStyle w:val="Penstart"/>
      </w:pPr>
      <w:r>
        <w:tab/>
        <w:t xml:space="preserve">Penalty: </w:t>
      </w:r>
    </w:p>
    <w:p w14:paraId="3FCCCEE0" w14:textId="77777777" w:rsidR="0017536C" w:rsidRDefault="0017536C">
      <w:pPr>
        <w:pStyle w:val="Penpara"/>
      </w:pPr>
      <w:r>
        <w:tab/>
        <w:t>(a)</w:t>
      </w:r>
      <w:r>
        <w:tab/>
        <w:t xml:space="preserve">for an individual — </w:t>
      </w:r>
    </w:p>
    <w:p w14:paraId="2F2949AF" w14:textId="77777777" w:rsidR="0017536C" w:rsidRDefault="0017536C">
      <w:pPr>
        <w:pStyle w:val="Pensubpara"/>
      </w:pPr>
      <w:r>
        <w:tab/>
        <w:t>(i)</w:t>
      </w:r>
      <w:r>
        <w:tab/>
        <w:t>for a first offence, a fine of $5 000;</w:t>
      </w:r>
    </w:p>
    <w:p w14:paraId="5DFC7E09" w14:textId="77777777" w:rsidR="0017536C" w:rsidRDefault="0017536C">
      <w:pPr>
        <w:pStyle w:val="Pensubpara"/>
        <w:rPr>
          <w:bCs/>
        </w:rPr>
      </w:pPr>
      <w:r>
        <w:rPr>
          <w:bCs/>
        </w:rPr>
        <w:tab/>
        <w:t>(ii)</w:t>
      </w:r>
      <w:r>
        <w:rPr>
          <w:bCs/>
        </w:rPr>
        <w:tab/>
        <w:t>for a second or subsequent offence, a fine of $10 000;</w:t>
      </w:r>
    </w:p>
    <w:p w14:paraId="3A7C19B4" w14:textId="77777777" w:rsidR="0017536C" w:rsidRDefault="0017536C">
      <w:pPr>
        <w:pStyle w:val="Penpara"/>
      </w:pPr>
      <w:r>
        <w:rPr>
          <w:b/>
        </w:rPr>
        <w:tab/>
      </w:r>
      <w:r>
        <w:rPr>
          <w:bCs/>
        </w:rPr>
        <w:t>(b)</w:t>
      </w:r>
      <w:r>
        <w:rPr>
          <w:bCs/>
        </w:rPr>
        <w:tab/>
        <w:t xml:space="preserve">for a body corporate — </w:t>
      </w:r>
    </w:p>
    <w:p w14:paraId="45F2E096" w14:textId="77777777" w:rsidR="0017536C" w:rsidRDefault="0017536C">
      <w:pPr>
        <w:pStyle w:val="Pensubpara"/>
      </w:pPr>
      <w:r>
        <w:rPr>
          <w:bCs/>
        </w:rPr>
        <w:tab/>
        <w:t>(i)</w:t>
      </w:r>
      <w:r>
        <w:rPr>
          <w:bCs/>
        </w:rPr>
        <w:tab/>
        <w:t>for a first offence, a fine of $10 000;</w:t>
      </w:r>
    </w:p>
    <w:p w14:paraId="119EBE4D" w14:textId="77777777" w:rsidR="0017536C" w:rsidRDefault="0017536C">
      <w:pPr>
        <w:pStyle w:val="Pensubpara"/>
      </w:pPr>
      <w:r>
        <w:tab/>
        <w:t>(ii)</w:t>
      </w:r>
      <w:r>
        <w:tab/>
        <w:t>for a second or subsequent offence, a fine of $20 000.</w:t>
      </w:r>
    </w:p>
    <w:p w14:paraId="11F7415B" w14:textId="77777777" w:rsidR="0017536C" w:rsidRDefault="0017536C">
      <w:pPr>
        <w:pStyle w:val="Footnotesection"/>
        <w:ind w:left="890" w:hanging="890"/>
      </w:pPr>
      <w:r>
        <w:tab/>
        <w:t>[Section 97A inserted: No. 43 of 2011 s. 34.]</w:t>
      </w:r>
    </w:p>
    <w:p w14:paraId="5592E812" w14:textId="77777777" w:rsidR="0017536C" w:rsidRDefault="0017536C">
      <w:pPr>
        <w:pStyle w:val="Heading5"/>
        <w:spacing w:before="180"/>
      </w:pPr>
      <w:bookmarkStart w:id="168" w:name="_Toc230354150"/>
      <w:r>
        <w:rPr>
          <w:rStyle w:val="CharSectno"/>
        </w:rPr>
        <w:t>97B</w:t>
      </w:r>
      <w:r>
        <w:t>.</w:t>
      </w:r>
      <w:r>
        <w:tab/>
        <w:t>Temporary aquaculture permits, grant of</w:t>
      </w:r>
      <w:bookmarkEnd w:id="168"/>
    </w:p>
    <w:p w14:paraId="7FDDD43A" w14:textId="77777777" w:rsidR="0017536C" w:rsidRDefault="0017536C">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14:paraId="7C239F2A" w14:textId="77777777" w:rsidR="0017536C" w:rsidRDefault="0017536C">
      <w:pPr>
        <w:pStyle w:val="Subsection"/>
        <w:spacing w:before="120"/>
      </w:pPr>
      <w:r>
        <w:tab/>
        <w:t>(2)</w:t>
      </w:r>
      <w:r>
        <w:tab/>
        <w:t>A temporary aquaculture permit can be granted only in circumstances prescribed for the purposes of this section.</w:t>
      </w:r>
    </w:p>
    <w:p w14:paraId="7D9E1640" w14:textId="77777777" w:rsidR="0017536C" w:rsidRDefault="0017536C">
      <w:pPr>
        <w:pStyle w:val="Subsection"/>
        <w:spacing w:before="120"/>
      </w:pPr>
      <w:r>
        <w:lastRenderedPageBreak/>
        <w:tab/>
        <w:t>(3)</w:t>
      </w:r>
      <w:r>
        <w:tab/>
        <w:t>A temporary aquaculture permit cannot be granted for more than 12 months.</w:t>
      </w:r>
    </w:p>
    <w:p w14:paraId="34C8892A" w14:textId="77777777" w:rsidR="0017536C" w:rsidRDefault="0017536C">
      <w:pPr>
        <w:pStyle w:val="Subsection"/>
        <w:spacing w:before="120"/>
      </w:pPr>
      <w:r>
        <w:tab/>
        <w:t>(4)</w:t>
      </w:r>
      <w:r>
        <w:tab/>
        <w:t xml:space="preserve">A temporary aquaculture permit has the effect, for the period specified, of — </w:t>
      </w:r>
    </w:p>
    <w:p w14:paraId="0C42EA1A" w14:textId="77777777" w:rsidR="0017536C" w:rsidRDefault="0017536C">
      <w:pPr>
        <w:pStyle w:val="Indenta"/>
        <w:spacing w:before="60"/>
      </w:pPr>
      <w:r>
        <w:tab/>
        <w:t>(a)</w:t>
      </w:r>
      <w:r>
        <w:tab/>
        <w:t>suspending the licence holder’s authority to carry on the activities authorised under the licence in the original area; and</w:t>
      </w:r>
    </w:p>
    <w:p w14:paraId="7E1B92C0" w14:textId="77777777" w:rsidR="0017536C" w:rsidRDefault="0017536C">
      <w:pPr>
        <w:pStyle w:val="Indenta"/>
        <w:spacing w:before="60"/>
      </w:pPr>
      <w:r>
        <w:tab/>
        <w:t>(b)</w:t>
      </w:r>
      <w:r>
        <w:tab/>
        <w:t>authorising the licence holder to carry on those activities in accordance with the permit in the alternative area.</w:t>
      </w:r>
    </w:p>
    <w:p w14:paraId="02D9CF82" w14:textId="77777777" w:rsidR="0017536C" w:rsidRDefault="0017536C">
      <w:pPr>
        <w:pStyle w:val="Footnotesection"/>
        <w:spacing w:before="100"/>
        <w:ind w:left="890" w:hanging="890"/>
      </w:pPr>
      <w:r>
        <w:tab/>
        <w:t>[Section 97B inserted: No. 43 of 2011 s. 34.]</w:t>
      </w:r>
    </w:p>
    <w:p w14:paraId="78FA5629" w14:textId="77777777" w:rsidR="0017536C" w:rsidRDefault="0017536C">
      <w:pPr>
        <w:pStyle w:val="Heading3"/>
        <w:spacing w:before="200"/>
      </w:pPr>
      <w:bookmarkStart w:id="169" w:name="_Toc230332460"/>
      <w:bookmarkStart w:id="170" w:name="_Toc230332878"/>
      <w:bookmarkStart w:id="171" w:name="_Toc230354151"/>
      <w:r>
        <w:rPr>
          <w:rStyle w:val="CharDivNo"/>
        </w:rPr>
        <w:t>Division 2</w:t>
      </w:r>
      <w:r>
        <w:t> — </w:t>
      </w:r>
      <w:r>
        <w:rPr>
          <w:rStyle w:val="CharDivText"/>
        </w:rPr>
        <w:t>Aquaculture leases</w:t>
      </w:r>
      <w:bookmarkEnd w:id="169"/>
      <w:bookmarkEnd w:id="170"/>
      <w:bookmarkEnd w:id="171"/>
    </w:p>
    <w:p w14:paraId="36C85BFB" w14:textId="77777777" w:rsidR="0017536C" w:rsidRDefault="0017536C">
      <w:pPr>
        <w:pStyle w:val="Footnoteheading"/>
      </w:pPr>
      <w:r>
        <w:tab/>
        <w:t>[Heading inserted: No. 43 of 2011 s. 34.]</w:t>
      </w:r>
    </w:p>
    <w:p w14:paraId="3F7D8B1E" w14:textId="77777777" w:rsidR="0017536C" w:rsidRDefault="0017536C">
      <w:pPr>
        <w:pStyle w:val="Heading5"/>
        <w:spacing w:before="180"/>
      </w:pPr>
      <w:bookmarkStart w:id="172" w:name="_Toc230354152"/>
      <w:r>
        <w:rPr>
          <w:rStyle w:val="CharSectno"/>
        </w:rPr>
        <w:t>97C</w:t>
      </w:r>
      <w:r>
        <w:t>.</w:t>
      </w:r>
      <w:r>
        <w:tab/>
        <w:t>Methods by which Minister may offer areas for lease</w:t>
      </w:r>
      <w:bookmarkEnd w:id="172"/>
    </w:p>
    <w:p w14:paraId="4E4EDD0F" w14:textId="77777777" w:rsidR="0017536C" w:rsidRDefault="0017536C">
      <w:pPr>
        <w:pStyle w:val="Subsection"/>
      </w:pPr>
      <w:r>
        <w:tab/>
      </w:r>
      <w:r>
        <w:tab/>
        <w:t>The Minister may offer areas of land or WA waters for aquaculture leases by means of public auction, public tender, ballot or private treaty.</w:t>
      </w:r>
    </w:p>
    <w:p w14:paraId="42835626" w14:textId="77777777" w:rsidR="0017536C" w:rsidRDefault="0017536C">
      <w:pPr>
        <w:pStyle w:val="Footnotesection"/>
      </w:pPr>
      <w:r>
        <w:tab/>
        <w:t>[Section 97C inserted: No. 43 of 2011 s. 34.]</w:t>
      </w:r>
    </w:p>
    <w:p w14:paraId="438CD781" w14:textId="77777777" w:rsidR="0017536C" w:rsidRDefault="0017536C">
      <w:pPr>
        <w:pStyle w:val="Heading5"/>
        <w:spacing w:before="180"/>
        <w:rPr>
          <w:snapToGrid w:val="0"/>
        </w:rPr>
      </w:pPr>
      <w:bookmarkStart w:id="173" w:name="_Toc230354153"/>
      <w:r>
        <w:rPr>
          <w:rStyle w:val="CharSectno"/>
        </w:rPr>
        <w:t>97</w:t>
      </w:r>
      <w:r>
        <w:rPr>
          <w:snapToGrid w:val="0"/>
        </w:rPr>
        <w:t>.</w:t>
      </w:r>
      <w:r>
        <w:rPr>
          <w:snapToGrid w:val="0"/>
        </w:rPr>
        <w:tab/>
        <w:t>Leases, grant of</w:t>
      </w:r>
      <w:bookmarkEnd w:id="173"/>
    </w:p>
    <w:p w14:paraId="0D3458B1" w14:textId="77777777" w:rsidR="0017536C" w:rsidRDefault="0017536C">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14:paraId="2C3B3633" w14:textId="77777777" w:rsidR="0017536C" w:rsidRDefault="0017536C">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14:paraId="769B0955" w14:textId="77777777" w:rsidR="0017536C" w:rsidRDefault="0017536C">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14:paraId="34C1F4AC" w14:textId="77777777" w:rsidR="0017536C" w:rsidRDefault="0017536C">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14:paraId="0FD42874" w14:textId="77777777" w:rsidR="0017536C" w:rsidRDefault="0017536C">
      <w:pPr>
        <w:pStyle w:val="Indenta"/>
        <w:spacing w:before="120"/>
        <w:rPr>
          <w:snapToGrid w:val="0"/>
        </w:rPr>
      </w:pPr>
      <w:r>
        <w:rPr>
          <w:snapToGrid w:val="0"/>
        </w:rPr>
        <w:lastRenderedPageBreak/>
        <w:tab/>
        <w:t>(b)</w:t>
      </w:r>
      <w:r>
        <w:rPr>
          <w:snapToGrid w:val="0"/>
        </w:rPr>
        <w:tab/>
        <w:t xml:space="preserve">the ownership of all fish </w:t>
      </w:r>
      <w:r>
        <w:t>within the leased area that are kept, bred, hatched, cultured or harvested under the licence.</w:t>
      </w:r>
    </w:p>
    <w:p w14:paraId="5920A5EF" w14:textId="77777777" w:rsidR="0017536C" w:rsidRDefault="0017536C">
      <w:pPr>
        <w:pStyle w:val="Subsection"/>
        <w:spacing w:before="120"/>
        <w:rPr>
          <w:snapToGrid w:val="0"/>
        </w:rPr>
      </w:pPr>
      <w:r>
        <w:rPr>
          <w:snapToGrid w:val="0"/>
        </w:rPr>
        <w:tab/>
        <w:t>(4)</w:t>
      </w:r>
      <w:r>
        <w:rPr>
          <w:snapToGrid w:val="0"/>
        </w:rPr>
        <w:tab/>
        <w:t>A lease may be —</w:t>
      </w:r>
    </w:p>
    <w:p w14:paraId="548A99B7" w14:textId="77777777" w:rsidR="0017536C" w:rsidRDefault="0017536C">
      <w:pPr>
        <w:pStyle w:val="Indenta"/>
        <w:spacing w:before="120"/>
        <w:rPr>
          <w:snapToGrid w:val="0"/>
        </w:rPr>
      </w:pPr>
      <w:r>
        <w:rPr>
          <w:snapToGrid w:val="0"/>
        </w:rPr>
        <w:tab/>
        <w:t>(a)</w:t>
      </w:r>
      <w:r>
        <w:rPr>
          <w:snapToGrid w:val="0"/>
        </w:rPr>
        <w:tab/>
        <w:t>granted for an initial term not exceeding 21 years; and</w:t>
      </w:r>
    </w:p>
    <w:p w14:paraId="6437DDCA" w14:textId="77777777" w:rsidR="0017536C" w:rsidRDefault="0017536C">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14:paraId="4E448631" w14:textId="77777777" w:rsidR="0017536C" w:rsidRDefault="0017536C">
      <w:pPr>
        <w:pStyle w:val="Subsection"/>
        <w:keepNext/>
      </w:pPr>
      <w:r>
        <w:tab/>
        <w:t>(5A)</w:t>
      </w:r>
      <w:r>
        <w:tab/>
        <w:t xml:space="preserve">Before granting or renewing a lease, the Minister must be satisfied of all of the following — </w:t>
      </w:r>
    </w:p>
    <w:p w14:paraId="35DCF0A6" w14:textId="77777777" w:rsidR="0017536C" w:rsidRDefault="0017536C">
      <w:pPr>
        <w:pStyle w:val="Indenta"/>
      </w:pPr>
      <w:r>
        <w:tab/>
        <w:t>(a)</w:t>
      </w:r>
      <w:r>
        <w:tab/>
        <w:t>the person is a fit and proper person to hold the lease;</w:t>
      </w:r>
    </w:p>
    <w:p w14:paraId="7808EAE4" w14:textId="77777777" w:rsidR="0017536C" w:rsidRDefault="0017536C">
      <w:pPr>
        <w:pStyle w:val="Indenta"/>
      </w:pPr>
      <w:r>
        <w:tab/>
        <w:t>(b)</w:t>
      </w:r>
      <w:r>
        <w:tab/>
        <w:t>it is in the better interests of the State and the community to grant or renew the lease;</w:t>
      </w:r>
    </w:p>
    <w:p w14:paraId="09281DD3" w14:textId="77777777" w:rsidR="0017536C" w:rsidRDefault="0017536C">
      <w:pPr>
        <w:pStyle w:val="Indenta"/>
      </w:pPr>
      <w:r>
        <w:tab/>
        <w:t>(c)</w:t>
      </w:r>
      <w:r>
        <w:tab/>
        <w:t>the applicant will make, or has made, effective use of the area of land or water the subject of the lease for aquaculture purposes;</w:t>
      </w:r>
    </w:p>
    <w:p w14:paraId="630CD7D4" w14:textId="77777777" w:rsidR="0017536C" w:rsidRDefault="0017536C">
      <w:pPr>
        <w:pStyle w:val="Indenta"/>
      </w:pPr>
      <w:r>
        <w:tab/>
        <w:t>(d)</w:t>
      </w:r>
      <w:r>
        <w:tab/>
        <w:t>the activities to be, or that are being, conducted under the lease are unlikely to adversely affect other fish or the aquatic environment;</w:t>
      </w:r>
    </w:p>
    <w:p w14:paraId="7EC0D859" w14:textId="77777777" w:rsidR="0017536C" w:rsidRDefault="0017536C">
      <w:pPr>
        <w:pStyle w:val="Indenta"/>
      </w:pPr>
      <w:r>
        <w:tab/>
        <w:t>(e)</w:t>
      </w:r>
      <w:r>
        <w:tab/>
        <w:t>any other matters prescribed for the purposes of this subsection.</w:t>
      </w:r>
    </w:p>
    <w:p w14:paraId="4738C398" w14:textId="77777777" w:rsidR="0017536C" w:rsidRDefault="0017536C">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14:paraId="67B48265" w14:textId="77777777" w:rsidR="0017536C" w:rsidRDefault="0017536C">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14:paraId="12FB5747" w14:textId="77777777" w:rsidR="0017536C" w:rsidRDefault="0017536C">
      <w:pPr>
        <w:pStyle w:val="Subsection"/>
      </w:pPr>
      <w:r>
        <w:tab/>
        <w:t>(7A)</w:t>
      </w:r>
      <w:r>
        <w:tab/>
        <w:t>Without limiting subsection (5) or (6), the lease may be subject to a condition requiring payment of an amount to secure payment of any amount that becomes due under section 101(2)(b).</w:t>
      </w:r>
    </w:p>
    <w:p w14:paraId="4F4FF890" w14:textId="77777777" w:rsidR="0017536C" w:rsidRDefault="0017536C">
      <w:pPr>
        <w:pStyle w:val="Subsection"/>
      </w:pPr>
      <w:r>
        <w:lastRenderedPageBreak/>
        <w:tab/>
        <w:t>(7)</w:t>
      </w:r>
      <w:r>
        <w:tab/>
        <w:t xml:space="preserve">A lease may be varied — </w:t>
      </w:r>
    </w:p>
    <w:p w14:paraId="49FF87E0" w14:textId="77777777" w:rsidR="0017536C" w:rsidRDefault="0017536C">
      <w:pPr>
        <w:pStyle w:val="Indenta"/>
      </w:pPr>
      <w:r>
        <w:tab/>
        <w:t>(a)</w:t>
      </w:r>
      <w:r>
        <w:tab/>
        <w:t>in the manner provided in the lease; or</w:t>
      </w:r>
    </w:p>
    <w:p w14:paraId="6B0C74DD" w14:textId="77777777" w:rsidR="0017536C" w:rsidRDefault="0017536C">
      <w:pPr>
        <w:pStyle w:val="Indenta"/>
      </w:pPr>
      <w:r>
        <w:tab/>
        <w:t>(b)</w:t>
      </w:r>
      <w:r>
        <w:tab/>
        <w:t>by the Minister in the manner prescribed under section 102(c).</w:t>
      </w:r>
    </w:p>
    <w:p w14:paraId="57EC2FFB" w14:textId="77777777" w:rsidR="0017536C" w:rsidRDefault="0017536C">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14:paraId="1AF98707" w14:textId="77777777" w:rsidR="0017536C" w:rsidRDefault="0017536C">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14:paraId="71BDDF06" w14:textId="77777777" w:rsidR="0017536C" w:rsidRDefault="0017536C">
      <w:pPr>
        <w:pStyle w:val="Footnotesection"/>
        <w:keepLines w:val="0"/>
      </w:pPr>
      <w:r>
        <w:tab/>
        <w:t>[Section 97 amended: No. 5 of 1997 s. 52; No. 2 of 2002 s. 6; No. 43 of 2011 s. 35.]</w:t>
      </w:r>
    </w:p>
    <w:p w14:paraId="1C21CDF6" w14:textId="77777777" w:rsidR="0017536C" w:rsidRDefault="0017536C">
      <w:pPr>
        <w:pStyle w:val="Heading5"/>
        <w:rPr>
          <w:snapToGrid w:val="0"/>
        </w:rPr>
      </w:pPr>
      <w:bookmarkStart w:id="174" w:name="_Toc230354154"/>
      <w:r>
        <w:rPr>
          <w:rStyle w:val="CharSectno"/>
        </w:rPr>
        <w:t>98</w:t>
      </w:r>
      <w:r>
        <w:rPr>
          <w:snapToGrid w:val="0"/>
        </w:rPr>
        <w:t>.</w:t>
      </w:r>
      <w:r>
        <w:rPr>
          <w:snapToGrid w:val="0"/>
        </w:rPr>
        <w:tab/>
        <w:t>Certain marine reserves, grant of leases in</w:t>
      </w:r>
      <w:bookmarkEnd w:id="174"/>
    </w:p>
    <w:p w14:paraId="57E715AE" w14:textId="77777777" w:rsidR="0017536C" w:rsidRDefault="0017536C">
      <w:pPr>
        <w:pStyle w:val="Subsection"/>
        <w:rPr>
          <w:snapToGrid w:val="0"/>
        </w:rPr>
      </w:pPr>
      <w:r>
        <w:rPr>
          <w:snapToGrid w:val="0"/>
        </w:rPr>
        <w:tab/>
        <w:t>(1)</w:t>
      </w:r>
      <w:r>
        <w:rPr>
          <w:snapToGrid w:val="0"/>
        </w:rPr>
        <w:tab/>
        <w:t>An aquaculture lease must not be granted in relation to —</w:t>
      </w:r>
    </w:p>
    <w:p w14:paraId="5737A0B5" w14:textId="77777777" w:rsidR="0017536C" w:rsidRDefault="0017536C">
      <w:pPr>
        <w:pStyle w:val="Indenta"/>
        <w:rPr>
          <w:snapToGrid w:val="0"/>
        </w:rPr>
      </w:pPr>
      <w:r>
        <w:rPr>
          <w:snapToGrid w:val="0"/>
        </w:rPr>
        <w:tab/>
        <w:t>(a)</w:t>
      </w:r>
      <w:r>
        <w:rPr>
          <w:snapToGrid w:val="0"/>
        </w:rPr>
        <w:tab/>
        <w:t>an area of a marine nature reserve; or</w:t>
      </w:r>
    </w:p>
    <w:p w14:paraId="0C1D1A32" w14:textId="77777777" w:rsidR="0017536C" w:rsidRDefault="0017536C">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14:paraId="5382ACDB" w14:textId="77777777" w:rsidR="0017536C" w:rsidRDefault="0017536C">
      <w:pPr>
        <w:pStyle w:val="Subsection"/>
        <w:rPr>
          <w:snapToGrid w:val="0"/>
        </w:rPr>
      </w:pPr>
      <w:r>
        <w:rPr>
          <w:snapToGrid w:val="0"/>
        </w:rPr>
        <w:tab/>
        <w:t>(2)</w:t>
      </w:r>
      <w:r>
        <w:rPr>
          <w:snapToGrid w:val="0"/>
        </w:rPr>
        <w:tab/>
        <w:t>An aquaculture lease must not be granted in relation to —</w:t>
      </w:r>
    </w:p>
    <w:p w14:paraId="572E2C57" w14:textId="77777777" w:rsidR="0017536C" w:rsidRDefault="0017536C">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14:paraId="2167FD31" w14:textId="77777777" w:rsidR="0017536C" w:rsidRDefault="0017536C">
      <w:pPr>
        <w:pStyle w:val="Indenta"/>
        <w:rPr>
          <w:snapToGrid w:val="0"/>
        </w:rPr>
      </w:pPr>
      <w:r>
        <w:rPr>
          <w:snapToGrid w:val="0"/>
        </w:rPr>
        <w:tab/>
        <w:t>(b)</w:t>
      </w:r>
      <w:r>
        <w:rPr>
          <w:snapToGrid w:val="0"/>
        </w:rPr>
        <w:tab/>
        <w:t>an area of a marine management area,</w:t>
      </w:r>
    </w:p>
    <w:p w14:paraId="2D6916BF" w14:textId="77777777" w:rsidR="0017536C" w:rsidRDefault="0017536C">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14:paraId="339A5DFA" w14:textId="77777777" w:rsidR="0017536C" w:rsidRDefault="0017536C">
      <w:pPr>
        <w:pStyle w:val="Subsection"/>
        <w:rPr>
          <w:snapToGrid w:val="0"/>
        </w:rPr>
      </w:pPr>
      <w:r>
        <w:rPr>
          <w:snapToGrid w:val="0"/>
        </w:rPr>
        <w:tab/>
        <w:t>(3)</w:t>
      </w:r>
      <w:r>
        <w:rPr>
          <w:snapToGrid w:val="0"/>
        </w:rPr>
        <w:tab/>
        <w:t>This section does not affect the validity of —</w:t>
      </w:r>
    </w:p>
    <w:p w14:paraId="44140953" w14:textId="77777777" w:rsidR="0017536C" w:rsidRDefault="0017536C">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or</w:t>
      </w:r>
    </w:p>
    <w:p w14:paraId="4FB69642" w14:textId="77777777" w:rsidR="0017536C" w:rsidRDefault="0017536C">
      <w:pPr>
        <w:pStyle w:val="Indenta"/>
        <w:rPr>
          <w:snapToGrid w:val="0"/>
        </w:rPr>
      </w:pPr>
      <w:r>
        <w:rPr>
          <w:snapToGrid w:val="0"/>
        </w:rPr>
        <w:lastRenderedPageBreak/>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14:paraId="2AAF4B67" w14:textId="77777777" w:rsidR="0017536C" w:rsidRDefault="0017536C">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14:paraId="21EC77B3" w14:textId="77777777" w:rsidR="0017536C" w:rsidRDefault="0017536C">
      <w:pPr>
        <w:pStyle w:val="Indenta"/>
        <w:rPr>
          <w:snapToGrid w:val="0"/>
        </w:rPr>
      </w:pPr>
      <w:r>
        <w:rPr>
          <w:snapToGrid w:val="0"/>
        </w:rPr>
        <w:tab/>
        <w:t>(a)</w:t>
      </w:r>
      <w:r>
        <w:rPr>
          <w:snapToGrid w:val="0"/>
        </w:rPr>
        <w:tab/>
        <w:t>could have been renewed under section 94(3)(c); or</w:t>
      </w:r>
    </w:p>
    <w:p w14:paraId="07B8DA3C" w14:textId="77777777" w:rsidR="0017536C" w:rsidRDefault="0017536C">
      <w:pPr>
        <w:pStyle w:val="Indenta"/>
        <w:keepNext/>
        <w:keepLines/>
        <w:rPr>
          <w:snapToGrid w:val="0"/>
        </w:rPr>
      </w:pPr>
      <w:r>
        <w:rPr>
          <w:snapToGrid w:val="0"/>
        </w:rPr>
        <w:tab/>
        <w:t>(b)</w:t>
      </w:r>
      <w:r>
        <w:rPr>
          <w:snapToGrid w:val="0"/>
        </w:rPr>
        <w:tab/>
        <w:t>has been renewed under section 94(3)(c) or (d),</w:t>
      </w:r>
    </w:p>
    <w:p w14:paraId="5998D8DB" w14:textId="77777777" w:rsidR="0017536C" w:rsidRDefault="0017536C">
      <w:pPr>
        <w:pStyle w:val="Subsection"/>
        <w:rPr>
          <w:snapToGrid w:val="0"/>
        </w:rPr>
      </w:pPr>
      <w:r>
        <w:rPr>
          <w:snapToGrid w:val="0"/>
        </w:rPr>
        <w:tab/>
      </w:r>
      <w:r>
        <w:rPr>
          <w:snapToGrid w:val="0"/>
        </w:rPr>
        <w:tab/>
        <w:t>as long as —</w:t>
      </w:r>
    </w:p>
    <w:p w14:paraId="57C43814" w14:textId="77777777" w:rsidR="0017536C" w:rsidRDefault="0017536C">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14:paraId="1DA82E09" w14:textId="77777777" w:rsidR="0017536C" w:rsidRDefault="0017536C">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14:paraId="57FACFC8" w14:textId="77777777" w:rsidR="0017536C" w:rsidRDefault="0017536C">
      <w:pPr>
        <w:pStyle w:val="Footnotesection"/>
      </w:pPr>
      <w:r>
        <w:tab/>
        <w:t>[Section 98 inserted: No. 5 of 1997 s. 53.]</w:t>
      </w:r>
    </w:p>
    <w:p w14:paraId="4C02148E" w14:textId="77777777" w:rsidR="0017536C" w:rsidRDefault="0017536C">
      <w:pPr>
        <w:pStyle w:val="Heading5"/>
        <w:rPr>
          <w:snapToGrid w:val="0"/>
        </w:rPr>
      </w:pPr>
      <w:bookmarkStart w:id="175" w:name="_Toc230354155"/>
      <w:r>
        <w:rPr>
          <w:rStyle w:val="CharSectno"/>
        </w:rPr>
        <w:t>98A</w:t>
      </w:r>
      <w:r>
        <w:rPr>
          <w:snapToGrid w:val="0"/>
        </w:rPr>
        <w:t>.</w:t>
      </w:r>
      <w:r>
        <w:rPr>
          <w:snapToGrid w:val="0"/>
        </w:rPr>
        <w:tab/>
        <w:t>Certain marine reserves, renewal of leases in</w:t>
      </w:r>
      <w:bookmarkEnd w:id="175"/>
    </w:p>
    <w:p w14:paraId="06DB70D1" w14:textId="77777777" w:rsidR="0017536C" w:rsidRDefault="0017536C">
      <w:pPr>
        <w:pStyle w:val="Subsection"/>
        <w:spacing w:before="120"/>
        <w:rPr>
          <w:snapToGrid w:val="0"/>
        </w:rPr>
      </w:pPr>
      <w:r>
        <w:rPr>
          <w:snapToGrid w:val="0"/>
        </w:rPr>
        <w:tab/>
        <w:t>(1)</w:t>
      </w:r>
      <w:r>
        <w:rPr>
          <w:snapToGrid w:val="0"/>
        </w:rPr>
        <w:tab/>
        <w:t>If it is proposed to renew an aquaculture lease which relates to an area which is —</w:t>
      </w:r>
    </w:p>
    <w:p w14:paraId="2B83C49D" w14:textId="77777777" w:rsidR="0017536C" w:rsidRDefault="0017536C">
      <w:pPr>
        <w:pStyle w:val="Indenta"/>
        <w:rPr>
          <w:snapToGrid w:val="0"/>
        </w:rPr>
      </w:pPr>
      <w:r>
        <w:rPr>
          <w:snapToGrid w:val="0"/>
        </w:rPr>
        <w:tab/>
        <w:t>(a)</w:t>
      </w:r>
      <w:r>
        <w:rPr>
          <w:snapToGrid w:val="0"/>
        </w:rPr>
        <w:tab/>
        <w:t>part of a marine nature reserve; or</w:t>
      </w:r>
    </w:p>
    <w:p w14:paraId="791A87D5" w14:textId="77777777" w:rsidR="0017536C" w:rsidRDefault="0017536C">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14:paraId="09D9FD8E" w14:textId="77777777" w:rsidR="0017536C" w:rsidRDefault="0017536C">
      <w:pPr>
        <w:pStyle w:val="Subsection"/>
        <w:spacing w:before="120"/>
        <w:rPr>
          <w:snapToGrid w:val="0"/>
        </w:rPr>
      </w:pPr>
      <w:r>
        <w:rPr>
          <w:snapToGrid w:val="0"/>
        </w:rPr>
        <w:tab/>
      </w:r>
      <w:r>
        <w:rPr>
          <w:snapToGrid w:val="0"/>
        </w:rPr>
        <w:tab/>
        <w:t>the lease may be renewed only as a lease which does not apply to those areas.</w:t>
      </w:r>
    </w:p>
    <w:p w14:paraId="0AE0D7C7" w14:textId="77777777" w:rsidR="0017536C" w:rsidRDefault="0017536C" w:rsidP="00510F35">
      <w:pPr>
        <w:pStyle w:val="Subsection"/>
        <w:keepNext/>
        <w:spacing w:before="120"/>
        <w:rPr>
          <w:snapToGrid w:val="0"/>
        </w:rPr>
      </w:pPr>
      <w:r>
        <w:rPr>
          <w:snapToGrid w:val="0"/>
        </w:rPr>
        <w:lastRenderedPageBreak/>
        <w:tab/>
        <w:t>(2)</w:t>
      </w:r>
      <w:r>
        <w:rPr>
          <w:snapToGrid w:val="0"/>
        </w:rPr>
        <w:tab/>
        <w:t>If it is proposed to renew an aquaculture lease which relates to an area which is —</w:t>
      </w:r>
    </w:p>
    <w:p w14:paraId="6EC2A0B1" w14:textId="77777777" w:rsidR="0017536C" w:rsidRDefault="0017536C">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14:paraId="3B9B975E" w14:textId="77777777" w:rsidR="0017536C" w:rsidRDefault="0017536C">
      <w:pPr>
        <w:pStyle w:val="Indenta"/>
        <w:rPr>
          <w:snapToGrid w:val="0"/>
        </w:rPr>
      </w:pPr>
      <w:r>
        <w:rPr>
          <w:snapToGrid w:val="0"/>
        </w:rPr>
        <w:tab/>
        <w:t>(b)</w:t>
      </w:r>
      <w:r>
        <w:rPr>
          <w:snapToGrid w:val="0"/>
        </w:rPr>
        <w:tab/>
        <w:t>an area of a marine management area,</w:t>
      </w:r>
    </w:p>
    <w:p w14:paraId="5B0ACEBC" w14:textId="77777777" w:rsidR="0017536C" w:rsidRDefault="0017536C">
      <w:pPr>
        <w:pStyle w:val="Subsection"/>
        <w:spacing w:before="120"/>
        <w:rPr>
          <w:snapToGrid w:val="0"/>
        </w:rPr>
      </w:pPr>
      <w:r>
        <w:rPr>
          <w:snapToGrid w:val="0"/>
        </w:rPr>
        <w:tab/>
      </w:r>
      <w:r>
        <w:rPr>
          <w:snapToGrid w:val="0"/>
        </w:rPr>
        <w:tab/>
        <w:t>the lease may be renewed only as a lease which does not apply to those areas, unless either —</w:t>
      </w:r>
    </w:p>
    <w:p w14:paraId="48A9D71E" w14:textId="77777777" w:rsidR="0017536C" w:rsidRDefault="0017536C">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14:paraId="36AE650D" w14:textId="77777777" w:rsidR="0017536C" w:rsidRDefault="0017536C">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14:paraId="5B6784AE" w14:textId="77777777" w:rsidR="0017536C" w:rsidRDefault="0017536C">
      <w:pPr>
        <w:pStyle w:val="Subsection"/>
        <w:spacing w:before="120"/>
        <w:rPr>
          <w:snapToGrid w:val="0"/>
        </w:rPr>
      </w:pPr>
      <w:r>
        <w:rPr>
          <w:snapToGrid w:val="0"/>
        </w:rPr>
        <w:tab/>
        <w:t>(3)</w:t>
      </w:r>
      <w:r>
        <w:rPr>
          <w:snapToGrid w:val="0"/>
        </w:rPr>
        <w:tab/>
        <w:t>This section does not affect the validity of a lease —</w:t>
      </w:r>
    </w:p>
    <w:p w14:paraId="2D59E2B3" w14:textId="77777777" w:rsidR="0017536C" w:rsidRDefault="0017536C">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or</w:t>
      </w:r>
    </w:p>
    <w:p w14:paraId="6C5ABE8C" w14:textId="77777777" w:rsidR="0017536C" w:rsidRDefault="0017536C">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14:paraId="704CF2AC" w14:textId="77777777" w:rsidR="0017536C" w:rsidRDefault="0017536C">
      <w:pPr>
        <w:pStyle w:val="Footnotesection"/>
      </w:pPr>
      <w:r>
        <w:tab/>
        <w:t>[Section 98A inserted: No. 5 of 1997 s. 53.]</w:t>
      </w:r>
    </w:p>
    <w:p w14:paraId="5306AD64" w14:textId="77777777" w:rsidR="0017536C" w:rsidRDefault="0017536C">
      <w:pPr>
        <w:pStyle w:val="Heading5"/>
        <w:rPr>
          <w:snapToGrid w:val="0"/>
        </w:rPr>
      </w:pPr>
      <w:bookmarkStart w:id="176" w:name="_Toc230354156"/>
      <w:r>
        <w:rPr>
          <w:rStyle w:val="CharSectno"/>
        </w:rPr>
        <w:t>99</w:t>
      </w:r>
      <w:r>
        <w:rPr>
          <w:snapToGrid w:val="0"/>
        </w:rPr>
        <w:t>.</w:t>
      </w:r>
      <w:r>
        <w:rPr>
          <w:snapToGrid w:val="0"/>
        </w:rPr>
        <w:tab/>
        <w:t>Aquaculture licence and aquaculture lease, relationship of</w:t>
      </w:r>
      <w:bookmarkEnd w:id="176"/>
    </w:p>
    <w:p w14:paraId="4236A760" w14:textId="77777777" w:rsidR="0017536C" w:rsidRDefault="0017536C">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14:paraId="45BFE3BE" w14:textId="77777777" w:rsidR="0017536C" w:rsidRDefault="0017536C">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14:paraId="6D90D001" w14:textId="77777777" w:rsidR="0017536C" w:rsidRDefault="0017536C">
      <w:pPr>
        <w:pStyle w:val="Subsection"/>
        <w:spacing w:before="120"/>
        <w:rPr>
          <w:snapToGrid w:val="0"/>
        </w:rPr>
      </w:pPr>
      <w:r>
        <w:rPr>
          <w:snapToGrid w:val="0"/>
        </w:rPr>
        <w:lastRenderedPageBreak/>
        <w:tab/>
        <w:t>(3)</w:t>
      </w:r>
      <w:r>
        <w:rPr>
          <w:snapToGrid w:val="0"/>
        </w:rPr>
        <w:tab/>
        <w:t>If an aquaculture lease is terminated or expires an aquaculture licence authorising the activity being carried out in the leased area is, by virtue of this subsection, cancelled.</w:t>
      </w:r>
    </w:p>
    <w:p w14:paraId="6788AA5A" w14:textId="77777777" w:rsidR="0017536C" w:rsidRDefault="0017536C">
      <w:pPr>
        <w:pStyle w:val="Footnotesection"/>
      </w:pPr>
      <w:r>
        <w:tab/>
        <w:t>[Section 99 amended: No. 2 of 2002 s. 7.]</w:t>
      </w:r>
    </w:p>
    <w:p w14:paraId="00FC1F6F" w14:textId="77777777" w:rsidR="0017536C" w:rsidRDefault="0017536C">
      <w:pPr>
        <w:pStyle w:val="Heading5"/>
      </w:pPr>
      <w:bookmarkStart w:id="177" w:name="_Toc230354157"/>
      <w:r>
        <w:rPr>
          <w:rStyle w:val="CharSectno"/>
        </w:rPr>
        <w:t>100A</w:t>
      </w:r>
      <w:r>
        <w:t>.</w:t>
      </w:r>
      <w:r>
        <w:tab/>
        <w:t>Contravening lease, offences</w:t>
      </w:r>
      <w:bookmarkEnd w:id="177"/>
    </w:p>
    <w:p w14:paraId="634E858B" w14:textId="77777777" w:rsidR="0017536C" w:rsidRDefault="0017536C">
      <w:pPr>
        <w:pStyle w:val="Subsection"/>
      </w:pPr>
      <w:r>
        <w:tab/>
        <w:t>(1)</w:t>
      </w:r>
      <w:r>
        <w:tab/>
        <w:t>The holder of an aquaculture lease commits an offence if the lease holder contravenes a condition of the lease.</w:t>
      </w:r>
    </w:p>
    <w:p w14:paraId="56660362" w14:textId="77777777" w:rsidR="0017536C" w:rsidRDefault="0017536C">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14:paraId="229C9C66" w14:textId="77777777" w:rsidR="0017536C" w:rsidRDefault="0017536C">
      <w:pPr>
        <w:pStyle w:val="Subsection"/>
      </w:pPr>
      <w:r>
        <w:tab/>
        <w:t>(3)</w:t>
      </w:r>
      <w:r>
        <w:tab/>
        <w:t>If an aquaculture licence is held by 2 or more persons and any of those persons commits an offence under subsection (2), each of those persons is taken to have committed the offence.</w:t>
      </w:r>
    </w:p>
    <w:p w14:paraId="6D28A7B4" w14:textId="77777777" w:rsidR="0017536C" w:rsidRDefault="0017536C">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14:paraId="4BB69C80" w14:textId="77777777" w:rsidR="0017536C" w:rsidRDefault="0017536C">
      <w:pPr>
        <w:pStyle w:val="Subsection"/>
      </w:pPr>
      <w:r>
        <w:tab/>
        <w:t>(5)</w:t>
      </w:r>
      <w:r>
        <w:tab/>
        <w:t xml:space="preserve">If — </w:t>
      </w:r>
    </w:p>
    <w:p w14:paraId="379EBAEF" w14:textId="77777777" w:rsidR="0017536C" w:rsidRDefault="0017536C">
      <w:pPr>
        <w:pStyle w:val="Indenta"/>
      </w:pPr>
      <w:r>
        <w:tab/>
        <w:t>(a)</w:t>
      </w:r>
      <w:r>
        <w:tab/>
        <w:t>an aquaculture lease is held by 2 or more persons; and</w:t>
      </w:r>
    </w:p>
    <w:p w14:paraId="5F7633E5" w14:textId="77777777" w:rsidR="0017536C" w:rsidRDefault="0017536C">
      <w:pPr>
        <w:pStyle w:val="Indenta"/>
      </w:pPr>
      <w:r>
        <w:tab/>
        <w:t>(b)</w:t>
      </w:r>
      <w:r>
        <w:tab/>
        <w:t>an offence is committed or is taken to have been committed under subsection (1), (2), (3) or (4) in respect of the lease,</w:t>
      </w:r>
    </w:p>
    <w:p w14:paraId="54B1C68F" w14:textId="77777777" w:rsidR="0017536C" w:rsidRDefault="0017536C">
      <w:pPr>
        <w:pStyle w:val="Subsection"/>
      </w:pPr>
      <w:r>
        <w:tab/>
      </w:r>
      <w:r>
        <w:tab/>
        <w:t>each of the persons referred to in paragraph (a) is taken to have committed the offence.</w:t>
      </w:r>
    </w:p>
    <w:p w14:paraId="431B4B25" w14:textId="77777777" w:rsidR="0017536C" w:rsidRDefault="0017536C">
      <w:pPr>
        <w:pStyle w:val="Subsection"/>
      </w:pPr>
      <w:r>
        <w:tab/>
        <w:t>(6)</w:t>
      </w:r>
      <w:r>
        <w:tab/>
        <w:t xml:space="preserve">The penalty for an offence committed under subsection (1) or (2) or arising under subsection (3), (4) or (5) is — </w:t>
      </w:r>
    </w:p>
    <w:p w14:paraId="091E9333" w14:textId="77777777" w:rsidR="0017536C" w:rsidRDefault="0017536C">
      <w:pPr>
        <w:pStyle w:val="Indenta"/>
      </w:pPr>
      <w:r>
        <w:tab/>
        <w:t>(a)</w:t>
      </w:r>
      <w:r>
        <w:tab/>
        <w:t xml:space="preserve">if the offender is an individual — </w:t>
      </w:r>
    </w:p>
    <w:p w14:paraId="7501CD50" w14:textId="77777777" w:rsidR="0017536C" w:rsidRDefault="0017536C">
      <w:pPr>
        <w:pStyle w:val="Indenti"/>
      </w:pPr>
      <w:r>
        <w:tab/>
        <w:t>(i)</w:t>
      </w:r>
      <w:r>
        <w:tab/>
        <w:t>for a first offence, a fine of $5 000; and</w:t>
      </w:r>
    </w:p>
    <w:p w14:paraId="612E6255" w14:textId="77777777" w:rsidR="0017536C" w:rsidRDefault="0017536C">
      <w:pPr>
        <w:pStyle w:val="Indenti"/>
      </w:pPr>
      <w:r>
        <w:lastRenderedPageBreak/>
        <w:tab/>
        <w:t>(ii)</w:t>
      </w:r>
      <w:r>
        <w:tab/>
        <w:t>for a second or subsequent offence, a fine of $10 000;</w:t>
      </w:r>
    </w:p>
    <w:p w14:paraId="4B7F42DA" w14:textId="77777777" w:rsidR="0017536C" w:rsidRDefault="0017536C">
      <w:pPr>
        <w:pStyle w:val="Indenta"/>
      </w:pPr>
      <w:r>
        <w:tab/>
      </w:r>
      <w:r>
        <w:tab/>
        <w:t>or</w:t>
      </w:r>
    </w:p>
    <w:p w14:paraId="6C347537" w14:textId="77777777" w:rsidR="0017536C" w:rsidRDefault="0017536C">
      <w:pPr>
        <w:pStyle w:val="Indenta"/>
      </w:pPr>
      <w:r>
        <w:tab/>
        <w:t>(b)</w:t>
      </w:r>
      <w:r>
        <w:tab/>
        <w:t xml:space="preserve">if the offender is a body corporate — </w:t>
      </w:r>
    </w:p>
    <w:p w14:paraId="3381BEE2" w14:textId="77777777" w:rsidR="0017536C" w:rsidRDefault="0017536C">
      <w:pPr>
        <w:pStyle w:val="Indenti"/>
      </w:pPr>
      <w:r>
        <w:tab/>
        <w:t>(i)</w:t>
      </w:r>
      <w:r>
        <w:tab/>
        <w:t>for a first offence, a fine of $10 000; and</w:t>
      </w:r>
    </w:p>
    <w:p w14:paraId="1384C057" w14:textId="77777777" w:rsidR="0017536C" w:rsidRDefault="0017536C">
      <w:pPr>
        <w:pStyle w:val="Indenti"/>
      </w:pPr>
      <w:r>
        <w:tab/>
        <w:t>(ii)</w:t>
      </w:r>
      <w:r>
        <w:tab/>
        <w:t>for a second or subsequent offence, a fine of $20 000.</w:t>
      </w:r>
    </w:p>
    <w:p w14:paraId="66D39415" w14:textId="77777777" w:rsidR="0017536C" w:rsidRDefault="0017536C">
      <w:pPr>
        <w:pStyle w:val="Subsection"/>
      </w:pPr>
      <w:r>
        <w:tab/>
        <w:t>(7)</w:t>
      </w:r>
      <w:r>
        <w:tab/>
        <w:t xml:space="preserve">If a person is charged with an offence arising under subsection (3), (4) or (5), it is a defence to prove that — </w:t>
      </w:r>
    </w:p>
    <w:p w14:paraId="5DE4D899" w14:textId="77777777" w:rsidR="0017536C" w:rsidRDefault="0017536C">
      <w:pPr>
        <w:pStyle w:val="Indenta"/>
      </w:pPr>
      <w:r>
        <w:tab/>
        <w:t>(a)</w:t>
      </w:r>
      <w:r>
        <w:tab/>
        <w:t>the act or omission that was or would have been a contravention of a condition of the aquaculture lease was done or made without the consent or connivance of the person; and</w:t>
      </w:r>
    </w:p>
    <w:p w14:paraId="2F563FCC" w14:textId="77777777" w:rsidR="0017536C" w:rsidRDefault="0017536C">
      <w:pPr>
        <w:pStyle w:val="Indenta"/>
      </w:pPr>
      <w:r>
        <w:tab/>
        <w:t>(b)</w:t>
      </w:r>
      <w:r>
        <w:tab/>
        <w:t>the person took all reasonable measures to prevent the act or omission being done or made.</w:t>
      </w:r>
    </w:p>
    <w:p w14:paraId="1ADA4343" w14:textId="77777777" w:rsidR="0017536C" w:rsidRDefault="0017536C">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14:paraId="42532620" w14:textId="77777777" w:rsidR="0017536C" w:rsidRDefault="0017536C">
      <w:pPr>
        <w:pStyle w:val="Footnotesection"/>
      </w:pPr>
      <w:r>
        <w:tab/>
        <w:t>[Section 100A inserted: No. 43 of 2011 s. 36.]</w:t>
      </w:r>
    </w:p>
    <w:p w14:paraId="0AEA69BA" w14:textId="77777777" w:rsidR="0017536C" w:rsidRDefault="0017536C">
      <w:pPr>
        <w:pStyle w:val="Heading5"/>
        <w:rPr>
          <w:snapToGrid w:val="0"/>
        </w:rPr>
      </w:pPr>
      <w:bookmarkStart w:id="178" w:name="_Toc230354158"/>
      <w:r>
        <w:rPr>
          <w:rStyle w:val="CharSectno"/>
        </w:rPr>
        <w:t>100</w:t>
      </w:r>
      <w:r>
        <w:rPr>
          <w:snapToGrid w:val="0"/>
        </w:rPr>
        <w:t>.</w:t>
      </w:r>
      <w:r>
        <w:rPr>
          <w:snapToGrid w:val="0"/>
        </w:rPr>
        <w:tab/>
        <w:t>Termination of lease</w:t>
      </w:r>
      <w:bookmarkEnd w:id="178"/>
    </w:p>
    <w:p w14:paraId="5DE6BEB7" w14:textId="77777777" w:rsidR="0017536C" w:rsidRDefault="0017536C">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14:paraId="782F4A85" w14:textId="77777777" w:rsidR="0017536C" w:rsidRDefault="0017536C">
      <w:pPr>
        <w:pStyle w:val="Indenta"/>
        <w:rPr>
          <w:snapToGrid w:val="0"/>
        </w:rPr>
      </w:pPr>
      <w:r>
        <w:rPr>
          <w:snapToGrid w:val="0"/>
        </w:rPr>
        <w:tab/>
        <w:t>(a)</w:t>
      </w:r>
      <w:r>
        <w:rPr>
          <w:snapToGrid w:val="0"/>
        </w:rPr>
        <w:tab/>
        <w:t>is no longer being used for the purposes for which the lease was granted; or</w:t>
      </w:r>
    </w:p>
    <w:p w14:paraId="494ABA91" w14:textId="77777777" w:rsidR="0017536C" w:rsidRDefault="0017536C">
      <w:pPr>
        <w:pStyle w:val="Indenta"/>
        <w:rPr>
          <w:snapToGrid w:val="0"/>
        </w:rPr>
      </w:pPr>
      <w:r>
        <w:rPr>
          <w:snapToGrid w:val="0"/>
        </w:rPr>
        <w:tab/>
        <w:t>(b)</w:t>
      </w:r>
      <w:r>
        <w:rPr>
          <w:snapToGrid w:val="0"/>
        </w:rPr>
        <w:tab/>
        <w:t>is being used for purposes other than the purposes for which the lease was granted.</w:t>
      </w:r>
    </w:p>
    <w:p w14:paraId="52E41608" w14:textId="77777777" w:rsidR="0017536C" w:rsidRDefault="0017536C">
      <w:pPr>
        <w:pStyle w:val="Subsection"/>
        <w:rPr>
          <w:snapToGrid w:val="0"/>
        </w:rPr>
      </w:pPr>
      <w:r>
        <w:rPr>
          <w:snapToGrid w:val="0"/>
        </w:rPr>
        <w:tab/>
        <w:t>(2)</w:t>
      </w:r>
      <w:r>
        <w:rPr>
          <w:snapToGrid w:val="0"/>
        </w:rPr>
        <w:tab/>
        <w:t>A lease may be terminated on any other grounds provided in the lease and in the manner provided in the lease.</w:t>
      </w:r>
    </w:p>
    <w:p w14:paraId="132E0414" w14:textId="77777777" w:rsidR="0017536C" w:rsidRDefault="0017536C">
      <w:pPr>
        <w:pStyle w:val="Subsection"/>
        <w:rPr>
          <w:snapToGrid w:val="0"/>
        </w:rPr>
      </w:pPr>
      <w:r>
        <w:rPr>
          <w:snapToGrid w:val="0"/>
        </w:rPr>
        <w:lastRenderedPageBreak/>
        <w:tab/>
        <w:t>(3)</w:t>
      </w:r>
      <w:r>
        <w:rPr>
          <w:snapToGrid w:val="0"/>
        </w:rPr>
        <w:tab/>
        <w:t>If —</w:t>
      </w:r>
    </w:p>
    <w:p w14:paraId="675F3E91" w14:textId="77777777" w:rsidR="0017536C" w:rsidRDefault="0017536C">
      <w:pPr>
        <w:pStyle w:val="Indenta"/>
        <w:rPr>
          <w:snapToGrid w:val="0"/>
        </w:rPr>
      </w:pPr>
      <w:r>
        <w:rPr>
          <w:snapToGrid w:val="0"/>
        </w:rPr>
        <w:tab/>
        <w:t>(a)</w:t>
      </w:r>
      <w:r>
        <w:rPr>
          <w:snapToGrid w:val="0"/>
        </w:rPr>
        <w:tab/>
        <w:t>a lease is terminated or expires; and</w:t>
      </w:r>
    </w:p>
    <w:p w14:paraId="4BF02F92" w14:textId="77777777" w:rsidR="0017536C" w:rsidRDefault="0017536C">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14:paraId="585DC749" w14:textId="77777777" w:rsidR="0017536C" w:rsidRDefault="0017536C">
      <w:pPr>
        <w:pStyle w:val="Subsection"/>
        <w:rPr>
          <w:snapToGrid w:val="0"/>
        </w:rPr>
      </w:pPr>
      <w:r>
        <w:rPr>
          <w:snapToGrid w:val="0"/>
        </w:rPr>
        <w:tab/>
      </w:r>
      <w:r>
        <w:rPr>
          <w:snapToGrid w:val="0"/>
        </w:rPr>
        <w:tab/>
        <w:t>the structure, equipment or fish is, by virtue of this section, forfeited to the Crown.</w:t>
      </w:r>
    </w:p>
    <w:p w14:paraId="20B30DCB" w14:textId="77777777" w:rsidR="0017536C" w:rsidRDefault="0017536C">
      <w:pPr>
        <w:pStyle w:val="Heading5"/>
      </w:pPr>
      <w:bookmarkStart w:id="179" w:name="_Toc230354159"/>
      <w:r>
        <w:rPr>
          <w:rStyle w:val="CharSectno"/>
        </w:rPr>
        <w:t>101</w:t>
      </w:r>
      <w:r>
        <w:t>.</w:t>
      </w:r>
      <w:r>
        <w:tab/>
        <w:t>Clean</w:t>
      </w:r>
      <w:r>
        <w:noBreakHyphen/>
        <w:t>up and rehabilitation of former leased area</w:t>
      </w:r>
      <w:bookmarkEnd w:id="179"/>
    </w:p>
    <w:p w14:paraId="1024E929" w14:textId="77777777" w:rsidR="0017536C" w:rsidRDefault="0017536C">
      <w:pPr>
        <w:pStyle w:val="Subsection"/>
      </w:pPr>
      <w:r>
        <w:tab/>
        <w:t>(1)</w:t>
      </w:r>
      <w:r>
        <w:tab/>
        <w:t>If an aquaculture lease is terminated or expires, the CEO may direct the former lease holder to clean up and rehabilitate the former leased area.</w:t>
      </w:r>
    </w:p>
    <w:p w14:paraId="73117726" w14:textId="77777777" w:rsidR="0017536C" w:rsidRDefault="0017536C">
      <w:pPr>
        <w:pStyle w:val="Subsection"/>
      </w:pPr>
      <w:r>
        <w:tab/>
        <w:t>(2)</w:t>
      </w:r>
      <w:r>
        <w:tab/>
        <w:t xml:space="preserve">If the former lease holder contravenes the direction — </w:t>
      </w:r>
    </w:p>
    <w:p w14:paraId="0014E1EC" w14:textId="77777777" w:rsidR="0017536C" w:rsidRDefault="0017536C">
      <w:pPr>
        <w:pStyle w:val="Indenta"/>
      </w:pPr>
      <w:r>
        <w:tab/>
        <w:t>(a)</w:t>
      </w:r>
      <w:r>
        <w:tab/>
        <w:t>the CEO may clean up and rehabilitate the area; and</w:t>
      </w:r>
    </w:p>
    <w:p w14:paraId="3C2BCA9D" w14:textId="77777777" w:rsidR="0017536C" w:rsidRDefault="0017536C">
      <w:pPr>
        <w:pStyle w:val="Indenta"/>
      </w:pPr>
      <w:r>
        <w:tab/>
        <w:t>(b)</w:t>
      </w:r>
      <w:r>
        <w:tab/>
        <w:t>the reasonable cost of any action taken under paragraph (a) is recoverable as a debt due to the State from the former lease holder.</w:t>
      </w:r>
    </w:p>
    <w:p w14:paraId="7708C57F" w14:textId="77777777" w:rsidR="0017536C" w:rsidRDefault="0017536C">
      <w:pPr>
        <w:pStyle w:val="Footnotesection"/>
      </w:pPr>
      <w:r>
        <w:tab/>
        <w:t>[Section 101 inserted: No. 43 of 2011 s. 37.]</w:t>
      </w:r>
    </w:p>
    <w:p w14:paraId="268D8629" w14:textId="77777777" w:rsidR="0017536C" w:rsidRDefault="0017536C">
      <w:pPr>
        <w:pStyle w:val="Heading3"/>
      </w:pPr>
      <w:bookmarkStart w:id="180" w:name="_Toc230332469"/>
      <w:bookmarkStart w:id="181" w:name="_Toc230332887"/>
      <w:bookmarkStart w:id="182" w:name="_Toc230354160"/>
      <w:r>
        <w:rPr>
          <w:rStyle w:val="CharDivNo"/>
        </w:rPr>
        <w:t>Division 3</w:t>
      </w:r>
      <w:r>
        <w:t> — </w:t>
      </w:r>
      <w:r>
        <w:rPr>
          <w:rStyle w:val="CharDivText"/>
        </w:rPr>
        <w:t>Miscellaneous matters</w:t>
      </w:r>
      <w:bookmarkEnd w:id="180"/>
      <w:bookmarkEnd w:id="181"/>
      <w:bookmarkEnd w:id="182"/>
    </w:p>
    <w:p w14:paraId="1E609176" w14:textId="77777777" w:rsidR="0017536C" w:rsidRDefault="0017536C">
      <w:pPr>
        <w:pStyle w:val="Footnoteheading"/>
      </w:pPr>
      <w:r>
        <w:tab/>
        <w:t>[Heading inserted: No. 43 of 2011 s. 38.]</w:t>
      </w:r>
    </w:p>
    <w:p w14:paraId="79B9290A" w14:textId="77777777" w:rsidR="0017536C" w:rsidRDefault="0017536C">
      <w:pPr>
        <w:pStyle w:val="Heading5"/>
      </w:pPr>
      <w:bookmarkStart w:id="183" w:name="_Toc230354161"/>
      <w:r>
        <w:rPr>
          <w:rStyle w:val="CharSectno"/>
        </w:rPr>
        <w:t>101A</w:t>
      </w:r>
      <w:r>
        <w:t>.</w:t>
      </w:r>
      <w:r>
        <w:tab/>
        <w:t>Minister’s powers as to aquaculture</w:t>
      </w:r>
      <w:bookmarkEnd w:id="183"/>
    </w:p>
    <w:p w14:paraId="4F686848" w14:textId="77777777" w:rsidR="0017536C" w:rsidRDefault="0017536C">
      <w:pPr>
        <w:pStyle w:val="Subsection"/>
      </w:pPr>
      <w:r>
        <w:tab/>
        <w:t>(1)</w:t>
      </w:r>
      <w:r>
        <w:tab/>
        <w:t>The Minister may —</w:t>
      </w:r>
    </w:p>
    <w:p w14:paraId="7375718A" w14:textId="77777777" w:rsidR="0017536C" w:rsidRDefault="0017536C">
      <w:pPr>
        <w:pStyle w:val="Indenta"/>
      </w:pPr>
      <w:r>
        <w:tab/>
        <w:t>(a)</w:t>
      </w:r>
      <w:r>
        <w:tab/>
        <w:t>establish or manage aquaculture facilities to be used by other persons for community or commercial purposes; or</w:t>
      </w:r>
    </w:p>
    <w:p w14:paraId="7B919DBC" w14:textId="77777777" w:rsidR="0017536C" w:rsidRDefault="0017536C">
      <w:pPr>
        <w:pStyle w:val="Indenta"/>
      </w:pPr>
      <w:r>
        <w:tab/>
        <w:t>(b)</w:t>
      </w:r>
      <w:r>
        <w:tab/>
        <w:t>arrange for aquaculture facilities established by the Minister to be managed or used by other persons for community or commercial purposes; or</w:t>
      </w:r>
    </w:p>
    <w:p w14:paraId="1C5D3700" w14:textId="77777777" w:rsidR="0017536C" w:rsidRDefault="0017536C">
      <w:pPr>
        <w:pStyle w:val="Indenta"/>
      </w:pPr>
      <w:r>
        <w:tab/>
        <w:t>(c)</w:t>
      </w:r>
      <w:r>
        <w:tab/>
        <w:t>arrange for other persons to establish and manage aquaculture facilities on —</w:t>
      </w:r>
    </w:p>
    <w:p w14:paraId="3F13BEA9" w14:textId="77777777" w:rsidR="0017536C" w:rsidRDefault="0017536C">
      <w:pPr>
        <w:pStyle w:val="Indenti"/>
      </w:pPr>
      <w:r>
        <w:lastRenderedPageBreak/>
        <w:tab/>
        <w:t>(i)</w:t>
      </w:r>
      <w:r>
        <w:tab/>
        <w:t>land owned by the Minister, including in fee simple; or</w:t>
      </w:r>
    </w:p>
    <w:p w14:paraId="7386340E" w14:textId="77777777" w:rsidR="0017536C" w:rsidRDefault="0017536C">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14:paraId="7E87F50B" w14:textId="77777777" w:rsidR="0017536C" w:rsidRDefault="0017536C">
      <w:pPr>
        <w:pStyle w:val="Subsection"/>
        <w:keepNext/>
        <w:keepLines/>
      </w:pPr>
      <w:r>
        <w:tab/>
        <w:t>(2A)</w:t>
      </w:r>
      <w:r>
        <w:tab/>
        <w:t>Subject to subsection (2B), the Minister may declare an area of WA waters (other than inland waters) to be an aquaculture development zone.</w:t>
      </w:r>
    </w:p>
    <w:p w14:paraId="40D09FDB" w14:textId="77777777" w:rsidR="0017536C" w:rsidRDefault="0017536C">
      <w:pPr>
        <w:pStyle w:val="Subsection"/>
      </w:pPr>
      <w:r>
        <w:tab/>
        <w:t>(2B)</w:t>
      </w:r>
      <w:r>
        <w:tab/>
        <w:t xml:space="preserve">The Minister can only make a declaration under subsection (2A) in respect of waters within the limits of the State or coastal waters — </w:t>
      </w:r>
    </w:p>
    <w:p w14:paraId="1E916DF3" w14:textId="77777777" w:rsidR="0017536C" w:rsidRDefault="0017536C">
      <w:pPr>
        <w:pStyle w:val="Indenta"/>
      </w:pPr>
      <w:r>
        <w:tab/>
        <w:t>(a)</w:t>
      </w:r>
      <w:r>
        <w:tab/>
        <w:t xml:space="preserve">with the concurrence of the Minister to whom the administration of the </w:t>
      </w:r>
      <w:r>
        <w:rPr>
          <w:i/>
          <w:iCs/>
        </w:rPr>
        <w:t>Land Administration Act 1997</w:t>
      </w:r>
      <w:r>
        <w:t xml:space="preserve"> is committed; and</w:t>
      </w:r>
    </w:p>
    <w:p w14:paraId="4C33D181" w14:textId="77777777" w:rsidR="0017536C" w:rsidRDefault="0017536C">
      <w:pPr>
        <w:pStyle w:val="Indenta"/>
      </w:pPr>
      <w:r>
        <w:tab/>
        <w:t>(b)</w:t>
      </w:r>
      <w:r>
        <w:tab/>
        <w:t xml:space="preserve">after consulting with the Minister to whom the administration of the </w:t>
      </w:r>
      <w:r>
        <w:rPr>
          <w:i/>
          <w:iCs/>
        </w:rPr>
        <w:t>Conservation and Land Management Act 1984</w:t>
      </w:r>
      <w:r>
        <w:t xml:space="preserve"> is committed.</w:t>
      </w:r>
    </w:p>
    <w:p w14:paraId="7AF90D9D" w14:textId="77777777" w:rsidR="0017536C" w:rsidRDefault="0017536C">
      <w:pPr>
        <w:pStyle w:val="Subsection"/>
      </w:pPr>
      <w:r>
        <w:tab/>
        <w:t>(2)</w:t>
      </w:r>
      <w:r>
        <w:tab/>
        <w:t>The Minister may do all things necessary or convenient to be done for or in connection with the exercise of the Minister’s powers under subsections (1) and (2A) including the power —</w:t>
      </w:r>
    </w:p>
    <w:p w14:paraId="3F8C3260" w14:textId="77777777" w:rsidR="0017536C" w:rsidRDefault="0017536C">
      <w:pPr>
        <w:pStyle w:val="Indenta"/>
      </w:pPr>
      <w:r>
        <w:tab/>
        <w:t>(a)</w:t>
      </w:r>
      <w:r>
        <w:tab/>
        <w:t>to acquire, hold, take on lease, let, sublet, issue licences in respect of and exchange real or personal property; or</w:t>
      </w:r>
    </w:p>
    <w:p w14:paraId="00756DE9" w14:textId="77777777" w:rsidR="0017536C" w:rsidRDefault="0017536C">
      <w:pPr>
        <w:pStyle w:val="Indenta"/>
      </w:pPr>
      <w:r>
        <w:tab/>
        <w:t>(b)</w:t>
      </w:r>
      <w:r>
        <w:tab/>
        <w:t>to construct or erect buildings or other works and to improve, develop or alter property; or</w:t>
      </w:r>
    </w:p>
    <w:p w14:paraId="34063FBD" w14:textId="77777777" w:rsidR="0017536C" w:rsidRDefault="0017536C">
      <w:pPr>
        <w:pStyle w:val="Indenta"/>
      </w:pPr>
      <w:r>
        <w:tab/>
        <w:t>(c)</w:t>
      </w:r>
      <w:r>
        <w:tab/>
        <w:t>to make land, buildings and other facilities available for the use of persons engaged in the aquaculture industry; or</w:t>
      </w:r>
    </w:p>
    <w:p w14:paraId="6EC8030F" w14:textId="77777777" w:rsidR="0017536C" w:rsidRDefault="0017536C">
      <w:pPr>
        <w:pStyle w:val="Indenta"/>
      </w:pPr>
      <w:r>
        <w:tab/>
        <w:t>(d)</w:t>
      </w:r>
      <w:r>
        <w:tab/>
        <w:t>to provide advisory or administrative services for or in connection with establishing, conducting or developing any activity associated with the aquaculture industry; or</w:t>
      </w:r>
    </w:p>
    <w:p w14:paraId="0A2A5425" w14:textId="77777777" w:rsidR="0017536C" w:rsidRDefault="0017536C">
      <w:pPr>
        <w:pStyle w:val="Indenta"/>
      </w:pPr>
      <w:r>
        <w:lastRenderedPageBreak/>
        <w:tab/>
        <w:t>(e)</w:t>
      </w:r>
      <w:r>
        <w:tab/>
        <w:t>to demand and receive payment with respect to the provision of services or the performance of any work by or on behalf of the Minister.</w:t>
      </w:r>
    </w:p>
    <w:p w14:paraId="14EACAB6" w14:textId="77777777" w:rsidR="0017536C" w:rsidRDefault="0017536C">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14:paraId="0E6F7599" w14:textId="77777777" w:rsidR="0017536C" w:rsidRDefault="0017536C">
      <w:pPr>
        <w:pStyle w:val="Subsection"/>
      </w:pPr>
      <w:r>
        <w:tab/>
        <w:t>(4)</w:t>
      </w:r>
      <w:r>
        <w:tab/>
        <w:t>In this section —</w:t>
      </w:r>
    </w:p>
    <w:p w14:paraId="64FF1B03" w14:textId="77777777" w:rsidR="0017536C" w:rsidRDefault="0017536C">
      <w:pPr>
        <w:pStyle w:val="Defstart"/>
      </w:pPr>
      <w:r>
        <w:tab/>
      </w:r>
      <w:r>
        <w:rPr>
          <w:rStyle w:val="CharDefText"/>
        </w:rPr>
        <w:t>aquaculture</w:t>
      </w:r>
      <w:r>
        <w:t xml:space="preserve"> includes the keeping, breeding, hatching, culturing or harvesting of pearl oysters.</w:t>
      </w:r>
    </w:p>
    <w:p w14:paraId="29BC3748" w14:textId="77777777" w:rsidR="0017536C" w:rsidRDefault="0017536C">
      <w:pPr>
        <w:pStyle w:val="Footnotesection"/>
      </w:pPr>
      <w:r>
        <w:tab/>
        <w:t>[Section 101A inserted: No. 2 of 2002 s. 8(1); amended: No. 43 of 2011 s. 39.]</w:t>
      </w:r>
    </w:p>
    <w:p w14:paraId="34A17BEE" w14:textId="77777777" w:rsidR="0017536C" w:rsidRDefault="0017536C">
      <w:pPr>
        <w:pStyle w:val="Heading5"/>
        <w:rPr>
          <w:snapToGrid w:val="0"/>
        </w:rPr>
      </w:pPr>
      <w:bookmarkStart w:id="184" w:name="_Toc230354162"/>
      <w:r>
        <w:rPr>
          <w:rStyle w:val="CharSectno"/>
        </w:rPr>
        <w:t>102</w:t>
      </w:r>
      <w:r>
        <w:rPr>
          <w:snapToGrid w:val="0"/>
        </w:rPr>
        <w:t>.</w:t>
      </w:r>
      <w:r>
        <w:rPr>
          <w:snapToGrid w:val="0"/>
        </w:rPr>
        <w:tab/>
      </w:r>
      <w:r>
        <w:t>Regulations</w:t>
      </w:r>
      <w:r>
        <w:rPr>
          <w:snapToGrid w:val="0"/>
        </w:rPr>
        <w:t xml:space="preserve"> about aquaculture</w:t>
      </w:r>
      <w:bookmarkEnd w:id="184"/>
    </w:p>
    <w:p w14:paraId="321C2AD6" w14:textId="77777777" w:rsidR="0017536C" w:rsidRDefault="0017536C">
      <w:pPr>
        <w:pStyle w:val="Subsection"/>
        <w:keepNext/>
        <w:keepLines/>
        <w:rPr>
          <w:snapToGrid w:val="0"/>
        </w:rPr>
      </w:pPr>
      <w:r>
        <w:rPr>
          <w:snapToGrid w:val="0"/>
        </w:rPr>
        <w:tab/>
      </w:r>
      <w:r>
        <w:rPr>
          <w:snapToGrid w:val="0"/>
        </w:rPr>
        <w:tab/>
        <w:t>The regulations may —</w:t>
      </w:r>
    </w:p>
    <w:p w14:paraId="7DA41141" w14:textId="77777777" w:rsidR="0017536C" w:rsidRDefault="0017536C">
      <w:pPr>
        <w:pStyle w:val="Indenta"/>
        <w:rPr>
          <w:snapToGrid w:val="0"/>
        </w:rPr>
      </w:pPr>
      <w:r>
        <w:rPr>
          <w:snapToGrid w:val="0"/>
        </w:rPr>
        <w:tab/>
        <w:t>(a)</w:t>
      </w:r>
      <w:r>
        <w:rPr>
          <w:snapToGrid w:val="0"/>
        </w:rPr>
        <w:tab/>
        <w:t>regulate aquaculture;</w:t>
      </w:r>
    </w:p>
    <w:p w14:paraId="1A36EFB0" w14:textId="77777777" w:rsidR="0017536C" w:rsidRDefault="0017536C">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14:paraId="4895FD31" w14:textId="77777777" w:rsidR="0017536C" w:rsidRDefault="0017536C">
      <w:pPr>
        <w:pStyle w:val="Indenta"/>
      </w:pPr>
      <w:r>
        <w:tab/>
        <w:t>(ca)</w:t>
      </w:r>
      <w:r>
        <w:tab/>
        <w:t>prohibit or regulate the collection of fish for broodstock and other aquaculture purposes;</w:t>
      </w:r>
    </w:p>
    <w:p w14:paraId="3D1F1ADD" w14:textId="77777777" w:rsidR="0017536C" w:rsidRDefault="0017536C">
      <w:pPr>
        <w:pStyle w:val="Indenta"/>
      </w:pPr>
      <w:r>
        <w:tab/>
        <w:t>(cb)</w:t>
      </w:r>
      <w:r>
        <w:tab/>
        <w:t xml:space="preserve">provide for matters relating to temporary aquaculture permits, including any of these matters — </w:t>
      </w:r>
    </w:p>
    <w:p w14:paraId="6D5676DC" w14:textId="77777777" w:rsidR="0017536C" w:rsidRDefault="0017536C">
      <w:pPr>
        <w:pStyle w:val="Indenti"/>
      </w:pPr>
      <w:r>
        <w:tab/>
        <w:t>(i)</w:t>
      </w:r>
      <w:r>
        <w:tab/>
        <w:t>the imposition and variation by the CEO of conditions to which permits are subject;</w:t>
      </w:r>
    </w:p>
    <w:p w14:paraId="291AC950" w14:textId="77777777" w:rsidR="0017536C" w:rsidRDefault="0017536C">
      <w:pPr>
        <w:pStyle w:val="Indenti"/>
      </w:pPr>
      <w:r>
        <w:tab/>
        <w:t>(ii)</w:t>
      </w:r>
      <w:r>
        <w:tab/>
        <w:t>the suspension and cancellation by the CEO of permits;</w:t>
      </w:r>
    </w:p>
    <w:p w14:paraId="03A9D16A" w14:textId="77777777" w:rsidR="0017536C" w:rsidRDefault="0017536C">
      <w:pPr>
        <w:pStyle w:val="Indenti"/>
      </w:pPr>
      <w:r>
        <w:tab/>
        <w:t>(iii)</w:t>
      </w:r>
      <w:r>
        <w:tab/>
        <w:t>review by the State Administrative Tribunal of decisions of the CEO in relation to permits;</w:t>
      </w:r>
    </w:p>
    <w:p w14:paraId="24D390B3" w14:textId="77777777" w:rsidR="0017536C" w:rsidRDefault="0017536C">
      <w:pPr>
        <w:pStyle w:val="Indenta"/>
      </w:pPr>
      <w:r>
        <w:lastRenderedPageBreak/>
        <w:tab/>
        <w:t>(c)</w:t>
      </w:r>
      <w:r>
        <w:tab/>
        <w:t>provide for matters relating to aquaculture leases, including the subdivision, subletting, amalgamation and transfer of leases by the Minister;</w:t>
      </w:r>
    </w:p>
    <w:p w14:paraId="6362D78D" w14:textId="77777777" w:rsidR="0017536C" w:rsidRDefault="0017536C">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14:paraId="61F422B9" w14:textId="77777777" w:rsidR="0017536C" w:rsidRDefault="0017536C">
      <w:pPr>
        <w:pStyle w:val="Indenti"/>
        <w:rPr>
          <w:snapToGrid w:val="0"/>
        </w:rPr>
      </w:pPr>
      <w:r>
        <w:rPr>
          <w:snapToGrid w:val="0"/>
        </w:rPr>
        <w:tab/>
        <w:t>(i)</w:t>
      </w:r>
      <w:r>
        <w:rPr>
          <w:snapToGrid w:val="0"/>
        </w:rPr>
        <w:tab/>
        <w:t>keep specified records; and</w:t>
      </w:r>
    </w:p>
    <w:p w14:paraId="6DE4FFA0" w14:textId="77777777" w:rsidR="0017536C" w:rsidRDefault="0017536C">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14:paraId="052F96F6" w14:textId="77777777" w:rsidR="0017536C" w:rsidRDefault="0017536C">
      <w:pPr>
        <w:pStyle w:val="Footnotesection"/>
      </w:pPr>
      <w:r>
        <w:tab/>
        <w:t>[Section 102 amended: No. 2 of 2002 s. 9; No. 43 of 2011 s. 40.]</w:t>
      </w:r>
    </w:p>
    <w:p w14:paraId="0DBF1C55" w14:textId="77777777" w:rsidR="0017536C" w:rsidRDefault="0017536C">
      <w:pPr>
        <w:pStyle w:val="Heading2"/>
      </w:pPr>
      <w:bookmarkStart w:id="185" w:name="_Toc230332472"/>
      <w:bookmarkStart w:id="186" w:name="_Toc230332890"/>
      <w:bookmarkStart w:id="187" w:name="_Toc230354163"/>
      <w:r>
        <w:rPr>
          <w:rStyle w:val="CharPartNo"/>
        </w:rPr>
        <w:lastRenderedPageBreak/>
        <w:t>Part 9A</w:t>
      </w:r>
      <w:r>
        <w:rPr>
          <w:rStyle w:val="CharDivNo"/>
        </w:rPr>
        <w:t> </w:t>
      </w:r>
      <w:r>
        <w:t>—</w:t>
      </w:r>
      <w:r>
        <w:rPr>
          <w:rStyle w:val="CharDivText"/>
        </w:rPr>
        <w:t> </w:t>
      </w:r>
      <w:r>
        <w:rPr>
          <w:rStyle w:val="CharPartText"/>
        </w:rPr>
        <w:t>Exotic fish</w:t>
      </w:r>
      <w:bookmarkEnd w:id="185"/>
      <w:bookmarkEnd w:id="186"/>
      <w:bookmarkEnd w:id="187"/>
    </w:p>
    <w:p w14:paraId="77AEAEDC" w14:textId="77777777" w:rsidR="0017536C" w:rsidRDefault="0017536C">
      <w:pPr>
        <w:pStyle w:val="Footnoteheading"/>
      </w:pPr>
      <w:r>
        <w:tab/>
        <w:t>[Heading inserted: No. 43 of 2011 s. 41.]</w:t>
      </w:r>
    </w:p>
    <w:p w14:paraId="037720CA" w14:textId="77777777" w:rsidR="0017536C" w:rsidRDefault="0017536C">
      <w:pPr>
        <w:pStyle w:val="Heading5"/>
      </w:pPr>
      <w:bookmarkStart w:id="188" w:name="_Toc230354164"/>
      <w:r>
        <w:rPr>
          <w:rStyle w:val="CharSectno"/>
        </w:rPr>
        <w:t>103A</w:t>
      </w:r>
      <w:r>
        <w:t>.</w:t>
      </w:r>
      <w:r>
        <w:tab/>
        <w:t>Accidental introduction of exotic fish into WA waters, CEO’s powers to reduce risk of</w:t>
      </w:r>
      <w:bookmarkEnd w:id="188"/>
    </w:p>
    <w:p w14:paraId="0C31AA65" w14:textId="77777777" w:rsidR="0017536C" w:rsidRDefault="0017536C">
      <w:pPr>
        <w:pStyle w:val="Subsection"/>
      </w:pPr>
      <w:r>
        <w:tab/>
        <w:t>(1)</w:t>
      </w:r>
      <w:r>
        <w:tab/>
        <w:t xml:space="preserve">In this section — </w:t>
      </w:r>
    </w:p>
    <w:p w14:paraId="6862A354" w14:textId="77777777" w:rsidR="0017536C" w:rsidRDefault="0017536C">
      <w:pPr>
        <w:pStyle w:val="Defstart"/>
      </w:pPr>
      <w:r>
        <w:tab/>
      </w:r>
      <w:r>
        <w:rPr>
          <w:rStyle w:val="CharDefText"/>
        </w:rPr>
        <w:t>intervene</w:t>
      </w:r>
      <w:r>
        <w:t>, in relation to fish, includes to inspect, seize and destroy fish.</w:t>
      </w:r>
    </w:p>
    <w:p w14:paraId="2B20C806" w14:textId="77777777" w:rsidR="0017536C" w:rsidRDefault="0017536C">
      <w:pPr>
        <w:pStyle w:val="Subsection"/>
      </w:pPr>
      <w:r>
        <w:tab/>
        <w:t>(2)</w:t>
      </w:r>
      <w:r>
        <w:tab/>
        <w:t>This section applies in relation to any fish that are being kept for aquaculture purposes in respect of which an aquaculture licence is not required because of section 91(a).</w:t>
      </w:r>
    </w:p>
    <w:p w14:paraId="23A66759" w14:textId="77777777" w:rsidR="0017536C" w:rsidRDefault="0017536C">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14:paraId="41D77AA7" w14:textId="77777777" w:rsidR="0017536C" w:rsidRDefault="0017536C">
      <w:pPr>
        <w:pStyle w:val="Footnotesection"/>
      </w:pPr>
      <w:r>
        <w:tab/>
        <w:t>[Section 103A inserted: No. 43 of 2011 s. 41.]</w:t>
      </w:r>
    </w:p>
    <w:p w14:paraId="028930CA" w14:textId="77777777" w:rsidR="0017536C" w:rsidRDefault="0017536C">
      <w:pPr>
        <w:pStyle w:val="Heading2"/>
      </w:pPr>
      <w:bookmarkStart w:id="189" w:name="_Toc230332474"/>
      <w:bookmarkStart w:id="190" w:name="_Toc230332892"/>
      <w:bookmarkStart w:id="191" w:name="_Toc230354165"/>
      <w:r>
        <w:rPr>
          <w:rStyle w:val="CharPartNo"/>
        </w:rPr>
        <w:lastRenderedPageBreak/>
        <w:t>Part 9</w:t>
      </w:r>
      <w:r>
        <w:rPr>
          <w:rStyle w:val="CharDivNo"/>
        </w:rPr>
        <w:t> </w:t>
      </w:r>
      <w:r>
        <w:t>—</w:t>
      </w:r>
      <w:r>
        <w:rPr>
          <w:rStyle w:val="CharDivText"/>
        </w:rPr>
        <w:t> </w:t>
      </w:r>
      <w:r>
        <w:rPr>
          <w:rStyle w:val="CharPartText"/>
        </w:rPr>
        <w:t>Noxious fish</w:t>
      </w:r>
      <w:bookmarkEnd w:id="189"/>
      <w:bookmarkEnd w:id="190"/>
      <w:bookmarkEnd w:id="191"/>
    </w:p>
    <w:p w14:paraId="642159DF" w14:textId="77777777" w:rsidR="0017536C" w:rsidRDefault="0017536C">
      <w:pPr>
        <w:pStyle w:val="Heading5"/>
        <w:rPr>
          <w:snapToGrid w:val="0"/>
        </w:rPr>
      </w:pPr>
      <w:bookmarkStart w:id="192" w:name="_Toc230354166"/>
      <w:r>
        <w:rPr>
          <w:rStyle w:val="CharSectno"/>
        </w:rPr>
        <w:t>103</w:t>
      </w:r>
      <w:r>
        <w:rPr>
          <w:snapToGrid w:val="0"/>
        </w:rPr>
        <w:t>.</w:t>
      </w:r>
      <w:r>
        <w:rPr>
          <w:snapToGrid w:val="0"/>
        </w:rPr>
        <w:tab/>
        <w:t>Noxious fish, prescription of</w:t>
      </w:r>
      <w:bookmarkEnd w:id="192"/>
    </w:p>
    <w:p w14:paraId="6E81AB75" w14:textId="77777777" w:rsidR="0017536C" w:rsidRDefault="0017536C">
      <w:pPr>
        <w:pStyle w:val="Subsection"/>
        <w:rPr>
          <w:snapToGrid w:val="0"/>
        </w:rPr>
      </w:pPr>
      <w:r>
        <w:rPr>
          <w:snapToGrid w:val="0"/>
        </w:rPr>
        <w:tab/>
        <w:t>(1)</w:t>
      </w:r>
      <w:r>
        <w:rPr>
          <w:snapToGrid w:val="0"/>
        </w:rPr>
        <w:tab/>
        <w:t>A species of fish may be prescribed to be noxious fish for the purposes of this Act.</w:t>
      </w:r>
    </w:p>
    <w:p w14:paraId="7F9BAA7A" w14:textId="77777777" w:rsidR="0017536C" w:rsidRDefault="0017536C">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14:paraId="11E7F7A5" w14:textId="77777777" w:rsidR="0017536C" w:rsidRDefault="0017536C">
      <w:pPr>
        <w:pStyle w:val="Heading5"/>
        <w:rPr>
          <w:snapToGrid w:val="0"/>
        </w:rPr>
      </w:pPr>
      <w:bookmarkStart w:id="193" w:name="_Toc230354167"/>
      <w:r>
        <w:rPr>
          <w:rStyle w:val="CharSectno"/>
        </w:rPr>
        <w:t>104</w:t>
      </w:r>
      <w:r>
        <w:rPr>
          <w:snapToGrid w:val="0"/>
        </w:rPr>
        <w:t>.</w:t>
      </w:r>
      <w:r>
        <w:rPr>
          <w:snapToGrid w:val="0"/>
        </w:rPr>
        <w:tab/>
        <w:t>Noxious fish, offences as to</w:t>
      </w:r>
      <w:bookmarkEnd w:id="193"/>
    </w:p>
    <w:p w14:paraId="0B142905" w14:textId="77777777" w:rsidR="0017536C" w:rsidRDefault="0017536C">
      <w:pPr>
        <w:pStyle w:val="Subsection"/>
        <w:rPr>
          <w:snapToGrid w:val="0"/>
        </w:rPr>
      </w:pPr>
      <w:r>
        <w:rPr>
          <w:snapToGrid w:val="0"/>
        </w:rPr>
        <w:tab/>
      </w:r>
      <w:r>
        <w:rPr>
          <w:snapToGrid w:val="0"/>
        </w:rPr>
        <w:tab/>
        <w:t>A person must not, in an area where the fish is prescribed to be a noxious fish —</w:t>
      </w:r>
    </w:p>
    <w:p w14:paraId="1F766183" w14:textId="77777777" w:rsidR="0017536C" w:rsidRDefault="0017536C">
      <w:pPr>
        <w:pStyle w:val="Indenta"/>
        <w:rPr>
          <w:snapToGrid w:val="0"/>
        </w:rPr>
      </w:pPr>
      <w:r>
        <w:rPr>
          <w:snapToGrid w:val="0"/>
        </w:rPr>
        <w:tab/>
        <w:t>(a)</w:t>
      </w:r>
      <w:r>
        <w:rPr>
          <w:snapToGrid w:val="0"/>
        </w:rPr>
        <w:tab/>
        <w:t>keep, breed, hatch or culture any noxious fish; or</w:t>
      </w:r>
    </w:p>
    <w:p w14:paraId="1B879703" w14:textId="77777777" w:rsidR="0017536C" w:rsidRDefault="0017536C">
      <w:pPr>
        <w:pStyle w:val="Indenta"/>
        <w:rPr>
          <w:snapToGrid w:val="0"/>
        </w:rPr>
      </w:pPr>
      <w:r>
        <w:rPr>
          <w:snapToGrid w:val="0"/>
        </w:rPr>
        <w:tab/>
        <w:t>(b)</w:t>
      </w:r>
      <w:r>
        <w:rPr>
          <w:snapToGrid w:val="0"/>
        </w:rPr>
        <w:tab/>
        <w:t>have in the person’s possession any noxious fish; or</w:t>
      </w:r>
    </w:p>
    <w:p w14:paraId="3BB91F50" w14:textId="77777777" w:rsidR="0017536C" w:rsidRDefault="0017536C">
      <w:pPr>
        <w:pStyle w:val="Indenta"/>
        <w:rPr>
          <w:snapToGrid w:val="0"/>
        </w:rPr>
      </w:pPr>
      <w:r>
        <w:rPr>
          <w:snapToGrid w:val="0"/>
        </w:rPr>
        <w:tab/>
        <w:t>(c)</w:t>
      </w:r>
      <w:r>
        <w:rPr>
          <w:snapToGrid w:val="0"/>
        </w:rPr>
        <w:tab/>
        <w:t>consign or convey any noxious fish; or</w:t>
      </w:r>
    </w:p>
    <w:p w14:paraId="47F31601" w14:textId="77777777" w:rsidR="0017536C" w:rsidRDefault="0017536C">
      <w:pPr>
        <w:pStyle w:val="Indenta"/>
        <w:rPr>
          <w:snapToGrid w:val="0"/>
        </w:rPr>
      </w:pPr>
      <w:r>
        <w:rPr>
          <w:snapToGrid w:val="0"/>
        </w:rPr>
        <w:tab/>
        <w:t>(d)</w:t>
      </w:r>
      <w:r>
        <w:rPr>
          <w:snapToGrid w:val="0"/>
        </w:rPr>
        <w:tab/>
        <w:t>release any noxious fish into any waters; or</w:t>
      </w:r>
    </w:p>
    <w:p w14:paraId="53A00B50" w14:textId="77777777" w:rsidR="0017536C" w:rsidRDefault="0017536C">
      <w:pPr>
        <w:pStyle w:val="Indenta"/>
        <w:rPr>
          <w:snapToGrid w:val="0"/>
        </w:rPr>
      </w:pPr>
      <w:r>
        <w:rPr>
          <w:snapToGrid w:val="0"/>
        </w:rPr>
        <w:tab/>
        <w:t>(e)</w:t>
      </w:r>
      <w:r>
        <w:rPr>
          <w:snapToGrid w:val="0"/>
        </w:rPr>
        <w:tab/>
        <w:t>put any noxious fish into a container or receptacle in which it might remain alive.</w:t>
      </w:r>
    </w:p>
    <w:p w14:paraId="3DDEEBEE" w14:textId="77777777" w:rsidR="0017536C" w:rsidRDefault="0017536C">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14:paraId="2C0DEA92" w14:textId="77777777" w:rsidR="0017536C" w:rsidRDefault="0017536C">
      <w:pPr>
        <w:pStyle w:val="Heading5"/>
        <w:rPr>
          <w:snapToGrid w:val="0"/>
        </w:rPr>
      </w:pPr>
      <w:bookmarkStart w:id="194" w:name="_Toc230354168"/>
      <w:r>
        <w:rPr>
          <w:rStyle w:val="CharSectno"/>
        </w:rPr>
        <w:t>105</w:t>
      </w:r>
      <w:r>
        <w:rPr>
          <w:snapToGrid w:val="0"/>
        </w:rPr>
        <w:t>.</w:t>
      </w:r>
      <w:r>
        <w:rPr>
          <w:snapToGrid w:val="0"/>
        </w:rPr>
        <w:tab/>
        <w:t>Noxious fish not to be brought into the State etc.</w:t>
      </w:r>
      <w:bookmarkEnd w:id="194"/>
    </w:p>
    <w:p w14:paraId="2CECA61A" w14:textId="77777777" w:rsidR="0017536C" w:rsidRDefault="0017536C">
      <w:pPr>
        <w:pStyle w:val="Subsection"/>
        <w:rPr>
          <w:snapToGrid w:val="0"/>
        </w:rPr>
      </w:pPr>
      <w:r>
        <w:rPr>
          <w:snapToGrid w:val="0"/>
        </w:rPr>
        <w:tab/>
      </w:r>
      <w:r>
        <w:rPr>
          <w:snapToGrid w:val="0"/>
        </w:rPr>
        <w:tab/>
        <w:t>A person must not bring any fish —</w:t>
      </w:r>
    </w:p>
    <w:p w14:paraId="0DACFCBB" w14:textId="77777777" w:rsidR="0017536C" w:rsidRDefault="0017536C">
      <w:pPr>
        <w:pStyle w:val="Indenta"/>
        <w:rPr>
          <w:snapToGrid w:val="0"/>
        </w:rPr>
      </w:pPr>
      <w:r>
        <w:rPr>
          <w:snapToGrid w:val="0"/>
        </w:rPr>
        <w:tab/>
        <w:t>(a)</w:t>
      </w:r>
      <w:r>
        <w:rPr>
          <w:snapToGrid w:val="0"/>
        </w:rPr>
        <w:tab/>
        <w:t>into the State if the fish is prescribed to be a noxious fish in the State or in any area of the State; or</w:t>
      </w:r>
    </w:p>
    <w:p w14:paraId="406837C6" w14:textId="77777777" w:rsidR="0017536C" w:rsidRDefault="0017536C">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14:paraId="7930765A" w14:textId="77777777" w:rsidR="0017536C" w:rsidRDefault="0017536C">
      <w:pPr>
        <w:pStyle w:val="Penstart"/>
        <w:rPr>
          <w:snapToGrid w:val="0"/>
        </w:rPr>
      </w:pPr>
      <w:r>
        <w:rPr>
          <w:snapToGrid w:val="0"/>
        </w:rPr>
        <w:tab/>
        <w:t xml:space="preserve">Penalty: In the case of an individual, for a first offence $10 000 and for any subsequent offence $20 000 or, in the case of a </w:t>
      </w:r>
      <w:r>
        <w:rPr>
          <w:snapToGrid w:val="0"/>
        </w:rPr>
        <w:lastRenderedPageBreak/>
        <w:t>body corporate, for a first offence $20 000 and for any subsequent offence $40 000.</w:t>
      </w:r>
    </w:p>
    <w:p w14:paraId="53394937" w14:textId="77777777" w:rsidR="0017536C" w:rsidRDefault="0017536C">
      <w:pPr>
        <w:pStyle w:val="Heading5"/>
        <w:rPr>
          <w:snapToGrid w:val="0"/>
        </w:rPr>
      </w:pPr>
      <w:bookmarkStart w:id="195" w:name="_Toc230354169"/>
      <w:r>
        <w:rPr>
          <w:rStyle w:val="CharSectno"/>
        </w:rPr>
        <w:t>106</w:t>
      </w:r>
      <w:r>
        <w:rPr>
          <w:snapToGrid w:val="0"/>
        </w:rPr>
        <w:t>.</w:t>
      </w:r>
      <w:r>
        <w:rPr>
          <w:snapToGrid w:val="0"/>
        </w:rPr>
        <w:tab/>
        <w:t>Fisheries officers’ powers as to people with noxious fish</w:t>
      </w:r>
      <w:bookmarkEnd w:id="195"/>
    </w:p>
    <w:p w14:paraId="57BA99D2" w14:textId="77777777" w:rsidR="0017536C" w:rsidRDefault="0017536C">
      <w:pPr>
        <w:pStyle w:val="Subsection"/>
        <w:rPr>
          <w:snapToGrid w:val="0"/>
        </w:rPr>
      </w:pPr>
      <w:r>
        <w:rPr>
          <w:snapToGrid w:val="0"/>
        </w:rPr>
        <w:tab/>
        <w:t>(1)</w:t>
      </w:r>
      <w:r>
        <w:rPr>
          <w:snapToGrid w:val="0"/>
        </w:rPr>
        <w:tab/>
        <w:t>A fisheries officer may, by notice in writing served on a person, require the person —</w:t>
      </w:r>
    </w:p>
    <w:p w14:paraId="2CABFB23" w14:textId="77777777" w:rsidR="0017536C" w:rsidRDefault="0017536C">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14:paraId="5CCE2C21" w14:textId="77777777" w:rsidR="0017536C" w:rsidRDefault="0017536C">
      <w:pPr>
        <w:pStyle w:val="Indenta"/>
        <w:rPr>
          <w:snapToGrid w:val="0"/>
        </w:rPr>
      </w:pPr>
      <w:r>
        <w:rPr>
          <w:snapToGrid w:val="0"/>
        </w:rPr>
        <w:tab/>
        <w:t>(b)</w:t>
      </w:r>
      <w:r>
        <w:rPr>
          <w:snapToGrid w:val="0"/>
        </w:rPr>
        <w:tab/>
        <w:t>to destroy all or any specified noxious fish in the person’s possession within a specified period and by specified means; or</w:t>
      </w:r>
    </w:p>
    <w:p w14:paraId="6C7FD397" w14:textId="77777777" w:rsidR="0017536C" w:rsidRDefault="0017536C">
      <w:pPr>
        <w:pStyle w:val="Indenta"/>
        <w:rPr>
          <w:snapToGrid w:val="0"/>
        </w:rPr>
      </w:pPr>
      <w:r>
        <w:rPr>
          <w:snapToGrid w:val="0"/>
        </w:rPr>
        <w:tab/>
        <w:t>(c)</w:t>
      </w:r>
      <w:r>
        <w:rPr>
          <w:snapToGrid w:val="0"/>
        </w:rPr>
        <w:tab/>
        <w:t>to produce evidence that a requirement under paragraph (b) has been complied with.</w:t>
      </w:r>
    </w:p>
    <w:p w14:paraId="7EE52D61" w14:textId="77777777" w:rsidR="0017536C" w:rsidRDefault="0017536C">
      <w:pPr>
        <w:pStyle w:val="Subsection"/>
        <w:rPr>
          <w:snapToGrid w:val="0"/>
        </w:rPr>
      </w:pPr>
      <w:r>
        <w:rPr>
          <w:snapToGrid w:val="0"/>
        </w:rPr>
        <w:tab/>
        <w:t>(2)</w:t>
      </w:r>
      <w:r>
        <w:rPr>
          <w:snapToGrid w:val="0"/>
        </w:rPr>
        <w:tab/>
        <w:t>A person must not, without reasonable excuse, refuse or fail to comply with a requirement made under subsection (1).</w:t>
      </w:r>
    </w:p>
    <w:p w14:paraId="390AE73D" w14:textId="77777777" w:rsidR="0017536C" w:rsidRDefault="0017536C">
      <w:pPr>
        <w:pStyle w:val="Penstart"/>
        <w:rPr>
          <w:snapToGrid w:val="0"/>
        </w:rPr>
      </w:pPr>
      <w:r>
        <w:rPr>
          <w:snapToGrid w:val="0"/>
        </w:rPr>
        <w:tab/>
        <w:t>Penalty: In the case of an individual, $10 000 or, in the case of a body corporate, $20 000.</w:t>
      </w:r>
    </w:p>
    <w:p w14:paraId="7255D285" w14:textId="77777777" w:rsidR="0017536C" w:rsidRDefault="0017536C">
      <w:pPr>
        <w:pStyle w:val="Heading5"/>
        <w:rPr>
          <w:snapToGrid w:val="0"/>
        </w:rPr>
      </w:pPr>
      <w:bookmarkStart w:id="196" w:name="_Toc230354170"/>
      <w:r>
        <w:rPr>
          <w:rStyle w:val="CharSectno"/>
        </w:rPr>
        <w:t>107</w:t>
      </w:r>
      <w:r>
        <w:rPr>
          <w:snapToGrid w:val="0"/>
        </w:rPr>
        <w:t>.</w:t>
      </w:r>
      <w:r>
        <w:rPr>
          <w:snapToGrid w:val="0"/>
        </w:rPr>
        <w:tab/>
        <w:t>Destroying noxious fish, recovering costs of</w:t>
      </w:r>
      <w:bookmarkEnd w:id="196"/>
    </w:p>
    <w:p w14:paraId="617A1D78" w14:textId="77777777" w:rsidR="0017536C" w:rsidRDefault="0017536C">
      <w:pPr>
        <w:pStyle w:val="Subsection"/>
        <w:rPr>
          <w:snapToGrid w:val="0"/>
        </w:rPr>
      </w:pPr>
      <w:r>
        <w:rPr>
          <w:snapToGrid w:val="0"/>
        </w:rPr>
        <w:tab/>
        <w:t>(1)</w:t>
      </w:r>
      <w:r>
        <w:rPr>
          <w:snapToGrid w:val="0"/>
        </w:rPr>
        <w:tab/>
        <w:t>If —</w:t>
      </w:r>
    </w:p>
    <w:p w14:paraId="24C966D4" w14:textId="77777777" w:rsidR="0017536C" w:rsidRDefault="0017536C">
      <w:pPr>
        <w:pStyle w:val="Indenta"/>
        <w:rPr>
          <w:snapToGrid w:val="0"/>
        </w:rPr>
      </w:pPr>
      <w:r>
        <w:rPr>
          <w:snapToGrid w:val="0"/>
        </w:rPr>
        <w:tab/>
        <w:t>(a)</w:t>
      </w:r>
      <w:r>
        <w:rPr>
          <w:snapToGrid w:val="0"/>
        </w:rPr>
        <w:tab/>
        <w:t>a person refuses or fails to comply with a requirement made under section 106(1); and</w:t>
      </w:r>
    </w:p>
    <w:p w14:paraId="5D7A8B83" w14:textId="77777777" w:rsidR="0017536C" w:rsidRDefault="0017536C">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14:paraId="4146F8C8" w14:textId="77777777" w:rsidR="0017536C" w:rsidRDefault="0017536C">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14:paraId="5AC2E27A" w14:textId="77777777" w:rsidR="0017536C" w:rsidRDefault="0017536C">
      <w:pPr>
        <w:pStyle w:val="Subsection"/>
        <w:rPr>
          <w:snapToGrid w:val="0"/>
        </w:rPr>
      </w:pPr>
      <w:r>
        <w:rPr>
          <w:snapToGrid w:val="0"/>
        </w:rPr>
        <w:lastRenderedPageBreak/>
        <w:tab/>
        <w:t>(2)</w:t>
      </w:r>
      <w:r>
        <w:rPr>
          <w:snapToGrid w:val="0"/>
        </w:rPr>
        <w:tab/>
        <w:t>Subsection (1) applies whether or not the person liable to pay the costs or expenses has been proceeded against and convicted of an offence under section 106(2).</w:t>
      </w:r>
    </w:p>
    <w:p w14:paraId="017749A7" w14:textId="77777777" w:rsidR="0017536C" w:rsidRDefault="0017536C">
      <w:pPr>
        <w:pStyle w:val="Footnotesection"/>
      </w:pPr>
      <w:r>
        <w:tab/>
        <w:t>[Section 107 amended: No. 28 of 2006 s. 236(1).]</w:t>
      </w:r>
    </w:p>
    <w:p w14:paraId="58512B49" w14:textId="77777777" w:rsidR="0017536C" w:rsidRDefault="0017536C">
      <w:pPr>
        <w:pStyle w:val="Heading5"/>
        <w:rPr>
          <w:snapToGrid w:val="0"/>
        </w:rPr>
      </w:pPr>
      <w:bookmarkStart w:id="197" w:name="_Toc230354171"/>
      <w:r>
        <w:rPr>
          <w:rStyle w:val="CharSectno"/>
        </w:rPr>
        <w:t>108</w:t>
      </w:r>
      <w:r>
        <w:rPr>
          <w:snapToGrid w:val="0"/>
        </w:rPr>
        <w:t>.</w:t>
      </w:r>
      <w:r>
        <w:rPr>
          <w:snapToGrid w:val="0"/>
        </w:rPr>
        <w:tab/>
        <w:t>No compensation payable for incidental damage</w:t>
      </w:r>
      <w:bookmarkEnd w:id="197"/>
    </w:p>
    <w:p w14:paraId="3CF68263" w14:textId="77777777" w:rsidR="0017536C" w:rsidRDefault="0017536C">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14:paraId="57F4E05D" w14:textId="77777777" w:rsidR="0017536C" w:rsidRDefault="0017536C">
      <w:pPr>
        <w:pStyle w:val="Heading2"/>
      </w:pPr>
      <w:bookmarkStart w:id="198" w:name="_Toc230332481"/>
      <w:bookmarkStart w:id="199" w:name="_Toc230332899"/>
      <w:bookmarkStart w:id="200" w:name="_Toc230354172"/>
      <w:r>
        <w:rPr>
          <w:rStyle w:val="CharPartNo"/>
        </w:rPr>
        <w:lastRenderedPageBreak/>
        <w:t>Part 10</w:t>
      </w:r>
      <w:r>
        <w:rPr>
          <w:rStyle w:val="CharDivNo"/>
        </w:rPr>
        <w:t> </w:t>
      </w:r>
      <w:r>
        <w:t>—</w:t>
      </w:r>
      <w:r>
        <w:rPr>
          <w:rStyle w:val="CharDivText"/>
        </w:rPr>
        <w:t> </w:t>
      </w:r>
      <w:r>
        <w:rPr>
          <w:rStyle w:val="CharPartText"/>
        </w:rPr>
        <w:t>Designated fishing zones</w:t>
      </w:r>
      <w:bookmarkEnd w:id="198"/>
      <w:bookmarkEnd w:id="199"/>
      <w:bookmarkEnd w:id="200"/>
    </w:p>
    <w:p w14:paraId="685025CD" w14:textId="77777777" w:rsidR="0017536C" w:rsidRDefault="0017536C">
      <w:pPr>
        <w:pStyle w:val="Heading5"/>
        <w:rPr>
          <w:snapToGrid w:val="0"/>
        </w:rPr>
      </w:pPr>
      <w:bookmarkStart w:id="201" w:name="_Toc230354173"/>
      <w:r>
        <w:rPr>
          <w:rStyle w:val="CharSectno"/>
        </w:rPr>
        <w:t>109</w:t>
      </w:r>
      <w:r>
        <w:rPr>
          <w:snapToGrid w:val="0"/>
        </w:rPr>
        <w:t>.</w:t>
      </w:r>
      <w:r>
        <w:rPr>
          <w:snapToGrid w:val="0"/>
        </w:rPr>
        <w:tab/>
        <w:t>Designated fishing zones, prescription of</w:t>
      </w:r>
      <w:bookmarkEnd w:id="201"/>
    </w:p>
    <w:p w14:paraId="65C71764" w14:textId="77777777" w:rsidR="0017536C" w:rsidRDefault="0017536C">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14:paraId="21D94314" w14:textId="77777777" w:rsidR="0017536C" w:rsidRDefault="0017536C">
      <w:pPr>
        <w:pStyle w:val="Indenta"/>
        <w:rPr>
          <w:snapToGrid w:val="0"/>
        </w:rPr>
      </w:pPr>
      <w:r>
        <w:rPr>
          <w:snapToGrid w:val="0"/>
        </w:rPr>
        <w:tab/>
        <w:t>(a)</w:t>
      </w:r>
      <w:r>
        <w:rPr>
          <w:snapToGrid w:val="0"/>
        </w:rPr>
        <w:tab/>
        <w:t>the area contains a fishery of particular social or economic importance; and</w:t>
      </w:r>
    </w:p>
    <w:p w14:paraId="26EF1163" w14:textId="77777777" w:rsidR="0017536C" w:rsidRDefault="0017536C">
      <w:pPr>
        <w:pStyle w:val="Indenta"/>
        <w:rPr>
          <w:snapToGrid w:val="0"/>
        </w:rPr>
      </w:pPr>
      <w:r>
        <w:rPr>
          <w:snapToGrid w:val="0"/>
        </w:rPr>
        <w:tab/>
        <w:t>(b)</w:t>
      </w:r>
      <w:r>
        <w:rPr>
          <w:snapToGrid w:val="0"/>
        </w:rPr>
        <w:tab/>
        <w:t>the fishery is particularly susceptible to disturbance by human activity.</w:t>
      </w:r>
    </w:p>
    <w:p w14:paraId="3C7AC281" w14:textId="77777777" w:rsidR="0017536C" w:rsidRDefault="0017536C">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14:paraId="4C84A9E7" w14:textId="77777777" w:rsidR="0017536C" w:rsidRDefault="0017536C">
      <w:pPr>
        <w:pStyle w:val="Heading5"/>
        <w:rPr>
          <w:snapToGrid w:val="0"/>
        </w:rPr>
      </w:pPr>
      <w:bookmarkStart w:id="202" w:name="_Toc230354174"/>
      <w:r>
        <w:rPr>
          <w:rStyle w:val="CharSectno"/>
        </w:rPr>
        <w:t>110</w:t>
      </w:r>
      <w:r>
        <w:rPr>
          <w:snapToGrid w:val="0"/>
        </w:rPr>
        <w:t>.</w:t>
      </w:r>
      <w:r>
        <w:rPr>
          <w:snapToGrid w:val="0"/>
        </w:rPr>
        <w:tab/>
        <w:t>Marine reserve, no designated fishing zone in</w:t>
      </w:r>
      <w:bookmarkEnd w:id="202"/>
    </w:p>
    <w:p w14:paraId="1876D0FF" w14:textId="77777777" w:rsidR="0017536C" w:rsidRDefault="0017536C">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14:paraId="213C8474" w14:textId="77777777" w:rsidR="0017536C" w:rsidRDefault="0017536C">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14:paraId="29B22A5D" w14:textId="77777777" w:rsidR="0017536C" w:rsidRDefault="0017536C">
      <w:pPr>
        <w:pStyle w:val="Footnotesection"/>
      </w:pPr>
      <w:r>
        <w:tab/>
        <w:t>[Section 110 amended: No. 5 of 1997 s. 54.]</w:t>
      </w:r>
    </w:p>
    <w:p w14:paraId="330FEB8E" w14:textId="77777777" w:rsidR="0017536C" w:rsidRDefault="0017536C">
      <w:pPr>
        <w:pStyle w:val="Heading5"/>
        <w:rPr>
          <w:snapToGrid w:val="0"/>
        </w:rPr>
      </w:pPr>
      <w:bookmarkStart w:id="203" w:name="_Toc230354175"/>
      <w:r>
        <w:rPr>
          <w:rStyle w:val="CharSectno"/>
        </w:rPr>
        <w:t>111</w:t>
      </w:r>
      <w:r>
        <w:rPr>
          <w:snapToGrid w:val="0"/>
        </w:rPr>
        <w:t>.</w:t>
      </w:r>
      <w:r>
        <w:rPr>
          <w:snapToGrid w:val="0"/>
        </w:rPr>
        <w:tab/>
        <w:t>Signs indicating zones to be erected</w:t>
      </w:r>
      <w:bookmarkEnd w:id="203"/>
    </w:p>
    <w:p w14:paraId="04CC8227"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14:paraId="34A9C44C" w14:textId="77777777" w:rsidR="0017536C" w:rsidRDefault="0017536C">
      <w:pPr>
        <w:pStyle w:val="Footnotesection"/>
      </w:pPr>
      <w:r>
        <w:tab/>
        <w:t>[Section 111 amended: No. 28 of 2006 s. 236(1).]</w:t>
      </w:r>
    </w:p>
    <w:p w14:paraId="6FDC5EF0" w14:textId="77777777" w:rsidR="0017536C" w:rsidRDefault="0017536C">
      <w:pPr>
        <w:pStyle w:val="Heading5"/>
        <w:rPr>
          <w:snapToGrid w:val="0"/>
        </w:rPr>
      </w:pPr>
      <w:bookmarkStart w:id="204" w:name="_Toc230354176"/>
      <w:r>
        <w:rPr>
          <w:rStyle w:val="CharSectno"/>
        </w:rPr>
        <w:lastRenderedPageBreak/>
        <w:t>112</w:t>
      </w:r>
      <w:r>
        <w:rPr>
          <w:snapToGrid w:val="0"/>
        </w:rPr>
        <w:t>.</w:t>
      </w:r>
      <w:r>
        <w:rPr>
          <w:snapToGrid w:val="0"/>
        </w:rPr>
        <w:tab/>
        <w:t>Fisheries officers’ powers as to people in designated fishing zones</w:t>
      </w:r>
      <w:bookmarkEnd w:id="204"/>
    </w:p>
    <w:p w14:paraId="74331A64" w14:textId="77777777" w:rsidR="0017536C" w:rsidRDefault="0017536C">
      <w:pPr>
        <w:pStyle w:val="Subsection"/>
        <w:keepNext/>
        <w:rPr>
          <w:snapToGrid w:val="0"/>
        </w:rPr>
      </w:pPr>
      <w:r>
        <w:rPr>
          <w:snapToGrid w:val="0"/>
        </w:rPr>
        <w:tab/>
        <w:t>(1)</w:t>
      </w:r>
      <w:r>
        <w:rPr>
          <w:snapToGrid w:val="0"/>
        </w:rPr>
        <w:tab/>
        <w:t>A fisheries officer may direct a person to —</w:t>
      </w:r>
    </w:p>
    <w:p w14:paraId="67885C3F" w14:textId="77777777" w:rsidR="0017536C" w:rsidRDefault="0017536C">
      <w:pPr>
        <w:pStyle w:val="Indenta"/>
        <w:rPr>
          <w:snapToGrid w:val="0"/>
        </w:rPr>
      </w:pPr>
      <w:r>
        <w:rPr>
          <w:snapToGrid w:val="0"/>
        </w:rPr>
        <w:tab/>
        <w:t>(a)</w:t>
      </w:r>
      <w:r>
        <w:rPr>
          <w:snapToGrid w:val="0"/>
        </w:rPr>
        <w:tab/>
        <w:t>immediately leave a designated fishing zone; or</w:t>
      </w:r>
    </w:p>
    <w:p w14:paraId="7547C8B5" w14:textId="77777777" w:rsidR="0017536C" w:rsidRDefault="0017536C">
      <w:pPr>
        <w:pStyle w:val="Indenta"/>
        <w:rPr>
          <w:snapToGrid w:val="0"/>
        </w:rPr>
      </w:pPr>
      <w:r>
        <w:rPr>
          <w:snapToGrid w:val="0"/>
        </w:rPr>
        <w:tab/>
        <w:t>(b)</w:t>
      </w:r>
      <w:r>
        <w:rPr>
          <w:snapToGrid w:val="0"/>
        </w:rPr>
        <w:tab/>
        <w:t>cease any activity in a designated fishing zone; or</w:t>
      </w:r>
    </w:p>
    <w:p w14:paraId="5DEBB034" w14:textId="77777777" w:rsidR="0017536C" w:rsidRDefault="0017536C">
      <w:pPr>
        <w:pStyle w:val="Indenta"/>
        <w:rPr>
          <w:snapToGrid w:val="0"/>
        </w:rPr>
      </w:pPr>
      <w:r>
        <w:rPr>
          <w:snapToGrid w:val="0"/>
        </w:rPr>
        <w:tab/>
        <w:t>(c)</w:t>
      </w:r>
      <w:r>
        <w:rPr>
          <w:snapToGrid w:val="0"/>
        </w:rPr>
        <w:tab/>
        <w:t>remove anything from a designated fishing zone;</w:t>
      </w:r>
    </w:p>
    <w:p w14:paraId="35D39CD3" w14:textId="77777777" w:rsidR="0017536C" w:rsidRDefault="0017536C">
      <w:pPr>
        <w:pStyle w:val="Subsection"/>
        <w:rPr>
          <w:snapToGrid w:val="0"/>
        </w:rPr>
      </w:pPr>
      <w:r>
        <w:rPr>
          <w:snapToGrid w:val="0"/>
        </w:rPr>
        <w:tab/>
      </w:r>
      <w:r>
        <w:rPr>
          <w:snapToGrid w:val="0"/>
        </w:rPr>
        <w:tab/>
        <w:t>if in the fisheries officer’s opinion —</w:t>
      </w:r>
    </w:p>
    <w:p w14:paraId="12340DA4" w14:textId="77777777" w:rsidR="0017536C" w:rsidRDefault="0017536C">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14:paraId="71FC0EE3" w14:textId="77777777" w:rsidR="0017536C" w:rsidRDefault="0017536C">
      <w:pPr>
        <w:pStyle w:val="Indenta"/>
        <w:rPr>
          <w:snapToGrid w:val="0"/>
        </w:rPr>
      </w:pPr>
      <w:r>
        <w:rPr>
          <w:snapToGrid w:val="0"/>
        </w:rPr>
        <w:tab/>
        <w:t>(e)</w:t>
      </w:r>
      <w:r>
        <w:rPr>
          <w:snapToGrid w:val="0"/>
        </w:rPr>
        <w:tab/>
        <w:t>the activity or thing is likely to hinder, obstruct or interfere with fishing in the zone.</w:t>
      </w:r>
    </w:p>
    <w:p w14:paraId="6DD41126" w14:textId="77777777" w:rsidR="0017536C" w:rsidRDefault="0017536C">
      <w:pPr>
        <w:pStyle w:val="Subsection"/>
        <w:rPr>
          <w:snapToGrid w:val="0"/>
        </w:rPr>
      </w:pPr>
      <w:r>
        <w:rPr>
          <w:snapToGrid w:val="0"/>
        </w:rPr>
        <w:tab/>
        <w:t>(2)</w:t>
      </w:r>
      <w:r>
        <w:rPr>
          <w:snapToGrid w:val="0"/>
        </w:rPr>
        <w:tab/>
        <w:t>A person must not, without reasonable excuse, refuse or fail to comply with a direction given under subsection (1).</w:t>
      </w:r>
    </w:p>
    <w:p w14:paraId="7BA2D437" w14:textId="77777777" w:rsidR="0017536C" w:rsidRDefault="0017536C">
      <w:pPr>
        <w:pStyle w:val="Penstart"/>
        <w:rPr>
          <w:snapToGrid w:val="0"/>
        </w:rPr>
      </w:pPr>
      <w:r>
        <w:rPr>
          <w:snapToGrid w:val="0"/>
        </w:rPr>
        <w:tab/>
        <w:t>Penalty: In the case of an individual, $10 000 or, in the case of a body corporate, $20 000.</w:t>
      </w:r>
    </w:p>
    <w:p w14:paraId="30B43419" w14:textId="77777777" w:rsidR="0017536C" w:rsidRDefault="0017536C">
      <w:pPr>
        <w:pStyle w:val="Heading5"/>
        <w:rPr>
          <w:snapToGrid w:val="0"/>
        </w:rPr>
      </w:pPr>
      <w:bookmarkStart w:id="205" w:name="_Toc230354177"/>
      <w:r>
        <w:rPr>
          <w:rStyle w:val="CharSectno"/>
        </w:rPr>
        <w:t>113</w:t>
      </w:r>
      <w:r>
        <w:rPr>
          <w:snapToGrid w:val="0"/>
        </w:rPr>
        <w:t>.</w:t>
      </w:r>
      <w:r>
        <w:rPr>
          <w:snapToGrid w:val="0"/>
        </w:rPr>
        <w:tab/>
        <w:t>Regulations about designated fishing zones</w:t>
      </w:r>
      <w:bookmarkEnd w:id="205"/>
    </w:p>
    <w:p w14:paraId="0C3F6F23" w14:textId="77777777" w:rsidR="0017536C" w:rsidRDefault="0017536C">
      <w:pPr>
        <w:pStyle w:val="Subsection"/>
        <w:rPr>
          <w:snapToGrid w:val="0"/>
        </w:rPr>
      </w:pPr>
      <w:r>
        <w:rPr>
          <w:snapToGrid w:val="0"/>
        </w:rPr>
        <w:tab/>
      </w:r>
      <w:r>
        <w:rPr>
          <w:snapToGrid w:val="0"/>
        </w:rPr>
        <w:tab/>
        <w:t>The regulations may prohibit or regulate —</w:t>
      </w:r>
    </w:p>
    <w:p w14:paraId="78975333" w14:textId="77777777" w:rsidR="0017536C" w:rsidRDefault="0017536C">
      <w:pPr>
        <w:pStyle w:val="Indenta"/>
        <w:rPr>
          <w:snapToGrid w:val="0"/>
        </w:rPr>
      </w:pPr>
      <w:r>
        <w:rPr>
          <w:snapToGrid w:val="0"/>
        </w:rPr>
        <w:tab/>
        <w:t>(a)</w:t>
      </w:r>
      <w:r>
        <w:rPr>
          <w:snapToGrid w:val="0"/>
        </w:rPr>
        <w:tab/>
        <w:t>entry to a designated fishing zone; or</w:t>
      </w:r>
    </w:p>
    <w:p w14:paraId="605FC249" w14:textId="77777777" w:rsidR="0017536C" w:rsidRDefault="0017536C">
      <w:pPr>
        <w:pStyle w:val="Indenta"/>
        <w:rPr>
          <w:snapToGrid w:val="0"/>
        </w:rPr>
      </w:pPr>
      <w:r>
        <w:rPr>
          <w:snapToGrid w:val="0"/>
        </w:rPr>
        <w:tab/>
        <w:t>(b)</w:t>
      </w:r>
      <w:r>
        <w:rPr>
          <w:snapToGrid w:val="0"/>
        </w:rPr>
        <w:tab/>
        <w:t>the taking of fish in a designated fishing zone; or</w:t>
      </w:r>
    </w:p>
    <w:p w14:paraId="54AD66F9" w14:textId="77777777" w:rsidR="0017536C" w:rsidRDefault="0017536C">
      <w:pPr>
        <w:pStyle w:val="Indenta"/>
        <w:rPr>
          <w:snapToGrid w:val="0"/>
        </w:rPr>
      </w:pPr>
      <w:r>
        <w:rPr>
          <w:snapToGrid w:val="0"/>
        </w:rPr>
        <w:tab/>
        <w:t>(c)</w:t>
      </w:r>
      <w:r>
        <w:rPr>
          <w:snapToGrid w:val="0"/>
        </w:rPr>
        <w:tab/>
        <w:t>any other activity in a designated fishing zone.</w:t>
      </w:r>
    </w:p>
    <w:p w14:paraId="1B545359" w14:textId="77777777" w:rsidR="0017536C" w:rsidRDefault="0017536C">
      <w:pPr>
        <w:pStyle w:val="Heading2"/>
      </w:pPr>
      <w:bookmarkStart w:id="206" w:name="_Toc230332487"/>
      <w:bookmarkStart w:id="207" w:name="_Toc230332905"/>
      <w:bookmarkStart w:id="208" w:name="_Toc230354178"/>
      <w:r>
        <w:rPr>
          <w:rStyle w:val="CharPartNo"/>
        </w:rPr>
        <w:lastRenderedPageBreak/>
        <w:t>Part 11</w:t>
      </w:r>
      <w:r>
        <w:t> — </w:t>
      </w:r>
      <w:r>
        <w:rPr>
          <w:rStyle w:val="CharPartText"/>
        </w:rPr>
        <w:t>Fish habitat protection areas and Abrolhos Islands reserve</w:t>
      </w:r>
      <w:bookmarkEnd w:id="206"/>
      <w:bookmarkEnd w:id="207"/>
      <w:bookmarkEnd w:id="208"/>
    </w:p>
    <w:p w14:paraId="0D0E3E99" w14:textId="77777777" w:rsidR="0017536C" w:rsidRDefault="0017536C">
      <w:pPr>
        <w:pStyle w:val="Heading3"/>
      </w:pPr>
      <w:bookmarkStart w:id="209" w:name="_Toc230332488"/>
      <w:bookmarkStart w:id="210" w:name="_Toc230332906"/>
      <w:bookmarkStart w:id="211" w:name="_Toc230354179"/>
      <w:r>
        <w:rPr>
          <w:rStyle w:val="CharDivNo"/>
        </w:rPr>
        <w:t>Division 1</w:t>
      </w:r>
      <w:r>
        <w:rPr>
          <w:snapToGrid w:val="0"/>
        </w:rPr>
        <w:t> — </w:t>
      </w:r>
      <w:r>
        <w:rPr>
          <w:rStyle w:val="CharDivText"/>
        </w:rPr>
        <w:t>Fish habitat protection areas</w:t>
      </w:r>
      <w:bookmarkEnd w:id="209"/>
      <w:bookmarkEnd w:id="210"/>
      <w:bookmarkEnd w:id="211"/>
    </w:p>
    <w:p w14:paraId="76842F12" w14:textId="77777777" w:rsidR="0017536C" w:rsidRDefault="0017536C">
      <w:pPr>
        <w:pStyle w:val="Heading5"/>
        <w:rPr>
          <w:snapToGrid w:val="0"/>
        </w:rPr>
      </w:pPr>
      <w:bookmarkStart w:id="212" w:name="_Toc230354180"/>
      <w:r>
        <w:rPr>
          <w:rStyle w:val="CharSectno"/>
        </w:rPr>
        <w:t>114</w:t>
      </w:r>
      <w:r>
        <w:rPr>
          <w:snapToGrid w:val="0"/>
        </w:rPr>
        <w:t>.</w:t>
      </w:r>
      <w:r>
        <w:rPr>
          <w:snapToGrid w:val="0"/>
        </w:rPr>
        <w:tab/>
        <w:t>Application of Division to other Acts</w:t>
      </w:r>
      <w:bookmarkEnd w:id="212"/>
    </w:p>
    <w:p w14:paraId="480ECE48" w14:textId="6BB9E007" w:rsidR="0017536C" w:rsidRDefault="0017536C">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sidR="006F5B38">
        <w:rPr>
          <w:i/>
        </w:rPr>
        <w:t>Petroleum, Geothermal Energy and Greenhouse Gas Storage Act 1967</w:t>
      </w:r>
      <w:r>
        <w:t xml:space="preserve">, </w:t>
      </w:r>
      <w:r>
        <w:rPr>
          <w:snapToGrid w:val="0"/>
        </w:rPr>
        <w:t xml:space="preserve">the </w:t>
      </w:r>
      <w:r w:rsidR="006F5B38">
        <w:rPr>
          <w:i/>
        </w:rPr>
        <w:t>Petroleum and Greenhouse Gas Storage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14:paraId="7B0C8D06" w14:textId="0F0D0DAA" w:rsidR="0017536C" w:rsidRDefault="0017536C">
      <w:pPr>
        <w:pStyle w:val="Footnotesection"/>
      </w:pPr>
      <w:r>
        <w:tab/>
        <w:t>[Section 114 amended: No. 12 of 2003 s. 16; No. 35 of 2007 s.</w:t>
      </w:r>
      <w:r w:rsidR="00510F35">
        <w:t> </w:t>
      </w:r>
      <w:r>
        <w:t>94</w:t>
      </w:r>
      <w:r w:rsidR="006F5B38">
        <w:t>; No. 17 of 2024 s. 433 and 435</w:t>
      </w:r>
      <w:r>
        <w:t>.]</w:t>
      </w:r>
    </w:p>
    <w:p w14:paraId="2B8B1C76" w14:textId="77777777" w:rsidR="0017536C" w:rsidRDefault="0017536C">
      <w:pPr>
        <w:pStyle w:val="Heading5"/>
        <w:rPr>
          <w:snapToGrid w:val="0"/>
        </w:rPr>
      </w:pPr>
      <w:bookmarkStart w:id="213" w:name="_Toc230354181"/>
      <w:r>
        <w:rPr>
          <w:rStyle w:val="CharSectno"/>
        </w:rPr>
        <w:t>115</w:t>
      </w:r>
      <w:r>
        <w:rPr>
          <w:snapToGrid w:val="0"/>
        </w:rPr>
        <w:t>.</w:t>
      </w:r>
      <w:r>
        <w:rPr>
          <w:snapToGrid w:val="0"/>
        </w:rPr>
        <w:tab/>
        <w:t>Fish habitat protection areas, creating</w:t>
      </w:r>
      <w:bookmarkEnd w:id="213"/>
    </w:p>
    <w:p w14:paraId="12CFA952" w14:textId="77777777" w:rsidR="0017536C" w:rsidRDefault="0017536C">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14:paraId="439F6915" w14:textId="77777777" w:rsidR="0017536C" w:rsidRDefault="0017536C">
      <w:pPr>
        <w:pStyle w:val="Subsection"/>
        <w:rPr>
          <w:snapToGrid w:val="0"/>
        </w:rPr>
      </w:pPr>
      <w:r>
        <w:rPr>
          <w:snapToGrid w:val="0"/>
        </w:rPr>
        <w:tab/>
        <w:t>(2)</w:t>
      </w:r>
      <w:r>
        <w:rPr>
          <w:snapToGrid w:val="0"/>
        </w:rPr>
        <w:tab/>
        <w:t>An area may be set aside as a fish habitat protection area for the following purposes —</w:t>
      </w:r>
    </w:p>
    <w:p w14:paraId="558F309B" w14:textId="77777777" w:rsidR="0017536C" w:rsidRDefault="0017536C">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14:paraId="71488C50" w14:textId="77777777" w:rsidR="0017536C" w:rsidRDefault="0017536C">
      <w:pPr>
        <w:pStyle w:val="Indenta"/>
        <w:rPr>
          <w:snapToGrid w:val="0"/>
        </w:rPr>
      </w:pPr>
      <w:r>
        <w:rPr>
          <w:snapToGrid w:val="0"/>
        </w:rPr>
        <w:tab/>
        <w:t>(b)</w:t>
      </w:r>
      <w:r>
        <w:rPr>
          <w:snapToGrid w:val="0"/>
        </w:rPr>
        <w:tab/>
        <w:t>the culture and propagation of fish and experimental purposes related to that culture and propagation; or</w:t>
      </w:r>
    </w:p>
    <w:p w14:paraId="073BC962" w14:textId="77777777" w:rsidR="0017536C" w:rsidRDefault="0017536C">
      <w:pPr>
        <w:pStyle w:val="Indenta"/>
        <w:rPr>
          <w:snapToGrid w:val="0"/>
        </w:rPr>
      </w:pPr>
      <w:r>
        <w:rPr>
          <w:snapToGrid w:val="0"/>
        </w:rPr>
        <w:tab/>
        <w:t>(c)</w:t>
      </w:r>
      <w:r>
        <w:rPr>
          <w:snapToGrid w:val="0"/>
        </w:rPr>
        <w:tab/>
        <w:t>the management of fish and activities relating to the appreciation or observation of fish.</w:t>
      </w:r>
    </w:p>
    <w:p w14:paraId="1BA972DF" w14:textId="77777777" w:rsidR="0017536C" w:rsidRDefault="0017536C">
      <w:pPr>
        <w:pStyle w:val="Subsection"/>
        <w:rPr>
          <w:snapToGrid w:val="0"/>
        </w:rPr>
      </w:pPr>
      <w:r>
        <w:rPr>
          <w:snapToGrid w:val="0"/>
        </w:rPr>
        <w:tab/>
        <w:t>(3)</w:t>
      </w:r>
      <w:r>
        <w:rPr>
          <w:snapToGrid w:val="0"/>
        </w:rPr>
        <w:tab/>
        <w:t>An order must —</w:t>
      </w:r>
    </w:p>
    <w:p w14:paraId="4EA88650" w14:textId="77777777" w:rsidR="0017536C" w:rsidRDefault="0017536C">
      <w:pPr>
        <w:pStyle w:val="Indenta"/>
        <w:rPr>
          <w:snapToGrid w:val="0"/>
        </w:rPr>
      </w:pPr>
      <w:r>
        <w:rPr>
          <w:snapToGrid w:val="0"/>
        </w:rPr>
        <w:tab/>
        <w:t>(a)</w:t>
      </w:r>
      <w:r>
        <w:rPr>
          <w:snapToGrid w:val="0"/>
        </w:rPr>
        <w:tab/>
        <w:t>identify the area of waters that constitutes the fish habitat protection area; and</w:t>
      </w:r>
    </w:p>
    <w:p w14:paraId="323598D5" w14:textId="77777777" w:rsidR="0017536C" w:rsidRDefault="0017536C">
      <w:pPr>
        <w:pStyle w:val="Indenta"/>
        <w:rPr>
          <w:snapToGrid w:val="0"/>
        </w:rPr>
      </w:pPr>
      <w:r>
        <w:rPr>
          <w:snapToGrid w:val="0"/>
        </w:rPr>
        <w:tab/>
        <w:t>(b)</w:t>
      </w:r>
      <w:r>
        <w:rPr>
          <w:snapToGrid w:val="0"/>
        </w:rPr>
        <w:tab/>
        <w:t>specify the purpose or purposes for which the area is set aside.</w:t>
      </w:r>
    </w:p>
    <w:p w14:paraId="4D350130" w14:textId="77777777" w:rsidR="0017536C" w:rsidRDefault="0017536C">
      <w:pPr>
        <w:pStyle w:val="Subsection"/>
        <w:rPr>
          <w:snapToGrid w:val="0"/>
        </w:rPr>
      </w:pPr>
      <w:r>
        <w:rPr>
          <w:snapToGrid w:val="0"/>
        </w:rPr>
        <w:lastRenderedPageBreak/>
        <w:tab/>
        <w:t>(4)</w:t>
      </w:r>
      <w:r>
        <w:rPr>
          <w:snapToGrid w:val="0"/>
        </w:rPr>
        <w:tab/>
        <w:t xml:space="preserve">The Minister may, by further order published in the </w:t>
      </w:r>
      <w:r>
        <w:rPr>
          <w:i/>
          <w:snapToGrid w:val="0"/>
        </w:rPr>
        <w:t>Gazette</w:t>
      </w:r>
      <w:r>
        <w:rPr>
          <w:snapToGrid w:val="0"/>
        </w:rPr>
        <w:t>, amend or revoke an order made under this section.</w:t>
      </w:r>
    </w:p>
    <w:p w14:paraId="057B782A" w14:textId="77777777" w:rsidR="0017536C" w:rsidRDefault="0017536C">
      <w:pPr>
        <w:pStyle w:val="Heading5"/>
        <w:rPr>
          <w:snapToGrid w:val="0"/>
        </w:rPr>
      </w:pPr>
      <w:bookmarkStart w:id="214" w:name="_Toc230354182"/>
      <w:r>
        <w:rPr>
          <w:rStyle w:val="CharSectno"/>
        </w:rPr>
        <w:t>116</w:t>
      </w:r>
      <w:r>
        <w:rPr>
          <w:snapToGrid w:val="0"/>
        </w:rPr>
        <w:t>.</w:t>
      </w:r>
      <w:r>
        <w:rPr>
          <w:snapToGrid w:val="0"/>
        </w:rPr>
        <w:tab/>
        <w:t>Marine reserve, no fish habitat protection area in</w:t>
      </w:r>
      <w:bookmarkEnd w:id="214"/>
    </w:p>
    <w:p w14:paraId="6CBDA20C" w14:textId="77777777" w:rsidR="0017536C" w:rsidRDefault="0017536C">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14:paraId="41FE8871" w14:textId="77777777" w:rsidR="0017536C" w:rsidRDefault="0017536C">
      <w:pPr>
        <w:pStyle w:val="Subsection"/>
        <w:rPr>
          <w:snapToGrid w:val="0"/>
        </w:rPr>
      </w:pPr>
      <w:r>
        <w:rPr>
          <w:snapToGrid w:val="0"/>
        </w:rPr>
        <w:tab/>
        <w:t>(2)</w:t>
      </w:r>
      <w:r>
        <w:rPr>
          <w:snapToGrid w:val="0"/>
        </w:rPr>
        <w:tab/>
        <w:t>If —</w:t>
      </w:r>
    </w:p>
    <w:p w14:paraId="5CC5280C" w14:textId="77777777" w:rsidR="0017536C" w:rsidRDefault="0017536C">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14:paraId="129E3BC3" w14:textId="77777777" w:rsidR="0017536C" w:rsidRDefault="0017536C">
      <w:pPr>
        <w:pStyle w:val="Indenta"/>
        <w:rPr>
          <w:snapToGrid w:val="0"/>
        </w:rPr>
      </w:pPr>
      <w:r>
        <w:rPr>
          <w:snapToGrid w:val="0"/>
        </w:rPr>
        <w:tab/>
        <w:t>(b)</w:t>
      </w:r>
      <w:r>
        <w:rPr>
          <w:snapToGrid w:val="0"/>
        </w:rPr>
        <w:tab/>
        <w:t>a management plan for the reserve, park or management area (as the case may be) comes into operation,</w:t>
      </w:r>
    </w:p>
    <w:p w14:paraId="5B6774CA" w14:textId="77777777" w:rsidR="0017536C" w:rsidRDefault="0017536C">
      <w:pPr>
        <w:pStyle w:val="Subsection"/>
        <w:rPr>
          <w:snapToGrid w:val="0"/>
        </w:rPr>
      </w:pPr>
      <w:r>
        <w:rPr>
          <w:snapToGrid w:val="0"/>
        </w:rPr>
        <w:tab/>
      </w:r>
      <w:r>
        <w:rPr>
          <w:snapToGrid w:val="0"/>
        </w:rPr>
        <w:tab/>
        <w:t>the area, by virtue of this subsection, ceases to be a fish habitat protection area or part of a fish habitat protection area.</w:t>
      </w:r>
    </w:p>
    <w:p w14:paraId="2AF85821" w14:textId="77777777" w:rsidR="0017536C" w:rsidRDefault="0017536C">
      <w:pPr>
        <w:pStyle w:val="Footnotesection"/>
      </w:pPr>
      <w:r>
        <w:tab/>
        <w:t>[Section 116 amended: No. 5 of 1997 s. 55.]</w:t>
      </w:r>
    </w:p>
    <w:p w14:paraId="1459AF4D" w14:textId="77777777" w:rsidR="0017536C" w:rsidRDefault="0017536C">
      <w:pPr>
        <w:pStyle w:val="Heading5"/>
        <w:rPr>
          <w:snapToGrid w:val="0"/>
        </w:rPr>
      </w:pPr>
      <w:bookmarkStart w:id="215" w:name="_Toc230354183"/>
      <w:r>
        <w:rPr>
          <w:rStyle w:val="CharSectno"/>
        </w:rPr>
        <w:t>117</w:t>
      </w:r>
      <w:r>
        <w:rPr>
          <w:snapToGrid w:val="0"/>
        </w:rPr>
        <w:t>.</w:t>
      </w:r>
      <w:r>
        <w:rPr>
          <w:snapToGrid w:val="0"/>
        </w:rPr>
        <w:tab/>
        <w:t>Draft plan for fish habitat protection area, Minister to determine</w:t>
      </w:r>
      <w:bookmarkEnd w:id="215"/>
    </w:p>
    <w:p w14:paraId="4FA6D11F" w14:textId="77777777" w:rsidR="0017536C" w:rsidRDefault="0017536C">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14:paraId="4DB17C49" w14:textId="77777777" w:rsidR="0017536C" w:rsidRDefault="0017536C">
      <w:pPr>
        <w:pStyle w:val="Heading5"/>
        <w:rPr>
          <w:snapToGrid w:val="0"/>
        </w:rPr>
      </w:pPr>
      <w:bookmarkStart w:id="216" w:name="_Toc230354184"/>
      <w:r>
        <w:rPr>
          <w:rStyle w:val="CharSectno"/>
        </w:rPr>
        <w:t>118</w:t>
      </w:r>
      <w:r>
        <w:rPr>
          <w:snapToGrid w:val="0"/>
        </w:rPr>
        <w:t>.</w:t>
      </w:r>
      <w:r>
        <w:rPr>
          <w:snapToGrid w:val="0"/>
        </w:rPr>
        <w:tab/>
        <w:t>Notice of proposal to create fish habitat protection area</w:t>
      </w:r>
      <w:bookmarkEnd w:id="216"/>
    </w:p>
    <w:p w14:paraId="2CF9D72F" w14:textId="77777777" w:rsidR="0017536C" w:rsidRDefault="0017536C">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14:paraId="07C0F7AD" w14:textId="77777777" w:rsidR="0017536C" w:rsidRDefault="0017536C">
      <w:pPr>
        <w:pStyle w:val="Indenta"/>
        <w:rPr>
          <w:snapToGrid w:val="0"/>
        </w:rPr>
      </w:pPr>
      <w:r>
        <w:rPr>
          <w:snapToGrid w:val="0"/>
        </w:rPr>
        <w:tab/>
        <w:t>(a)</w:t>
      </w:r>
      <w:r>
        <w:rPr>
          <w:snapToGrid w:val="0"/>
        </w:rPr>
        <w:tab/>
        <w:t>a newspaper circulating generally in the State; and</w:t>
      </w:r>
    </w:p>
    <w:p w14:paraId="10EA53E9" w14:textId="77777777" w:rsidR="0017536C" w:rsidRDefault="0017536C">
      <w:pPr>
        <w:pStyle w:val="Indenta"/>
        <w:rPr>
          <w:snapToGrid w:val="0"/>
        </w:rPr>
      </w:pPr>
      <w:r>
        <w:rPr>
          <w:snapToGrid w:val="0"/>
        </w:rPr>
        <w:tab/>
        <w:t>(b)</w:t>
      </w:r>
      <w:r>
        <w:rPr>
          <w:snapToGrid w:val="0"/>
        </w:rPr>
        <w:tab/>
        <w:t>a newspaper circulating, as far as practicable, near the area of the proposed fish habitat protection area.</w:t>
      </w:r>
    </w:p>
    <w:p w14:paraId="08A1BDA2" w14:textId="77777777" w:rsidR="0017536C" w:rsidRDefault="0017536C">
      <w:pPr>
        <w:pStyle w:val="Subsection"/>
        <w:keepNext/>
        <w:rPr>
          <w:snapToGrid w:val="0"/>
        </w:rPr>
      </w:pPr>
      <w:r>
        <w:rPr>
          <w:snapToGrid w:val="0"/>
        </w:rPr>
        <w:lastRenderedPageBreak/>
        <w:tab/>
        <w:t>(2)</w:t>
      </w:r>
      <w:r>
        <w:rPr>
          <w:snapToGrid w:val="0"/>
        </w:rPr>
        <w:tab/>
        <w:t>The notice referred to in subsection (1) must —</w:t>
      </w:r>
    </w:p>
    <w:p w14:paraId="3FF494DE" w14:textId="77777777" w:rsidR="0017536C" w:rsidRDefault="0017536C">
      <w:pPr>
        <w:pStyle w:val="Indenta"/>
        <w:rPr>
          <w:snapToGrid w:val="0"/>
        </w:rPr>
      </w:pPr>
      <w:r>
        <w:rPr>
          <w:snapToGrid w:val="0"/>
        </w:rPr>
        <w:tab/>
        <w:t>(a)</w:t>
      </w:r>
      <w:r>
        <w:rPr>
          <w:snapToGrid w:val="0"/>
        </w:rPr>
        <w:tab/>
        <w:t>state that it is proposed that an area be set aside under section 115 as a fish habitat protection area; and</w:t>
      </w:r>
    </w:p>
    <w:p w14:paraId="24FFD826" w14:textId="77777777" w:rsidR="0017536C" w:rsidRDefault="0017536C">
      <w:pPr>
        <w:pStyle w:val="Indenta"/>
        <w:rPr>
          <w:snapToGrid w:val="0"/>
        </w:rPr>
      </w:pPr>
      <w:r>
        <w:rPr>
          <w:snapToGrid w:val="0"/>
        </w:rPr>
        <w:tab/>
        <w:t>(b)</w:t>
      </w:r>
      <w:r>
        <w:rPr>
          <w:snapToGrid w:val="0"/>
        </w:rPr>
        <w:tab/>
        <w:t>identify the area; and</w:t>
      </w:r>
    </w:p>
    <w:p w14:paraId="0613F8EF" w14:textId="77777777" w:rsidR="0017536C" w:rsidRDefault="0017536C">
      <w:pPr>
        <w:pStyle w:val="Indenta"/>
        <w:rPr>
          <w:snapToGrid w:val="0"/>
        </w:rPr>
      </w:pPr>
      <w:r>
        <w:rPr>
          <w:snapToGrid w:val="0"/>
        </w:rPr>
        <w:tab/>
        <w:t>(c)</w:t>
      </w:r>
      <w:r>
        <w:rPr>
          <w:snapToGrid w:val="0"/>
        </w:rPr>
        <w:tab/>
        <w:t>specify the purpose or purposes for which the area is to be set aside; and</w:t>
      </w:r>
    </w:p>
    <w:p w14:paraId="4741951B" w14:textId="77777777" w:rsidR="0017536C" w:rsidRDefault="0017536C">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14:paraId="3A02140F" w14:textId="77777777" w:rsidR="0017536C" w:rsidRDefault="0017536C">
      <w:pPr>
        <w:pStyle w:val="Indenta"/>
        <w:rPr>
          <w:snapToGrid w:val="0"/>
        </w:rPr>
      </w:pPr>
      <w:r>
        <w:rPr>
          <w:snapToGrid w:val="0"/>
        </w:rPr>
        <w:tab/>
        <w:t>(e)</w:t>
      </w:r>
      <w:r>
        <w:rPr>
          <w:snapToGrid w:val="0"/>
        </w:rPr>
        <w:tab/>
        <w:t>invite persons who wish to comment on the proposal to make representations in writing to the Minister.</w:t>
      </w:r>
    </w:p>
    <w:p w14:paraId="7CC868D3" w14:textId="77777777" w:rsidR="0017536C" w:rsidRDefault="0017536C">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14:paraId="2F6A5DA4" w14:textId="77777777" w:rsidR="0017536C" w:rsidRDefault="0017536C">
      <w:pPr>
        <w:pStyle w:val="Subsection"/>
        <w:rPr>
          <w:snapToGrid w:val="0"/>
        </w:rPr>
      </w:pPr>
      <w:r>
        <w:rPr>
          <w:snapToGrid w:val="0"/>
        </w:rPr>
        <w:tab/>
        <w:t>(4)</w:t>
      </w:r>
      <w:r>
        <w:rPr>
          <w:snapToGrid w:val="0"/>
        </w:rPr>
        <w:tab/>
        <w:t>The Minister is to consider any representations made under subsection (3).</w:t>
      </w:r>
    </w:p>
    <w:p w14:paraId="1E972124" w14:textId="77777777" w:rsidR="0017536C" w:rsidRDefault="0017536C">
      <w:pPr>
        <w:pStyle w:val="Heading5"/>
        <w:rPr>
          <w:snapToGrid w:val="0"/>
        </w:rPr>
      </w:pPr>
      <w:bookmarkStart w:id="217" w:name="_Toc230354185"/>
      <w:r>
        <w:rPr>
          <w:rStyle w:val="CharSectno"/>
        </w:rPr>
        <w:t>119</w:t>
      </w:r>
      <w:r>
        <w:rPr>
          <w:snapToGrid w:val="0"/>
        </w:rPr>
        <w:t>.</w:t>
      </w:r>
      <w:r>
        <w:rPr>
          <w:snapToGrid w:val="0"/>
        </w:rPr>
        <w:tab/>
        <w:t>Control and management of fish habitat protection areas</w:t>
      </w:r>
      <w:bookmarkEnd w:id="217"/>
    </w:p>
    <w:p w14:paraId="26DF1D46" w14:textId="77777777" w:rsidR="0017536C" w:rsidRDefault="0017536C">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14:paraId="5872CCF0" w14:textId="77777777" w:rsidR="0017536C" w:rsidRDefault="0017536C">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14:paraId="472CEA1B" w14:textId="77777777" w:rsidR="0017536C" w:rsidRDefault="0017536C">
      <w:pPr>
        <w:pStyle w:val="Subsection"/>
        <w:rPr>
          <w:snapToGrid w:val="0"/>
        </w:rPr>
      </w:pPr>
      <w:r>
        <w:rPr>
          <w:snapToGrid w:val="0"/>
        </w:rPr>
        <w:tab/>
        <w:t>(3)</w:t>
      </w:r>
      <w:r>
        <w:rPr>
          <w:snapToGrid w:val="0"/>
        </w:rPr>
        <w:tab/>
        <w:t>A notice referred to in subsection (1) must specify —</w:t>
      </w:r>
    </w:p>
    <w:p w14:paraId="211DDC43" w14:textId="77777777" w:rsidR="0017536C" w:rsidRDefault="0017536C">
      <w:pPr>
        <w:pStyle w:val="Indenta"/>
        <w:rPr>
          <w:snapToGrid w:val="0"/>
        </w:rPr>
      </w:pPr>
      <w:r>
        <w:rPr>
          <w:snapToGrid w:val="0"/>
        </w:rPr>
        <w:tab/>
        <w:t>(a)</w:t>
      </w:r>
      <w:r>
        <w:rPr>
          <w:snapToGrid w:val="0"/>
        </w:rPr>
        <w:tab/>
        <w:t>the fish habitat protection area to which the notice relates; and</w:t>
      </w:r>
    </w:p>
    <w:p w14:paraId="1197B0A3" w14:textId="77777777" w:rsidR="0017536C" w:rsidRDefault="0017536C">
      <w:pPr>
        <w:pStyle w:val="Indenta"/>
        <w:rPr>
          <w:snapToGrid w:val="0"/>
        </w:rPr>
      </w:pPr>
      <w:r>
        <w:rPr>
          <w:snapToGrid w:val="0"/>
        </w:rPr>
        <w:tab/>
        <w:t>(b)</w:t>
      </w:r>
      <w:r>
        <w:rPr>
          <w:snapToGrid w:val="0"/>
        </w:rPr>
        <w:tab/>
        <w:t>the body corporate in whom the control and management of the fish habitat protection area is vested; and</w:t>
      </w:r>
    </w:p>
    <w:p w14:paraId="03601CD5" w14:textId="77777777" w:rsidR="0017536C" w:rsidRDefault="0017536C">
      <w:pPr>
        <w:pStyle w:val="Indenta"/>
        <w:rPr>
          <w:snapToGrid w:val="0"/>
        </w:rPr>
      </w:pPr>
      <w:r>
        <w:rPr>
          <w:snapToGrid w:val="0"/>
        </w:rPr>
        <w:lastRenderedPageBreak/>
        <w:tab/>
        <w:t>(c)</w:t>
      </w:r>
      <w:r>
        <w:rPr>
          <w:snapToGrid w:val="0"/>
        </w:rPr>
        <w:tab/>
        <w:t>the date on which the vesting takes effect and the period (if any) for which the control and management of the fish habitat protection area is vested; and</w:t>
      </w:r>
    </w:p>
    <w:p w14:paraId="193ED306" w14:textId="77777777" w:rsidR="0017536C" w:rsidRDefault="0017536C">
      <w:pPr>
        <w:pStyle w:val="Indenta"/>
        <w:rPr>
          <w:snapToGrid w:val="0"/>
        </w:rPr>
      </w:pPr>
      <w:r>
        <w:rPr>
          <w:snapToGrid w:val="0"/>
        </w:rPr>
        <w:tab/>
        <w:t>(d)</w:t>
      </w:r>
      <w:r>
        <w:rPr>
          <w:snapToGrid w:val="0"/>
        </w:rPr>
        <w:tab/>
        <w:t>the purpose for which the control and management of the fish habitat protection area is vested; and</w:t>
      </w:r>
    </w:p>
    <w:p w14:paraId="1A325723" w14:textId="77777777" w:rsidR="0017536C" w:rsidRDefault="0017536C">
      <w:pPr>
        <w:pStyle w:val="Indenta"/>
        <w:rPr>
          <w:snapToGrid w:val="0"/>
        </w:rPr>
      </w:pPr>
      <w:r>
        <w:rPr>
          <w:snapToGrid w:val="0"/>
        </w:rPr>
        <w:tab/>
        <w:t>(e)</w:t>
      </w:r>
      <w:r>
        <w:rPr>
          <w:snapToGrid w:val="0"/>
        </w:rPr>
        <w:tab/>
        <w:t>any conditions imposed in relation to the vesting.</w:t>
      </w:r>
    </w:p>
    <w:p w14:paraId="184597E8" w14:textId="77777777" w:rsidR="0017536C" w:rsidRDefault="0017536C">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14:paraId="40E16FFB" w14:textId="77777777" w:rsidR="0017536C" w:rsidRDefault="0017536C">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14:paraId="2391BBB7" w14:textId="77777777" w:rsidR="0017536C" w:rsidRDefault="0017536C">
      <w:pPr>
        <w:pStyle w:val="Indenta"/>
        <w:rPr>
          <w:snapToGrid w:val="0"/>
        </w:rPr>
      </w:pPr>
      <w:r>
        <w:rPr>
          <w:snapToGrid w:val="0"/>
        </w:rPr>
        <w:tab/>
        <w:t>(a)</w:t>
      </w:r>
      <w:r>
        <w:rPr>
          <w:snapToGrid w:val="0"/>
        </w:rPr>
        <w:tab/>
        <w:t>to do, or cause to be done, anything that the Minister considers essential; or</w:t>
      </w:r>
    </w:p>
    <w:p w14:paraId="28DB128E" w14:textId="77777777" w:rsidR="0017536C" w:rsidRDefault="0017536C">
      <w:pPr>
        <w:pStyle w:val="Indenta"/>
        <w:rPr>
          <w:snapToGrid w:val="0"/>
        </w:rPr>
      </w:pPr>
      <w:r>
        <w:rPr>
          <w:snapToGrid w:val="0"/>
        </w:rPr>
        <w:tab/>
        <w:t>(b)</w:t>
      </w:r>
      <w:r>
        <w:rPr>
          <w:snapToGrid w:val="0"/>
        </w:rPr>
        <w:tab/>
        <w:t>to cease to do, or to cause the cessation of, anything that the Minister considers to be prejudicial,</w:t>
      </w:r>
    </w:p>
    <w:p w14:paraId="77639877" w14:textId="77777777" w:rsidR="0017536C" w:rsidRDefault="0017536C">
      <w:pPr>
        <w:pStyle w:val="Subsection"/>
        <w:rPr>
          <w:snapToGrid w:val="0"/>
        </w:rPr>
      </w:pPr>
      <w:r>
        <w:rPr>
          <w:snapToGrid w:val="0"/>
        </w:rPr>
        <w:tab/>
      </w:r>
      <w:r>
        <w:rPr>
          <w:snapToGrid w:val="0"/>
        </w:rPr>
        <w:tab/>
        <w:t>to the purpose or purposes for which the fish habitat protection area was set aside.</w:t>
      </w:r>
    </w:p>
    <w:p w14:paraId="42DD06FD" w14:textId="77777777" w:rsidR="0017536C" w:rsidRDefault="0017536C">
      <w:pPr>
        <w:pStyle w:val="Subsection"/>
        <w:rPr>
          <w:snapToGrid w:val="0"/>
        </w:rPr>
      </w:pPr>
      <w:r>
        <w:rPr>
          <w:snapToGrid w:val="0"/>
        </w:rPr>
        <w:tab/>
        <w:t>(6)</w:t>
      </w:r>
      <w:r>
        <w:rPr>
          <w:snapToGrid w:val="0"/>
        </w:rPr>
        <w:tab/>
        <w:t>A body corporate must comply with a notice given under subsection (5).</w:t>
      </w:r>
    </w:p>
    <w:p w14:paraId="3461F832" w14:textId="77777777" w:rsidR="0017536C" w:rsidRDefault="0017536C">
      <w:pPr>
        <w:pStyle w:val="Heading5"/>
        <w:rPr>
          <w:snapToGrid w:val="0"/>
        </w:rPr>
      </w:pPr>
      <w:bookmarkStart w:id="218" w:name="_Toc230354186"/>
      <w:r>
        <w:rPr>
          <w:rStyle w:val="CharSectno"/>
        </w:rPr>
        <w:t>120</w:t>
      </w:r>
      <w:r>
        <w:rPr>
          <w:snapToGrid w:val="0"/>
        </w:rPr>
        <w:t>.</w:t>
      </w:r>
      <w:r>
        <w:rPr>
          <w:snapToGrid w:val="0"/>
        </w:rPr>
        <w:tab/>
        <w:t>Regulations about fish habitat protection areas</w:t>
      </w:r>
      <w:bookmarkEnd w:id="218"/>
    </w:p>
    <w:p w14:paraId="2D7B594D" w14:textId="77777777" w:rsidR="0017536C" w:rsidRDefault="0017536C">
      <w:pPr>
        <w:pStyle w:val="Subsection"/>
        <w:rPr>
          <w:snapToGrid w:val="0"/>
        </w:rPr>
      </w:pPr>
      <w:r>
        <w:rPr>
          <w:snapToGrid w:val="0"/>
        </w:rPr>
        <w:tab/>
        <w:t>(1)</w:t>
      </w:r>
      <w:r>
        <w:rPr>
          <w:snapToGrid w:val="0"/>
        </w:rPr>
        <w:tab/>
        <w:t>The regulations may provide for any matter necessary for the protection or management of a fish habitat protection area.</w:t>
      </w:r>
    </w:p>
    <w:p w14:paraId="701DAF38" w14:textId="77777777" w:rsidR="0017536C" w:rsidRDefault="0017536C">
      <w:pPr>
        <w:pStyle w:val="Subsection"/>
        <w:rPr>
          <w:snapToGrid w:val="0"/>
        </w:rPr>
      </w:pPr>
      <w:r>
        <w:rPr>
          <w:snapToGrid w:val="0"/>
        </w:rPr>
        <w:tab/>
        <w:t>(2)</w:t>
      </w:r>
      <w:r>
        <w:rPr>
          <w:snapToGrid w:val="0"/>
        </w:rPr>
        <w:tab/>
        <w:t>Without limiting subsection (1), the regulations</w:t>
      </w:r>
      <w:r>
        <w:t xml:space="preserve"> may —</w:t>
      </w:r>
    </w:p>
    <w:p w14:paraId="3DD7E5CA" w14:textId="77777777" w:rsidR="0017536C" w:rsidRDefault="0017536C">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14:paraId="1E974655" w14:textId="77777777" w:rsidR="0017536C" w:rsidRDefault="0017536C">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14:paraId="2C71FD74" w14:textId="77777777" w:rsidR="0017536C" w:rsidRDefault="0017536C">
      <w:pPr>
        <w:pStyle w:val="Indenta"/>
      </w:pPr>
      <w:r>
        <w:tab/>
        <w:t>(ca)</w:t>
      </w:r>
      <w:r>
        <w:tab/>
        <w:t>prohibit or regulate fishing in a fish habitat protection area;</w:t>
      </w:r>
    </w:p>
    <w:p w14:paraId="2C150510" w14:textId="77777777" w:rsidR="0017536C" w:rsidRDefault="0017536C">
      <w:pPr>
        <w:pStyle w:val="Indenta"/>
      </w:pPr>
      <w:r>
        <w:lastRenderedPageBreak/>
        <w:tab/>
        <w:t>(c)</w:t>
      </w:r>
      <w:r>
        <w:tab/>
        <w:t>prohibit or regulate moorings, jetties, rafts and other constructions in a fish habitat protection area;</w:t>
      </w:r>
    </w:p>
    <w:p w14:paraId="3D6FF9F3" w14:textId="77777777" w:rsidR="0017536C" w:rsidRDefault="0017536C">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14:paraId="0BD4AF87" w14:textId="77777777" w:rsidR="0017536C" w:rsidRDefault="0017536C">
      <w:pPr>
        <w:pStyle w:val="Footnoteheading"/>
      </w:pPr>
      <w:r>
        <w:tab/>
        <w:t>[Section 120 amended: No. 43 of 2011 s. 42.]</w:t>
      </w:r>
    </w:p>
    <w:p w14:paraId="795E961F" w14:textId="77777777" w:rsidR="0017536C" w:rsidRDefault="0017536C">
      <w:pPr>
        <w:pStyle w:val="Heading3"/>
      </w:pPr>
      <w:bookmarkStart w:id="219" w:name="_Toc230332496"/>
      <w:bookmarkStart w:id="220" w:name="_Toc230332914"/>
      <w:bookmarkStart w:id="221" w:name="_Toc230354187"/>
      <w:r>
        <w:rPr>
          <w:rStyle w:val="CharDivNo"/>
        </w:rPr>
        <w:t>Division 2</w:t>
      </w:r>
      <w:r>
        <w:rPr>
          <w:snapToGrid w:val="0"/>
        </w:rPr>
        <w:t> — </w:t>
      </w:r>
      <w:r>
        <w:rPr>
          <w:rStyle w:val="CharDivText"/>
        </w:rPr>
        <w:t>Abrolhos Islands reserve</w:t>
      </w:r>
      <w:bookmarkEnd w:id="219"/>
      <w:bookmarkEnd w:id="220"/>
      <w:bookmarkEnd w:id="221"/>
    </w:p>
    <w:p w14:paraId="3CB2196D" w14:textId="77777777" w:rsidR="0017536C" w:rsidRDefault="0017536C">
      <w:pPr>
        <w:pStyle w:val="Heading5"/>
        <w:rPr>
          <w:snapToGrid w:val="0"/>
        </w:rPr>
      </w:pPr>
      <w:bookmarkStart w:id="222" w:name="_Toc230354188"/>
      <w:r>
        <w:rPr>
          <w:rStyle w:val="CharSectno"/>
        </w:rPr>
        <w:t>121</w:t>
      </w:r>
      <w:r>
        <w:rPr>
          <w:snapToGrid w:val="0"/>
        </w:rPr>
        <w:t>.</w:t>
      </w:r>
      <w:r>
        <w:rPr>
          <w:snapToGrid w:val="0"/>
        </w:rPr>
        <w:tab/>
        <w:t>Regulations about reserve</w:t>
      </w:r>
      <w:bookmarkEnd w:id="222"/>
    </w:p>
    <w:p w14:paraId="17862F4F" w14:textId="77777777" w:rsidR="0017536C" w:rsidRDefault="0017536C">
      <w:pPr>
        <w:pStyle w:val="Subsection"/>
        <w:rPr>
          <w:snapToGrid w:val="0"/>
        </w:rPr>
      </w:pPr>
      <w:r>
        <w:rPr>
          <w:snapToGrid w:val="0"/>
        </w:rPr>
        <w:tab/>
        <w:t>(1)</w:t>
      </w:r>
      <w:r>
        <w:rPr>
          <w:snapToGrid w:val="0"/>
        </w:rPr>
        <w:tab/>
        <w:t>The regulations may provide for any matter necessary for the protection or management of the Abrolhos Islands reserve.</w:t>
      </w:r>
    </w:p>
    <w:p w14:paraId="11D1B2D5" w14:textId="77777777" w:rsidR="0017536C" w:rsidRDefault="0017536C">
      <w:pPr>
        <w:pStyle w:val="Subsection"/>
        <w:rPr>
          <w:snapToGrid w:val="0"/>
        </w:rPr>
      </w:pPr>
      <w:r>
        <w:rPr>
          <w:snapToGrid w:val="0"/>
        </w:rPr>
        <w:tab/>
        <w:t>(2)</w:t>
      </w:r>
      <w:r>
        <w:rPr>
          <w:snapToGrid w:val="0"/>
        </w:rPr>
        <w:tab/>
        <w:t>Without limiting subsection (1), the regulations may —</w:t>
      </w:r>
    </w:p>
    <w:p w14:paraId="34C653A5" w14:textId="77777777" w:rsidR="0017536C" w:rsidRDefault="0017536C">
      <w:pPr>
        <w:pStyle w:val="Indenta"/>
        <w:rPr>
          <w:snapToGrid w:val="0"/>
        </w:rPr>
      </w:pPr>
      <w:r>
        <w:rPr>
          <w:snapToGrid w:val="0"/>
        </w:rPr>
        <w:tab/>
        <w:t>(a)</w:t>
      </w:r>
      <w:r>
        <w:rPr>
          <w:snapToGrid w:val="0"/>
        </w:rPr>
        <w:tab/>
        <w:t>provide for the use and the manner of use of land and facilities in the reserve;</w:t>
      </w:r>
    </w:p>
    <w:p w14:paraId="3783B89C" w14:textId="77777777" w:rsidR="0017536C" w:rsidRDefault="0017536C">
      <w:pPr>
        <w:pStyle w:val="Indenta"/>
        <w:rPr>
          <w:snapToGrid w:val="0"/>
        </w:rPr>
      </w:pPr>
      <w:r>
        <w:rPr>
          <w:snapToGrid w:val="0"/>
        </w:rPr>
        <w:tab/>
        <w:t>(b)</w:t>
      </w:r>
      <w:r>
        <w:rPr>
          <w:snapToGrid w:val="0"/>
        </w:rPr>
        <w:tab/>
        <w:t>provide for the protection and conservation of fauna and flora (whether aquatic or otherwise) in the reserve;</w:t>
      </w:r>
    </w:p>
    <w:p w14:paraId="534E0014" w14:textId="77777777" w:rsidR="0017536C" w:rsidRDefault="0017536C">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14:paraId="7265DD13" w14:textId="77777777" w:rsidR="0017536C" w:rsidRDefault="0017536C">
      <w:pPr>
        <w:pStyle w:val="Indenta"/>
        <w:rPr>
          <w:snapToGrid w:val="0"/>
        </w:rPr>
      </w:pPr>
      <w:r>
        <w:rPr>
          <w:snapToGrid w:val="0"/>
        </w:rPr>
        <w:tab/>
        <w:t>(d)</w:t>
      </w:r>
      <w:r>
        <w:rPr>
          <w:snapToGrid w:val="0"/>
        </w:rPr>
        <w:tab/>
        <w:t>regulate the conduct of persons in or on the reserve;</w:t>
      </w:r>
    </w:p>
    <w:p w14:paraId="48DF0BA0" w14:textId="77777777" w:rsidR="0017536C" w:rsidRDefault="0017536C">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14:paraId="2FCDDE5B" w14:textId="77777777" w:rsidR="0017536C" w:rsidRDefault="0017536C">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14:paraId="07D80BC0" w14:textId="77777777" w:rsidR="0017536C" w:rsidRDefault="0017536C">
      <w:pPr>
        <w:pStyle w:val="Indenta"/>
        <w:rPr>
          <w:snapToGrid w:val="0"/>
        </w:rPr>
      </w:pPr>
      <w:r>
        <w:rPr>
          <w:snapToGrid w:val="0"/>
        </w:rPr>
        <w:tab/>
        <w:t>(g)</w:t>
      </w:r>
      <w:r>
        <w:rPr>
          <w:snapToGrid w:val="0"/>
        </w:rPr>
        <w:tab/>
        <w:t>regulate activities in waters adjacent to, or in, the reserve;</w:t>
      </w:r>
    </w:p>
    <w:p w14:paraId="06476B31" w14:textId="77777777" w:rsidR="0017536C" w:rsidRDefault="0017536C">
      <w:pPr>
        <w:pStyle w:val="Indenta"/>
        <w:rPr>
          <w:snapToGrid w:val="0"/>
        </w:rPr>
      </w:pPr>
      <w:r>
        <w:rPr>
          <w:snapToGrid w:val="0"/>
        </w:rPr>
        <w:lastRenderedPageBreak/>
        <w:tab/>
        <w:t>(h)</w:t>
      </w:r>
      <w:r>
        <w:rPr>
          <w:snapToGrid w:val="0"/>
        </w:rPr>
        <w:tab/>
        <w:t>regulate camping and the use of caravans in the reserve;</w:t>
      </w:r>
    </w:p>
    <w:p w14:paraId="7CE7F13E" w14:textId="77777777" w:rsidR="0017536C" w:rsidRDefault="0017536C">
      <w:pPr>
        <w:pStyle w:val="Indenta"/>
        <w:rPr>
          <w:snapToGrid w:val="0"/>
        </w:rPr>
      </w:pPr>
      <w:r>
        <w:rPr>
          <w:snapToGrid w:val="0"/>
        </w:rPr>
        <w:tab/>
        <w:t>(i)</w:t>
      </w:r>
      <w:r>
        <w:rPr>
          <w:snapToGrid w:val="0"/>
        </w:rPr>
        <w:tab/>
        <w:t>regulate the use of aircraft in the reserve;</w:t>
      </w:r>
    </w:p>
    <w:p w14:paraId="691ECB6F" w14:textId="77777777" w:rsidR="0017536C" w:rsidRDefault="0017536C">
      <w:pPr>
        <w:pStyle w:val="Indenta"/>
        <w:rPr>
          <w:snapToGrid w:val="0"/>
        </w:rPr>
      </w:pPr>
      <w:r>
        <w:rPr>
          <w:snapToGrid w:val="0"/>
        </w:rPr>
        <w:tab/>
        <w:t>(j)</w:t>
      </w:r>
      <w:r>
        <w:rPr>
          <w:snapToGrid w:val="0"/>
        </w:rPr>
        <w:tab/>
        <w:t>prohibit or regulate the use of firearms and devices or means used for the taking of fauna or flora;</w:t>
      </w:r>
    </w:p>
    <w:p w14:paraId="5D6F6186" w14:textId="77777777" w:rsidR="0017536C" w:rsidRDefault="0017536C">
      <w:pPr>
        <w:pStyle w:val="Indenta"/>
        <w:rPr>
          <w:snapToGrid w:val="0"/>
        </w:rPr>
      </w:pPr>
      <w:r>
        <w:rPr>
          <w:snapToGrid w:val="0"/>
        </w:rPr>
        <w:tab/>
        <w:t>(k)</w:t>
      </w:r>
      <w:r>
        <w:rPr>
          <w:snapToGrid w:val="0"/>
        </w:rPr>
        <w:tab/>
        <w:t>provide for the use, safety and preservation of buildings, structures, fixtures, fittings and chattels;</w:t>
      </w:r>
    </w:p>
    <w:p w14:paraId="14FD49B8" w14:textId="77777777" w:rsidR="0017536C" w:rsidRDefault="0017536C">
      <w:pPr>
        <w:pStyle w:val="Indenta"/>
        <w:rPr>
          <w:snapToGrid w:val="0"/>
        </w:rPr>
      </w:pPr>
      <w:r>
        <w:rPr>
          <w:snapToGrid w:val="0"/>
        </w:rPr>
        <w:tab/>
        <w:t>(l)</w:t>
      </w:r>
      <w:r>
        <w:rPr>
          <w:snapToGrid w:val="0"/>
        </w:rPr>
        <w:tab/>
        <w:t>prohibit or regulate the deposit or incineration of rubbish and litter;</w:t>
      </w:r>
    </w:p>
    <w:p w14:paraId="5401CADE" w14:textId="77777777" w:rsidR="0017536C" w:rsidRDefault="0017536C">
      <w:pPr>
        <w:pStyle w:val="Indenta"/>
        <w:rPr>
          <w:snapToGrid w:val="0"/>
        </w:rPr>
      </w:pPr>
      <w:r>
        <w:rPr>
          <w:snapToGrid w:val="0"/>
        </w:rPr>
        <w:tab/>
        <w:t>(m)</w:t>
      </w:r>
      <w:r>
        <w:rPr>
          <w:snapToGrid w:val="0"/>
        </w:rPr>
        <w:tab/>
        <w:t>prohibit or regulate the lighting of fires in the reserve;</w:t>
      </w:r>
    </w:p>
    <w:p w14:paraId="63D09B3C" w14:textId="77777777" w:rsidR="0017536C" w:rsidRDefault="0017536C">
      <w:pPr>
        <w:pStyle w:val="Indenta"/>
        <w:rPr>
          <w:snapToGrid w:val="0"/>
        </w:rPr>
      </w:pPr>
      <w:r>
        <w:rPr>
          <w:snapToGrid w:val="0"/>
        </w:rPr>
        <w:tab/>
        <w:t>(n)</w:t>
      </w:r>
      <w:r>
        <w:rPr>
          <w:snapToGrid w:val="0"/>
        </w:rPr>
        <w:tab/>
        <w:t>prohibit or regulate the erection of buildings on the land;</w:t>
      </w:r>
    </w:p>
    <w:p w14:paraId="54E03EE9" w14:textId="77777777" w:rsidR="0017536C" w:rsidRDefault="0017536C">
      <w:pPr>
        <w:pStyle w:val="Indenta"/>
        <w:rPr>
          <w:snapToGrid w:val="0"/>
        </w:rPr>
      </w:pPr>
      <w:r>
        <w:rPr>
          <w:snapToGrid w:val="0"/>
        </w:rPr>
        <w:tab/>
        <w:t>(o)</w:t>
      </w:r>
      <w:r>
        <w:rPr>
          <w:snapToGrid w:val="0"/>
        </w:rPr>
        <w:tab/>
        <w:t>provide for the collection and use of potable water and the disposal of waste water;</w:t>
      </w:r>
    </w:p>
    <w:p w14:paraId="39DA62FC" w14:textId="77777777" w:rsidR="0017536C" w:rsidRDefault="0017536C">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14:paraId="0A143E6F" w14:textId="77777777" w:rsidR="0017536C" w:rsidRDefault="0017536C">
      <w:pPr>
        <w:pStyle w:val="Indenta"/>
        <w:rPr>
          <w:snapToGrid w:val="0"/>
        </w:rPr>
      </w:pPr>
      <w:r>
        <w:rPr>
          <w:snapToGrid w:val="0"/>
        </w:rPr>
        <w:tab/>
        <w:t>(q)</w:t>
      </w:r>
      <w:r>
        <w:rPr>
          <w:snapToGrid w:val="0"/>
        </w:rPr>
        <w:tab/>
        <w:t>provide for the removal from the reserve of any person who has contravened any regulation or of any vehicle or animal;</w:t>
      </w:r>
    </w:p>
    <w:p w14:paraId="45ABD67B" w14:textId="77777777" w:rsidR="0017536C" w:rsidRDefault="0017536C">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14:paraId="6C500253" w14:textId="77777777" w:rsidR="0017536C" w:rsidRDefault="0017536C">
      <w:pPr>
        <w:pStyle w:val="Heading5"/>
        <w:rPr>
          <w:snapToGrid w:val="0"/>
        </w:rPr>
      </w:pPr>
      <w:bookmarkStart w:id="223" w:name="_Toc230354189"/>
      <w:r>
        <w:rPr>
          <w:rStyle w:val="CharSectno"/>
        </w:rPr>
        <w:t>122</w:t>
      </w:r>
      <w:r>
        <w:rPr>
          <w:snapToGrid w:val="0"/>
        </w:rPr>
        <w:t>.</w:t>
      </w:r>
      <w:r>
        <w:rPr>
          <w:snapToGrid w:val="0"/>
        </w:rPr>
        <w:tab/>
        <w:t>Control and management of reserve</w:t>
      </w:r>
      <w:bookmarkEnd w:id="223"/>
    </w:p>
    <w:p w14:paraId="54761B98" w14:textId="77777777" w:rsidR="0017536C" w:rsidRDefault="0017536C">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14:paraId="520D705B" w14:textId="77777777" w:rsidR="0017536C" w:rsidRDefault="0017536C">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14:paraId="689C409A" w14:textId="77777777" w:rsidR="0017536C" w:rsidRDefault="0017536C">
      <w:pPr>
        <w:pStyle w:val="Subsection"/>
        <w:rPr>
          <w:snapToGrid w:val="0"/>
        </w:rPr>
      </w:pPr>
      <w:r>
        <w:rPr>
          <w:snapToGrid w:val="0"/>
        </w:rPr>
        <w:lastRenderedPageBreak/>
        <w:tab/>
        <w:t>(3)</w:t>
      </w:r>
      <w:r>
        <w:rPr>
          <w:snapToGrid w:val="0"/>
        </w:rPr>
        <w:tab/>
        <w:t>A notice referred to in subsection (1) must specify —</w:t>
      </w:r>
    </w:p>
    <w:p w14:paraId="4D674337" w14:textId="77777777" w:rsidR="0017536C" w:rsidRDefault="0017536C">
      <w:pPr>
        <w:pStyle w:val="Indenta"/>
        <w:rPr>
          <w:snapToGrid w:val="0"/>
        </w:rPr>
      </w:pPr>
      <w:r>
        <w:rPr>
          <w:snapToGrid w:val="0"/>
        </w:rPr>
        <w:tab/>
        <w:t>(a)</w:t>
      </w:r>
      <w:r>
        <w:rPr>
          <w:snapToGrid w:val="0"/>
        </w:rPr>
        <w:tab/>
        <w:t>the body corporate in whom the control and management of the reserve is vested; and</w:t>
      </w:r>
    </w:p>
    <w:p w14:paraId="0D8A64B5" w14:textId="77777777" w:rsidR="0017536C" w:rsidRDefault="0017536C">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14:paraId="1146316C" w14:textId="77777777" w:rsidR="0017536C" w:rsidRDefault="0017536C">
      <w:pPr>
        <w:pStyle w:val="Indenta"/>
        <w:rPr>
          <w:snapToGrid w:val="0"/>
        </w:rPr>
      </w:pPr>
      <w:r>
        <w:rPr>
          <w:snapToGrid w:val="0"/>
        </w:rPr>
        <w:tab/>
        <w:t>(c)</w:t>
      </w:r>
      <w:r>
        <w:rPr>
          <w:snapToGrid w:val="0"/>
        </w:rPr>
        <w:tab/>
        <w:t>the purpose for which the control and management of the reserve is vested; and</w:t>
      </w:r>
    </w:p>
    <w:p w14:paraId="4CE2C284" w14:textId="77777777" w:rsidR="0017536C" w:rsidRDefault="0017536C">
      <w:pPr>
        <w:pStyle w:val="Indenta"/>
        <w:rPr>
          <w:snapToGrid w:val="0"/>
        </w:rPr>
      </w:pPr>
      <w:r>
        <w:rPr>
          <w:snapToGrid w:val="0"/>
        </w:rPr>
        <w:tab/>
        <w:t>(d)</w:t>
      </w:r>
      <w:r>
        <w:rPr>
          <w:snapToGrid w:val="0"/>
        </w:rPr>
        <w:tab/>
        <w:t>any conditions imposed in relation to the vesting.</w:t>
      </w:r>
    </w:p>
    <w:p w14:paraId="324D2A54" w14:textId="77777777" w:rsidR="0017536C" w:rsidRDefault="0017536C">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14:paraId="555DB354" w14:textId="77777777" w:rsidR="0017536C" w:rsidRDefault="0017536C">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14:paraId="06B57D0E" w14:textId="77777777" w:rsidR="0017536C" w:rsidRDefault="0017536C">
      <w:pPr>
        <w:pStyle w:val="Indenta"/>
        <w:rPr>
          <w:snapToGrid w:val="0"/>
        </w:rPr>
      </w:pPr>
      <w:r>
        <w:rPr>
          <w:snapToGrid w:val="0"/>
        </w:rPr>
        <w:tab/>
        <w:t>(a)</w:t>
      </w:r>
      <w:r>
        <w:rPr>
          <w:snapToGrid w:val="0"/>
        </w:rPr>
        <w:tab/>
        <w:t>to do, or cause to be done, anything that the Minister considers essential; or</w:t>
      </w:r>
    </w:p>
    <w:p w14:paraId="7B8B25E6" w14:textId="77777777" w:rsidR="0017536C" w:rsidRDefault="0017536C">
      <w:pPr>
        <w:pStyle w:val="Indenta"/>
        <w:rPr>
          <w:snapToGrid w:val="0"/>
        </w:rPr>
      </w:pPr>
      <w:r>
        <w:rPr>
          <w:snapToGrid w:val="0"/>
        </w:rPr>
        <w:tab/>
        <w:t>(b)</w:t>
      </w:r>
      <w:r>
        <w:rPr>
          <w:snapToGrid w:val="0"/>
        </w:rPr>
        <w:tab/>
        <w:t>to cease to do, or to cause the cessation of, anything that the Minister considers to be prejudicial,</w:t>
      </w:r>
    </w:p>
    <w:p w14:paraId="2439E204" w14:textId="77777777" w:rsidR="0017536C" w:rsidRDefault="0017536C">
      <w:pPr>
        <w:pStyle w:val="Subsection"/>
        <w:rPr>
          <w:snapToGrid w:val="0"/>
        </w:rPr>
      </w:pPr>
      <w:r>
        <w:rPr>
          <w:snapToGrid w:val="0"/>
        </w:rPr>
        <w:tab/>
      </w:r>
      <w:r>
        <w:rPr>
          <w:snapToGrid w:val="0"/>
        </w:rPr>
        <w:tab/>
        <w:t>to the purpose or purposes for which the reserve was constituted.</w:t>
      </w:r>
    </w:p>
    <w:p w14:paraId="5BA077DC" w14:textId="77777777" w:rsidR="0017536C" w:rsidRDefault="0017536C">
      <w:pPr>
        <w:pStyle w:val="Subsection"/>
        <w:rPr>
          <w:snapToGrid w:val="0"/>
        </w:rPr>
      </w:pPr>
      <w:r>
        <w:rPr>
          <w:snapToGrid w:val="0"/>
        </w:rPr>
        <w:tab/>
        <w:t>(6)</w:t>
      </w:r>
      <w:r>
        <w:rPr>
          <w:snapToGrid w:val="0"/>
        </w:rPr>
        <w:tab/>
        <w:t>A body corporate must comply with a notice given under subsection (5).</w:t>
      </w:r>
    </w:p>
    <w:p w14:paraId="36232CE8" w14:textId="77777777" w:rsidR="0017536C" w:rsidRDefault="0017536C">
      <w:pPr>
        <w:pStyle w:val="Heading5"/>
        <w:rPr>
          <w:snapToGrid w:val="0"/>
        </w:rPr>
      </w:pPr>
      <w:bookmarkStart w:id="224" w:name="_Toc230354190"/>
      <w:r>
        <w:rPr>
          <w:rStyle w:val="CharSectno"/>
        </w:rPr>
        <w:t>123</w:t>
      </w:r>
      <w:r>
        <w:rPr>
          <w:snapToGrid w:val="0"/>
        </w:rPr>
        <w:t>.</w:t>
      </w:r>
      <w:r>
        <w:rPr>
          <w:snapToGrid w:val="0"/>
        </w:rPr>
        <w:tab/>
      </w:r>
      <w:r>
        <w:rPr>
          <w:i/>
          <w:snapToGrid w:val="0"/>
        </w:rPr>
        <w:t>Parks and Reserves Act 1895</w:t>
      </w:r>
      <w:r>
        <w:rPr>
          <w:snapToGrid w:val="0"/>
        </w:rPr>
        <w:t>, application of to reserve</w:t>
      </w:r>
      <w:bookmarkEnd w:id="224"/>
    </w:p>
    <w:p w14:paraId="7E7E8F07" w14:textId="77777777" w:rsidR="0017536C" w:rsidRDefault="0017536C">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14:paraId="5841FC13" w14:textId="77777777" w:rsidR="0017536C" w:rsidRDefault="0017536C">
      <w:pPr>
        <w:pStyle w:val="Indenta"/>
        <w:rPr>
          <w:snapToGrid w:val="0"/>
        </w:rPr>
      </w:pPr>
      <w:r>
        <w:rPr>
          <w:snapToGrid w:val="0"/>
        </w:rPr>
        <w:tab/>
        <w:t>(a)</w:t>
      </w:r>
      <w:r>
        <w:rPr>
          <w:snapToGrid w:val="0"/>
        </w:rPr>
        <w:tab/>
        <w:t>an authorised person were a reference to a fisheries officer; and</w:t>
      </w:r>
    </w:p>
    <w:p w14:paraId="76703A8B" w14:textId="77777777" w:rsidR="0017536C" w:rsidRDefault="0017536C">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14:paraId="4A82D7F0" w14:textId="77777777" w:rsidR="0017536C" w:rsidRDefault="0017536C">
      <w:pPr>
        <w:pStyle w:val="Indenta"/>
        <w:rPr>
          <w:snapToGrid w:val="0"/>
        </w:rPr>
      </w:pPr>
      <w:r>
        <w:rPr>
          <w:snapToGrid w:val="0"/>
        </w:rPr>
        <w:lastRenderedPageBreak/>
        <w:tab/>
        <w:t>(c)</w:t>
      </w:r>
      <w:r>
        <w:rPr>
          <w:snapToGrid w:val="0"/>
        </w:rPr>
        <w:tab/>
        <w:t xml:space="preserve">a Board were a reference to the Governor, the Minister, the </w:t>
      </w:r>
      <w:r>
        <w:t xml:space="preserve">CEO </w:t>
      </w:r>
      <w:r>
        <w:rPr>
          <w:snapToGrid w:val="0"/>
        </w:rPr>
        <w:t>or a fisheries officer (as the context requires); and</w:t>
      </w:r>
    </w:p>
    <w:p w14:paraId="18A2EC54" w14:textId="77777777" w:rsidR="0017536C" w:rsidRDefault="0017536C">
      <w:pPr>
        <w:pStyle w:val="Indenta"/>
        <w:rPr>
          <w:snapToGrid w:val="0"/>
        </w:rPr>
      </w:pPr>
      <w:r>
        <w:rPr>
          <w:snapToGrid w:val="0"/>
        </w:rPr>
        <w:tab/>
        <w:t>(d)</w:t>
      </w:r>
      <w:r>
        <w:rPr>
          <w:snapToGrid w:val="0"/>
        </w:rPr>
        <w:tab/>
        <w:t>a park or reserve were a reference to the Abrolhos Islands reserve.</w:t>
      </w:r>
    </w:p>
    <w:p w14:paraId="3D5119B3" w14:textId="77777777" w:rsidR="0017536C" w:rsidRDefault="0017536C">
      <w:pPr>
        <w:pStyle w:val="Footnotesection"/>
      </w:pPr>
      <w:r>
        <w:tab/>
        <w:t>[Section 123 amended: No. 28 of 2006 s. 236(1).]</w:t>
      </w:r>
    </w:p>
    <w:p w14:paraId="6B53B0EE" w14:textId="77777777" w:rsidR="0017536C" w:rsidRDefault="0017536C">
      <w:pPr>
        <w:pStyle w:val="Heading2"/>
      </w:pPr>
      <w:bookmarkStart w:id="225" w:name="_Toc230332500"/>
      <w:bookmarkStart w:id="226" w:name="_Toc230332918"/>
      <w:bookmarkStart w:id="227" w:name="_Toc230354191"/>
      <w:r>
        <w:rPr>
          <w:rStyle w:val="CharPartNo"/>
        </w:rPr>
        <w:lastRenderedPageBreak/>
        <w:t>Part 12</w:t>
      </w:r>
      <w:r>
        <w:rPr>
          <w:rStyle w:val="CharDivNo"/>
        </w:rPr>
        <w:t> </w:t>
      </w:r>
      <w:r>
        <w:t>—</w:t>
      </w:r>
      <w:r>
        <w:rPr>
          <w:rStyle w:val="CharDivText"/>
        </w:rPr>
        <w:t> </w:t>
      </w:r>
      <w:r>
        <w:rPr>
          <w:rStyle w:val="CharPartText"/>
        </w:rPr>
        <w:t>Register</w:t>
      </w:r>
      <w:bookmarkEnd w:id="225"/>
      <w:bookmarkEnd w:id="226"/>
      <w:bookmarkEnd w:id="227"/>
    </w:p>
    <w:p w14:paraId="04B7908D" w14:textId="77777777" w:rsidR="0017536C" w:rsidRDefault="0017536C">
      <w:pPr>
        <w:pStyle w:val="Heading5"/>
        <w:rPr>
          <w:snapToGrid w:val="0"/>
        </w:rPr>
      </w:pPr>
      <w:bookmarkStart w:id="228" w:name="_Toc230354192"/>
      <w:r>
        <w:rPr>
          <w:rStyle w:val="CharSectno"/>
        </w:rPr>
        <w:t>124</w:t>
      </w:r>
      <w:r>
        <w:rPr>
          <w:snapToGrid w:val="0"/>
        </w:rPr>
        <w:t>.</w:t>
      </w:r>
      <w:r>
        <w:rPr>
          <w:snapToGrid w:val="0"/>
        </w:rPr>
        <w:tab/>
        <w:t>Registrar</w:t>
      </w:r>
      <w:bookmarkEnd w:id="228"/>
    </w:p>
    <w:p w14:paraId="11312EE4" w14:textId="77777777" w:rsidR="0017536C" w:rsidRDefault="0017536C">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14:paraId="26E0A71D" w14:textId="77777777" w:rsidR="0017536C" w:rsidRDefault="0017536C">
      <w:pPr>
        <w:pStyle w:val="Heading5"/>
        <w:rPr>
          <w:snapToGrid w:val="0"/>
        </w:rPr>
      </w:pPr>
      <w:bookmarkStart w:id="229" w:name="_Toc230354193"/>
      <w:r>
        <w:rPr>
          <w:rStyle w:val="CharSectno"/>
        </w:rPr>
        <w:t>125</w:t>
      </w:r>
      <w:r>
        <w:rPr>
          <w:snapToGrid w:val="0"/>
        </w:rPr>
        <w:t>.</w:t>
      </w:r>
      <w:r>
        <w:rPr>
          <w:snapToGrid w:val="0"/>
        </w:rPr>
        <w:tab/>
        <w:t>Register of authorisations etc.</w:t>
      </w:r>
      <w:bookmarkEnd w:id="229"/>
    </w:p>
    <w:p w14:paraId="1377C58D" w14:textId="77777777" w:rsidR="0017536C" w:rsidRDefault="0017536C">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14:paraId="74E266AB" w14:textId="77777777" w:rsidR="0017536C" w:rsidRDefault="0017536C">
      <w:pPr>
        <w:pStyle w:val="Subsection"/>
        <w:spacing w:before="140"/>
        <w:rPr>
          <w:snapToGrid w:val="0"/>
        </w:rPr>
      </w:pPr>
      <w:r>
        <w:rPr>
          <w:snapToGrid w:val="0"/>
        </w:rPr>
        <w:tab/>
        <w:t>(2)</w:t>
      </w:r>
      <w:r>
        <w:rPr>
          <w:snapToGrid w:val="0"/>
        </w:rPr>
        <w:tab/>
        <w:t>The register may be kept in such form or forms as the Registrar thinks fit.</w:t>
      </w:r>
    </w:p>
    <w:p w14:paraId="2C89B405" w14:textId="77777777" w:rsidR="0017536C" w:rsidRDefault="0017536C">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14:paraId="39CBEE12" w14:textId="77777777" w:rsidR="0017536C" w:rsidRDefault="0017536C">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14:paraId="5F79029A" w14:textId="77777777" w:rsidR="0017536C" w:rsidRDefault="0017536C">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14:paraId="4065B486" w14:textId="77777777" w:rsidR="0017536C" w:rsidRDefault="0017536C">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14:paraId="18CB45B5" w14:textId="77777777" w:rsidR="0017536C" w:rsidRDefault="0017536C">
      <w:pPr>
        <w:pStyle w:val="Footnotesection"/>
        <w:spacing w:before="100"/>
        <w:ind w:left="890" w:hanging="890"/>
      </w:pPr>
      <w:r>
        <w:tab/>
        <w:t>[Section 125 amended: No. 2 of 2002 s. 10; No. 43 of 2011 s. 43.]</w:t>
      </w:r>
    </w:p>
    <w:p w14:paraId="493E001A" w14:textId="77777777" w:rsidR="0017536C" w:rsidRDefault="0017536C">
      <w:pPr>
        <w:pStyle w:val="Heading5"/>
        <w:rPr>
          <w:snapToGrid w:val="0"/>
        </w:rPr>
      </w:pPr>
      <w:bookmarkStart w:id="230" w:name="_Toc230354194"/>
      <w:r>
        <w:rPr>
          <w:rStyle w:val="CharSectno"/>
        </w:rPr>
        <w:t>126</w:t>
      </w:r>
      <w:r>
        <w:rPr>
          <w:snapToGrid w:val="0"/>
        </w:rPr>
        <w:t>.</w:t>
      </w:r>
      <w:r>
        <w:rPr>
          <w:snapToGrid w:val="0"/>
        </w:rPr>
        <w:tab/>
        <w:t>Information to be included in register</w:t>
      </w:r>
      <w:bookmarkEnd w:id="230"/>
    </w:p>
    <w:p w14:paraId="6A96CCFE" w14:textId="77777777" w:rsidR="0017536C" w:rsidRDefault="0017536C">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14:paraId="36432D87" w14:textId="77777777" w:rsidR="0017536C" w:rsidRDefault="0017536C">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14:paraId="4A36542E" w14:textId="77777777" w:rsidR="0017536C" w:rsidRDefault="0017536C">
      <w:pPr>
        <w:pStyle w:val="Indenta"/>
        <w:spacing w:before="60"/>
        <w:rPr>
          <w:snapToGrid w:val="0"/>
        </w:rPr>
      </w:pPr>
      <w:r>
        <w:rPr>
          <w:snapToGrid w:val="0"/>
        </w:rPr>
        <w:lastRenderedPageBreak/>
        <w:tab/>
        <w:t>(b)</w:t>
      </w:r>
      <w:r>
        <w:rPr>
          <w:snapToGrid w:val="0"/>
        </w:rPr>
        <w:tab/>
        <w:t>the name and business address of the person who holds the authorisation</w:t>
      </w:r>
      <w:r>
        <w:t>, temporary aquaculture permit, aquaculture lease</w:t>
      </w:r>
      <w:r>
        <w:rPr>
          <w:snapToGrid w:val="0"/>
        </w:rPr>
        <w:t xml:space="preserve"> or exemption; and</w:t>
      </w:r>
    </w:p>
    <w:p w14:paraId="21485522" w14:textId="77777777" w:rsidR="0017536C" w:rsidRDefault="0017536C">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14:paraId="6EF6CCD2" w14:textId="77777777" w:rsidR="0017536C" w:rsidRDefault="0017536C">
      <w:pPr>
        <w:pStyle w:val="Indenta"/>
        <w:rPr>
          <w:snapToGrid w:val="0"/>
        </w:rPr>
      </w:pPr>
      <w:r>
        <w:rPr>
          <w:snapToGrid w:val="0"/>
        </w:rPr>
        <w:tab/>
        <w:t>(d)</w:t>
      </w:r>
      <w:r>
        <w:rPr>
          <w:snapToGrid w:val="0"/>
        </w:rPr>
        <w:tab/>
        <w:t>details of any conviction required to be recorded on the register in respect of the authorisation under section 224; and</w:t>
      </w:r>
    </w:p>
    <w:p w14:paraId="0D1C7B78" w14:textId="77777777" w:rsidR="0017536C" w:rsidRDefault="0017536C">
      <w:pPr>
        <w:pStyle w:val="Indenta"/>
        <w:rPr>
          <w:snapToGrid w:val="0"/>
        </w:rPr>
      </w:pPr>
      <w:r>
        <w:rPr>
          <w:snapToGrid w:val="0"/>
        </w:rPr>
        <w:tab/>
        <w:t>(e)</w:t>
      </w:r>
      <w:r>
        <w:rPr>
          <w:snapToGrid w:val="0"/>
        </w:rPr>
        <w:tab/>
        <w:t>such other details, if any, as are prescribed.</w:t>
      </w:r>
    </w:p>
    <w:p w14:paraId="18B962B8" w14:textId="77777777" w:rsidR="0017536C" w:rsidRDefault="0017536C">
      <w:pPr>
        <w:pStyle w:val="Footnotesection"/>
      </w:pPr>
      <w:r>
        <w:tab/>
        <w:t>[Section 126 amended: No. 2 of 2002 s. 11; No. 8 of 2009 s. 60; No. 43 of 2011 s. 44.]</w:t>
      </w:r>
    </w:p>
    <w:p w14:paraId="1B0CE232" w14:textId="77777777" w:rsidR="0017536C" w:rsidRDefault="0017536C">
      <w:pPr>
        <w:pStyle w:val="Heading5"/>
        <w:rPr>
          <w:snapToGrid w:val="0"/>
        </w:rPr>
      </w:pPr>
      <w:bookmarkStart w:id="231" w:name="_Toc230354195"/>
      <w:r>
        <w:rPr>
          <w:rStyle w:val="CharSectno"/>
        </w:rPr>
        <w:t>127</w:t>
      </w:r>
      <w:r>
        <w:rPr>
          <w:snapToGrid w:val="0"/>
        </w:rPr>
        <w:t>.</w:t>
      </w:r>
      <w:r>
        <w:rPr>
          <w:snapToGrid w:val="0"/>
        </w:rPr>
        <w:tab/>
        <w:t>Application to have security interest in authorisation etc. noted</w:t>
      </w:r>
      <w:bookmarkEnd w:id="231"/>
    </w:p>
    <w:p w14:paraId="584E583A" w14:textId="77777777" w:rsidR="0017536C" w:rsidRDefault="0017536C">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14:paraId="509B8E86" w14:textId="77777777" w:rsidR="0017536C" w:rsidRDefault="0017536C">
      <w:pPr>
        <w:pStyle w:val="Footnotesection"/>
      </w:pPr>
      <w:r>
        <w:tab/>
        <w:t>[Section 127 amended: No. 2 of 2002 s. 12.]</w:t>
      </w:r>
    </w:p>
    <w:p w14:paraId="7AB78245" w14:textId="77777777" w:rsidR="0017536C" w:rsidRDefault="0017536C">
      <w:pPr>
        <w:pStyle w:val="Heading5"/>
        <w:rPr>
          <w:snapToGrid w:val="0"/>
        </w:rPr>
      </w:pPr>
      <w:bookmarkStart w:id="232" w:name="_Toc230354196"/>
      <w:r>
        <w:rPr>
          <w:rStyle w:val="CharSectno"/>
        </w:rPr>
        <w:t>128</w:t>
      </w:r>
      <w:r>
        <w:rPr>
          <w:snapToGrid w:val="0"/>
        </w:rPr>
        <w:t>.</w:t>
      </w:r>
      <w:r>
        <w:rPr>
          <w:snapToGrid w:val="0"/>
        </w:rPr>
        <w:tab/>
        <w:t>Notation of security interest</w:t>
      </w:r>
      <w:bookmarkEnd w:id="232"/>
    </w:p>
    <w:p w14:paraId="6D0D77DE" w14:textId="77777777" w:rsidR="0017536C" w:rsidRDefault="0017536C">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14:paraId="38BC6195" w14:textId="77777777" w:rsidR="0017536C" w:rsidRDefault="0017536C">
      <w:pPr>
        <w:pStyle w:val="Subsection"/>
        <w:rPr>
          <w:snapToGrid w:val="0"/>
        </w:rPr>
      </w:pPr>
      <w:r>
        <w:rPr>
          <w:snapToGrid w:val="0"/>
        </w:rPr>
        <w:tab/>
        <w:t>(2)</w:t>
      </w:r>
      <w:r>
        <w:rPr>
          <w:snapToGrid w:val="0"/>
        </w:rPr>
        <w:tab/>
        <w:t>The notation must set out the following details in respect of the security interest —</w:t>
      </w:r>
    </w:p>
    <w:p w14:paraId="2DF85431" w14:textId="77777777" w:rsidR="0017536C" w:rsidRDefault="0017536C">
      <w:pPr>
        <w:pStyle w:val="Indenta"/>
        <w:rPr>
          <w:snapToGrid w:val="0"/>
        </w:rPr>
      </w:pPr>
      <w:r>
        <w:rPr>
          <w:snapToGrid w:val="0"/>
        </w:rPr>
        <w:tab/>
        <w:t>(a)</w:t>
      </w:r>
      <w:r>
        <w:rPr>
          <w:snapToGrid w:val="0"/>
        </w:rPr>
        <w:tab/>
        <w:t>a general description of the nature of the security interest;</w:t>
      </w:r>
    </w:p>
    <w:p w14:paraId="2AC2A515" w14:textId="77777777" w:rsidR="0017536C" w:rsidRDefault="0017536C">
      <w:pPr>
        <w:pStyle w:val="Indenta"/>
        <w:rPr>
          <w:snapToGrid w:val="0"/>
        </w:rPr>
      </w:pPr>
      <w:r>
        <w:rPr>
          <w:snapToGrid w:val="0"/>
        </w:rPr>
        <w:tab/>
        <w:t>(b)</w:t>
      </w:r>
      <w:r>
        <w:rPr>
          <w:snapToGrid w:val="0"/>
        </w:rPr>
        <w:tab/>
        <w:t>the name and business address of the person who has the security interest;</w:t>
      </w:r>
    </w:p>
    <w:p w14:paraId="0843E2D6" w14:textId="77777777" w:rsidR="0017536C" w:rsidRDefault="0017536C">
      <w:pPr>
        <w:pStyle w:val="Indenta"/>
        <w:rPr>
          <w:snapToGrid w:val="0"/>
        </w:rPr>
      </w:pPr>
      <w:r>
        <w:rPr>
          <w:snapToGrid w:val="0"/>
        </w:rPr>
        <w:lastRenderedPageBreak/>
        <w:tab/>
        <w:t>(c)</w:t>
      </w:r>
      <w:r>
        <w:rPr>
          <w:snapToGrid w:val="0"/>
        </w:rPr>
        <w:tab/>
        <w:t>such other details, if any, as are prescribed.</w:t>
      </w:r>
    </w:p>
    <w:p w14:paraId="2F61D4CE" w14:textId="77777777" w:rsidR="0017536C" w:rsidRDefault="0017536C">
      <w:pPr>
        <w:pStyle w:val="Footnotesection"/>
      </w:pPr>
      <w:r>
        <w:tab/>
        <w:t>[Section 128 amended: No. 2 of 2002 s. 13.]</w:t>
      </w:r>
    </w:p>
    <w:p w14:paraId="572DAAFE" w14:textId="77777777" w:rsidR="0017536C" w:rsidRDefault="0017536C">
      <w:pPr>
        <w:pStyle w:val="Heading5"/>
        <w:rPr>
          <w:snapToGrid w:val="0"/>
        </w:rPr>
      </w:pPr>
      <w:bookmarkStart w:id="233" w:name="_Toc230354197"/>
      <w:r>
        <w:rPr>
          <w:rStyle w:val="CharSectno"/>
        </w:rPr>
        <w:t>129</w:t>
      </w:r>
      <w:r>
        <w:rPr>
          <w:snapToGrid w:val="0"/>
        </w:rPr>
        <w:t>.</w:t>
      </w:r>
      <w:r>
        <w:rPr>
          <w:snapToGrid w:val="0"/>
        </w:rPr>
        <w:tab/>
        <w:t>Irrelevant matters for purpose of s. 128</w:t>
      </w:r>
      <w:bookmarkEnd w:id="233"/>
    </w:p>
    <w:p w14:paraId="0E05A90B" w14:textId="77777777" w:rsidR="0017536C" w:rsidRDefault="0017536C">
      <w:pPr>
        <w:pStyle w:val="Subsection"/>
        <w:keepNext/>
        <w:keepLines/>
        <w:rPr>
          <w:snapToGrid w:val="0"/>
        </w:rPr>
      </w:pPr>
      <w:r>
        <w:rPr>
          <w:snapToGrid w:val="0"/>
        </w:rPr>
        <w:tab/>
        <w:t>(1)</w:t>
      </w:r>
      <w:r>
        <w:rPr>
          <w:snapToGrid w:val="0"/>
        </w:rPr>
        <w:tab/>
        <w:t>The Registrar is not to be concerned with —</w:t>
      </w:r>
    </w:p>
    <w:p w14:paraId="0A32CB83" w14:textId="77777777" w:rsidR="0017536C" w:rsidRDefault="0017536C">
      <w:pPr>
        <w:pStyle w:val="Indenta"/>
        <w:rPr>
          <w:snapToGrid w:val="0"/>
        </w:rPr>
      </w:pPr>
      <w:r>
        <w:rPr>
          <w:snapToGrid w:val="0"/>
        </w:rPr>
        <w:tab/>
        <w:t>(a)</w:t>
      </w:r>
      <w:r>
        <w:rPr>
          <w:snapToGrid w:val="0"/>
        </w:rPr>
        <w:tab/>
        <w:t>the nature of any security interest that is the subject of an application under section 127; or</w:t>
      </w:r>
    </w:p>
    <w:p w14:paraId="59B62320" w14:textId="77777777" w:rsidR="0017536C" w:rsidRDefault="0017536C">
      <w:pPr>
        <w:pStyle w:val="Indenta"/>
        <w:rPr>
          <w:snapToGrid w:val="0"/>
        </w:rPr>
      </w:pPr>
      <w:r>
        <w:rPr>
          <w:snapToGrid w:val="0"/>
        </w:rPr>
        <w:tab/>
        <w:t>(b)</w:t>
      </w:r>
      <w:r>
        <w:rPr>
          <w:snapToGrid w:val="0"/>
        </w:rPr>
        <w:tab/>
        <w:t>whether or not the person specified in the application as having the security interest actually has that interest.</w:t>
      </w:r>
    </w:p>
    <w:p w14:paraId="3B6E67DB" w14:textId="77777777" w:rsidR="0017536C" w:rsidRDefault="0017536C">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14:paraId="1592FF3F" w14:textId="77777777" w:rsidR="0017536C" w:rsidRDefault="0017536C">
      <w:pPr>
        <w:pStyle w:val="Footnotesection"/>
      </w:pPr>
      <w:r>
        <w:tab/>
        <w:t>[Section 129 amended: No. 2 of 2002 s. 14.]</w:t>
      </w:r>
    </w:p>
    <w:p w14:paraId="4356E0B0" w14:textId="77777777" w:rsidR="0017536C" w:rsidRDefault="0017536C">
      <w:pPr>
        <w:pStyle w:val="Heading5"/>
        <w:rPr>
          <w:snapToGrid w:val="0"/>
        </w:rPr>
      </w:pPr>
      <w:bookmarkStart w:id="234" w:name="_Toc230354198"/>
      <w:r>
        <w:rPr>
          <w:rStyle w:val="CharSectno"/>
        </w:rPr>
        <w:t>130</w:t>
      </w:r>
      <w:r>
        <w:rPr>
          <w:snapToGrid w:val="0"/>
        </w:rPr>
        <w:t>.</w:t>
      </w:r>
      <w:r>
        <w:rPr>
          <w:snapToGrid w:val="0"/>
        </w:rPr>
        <w:tab/>
        <w:t>Security holder noted in register to be notified of certain events affecting security</w:t>
      </w:r>
      <w:bookmarkEnd w:id="234"/>
    </w:p>
    <w:p w14:paraId="76F6A0BE" w14:textId="77777777" w:rsidR="0017536C" w:rsidRDefault="0017536C">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14:paraId="6E818CEF" w14:textId="77777777" w:rsidR="0017536C" w:rsidRDefault="0017536C">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14:paraId="7B08AD06" w14:textId="77777777" w:rsidR="0017536C" w:rsidRDefault="0017536C">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14:paraId="16E2B74B" w14:textId="77777777" w:rsidR="0017536C" w:rsidRDefault="0017536C">
      <w:pPr>
        <w:pStyle w:val="Indenta"/>
      </w:pPr>
      <w:r>
        <w:tab/>
        <w:t>(ba)</w:t>
      </w:r>
      <w:r>
        <w:tab/>
        <w:t>an aquaculture lease is to be varied or transferred; or</w:t>
      </w:r>
    </w:p>
    <w:p w14:paraId="129E7252" w14:textId="77777777" w:rsidR="0017536C" w:rsidRDefault="0017536C">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14:paraId="63945E7F" w14:textId="77777777" w:rsidR="0017536C" w:rsidRDefault="0017536C">
      <w:pPr>
        <w:pStyle w:val="Indenta"/>
        <w:rPr>
          <w:snapToGrid w:val="0"/>
        </w:rPr>
      </w:pPr>
      <w:r>
        <w:rPr>
          <w:snapToGrid w:val="0"/>
        </w:rPr>
        <w:lastRenderedPageBreak/>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14:paraId="4DFA1C81" w14:textId="77777777" w:rsidR="0017536C" w:rsidRDefault="0017536C">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14:paraId="0F24700F" w14:textId="77777777" w:rsidR="0017536C" w:rsidRDefault="0017536C">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14:paraId="03EBB835" w14:textId="77777777" w:rsidR="0017536C" w:rsidRDefault="0017536C">
      <w:pPr>
        <w:pStyle w:val="Footnotesection"/>
      </w:pPr>
      <w:r>
        <w:tab/>
        <w:t>[Section 130 amended: No. 2 of 2002 s. 15; No. 28 of 2006 s. 236(1); No. 43 of 2011 s. 45.]</w:t>
      </w:r>
    </w:p>
    <w:p w14:paraId="05068B0B" w14:textId="77777777" w:rsidR="0017536C" w:rsidRDefault="0017536C">
      <w:pPr>
        <w:pStyle w:val="Heading5"/>
        <w:rPr>
          <w:snapToGrid w:val="0"/>
        </w:rPr>
      </w:pPr>
      <w:bookmarkStart w:id="235" w:name="_Toc230354199"/>
      <w:r>
        <w:rPr>
          <w:rStyle w:val="CharSectno"/>
        </w:rPr>
        <w:t>131</w:t>
      </w:r>
      <w:r>
        <w:rPr>
          <w:snapToGrid w:val="0"/>
        </w:rPr>
        <w:t>.</w:t>
      </w:r>
      <w:r>
        <w:rPr>
          <w:snapToGrid w:val="0"/>
        </w:rPr>
        <w:tab/>
        <w:t>Removing or varying notation of security interest</w:t>
      </w:r>
      <w:bookmarkEnd w:id="235"/>
    </w:p>
    <w:p w14:paraId="6710EAE7" w14:textId="77777777" w:rsidR="0017536C" w:rsidRDefault="0017536C">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14:paraId="0F108BD1" w14:textId="77777777" w:rsidR="0017536C" w:rsidRDefault="0017536C">
      <w:pPr>
        <w:pStyle w:val="Indenta"/>
        <w:rPr>
          <w:snapToGrid w:val="0"/>
        </w:rPr>
      </w:pPr>
      <w:r>
        <w:rPr>
          <w:snapToGrid w:val="0"/>
        </w:rPr>
        <w:tab/>
        <w:t>(a)</w:t>
      </w:r>
      <w:r>
        <w:rPr>
          <w:snapToGrid w:val="0"/>
        </w:rPr>
        <w:tab/>
        <w:t>remove the notation from the register; or</w:t>
      </w:r>
    </w:p>
    <w:p w14:paraId="08D099FC" w14:textId="77777777" w:rsidR="0017536C" w:rsidRDefault="0017536C">
      <w:pPr>
        <w:pStyle w:val="Indenta"/>
        <w:rPr>
          <w:snapToGrid w:val="0"/>
        </w:rPr>
      </w:pPr>
      <w:r>
        <w:rPr>
          <w:snapToGrid w:val="0"/>
        </w:rPr>
        <w:tab/>
        <w:t>(b)</w:t>
      </w:r>
      <w:r>
        <w:rPr>
          <w:snapToGrid w:val="0"/>
        </w:rPr>
        <w:tab/>
        <w:t>vary any details relating to the security interest.</w:t>
      </w:r>
    </w:p>
    <w:p w14:paraId="45B00FD8" w14:textId="77777777" w:rsidR="0017536C" w:rsidRDefault="0017536C">
      <w:pPr>
        <w:pStyle w:val="Subsection"/>
        <w:rPr>
          <w:snapToGrid w:val="0"/>
        </w:rPr>
      </w:pPr>
      <w:r>
        <w:rPr>
          <w:snapToGrid w:val="0"/>
        </w:rPr>
        <w:tab/>
        <w:t>(2)</w:t>
      </w:r>
      <w:r>
        <w:rPr>
          <w:snapToGrid w:val="0"/>
        </w:rPr>
        <w:tab/>
        <w:t>If application is made under subsection (1), the Registrar is to give notice of the application to the security holder.</w:t>
      </w:r>
    </w:p>
    <w:p w14:paraId="0E5CAD42" w14:textId="77777777" w:rsidR="0017536C" w:rsidRDefault="0017536C">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14:paraId="146F8403" w14:textId="77777777" w:rsidR="0017536C" w:rsidRDefault="0017536C">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14:paraId="15282210" w14:textId="77777777" w:rsidR="0017536C" w:rsidRDefault="0017536C">
      <w:pPr>
        <w:pStyle w:val="Subsection"/>
        <w:rPr>
          <w:snapToGrid w:val="0"/>
        </w:rPr>
      </w:pPr>
      <w:r>
        <w:rPr>
          <w:snapToGrid w:val="0"/>
        </w:rPr>
        <w:lastRenderedPageBreak/>
        <w:tab/>
        <w:t>(5)</w:t>
      </w:r>
      <w:r>
        <w:rPr>
          <w:snapToGrid w:val="0"/>
        </w:rPr>
        <w:tab/>
        <w:t>The Registrar is not to be concerned with the reasons for the application.</w:t>
      </w:r>
    </w:p>
    <w:p w14:paraId="3FAF716A" w14:textId="77777777" w:rsidR="0017536C" w:rsidRDefault="0017536C">
      <w:pPr>
        <w:pStyle w:val="Footnotesection"/>
      </w:pPr>
      <w:r>
        <w:tab/>
        <w:t>[Section 131 amended: No. 2 of 2002 s. 16.]</w:t>
      </w:r>
    </w:p>
    <w:p w14:paraId="489ED2CA" w14:textId="77777777" w:rsidR="0017536C" w:rsidRDefault="0017536C">
      <w:pPr>
        <w:pStyle w:val="Heading5"/>
        <w:rPr>
          <w:snapToGrid w:val="0"/>
        </w:rPr>
      </w:pPr>
      <w:bookmarkStart w:id="236" w:name="_Toc230354200"/>
      <w:r>
        <w:rPr>
          <w:rStyle w:val="CharSectno"/>
        </w:rPr>
        <w:t>132</w:t>
      </w:r>
      <w:r>
        <w:rPr>
          <w:snapToGrid w:val="0"/>
        </w:rPr>
        <w:t>.</w:t>
      </w:r>
      <w:r>
        <w:rPr>
          <w:snapToGrid w:val="0"/>
        </w:rPr>
        <w:tab/>
        <w:t>Register may be amended</w:t>
      </w:r>
      <w:bookmarkEnd w:id="236"/>
    </w:p>
    <w:p w14:paraId="10095CB6" w14:textId="77777777" w:rsidR="0017536C" w:rsidRDefault="0017536C">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14:paraId="523676FA" w14:textId="77777777" w:rsidR="0017536C" w:rsidRDefault="0017536C">
      <w:pPr>
        <w:pStyle w:val="Heading5"/>
        <w:rPr>
          <w:snapToGrid w:val="0"/>
        </w:rPr>
      </w:pPr>
      <w:bookmarkStart w:id="237" w:name="_Toc230354201"/>
      <w:r>
        <w:rPr>
          <w:rStyle w:val="CharSectno"/>
        </w:rPr>
        <w:t>133</w:t>
      </w:r>
      <w:r>
        <w:rPr>
          <w:snapToGrid w:val="0"/>
        </w:rPr>
        <w:t>.</w:t>
      </w:r>
      <w:r>
        <w:rPr>
          <w:snapToGrid w:val="0"/>
        </w:rPr>
        <w:tab/>
        <w:t>No compensation payable because of Registrar’s acts</w:t>
      </w:r>
      <w:bookmarkEnd w:id="237"/>
    </w:p>
    <w:p w14:paraId="0E7F2BE4" w14:textId="77777777" w:rsidR="0017536C" w:rsidRDefault="0017536C">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14:paraId="3FC37FDA" w14:textId="77777777" w:rsidR="0017536C" w:rsidRDefault="0017536C">
      <w:pPr>
        <w:pStyle w:val="Heading5"/>
        <w:rPr>
          <w:snapToGrid w:val="0"/>
        </w:rPr>
      </w:pPr>
      <w:bookmarkStart w:id="238" w:name="_Toc230354202"/>
      <w:r>
        <w:rPr>
          <w:rStyle w:val="CharSectno"/>
        </w:rPr>
        <w:t>134</w:t>
      </w:r>
      <w:r>
        <w:rPr>
          <w:snapToGrid w:val="0"/>
        </w:rPr>
        <w:t>.</w:t>
      </w:r>
      <w:r>
        <w:rPr>
          <w:snapToGrid w:val="0"/>
        </w:rPr>
        <w:tab/>
        <w:t>Regulations about register</w:t>
      </w:r>
      <w:bookmarkEnd w:id="238"/>
    </w:p>
    <w:p w14:paraId="4A0CA69C" w14:textId="77777777" w:rsidR="0017536C" w:rsidRDefault="0017536C">
      <w:pPr>
        <w:pStyle w:val="Subsection"/>
        <w:rPr>
          <w:snapToGrid w:val="0"/>
        </w:rPr>
      </w:pPr>
      <w:r>
        <w:rPr>
          <w:snapToGrid w:val="0"/>
        </w:rPr>
        <w:tab/>
      </w:r>
      <w:r>
        <w:rPr>
          <w:snapToGrid w:val="0"/>
        </w:rPr>
        <w:tab/>
        <w:t>The regulations may —</w:t>
      </w:r>
    </w:p>
    <w:p w14:paraId="62609566" w14:textId="77777777" w:rsidR="0017536C" w:rsidRDefault="0017536C">
      <w:pPr>
        <w:pStyle w:val="Indenta"/>
        <w:rPr>
          <w:snapToGrid w:val="0"/>
        </w:rPr>
      </w:pPr>
      <w:r>
        <w:rPr>
          <w:snapToGrid w:val="0"/>
        </w:rPr>
        <w:tab/>
        <w:t>(a)</w:t>
      </w:r>
      <w:r>
        <w:rPr>
          <w:snapToGrid w:val="0"/>
        </w:rPr>
        <w:tab/>
        <w:t>prescribe fees and charges payable in respect of anything done under this Part;</w:t>
      </w:r>
    </w:p>
    <w:p w14:paraId="2E504505" w14:textId="77777777" w:rsidR="0017536C" w:rsidRDefault="0017536C">
      <w:pPr>
        <w:pStyle w:val="Indenta"/>
        <w:rPr>
          <w:snapToGrid w:val="0"/>
        </w:rPr>
      </w:pPr>
      <w:r>
        <w:rPr>
          <w:snapToGrid w:val="0"/>
        </w:rPr>
        <w:tab/>
        <w:t>(b)</w:t>
      </w:r>
      <w:r>
        <w:rPr>
          <w:snapToGrid w:val="0"/>
        </w:rPr>
        <w:tab/>
        <w:t>provide for any other matter relating to the register.</w:t>
      </w:r>
    </w:p>
    <w:p w14:paraId="587497EC" w14:textId="77777777" w:rsidR="0017536C" w:rsidRDefault="0017536C">
      <w:pPr>
        <w:pStyle w:val="Heading2"/>
      </w:pPr>
      <w:bookmarkStart w:id="239" w:name="_Toc230332512"/>
      <w:bookmarkStart w:id="240" w:name="_Toc230332930"/>
      <w:bookmarkStart w:id="241" w:name="_Toc230354203"/>
      <w:r>
        <w:rPr>
          <w:rStyle w:val="CharPartNo"/>
        </w:rPr>
        <w:lastRenderedPageBreak/>
        <w:t>Part 13</w:t>
      </w:r>
      <w:r>
        <w:rPr>
          <w:rStyle w:val="CharDivNo"/>
        </w:rPr>
        <w:t> </w:t>
      </w:r>
      <w:r>
        <w:t>—</w:t>
      </w:r>
      <w:r>
        <w:rPr>
          <w:rStyle w:val="CharDivText"/>
        </w:rPr>
        <w:t> </w:t>
      </w:r>
      <w:r>
        <w:rPr>
          <w:rStyle w:val="CharPartText"/>
        </w:rPr>
        <w:t>General provisions relating to authorisations</w:t>
      </w:r>
      <w:bookmarkEnd w:id="239"/>
      <w:bookmarkEnd w:id="240"/>
      <w:bookmarkEnd w:id="241"/>
    </w:p>
    <w:p w14:paraId="0BF5210A" w14:textId="77777777" w:rsidR="0017536C" w:rsidRDefault="0017536C">
      <w:pPr>
        <w:pStyle w:val="Heading5"/>
        <w:rPr>
          <w:snapToGrid w:val="0"/>
        </w:rPr>
      </w:pPr>
      <w:bookmarkStart w:id="242" w:name="_Toc230354204"/>
      <w:r>
        <w:rPr>
          <w:rStyle w:val="CharSectno"/>
        </w:rPr>
        <w:t>135</w:t>
      </w:r>
      <w:r>
        <w:rPr>
          <w:snapToGrid w:val="0"/>
        </w:rPr>
        <w:t>.</w:t>
      </w:r>
      <w:r>
        <w:rPr>
          <w:snapToGrid w:val="0"/>
        </w:rPr>
        <w:tab/>
        <w:t>Applications for grant etc. of authorisation</w:t>
      </w:r>
      <w:bookmarkEnd w:id="242"/>
    </w:p>
    <w:p w14:paraId="56012A1D" w14:textId="77777777" w:rsidR="0017536C" w:rsidRDefault="0017536C">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14:paraId="05B97E32" w14:textId="77777777" w:rsidR="0017536C" w:rsidRDefault="0017536C">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14:paraId="382AE79B" w14:textId="77777777" w:rsidR="0017536C" w:rsidRDefault="0017536C">
      <w:pPr>
        <w:pStyle w:val="Indenta"/>
        <w:rPr>
          <w:snapToGrid w:val="0"/>
        </w:rPr>
      </w:pPr>
      <w:r>
        <w:rPr>
          <w:snapToGrid w:val="0"/>
        </w:rPr>
        <w:tab/>
        <w:t>(b)</w:t>
      </w:r>
      <w:r>
        <w:rPr>
          <w:snapToGrid w:val="0"/>
        </w:rPr>
        <w:tab/>
        <w:t>accompanied by the fee (if any) prescribed, or specified in the relevant management plan, for such an application; and</w:t>
      </w:r>
    </w:p>
    <w:p w14:paraId="6103FBED" w14:textId="77777777" w:rsidR="0017536C" w:rsidRDefault="0017536C">
      <w:pPr>
        <w:pStyle w:val="Indenta"/>
        <w:rPr>
          <w:snapToGrid w:val="0"/>
        </w:rPr>
      </w:pPr>
      <w:r>
        <w:rPr>
          <w:snapToGrid w:val="0"/>
        </w:rPr>
        <w:tab/>
        <w:t>(c)</w:t>
      </w:r>
      <w:r>
        <w:rPr>
          <w:snapToGrid w:val="0"/>
        </w:rPr>
        <w:tab/>
        <w:t>accompanied by any information that the CEO reasonably requires for a proper consideration of the application.</w:t>
      </w:r>
    </w:p>
    <w:p w14:paraId="70E48C09" w14:textId="77777777" w:rsidR="0017536C" w:rsidRDefault="0017536C">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14:paraId="0ADD266A" w14:textId="77777777" w:rsidR="0017536C" w:rsidRDefault="0017536C">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14:paraId="61176EC6" w14:textId="77777777" w:rsidR="0017536C" w:rsidRDefault="0017536C">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14:paraId="5B017998" w14:textId="77777777" w:rsidR="0017536C" w:rsidRDefault="0017536C">
      <w:pPr>
        <w:pStyle w:val="Footnotesection"/>
      </w:pPr>
      <w:r>
        <w:tab/>
        <w:t>[Section 135 amended: No. 28 of 2006 s. 236(1); No. 43 of 2011 s. 46.]</w:t>
      </w:r>
    </w:p>
    <w:p w14:paraId="62A2A9FD" w14:textId="77777777" w:rsidR="0017536C" w:rsidRDefault="0017536C">
      <w:pPr>
        <w:pStyle w:val="Heading5"/>
        <w:rPr>
          <w:snapToGrid w:val="0"/>
        </w:rPr>
      </w:pPr>
      <w:bookmarkStart w:id="243" w:name="_Toc230354205"/>
      <w:r>
        <w:rPr>
          <w:rStyle w:val="CharSectno"/>
        </w:rPr>
        <w:t>136</w:t>
      </w:r>
      <w:r>
        <w:rPr>
          <w:snapToGrid w:val="0"/>
        </w:rPr>
        <w:t>.</w:t>
      </w:r>
      <w:r>
        <w:rPr>
          <w:snapToGrid w:val="0"/>
        </w:rPr>
        <w:tab/>
        <w:t>Grant of authorisations not as of right</w:t>
      </w:r>
      <w:bookmarkEnd w:id="243"/>
    </w:p>
    <w:p w14:paraId="15602CB9" w14:textId="77777777" w:rsidR="0017536C" w:rsidRDefault="0017536C">
      <w:pPr>
        <w:pStyle w:val="Subsection"/>
        <w:rPr>
          <w:snapToGrid w:val="0"/>
        </w:rPr>
      </w:pPr>
      <w:r>
        <w:rPr>
          <w:snapToGrid w:val="0"/>
        </w:rPr>
        <w:tab/>
      </w:r>
      <w:r>
        <w:rPr>
          <w:snapToGrid w:val="0"/>
        </w:rPr>
        <w:tab/>
        <w:t>A person is not entitled to the grant of an authorisation as of right.</w:t>
      </w:r>
    </w:p>
    <w:p w14:paraId="25A07892" w14:textId="77777777" w:rsidR="0017536C" w:rsidRDefault="0017536C">
      <w:pPr>
        <w:pStyle w:val="Heading5"/>
        <w:rPr>
          <w:snapToGrid w:val="0"/>
        </w:rPr>
      </w:pPr>
      <w:bookmarkStart w:id="244" w:name="_Toc230354206"/>
      <w:r>
        <w:rPr>
          <w:rStyle w:val="CharSectno"/>
        </w:rPr>
        <w:lastRenderedPageBreak/>
        <w:t>136A</w:t>
      </w:r>
      <w:r>
        <w:rPr>
          <w:snapToGrid w:val="0"/>
        </w:rPr>
        <w:t>.</w:t>
      </w:r>
      <w:r>
        <w:rPr>
          <w:snapToGrid w:val="0"/>
        </w:rPr>
        <w:tab/>
        <w:t>Marine reserves, grant and renewal of authorisations for areas in</w:t>
      </w:r>
      <w:bookmarkEnd w:id="244"/>
    </w:p>
    <w:p w14:paraId="183E37D5" w14:textId="77777777" w:rsidR="0017536C" w:rsidRDefault="0017536C">
      <w:pPr>
        <w:pStyle w:val="Subsection"/>
      </w:pPr>
      <w:r>
        <w:tab/>
        <w:t>(1)</w:t>
      </w:r>
      <w:r>
        <w:tab/>
        <w:t xml:space="preserve">An authorisation must not be issued or renewed if it would authorise a person to engage in — </w:t>
      </w:r>
    </w:p>
    <w:p w14:paraId="25F0A219" w14:textId="77777777" w:rsidR="0017536C" w:rsidRDefault="0017536C">
      <w:pPr>
        <w:pStyle w:val="Indenta"/>
      </w:pPr>
      <w:r>
        <w:tab/>
        <w:t>(a)</w:t>
      </w:r>
      <w:r>
        <w:tab/>
        <w:t>commercial fishing in an area of a marine nature reserve; or</w:t>
      </w:r>
    </w:p>
    <w:p w14:paraId="1B876A02" w14:textId="77777777" w:rsidR="0017536C" w:rsidRDefault="0017536C">
      <w:pPr>
        <w:pStyle w:val="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14:paraId="34FA88CC" w14:textId="77777777" w:rsidR="0017536C" w:rsidRDefault="0017536C">
      <w:pPr>
        <w:pStyle w:val="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14:paraId="0A5ECB2F" w14:textId="77777777" w:rsidR="0017536C" w:rsidRDefault="0017536C">
      <w:pPr>
        <w:pStyle w:val="Subsection"/>
      </w:pPr>
      <w:r>
        <w:tab/>
        <w:t>(2)</w:t>
      </w:r>
      <w:r>
        <w:tab/>
        <w:t xml:space="preserve">An authorisation must not be issued or renewed if it would authorise a person to engage in — </w:t>
      </w:r>
    </w:p>
    <w:p w14:paraId="71A59214" w14:textId="77777777" w:rsidR="0017536C" w:rsidRDefault="0017536C">
      <w:pPr>
        <w:pStyle w:val="Indenta"/>
      </w:pPr>
      <w:r>
        <w:tab/>
        <w:t>(a)</w:t>
      </w:r>
      <w:r>
        <w:tab/>
        <w:t>recreational fishing in an area of a marine nature reserve; or</w:t>
      </w:r>
    </w:p>
    <w:p w14:paraId="77E1F875" w14:textId="77777777" w:rsidR="0017536C" w:rsidRDefault="0017536C">
      <w:pPr>
        <w:pStyle w:val="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14:paraId="33058FA0" w14:textId="77777777" w:rsidR="0017536C" w:rsidRDefault="0017536C">
      <w:pPr>
        <w:pStyle w:val="Indenta"/>
        <w:rPr>
          <w:snapToGrid w:val="0"/>
        </w:rPr>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14:paraId="7763AEFC" w14:textId="77777777" w:rsidR="0017536C" w:rsidRDefault="0017536C">
      <w:pPr>
        <w:pStyle w:val="Subsection"/>
        <w:keepNext/>
        <w:spacing w:before="120"/>
        <w:rPr>
          <w:snapToGrid w:val="0"/>
        </w:rPr>
      </w:pPr>
      <w:r>
        <w:rPr>
          <w:snapToGrid w:val="0"/>
        </w:rPr>
        <w:lastRenderedPageBreak/>
        <w:tab/>
        <w:t>(3)</w:t>
      </w:r>
      <w:r>
        <w:rPr>
          <w:snapToGrid w:val="0"/>
        </w:rPr>
        <w:tab/>
        <w:t>This section does not affect the validity of —</w:t>
      </w:r>
    </w:p>
    <w:p w14:paraId="463CECC9" w14:textId="77777777" w:rsidR="0017536C" w:rsidRDefault="0017536C">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or</w:t>
      </w:r>
    </w:p>
    <w:p w14:paraId="2A54C2F2" w14:textId="77777777" w:rsidR="0017536C" w:rsidRDefault="0017536C">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14:paraId="10C79549" w14:textId="77777777" w:rsidR="0017536C" w:rsidRDefault="0017536C">
      <w:pPr>
        <w:pStyle w:val="Subsection"/>
        <w:spacing w:before="120"/>
        <w:rPr>
          <w:snapToGrid w:val="0"/>
        </w:rPr>
      </w:pPr>
      <w:r>
        <w:rPr>
          <w:snapToGrid w:val="0"/>
        </w:rPr>
        <w:tab/>
        <w:t>(4)</w:t>
      </w:r>
      <w:r>
        <w:rPr>
          <w:snapToGrid w:val="0"/>
        </w:rPr>
        <w:tab/>
        <w:t xml:space="preserve">If an authorisation </w:t>
      </w:r>
      <w:r>
        <w:t xml:space="preserve">to engage in commercial fishing generally, or commercial fishing of a type or class, </w:t>
      </w:r>
      <w:r>
        <w:rPr>
          <w:snapToGrid w:val="0"/>
        </w:rPr>
        <w:t xml:space="preserve">relates to a particular area (the </w:t>
      </w:r>
      <w:r>
        <w:rPr>
          <w:rStyle w:val="CharDefText"/>
        </w:rPr>
        <w:t>authorised area</w:t>
      </w:r>
      <w:r>
        <w:rPr>
          <w:snapToGrid w:val="0"/>
        </w:rPr>
        <w:t>) and a part of the authorised area becomes —</w:t>
      </w:r>
    </w:p>
    <w:p w14:paraId="53B6BD0D" w14:textId="77777777" w:rsidR="0017536C" w:rsidRDefault="0017536C">
      <w:pPr>
        <w:pStyle w:val="Indenta"/>
        <w:rPr>
          <w:snapToGrid w:val="0"/>
        </w:rPr>
      </w:pPr>
      <w:r>
        <w:rPr>
          <w:snapToGrid w:val="0"/>
        </w:rPr>
        <w:tab/>
        <w:t>(a)</w:t>
      </w:r>
      <w:r>
        <w:rPr>
          <w:snapToGrid w:val="0"/>
        </w:rPr>
        <w:tab/>
        <w:t>an area of a marine nature reserve; or</w:t>
      </w:r>
    </w:p>
    <w:p w14:paraId="247F8A05" w14:textId="77777777" w:rsidR="0017536C" w:rsidRDefault="0017536C">
      <w:pPr>
        <w:pStyle w:val="Indenta"/>
        <w:rPr>
          <w:snapToGrid w:val="0"/>
        </w:rPr>
      </w:pPr>
      <w:r>
        <w:rPr>
          <w:snapToGrid w:val="0"/>
        </w:rPr>
        <w:tab/>
        <w:t>(b)</w:t>
      </w:r>
      <w:r>
        <w:rPr>
          <w:snapToGrid w:val="0"/>
        </w:rPr>
        <w:tab/>
        <w:t xml:space="preserve">an area of a marine park from which </w:t>
      </w:r>
      <w:r>
        <w:t>the commercial fishing</w:t>
      </w:r>
      <w:r>
        <w:rPr>
          <w:snapToGrid w:val="0"/>
        </w:rPr>
        <w:t xml:space="preserve"> is excluded under section 13B of the </w:t>
      </w:r>
      <w:r>
        <w:rPr>
          <w:i/>
          <w:snapToGrid w:val="0"/>
        </w:rPr>
        <w:t>Conservation and Land Management Act 1984</w:t>
      </w:r>
      <w:r>
        <w:rPr>
          <w:snapToGrid w:val="0"/>
        </w:rPr>
        <w:t>,</w:t>
      </w:r>
    </w:p>
    <w:p w14:paraId="4BDEA3AE" w14:textId="77777777" w:rsidR="0017536C" w:rsidRDefault="0017536C">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14:paraId="373A1717" w14:textId="77777777" w:rsidR="0017536C" w:rsidRDefault="0017536C">
      <w:pPr>
        <w:pStyle w:val="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14:paraId="4A948EC4" w14:textId="77777777" w:rsidR="0017536C" w:rsidRDefault="0017536C">
      <w:pPr>
        <w:pStyle w:val="Indenta"/>
      </w:pPr>
      <w:r>
        <w:tab/>
        <w:t>(a)</w:t>
      </w:r>
      <w:r>
        <w:tab/>
        <w:t>an area of a marine nature reserve; or</w:t>
      </w:r>
    </w:p>
    <w:p w14:paraId="4035E4FF" w14:textId="77777777" w:rsidR="0017536C" w:rsidRDefault="0017536C">
      <w:pPr>
        <w:pStyle w:val="Indenta"/>
      </w:pPr>
      <w:r>
        <w:tab/>
        <w:t>(b)</w:t>
      </w:r>
      <w:r>
        <w:tab/>
        <w:t xml:space="preserve">an area of a marine park from which the recreational fishing is excluded under the </w:t>
      </w:r>
      <w:r>
        <w:rPr>
          <w:i/>
        </w:rPr>
        <w:t xml:space="preserve">Conservation and Land Management Act 1984 </w:t>
      </w:r>
      <w:r>
        <w:t>section 13B,</w:t>
      </w:r>
    </w:p>
    <w:p w14:paraId="6E9EE4C6" w14:textId="77777777" w:rsidR="0017536C" w:rsidRDefault="0017536C">
      <w:pPr>
        <w:pStyle w:val="Subsection"/>
      </w:pPr>
      <w:r>
        <w:tab/>
      </w:r>
      <w:r>
        <w:tab/>
        <w:t>nothing in this section prevents the authorisation from being renewed in respect of the remainder of the authorised area.</w:t>
      </w:r>
    </w:p>
    <w:p w14:paraId="60BB6D79" w14:textId="77777777" w:rsidR="0017536C" w:rsidRDefault="0017536C" w:rsidP="00510F35">
      <w:pPr>
        <w:pStyle w:val="Subsection"/>
        <w:keepNext/>
      </w:pPr>
      <w:r>
        <w:lastRenderedPageBreak/>
        <w:tab/>
        <w:t>(6)</w:t>
      </w:r>
      <w:r>
        <w:tab/>
        <w:t xml:space="preserve">If — </w:t>
      </w:r>
    </w:p>
    <w:p w14:paraId="1163AA61" w14:textId="77777777" w:rsidR="0017536C" w:rsidRDefault="0017536C">
      <w:pPr>
        <w:pStyle w:val="Indenta"/>
      </w:pPr>
      <w:r>
        <w:tab/>
        <w:t>(a)</w:t>
      </w:r>
      <w:r>
        <w:tab/>
        <w:t>an authorisation relates to more than one type or class of commercial fishing or recreational fishing in a particular area, or part of a particular area, of a marine park; and</w:t>
      </w:r>
    </w:p>
    <w:p w14:paraId="378C0289" w14:textId="77777777" w:rsidR="0017536C" w:rsidRDefault="0017536C">
      <w:pPr>
        <w:pStyle w:val="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14:paraId="114A1D8F" w14:textId="77777777" w:rsidR="0017536C" w:rsidRDefault="0017536C">
      <w:pPr>
        <w:pStyle w:val="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14:paraId="635CBDFB" w14:textId="77777777" w:rsidR="0017536C" w:rsidRDefault="0017536C">
      <w:pPr>
        <w:pStyle w:val="Subsection"/>
        <w:rPr>
          <w:snapToGrid w:val="0"/>
        </w:rPr>
      </w:pPr>
      <w:r>
        <w:tab/>
      </w:r>
      <w:r>
        <w:tab/>
        <w:t>nothing in this section prevents the authorisation from being renewed in respect of the types or classes of commercial fishing or recreational fishing that are not so excluded in that area or part.</w:t>
      </w:r>
    </w:p>
    <w:p w14:paraId="77F12783" w14:textId="77777777" w:rsidR="0017536C" w:rsidRDefault="0017536C">
      <w:pPr>
        <w:pStyle w:val="Footnotesection"/>
        <w:keepLines w:val="0"/>
      </w:pPr>
      <w:r>
        <w:tab/>
        <w:t>[Section 136A inserted: No. 5 of 1997 s. 56; amended: No. 28 of 2015 s. 73.]</w:t>
      </w:r>
    </w:p>
    <w:p w14:paraId="7985CAEA" w14:textId="77777777" w:rsidR="0017536C" w:rsidRDefault="0017536C">
      <w:pPr>
        <w:pStyle w:val="Heading5"/>
        <w:rPr>
          <w:snapToGrid w:val="0"/>
        </w:rPr>
      </w:pPr>
      <w:bookmarkStart w:id="245" w:name="_Toc230354207"/>
      <w:r>
        <w:rPr>
          <w:rStyle w:val="CharSectno"/>
        </w:rPr>
        <w:t>137</w:t>
      </w:r>
      <w:r>
        <w:rPr>
          <w:snapToGrid w:val="0"/>
        </w:rPr>
        <w:t>.</w:t>
      </w:r>
      <w:r>
        <w:rPr>
          <w:snapToGrid w:val="0"/>
        </w:rPr>
        <w:tab/>
        <w:t>Effect of authorisations</w:t>
      </w:r>
      <w:bookmarkEnd w:id="245"/>
    </w:p>
    <w:p w14:paraId="1CC67CCE" w14:textId="77777777" w:rsidR="0017536C" w:rsidRDefault="0017536C">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14:paraId="05AE9FD0" w14:textId="77777777" w:rsidR="0017536C" w:rsidRDefault="0017536C">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14:paraId="1735B227" w14:textId="77777777" w:rsidR="0017536C" w:rsidRDefault="0017536C">
      <w:pPr>
        <w:pStyle w:val="Heading5"/>
        <w:rPr>
          <w:snapToGrid w:val="0"/>
        </w:rPr>
      </w:pPr>
      <w:bookmarkStart w:id="246" w:name="_Toc230354208"/>
      <w:r>
        <w:rPr>
          <w:rStyle w:val="CharSectno"/>
        </w:rPr>
        <w:t>138</w:t>
      </w:r>
      <w:r>
        <w:rPr>
          <w:snapToGrid w:val="0"/>
        </w:rPr>
        <w:t>.</w:t>
      </w:r>
      <w:r>
        <w:rPr>
          <w:snapToGrid w:val="0"/>
        </w:rPr>
        <w:tab/>
        <w:t>Form of authorisations</w:t>
      </w:r>
      <w:bookmarkEnd w:id="246"/>
    </w:p>
    <w:p w14:paraId="02002F81" w14:textId="77777777" w:rsidR="0017536C" w:rsidRDefault="0017536C">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14:paraId="5C2B1737" w14:textId="77777777" w:rsidR="0017536C" w:rsidRDefault="0017536C">
      <w:pPr>
        <w:pStyle w:val="Subsection"/>
        <w:rPr>
          <w:snapToGrid w:val="0"/>
        </w:rPr>
      </w:pPr>
      <w:r>
        <w:rPr>
          <w:snapToGrid w:val="0"/>
        </w:rPr>
        <w:tab/>
        <w:t>(2)</w:t>
      </w:r>
      <w:r>
        <w:rPr>
          <w:snapToGrid w:val="0"/>
        </w:rPr>
        <w:tab/>
        <w:t xml:space="preserve">Without limiting subsection (1), an authorisation may be issued as a discrete instrument or may be endorsed on another </w:t>
      </w:r>
      <w:r>
        <w:rPr>
          <w:snapToGrid w:val="0"/>
        </w:rPr>
        <w:lastRenderedPageBreak/>
        <w:t>authorisation held by the person to whom the authorisation is granted.</w:t>
      </w:r>
    </w:p>
    <w:p w14:paraId="7C269164" w14:textId="77777777" w:rsidR="0017536C" w:rsidRDefault="0017536C">
      <w:pPr>
        <w:pStyle w:val="Footnotesection"/>
      </w:pPr>
      <w:r>
        <w:tab/>
        <w:t>[Section 138 amended: No. 28 of 2006 s. 236(1).]</w:t>
      </w:r>
    </w:p>
    <w:p w14:paraId="6EA49632" w14:textId="77777777" w:rsidR="0017536C" w:rsidRDefault="0017536C">
      <w:pPr>
        <w:pStyle w:val="Heading5"/>
        <w:rPr>
          <w:snapToGrid w:val="0"/>
        </w:rPr>
      </w:pPr>
      <w:bookmarkStart w:id="247" w:name="_Toc230354209"/>
      <w:r>
        <w:rPr>
          <w:rStyle w:val="CharSectno"/>
        </w:rPr>
        <w:t>139</w:t>
      </w:r>
      <w:r>
        <w:rPr>
          <w:snapToGrid w:val="0"/>
        </w:rPr>
        <w:t>.</w:t>
      </w:r>
      <w:r>
        <w:rPr>
          <w:snapToGrid w:val="0"/>
        </w:rPr>
        <w:tab/>
        <w:t>Renewal after expiry</w:t>
      </w:r>
      <w:bookmarkEnd w:id="247"/>
    </w:p>
    <w:p w14:paraId="3B22F985" w14:textId="77777777" w:rsidR="0017536C" w:rsidRDefault="0017536C">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14:paraId="47CB38CF" w14:textId="77777777" w:rsidR="0017536C" w:rsidRDefault="0017536C">
      <w:pPr>
        <w:pStyle w:val="Subsection"/>
        <w:rPr>
          <w:snapToGrid w:val="0"/>
        </w:rPr>
      </w:pPr>
      <w:r>
        <w:rPr>
          <w:snapToGrid w:val="0"/>
        </w:rPr>
        <w:tab/>
        <w:t>(2)</w:t>
      </w:r>
      <w:r>
        <w:rPr>
          <w:snapToGrid w:val="0"/>
        </w:rPr>
        <w:tab/>
        <w:t>If an authorisation is renewed as provided under subsection (1), the authorisation must be taken —</w:t>
      </w:r>
    </w:p>
    <w:p w14:paraId="5A4F40B4" w14:textId="77777777" w:rsidR="0017536C" w:rsidRDefault="0017536C">
      <w:pPr>
        <w:pStyle w:val="Indenta"/>
        <w:rPr>
          <w:snapToGrid w:val="0"/>
        </w:rPr>
      </w:pPr>
      <w:r>
        <w:rPr>
          <w:snapToGrid w:val="0"/>
        </w:rPr>
        <w:tab/>
        <w:t>(a)</w:t>
      </w:r>
      <w:r>
        <w:rPr>
          <w:snapToGrid w:val="0"/>
        </w:rPr>
        <w:tab/>
        <w:t>to have been renewed from the day on which the renewal was effected; and</w:t>
      </w:r>
    </w:p>
    <w:p w14:paraId="2D721BA0" w14:textId="77777777" w:rsidR="0017536C" w:rsidRDefault="0017536C">
      <w:pPr>
        <w:pStyle w:val="Indenta"/>
        <w:rPr>
          <w:snapToGrid w:val="0"/>
        </w:rPr>
      </w:pPr>
      <w:r>
        <w:rPr>
          <w:snapToGrid w:val="0"/>
        </w:rPr>
        <w:tab/>
        <w:t>(b)</w:t>
      </w:r>
      <w:r>
        <w:rPr>
          <w:snapToGrid w:val="0"/>
        </w:rPr>
        <w:tab/>
        <w:t>to have been of no effect during the period from the day on which it expired until the day on which it was renewed; and</w:t>
      </w:r>
    </w:p>
    <w:p w14:paraId="0D9A81A0" w14:textId="77777777" w:rsidR="0017536C" w:rsidRDefault="0017536C">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14:paraId="7B6B88F3" w14:textId="77777777" w:rsidR="0017536C" w:rsidRDefault="0017536C">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14:paraId="6771CA76" w14:textId="77777777" w:rsidR="0017536C" w:rsidRDefault="0017536C">
      <w:pPr>
        <w:pStyle w:val="Footnotesection"/>
      </w:pPr>
      <w:r>
        <w:tab/>
        <w:t>[Section 139 amended: No. 28 of 2006 s. 236(1); No. 43 of 2011 s. 47.]</w:t>
      </w:r>
    </w:p>
    <w:p w14:paraId="1370F832" w14:textId="77777777" w:rsidR="0017536C" w:rsidRDefault="0017536C">
      <w:pPr>
        <w:pStyle w:val="Heading5"/>
        <w:rPr>
          <w:snapToGrid w:val="0"/>
        </w:rPr>
      </w:pPr>
      <w:bookmarkStart w:id="248" w:name="_Toc230354210"/>
      <w:r>
        <w:rPr>
          <w:rStyle w:val="CharSectno"/>
        </w:rPr>
        <w:t>140</w:t>
      </w:r>
      <w:r>
        <w:rPr>
          <w:snapToGrid w:val="0"/>
        </w:rPr>
        <w:t>.</w:t>
      </w:r>
      <w:r>
        <w:rPr>
          <w:snapToGrid w:val="0"/>
        </w:rPr>
        <w:tab/>
        <w:t>Transfer of authorisations</w:t>
      </w:r>
      <w:bookmarkEnd w:id="248"/>
    </w:p>
    <w:p w14:paraId="6FEE5C25" w14:textId="77777777" w:rsidR="0017536C" w:rsidRDefault="0017536C">
      <w:pPr>
        <w:pStyle w:val="Subsection"/>
      </w:pPr>
      <w:r>
        <w:tab/>
        <w:t>(1)</w:t>
      </w:r>
      <w:r>
        <w:tab/>
        <w:t xml:space="preserve">This section applies if — </w:t>
      </w:r>
    </w:p>
    <w:p w14:paraId="2651EA4F" w14:textId="77777777" w:rsidR="0017536C" w:rsidRDefault="0017536C">
      <w:pPr>
        <w:pStyle w:val="Indenta"/>
      </w:pPr>
      <w:r>
        <w:tab/>
        <w:t>(a)</w:t>
      </w:r>
      <w:r>
        <w:tab/>
        <w:t>the holder of an authorisation (other than a commercial or recreational fishing licence) applies to the CEO for the transfer of the authorisation to another person; or</w:t>
      </w:r>
    </w:p>
    <w:p w14:paraId="2F969DB6" w14:textId="77777777" w:rsidR="0017536C" w:rsidRDefault="0017536C">
      <w:pPr>
        <w:pStyle w:val="Indenta"/>
      </w:pPr>
      <w:r>
        <w:lastRenderedPageBreak/>
        <w:tab/>
        <w:t>(b)</w:t>
      </w:r>
      <w:r>
        <w:tab/>
        <w:t>the holder of an authorisation applies to the CEO for the transfer of part of the entitlement under the authorisation to another authorisation.</w:t>
      </w:r>
    </w:p>
    <w:p w14:paraId="402D0DC2" w14:textId="77777777" w:rsidR="0017536C" w:rsidRDefault="0017536C">
      <w:pPr>
        <w:pStyle w:val="Subsection"/>
      </w:pPr>
      <w:r>
        <w:tab/>
        <w:t>(2A)</w:t>
      </w:r>
      <w:r>
        <w:tab/>
        <w:t>Subject to subsection (2), the CEO must transfer the authorisation or the part of the entitlement.</w:t>
      </w:r>
    </w:p>
    <w:p w14:paraId="1B759FA0" w14:textId="77777777" w:rsidR="0017536C" w:rsidRDefault="0017536C">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14:paraId="0A796FEE" w14:textId="77777777" w:rsidR="0017536C" w:rsidRDefault="0017536C">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14:paraId="6FC7B6C7" w14:textId="77777777" w:rsidR="0017536C" w:rsidRDefault="0017536C">
      <w:pPr>
        <w:pStyle w:val="Indenti"/>
        <w:rPr>
          <w:snapToGrid w:val="0"/>
        </w:rPr>
      </w:pPr>
      <w:r>
        <w:rPr>
          <w:snapToGrid w:val="0"/>
        </w:rPr>
        <w:tab/>
        <w:t>(i)</w:t>
      </w:r>
      <w:r>
        <w:rPr>
          <w:snapToGrid w:val="0"/>
        </w:rPr>
        <w:tab/>
        <w:t>is not a fit and proper person to hold the authorisation; or</w:t>
      </w:r>
    </w:p>
    <w:p w14:paraId="5BBBEEC5" w14:textId="77777777" w:rsidR="0017536C" w:rsidRDefault="0017536C">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14:paraId="53C3ECC8" w14:textId="77777777" w:rsidR="0017536C" w:rsidRDefault="0017536C">
      <w:pPr>
        <w:pStyle w:val="Indenta"/>
        <w:rPr>
          <w:snapToGrid w:val="0"/>
        </w:rPr>
      </w:pPr>
      <w:r>
        <w:rPr>
          <w:snapToGrid w:val="0"/>
        </w:rPr>
        <w:tab/>
      </w:r>
      <w:r>
        <w:rPr>
          <w:snapToGrid w:val="0"/>
        </w:rPr>
        <w:tab/>
        <w:t>or</w:t>
      </w:r>
    </w:p>
    <w:p w14:paraId="1E5FA01B" w14:textId="77777777" w:rsidR="0017536C" w:rsidRDefault="0017536C">
      <w:pPr>
        <w:pStyle w:val="Indenta"/>
      </w:pPr>
      <w:r>
        <w:tab/>
        <w:t>(ba)</w:t>
      </w:r>
      <w:r>
        <w:tab/>
        <w:t>if, in the CEO’s opinion, the applicant, or a person acting for or on behalf of the applicant, may be liable to prosecution for an offence that is prescribed for the purposes of section 224; or</w:t>
      </w:r>
    </w:p>
    <w:p w14:paraId="558DF16A" w14:textId="77777777" w:rsidR="0017536C" w:rsidRDefault="0017536C">
      <w:pPr>
        <w:pStyle w:val="Indenta"/>
      </w:pPr>
      <w:r>
        <w:tab/>
        <w:t>(bb)</w:t>
      </w:r>
      <w:r>
        <w:tab/>
        <w:t>if the authorisation is suspended under section 224; or</w:t>
      </w:r>
    </w:p>
    <w:p w14:paraId="417365E5" w14:textId="77777777" w:rsidR="0017536C" w:rsidRDefault="0017536C">
      <w:pPr>
        <w:pStyle w:val="Indenta"/>
        <w:rPr>
          <w:snapToGrid w:val="0"/>
        </w:rPr>
      </w:pPr>
      <w:r>
        <w:rPr>
          <w:snapToGrid w:val="0"/>
        </w:rPr>
        <w:tab/>
        <w:t>(b)</w:t>
      </w:r>
      <w:r>
        <w:rPr>
          <w:snapToGrid w:val="0"/>
        </w:rPr>
        <w:tab/>
        <w:t>on any other ground specified in a relevant management plan or prescribed in the regulations.</w:t>
      </w:r>
    </w:p>
    <w:p w14:paraId="0318DBBC" w14:textId="77777777" w:rsidR="0017536C" w:rsidRDefault="0017536C">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14:paraId="6BB27118" w14:textId="77777777" w:rsidR="0017536C" w:rsidRDefault="0017536C">
      <w:pPr>
        <w:pStyle w:val="Subsection"/>
        <w:rPr>
          <w:snapToGrid w:val="0"/>
        </w:rPr>
      </w:pPr>
      <w:r>
        <w:rPr>
          <w:snapToGrid w:val="0"/>
        </w:rPr>
        <w:tab/>
        <w:t>(4)</w:t>
      </w:r>
      <w:r>
        <w:rPr>
          <w:snapToGrid w:val="0"/>
        </w:rPr>
        <w:tab/>
        <w:t>If the Registrar gives written details of the application under section 130 to a security holder —</w:t>
      </w:r>
    </w:p>
    <w:p w14:paraId="37A98F98" w14:textId="77777777" w:rsidR="0017536C" w:rsidRDefault="0017536C">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14:paraId="7EF69DF2" w14:textId="77777777" w:rsidR="0017536C" w:rsidRDefault="0017536C">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14:paraId="5616440D" w14:textId="77777777" w:rsidR="0017536C" w:rsidRDefault="0017536C">
      <w:pPr>
        <w:pStyle w:val="Subsection"/>
        <w:rPr>
          <w:snapToGrid w:val="0"/>
        </w:rPr>
      </w:pPr>
      <w:r>
        <w:rPr>
          <w:snapToGrid w:val="0"/>
        </w:rPr>
        <w:lastRenderedPageBreak/>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14:paraId="2F3D795F" w14:textId="77777777" w:rsidR="0017536C" w:rsidRDefault="0017536C">
      <w:pPr>
        <w:pStyle w:val="Footnotesection"/>
      </w:pPr>
      <w:r>
        <w:tab/>
        <w:t>[Section 140 amended: No. 28 of 2006 s. 236; No. 37 of 2009 s. 16; No. 43 of 2011 s. 48.]</w:t>
      </w:r>
    </w:p>
    <w:p w14:paraId="6465F266" w14:textId="77777777" w:rsidR="0017536C" w:rsidRDefault="0017536C">
      <w:pPr>
        <w:pStyle w:val="Heading5"/>
        <w:rPr>
          <w:snapToGrid w:val="0"/>
        </w:rPr>
      </w:pPr>
      <w:bookmarkStart w:id="249" w:name="_Toc230354211"/>
      <w:r>
        <w:rPr>
          <w:rStyle w:val="CharSectno"/>
        </w:rPr>
        <w:t>141</w:t>
      </w:r>
      <w:r>
        <w:rPr>
          <w:snapToGrid w:val="0"/>
        </w:rPr>
        <w:t>.</w:t>
      </w:r>
      <w:r>
        <w:rPr>
          <w:snapToGrid w:val="0"/>
        </w:rPr>
        <w:tab/>
        <w:t>Temporary transfer of entitlements under authorisations</w:t>
      </w:r>
      <w:bookmarkEnd w:id="249"/>
    </w:p>
    <w:p w14:paraId="3611186F" w14:textId="77777777" w:rsidR="0017536C" w:rsidRDefault="0017536C">
      <w:pPr>
        <w:pStyle w:val="Subsection"/>
        <w:rPr>
          <w:snapToGrid w:val="0"/>
        </w:rPr>
      </w:pPr>
      <w:r>
        <w:rPr>
          <w:snapToGrid w:val="0"/>
        </w:rPr>
        <w:tab/>
        <w:t>(1)</w:t>
      </w:r>
      <w:r>
        <w:rPr>
          <w:snapToGrid w:val="0"/>
        </w:rPr>
        <w:tab/>
        <w:t>If —</w:t>
      </w:r>
    </w:p>
    <w:p w14:paraId="48E32AF2" w14:textId="77777777" w:rsidR="0017536C" w:rsidRDefault="0017536C">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14:paraId="4DF370D6" w14:textId="77777777" w:rsidR="0017536C" w:rsidRDefault="0017536C">
      <w:pPr>
        <w:pStyle w:val="Indenta"/>
        <w:rPr>
          <w:snapToGrid w:val="0"/>
        </w:rPr>
      </w:pPr>
      <w:r>
        <w:rPr>
          <w:snapToGrid w:val="0"/>
        </w:rPr>
        <w:tab/>
        <w:t>(b)</w:t>
      </w:r>
      <w:r>
        <w:rPr>
          <w:snapToGrid w:val="0"/>
        </w:rPr>
        <w:tab/>
        <w:t>the relevant management plan or the regulations authorise the transfer,</w:t>
      </w:r>
    </w:p>
    <w:p w14:paraId="0F3CA34D"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14:paraId="2451877B" w14:textId="77777777" w:rsidR="0017536C" w:rsidRDefault="0017536C">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14:paraId="66C75099" w14:textId="77777777" w:rsidR="0017536C" w:rsidRDefault="0017536C">
      <w:pPr>
        <w:pStyle w:val="Footnotesection"/>
      </w:pPr>
      <w:r>
        <w:tab/>
        <w:t>[Section 141 amended: No. 28 of 2006 s. 236(1); No. 43 of 2011 s. 49.]</w:t>
      </w:r>
    </w:p>
    <w:p w14:paraId="076BF266" w14:textId="77777777" w:rsidR="0017536C" w:rsidRDefault="0017536C">
      <w:pPr>
        <w:pStyle w:val="Heading5"/>
        <w:rPr>
          <w:snapToGrid w:val="0"/>
        </w:rPr>
      </w:pPr>
      <w:bookmarkStart w:id="250" w:name="_Toc230354212"/>
      <w:r>
        <w:rPr>
          <w:rStyle w:val="CharSectno"/>
        </w:rPr>
        <w:t>142</w:t>
      </w:r>
      <w:r>
        <w:rPr>
          <w:snapToGrid w:val="0"/>
        </w:rPr>
        <w:t>.</w:t>
      </w:r>
      <w:r>
        <w:rPr>
          <w:snapToGrid w:val="0"/>
        </w:rPr>
        <w:tab/>
        <w:t>Varying authorisations</w:t>
      </w:r>
      <w:bookmarkEnd w:id="250"/>
    </w:p>
    <w:p w14:paraId="533EED59"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vary an authorisation if —</w:t>
      </w:r>
    </w:p>
    <w:p w14:paraId="30245550" w14:textId="77777777" w:rsidR="0017536C" w:rsidRDefault="0017536C">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14:paraId="7CE999B4" w14:textId="77777777" w:rsidR="0017536C" w:rsidRDefault="0017536C">
      <w:pPr>
        <w:pStyle w:val="Indenta"/>
        <w:rPr>
          <w:snapToGrid w:val="0"/>
        </w:rPr>
      </w:pPr>
      <w:r>
        <w:rPr>
          <w:snapToGrid w:val="0"/>
        </w:rPr>
        <w:tab/>
        <w:t>(b)</w:t>
      </w:r>
      <w:r>
        <w:rPr>
          <w:snapToGrid w:val="0"/>
        </w:rPr>
        <w:tab/>
        <w:t>it is necessary to correct any error in the authorisation; or</w:t>
      </w:r>
    </w:p>
    <w:p w14:paraId="28BA7EB6" w14:textId="77777777" w:rsidR="0017536C" w:rsidRDefault="0017536C">
      <w:pPr>
        <w:pStyle w:val="Indenta"/>
        <w:rPr>
          <w:snapToGrid w:val="0"/>
        </w:rPr>
      </w:pPr>
      <w:r>
        <w:rPr>
          <w:snapToGrid w:val="0"/>
        </w:rPr>
        <w:tab/>
        <w:t>(c)</w:t>
      </w:r>
      <w:r>
        <w:rPr>
          <w:snapToGrid w:val="0"/>
        </w:rPr>
        <w:tab/>
        <w:t>it is necessary to give effect to the provisions of this Act.</w:t>
      </w:r>
    </w:p>
    <w:p w14:paraId="159BCA63" w14:textId="77777777" w:rsidR="0017536C" w:rsidRDefault="0017536C">
      <w:pPr>
        <w:pStyle w:val="Subsection"/>
        <w:rPr>
          <w:snapToGrid w:val="0"/>
        </w:rPr>
      </w:pPr>
      <w:r>
        <w:rPr>
          <w:snapToGrid w:val="0"/>
        </w:rPr>
        <w:lastRenderedPageBreak/>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14:paraId="14AFE945" w14:textId="77777777" w:rsidR="0017536C" w:rsidRDefault="0017536C">
      <w:pPr>
        <w:pStyle w:val="Subsection"/>
        <w:rPr>
          <w:snapToGrid w:val="0"/>
        </w:rPr>
      </w:pPr>
      <w:r>
        <w:rPr>
          <w:snapToGrid w:val="0"/>
        </w:rPr>
        <w:tab/>
        <w:t>(3)</w:t>
      </w:r>
      <w:r>
        <w:rPr>
          <w:snapToGrid w:val="0"/>
        </w:rPr>
        <w:tab/>
        <w:t>If —</w:t>
      </w:r>
    </w:p>
    <w:p w14:paraId="3B94C379" w14:textId="77777777" w:rsidR="0017536C" w:rsidRDefault="0017536C">
      <w:pPr>
        <w:pStyle w:val="Indenta"/>
        <w:rPr>
          <w:snapToGrid w:val="0"/>
        </w:rPr>
      </w:pPr>
      <w:r>
        <w:rPr>
          <w:snapToGrid w:val="0"/>
        </w:rPr>
        <w:tab/>
        <w:t>(a)</w:t>
      </w:r>
      <w:r>
        <w:rPr>
          <w:snapToGrid w:val="0"/>
        </w:rPr>
        <w:tab/>
        <w:t>a management plan specifies criteria for the variation of an authorisation; and</w:t>
      </w:r>
    </w:p>
    <w:p w14:paraId="551BD6C4" w14:textId="77777777" w:rsidR="0017536C" w:rsidRDefault="0017536C">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14:paraId="280B06EE" w14:textId="77777777" w:rsidR="0017536C" w:rsidRDefault="0017536C">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14:paraId="4A159740" w14:textId="77777777" w:rsidR="0017536C" w:rsidRDefault="0017536C">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14:paraId="39585455" w14:textId="77777777" w:rsidR="0017536C" w:rsidRDefault="0017536C">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14:paraId="0CA811CE" w14:textId="77777777" w:rsidR="0017536C" w:rsidRDefault="0017536C">
      <w:pPr>
        <w:pStyle w:val="Subsection"/>
        <w:rPr>
          <w:snapToGrid w:val="0"/>
        </w:rPr>
      </w:pPr>
      <w:r>
        <w:rPr>
          <w:snapToGrid w:val="0"/>
        </w:rPr>
        <w:tab/>
        <w:t>(5)</w:t>
      </w:r>
      <w:r>
        <w:rPr>
          <w:snapToGrid w:val="0"/>
        </w:rPr>
        <w:tab/>
        <w:t>If the Registrar gives written details under section 130 to a security holder of an application to vary an authorisation —</w:t>
      </w:r>
    </w:p>
    <w:p w14:paraId="26BFC5E8" w14:textId="77777777" w:rsidR="0017536C" w:rsidRDefault="0017536C">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14:paraId="2618265B" w14:textId="77777777" w:rsidR="0017536C" w:rsidRDefault="0017536C">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14:paraId="07843912" w14:textId="77777777" w:rsidR="0017536C" w:rsidRDefault="0017536C">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14:paraId="768E0A01" w14:textId="77777777" w:rsidR="0017536C" w:rsidRDefault="0017536C">
      <w:pPr>
        <w:pStyle w:val="Footnotesection"/>
      </w:pPr>
      <w:r>
        <w:tab/>
        <w:t>[Section 142 amended: No. 28 of 2006 s. 236(1).]</w:t>
      </w:r>
    </w:p>
    <w:p w14:paraId="4222B77B" w14:textId="77777777" w:rsidR="0017536C" w:rsidRDefault="0017536C">
      <w:pPr>
        <w:pStyle w:val="Heading5"/>
        <w:rPr>
          <w:snapToGrid w:val="0"/>
        </w:rPr>
      </w:pPr>
      <w:bookmarkStart w:id="251" w:name="_Toc230354213"/>
      <w:r>
        <w:rPr>
          <w:rStyle w:val="CharSectno"/>
        </w:rPr>
        <w:t>143</w:t>
      </w:r>
      <w:r>
        <w:rPr>
          <w:snapToGrid w:val="0"/>
        </w:rPr>
        <w:t>.</w:t>
      </w:r>
      <w:r>
        <w:rPr>
          <w:snapToGrid w:val="0"/>
        </w:rPr>
        <w:tab/>
        <w:t>Cancelling, suspending and non</w:t>
      </w:r>
      <w:r>
        <w:rPr>
          <w:snapToGrid w:val="0"/>
        </w:rPr>
        <w:noBreakHyphen/>
        <w:t>renewal of authorisations</w:t>
      </w:r>
      <w:bookmarkEnd w:id="251"/>
    </w:p>
    <w:p w14:paraId="48E5D1E9"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14:paraId="33B2A486" w14:textId="77777777" w:rsidR="0017536C" w:rsidRDefault="0017536C">
      <w:pPr>
        <w:pStyle w:val="Indenta"/>
        <w:keepNext/>
        <w:spacing w:before="76"/>
        <w:rPr>
          <w:snapToGrid w:val="0"/>
        </w:rPr>
      </w:pPr>
      <w:r>
        <w:rPr>
          <w:snapToGrid w:val="0"/>
        </w:rPr>
        <w:tab/>
        <w:t>(a)</w:t>
      </w:r>
      <w:r>
        <w:rPr>
          <w:snapToGrid w:val="0"/>
        </w:rPr>
        <w:tab/>
        <w:t>if the holder has been convicted of an offence against —</w:t>
      </w:r>
    </w:p>
    <w:p w14:paraId="675E6A17" w14:textId="77777777" w:rsidR="0017536C" w:rsidRDefault="0017536C">
      <w:pPr>
        <w:pStyle w:val="Indenti"/>
        <w:spacing w:before="76"/>
        <w:rPr>
          <w:snapToGrid w:val="0"/>
        </w:rPr>
      </w:pPr>
      <w:r>
        <w:rPr>
          <w:snapToGrid w:val="0"/>
        </w:rPr>
        <w:tab/>
        <w:t>(i)</w:t>
      </w:r>
      <w:r>
        <w:rPr>
          <w:snapToGrid w:val="0"/>
        </w:rPr>
        <w:tab/>
        <w:t>this Act; or</w:t>
      </w:r>
    </w:p>
    <w:p w14:paraId="2C18E426" w14:textId="77777777" w:rsidR="0017536C" w:rsidRDefault="0017536C">
      <w:pPr>
        <w:pStyle w:val="Indenti"/>
        <w:spacing w:before="76"/>
        <w:rPr>
          <w:snapToGrid w:val="0"/>
        </w:rPr>
      </w:pPr>
      <w:r>
        <w:rPr>
          <w:snapToGrid w:val="0"/>
        </w:rPr>
        <w:lastRenderedPageBreak/>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14:paraId="51F55FF1" w14:textId="77777777" w:rsidR="0017536C" w:rsidRDefault="0017536C">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14:paraId="4D6E8E18" w14:textId="77777777" w:rsidR="0017536C" w:rsidRDefault="0017536C">
      <w:pPr>
        <w:pStyle w:val="Indenta"/>
        <w:spacing w:before="76"/>
        <w:rPr>
          <w:snapToGrid w:val="0"/>
        </w:rPr>
      </w:pPr>
      <w:r>
        <w:rPr>
          <w:snapToGrid w:val="0"/>
        </w:rPr>
        <w:tab/>
      </w:r>
      <w:r>
        <w:rPr>
          <w:snapToGrid w:val="0"/>
        </w:rPr>
        <w:tab/>
        <w:t>or</w:t>
      </w:r>
    </w:p>
    <w:p w14:paraId="254E1DFD" w14:textId="77777777" w:rsidR="0017536C" w:rsidRDefault="0017536C">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14:paraId="40E142A2" w14:textId="77777777" w:rsidR="0017536C" w:rsidRDefault="0017536C">
      <w:pPr>
        <w:pStyle w:val="Indenta"/>
        <w:spacing w:before="76"/>
      </w:pPr>
      <w:r>
        <w:tab/>
        <w:t>(ca)</w:t>
      </w:r>
      <w:r>
        <w:tab/>
        <w:t xml:space="preserve">if the authorisation is an aquaculture licence and, in the CEO’s opinion — </w:t>
      </w:r>
    </w:p>
    <w:p w14:paraId="1CC624E2" w14:textId="77777777" w:rsidR="0017536C" w:rsidRDefault="0017536C">
      <w:pPr>
        <w:pStyle w:val="Indenti"/>
        <w:spacing w:before="76"/>
      </w:pPr>
      <w:r>
        <w:tab/>
        <w:t>(i)</w:t>
      </w:r>
      <w:r>
        <w:tab/>
        <w:t>a requirement of any MEMP for the authorisation has been or is being contravened; and</w:t>
      </w:r>
    </w:p>
    <w:p w14:paraId="7881B862" w14:textId="77777777" w:rsidR="0017536C" w:rsidRDefault="0017536C">
      <w:pPr>
        <w:pStyle w:val="Indenti"/>
        <w:spacing w:before="76"/>
      </w:pPr>
      <w:r>
        <w:tab/>
        <w:t>(ii)</w:t>
      </w:r>
      <w:r>
        <w:tab/>
        <w:t xml:space="preserve">as a consequence of the contravention — </w:t>
      </w:r>
    </w:p>
    <w:p w14:paraId="238B6FFB" w14:textId="77777777" w:rsidR="0017536C" w:rsidRDefault="0017536C">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14:paraId="3753A4B6" w14:textId="77777777" w:rsidR="0017536C" w:rsidRDefault="0017536C">
      <w:pPr>
        <w:pStyle w:val="IndentI0"/>
        <w:spacing w:before="76"/>
      </w:pPr>
      <w:r>
        <w:tab/>
        <w:t>(II)</w:t>
      </w:r>
      <w:r>
        <w:tab/>
        <w:t>there is a risk that such pollution or environmental harm will be caused;</w:t>
      </w:r>
    </w:p>
    <w:p w14:paraId="1EE29A42" w14:textId="77777777" w:rsidR="0017536C" w:rsidRDefault="0017536C">
      <w:pPr>
        <w:pStyle w:val="Indenta"/>
        <w:spacing w:before="76"/>
      </w:pPr>
      <w:r>
        <w:tab/>
      </w:r>
      <w:r>
        <w:tab/>
        <w:t>or</w:t>
      </w:r>
    </w:p>
    <w:p w14:paraId="76449C08" w14:textId="77777777" w:rsidR="0017536C" w:rsidRDefault="0017536C">
      <w:pPr>
        <w:pStyle w:val="Indenta"/>
        <w:spacing w:before="76"/>
      </w:pPr>
      <w:r>
        <w:tab/>
        <w:t>(cb)</w:t>
      </w:r>
      <w:r>
        <w:tab/>
        <w:t>if the authorisation is an aquaculture licence and the holder no longer has appropriate tenure over the area of the licence; or</w:t>
      </w:r>
    </w:p>
    <w:p w14:paraId="4122D8BD" w14:textId="77777777" w:rsidR="0017536C" w:rsidRDefault="0017536C">
      <w:pPr>
        <w:pStyle w:val="Indenta"/>
        <w:spacing w:before="76"/>
      </w:pPr>
      <w:r>
        <w:tab/>
        <w:t>(cc)</w:t>
      </w:r>
      <w:r>
        <w:tab/>
        <w:t>if the CEO is satisfied that the holder is no longer a fit and proper person to hold the authorisation; or</w:t>
      </w:r>
    </w:p>
    <w:p w14:paraId="70E1B1FC" w14:textId="77777777" w:rsidR="0017536C" w:rsidRDefault="0017536C">
      <w:pPr>
        <w:pStyle w:val="Indenta"/>
        <w:rPr>
          <w:snapToGrid w:val="0"/>
        </w:rPr>
      </w:pPr>
      <w:r>
        <w:rPr>
          <w:snapToGrid w:val="0"/>
        </w:rPr>
        <w:tab/>
        <w:t>(c)</w:t>
      </w:r>
      <w:r>
        <w:rPr>
          <w:snapToGrid w:val="0"/>
        </w:rPr>
        <w:tab/>
        <w:t>if the authorisation was obtained by fraud or misrepresentation; or</w:t>
      </w:r>
    </w:p>
    <w:p w14:paraId="1D75FCE5" w14:textId="77777777" w:rsidR="0017536C" w:rsidRDefault="0017536C">
      <w:pPr>
        <w:pStyle w:val="Indenta"/>
        <w:rPr>
          <w:snapToGrid w:val="0"/>
        </w:rPr>
      </w:pPr>
      <w:r>
        <w:rPr>
          <w:snapToGrid w:val="0"/>
        </w:rPr>
        <w:tab/>
        <w:t>(d)</w:t>
      </w:r>
      <w:r>
        <w:rPr>
          <w:snapToGrid w:val="0"/>
        </w:rPr>
        <w:tab/>
        <w:t>if the holder has not used the authorisation in the previous 2 years; or</w:t>
      </w:r>
    </w:p>
    <w:p w14:paraId="5273A9D8" w14:textId="77777777" w:rsidR="0017536C" w:rsidRDefault="0017536C" w:rsidP="00510F35">
      <w:pPr>
        <w:pStyle w:val="Indenta"/>
        <w:keepNext/>
        <w:rPr>
          <w:snapToGrid w:val="0"/>
        </w:rPr>
      </w:pPr>
      <w:r>
        <w:rPr>
          <w:snapToGrid w:val="0"/>
        </w:rPr>
        <w:lastRenderedPageBreak/>
        <w:tab/>
        <w:t>(e)</w:t>
      </w:r>
      <w:r>
        <w:rPr>
          <w:snapToGrid w:val="0"/>
        </w:rPr>
        <w:tab/>
        <w:t>if the holder has —</w:t>
      </w:r>
    </w:p>
    <w:p w14:paraId="3A479657" w14:textId="77777777" w:rsidR="0017536C" w:rsidRDefault="0017536C">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14:paraId="675F5D65" w14:textId="77777777" w:rsidR="0017536C" w:rsidRDefault="0017536C">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14:paraId="508EEB12" w14:textId="77777777" w:rsidR="0017536C" w:rsidRDefault="0017536C">
      <w:pPr>
        <w:pStyle w:val="Indenta"/>
        <w:rPr>
          <w:snapToGrid w:val="0"/>
        </w:rPr>
      </w:pPr>
      <w:r>
        <w:rPr>
          <w:snapToGrid w:val="0"/>
        </w:rPr>
        <w:tab/>
      </w:r>
      <w:r>
        <w:rPr>
          <w:snapToGrid w:val="0"/>
        </w:rPr>
        <w:tab/>
        <w:t>or</w:t>
      </w:r>
    </w:p>
    <w:p w14:paraId="15DCE34A" w14:textId="77777777" w:rsidR="0017536C" w:rsidRDefault="0017536C">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14:paraId="560847E0" w14:textId="77777777" w:rsidR="0017536C" w:rsidRDefault="0017536C">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14:paraId="16BA4CD8" w14:textId="77777777" w:rsidR="0017536C" w:rsidRDefault="0017536C">
      <w:pPr>
        <w:pStyle w:val="Indenta"/>
        <w:rPr>
          <w:snapToGrid w:val="0"/>
        </w:rPr>
      </w:pPr>
      <w:r>
        <w:rPr>
          <w:snapToGrid w:val="0"/>
        </w:rPr>
        <w:tab/>
        <w:t>(h)</w:t>
      </w:r>
      <w:r>
        <w:rPr>
          <w:snapToGrid w:val="0"/>
        </w:rPr>
        <w:tab/>
        <w:t>on any other ground specified in a relevant management plan.</w:t>
      </w:r>
    </w:p>
    <w:p w14:paraId="0422C69A" w14:textId="77777777" w:rsidR="0017536C" w:rsidRDefault="0017536C">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14:paraId="4529A40A" w14:textId="77777777" w:rsidR="0017536C" w:rsidRDefault="0017536C">
      <w:pPr>
        <w:pStyle w:val="Footnotesection"/>
      </w:pPr>
      <w:r>
        <w:tab/>
        <w:t>[Section 143 amended: No. 28 of 2006 s. 236(1); No. 43 of 2011 s. 50.]</w:t>
      </w:r>
    </w:p>
    <w:p w14:paraId="6986DFE8" w14:textId="77777777" w:rsidR="0017536C" w:rsidRDefault="0017536C">
      <w:pPr>
        <w:pStyle w:val="Heading5"/>
        <w:rPr>
          <w:snapToGrid w:val="0"/>
        </w:rPr>
      </w:pPr>
      <w:bookmarkStart w:id="252" w:name="_Toc230354214"/>
      <w:r>
        <w:rPr>
          <w:rStyle w:val="CharSectno"/>
        </w:rPr>
        <w:t>144</w:t>
      </w:r>
      <w:r>
        <w:rPr>
          <w:snapToGrid w:val="0"/>
        </w:rPr>
        <w:t>.</w:t>
      </w:r>
      <w:r>
        <w:rPr>
          <w:snapToGrid w:val="0"/>
        </w:rPr>
        <w:tab/>
        <w:t>Voluntary surrender of authorisations</w:t>
      </w:r>
      <w:bookmarkEnd w:id="252"/>
    </w:p>
    <w:p w14:paraId="7648C409" w14:textId="77777777" w:rsidR="0017536C" w:rsidRDefault="0017536C">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14:paraId="609577AB" w14:textId="77777777" w:rsidR="0017536C" w:rsidRDefault="0017536C">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14:paraId="611CB243" w14:textId="77777777" w:rsidR="0017536C" w:rsidRDefault="0017536C">
      <w:pPr>
        <w:pStyle w:val="Subsection"/>
        <w:rPr>
          <w:snapToGrid w:val="0"/>
        </w:rPr>
      </w:pPr>
      <w:r>
        <w:rPr>
          <w:snapToGrid w:val="0"/>
        </w:rPr>
        <w:lastRenderedPageBreak/>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14:paraId="24EF97B2" w14:textId="77777777" w:rsidR="0017536C" w:rsidRDefault="0017536C">
      <w:pPr>
        <w:pStyle w:val="Footnotesection"/>
      </w:pPr>
      <w:r>
        <w:tab/>
        <w:t>[Section 144 amended: No. 28 of 2006 s. 236(1).]</w:t>
      </w:r>
    </w:p>
    <w:p w14:paraId="169B5BF6" w14:textId="77777777" w:rsidR="0017536C" w:rsidRDefault="0017536C">
      <w:pPr>
        <w:pStyle w:val="Heading5"/>
        <w:rPr>
          <w:snapToGrid w:val="0"/>
        </w:rPr>
      </w:pPr>
      <w:bookmarkStart w:id="253" w:name="_Toc230354215"/>
      <w:r>
        <w:rPr>
          <w:rStyle w:val="CharSectno"/>
        </w:rPr>
        <w:t>145</w:t>
      </w:r>
      <w:r>
        <w:rPr>
          <w:snapToGrid w:val="0"/>
        </w:rPr>
        <w:t>.</w:t>
      </w:r>
      <w:r>
        <w:rPr>
          <w:snapToGrid w:val="0"/>
        </w:rPr>
        <w:tab/>
        <w:t>Return of authorisations, CEO may require</w:t>
      </w:r>
      <w:bookmarkEnd w:id="253"/>
    </w:p>
    <w:p w14:paraId="6123AD1B"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14:paraId="30B4BC40" w14:textId="77777777" w:rsidR="0017536C" w:rsidRDefault="0017536C">
      <w:pPr>
        <w:pStyle w:val="Indenta"/>
        <w:rPr>
          <w:snapToGrid w:val="0"/>
        </w:rPr>
      </w:pPr>
      <w:r>
        <w:rPr>
          <w:snapToGrid w:val="0"/>
        </w:rPr>
        <w:tab/>
        <w:t>(a)</w:t>
      </w:r>
      <w:r>
        <w:rPr>
          <w:snapToGrid w:val="0"/>
        </w:rPr>
        <w:tab/>
        <w:t>the authorisation has been cancelled or suspended or has not been renewed; or</w:t>
      </w:r>
    </w:p>
    <w:p w14:paraId="20A6BC1E" w14:textId="77777777" w:rsidR="0017536C" w:rsidRDefault="0017536C">
      <w:pPr>
        <w:pStyle w:val="Indenta"/>
        <w:rPr>
          <w:snapToGrid w:val="0"/>
        </w:rPr>
      </w:pPr>
      <w:r>
        <w:rPr>
          <w:snapToGrid w:val="0"/>
        </w:rPr>
        <w:tab/>
        <w:t>(b)</w:t>
      </w:r>
      <w:r>
        <w:rPr>
          <w:snapToGrid w:val="0"/>
        </w:rPr>
        <w:tab/>
        <w:t>the person has surrendered the authorisation; or</w:t>
      </w:r>
    </w:p>
    <w:p w14:paraId="378B8EB6" w14:textId="77777777" w:rsidR="0017536C" w:rsidRDefault="0017536C">
      <w:pPr>
        <w:pStyle w:val="Indenta"/>
        <w:rPr>
          <w:snapToGrid w:val="0"/>
        </w:rPr>
      </w:pPr>
      <w:r>
        <w:rPr>
          <w:snapToGrid w:val="0"/>
        </w:rPr>
        <w:tab/>
        <w:t>(c)</w:t>
      </w:r>
      <w:r>
        <w:rPr>
          <w:snapToGrid w:val="0"/>
        </w:rPr>
        <w:tab/>
        <w:t>it is necessary to record or endorse anything on the authorisation or to vary the authorisation.</w:t>
      </w:r>
    </w:p>
    <w:p w14:paraId="7FEE9E5A" w14:textId="77777777" w:rsidR="0017536C" w:rsidRDefault="0017536C">
      <w:pPr>
        <w:pStyle w:val="Subsection"/>
        <w:rPr>
          <w:snapToGrid w:val="0"/>
        </w:rPr>
      </w:pPr>
      <w:r>
        <w:rPr>
          <w:snapToGrid w:val="0"/>
        </w:rPr>
        <w:tab/>
        <w:t>(2)</w:t>
      </w:r>
      <w:r>
        <w:rPr>
          <w:snapToGrid w:val="0"/>
        </w:rPr>
        <w:tab/>
        <w:t>A person must not, without reasonable excuse, refuse or fail to comply with a requirement made under subsection (1).</w:t>
      </w:r>
    </w:p>
    <w:p w14:paraId="003DD26B" w14:textId="77777777" w:rsidR="0017536C" w:rsidRDefault="0017536C">
      <w:pPr>
        <w:pStyle w:val="Penstart"/>
        <w:rPr>
          <w:snapToGrid w:val="0"/>
        </w:rPr>
      </w:pPr>
      <w:r>
        <w:rPr>
          <w:snapToGrid w:val="0"/>
        </w:rPr>
        <w:tab/>
        <w:t>Penalty: In the case of an individual, $5 000 or, in the case of a body corporate, $10 000.</w:t>
      </w:r>
    </w:p>
    <w:p w14:paraId="5EBDFFC0" w14:textId="77777777" w:rsidR="0017536C" w:rsidRDefault="0017536C">
      <w:pPr>
        <w:pStyle w:val="Footnotesection"/>
      </w:pPr>
      <w:r>
        <w:tab/>
        <w:t>[Section 145 amended: No. 28 of 2006 s. 236(1).]</w:t>
      </w:r>
    </w:p>
    <w:p w14:paraId="3A096163" w14:textId="77777777" w:rsidR="0017536C" w:rsidRDefault="0017536C">
      <w:pPr>
        <w:pStyle w:val="Heading5"/>
      </w:pPr>
      <w:bookmarkStart w:id="254" w:name="_Toc230354216"/>
      <w:r>
        <w:rPr>
          <w:rStyle w:val="CharSectno"/>
        </w:rPr>
        <w:t>146A</w:t>
      </w:r>
      <w:r>
        <w:t>.</w:t>
      </w:r>
      <w:r>
        <w:tab/>
        <w:t>Death of individual who holds authorisation</w:t>
      </w:r>
      <w:bookmarkEnd w:id="254"/>
    </w:p>
    <w:p w14:paraId="14E9E5C3" w14:textId="77777777" w:rsidR="0017536C" w:rsidRDefault="0017536C">
      <w:pPr>
        <w:pStyle w:val="Subsection"/>
      </w:pPr>
      <w:r>
        <w:tab/>
        <w:t>(1)</w:t>
      </w:r>
      <w:r>
        <w:tab/>
        <w:t>This section applies in relation to an authorisation other than a commercial or recreational fishing licence.</w:t>
      </w:r>
    </w:p>
    <w:p w14:paraId="6C2038A9" w14:textId="77777777" w:rsidR="0017536C" w:rsidRDefault="0017536C">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14:paraId="2B2AAEE5" w14:textId="77777777" w:rsidR="0017536C" w:rsidRDefault="0017536C">
      <w:pPr>
        <w:pStyle w:val="Subsection"/>
      </w:pPr>
      <w:r>
        <w:tab/>
        <w:t>(3)</w:t>
      </w:r>
      <w:r>
        <w:tab/>
        <w:t>On the death of an individual who, immediately before death, held an authorisation as a joint tenant, the authorisation is taken to be held by the surviving joint tenants.</w:t>
      </w:r>
    </w:p>
    <w:p w14:paraId="1F8458A4" w14:textId="77777777" w:rsidR="0017536C" w:rsidRDefault="0017536C">
      <w:pPr>
        <w:pStyle w:val="Subsection"/>
      </w:pPr>
      <w:r>
        <w:lastRenderedPageBreak/>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14:paraId="33495010" w14:textId="77777777" w:rsidR="0017536C" w:rsidRDefault="0017536C">
      <w:pPr>
        <w:pStyle w:val="Footnotesection"/>
      </w:pPr>
      <w:r>
        <w:tab/>
        <w:t>[Section 146A inserted: No. 43 of 2011 s. 51.]</w:t>
      </w:r>
    </w:p>
    <w:p w14:paraId="1E915067" w14:textId="77777777" w:rsidR="0017536C" w:rsidRDefault="0017536C">
      <w:pPr>
        <w:pStyle w:val="Heading2"/>
      </w:pPr>
      <w:bookmarkStart w:id="255" w:name="_Toc230332526"/>
      <w:bookmarkStart w:id="256" w:name="_Toc230332944"/>
      <w:bookmarkStart w:id="257" w:name="_Toc230354217"/>
      <w:r>
        <w:rPr>
          <w:rStyle w:val="CharPartNo"/>
        </w:rPr>
        <w:lastRenderedPageBreak/>
        <w:t>Part 14</w:t>
      </w:r>
      <w:r>
        <w:t xml:space="preserve"> — </w:t>
      </w:r>
      <w:r>
        <w:rPr>
          <w:rStyle w:val="CharPartText"/>
        </w:rPr>
        <w:t>Right to object or apply for review</w:t>
      </w:r>
      <w:bookmarkEnd w:id="255"/>
      <w:bookmarkEnd w:id="256"/>
      <w:bookmarkEnd w:id="257"/>
    </w:p>
    <w:p w14:paraId="47C64A0C" w14:textId="77777777" w:rsidR="0017536C" w:rsidRDefault="0017536C">
      <w:pPr>
        <w:pStyle w:val="Footnoteheading"/>
      </w:pPr>
      <w:r>
        <w:tab/>
        <w:t>[Heading inserted: No. 55 of 2004 s. 382.]</w:t>
      </w:r>
    </w:p>
    <w:p w14:paraId="1D1384E7" w14:textId="77777777" w:rsidR="0017536C" w:rsidRDefault="0017536C">
      <w:pPr>
        <w:pStyle w:val="Ednotedivision"/>
      </w:pPr>
      <w:r>
        <w:t>[Division heading deleted: No. 74 of 2003 s. 56(5).]</w:t>
      </w:r>
    </w:p>
    <w:p w14:paraId="10DE63E5" w14:textId="77777777" w:rsidR="0017536C" w:rsidRDefault="0017536C">
      <w:pPr>
        <w:pStyle w:val="Heading5"/>
        <w:rPr>
          <w:snapToGrid w:val="0"/>
        </w:rPr>
      </w:pPr>
      <w:bookmarkStart w:id="258" w:name="_Toc230354218"/>
      <w:r>
        <w:rPr>
          <w:rStyle w:val="CharSectno"/>
        </w:rPr>
        <w:t>146</w:t>
      </w:r>
      <w:r>
        <w:rPr>
          <w:snapToGrid w:val="0"/>
        </w:rPr>
        <w:t>.</w:t>
      </w:r>
      <w:r>
        <w:rPr>
          <w:snapToGrid w:val="0"/>
        </w:rPr>
        <w:tab/>
        <w:t>Term used: affected person</w:t>
      </w:r>
      <w:bookmarkEnd w:id="258"/>
    </w:p>
    <w:p w14:paraId="3EAAF0BA" w14:textId="77777777" w:rsidR="0017536C" w:rsidRDefault="0017536C">
      <w:pPr>
        <w:pStyle w:val="Subsection"/>
        <w:rPr>
          <w:snapToGrid w:val="0"/>
        </w:rPr>
      </w:pPr>
      <w:r>
        <w:rPr>
          <w:snapToGrid w:val="0"/>
        </w:rPr>
        <w:tab/>
      </w:r>
      <w:r>
        <w:rPr>
          <w:snapToGrid w:val="0"/>
        </w:rPr>
        <w:tab/>
        <w:t>In this Part —</w:t>
      </w:r>
    </w:p>
    <w:p w14:paraId="3EE1F3AD" w14:textId="77777777" w:rsidR="0017536C" w:rsidRDefault="0017536C">
      <w:pPr>
        <w:pStyle w:val="Defstart"/>
      </w:pPr>
      <w:r>
        <w:rPr>
          <w:b/>
        </w:rPr>
        <w:tab/>
      </w:r>
      <w:r>
        <w:rPr>
          <w:rStyle w:val="CharDefText"/>
        </w:rPr>
        <w:t>affected person</w:t>
      </w:r>
      <w:r>
        <w:t xml:space="preserve"> means —</w:t>
      </w:r>
    </w:p>
    <w:p w14:paraId="7D4E0118" w14:textId="77777777" w:rsidR="0017536C" w:rsidRDefault="0017536C">
      <w:pPr>
        <w:pStyle w:val="Defpara"/>
      </w:pPr>
      <w:r>
        <w:tab/>
        <w:t>(a)</w:t>
      </w:r>
      <w:r>
        <w:tab/>
        <w:t>in relation to a decision referred to in section 147(1)(a), the person who applied for the authorisation; and</w:t>
      </w:r>
    </w:p>
    <w:p w14:paraId="348D0056" w14:textId="77777777" w:rsidR="0017536C" w:rsidRDefault="0017536C">
      <w:pPr>
        <w:pStyle w:val="Defpara"/>
      </w:pPr>
      <w:r>
        <w:tab/>
        <w:t>(b)</w:t>
      </w:r>
      <w:r>
        <w:tab/>
        <w:t>in relation to a decision referred to in section 147(1)(e), the holder of the authorisation and the proposed transferee; and</w:t>
      </w:r>
    </w:p>
    <w:p w14:paraId="2052BE95" w14:textId="77777777" w:rsidR="0017536C" w:rsidRDefault="0017536C">
      <w:pPr>
        <w:pStyle w:val="Defpara"/>
      </w:pPr>
      <w:r>
        <w:tab/>
        <w:t>(c)</w:t>
      </w:r>
      <w:r>
        <w:tab/>
        <w:t>in relation to a decision referred to in section 147(1)(b), (c) or (d), the holder of the authorisation; and</w:t>
      </w:r>
    </w:p>
    <w:p w14:paraId="21661DB7" w14:textId="77777777" w:rsidR="0017536C" w:rsidRDefault="0017536C">
      <w:pPr>
        <w:pStyle w:val="Defpara"/>
      </w:pPr>
      <w:r>
        <w:tab/>
        <w:t>(d)</w:t>
      </w:r>
      <w:r>
        <w:tab/>
        <w:t>in relation to a decision referred to in section 148(1)(a) or (b), any person who —</w:t>
      </w:r>
    </w:p>
    <w:p w14:paraId="658EC92C" w14:textId="77777777" w:rsidR="0017536C" w:rsidRDefault="0017536C">
      <w:pPr>
        <w:pStyle w:val="Defsubpara"/>
      </w:pPr>
      <w:r>
        <w:tab/>
        <w:t>(i)</w:t>
      </w:r>
      <w:r>
        <w:tab/>
        <w:t>holds a fish processor’s licence; and</w:t>
      </w:r>
    </w:p>
    <w:p w14:paraId="31C89911" w14:textId="77777777" w:rsidR="0017536C" w:rsidRDefault="0017536C">
      <w:pPr>
        <w:pStyle w:val="Defsubpara"/>
      </w:pPr>
      <w:r>
        <w:tab/>
        <w:t>(ii)</w:t>
      </w:r>
      <w:r>
        <w:tab/>
        <w:t>is likely to be significantly affected by the decision;</w:t>
      </w:r>
    </w:p>
    <w:p w14:paraId="77A4F338" w14:textId="77777777" w:rsidR="0017536C" w:rsidRDefault="0017536C">
      <w:pPr>
        <w:pStyle w:val="Defpara"/>
      </w:pPr>
      <w:r>
        <w:tab/>
      </w:r>
      <w:r>
        <w:tab/>
        <w:t>and</w:t>
      </w:r>
    </w:p>
    <w:p w14:paraId="0E13A794" w14:textId="77777777" w:rsidR="0017536C" w:rsidRDefault="0017536C">
      <w:pPr>
        <w:pStyle w:val="Defpara"/>
      </w:pPr>
      <w:r>
        <w:tab/>
        <w:t>(e)</w:t>
      </w:r>
      <w:r>
        <w:tab/>
        <w:t>in relation to a decision referred to in section 148(1)(c), any person who —</w:t>
      </w:r>
    </w:p>
    <w:p w14:paraId="2310928A" w14:textId="77777777" w:rsidR="0017536C" w:rsidRDefault="0017536C">
      <w:pPr>
        <w:pStyle w:val="Defsubpara"/>
      </w:pPr>
      <w:r>
        <w:tab/>
        <w:t>(i)</w:t>
      </w:r>
      <w:r>
        <w:tab/>
        <w:t>holds an aquaculture licence; and</w:t>
      </w:r>
    </w:p>
    <w:p w14:paraId="4DD26D55" w14:textId="77777777" w:rsidR="0017536C" w:rsidRDefault="0017536C">
      <w:pPr>
        <w:pStyle w:val="Defsubpara"/>
      </w:pPr>
      <w:r>
        <w:tab/>
        <w:t>(ii)</w:t>
      </w:r>
      <w:r>
        <w:tab/>
        <w:t>is likely to be significantly affected by the decision.</w:t>
      </w:r>
    </w:p>
    <w:p w14:paraId="1CB92E5F" w14:textId="77777777" w:rsidR="0017536C" w:rsidRDefault="0017536C">
      <w:pPr>
        <w:pStyle w:val="Footnotesection"/>
      </w:pPr>
      <w:r>
        <w:tab/>
        <w:t>[Section 146 amended: No. 74 of 2003 s. 56(6); No. 55 of 2004 s. 383.]</w:t>
      </w:r>
    </w:p>
    <w:p w14:paraId="0734B9D9" w14:textId="77777777" w:rsidR="0017536C" w:rsidRDefault="0017536C">
      <w:pPr>
        <w:pStyle w:val="Heading5"/>
        <w:rPr>
          <w:snapToGrid w:val="0"/>
        </w:rPr>
      </w:pPr>
      <w:bookmarkStart w:id="259" w:name="_Toc230354219"/>
      <w:r>
        <w:rPr>
          <w:rStyle w:val="CharSectno"/>
        </w:rPr>
        <w:lastRenderedPageBreak/>
        <w:t>147</w:t>
      </w:r>
      <w:r>
        <w:rPr>
          <w:snapToGrid w:val="0"/>
        </w:rPr>
        <w:t>.</w:t>
      </w:r>
      <w:r>
        <w:rPr>
          <w:snapToGrid w:val="0"/>
        </w:rPr>
        <w:tab/>
      </w:r>
      <w:r>
        <w:t xml:space="preserve">CEO </w:t>
      </w:r>
      <w:r>
        <w:rPr>
          <w:snapToGrid w:val="0"/>
        </w:rPr>
        <w:t>to notify persons of certain decisions</w:t>
      </w:r>
      <w:bookmarkEnd w:id="259"/>
    </w:p>
    <w:p w14:paraId="0CCA6A50" w14:textId="77777777" w:rsidR="0017536C" w:rsidRDefault="0017536C">
      <w:pPr>
        <w:pStyle w:val="Subsection"/>
        <w:keepNext/>
        <w:keepLines/>
        <w:rPr>
          <w:snapToGrid w:val="0"/>
        </w:rPr>
      </w:pPr>
      <w:r>
        <w:rPr>
          <w:snapToGrid w:val="0"/>
        </w:rPr>
        <w:tab/>
        <w:t>(1)</w:t>
      </w:r>
      <w:r>
        <w:rPr>
          <w:snapToGrid w:val="0"/>
        </w:rPr>
        <w:tab/>
        <w:t>Before giving effect to a decision to —</w:t>
      </w:r>
    </w:p>
    <w:p w14:paraId="4C5D468B" w14:textId="77777777" w:rsidR="0017536C" w:rsidRDefault="0017536C">
      <w:pPr>
        <w:pStyle w:val="Indenta"/>
        <w:rPr>
          <w:snapToGrid w:val="0"/>
        </w:rPr>
      </w:pPr>
      <w:r>
        <w:rPr>
          <w:snapToGrid w:val="0"/>
        </w:rPr>
        <w:tab/>
        <w:t>(a)</w:t>
      </w:r>
      <w:r>
        <w:rPr>
          <w:snapToGrid w:val="0"/>
        </w:rPr>
        <w:tab/>
      </w:r>
      <w:r>
        <w:t>refuse</w:t>
      </w:r>
      <w:r>
        <w:rPr>
          <w:snapToGrid w:val="0"/>
        </w:rPr>
        <w:t xml:space="preserve"> to grant an authorisation; or</w:t>
      </w:r>
    </w:p>
    <w:p w14:paraId="31682747" w14:textId="77777777" w:rsidR="0017536C" w:rsidRDefault="0017536C">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14:paraId="03B78E09" w14:textId="77777777" w:rsidR="0017536C" w:rsidRDefault="0017536C">
      <w:pPr>
        <w:pStyle w:val="Indenta"/>
        <w:rPr>
          <w:snapToGrid w:val="0"/>
        </w:rPr>
      </w:pPr>
      <w:r>
        <w:rPr>
          <w:snapToGrid w:val="0"/>
        </w:rPr>
        <w:tab/>
        <w:t>(c)</w:t>
      </w:r>
      <w:r>
        <w:rPr>
          <w:snapToGrid w:val="0"/>
        </w:rPr>
        <w:tab/>
        <w:t>cancel, suspend or refuse to renew, an authorisation under section 143; or</w:t>
      </w:r>
    </w:p>
    <w:p w14:paraId="33D0AE6F" w14:textId="77777777" w:rsidR="0017536C" w:rsidRDefault="0017536C">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14:paraId="67C0B6E2" w14:textId="77777777" w:rsidR="0017536C" w:rsidRDefault="0017536C">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14:paraId="6734DEC8" w14:textId="77777777" w:rsidR="0017536C" w:rsidRDefault="0017536C">
      <w:pPr>
        <w:pStyle w:val="Subsection"/>
        <w:spacing w:before="120"/>
        <w:rPr>
          <w:snapToGrid w:val="0"/>
        </w:rPr>
      </w:pPr>
      <w:r>
        <w:rPr>
          <w:snapToGrid w:val="0"/>
        </w:rPr>
        <w:tab/>
      </w:r>
      <w:r>
        <w:rPr>
          <w:snapToGrid w:val="0"/>
        </w:rPr>
        <w:tab/>
        <w:t xml:space="preserve">the </w:t>
      </w:r>
      <w:r>
        <w:t xml:space="preserve">CEO </w:t>
      </w:r>
      <w:r>
        <w:rPr>
          <w:snapToGrid w:val="0"/>
        </w:rPr>
        <w:t>must —</w:t>
      </w:r>
    </w:p>
    <w:p w14:paraId="725380F6" w14:textId="77777777" w:rsidR="0017536C" w:rsidRDefault="0017536C">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14:paraId="08874333" w14:textId="77777777" w:rsidR="0017536C" w:rsidRDefault="0017536C">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14:paraId="4829A94F" w14:textId="77777777" w:rsidR="0017536C" w:rsidRDefault="0017536C">
      <w:pPr>
        <w:pStyle w:val="Subsection"/>
        <w:rPr>
          <w:snapToGrid w:val="0"/>
        </w:rPr>
      </w:pPr>
      <w:r>
        <w:rPr>
          <w:snapToGrid w:val="0"/>
        </w:rPr>
        <w:tab/>
        <w:t>(2)</w:t>
      </w:r>
      <w:r>
        <w:rPr>
          <w:snapToGrid w:val="0"/>
        </w:rPr>
        <w:tab/>
        <w:t>A notice under subsection (1)(f) must —</w:t>
      </w:r>
    </w:p>
    <w:p w14:paraId="015114DE" w14:textId="77777777" w:rsidR="0017536C" w:rsidRDefault="0017536C">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14:paraId="1E9A41F9" w14:textId="77777777" w:rsidR="0017536C" w:rsidRDefault="0017536C">
      <w:pPr>
        <w:pStyle w:val="Indenta"/>
        <w:rPr>
          <w:snapToGrid w:val="0"/>
        </w:rPr>
      </w:pPr>
      <w:r>
        <w:rPr>
          <w:snapToGrid w:val="0"/>
        </w:rPr>
        <w:tab/>
        <w:t>(b)</w:t>
      </w:r>
      <w:r>
        <w:rPr>
          <w:snapToGrid w:val="0"/>
        </w:rPr>
        <w:tab/>
        <w:t>state that the affected person may, under section 149, apply for a review of the decision.</w:t>
      </w:r>
    </w:p>
    <w:p w14:paraId="1EE19F37" w14:textId="77777777" w:rsidR="0017536C" w:rsidRDefault="0017536C">
      <w:pPr>
        <w:pStyle w:val="Footnotesection"/>
      </w:pPr>
      <w:r>
        <w:tab/>
        <w:t>[Section 147 amended: No. 74 of 2003 s. 56(6); No. 55 of 2004 s. 384; No. 28 of 2006 s. 236(1); No. 43 of 2011 s. 52.]</w:t>
      </w:r>
    </w:p>
    <w:p w14:paraId="50A5B0F9" w14:textId="77777777" w:rsidR="0017536C" w:rsidRDefault="0017536C">
      <w:pPr>
        <w:pStyle w:val="Heading5"/>
        <w:rPr>
          <w:snapToGrid w:val="0"/>
        </w:rPr>
      </w:pPr>
      <w:bookmarkStart w:id="260" w:name="_Toc230354220"/>
      <w:r>
        <w:rPr>
          <w:rStyle w:val="CharSectno"/>
        </w:rPr>
        <w:t>148</w:t>
      </w:r>
      <w:r>
        <w:rPr>
          <w:snapToGrid w:val="0"/>
        </w:rPr>
        <w:t>.</w:t>
      </w:r>
      <w:r>
        <w:rPr>
          <w:snapToGrid w:val="0"/>
        </w:rPr>
        <w:tab/>
      </w:r>
      <w:r>
        <w:t xml:space="preserve">CEO </w:t>
      </w:r>
      <w:r>
        <w:rPr>
          <w:snapToGrid w:val="0"/>
        </w:rPr>
        <w:t>to publish notice of certain decisions</w:t>
      </w:r>
      <w:bookmarkEnd w:id="260"/>
    </w:p>
    <w:p w14:paraId="7F831430" w14:textId="77777777" w:rsidR="0017536C" w:rsidRDefault="0017536C">
      <w:pPr>
        <w:pStyle w:val="Subsection"/>
        <w:rPr>
          <w:snapToGrid w:val="0"/>
        </w:rPr>
      </w:pPr>
      <w:r>
        <w:rPr>
          <w:snapToGrid w:val="0"/>
        </w:rPr>
        <w:tab/>
        <w:t>(1)</w:t>
      </w:r>
      <w:r>
        <w:rPr>
          <w:snapToGrid w:val="0"/>
        </w:rPr>
        <w:tab/>
        <w:t>Before giving effect to a decision to grant, vary or transfer —</w:t>
      </w:r>
    </w:p>
    <w:p w14:paraId="62AA61C8" w14:textId="77777777" w:rsidR="0017536C" w:rsidRDefault="0017536C">
      <w:pPr>
        <w:pStyle w:val="Indenta"/>
        <w:rPr>
          <w:snapToGrid w:val="0"/>
        </w:rPr>
      </w:pPr>
      <w:r>
        <w:rPr>
          <w:snapToGrid w:val="0"/>
        </w:rPr>
        <w:tab/>
        <w:t>(a)</w:t>
      </w:r>
      <w:r>
        <w:rPr>
          <w:snapToGrid w:val="0"/>
        </w:rPr>
        <w:tab/>
        <w:t>a permit referred to in section 80; or</w:t>
      </w:r>
    </w:p>
    <w:p w14:paraId="3D7628AC" w14:textId="77777777" w:rsidR="0017536C" w:rsidRDefault="0017536C">
      <w:pPr>
        <w:pStyle w:val="Indenta"/>
        <w:rPr>
          <w:snapToGrid w:val="0"/>
        </w:rPr>
      </w:pPr>
      <w:r>
        <w:rPr>
          <w:snapToGrid w:val="0"/>
        </w:rPr>
        <w:tab/>
        <w:t>(b)</w:t>
      </w:r>
      <w:r>
        <w:rPr>
          <w:snapToGrid w:val="0"/>
        </w:rPr>
        <w:tab/>
        <w:t>a fish processor’s licence; or</w:t>
      </w:r>
    </w:p>
    <w:p w14:paraId="7903215A" w14:textId="77777777" w:rsidR="0017536C" w:rsidRDefault="0017536C">
      <w:pPr>
        <w:pStyle w:val="Indenta"/>
        <w:keepNext/>
        <w:rPr>
          <w:snapToGrid w:val="0"/>
        </w:rPr>
      </w:pPr>
      <w:r>
        <w:rPr>
          <w:snapToGrid w:val="0"/>
        </w:rPr>
        <w:lastRenderedPageBreak/>
        <w:tab/>
        <w:t>(c)</w:t>
      </w:r>
      <w:r>
        <w:rPr>
          <w:snapToGrid w:val="0"/>
        </w:rPr>
        <w:tab/>
        <w:t>an aquaculture licence,</w:t>
      </w:r>
    </w:p>
    <w:p w14:paraId="082375DB" w14:textId="77777777" w:rsidR="0017536C" w:rsidRDefault="0017536C">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14:paraId="536D0549" w14:textId="77777777" w:rsidR="0017536C" w:rsidRDefault="0017536C">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14:paraId="18709A3D" w14:textId="77777777" w:rsidR="0017536C" w:rsidRDefault="0017536C">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14:paraId="32D9CC09" w14:textId="77777777" w:rsidR="0017536C" w:rsidRDefault="0017536C">
      <w:pPr>
        <w:pStyle w:val="Subsection"/>
        <w:rPr>
          <w:snapToGrid w:val="0"/>
        </w:rPr>
      </w:pPr>
      <w:r>
        <w:rPr>
          <w:snapToGrid w:val="0"/>
        </w:rPr>
        <w:tab/>
        <w:t>(2)</w:t>
      </w:r>
      <w:r>
        <w:rPr>
          <w:snapToGrid w:val="0"/>
        </w:rPr>
        <w:tab/>
        <w:t>A notice under subsection (1)(d) must —</w:t>
      </w:r>
    </w:p>
    <w:p w14:paraId="68753FBF" w14:textId="77777777" w:rsidR="0017536C" w:rsidRDefault="0017536C">
      <w:pPr>
        <w:pStyle w:val="Indenta"/>
        <w:spacing w:before="60"/>
        <w:rPr>
          <w:snapToGrid w:val="0"/>
        </w:rPr>
      </w:pPr>
      <w:r>
        <w:rPr>
          <w:snapToGrid w:val="0"/>
        </w:rPr>
        <w:tab/>
        <w:t>(a)</w:t>
      </w:r>
      <w:r>
        <w:rPr>
          <w:snapToGrid w:val="0"/>
        </w:rPr>
        <w:tab/>
        <w:t>give details of the</w:t>
      </w:r>
      <w:r>
        <w:t xml:space="preserve"> decision</w:t>
      </w:r>
      <w:r>
        <w:rPr>
          <w:snapToGrid w:val="0"/>
        </w:rPr>
        <w:t>; and</w:t>
      </w:r>
    </w:p>
    <w:p w14:paraId="751B715A" w14:textId="77777777" w:rsidR="0017536C" w:rsidRDefault="0017536C">
      <w:pPr>
        <w:pStyle w:val="Indenta"/>
        <w:spacing w:before="60"/>
        <w:rPr>
          <w:snapToGrid w:val="0"/>
        </w:rPr>
      </w:pPr>
      <w:r>
        <w:rPr>
          <w:snapToGrid w:val="0"/>
        </w:rPr>
        <w:tab/>
        <w:t>(b)</w:t>
      </w:r>
      <w:r>
        <w:rPr>
          <w:snapToGrid w:val="0"/>
        </w:rPr>
        <w:tab/>
        <w:t>state that an affected person may, under section 149, apply for a review of the decision.</w:t>
      </w:r>
    </w:p>
    <w:p w14:paraId="38D88A46" w14:textId="77777777" w:rsidR="0017536C" w:rsidRDefault="0017536C">
      <w:pPr>
        <w:pStyle w:val="Footnotesection"/>
        <w:spacing w:before="100"/>
        <w:ind w:left="890" w:hanging="890"/>
      </w:pPr>
      <w:r>
        <w:tab/>
        <w:t>[Section 148 amended: No. 74 of 2003 s. 56(6); No. 55 of 2004 s. 385; No. 28 of 2006 s. 236(1).]</w:t>
      </w:r>
    </w:p>
    <w:p w14:paraId="663D6D94" w14:textId="77777777" w:rsidR="0017536C" w:rsidRDefault="0017536C">
      <w:pPr>
        <w:pStyle w:val="Heading5"/>
      </w:pPr>
      <w:bookmarkStart w:id="261" w:name="_Toc230354221"/>
      <w:r>
        <w:rPr>
          <w:rStyle w:val="CharSectno"/>
        </w:rPr>
        <w:t>149</w:t>
      </w:r>
      <w:r>
        <w:t>.</w:t>
      </w:r>
      <w:r>
        <w:tab/>
        <w:t>Review by SAT of certain decisions</w:t>
      </w:r>
      <w:bookmarkEnd w:id="261"/>
    </w:p>
    <w:p w14:paraId="5DA1B1E9" w14:textId="77777777" w:rsidR="0017536C" w:rsidRDefault="0017536C">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14:paraId="1F332E1C" w14:textId="77777777" w:rsidR="0017536C" w:rsidRDefault="0017536C">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14:paraId="097CA252" w14:textId="77777777" w:rsidR="0017536C" w:rsidRDefault="0017536C">
      <w:pPr>
        <w:pStyle w:val="Footnotesection"/>
      </w:pPr>
      <w:r>
        <w:tab/>
        <w:t>[Section 149 inserted: No. 55 of 2004 s. 386; amended: No. 28 of 2006 s. 236(1).]</w:t>
      </w:r>
    </w:p>
    <w:p w14:paraId="0D6BD578" w14:textId="77777777" w:rsidR="0017536C" w:rsidRDefault="0017536C">
      <w:pPr>
        <w:pStyle w:val="Heading5"/>
        <w:rPr>
          <w:snapToGrid w:val="0"/>
        </w:rPr>
      </w:pPr>
      <w:bookmarkStart w:id="262" w:name="_Toc230354222"/>
      <w:r>
        <w:rPr>
          <w:rStyle w:val="CharSectno"/>
        </w:rPr>
        <w:t>150</w:t>
      </w:r>
      <w:r>
        <w:rPr>
          <w:snapToGrid w:val="0"/>
        </w:rPr>
        <w:t>.</w:t>
      </w:r>
      <w:r>
        <w:rPr>
          <w:snapToGrid w:val="0"/>
        </w:rPr>
        <w:tab/>
        <w:t>Authorisation continues pending review decision about renewal</w:t>
      </w:r>
      <w:bookmarkEnd w:id="262"/>
    </w:p>
    <w:p w14:paraId="7CE9207A" w14:textId="77777777" w:rsidR="0017536C" w:rsidRDefault="0017536C">
      <w:pPr>
        <w:pStyle w:val="Subsection"/>
        <w:rPr>
          <w:snapToGrid w:val="0"/>
        </w:rPr>
      </w:pPr>
      <w:r>
        <w:rPr>
          <w:snapToGrid w:val="0"/>
        </w:rPr>
        <w:tab/>
      </w:r>
      <w:r>
        <w:rPr>
          <w:snapToGrid w:val="0"/>
        </w:rPr>
        <w:tab/>
        <w:t>If —</w:t>
      </w:r>
    </w:p>
    <w:p w14:paraId="168FD7E4" w14:textId="77777777" w:rsidR="0017536C" w:rsidRDefault="0017536C">
      <w:pPr>
        <w:pStyle w:val="Indenta"/>
        <w:spacing w:before="60"/>
        <w:rPr>
          <w:snapToGrid w:val="0"/>
        </w:rPr>
      </w:pPr>
      <w:r>
        <w:rPr>
          <w:snapToGrid w:val="0"/>
        </w:rPr>
        <w:tab/>
        <w:t>(a)</w:t>
      </w:r>
      <w:r>
        <w:rPr>
          <w:snapToGrid w:val="0"/>
        </w:rPr>
        <w:tab/>
        <w:t>a person has applied for the renewal of an authorisation; and</w:t>
      </w:r>
    </w:p>
    <w:p w14:paraId="275A0B23" w14:textId="77777777" w:rsidR="0017536C" w:rsidRDefault="0017536C">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14:paraId="446A183A" w14:textId="77777777" w:rsidR="0017536C" w:rsidRDefault="0017536C">
      <w:pPr>
        <w:pStyle w:val="Indenta"/>
        <w:keepNext/>
        <w:keepLines/>
        <w:spacing w:before="60"/>
        <w:rPr>
          <w:snapToGrid w:val="0"/>
        </w:rPr>
      </w:pPr>
      <w:r>
        <w:rPr>
          <w:snapToGrid w:val="0"/>
        </w:rPr>
        <w:lastRenderedPageBreak/>
        <w:tab/>
        <w:t>(c)</w:t>
      </w:r>
      <w:r>
        <w:rPr>
          <w:snapToGrid w:val="0"/>
        </w:rPr>
        <w:tab/>
        <w:t>the person has</w:t>
      </w:r>
      <w:r>
        <w:t xml:space="preserve"> applied under section 149 for a review of the decision</w:t>
      </w:r>
      <w:r>
        <w:rPr>
          <w:snapToGrid w:val="0"/>
        </w:rPr>
        <w:t>,</w:t>
      </w:r>
    </w:p>
    <w:p w14:paraId="35305318" w14:textId="77777777" w:rsidR="0017536C" w:rsidRDefault="0017536C">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14:paraId="19F09A62" w14:textId="77777777" w:rsidR="0017536C" w:rsidRDefault="0017536C">
      <w:pPr>
        <w:pStyle w:val="Footnotesection"/>
        <w:spacing w:before="100"/>
        <w:ind w:left="890" w:hanging="890"/>
      </w:pPr>
      <w:r>
        <w:tab/>
        <w:t>[Section 150 amended: No. 55 of 2004 s. 387; No. 28 of 2006 s. 236(1); No. 43 of 2011 s. 53.]</w:t>
      </w:r>
    </w:p>
    <w:p w14:paraId="3E5F7333" w14:textId="77777777" w:rsidR="0017536C" w:rsidRDefault="0017536C">
      <w:pPr>
        <w:pStyle w:val="Heading5"/>
      </w:pPr>
      <w:bookmarkStart w:id="263" w:name="_Toc230354223"/>
      <w:r>
        <w:rPr>
          <w:rStyle w:val="CharSectno"/>
        </w:rPr>
        <w:t>151</w:t>
      </w:r>
      <w:r>
        <w:t>.</w:t>
      </w:r>
      <w:r>
        <w:tab/>
        <w:t>CEO to give notice of when decision listed in s. 147(1) has effect</w:t>
      </w:r>
      <w:bookmarkEnd w:id="263"/>
    </w:p>
    <w:p w14:paraId="6ED33DF2" w14:textId="77777777" w:rsidR="0017536C" w:rsidRDefault="0017536C">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14:paraId="38FC65A0" w14:textId="77777777" w:rsidR="0017536C" w:rsidRDefault="0017536C">
      <w:pPr>
        <w:pStyle w:val="Subsection"/>
        <w:rPr>
          <w:snapToGrid w:val="0"/>
        </w:rPr>
      </w:pPr>
      <w:r>
        <w:rPr>
          <w:snapToGrid w:val="0"/>
        </w:rPr>
        <w:tab/>
        <w:t>(2)</w:t>
      </w:r>
      <w:r>
        <w:rPr>
          <w:snapToGrid w:val="0"/>
        </w:rPr>
        <w:tab/>
        <w:t>The notice is to be given in writing or in such other manner as is prescribed.</w:t>
      </w:r>
    </w:p>
    <w:p w14:paraId="45D37694" w14:textId="77777777" w:rsidR="0017536C" w:rsidRDefault="0017536C">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14:paraId="5C78E23B" w14:textId="77777777" w:rsidR="0017536C" w:rsidRDefault="0017536C">
      <w:pPr>
        <w:pStyle w:val="Footnotesection"/>
      </w:pPr>
      <w:r>
        <w:tab/>
        <w:t>[Section 151 inserted: No. 55 of 2004 s. 388; amended: No. 28 of 2006 s. 236(1).]</w:t>
      </w:r>
    </w:p>
    <w:p w14:paraId="248BE2CD" w14:textId="77777777" w:rsidR="0017536C" w:rsidRDefault="0017536C">
      <w:pPr>
        <w:pStyle w:val="Heading5"/>
      </w:pPr>
      <w:bookmarkStart w:id="264" w:name="_Toc230354224"/>
      <w:r>
        <w:rPr>
          <w:rStyle w:val="CharSectno"/>
        </w:rPr>
        <w:t>152</w:t>
      </w:r>
      <w:r>
        <w:t>.</w:t>
      </w:r>
      <w:r>
        <w:tab/>
      </w:r>
      <w:r>
        <w:rPr>
          <w:snapToGrid w:val="0"/>
        </w:rPr>
        <w:t>SAT to give notice of decision on review</w:t>
      </w:r>
      <w:bookmarkEnd w:id="264"/>
    </w:p>
    <w:p w14:paraId="2588A57F" w14:textId="77777777" w:rsidR="0017536C" w:rsidRDefault="0017536C">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14:paraId="0641B682" w14:textId="77777777" w:rsidR="0017536C" w:rsidRDefault="0017536C">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w:t>
      </w:r>
      <w:r>
        <w:rPr>
          <w:snapToGrid w:val="0"/>
        </w:rPr>
        <w:lastRenderedPageBreak/>
        <w:t>its decision, and of the reasons for its decision, to be published in the manner in which notice of the original decision was published under section 148(1)(d).</w:t>
      </w:r>
    </w:p>
    <w:p w14:paraId="220343A3" w14:textId="77777777" w:rsidR="0017536C" w:rsidRDefault="0017536C">
      <w:pPr>
        <w:pStyle w:val="Footnotesection"/>
      </w:pPr>
      <w:r>
        <w:tab/>
        <w:t>[Section 152 inserted: No. 55 of 2004 s. 388.]</w:t>
      </w:r>
    </w:p>
    <w:p w14:paraId="724696B5" w14:textId="77777777" w:rsidR="0017536C" w:rsidRDefault="0017536C">
      <w:pPr>
        <w:pStyle w:val="Heading2"/>
      </w:pPr>
      <w:bookmarkStart w:id="265" w:name="_Toc230332534"/>
      <w:bookmarkStart w:id="266" w:name="_Toc230332952"/>
      <w:bookmarkStart w:id="267" w:name="_Toc230354225"/>
      <w:r>
        <w:rPr>
          <w:rStyle w:val="CharPartNo"/>
        </w:rPr>
        <w:lastRenderedPageBreak/>
        <w:t>Part 15A</w:t>
      </w:r>
      <w:r>
        <w:rPr>
          <w:rStyle w:val="CharDivNo"/>
        </w:rPr>
        <w:t> </w:t>
      </w:r>
      <w:r>
        <w:t>—</w:t>
      </w:r>
      <w:r>
        <w:rPr>
          <w:rStyle w:val="CharDivText"/>
        </w:rPr>
        <w:t> </w:t>
      </w:r>
      <w:r>
        <w:rPr>
          <w:rStyle w:val="CharPartText"/>
        </w:rPr>
        <w:t>Fish trafficking</w:t>
      </w:r>
      <w:bookmarkEnd w:id="265"/>
      <w:bookmarkEnd w:id="266"/>
      <w:bookmarkEnd w:id="267"/>
    </w:p>
    <w:p w14:paraId="19109D6F" w14:textId="77777777" w:rsidR="0017536C" w:rsidRDefault="0017536C">
      <w:pPr>
        <w:pStyle w:val="Footnoteheading"/>
      </w:pPr>
      <w:r>
        <w:tab/>
        <w:t>[Heading inserted: No. 43 of 2011 s. 54.]</w:t>
      </w:r>
    </w:p>
    <w:p w14:paraId="2D747295" w14:textId="77777777" w:rsidR="0017536C" w:rsidRDefault="0017536C">
      <w:pPr>
        <w:pStyle w:val="Heading5"/>
      </w:pPr>
      <w:bookmarkStart w:id="268" w:name="_Toc230354226"/>
      <w:r>
        <w:rPr>
          <w:rStyle w:val="CharSectno"/>
        </w:rPr>
        <w:t>153</w:t>
      </w:r>
      <w:r>
        <w:t>.</w:t>
      </w:r>
      <w:r>
        <w:tab/>
        <w:t>Terms used</w:t>
      </w:r>
      <w:bookmarkEnd w:id="268"/>
    </w:p>
    <w:p w14:paraId="675C8E00" w14:textId="77777777" w:rsidR="0017536C" w:rsidRDefault="0017536C">
      <w:pPr>
        <w:pStyle w:val="Subsection"/>
      </w:pPr>
      <w:r>
        <w:tab/>
      </w:r>
      <w:r>
        <w:tab/>
        <w:t xml:space="preserve">In this Part — </w:t>
      </w:r>
    </w:p>
    <w:p w14:paraId="64C087F7" w14:textId="77777777" w:rsidR="0017536C" w:rsidRDefault="0017536C">
      <w:pPr>
        <w:pStyle w:val="Defstart"/>
      </w:pPr>
      <w:r>
        <w:tab/>
      </w:r>
      <w:r>
        <w:rPr>
          <w:rStyle w:val="CharDefText"/>
        </w:rPr>
        <w:t>commercial quantity</w:t>
      </w:r>
      <w:r>
        <w:t xml:space="preserve">, of fish, means — </w:t>
      </w:r>
    </w:p>
    <w:p w14:paraId="492CF322" w14:textId="77777777" w:rsidR="0017536C" w:rsidRDefault="0017536C">
      <w:pPr>
        <w:pStyle w:val="Defpara"/>
      </w:pPr>
      <w:r>
        <w:tab/>
        <w:t>(a)</w:t>
      </w:r>
      <w:r>
        <w:tab/>
        <w:t>a quantity of fish that exceeds the quantity prescribed by or determined under the regulations; or</w:t>
      </w:r>
    </w:p>
    <w:p w14:paraId="5C784879" w14:textId="77777777" w:rsidR="0017536C" w:rsidRDefault="0017536C">
      <w:pPr>
        <w:pStyle w:val="Defpara"/>
      </w:pPr>
      <w:r>
        <w:tab/>
        <w:t>(b)</w:t>
      </w:r>
      <w:r>
        <w:tab/>
        <w:t>a quantity of fish the value of which exceeds the value prescribed by or determined under the regulations;</w:t>
      </w:r>
    </w:p>
    <w:p w14:paraId="0D814418" w14:textId="77777777" w:rsidR="0017536C" w:rsidRDefault="0017536C">
      <w:pPr>
        <w:pStyle w:val="Defstart"/>
      </w:pPr>
      <w:r>
        <w:tab/>
      </w:r>
      <w:r>
        <w:rPr>
          <w:rStyle w:val="CharDefText"/>
        </w:rPr>
        <w:t>priority fish</w:t>
      </w:r>
      <w:r>
        <w:t xml:space="preserve"> means — </w:t>
      </w:r>
    </w:p>
    <w:p w14:paraId="331E030B" w14:textId="77777777" w:rsidR="0017536C" w:rsidRDefault="0017536C">
      <w:pPr>
        <w:pStyle w:val="Defpara"/>
      </w:pPr>
      <w:r>
        <w:tab/>
        <w:t>(a)</w:t>
      </w:r>
      <w:r>
        <w:tab/>
        <w:t>fish of a species that is declared by the regulations to be a priority species; or</w:t>
      </w:r>
    </w:p>
    <w:p w14:paraId="21678AEC" w14:textId="77777777" w:rsidR="0017536C" w:rsidRDefault="0017536C">
      <w:pPr>
        <w:pStyle w:val="Defpara"/>
      </w:pPr>
      <w:r>
        <w:tab/>
        <w:t>(b)</w:t>
      </w:r>
      <w:r>
        <w:tab/>
        <w:t>fish belonging to a group of 2 or more species that is declared by the regulations to be a priority group of species;</w:t>
      </w:r>
    </w:p>
    <w:p w14:paraId="1C4955FB" w14:textId="77777777" w:rsidR="0017536C" w:rsidRDefault="0017536C">
      <w:pPr>
        <w:pStyle w:val="Defstart"/>
      </w:pPr>
      <w:r>
        <w:tab/>
      </w:r>
      <w:r>
        <w:rPr>
          <w:rStyle w:val="CharDefText"/>
        </w:rPr>
        <w:t>traffic</w:t>
      </w:r>
      <w:r>
        <w:t>, in fish, has the meaning given in section 154.</w:t>
      </w:r>
    </w:p>
    <w:p w14:paraId="44743448" w14:textId="77777777" w:rsidR="0017536C" w:rsidRDefault="0017536C">
      <w:pPr>
        <w:pStyle w:val="Footnotesection"/>
      </w:pPr>
      <w:r>
        <w:tab/>
        <w:t>[Section 153 inserted: No. 43 of 2011 s. 54.]</w:t>
      </w:r>
    </w:p>
    <w:p w14:paraId="39068D8A" w14:textId="77777777" w:rsidR="0017536C" w:rsidRDefault="0017536C">
      <w:pPr>
        <w:pStyle w:val="Heading5"/>
      </w:pPr>
      <w:bookmarkStart w:id="269" w:name="_Toc230354227"/>
      <w:r>
        <w:rPr>
          <w:rStyle w:val="CharSectno"/>
        </w:rPr>
        <w:t>154</w:t>
      </w:r>
      <w:r>
        <w:t>.</w:t>
      </w:r>
      <w:r>
        <w:tab/>
        <w:t>Trafficking in fish defined</w:t>
      </w:r>
      <w:bookmarkEnd w:id="269"/>
    </w:p>
    <w:p w14:paraId="4B70C9BD" w14:textId="77777777" w:rsidR="0017536C" w:rsidRDefault="0017536C">
      <w:pPr>
        <w:pStyle w:val="Subsection"/>
      </w:pPr>
      <w:r>
        <w:tab/>
        <w:t>(1)</w:t>
      </w:r>
      <w:r>
        <w:tab/>
        <w:t xml:space="preserve">A person traffics in fish if the person deals with fish in any of these ways — </w:t>
      </w:r>
    </w:p>
    <w:p w14:paraId="40F832FF" w14:textId="77777777" w:rsidR="0017536C" w:rsidRDefault="0017536C">
      <w:pPr>
        <w:pStyle w:val="Indenta"/>
      </w:pPr>
      <w:r>
        <w:tab/>
        <w:t>(a)</w:t>
      </w:r>
      <w:r>
        <w:tab/>
        <w:t>takes fish;</w:t>
      </w:r>
    </w:p>
    <w:p w14:paraId="0CC94A97" w14:textId="77777777" w:rsidR="0017536C" w:rsidRDefault="0017536C">
      <w:pPr>
        <w:pStyle w:val="Indenta"/>
      </w:pPr>
      <w:r>
        <w:tab/>
        <w:t>(b)</w:t>
      </w:r>
      <w:r>
        <w:tab/>
        <w:t>is in possession or control of fish;</w:t>
      </w:r>
    </w:p>
    <w:p w14:paraId="213F3030" w14:textId="77777777" w:rsidR="0017536C" w:rsidRDefault="0017536C">
      <w:pPr>
        <w:pStyle w:val="Indenta"/>
      </w:pPr>
      <w:r>
        <w:tab/>
        <w:t>(c)</w:t>
      </w:r>
      <w:r>
        <w:tab/>
        <w:t>sells or purchases fish;</w:t>
      </w:r>
    </w:p>
    <w:p w14:paraId="10287729" w14:textId="77777777" w:rsidR="0017536C" w:rsidRDefault="0017536C">
      <w:pPr>
        <w:pStyle w:val="Indenta"/>
      </w:pPr>
      <w:r>
        <w:tab/>
        <w:t>(d)</w:t>
      </w:r>
      <w:r>
        <w:tab/>
        <w:t>delivers fish to, or receives fish from, another person;</w:t>
      </w:r>
    </w:p>
    <w:p w14:paraId="7B700B93" w14:textId="77777777" w:rsidR="0017536C" w:rsidRDefault="0017536C">
      <w:pPr>
        <w:pStyle w:val="Indenta"/>
      </w:pPr>
      <w:r>
        <w:tab/>
        <w:t>(e)</w:t>
      </w:r>
      <w:r>
        <w:tab/>
        <w:t>processes fish;</w:t>
      </w:r>
    </w:p>
    <w:p w14:paraId="147902A3" w14:textId="77777777" w:rsidR="0017536C" w:rsidRDefault="0017536C">
      <w:pPr>
        <w:pStyle w:val="Indenta"/>
      </w:pPr>
      <w:r>
        <w:tab/>
        <w:t>(f)</w:t>
      </w:r>
      <w:r>
        <w:tab/>
        <w:t>transports fish;</w:t>
      </w:r>
    </w:p>
    <w:p w14:paraId="0166E0FD" w14:textId="77777777" w:rsidR="0017536C" w:rsidRDefault="0017536C">
      <w:pPr>
        <w:pStyle w:val="Indenta"/>
      </w:pPr>
      <w:r>
        <w:tab/>
        <w:t>(g)</w:t>
      </w:r>
      <w:r>
        <w:tab/>
        <w:t>conceals fish or any dealing with fish referred to in paragraphs (a) to (f);</w:t>
      </w:r>
    </w:p>
    <w:p w14:paraId="62D1FF1C" w14:textId="77777777" w:rsidR="0017536C" w:rsidRDefault="0017536C">
      <w:pPr>
        <w:pStyle w:val="Indenta"/>
      </w:pPr>
      <w:r>
        <w:lastRenderedPageBreak/>
        <w:tab/>
        <w:t>(h)</w:t>
      </w:r>
      <w:r>
        <w:tab/>
        <w:t>engages in conduct preparatory to any dealing with fish referred to in paragraphs (a) to (g).</w:t>
      </w:r>
    </w:p>
    <w:p w14:paraId="2D34ADAA" w14:textId="77777777" w:rsidR="0017536C" w:rsidRDefault="0017536C">
      <w:pPr>
        <w:pStyle w:val="Subsection"/>
      </w:pPr>
      <w:r>
        <w:tab/>
        <w:t>(2)</w:t>
      </w:r>
      <w:r>
        <w:tab/>
        <w:t xml:space="preserve">A person traffics in fish if the person does any of these things in relation to any dealing with fish referred to in subsection (1) — </w:t>
      </w:r>
    </w:p>
    <w:p w14:paraId="58F7258D" w14:textId="77777777" w:rsidR="0017536C" w:rsidRDefault="0017536C">
      <w:pPr>
        <w:pStyle w:val="Indenta"/>
      </w:pPr>
      <w:r>
        <w:tab/>
        <w:t>(a)</w:t>
      </w:r>
      <w:r>
        <w:tab/>
        <w:t>controls, directs or supervises the dealing;</w:t>
      </w:r>
    </w:p>
    <w:p w14:paraId="1C68876A" w14:textId="77777777" w:rsidR="0017536C" w:rsidRDefault="0017536C">
      <w:pPr>
        <w:pStyle w:val="Indenta"/>
      </w:pPr>
      <w:r>
        <w:tab/>
        <w:t>(b)</w:t>
      </w:r>
      <w:r>
        <w:tab/>
        <w:t>provides facilities, finance or any other thing for the purpose of enabling or facilitating the dealing;</w:t>
      </w:r>
    </w:p>
    <w:p w14:paraId="711FA447" w14:textId="77777777" w:rsidR="0017536C" w:rsidRDefault="0017536C">
      <w:pPr>
        <w:pStyle w:val="Indenta"/>
      </w:pPr>
      <w:r>
        <w:tab/>
        <w:t>(c)</w:t>
      </w:r>
      <w:r>
        <w:tab/>
        <w:t>enters into an agreement in relation to the dealing;</w:t>
      </w:r>
    </w:p>
    <w:p w14:paraId="65EE2F87" w14:textId="77777777" w:rsidR="0017536C" w:rsidRDefault="0017536C">
      <w:pPr>
        <w:pStyle w:val="Indenta"/>
      </w:pPr>
      <w:r>
        <w:tab/>
        <w:t>(d)</w:t>
      </w:r>
      <w:r>
        <w:tab/>
        <w:t>is knowingly concerned otherwise in the dealing.</w:t>
      </w:r>
    </w:p>
    <w:p w14:paraId="7DA23212" w14:textId="77777777" w:rsidR="0017536C" w:rsidRDefault="0017536C">
      <w:pPr>
        <w:pStyle w:val="Footnotesection"/>
      </w:pPr>
      <w:r>
        <w:tab/>
        <w:t>[Section 154 inserted: No. 43 of 2011 s. 54.]</w:t>
      </w:r>
    </w:p>
    <w:p w14:paraId="5267C92F" w14:textId="77777777" w:rsidR="0017536C" w:rsidRDefault="0017536C">
      <w:pPr>
        <w:pStyle w:val="Heading5"/>
      </w:pPr>
      <w:bookmarkStart w:id="270" w:name="_Toc230354228"/>
      <w:r>
        <w:rPr>
          <w:rStyle w:val="CharSectno"/>
        </w:rPr>
        <w:t>155</w:t>
      </w:r>
      <w:r>
        <w:t>.</w:t>
      </w:r>
      <w:r>
        <w:tab/>
        <w:t>Trafficking in commercial quantity of priority fish, offence</w:t>
      </w:r>
      <w:bookmarkEnd w:id="270"/>
    </w:p>
    <w:p w14:paraId="729DF899" w14:textId="77777777" w:rsidR="0017536C" w:rsidRDefault="0017536C">
      <w:pPr>
        <w:pStyle w:val="Subsection"/>
      </w:pPr>
      <w:r>
        <w:tab/>
        <w:t>(1)</w:t>
      </w:r>
      <w:r>
        <w:tab/>
        <w:t>A person must not traffic in a commercial quantity of priority fish unless the person is authorised under this Act to do so.</w:t>
      </w:r>
    </w:p>
    <w:p w14:paraId="3156EE55" w14:textId="77777777" w:rsidR="0017536C" w:rsidRDefault="0017536C">
      <w:pPr>
        <w:pStyle w:val="Subsection"/>
      </w:pPr>
      <w:r>
        <w:tab/>
        <w:t>(2)</w:t>
      </w:r>
      <w:r>
        <w:tab/>
        <w:t>A person who contravenes subsection (1) commits a crime.</w:t>
      </w:r>
    </w:p>
    <w:p w14:paraId="6F020A51" w14:textId="77777777" w:rsidR="0017536C" w:rsidRDefault="0017536C">
      <w:pPr>
        <w:pStyle w:val="Penstart"/>
      </w:pPr>
      <w:r>
        <w:tab/>
        <w:t>Penalty for an offence under subsection (2):</w:t>
      </w:r>
    </w:p>
    <w:p w14:paraId="3C52C4A8" w14:textId="77777777" w:rsidR="0017536C" w:rsidRDefault="0017536C">
      <w:pPr>
        <w:pStyle w:val="Penpara"/>
      </w:pPr>
      <w:r>
        <w:tab/>
        <w:t>(a)</w:t>
      </w:r>
      <w:r>
        <w:tab/>
        <w:t xml:space="preserve">for an individual — </w:t>
      </w:r>
    </w:p>
    <w:p w14:paraId="4E4F24FE" w14:textId="77777777" w:rsidR="0017536C" w:rsidRDefault="0017536C">
      <w:pPr>
        <w:pStyle w:val="Pensubpara"/>
      </w:pPr>
      <w:r>
        <w:tab/>
        <w:t>(i)</w:t>
      </w:r>
      <w:r>
        <w:tab/>
        <w:t>for a first offence, a fine of $400 000 and imprisonment for 4 years;</w:t>
      </w:r>
    </w:p>
    <w:p w14:paraId="4D4AF472" w14:textId="77777777" w:rsidR="0017536C" w:rsidRDefault="0017536C">
      <w:pPr>
        <w:pStyle w:val="Pensubpara"/>
      </w:pPr>
      <w:r>
        <w:tab/>
        <w:t>(ii)</w:t>
      </w:r>
      <w:r>
        <w:tab/>
        <w:t>for a second or subsequent offence, imprisonment for 10 years;</w:t>
      </w:r>
    </w:p>
    <w:p w14:paraId="4F90A0E4" w14:textId="77777777" w:rsidR="0017536C" w:rsidRDefault="0017536C">
      <w:pPr>
        <w:pStyle w:val="Penpara"/>
      </w:pPr>
      <w:r>
        <w:tab/>
        <w:t>(b)</w:t>
      </w:r>
      <w:r>
        <w:tab/>
        <w:t>for a body corporate, a fine of $800 000.</w:t>
      </w:r>
    </w:p>
    <w:p w14:paraId="7A791EBF" w14:textId="77777777" w:rsidR="0017536C" w:rsidRDefault="0017536C">
      <w:pPr>
        <w:pStyle w:val="Penstart"/>
      </w:pPr>
      <w:r>
        <w:tab/>
        <w:t>Summary conviction penalty for an offence under subsection (2):</w:t>
      </w:r>
    </w:p>
    <w:p w14:paraId="139D7003" w14:textId="77777777" w:rsidR="0017536C" w:rsidRDefault="0017536C">
      <w:pPr>
        <w:pStyle w:val="Penpara"/>
      </w:pPr>
      <w:r>
        <w:tab/>
        <w:t>(a)</w:t>
      </w:r>
      <w:r>
        <w:tab/>
        <w:t xml:space="preserve">for an individual — </w:t>
      </w:r>
    </w:p>
    <w:p w14:paraId="19DEE8DA" w14:textId="77777777" w:rsidR="0017536C" w:rsidRDefault="0017536C">
      <w:pPr>
        <w:pStyle w:val="Pensubpara"/>
      </w:pPr>
      <w:r>
        <w:tab/>
        <w:t>(i)</w:t>
      </w:r>
      <w:r>
        <w:tab/>
        <w:t>for a first offence, a fine of $200 000 and imprisonment for 2 years;</w:t>
      </w:r>
    </w:p>
    <w:p w14:paraId="1797AACB" w14:textId="77777777" w:rsidR="0017536C" w:rsidRDefault="0017536C">
      <w:pPr>
        <w:pStyle w:val="Pensubpara"/>
      </w:pPr>
      <w:r>
        <w:tab/>
        <w:t>(ii)</w:t>
      </w:r>
      <w:r>
        <w:tab/>
        <w:t>for a second or subsequent offence, imprisonment for 4 years;</w:t>
      </w:r>
    </w:p>
    <w:p w14:paraId="307FFF0B" w14:textId="77777777" w:rsidR="0017536C" w:rsidRDefault="0017536C">
      <w:pPr>
        <w:pStyle w:val="Penpara"/>
      </w:pPr>
      <w:r>
        <w:tab/>
        <w:t>(b)</w:t>
      </w:r>
      <w:r>
        <w:tab/>
        <w:t>for a body corporate, a fine of $400 000.</w:t>
      </w:r>
    </w:p>
    <w:p w14:paraId="396825E8" w14:textId="77777777" w:rsidR="0017536C" w:rsidRDefault="0017536C">
      <w:pPr>
        <w:pStyle w:val="Footnotesection"/>
      </w:pPr>
      <w:r>
        <w:lastRenderedPageBreak/>
        <w:tab/>
        <w:t>[Section 155 inserted: No. 43 of 2011 s. 54.]</w:t>
      </w:r>
    </w:p>
    <w:p w14:paraId="6B83181C" w14:textId="77777777" w:rsidR="0017536C" w:rsidRDefault="0017536C">
      <w:pPr>
        <w:pStyle w:val="Heading5"/>
      </w:pPr>
      <w:bookmarkStart w:id="271" w:name="_Toc230354229"/>
      <w:r>
        <w:rPr>
          <w:rStyle w:val="CharSectno"/>
        </w:rPr>
        <w:t>156</w:t>
      </w:r>
      <w:r>
        <w:t>.</w:t>
      </w:r>
      <w:r>
        <w:tab/>
        <w:t>Regulations about trafficking in fish</w:t>
      </w:r>
      <w:bookmarkEnd w:id="271"/>
    </w:p>
    <w:p w14:paraId="1F40DA6B" w14:textId="77777777" w:rsidR="0017536C" w:rsidRDefault="0017536C">
      <w:pPr>
        <w:pStyle w:val="Subsection"/>
      </w:pPr>
      <w:r>
        <w:tab/>
      </w:r>
      <w:r>
        <w:tab/>
        <w:t xml:space="preserve">The regulations may make provision in relation to — </w:t>
      </w:r>
    </w:p>
    <w:p w14:paraId="1607F23F" w14:textId="77777777" w:rsidR="0017536C" w:rsidRDefault="0017536C">
      <w:pPr>
        <w:pStyle w:val="Indenta"/>
      </w:pPr>
      <w:r>
        <w:tab/>
        <w:t>(a)</w:t>
      </w:r>
      <w:r>
        <w:tab/>
        <w:t>methods for determining commercial quantities of priority fish; or</w:t>
      </w:r>
    </w:p>
    <w:p w14:paraId="49E51747" w14:textId="77777777" w:rsidR="0017536C" w:rsidRDefault="0017536C">
      <w:pPr>
        <w:pStyle w:val="Indenta"/>
      </w:pPr>
      <w:r>
        <w:tab/>
        <w:t>(b)</w:t>
      </w:r>
      <w:r>
        <w:tab/>
        <w:t>the exemption of persons from the application of section 155.</w:t>
      </w:r>
    </w:p>
    <w:p w14:paraId="74BAE810" w14:textId="77777777" w:rsidR="0017536C" w:rsidRDefault="0017536C">
      <w:pPr>
        <w:pStyle w:val="Footnotesection"/>
      </w:pPr>
      <w:r>
        <w:tab/>
        <w:t>[Section 156 inserted: No. 43 of 2011 s. 54.]</w:t>
      </w:r>
    </w:p>
    <w:p w14:paraId="4165B5E2" w14:textId="77777777" w:rsidR="0017536C" w:rsidRDefault="0017536C">
      <w:pPr>
        <w:pStyle w:val="Ednotesection"/>
        <w:keepNext/>
        <w:keepLines/>
        <w:tabs>
          <w:tab w:val="clear" w:pos="893"/>
          <w:tab w:val="left" w:pos="0"/>
        </w:tabs>
        <w:ind w:left="0" w:firstLine="0"/>
      </w:pPr>
      <w:r>
        <w:t>[</w:t>
      </w:r>
      <w:r>
        <w:rPr>
          <w:b/>
        </w:rPr>
        <w:t>157</w:t>
      </w:r>
      <w:r>
        <w:rPr>
          <w:b/>
        </w:rPr>
        <w:noBreakHyphen/>
        <w:t>162.</w:t>
      </w:r>
      <w:r>
        <w:tab/>
        <w:t>Deleted: No. 55 of 2004 s. 389.]</w:t>
      </w:r>
    </w:p>
    <w:p w14:paraId="75FF738B" w14:textId="77777777" w:rsidR="0017536C" w:rsidRDefault="0017536C">
      <w:pPr>
        <w:pStyle w:val="Ednotedivision"/>
      </w:pPr>
      <w:r>
        <w:t>[Division 2 (s. 163</w:t>
      </w:r>
      <w:r>
        <w:noBreakHyphen/>
        <w:t>169) deleted: No. 74 of 2003 s. 56(7).]</w:t>
      </w:r>
    </w:p>
    <w:p w14:paraId="64009088" w14:textId="77777777" w:rsidR="0017536C" w:rsidRDefault="0017536C">
      <w:pPr>
        <w:pStyle w:val="Heading2"/>
      </w:pPr>
      <w:bookmarkStart w:id="272" w:name="_Toc230332539"/>
      <w:bookmarkStart w:id="273" w:name="_Toc230332957"/>
      <w:bookmarkStart w:id="274" w:name="_Toc230354230"/>
      <w:r>
        <w:rPr>
          <w:rStyle w:val="CharPartNo"/>
        </w:rPr>
        <w:lastRenderedPageBreak/>
        <w:t>Part 15</w:t>
      </w:r>
      <w:r>
        <w:rPr>
          <w:rStyle w:val="CharDivNo"/>
        </w:rPr>
        <w:t> </w:t>
      </w:r>
      <w:r>
        <w:t>—</w:t>
      </w:r>
      <w:r>
        <w:rPr>
          <w:rStyle w:val="CharDivText"/>
        </w:rPr>
        <w:t> </w:t>
      </w:r>
      <w:r>
        <w:rPr>
          <w:rStyle w:val="CharPartText"/>
        </w:rPr>
        <w:t>Miscellaneous offences</w:t>
      </w:r>
      <w:bookmarkEnd w:id="272"/>
      <w:bookmarkEnd w:id="273"/>
      <w:bookmarkEnd w:id="274"/>
    </w:p>
    <w:p w14:paraId="04B5A71F" w14:textId="77777777" w:rsidR="0017536C" w:rsidRDefault="0017536C">
      <w:pPr>
        <w:pStyle w:val="Heading5"/>
        <w:rPr>
          <w:snapToGrid w:val="0"/>
        </w:rPr>
      </w:pPr>
      <w:bookmarkStart w:id="275" w:name="_Toc230354231"/>
      <w:r>
        <w:rPr>
          <w:rStyle w:val="CharSectno"/>
        </w:rPr>
        <w:t>170</w:t>
      </w:r>
      <w:r>
        <w:rPr>
          <w:snapToGrid w:val="0"/>
        </w:rPr>
        <w:t>.</w:t>
      </w:r>
      <w:r>
        <w:rPr>
          <w:snapToGrid w:val="0"/>
        </w:rPr>
        <w:tab/>
        <w:t>Explosives and noxious substances not to be used for fishing</w:t>
      </w:r>
      <w:bookmarkEnd w:id="275"/>
    </w:p>
    <w:p w14:paraId="47D91173" w14:textId="77777777" w:rsidR="0017536C" w:rsidRDefault="0017536C">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14:paraId="6D7F43AA" w14:textId="77777777" w:rsidR="0017536C" w:rsidRDefault="0017536C">
      <w:pPr>
        <w:pStyle w:val="Penstart"/>
      </w:pPr>
      <w:r>
        <w:tab/>
        <w:t>Penalty: In the case of an individual, $25 000 and imprisonment for 12 months.</w:t>
      </w:r>
    </w:p>
    <w:p w14:paraId="4653B742" w14:textId="77777777" w:rsidR="0017536C" w:rsidRDefault="0017536C">
      <w:pPr>
        <w:pStyle w:val="Penstart"/>
      </w:pPr>
      <w:r>
        <w:tab/>
      </w:r>
      <w:r>
        <w:tab/>
        <w:t>In the case of a body corporate, $50 000.</w:t>
      </w:r>
    </w:p>
    <w:p w14:paraId="14AA4B67" w14:textId="77777777" w:rsidR="0017536C" w:rsidRDefault="0017536C">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14:paraId="641B5B86" w14:textId="77777777" w:rsidR="0017536C" w:rsidRDefault="0017536C">
      <w:pPr>
        <w:pStyle w:val="Footnotesection"/>
        <w:ind w:left="890" w:hanging="890"/>
      </w:pPr>
      <w:r>
        <w:tab/>
        <w:t>[Section 170 amended: No. 50 of 2003 s. 63(3).]</w:t>
      </w:r>
    </w:p>
    <w:p w14:paraId="08930ADC" w14:textId="77777777" w:rsidR="0017536C" w:rsidRDefault="0017536C">
      <w:pPr>
        <w:pStyle w:val="Heading5"/>
        <w:rPr>
          <w:snapToGrid w:val="0"/>
        </w:rPr>
      </w:pPr>
      <w:bookmarkStart w:id="276" w:name="_Toc230354232"/>
      <w:r>
        <w:rPr>
          <w:rStyle w:val="CharSectno"/>
        </w:rPr>
        <w:t>171</w:t>
      </w:r>
      <w:r>
        <w:rPr>
          <w:snapToGrid w:val="0"/>
        </w:rPr>
        <w:t>.</w:t>
      </w:r>
      <w:r>
        <w:rPr>
          <w:snapToGrid w:val="0"/>
        </w:rPr>
        <w:tab/>
        <w:t>Preventing etc. lawful fishing activities, offence</w:t>
      </w:r>
      <w:bookmarkEnd w:id="276"/>
    </w:p>
    <w:p w14:paraId="0C1451F9" w14:textId="77777777" w:rsidR="0017536C" w:rsidRDefault="0017536C">
      <w:pPr>
        <w:pStyle w:val="Subsection"/>
        <w:rPr>
          <w:snapToGrid w:val="0"/>
        </w:rPr>
      </w:pPr>
      <w:r>
        <w:rPr>
          <w:snapToGrid w:val="0"/>
        </w:rPr>
        <w:tab/>
        <w:t>(1)</w:t>
      </w:r>
      <w:r>
        <w:rPr>
          <w:snapToGrid w:val="0"/>
        </w:rPr>
        <w:tab/>
        <w:t>A person must not, without reasonable excuse —</w:t>
      </w:r>
    </w:p>
    <w:p w14:paraId="02996BD7" w14:textId="77777777" w:rsidR="0017536C" w:rsidRDefault="0017536C">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14:paraId="52CADB4A" w14:textId="77777777" w:rsidR="0017536C" w:rsidRDefault="0017536C">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14:paraId="4B4B8AF7" w14:textId="77777777" w:rsidR="0017536C" w:rsidRDefault="0017536C">
      <w:pPr>
        <w:pStyle w:val="Indenta"/>
        <w:rPr>
          <w:snapToGrid w:val="0"/>
        </w:rPr>
      </w:pPr>
      <w:r>
        <w:rPr>
          <w:snapToGrid w:val="0"/>
        </w:rPr>
        <w:tab/>
        <w:t>(c)</w:t>
      </w:r>
      <w:r>
        <w:rPr>
          <w:snapToGrid w:val="0"/>
        </w:rPr>
        <w:tab/>
        <w:t>place or leave anything in a recognized net fishing area that obstructs the use of fishing nets.</w:t>
      </w:r>
    </w:p>
    <w:p w14:paraId="2C1EF17C" w14:textId="77777777" w:rsidR="0017536C" w:rsidRDefault="0017536C">
      <w:pPr>
        <w:pStyle w:val="Penstart"/>
      </w:pPr>
      <w:r>
        <w:tab/>
        <w:t>Penalty: In the case of an individual, $10 000.</w:t>
      </w:r>
    </w:p>
    <w:p w14:paraId="3A22EE06" w14:textId="77777777" w:rsidR="0017536C" w:rsidRDefault="0017536C">
      <w:pPr>
        <w:pStyle w:val="Penstart"/>
      </w:pPr>
      <w:r>
        <w:tab/>
      </w:r>
      <w:r>
        <w:tab/>
        <w:t>In the case of a body corporate, $20 000.</w:t>
      </w:r>
    </w:p>
    <w:p w14:paraId="69123D0F" w14:textId="77777777" w:rsidR="0017536C" w:rsidRDefault="0017536C">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14:paraId="7BBD6354" w14:textId="77777777" w:rsidR="0017536C" w:rsidRDefault="0017536C">
      <w:pPr>
        <w:pStyle w:val="Subsection"/>
        <w:keepNext/>
        <w:rPr>
          <w:snapToGrid w:val="0"/>
        </w:rPr>
      </w:pPr>
      <w:r>
        <w:rPr>
          <w:snapToGrid w:val="0"/>
        </w:rPr>
        <w:lastRenderedPageBreak/>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14:paraId="2B988986" w14:textId="77777777" w:rsidR="0017536C" w:rsidRDefault="0017536C">
      <w:pPr>
        <w:pStyle w:val="Footnotesection"/>
        <w:keepLines w:val="0"/>
      </w:pPr>
      <w:r>
        <w:tab/>
        <w:t>[Section 171 amended: No. 2 of 2002 s. 17; No. 50 of 2003 s. 63(4).]</w:t>
      </w:r>
    </w:p>
    <w:p w14:paraId="15E0A4D6" w14:textId="77777777" w:rsidR="0017536C" w:rsidRDefault="0017536C">
      <w:pPr>
        <w:pStyle w:val="Heading5"/>
        <w:rPr>
          <w:snapToGrid w:val="0"/>
        </w:rPr>
      </w:pPr>
      <w:bookmarkStart w:id="277" w:name="_Toc230354233"/>
      <w:r>
        <w:rPr>
          <w:rStyle w:val="CharSectno"/>
        </w:rPr>
        <w:t>172</w:t>
      </w:r>
      <w:r>
        <w:rPr>
          <w:snapToGrid w:val="0"/>
        </w:rPr>
        <w:t>.</w:t>
      </w:r>
      <w:r>
        <w:rPr>
          <w:snapToGrid w:val="0"/>
        </w:rPr>
        <w:tab/>
        <w:t>Removing fish from etc. fishing gear etc. without authority, offence</w:t>
      </w:r>
      <w:bookmarkEnd w:id="277"/>
    </w:p>
    <w:p w14:paraId="66206056" w14:textId="77777777" w:rsidR="0017536C" w:rsidRDefault="0017536C">
      <w:pPr>
        <w:pStyle w:val="Subsection"/>
        <w:keepNext/>
        <w:rPr>
          <w:snapToGrid w:val="0"/>
        </w:rPr>
      </w:pPr>
      <w:r>
        <w:rPr>
          <w:snapToGrid w:val="0"/>
        </w:rPr>
        <w:tab/>
      </w:r>
      <w:r>
        <w:rPr>
          <w:snapToGrid w:val="0"/>
        </w:rPr>
        <w:tab/>
        <w:t>A person must not —</w:t>
      </w:r>
    </w:p>
    <w:p w14:paraId="031C9EBC" w14:textId="77777777" w:rsidR="0017536C" w:rsidRDefault="0017536C">
      <w:pPr>
        <w:pStyle w:val="Indenta"/>
      </w:pPr>
      <w:r>
        <w:tab/>
        <w:t>(a)</w:t>
      </w:r>
      <w:r>
        <w:tab/>
        <w:t>remove fish from any fishing or aquaculture gear; or</w:t>
      </w:r>
    </w:p>
    <w:p w14:paraId="7C023D74" w14:textId="77777777" w:rsidR="0017536C" w:rsidRDefault="0017536C">
      <w:pPr>
        <w:pStyle w:val="Indenta"/>
      </w:pPr>
      <w:r>
        <w:tab/>
        <w:t>(b)</w:t>
      </w:r>
      <w:r>
        <w:tab/>
        <w:t>interfere with any fishing or aquaculture gear,</w:t>
      </w:r>
    </w:p>
    <w:p w14:paraId="7CFC7CF5" w14:textId="77777777" w:rsidR="0017536C" w:rsidRDefault="0017536C">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14:paraId="7D52B079" w14:textId="77777777" w:rsidR="0017536C" w:rsidRDefault="0017536C">
      <w:pPr>
        <w:pStyle w:val="Penstart"/>
      </w:pPr>
      <w:r>
        <w:tab/>
        <w:t>Penalty: In the case of an individual, $25 000 and imprisonment for 12 months.</w:t>
      </w:r>
    </w:p>
    <w:p w14:paraId="6848FA54" w14:textId="77777777" w:rsidR="0017536C" w:rsidRDefault="0017536C">
      <w:pPr>
        <w:pStyle w:val="Penstart"/>
      </w:pPr>
      <w:r>
        <w:tab/>
      </w:r>
      <w:r>
        <w:tab/>
        <w:t>In the case of a body corporate, $50 000.</w:t>
      </w:r>
    </w:p>
    <w:p w14:paraId="52B869C4" w14:textId="77777777" w:rsidR="0017536C" w:rsidRDefault="0017536C">
      <w:pPr>
        <w:pStyle w:val="Footnotesection"/>
      </w:pPr>
      <w:r>
        <w:tab/>
        <w:t>[Section 172 amended: No. 2 of 2002 s. 18; No. 50 of 2003 s. 63(5); No. 43 of 2011 s. 55.]</w:t>
      </w:r>
    </w:p>
    <w:p w14:paraId="07BE6AB5" w14:textId="77777777" w:rsidR="0017536C" w:rsidRDefault="0017536C">
      <w:pPr>
        <w:pStyle w:val="Heading5"/>
        <w:rPr>
          <w:snapToGrid w:val="0"/>
        </w:rPr>
      </w:pPr>
      <w:bookmarkStart w:id="278" w:name="_Toc230354234"/>
      <w:r>
        <w:rPr>
          <w:rStyle w:val="CharSectno"/>
        </w:rPr>
        <w:t>173</w:t>
      </w:r>
      <w:r>
        <w:rPr>
          <w:snapToGrid w:val="0"/>
        </w:rPr>
        <w:t>.</w:t>
      </w:r>
      <w:r>
        <w:rPr>
          <w:snapToGrid w:val="0"/>
        </w:rPr>
        <w:tab/>
        <w:t>Purchase or sale of fish taken unlawfully, offence</w:t>
      </w:r>
      <w:bookmarkEnd w:id="278"/>
    </w:p>
    <w:p w14:paraId="2F1067D0" w14:textId="77777777" w:rsidR="0017536C" w:rsidRDefault="0017536C">
      <w:pPr>
        <w:pStyle w:val="Subsection"/>
        <w:rPr>
          <w:snapToGrid w:val="0"/>
        </w:rPr>
      </w:pPr>
      <w:r>
        <w:rPr>
          <w:snapToGrid w:val="0"/>
        </w:rPr>
        <w:tab/>
        <w:t>(1)</w:t>
      </w:r>
      <w:r>
        <w:rPr>
          <w:snapToGrid w:val="0"/>
        </w:rPr>
        <w:tab/>
        <w:t>A person must not purchase or sell any fish taken in contravention of this Act.</w:t>
      </w:r>
    </w:p>
    <w:p w14:paraId="236B6A09" w14:textId="77777777" w:rsidR="0017536C" w:rsidRDefault="0017536C">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14:paraId="6ACF9C15" w14:textId="77777777" w:rsidR="0017536C" w:rsidRDefault="0017536C">
      <w:pPr>
        <w:pStyle w:val="Subsection"/>
        <w:rPr>
          <w:snapToGrid w:val="0"/>
        </w:rPr>
      </w:pPr>
      <w:r>
        <w:rPr>
          <w:snapToGrid w:val="0"/>
        </w:rPr>
        <w:tab/>
        <w:t>(2)</w:t>
      </w:r>
      <w:r>
        <w:rPr>
          <w:snapToGrid w:val="0"/>
        </w:rPr>
        <w:tab/>
        <w:t>It is a defence in proceedings for an offence against subsection (1) for the person charged to prove —</w:t>
      </w:r>
    </w:p>
    <w:p w14:paraId="39A3B00A" w14:textId="77777777" w:rsidR="0017536C" w:rsidRDefault="0017536C">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14:paraId="57A54460" w14:textId="77777777" w:rsidR="0017536C" w:rsidRDefault="0017536C">
      <w:pPr>
        <w:pStyle w:val="Indenta"/>
        <w:keepNext/>
        <w:rPr>
          <w:snapToGrid w:val="0"/>
        </w:rPr>
      </w:pPr>
      <w:r>
        <w:rPr>
          <w:snapToGrid w:val="0"/>
        </w:rPr>
        <w:lastRenderedPageBreak/>
        <w:tab/>
        <w:t>(b)</w:t>
      </w:r>
      <w:r>
        <w:rPr>
          <w:snapToGrid w:val="0"/>
        </w:rPr>
        <w:tab/>
        <w:t>if the fish were purchased for a commercial purpose, that the fish were purchased —</w:t>
      </w:r>
    </w:p>
    <w:p w14:paraId="7A3D016B" w14:textId="77777777" w:rsidR="0017536C" w:rsidRDefault="0017536C">
      <w:pPr>
        <w:pStyle w:val="Indenti"/>
        <w:rPr>
          <w:snapToGrid w:val="0"/>
        </w:rPr>
      </w:pPr>
      <w:r>
        <w:rPr>
          <w:snapToGrid w:val="0"/>
        </w:rPr>
        <w:tab/>
        <w:t>(i)</w:t>
      </w:r>
      <w:r>
        <w:rPr>
          <w:snapToGrid w:val="0"/>
        </w:rPr>
        <w:tab/>
        <w:t>from a person whose usual business was the selling of such fish; and</w:t>
      </w:r>
    </w:p>
    <w:p w14:paraId="116C7151" w14:textId="77777777" w:rsidR="0017536C" w:rsidRDefault="0017536C">
      <w:pPr>
        <w:pStyle w:val="Indenti"/>
        <w:rPr>
          <w:snapToGrid w:val="0"/>
        </w:rPr>
      </w:pPr>
      <w:r>
        <w:rPr>
          <w:snapToGrid w:val="0"/>
        </w:rPr>
        <w:tab/>
        <w:t>(ii)</w:t>
      </w:r>
      <w:r>
        <w:rPr>
          <w:snapToGrid w:val="0"/>
        </w:rPr>
        <w:tab/>
        <w:t>in the ordinary course of that business.</w:t>
      </w:r>
    </w:p>
    <w:p w14:paraId="0843E541" w14:textId="77777777" w:rsidR="0017536C" w:rsidRDefault="0017536C">
      <w:pPr>
        <w:pStyle w:val="Heading5"/>
        <w:spacing w:before="260"/>
        <w:rPr>
          <w:snapToGrid w:val="0"/>
        </w:rPr>
      </w:pPr>
      <w:bookmarkStart w:id="279" w:name="_Toc230354235"/>
      <w:r>
        <w:rPr>
          <w:rStyle w:val="CharSectno"/>
        </w:rPr>
        <w:t>174</w:t>
      </w:r>
      <w:r>
        <w:rPr>
          <w:snapToGrid w:val="0"/>
        </w:rPr>
        <w:t>.</w:t>
      </w:r>
      <w:r>
        <w:rPr>
          <w:snapToGrid w:val="0"/>
        </w:rPr>
        <w:tab/>
        <w:t>Foreign boat not to be used for fishing etc., offence</w:t>
      </w:r>
      <w:bookmarkEnd w:id="279"/>
    </w:p>
    <w:p w14:paraId="2FBEA443" w14:textId="77777777" w:rsidR="0017536C" w:rsidRDefault="0017536C">
      <w:pPr>
        <w:pStyle w:val="Subsection"/>
        <w:spacing w:before="200"/>
        <w:rPr>
          <w:snapToGrid w:val="0"/>
        </w:rPr>
      </w:pPr>
      <w:r>
        <w:rPr>
          <w:snapToGrid w:val="0"/>
        </w:rPr>
        <w:tab/>
        <w:t>(1)</w:t>
      </w:r>
      <w:r>
        <w:rPr>
          <w:snapToGrid w:val="0"/>
        </w:rPr>
        <w:tab/>
        <w:t>A person must not, in WA waters —</w:t>
      </w:r>
    </w:p>
    <w:p w14:paraId="3FB07A47" w14:textId="77777777" w:rsidR="0017536C" w:rsidRDefault="0017536C">
      <w:pPr>
        <w:pStyle w:val="Indenta"/>
        <w:rPr>
          <w:snapToGrid w:val="0"/>
        </w:rPr>
      </w:pPr>
      <w:r>
        <w:rPr>
          <w:snapToGrid w:val="0"/>
        </w:rPr>
        <w:tab/>
        <w:t>(a)</w:t>
      </w:r>
      <w:r>
        <w:rPr>
          <w:snapToGrid w:val="0"/>
        </w:rPr>
        <w:tab/>
        <w:t>use a foreign boat for fishing; or</w:t>
      </w:r>
    </w:p>
    <w:p w14:paraId="704FCAC2" w14:textId="77777777" w:rsidR="0017536C" w:rsidRDefault="0017536C">
      <w:pPr>
        <w:pStyle w:val="Indenta"/>
        <w:rPr>
          <w:snapToGrid w:val="0"/>
        </w:rPr>
      </w:pPr>
      <w:r>
        <w:rPr>
          <w:snapToGrid w:val="0"/>
        </w:rPr>
        <w:tab/>
        <w:t>(b)</w:t>
      </w:r>
      <w:r>
        <w:rPr>
          <w:snapToGrid w:val="0"/>
        </w:rPr>
        <w:tab/>
        <w:t>use a foreign boat for processing, storing or carrying fish that have been taken by the use of that boat or another boat.</w:t>
      </w:r>
    </w:p>
    <w:p w14:paraId="402273EE" w14:textId="77777777" w:rsidR="0017536C" w:rsidRDefault="0017536C">
      <w:pPr>
        <w:pStyle w:val="Penstart"/>
      </w:pPr>
      <w:r>
        <w:tab/>
        <w:t>Penalty: In the case of an individual, $150 000 and imprisonment for 4 years or, in the case of a body corporate, $300 000.</w:t>
      </w:r>
    </w:p>
    <w:p w14:paraId="04C64A41" w14:textId="77777777" w:rsidR="0017536C" w:rsidRDefault="0017536C">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14:paraId="461B5C74" w14:textId="77777777" w:rsidR="0017536C" w:rsidRDefault="0017536C">
      <w:pPr>
        <w:pStyle w:val="Footnotesection"/>
      </w:pPr>
      <w:r>
        <w:tab/>
        <w:t>[Section 174 amended: No. 28 of 2007 s. 4.]</w:t>
      </w:r>
    </w:p>
    <w:p w14:paraId="22B6BADD" w14:textId="77777777" w:rsidR="0017536C" w:rsidRDefault="0017536C">
      <w:pPr>
        <w:pStyle w:val="Heading5"/>
        <w:spacing w:before="260"/>
        <w:rPr>
          <w:snapToGrid w:val="0"/>
        </w:rPr>
      </w:pPr>
      <w:bookmarkStart w:id="280" w:name="_Toc230354236"/>
      <w:r>
        <w:rPr>
          <w:rStyle w:val="CharSectno"/>
        </w:rPr>
        <w:t>175</w:t>
      </w:r>
      <w:r>
        <w:rPr>
          <w:snapToGrid w:val="0"/>
        </w:rPr>
        <w:t>.</w:t>
      </w:r>
      <w:r>
        <w:rPr>
          <w:snapToGrid w:val="0"/>
        </w:rPr>
        <w:tab/>
        <w:t>Foreign boat equipped with fishing gear, possession of is offence</w:t>
      </w:r>
      <w:bookmarkEnd w:id="280"/>
    </w:p>
    <w:p w14:paraId="572B7944" w14:textId="77777777" w:rsidR="0017536C" w:rsidRDefault="0017536C">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14:paraId="39D7FC65" w14:textId="77777777" w:rsidR="0017536C" w:rsidRDefault="0017536C">
      <w:pPr>
        <w:pStyle w:val="Penstart"/>
      </w:pPr>
      <w:r>
        <w:tab/>
        <w:t>Penalty: In the case of an individual, $150 000 and imprisonment for 4 years or, in the case of a body corporate, $300 000.</w:t>
      </w:r>
    </w:p>
    <w:p w14:paraId="2DFA8E9A" w14:textId="77777777" w:rsidR="0017536C" w:rsidRDefault="0017536C">
      <w:pPr>
        <w:pStyle w:val="Subsection"/>
        <w:keepNext/>
        <w:keepLines/>
        <w:rPr>
          <w:snapToGrid w:val="0"/>
        </w:rPr>
      </w:pPr>
      <w:r>
        <w:rPr>
          <w:snapToGrid w:val="0"/>
        </w:rPr>
        <w:lastRenderedPageBreak/>
        <w:tab/>
        <w:t>(2)</w:t>
      </w:r>
      <w:r>
        <w:rPr>
          <w:snapToGrid w:val="0"/>
        </w:rPr>
        <w:tab/>
        <w:t>It is a defence in proceedings for an offence against subsection (1) for the person charged to prove that, at the time of the alleged offence —</w:t>
      </w:r>
    </w:p>
    <w:p w14:paraId="003D709B" w14:textId="77777777" w:rsidR="0017536C" w:rsidRDefault="0017536C">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14:paraId="5015A8CC" w14:textId="77777777" w:rsidR="0017536C" w:rsidRDefault="0017536C">
      <w:pPr>
        <w:pStyle w:val="Indenta"/>
        <w:rPr>
          <w:snapToGrid w:val="0"/>
        </w:rPr>
      </w:pPr>
      <w:r>
        <w:rPr>
          <w:snapToGrid w:val="0"/>
        </w:rPr>
        <w:tab/>
        <w:t>(b)</w:t>
      </w:r>
      <w:r>
        <w:rPr>
          <w:snapToGrid w:val="0"/>
        </w:rPr>
        <w:tab/>
        <w:t>the boat’s fishing gear was stored and secured and the boat was travelling by the shortest practicable route —</w:t>
      </w:r>
    </w:p>
    <w:p w14:paraId="69F986AE" w14:textId="77777777" w:rsidR="0017536C" w:rsidRDefault="0017536C">
      <w:pPr>
        <w:pStyle w:val="Indenti"/>
        <w:rPr>
          <w:snapToGrid w:val="0"/>
        </w:rPr>
      </w:pPr>
      <w:r>
        <w:rPr>
          <w:snapToGrid w:val="0"/>
        </w:rPr>
        <w:tab/>
        <w:t>(i)</w:t>
      </w:r>
      <w:r>
        <w:rPr>
          <w:snapToGrid w:val="0"/>
        </w:rPr>
        <w:tab/>
        <w:t>to or from a port in the State; or</w:t>
      </w:r>
    </w:p>
    <w:p w14:paraId="24B0B102" w14:textId="77777777" w:rsidR="0017536C" w:rsidRDefault="0017536C">
      <w:pPr>
        <w:pStyle w:val="Indenti"/>
        <w:rPr>
          <w:snapToGrid w:val="0"/>
        </w:rPr>
      </w:pPr>
      <w:r>
        <w:rPr>
          <w:snapToGrid w:val="0"/>
        </w:rPr>
        <w:tab/>
        <w:t>(ii)</w:t>
      </w:r>
      <w:r>
        <w:rPr>
          <w:snapToGrid w:val="0"/>
        </w:rPr>
        <w:tab/>
        <w:t>from a point outside WA waters to another point outside those waters.</w:t>
      </w:r>
    </w:p>
    <w:p w14:paraId="29834D81" w14:textId="77777777" w:rsidR="0017536C" w:rsidRDefault="0017536C">
      <w:pPr>
        <w:pStyle w:val="Footnotesection"/>
      </w:pPr>
      <w:r>
        <w:tab/>
        <w:t>[Section 175 amended: No. 28 of 2007 s. 5.]</w:t>
      </w:r>
    </w:p>
    <w:p w14:paraId="2D41150C" w14:textId="77777777" w:rsidR="0017536C" w:rsidRDefault="0017536C">
      <w:pPr>
        <w:pStyle w:val="Heading5"/>
      </w:pPr>
      <w:bookmarkStart w:id="281" w:name="_Toc230354237"/>
      <w:r>
        <w:rPr>
          <w:rStyle w:val="CharSectno"/>
        </w:rPr>
        <w:t>175A</w:t>
      </w:r>
      <w:r>
        <w:t>.</w:t>
      </w:r>
      <w:r>
        <w:tab/>
        <w:t>Mandatory maximum sentences for individuals convicted of third or subsequent offences under s. 174 or 175</w:t>
      </w:r>
      <w:bookmarkEnd w:id="281"/>
    </w:p>
    <w:p w14:paraId="34D13644" w14:textId="77777777" w:rsidR="0017536C" w:rsidRDefault="0017536C">
      <w:pPr>
        <w:pStyle w:val="Subsection"/>
      </w:pPr>
      <w:r>
        <w:tab/>
        <w:t>(1)</w:t>
      </w:r>
      <w:r>
        <w:tab/>
        <w:t>If an individual is convicted of —</w:t>
      </w:r>
    </w:p>
    <w:p w14:paraId="591B9E6D" w14:textId="77777777" w:rsidR="0017536C" w:rsidRDefault="0017536C">
      <w:pPr>
        <w:pStyle w:val="Indenta"/>
      </w:pPr>
      <w:r>
        <w:tab/>
        <w:t>(a)</w:t>
      </w:r>
      <w:r>
        <w:tab/>
        <w:t>a third or subsequent offence against section 174(1); or</w:t>
      </w:r>
    </w:p>
    <w:p w14:paraId="13999FA1" w14:textId="77777777" w:rsidR="0017536C" w:rsidRDefault="0017536C">
      <w:pPr>
        <w:pStyle w:val="Indenta"/>
      </w:pPr>
      <w:r>
        <w:tab/>
        <w:t>(b)</w:t>
      </w:r>
      <w:r>
        <w:tab/>
        <w:t>a third or subsequent offence against section 175(1),</w:t>
      </w:r>
    </w:p>
    <w:p w14:paraId="078DA9C6" w14:textId="77777777" w:rsidR="0017536C" w:rsidRDefault="0017536C">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14:paraId="60B6D2F1" w14:textId="77777777" w:rsidR="0017536C" w:rsidRDefault="0017536C">
      <w:pPr>
        <w:pStyle w:val="Indenta"/>
      </w:pPr>
      <w:r>
        <w:tab/>
        <w:t>(c)</w:t>
      </w:r>
      <w:r>
        <w:tab/>
        <w:t>the maximum fine; and</w:t>
      </w:r>
    </w:p>
    <w:p w14:paraId="60C7425D" w14:textId="77777777" w:rsidR="0017536C" w:rsidRDefault="0017536C">
      <w:pPr>
        <w:pStyle w:val="Indenta"/>
      </w:pPr>
      <w:r>
        <w:tab/>
        <w:t>(d)</w:t>
      </w:r>
      <w:r>
        <w:tab/>
        <w:t>the maximum term of imprisonment,</w:t>
      </w:r>
    </w:p>
    <w:p w14:paraId="5749C951" w14:textId="77777777" w:rsidR="0017536C" w:rsidRDefault="0017536C">
      <w:pPr>
        <w:pStyle w:val="Subsection"/>
      </w:pPr>
      <w:r>
        <w:tab/>
      </w:r>
      <w:r>
        <w:tab/>
        <w:t>that may be imposed by a court under section 174(1) or 175(1), as the case requires.</w:t>
      </w:r>
    </w:p>
    <w:p w14:paraId="44BD18F8" w14:textId="77777777" w:rsidR="0017536C" w:rsidRDefault="0017536C">
      <w:pPr>
        <w:pStyle w:val="Subsection"/>
      </w:pPr>
      <w:r>
        <w:tab/>
        <w:t>(2)</w:t>
      </w:r>
      <w:r>
        <w:tab/>
        <w:t>For the purpose of determining whether an individual has been convicted of —</w:t>
      </w:r>
    </w:p>
    <w:p w14:paraId="2573B531" w14:textId="77777777" w:rsidR="0017536C" w:rsidRDefault="0017536C">
      <w:pPr>
        <w:pStyle w:val="Indenta"/>
      </w:pPr>
      <w:r>
        <w:tab/>
        <w:t>(a)</w:t>
      </w:r>
      <w:r>
        <w:tab/>
        <w:t>a third or subsequent offence against section 174(1), a conviction of an offence against section 175(1) is taken to be a conviction of an offence against section 174(1); or</w:t>
      </w:r>
    </w:p>
    <w:p w14:paraId="62FADD22" w14:textId="77777777" w:rsidR="0017536C" w:rsidRDefault="0017536C">
      <w:pPr>
        <w:pStyle w:val="Indenta"/>
      </w:pPr>
      <w:r>
        <w:lastRenderedPageBreak/>
        <w:tab/>
        <w:t>(b)</w:t>
      </w:r>
      <w:r>
        <w:tab/>
        <w:t>a third or subsequent offence against section 175(1), a conviction of an offence against section 174(1) is taken to be a conviction of an offence against section 175(1).</w:t>
      </w:r>
    </w:p>
    <w:p w14:paraId="4D02545E" w14:textId="77777777" w:rsidR="0017536C" w:rsidRDefault="0017536C">
      <w:pPr>
        <w:pStyle w:val="Footnotesection"/>
      </w:pPr>
      <w:r>
        <w:tab/>
        <w:t>[Section 175A inserted: No. 28 of 2007 s. 6.]</w:t>
      </w:r>
    </w:p>
    <w:p w14:paraId="6D6B6D04" w14:textId="77777777" w:rsidR="0017536C" w:rsidRDefault="0017536C">
      <w:pPr>
        <w:pStyle w:val="Heading5"/>
        <w:rPr>
          <w:snapToGrid w:val="0"/>
        </w:rPr>
      </w:pPr>
      <w:bookmarkStart w:id="282" w:name="_Toc230354238"/>
      <w:r>
        <w:rPr>
          <w:rStyle w:val="CharSectno"/>
        </w:rPr>
        <w:t>176</w:t>
      </w:r>
      <w:r>
        <w:rPr>
          <w:snapToGrid w:val="0"/>
        </w:rPr>
        <w:t>.</w:t>
      </w:r>
      <w:r>
        <w:rPr>
          <w:snapToGrid w:val="0"/>
        </w:rPr>
        <w:tab/>
        <w:t>False statements in applications</w:t>
      </w:r>
      <w:bookmarkEnd w:id="282"/>
    </w:p>
    <w:p w14:paraId="4D422E9C" w14:textId="77777777" w:rsidR="0017536C" w:rsidRDefault="0017536C">
      <w:pPr>
        <w:pStyle w:val="Subsection"/>
        <w:rPr>
          <w:snapToGrid w:val="0"/>
        </w:rPr>
      </w:pPr>
      <w:r>
        <w:rPr>
          <w:snapToGrid w:val="0"/>
        </w:rPr>
        <w:tab/>
      </w:r>
      <w:r>
        <w:rPr>
          <w:snapToGrid w:val="0"/>
        </w:rPr>
        <w:tab/>
        <w:t>A person must not make any statement or provide any information in, or in connection with, an application under this Act that —</w:t>
      </w:r>
    </w:p>
    <w:p w14:paraId="7F02EFC2" w14:textId="77777777" w:rsidR="0017536C" w:rsidRDefault="0017536C">
      <w:pPr>
        <w:pStyle w:val="Indenta"/>
        <w:rPr>
          <w:snapToGrid w:val="0"/>
        </w:rPr>
      </w:pPr>
      <w:r>
        <w:rPr>
          <w:snapToGrid w:val="0"/>
        </w:rPr>
        <w:tab/>
        <w:t xml:space="preserve">(a) </w:t>
      </w:r>
      <w:r>
        <w:rPr>
          <w:snapToGrid w:val="0"/>
        </w:rPr>
        <w:tab/>
        <w:t>the person knows is false or misleading in a material particular; or</w:t>
      </w:r>
    </w:p>
    <w:p w14:paraId="2EB4E48E" w14:textId="77777777" w:rsidR="0017536C" w:rsidRDefault="0017536C">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14:paraId="6CB0F7D2" w14:textId="77777777" w:rsidR="0017536C" w:rsidRDefault="0017536C">
      <w:pPr>
        <w:pStyle w:val="Penstart"/>
      </w:pPr>
      <w:r>
        <w:tab/>
        <w:t>Penalty: In the case of an individual, $25 000 and imprisonment for 12 months.</w:t>
      </w:r>
    </w:p>
    <w:p w14:paraId="5C202421" w14:textId="77777777" w:rsidR="0017536C" w:rsidRDefault="0017536C">
      <w:pPr>
        <w:pStyle w:val="Penstart"/>
      </w:pPr>
      <w:r>
        <w:tab/>
      </w:r>
      <w:r>
        <w:tab/>
        <w:t>In the case of a body corporate, $50 000.</w:t>
      </w:r>
    </w:p>
    <w:p w14:paraId="5816F51B" w14:textId="77777777" w:rsidR="0017536C" w:rsidRDefault="0017536C">
      <w:pPr>
        <w:pStyle w:val="Footnotesection"/>
      </w:pPr>
      <w:r>
        <w:tab/>
        <w:t>[Section 176 amended: No. 50 of 2003 s. 63(5).]</w:t>
      </w:r>
    </w:p>
    <w:p w14:paraId="03C5F4F7" w14:textId="77777777" w:rsidR="0017536C" w:rsidRDefault="0017536C">
      <w:pPr>
        <w:pStyle w:val="Heading2"/>
      </w:pPr>
      <w:bookmarkStart w:id="283" w:name="_Toc230332548"/>
      <w:bookmarkStart w:id="284" w:name="_Toc230332966"/>
      <w:bookmarkStart w:id="285" w:name="_Toc230354239"/>
      <w:r>
        <w:rPr>
          <w:rStyle w:val="CharPartNo"/>
        </w:rPr>
        <w:lastRenderedPageBreak/>
        <w:t>Part 16A</w:t>
      </w:r>
      <w:r>
        <w:rPr>
          <w:rStyle w:val="CharDivNo"/>
        </w:rPr>
        <w:t> </w:t>
      </w:r>
      <w:r>
        <w:t>—</w:t>
      </w:r>
      <w:r>
        <w:rPr>
          <w:rStyle w:val="CharDivText"/>
        </w:rPr>
        <w:t> </w:t>
      </w:r>
      <w:r>
        <w:rPr>
          <w:rStyle w:val="CharPartText"/>
        </w:rPr>
        <w:t>Emergency powers to deal with biological threats</w:t>
      </w:r>
      <w:bookmarkEnd w:id="283"/>
      <w:bookmarkEnd w:id="284"/>
      <w:bookmarkEnd w:id="285"/>
    </w:p>
    <w:p w14:paraId="5C534746" w14:textId="77777777" w:rsidR="0017536C" w:rsidRDefault="0017536C">
      <w:pPr>
        <w:pStyle w:val="Footnoteheading"/>
      </w:pPr>
      <w:r>
        <w:tab/>
        <w:t>[Heading inserted: No. 43 of 2011 s. 56.]</w:t>
      </w:r>
    </w:p>
    <w:p w14:paraId="01E23455" w14:textId="77777777" w:rsidR="0017536C" w:rsidRDefault="0017536C">
      <w:pPr>
        <w:pStyle w:val="Heading5"/>
      </w:pPr>
      <w:bookmarkStart w:id="286" w:name="_Toc230354240"/>
      <w:r>
        <w:rPr>
          <w:rStyle w:val="CharSectno"/>
        </w:rPr>
        <w:t>177A</w:t>
      </w:r>
      <w:r>
        <w:t>.</w:t>
      </w:r>
      <w:r>
        <w:tab/>
        <w:t>Application of Part</w:t>
      </w:r>
      <w:bookmarkEnd w:id="286"/>
    </w:p>
    <w:p w14:paraId="5DFE4392" w14:textId="77777777" w:rsidR="0017536C" w:rsidRDefault="0017536C">
      <w:pPr>
        <w:pStyle w:val="Subsection"/>
      </w:pPr>
      <w:r>
        <w:tab/>
      </w:r>
      <w:r>
        <w:tab/>
        <w:t xml:space="preserve">This Part applies despite the </w:t>
      </w:r>
      <w:r>
        <w:rPr>
          <w:i/>
        </w:rPr>
        <w:t>Biosecurity and Agriculture Management Act 2007</w:t>
      </w:r>
      <w:r>
        <w:t>.</w:t>
      </w:r>
    </w:p>
    <w:p w14:paraId="7E7315B3" w14:textId="77777777" w:rsidR="0017536C" w:rsidRDefault="0017536C">
      <w:pPr>
        <w:pStyle w:val="Footnotesection"/>
      </w:pPr>
      <w:r>
        <w:tab/>
        <w:t>[Section 177A inserted: No. 43 of 2011 s. 56.]</w:t>
      </w:r>
    </w:p>
    <w:p w14:paraId="201466D2" w14:textId="77777777" w:rsidR="0017536C" w:rsidRDefault="0017536C">
      <w:pPr>
        <w:pStyle w:val="Heading5"/>
      </w:pPr>
      <w:bookmarkStart w:id="287" w:name="_Toc230354241"/>
      <w:r>
        <w:rPr>
          <w:rStyle w:val="CharSectno"/>
        </w:rPr>
        <w:t>177B</w:t>
      </w:r>
      <w:r>
        <w:t>.</w:t>
      </w:r>
      <w:r>
        <w:tab/>
        <w:t>Terms used</w:t>
      </w:r>
      <w:bookmarkEnd w:id="287"/>
    </w:p>
    <w:p w14:paraId="49B94441" w14:textId="77777777" w:rsidR="0017536C" w:rsidRDefault="0017536C">
      <w:pPr>
        <w:pStyle w:val="Subsection"/>
      </w:pPr>
      <w:r>
        <w:tab/>
      </w:r>
      <w:r>
        <w:tab/>
        <w:t xml:space="preserve">In this Part — </w:t>
      </w:r>
    </w:p>
    <w:p w14:paraId="637C53C4" w14:textId="77777777" w:rsidR="0017536C" w:rsidRDefault="0017536C">
      <w:pPr>
        <w:pStyle w:val="Defstart"/>
      </w:pPr>
      <w:r>
        <w:tab/>
      </w:r>
      <w:r>
        <w:rPr>
          <w:rStyle w:val="CharDefText"/>
        </w:rPr>
        <w:t>biological threat</w:t>
      </w:r>
      <w:r>
        <w:t xml:space="preserve"> means a serious and imminent threat posed by an organism;</w:t>
      </w:r>
    </w:p>
    <w:p w14:paraId="33A68475" w14:textId="77777777" w:rsidR="0017536C" w:rsidRDefault="0017536C">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14:paraId="163458D2" w14:textId="77777777" w:rsidR="0017536C" w:rsidRDefault="0017536C">
      <w:pPr>
        <w:pStyle w:val="Footnotesection"/>
      </w:pPr>
      <w:r>
        <w:tab/>
        <w:t>[Section 177B inserted: No. 43 of 2011 s. 56.]</w:t>
      </w:r>
    </w:p>
    <w:p w14:paraId="71401B5F" w14:textId="77777777" w:rsidR="0017536C" w:rsidRDefault="0017536C">
      <w:pPr>
        <w:pStyle w:val="Heading5"/>
      </w:pPr>
      <w:bookmarkStart w:id="288" w:name="_Toc230354242"/>
      <w:r>
        <w:rPr>
          <w:rStyle w:val="CharSectno"/>
        </w:rPr>
        <w:t>177C</w:t>
      </w:r>
      <w:r>
        <w:t>.</w:t>
      </w:r>
      <w:r>
        <w:tab/>
        <w:t>Biological threats, CEO’s powers to deal with</w:t>
      </w:r>
      <w:bookmarkEnd w:id="288"/>
    </w:p>
    <w:p w14:paraId="4366F65C" w14:textId="77777777" w:rsidR="0017536C" w:rsidRDefault="0017536C">
      <w:pPr>
        <w:pStyle w:val="Subsection"/>
      </w:pPr>
      <w:r>
        <w:tab/>
        <w:t>(1)</w:t>
      </w:r>
      <w:r>
        <w:tab/>
        <w:t>This section applies if the CEO considers that it is necessary to exercise powers under this section because of a biological threat to fish or other aquatic resources or to their habitats.</w:t>
      </w:r>
    </w:p>
    <w:p w14:paraId="60060229" w14:textId="77777777" w:rsidR="0017536C" w:rsidRDefault="0017536C">
      <w:pPr>
        <w:pStyle w:val="Subsection"/>
      </w:pPr>
      <w:r>
        <w:tab/>
        <w:t>(2)</w:t>
      </w:r>
      <w:r>
        <w:tab/>
        <w:t xml:space="preserve">The CEO may take, or may direct the person whom the CEO considers responsible for causing the biological threat to take, the steps that the CEO considers appropriate — </w:t>
      </w:r>
    </w:p>
    <w:p w14:paraId="618DB775" w14:textId="77777777" w:rsidR="0017536C" w:rsidRDefault="0017536C">
      <w:pPr>
        <w:pStyle w:val="Indenta"/>
      </w:pPr>
      <w:r>
        <w:tab/>
        <w:t>(a)</w:t>
      </w:r>
      <w:r>
        <w:tab/>
        <w:t>to prevent the organism from entering an area of WA waters; or</w:t>
      </w:r>
    </w:p>
    <w:p w14:paraId="14C3F82C" w14:textId="77777777" w:rsidR="0017536C" w:rsidRDefault="0017536C">
      <w:pPr>
        <w:pStyle w:val="Indenta"/>
      </w:pPr>
      <w:r>
        <w:tab/>
        <w:t>(b)</w:t>
      </w:r>
      <w:r>
        <w:tab/>
        <w:t>to prevent or control the spread of the organism in an area of WA waters; or</w:t>
      </w:r>
    </w:p>
    <w:p w14:paraId="3D145C58" w14:textId="77777777" w:rsidR="0017536C" w:rsidRDefault="0017536C">
      <w:pPr>
        <w:pStyle w:val="Indenta"/>
      </w:pPr>
      <w:r>
        <w:tab/>
        <w:t>(c)</w:t>
      </w:r>
      <w:r>
        <w:tab/>
        <w:t>to eradicate or remove the organism from an area of WA waters.</w:t>
      </w:r>
    </w:p>
    <w:p w14:paraId="512763D3" w14:textId="77777777" w:rsidR="0017536C" w:rsidRDefault="0017536C">
      <w:pPr>
        <w:pStyle w:val="Subsection"/>
        <w:keepNext/>
      </w:pPr>
      <w:r>
        <w:lastRenderedPageBreak/>
        <w:tab/>
        <w:t>(3)</w:t>
      </w:r>
      <w:r>
        <w:tab/>
        <w:t xml:space="preserve">If a person contravenes a direction given under subsection (2) — </w:t>
      </w:r>
    </w:p>
    <w:p w14:paraId="6F2D76E8" w14:textId="77777777" w:rsidR="0017536C" w:rsidRDefault="0017536C">
      <w:pPr>
        <w:pStyle w:val="Indenta"/>
      </w:pPr>
      <w:r>
        <w:tab/>
        <w:t>(a)</w:t>
      </w:r>
      <w:r>
        <w:tab/>
        <w:t>the CEO may take the steps specified in the direction; and</w:t>
      </w:r>
    </w:p>
    <w:p w14:paraId="3E3799A4" w14:textId="77777777" w:rsidR="0017536C" w:rsidRDefault="0017536C">
      <w:pPr>
        <w:pStyle w:val="Indenta"/>
      </w:pPr>
      <w:r>
        <w:tab/>
        <w:t>(b)</w:t>
      </w:r>
      <w:r>
        <w:tab/>
        <w:t>the reasonable cost of any action taken under paragraph (a) is recoverable as a debt due to the State from the person.</w:t>
      </w:r>
    </w:p>
    <w:p w14:paraId="760E100D" w14:textId="77777777" w:rsidR="0017536C" w:rsidRDefault="0017536C">
      <w:pPr>
        <w:pStyle w:val="Footnotesection"/>
      </w:pPr>
      <w:r>
        <w:tab/>
        <w:t>[Section 177C inserted: No. 43 of 2011 s. 56.]</w:t>
      </w:r>
    </w:p>
    <w:p w14:paraId="148ABD02" w14:textId="77777777" w:rsidR="0017536C" w:rsidRDefault="0017536C">
      <w:pPr>
        <w:pStyle w:val="Heading2"/>
      </w:pPr>
      <w:bookmarkStart w:id="289" w:name="_Toc230332552"/>
      <w:bookmarkStart w:id="290" w:name="_Toc230332970"/>
      <w:bookmarkStart w:id="291" w:name="_Toc230354243"/>
      <w:r>
        <w:rPr>
          <w:rStyle w:val="CharPartNo"/>
        </w:rPr>
        <w:lastRenderedPageBreak/>
        <w:t>Part 16</w:t>
      </w:r>
      <w:r>
        <w:rPr>
          <w:rStyle w:val="CharDivNo"/>
        </w:rPr>
        <w:t> </w:t>
      </w:r>
      <w:r>
        <w:t>—</w:t>
      </w:r>
      <w:r>
        <w:rPr>
          <w:rStyle w:val="CharDivText"/>
        </w:rPr>
        <w:t> </w:t>
      </w:r>
      <w:r>
        <w:rPr>
          <w:rStyle w:val="CharPartText"/>
        </w:rPr>
        <w:t>Fisheries officers</w:t>
      </w:r>
      <w:bookmarkEnd w:id="289"/>
      <w:bookmarkEnd w:id="290"/>
      <w:bookmarkEnd w:id="291"/>
    </w:p>
    <w:p w14:paraId="2981B9FD" w14:textId="77777777" w:rsidR="0017536C" w:rsidRDefault="0017536C">
      <w:pPr>
        <w:pStyle w:val="Heading5"/>
        <w:spacing w:before="240"/>
        <w:rPr>
          <w:snapToGrid w:val="0"/>
        </w:rPr>
      </w:pPr>
      <w:bookmarkStart w:id="292" w:name="_Toc230354244"/>
      <w:r>
        <w:rPr>
          <w:rStyle w:val="CharSectno"/>
        </w:rPr>
        <w:t>177</w:t>
      </w:r>
      <w:r>
        <w:rPr>
          <w:snapToGrid w:val="0"/>
        </w:rPr>
        <w:t>.</w:t>
      </w:r>
      <w:r>
        <w:rPr>
          <w:snapToGrid w:val="0"/>
        </w:rPr>
        <w:tab/>
        <w:t>Certificate of appointment, issue of etc.</w:t>
      </w:r>
      <w:bookmarkEnd w:id="292"/>
    </w:p>
    <w:p w14:paraId="70C8E497"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14:paraId="65F67235" w14:textId="77777777" w:rsidR="0017536C" w:rsidRDefault="0017536C">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14:paraId="3A88571C" w14:textId="77777777" w:rsidR="0017536C" w:rsidRDefault="0017536C">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14:paraId="1B82B0AE" w14:textId="77777777" w:rsidR="0017536C" w:rsidRDefault="0017536C">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14:paraId="7FC0BF13" w14:textId="77777777" w:rsidR="0017536C" w:rsidRDefault="0017536C">
      <w:pPr>
        <w:pStyle w:val="Penstart"/>
        <w:rPr>
          <w:snapToGrid w:val="0"/>
        </w:rPr>
      </w:pPr>
      <w:r>
        <w:rPr>
          <w:snapToGrid w:val="0"/>
        </w:rPr>
        <w:tab/>
        <w:t>Penalty: $1 000.</w:t>
      </w:r>
    </w:p>
    <w:p w14:paraId="206F4121" w14:textId="77777777" w:rsidR="0017536C" w:rsidRDefault="0017536C">
      <w:pPr>
        <w:pStyle w:val="Footnotesection"/>
      </w:pPr>
      <w:r>
        <w:tab/>
        <w:t>[Section 177 amended: No. 28 of 2006 s. 236.]</w:t>
      </w:r>
    </w:p>
    <w:p w14:paraId="672240F7" w14:textId="77777777" w:rsidR="0017536C" w:rsidRDefault="0017536C">
      <w:pPr>
        <w:pStyle w:val="Heading5"/>
        <w:spacing w:before="240"/>
        <w:rPr>
          <w:snapToGrid w:val="0"/>
        </w:rPr>
      </w:pPr>
      <w:bookmarkStart w:id="293" w:name="_Toc230354245"/>
      <w:r>
        <w:rPr>
          <w:rStyle w:val="CharSectno"/>
        </w:rPr>
        <w:t>178</w:t>
      </w:r>
      <w:r>
        <w:rPr>
          <w:snapToGrid w:val="0"/>
        </w:rPr>
        <w:t>.</w:t>
      </w:r>
      <w:r>
        <w:rPr>
          <w:snapToGrid w:val="0"/>
        </w:rPr>
        <w:tab/>
        <w:t>Certificate of appointment, production of</w:t>
      </w:r>
      <w:bookmarkEnd w:id="293"/>
    </w:p>
    <w:p w14:paraId="2823237E" w14:textId="77777777" w:rsidR="0017536C" w:rsidRDefault="0017536C">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14:paraId="6715517E" w14:textId="77777777" w:rsidR="0017536C" w:rsidRDefault="0017536C">
      <w:pPr>
        <w:pStyle w:val="Heading5"/>
        <w:spacing w:before="240"/>
        <w:rPr>
          <w:snapToGrid w:val="0"/>
        </w:rPr>
      </w:pPr>
      <w:bookmarkStart w:id="294" w:name="_Toc230354246"/>
      <w:r>
        <w:rPr>
          <w:rStyle w:val="CharSectno"/>
        </w:rPr>
        <w:t>179</w:t>
      </w:r>
      <w:r>
        <w:rPr>
          <w:snapToGrid w:val="0"/>
        </w:rPr>
        <w:t>.</w:t>
      </w:r>
      <w:r>
        <w:rPr>
          <w:snapToGrid w:val="0"/>
        </w:rPr>
        <w:tab/>
        <w:t>Honorary fisheries officers, appointment of etc.</w:t>
      </w:r>
      <w:bookmarkEnd w:id="294"/>
    </w:p>
    <w:p w14:paraId="37E43BDF"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14:paraId="49D99F78" w14:textId="77777777" w:rsidR="0017536C" w:rsidRDefault="0017536C">
      <w:pPr>
        <w:pStyle w:val="Subsection"/>
        <w:rPr>
          <w:snapToGrid w:val="0"/>
        </w:rPr>
      </w:pPr>
      <w:r>
        <w:rPr>
          <w:snapToGrid w:val="0"/>
        </w:rPr>
        <w:tab/>
        <w:t>(2)</w:t>
      </w:r>
      <w:r>
        <w:rPr>
          <w:snapToGrid w:val="0"/>
        </w:rPr>
        <w:tab/>
        <w:t xml:space="preserve">An honorary fisheries officer has, in respect of the State, or the area of the State for which he or she is appointed, such of the powers conferred by or under this Act on a fisheries officer as </w:t>
      </w:r>
      <w:r>
        <w:rPr>
          <w:snapToGrid w:val="0"/>
        </w:rPr>
        <w:lastRenderedPageBreak/>
        <w:t>are specified in the instrument of appointment and to that extent is taken to be such an officer.</w:t>
      </w:r>
    </w:p>
    <w:p w14:paraId="3CC7A70B" w14:textId="77777777" w:rsidR="0017536C" w:rsidRDefault="0017536C">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14:paraId="526032C7" w14:textId="77777777" w:rsidR="0017536C" w:rsidRDefault="0017536C">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14:paraId="4F88D7B4" w14:textId="77777777" w:rsidR="0017536C" w:rsidRDefault="0017536C">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14:paraId="4FC8054F" w14:textId="77777777" w:rsidR="0017536C" w:rsidRDefault="0017536C">
      <w:pPr>
        <w:pStyle w:val="Subsection"/>
        <w:rPr>
          <w:snapToGrid w:val="0"/>
        </w:rPr>
      </w:pPr>
      <w:r>
        <w:rPr>
          <w:snapToGrid w:val="0"/>
        </w:rPr>
        <w:tab/>
        <w:t>(6)</w:t>
      </w:r>
      <w:r>
        <w:rPr>
          <w:snapToGrid w:val="0"/>
        </w:rPr>
        <w:tab/>
        <w:t>A person ceases to be an honorary fisheries officer if —</w:t>
      </w:r>
    </w:p>
    <w:p w14:paraId="47807746" w14:textId="77777777" w:rsidR="0017536C" w:rsidRDefault="0017536C">
      <w:pPr>
        <w:pStyle w:val="Indenta"/>
        <w:rPr>
          <w:snapToGrid w:val="0"/>
        </w:rPr>
      </w:pPr>
      <w:r>
        <w:rPr>
          <w:snapToGrid w:val="0"/>
        </w:rPr>
        <w:tab/>
        <w:t>(a)</w:t>
      </w:r>
      <w:r>
        <w:rPr>
          <w:snapToGrid w:val="0"/>
        </w:rPr>
        <w:tab/>
        <w:t>the period, if any, of his or her appointment expires; or</w:t>
      </w:r>
    </w:p>
    <w:p w14:paraId="266C8E86" w14:textId="77777777" w:rsidR="0017536C" w:rsidRDefault="0017536C">
      <w:pPr>
        <w:pStyle w:val="Indenta"/>
        <w:rPr>
          <w:snapToGrid w:val="0"/>
        </w:rPr>
      </w:pPr>
      <w:r>
        <w:rPr>
          <w:snapToGrid w:val="0"/>
        </w:rPr>
        <w:tab/>
        <w:t>(b)</w:t>
      </w:r>
      <w:r>
        <w:rPr>
          <w:snapToGrid w:val="0"/>
        </w:rPr>
        <w:tab/>
        <w:t>his or her appointment is revoked by the</w:t>
      </w:r>
      <w:r>
        <w:t xml:space="preserve"> CEO</w:t>
      </w:r>
      <w:r>
        <w:rPr>
          <w:snapToGrid w:val="0"/>
        </w:rPr>
        <w:t>; or</w:t>
      </w:r>
    </w:p>
    <w:p w14:paraId="2DA47935" w14:textId="77777777" w:rsidR="0017536C" w:rsidRDefault="0017536C">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14:paraId="19CAA785" w14:textId="77777777" w:rsidR="0017536C" w:rsidRDefault="0017536C">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14:paraId="0E8954D0" w14:textId="77777777" w:rsidR="0017536C" w:rsidRDefault="0017536C">
      <w:pPr>
        <w:pStyle w:val="Penstart"/>
        <w:rPr>
          <w:snapToGrid w:val="0"/>
        </w:rPr>
      </w:pPr>
      <w:r>
        <w:rPr>
          <w:snapToGrid w:val="0"/>
        </w:rPr>
        <w:tab/>
        <w:t>Penalty: $1 000.</w:t>
      </w:r>
    </w:p>
    <w:p w14:paraId="45876B94" w14:textId="77777777" w:rsidR="0017536C" w:rsidRDefault="0017536C">
      <w:pPr>
        <w:pStyle w:val="Footnotesection"/>
      </w:pPr>
      <w:r>
        <w:tab/>
        <w:t>[Section 179 amended: No. 28 of 2006 s. 236.]</w:t>
      </w:r>
    </w:p>
    <w:p w14:paraId="7736F98F" w14:textId="77777777" w:rsidR="0017536C" w:rsidRDefault="0017536C">
      <w:pPr>
        <w:pStyle w:val="Heading5"/>
        <w:spacing w:before="180"/>
        <w:rPr>
          <w:snapToGrid w:val="0"/>
        </w:rPr>
      </w:pPr>
      <w:bookmarkStart w:id="295" w:name="_Toc230354247"/>
      <w:r>
        <w:rPr>
          <w:rStyle w:val="CharSectno"/>
        </w:rPr>
        <w:t>180</w:t>
      </w:r>
      <w:r>
        <w:rPr>
          <w:snapToGrid w:val="0"/>
        </w:rPr>
        <w:t>.</w:t>
      </w:r>
      <w:r>
        <w:rPr>
          <w:snapToGrid w:val="0"/>
        </w:rPr>
        <w:tab/>
        <w:t>Police officers to have powers of fisheries officers</w:t>
      </w:r>
      <w:bookmarkEnd w:id="295"/>
    </w:p>
    <w:p w14:paraId="1310D944" w14:textId="77777777" w:rsidR="0017536C" w:rsidRDefault="0017536C">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14:paraId="086BB1FD" w14:textId="77777777" w:rsidR="0017536C" w:rsidRDefault="0017536C">
      <w:pPr>
        <w:pStyle w:val="Heading5"/>
        <w:spacing w:before="180"/>
        <w:rPr>
          <w:snapToGrid w:val="0"/>
        </w:rPr>
      </w:pPr>
      <w:bookmarkStart w:id="296" w:name="_Toc230354248"/>
      <w:r>
        <w:rPr>
          <w:rStyle w:val="CharSectno"/>
        </w:rPr>
        <w:t>181</w:t>
      </w:r>
      <w:r>
        <w:rPr>
          <w:snapToGrid w:val="0"/>
        </w:rPr>
        <w:t>.</w:t>
      </w:r>
      <w:r>
        <w:rPr>
          <w:snapToGrid w:val="0"/>
        </w:rPr>
        <w:tab/>
        <w:t>Naval officers to have powers of fisheries officers in dealing with foreign boats</w:t>
      </w:r>
      <w:bookmarkEnd w:id="296"/>
    </w:p>
    <w:p w14:paraId="2697F7CD" w14:textId="77777777" w:rsidR="0017536C" w:rsidRDefault="0017536C">
      <w:pPr>
        <w:pStyle w:val="Subsection"/>
        <w:rPr>
          <w:snapToGrid w:val="0"/>
        </w:rPr>
      </w:pPr>
      <w:r>
        <w:rPr>
          <w:snapToGrid w:val="0"/>
        </w:rPr>
        <w:tab/>
        <w:t>(1)</w:t>
      </w:r>
      <w:r>
        <w:rPr>
          <w:snapToGrid w:val="0"/>
        </w:rPr>
        <w:tab/>
        <w:t xml:space="preserve">For the purposes of this Act, an officer in command of any boat of the naval force of the Commonwealth has the powers of a </w:t>
      </w:r>
      <w:r>
        <w:rPr>
          <w:snapToGrid w:val="0"/>
        </w:rPr>
        <w:lastRenderedPageBreak/>
        <w:t>fisheries officer under this Act and is taken to be such an officer in respect of —</w:t>
      </w:r>
    </w:p>
    <w:p w14:paraId="2F0A327D" w14:textId="77777777" w:rsidR="0017536C" w:rsidRDefault="0017536C">
      <w:pPr>
        <w:pStyle w:val="Indenta"/>
        <w:rPr>
          <w:snapToGrid w:val="0"/>
        </w:rPr>
      </w:pPr>
      <w:r>
        <w:rPr>
          <w:snapToGrid w:val="0"/>
        </w:rPr>
        <w:tab/>
        <w:t>(a)</w:t>
      </w:r>
      <w:r>
        <w:rPr>
          <w:snapToGrid w:val="0"/>
        </w:rPr>
        <w:tab/>
        <w:t>foreign boats; and</w:t>
      </w:r>
    </w:p>
    <w:p w14:paraId="353FB609" w14:textId="77777777" w:rsidR="0017536C" w:rsidRDefault="0017536C">
      <w:pPr>
        <w:pStyle w:val="Indenta"/>
        <w:rPr>
          <w:snapToGrid w:val="0"/>
        </w:rPr>
      </w:pPr>
      <w:r>
        <w:rPr>
          <w:snapToGrid w:val="0"/>
        </w:rPr>
        <w:tab/>
        <w:t>(b)</w:t>
      </w:r>
      <w:r>
        <w:rPr>
          <w:snapToGrid w:val="0"/>
        </w:rPr>
        <w:tab/>
        <w:t>operations on or from foreign boats; and</w:t>
      </w:r>
    </w:p>
    <w:p w14:paraId="68373BD4" w14:textId="77777777" w:rsidR="0017536C" w:rsidRDefault="0017536C">
      <w:pPr>
        <w:pStyle w:val="Indenta"/>
        <w:rPr>
          <w:snapToGrid w:val="0"/>
        </w:rPr>
      </w:pPr>
      <w:r>
        <w:rPr>
          <w:snapToGrid w:val="0"/>
        </w:rPr>
        <w:tab/>
        <w:t>(c)</w:t>
      </w:r>
      <w:r>
        <w:rPr>
          <w:snapToGrid w:val="0"/>
        </w:rPr>
        <w:tab/>
        <w:t>persons on foreign boats.</w:t>
      </w:r>
    </w:p>
    <w:p w14:paraId="29FF1593" w14:textId="77777777" w:rsidR="0017536C" w:rsidRDefault="0017536C">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14:paraId="39EB6EE9" w14:textId="77777777" w:rsidR="0017536C" w:rsidRDefault="0017536C">
      <w:pPr>
        <w:pStyle w:val="Heading5"/>
        <w:spacing w:before="240"/>
        <w:rPr>
          <w:snapToGrid w:val="0"/>
        </w:rPr>
      </w:pPr>
      <w:bookmarkStart w:id="297" w:name="_Toc230354249"/>
      <w:r>
        <w:rPr>
          <w:rStyle w:val="CharSectno"/>
        </w:rPr>
        <w:t>182</w:t>
      </w:r>
      <w:r>
        <w:rPr>
          <w:snapToGrid w:val="0"/>
        </w:rPr>
        <w:t>.</w:t>
      </w:r>
      <w:r>
        <w:rPr>
          <w:snapToGrid w:val="0"/>
        </w:rPr>
        <w:tab/>
        <w:t>Powers to enter certain places to inspect certain matters</w:t>
      </w:r>
      <w:bookmarkEnd w:id="297"/>
    </w:p>
    <w:p w14:paraId="180AB790" w14:textId="77777777" w:rsidR="0017536C" w:rsidRDefault="0017536C">
      <w:pPr>
        <w:pStyle w:val="Subsection"/>
        <w:rPr>
          <w:snapToGrid w:val="0"/>
        </w:rPr>
      </w:pPr>
      <w:r>
        <w:rPr>
          <w:snapToGrid w:val="0"/>
        </w:rPr>
        <w:tab/>
      </w:r>
      <w:r>
        <w:rPr>
          <w:snapToGrid w:val="0"/>
        </w:rPr>
        <w:tab/>
        <w:t>A fisheries officer may, for the purposes of this Act, at any reasonable time —</w:t>
      </w:r>
    </w:p>
    <w:p w14:paraId="6E30DDC3" w14:textId="77777777" w:rsidR="0017536C" w:rsidRDefault="0017536C">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14:paraId="63B8627F" w14:textId="77777777" w:rsidR="0017536C" w:rsidRDefault="0017536C">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14:paraId="33A78844" w14:textId="77777777" w:rsidR="0017536C" w:rsidRDefault="0017536C">
      <w:pPr>
        <w:pStyle w:val="Indenta"/>
      </w:pPr>
      <w:r>
        <w:tab/>
        <w:t>(c)</w:t>
      </w:r>
      <w:r>
        <w:tab/>
        <w:t>enter any land or premises ordinarily used for the purpose of manufacturing, repairing or selling boats or fishing or aquaculture gear and inspect the boats or gear; or</w:t>
      </w:r>
    </w:p>
    <w:p w14:paraId="3D236249" w14:textId="77777777" w:rsidR="0017536C" w:rsidRDefault="0017536C">
      <w:pPr>
        <w:pStyle w:val="Indenta"/>
        <w:rPr>
          <w:snapToGrid w:val="0"/>
        </w:rPr>
      </w:pPr>
      <w:r>
        <w:rPr>
          <w:snapToGrid w:val="0"/>
        </w:rPr>
        <w:tab/>
        <w:t>(d)</w:t>
      </w:r>
      <w:r>
        <w:rPr>
          <w:snapToGrid w:val="0"/>
        </w:rPr>
        <w:tab/>
        <w:t>enter any land or premises where records are required to be kept for the purposes of this Act and inspect those records.</w:t>
      </w:r>
    </w:p>
    <w:p w14:paraId="117E4C3C" w14:textId="77777777" w:rsidR="0017536C" w:rsidRDefault="0017536C">
      <w:pPr>
        <w:pStyle w:val="Footnotesection"/>
      </w:pPr>
      <w:r>
        <w:tab/>
        <w:t>[Section 182 amended: No. 43 of 2011 s. 57.]</w:t>
      </w:r>
    </w:p>
    <w:p w14:paraId="353F58BD" w14:textId="77777777" w:rsidR="0017536C" w:rsidRDefault="0017536C">
      <w:pPr>
        <w:pStyle w:val="Heading5"/>
        <w:keepNext w:val="0"/>
        <w:keepLines w:val="0"/>
        <w:spacing w:before="240"/>
        <w:rPr>
          <w:snapToGrid w:val="0"/>
        </w:rPr>
      </w:pPr>
      <w:bookmarkStart w:id="298" w:name="_Toc230354250"/>
      <w:r>
        <w:rPr>
          <w:rStyle w:val="CharSectno"/>
        </w:rPr>
        <w:t>183</w:t>
      </w:r>
      <w:r>
        <w:rPr>
          <w:snapToGrid w:val="0"/>
        </w:rPr>
        <w:t>.</w:t>
      </w:r>
      <w:r>
        <w:rPr>
          <w:snapToGrid w:val="0"/>
        </w:rPr>
        <w:tab/>
        <w:t>Powers to enter and search land to investigate offences</w:t>
      </w:r>
      <w:bookmarkEnd w:id="298"/>
    </w:p>
    <w:p w14:paraId="5A3C1450" w14:textId="77777777" w:rsidR="0017536C" w:rsidRDefault="0017536C">
      <w:pPr>
        <w:pStyle w:val="Subsection"/>
        <w:rPr>
          <w:snapToGrid w:val="0"/>
        </w:rPr>
      </w:pPr>
      <w:r>
        <w:rPr>
          <w:snapToGrid w:val="0"/>
        </w:rPr>
        <w:tab/>
      </w:r>
      <w:r>
        <w:rPr>
          <w:snapToGrid w:val="0"/>
        </w:rPr>
        <w:tab/>
        <w:t>A fisheries officer may, for the purposes of this Act —</w:t>
      </w:r>
    </w:p>
    <w:p w14:paraId="4DE4301B" w14:textId="77777777" w:rsidR="0017536C" w:rsidRDefault="0017536C">
      <w:pPr>
        <w:pStyle w:val="Indenta"/>
        <w:rPr>
          <w:snapToGrid w:val="0"/>
        </w:rPr>
      </w:pPr>
      <w:r>
        <w:rPr>
          <w:snapToGrid w:val="0"/>
        </w:rPr>
        <w:lastRenderedPageBreak/>
        <w:tab/>
        <w:t>(a)</w:t>
      </w:r>
      <w:r>
        <w:rPr>
          <w:snapToGrid w:val="0"/>
        </w:rPr>
        <w:tab/>
        <w:t>enter any land (other than land appurtenant to any premises) for the purpose of passing through the land; or</w:t>
      </w:r>
    </w:p>
    <w:p w14:paraId="46165CFE" w14:textId="77777777" w:rsidR="0017536C" w:rsidRDefault="0017536C">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14:paraId="62FA464D" w14:textId="77777777" w:rsidR="0017536C" w:rsidRDefault="0017536C">
      <w:pPr>
        <w:pStyle w:val="Indenti"/>
        <w:rPr>
          <w:snapToGrid w:val="0"/>
        </w:rPr>
      </w:pPr>
      <w:r>
        <w:rPr>
          <w:snapToGrid w:val="0"/>
        </w:rPr>
        <w:tab/>
        <w:t>(i)</w:t>
      </w:r>
      <w:r>
        <w:rPr>
          <w:snapToGrid w:val="0"/>
        </w:rPr>
        <w:tab/>
        <w:t>an offence against this Act has been, is being or is about to be committed on the land; or</w:t>
      </w:r>
    </w:p>
    <w:p w14:paraId="3667E37F" w14:textId="77777777" w:rsidR="0017536C" w:rsidRDefault="0017536C">
      <w:pPr>
        <w:pStyle w:val="Indenti"/>
        <w:rPr>
          <w:snapToGrid w:val="0"/>
        </w:rPr>
      </w:pPr>
      <w:r>
        <w:rPr>
          <w:snapToGrid w:val="0"/>
        </w:rPr>
        <w:tab/>
        <w:t>(ii)</w:t>
      </w:r>
      <w:r>
        <w:rPr>
          <w:snapToGrid w:val="0"/>
        </w:rPr>
        <w:tab/>
        <w:t>there is on the land anything that may afford evidence of the commission of an offence against this Act.</w:t>
      </w:r>
    </w:p>
    <w:p w14:paraId="4A8F4BB7" w14:textId="77777777" w:rsidR="0017536C" w:rsidRDefault="0017536C">
      <w:pPr>
        <w:pStyle w:val="Heading5"/>
        <w:rPr>
          <w:snapToGrid w:val="0"/>
        </w:rPr>
      </w:pPr>
      <w:bookmarkStart w:id="299" w:name="_Toc230354251"/>
      <w:r>
        <w:rPr>
          <w:rStyle w:val="CharSectno"/>
        </w:rPr>
        <w:t>184</w:t>
      </w:r>
      <w:r>
        <w:rPr>
          <w:snapToGrid w:val="0"/>
        </w:rPr>
        <w:t>.</w:t>
      </w:r>
      <w:r>
        <w:rPr>
          <w:snapToGrid w:val="0"/>
        </w:rPr>
        <w:tab/>
        <w:t>Powers to enter and search non</w:t>
      </w:r>
      <w:r>
        <w:rPr>
          <w:snapToGrid w:val="0"/>
        </w:rPr>
        <w:noBreakHyphen/>
        <w:t>residential premises</w:t>
      </w:r>
      <w:bookmarkEnd w:id="299"/>
    </w:p>
    <w:p w14:paraId="76587761" w14:textId="77777777" w:rsidR="0017536C" w:rsidRDefault="0017536C">
      <w:pPr>
        <w:pStyle w:val="Subsection"/>
        <w:rPr>
          <w:snapToGrid w:val="0"/>
        </w:rPr>
      </w:pPr>
      <w:r>
        <w:rPr>
          <w:snapToGrid w:val="0"/>
        </w:rPr>
        <w:tab/>
      </w:r>
      <w:r>
        <w:rPr>
          <w:snapToGrid w:val="0"/>
        </w:rPr>
        <w:tab/>
        <w:t>A fisheries officer may, for the purposes of this Act, enter and search any premises, other than premises used as a residence —</w:t>
      </w:r>
    </w:p>
    <w:p w14:paraId="3AE8C484" w14:textId="77777777" w:rsidR="0017536C" w:rsidRDefault="0017536C">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14:paraId="0EC7D499" w14:textId="77777777" w:rsidR="0017536C" w:rsidRDefault="0017536C">
      <w:pPr>
        <w:pStyle w:val="Indenta"/>
        <w:rPr>
          <w:snapToGrid w:val="0"/>
        </w:rPr>
      </w:pPr>
      <w:r>
        <w:rPr>
          <w:snapToGrid w:val="0"/>
        </w:rPr>
        <w:tab/>
        <w:t>(b)</w:t>
      </w:r>
      <w:r>
        <w:rPr>
          <w:snapToGrid w:val="0"/>
        </w:rPr>
        <w:tab/>
        <w:t>under a warrant issued under section 187; or</w:t>
      </w:r>
    </w:p>
    <w:p w14:paraId="2333A07D" w14:textId="77777777" w:rsidR="0017536C" w:rsidRDefault="0017536C">
      <w:pPr>
        <w:pStyle w:val="Indenta"/>
        <w:rPr>
          <w:snapToGrid w:val="0"/>
        </w:rPr>
      </w:pPr>
      <w:r>
        <w:rPr>
          <w:snapToGrid w:val="0"/>
        </w:rPr>
        <w:tab/>
        <w:t>(c)</w:t>
      </w:r>
      <w:r>
        <w:rPr>
          <w:snapToGrid w:val="0"/>
        </w:rPr>
        <w:tab/>
        <w:t>with the consent of the occupier of the premises.</w:t>
      </w:r>
    </w:p>
    <w:p w14:paraId="0EA0AA03" w14:textId="77777777" w:rsidR="0017536C" w:rsidRDefault="0017536C">
      <w:pPr>
        <w:pStyle w:val="Heading5"/>
        <w:rPr>
          <w:snapToGrid w:val="0"/>
        </w:rPr>
      </w:pPr>
      <w:bookmarkStart w:id="300" w:name="_Toc230354252"/>
      <w:r>
        <w:rPr>
          <w:rStyle w:val="CharSectno"/>
        </w:rPr>
        <w:t>185</w:t>
      </w:r>
      <w:r>
        <w:rPr>
          <w:snapToGrid w:val="0"/>
        </w:rPr>
        <w:t>.</w:t>
      </w:r>
      <w:r>
        <w:rPr>
          <w:snapToGrid w:val="0"/>
        </w:rPr>
        <w:tab/>
        <w:t>Powers to enter and search residential premises</w:t>
      </w:r>
      <w:bookmarkEnd w:id="300"/>
    </w:p>
    <w:p w14:paraId="44A6FD52" w14:textId="77777777" w:rsidR="0017536C" w:rsidRDefault="0017536C">
      <w:pPr>
        <w:pStyle w:val="Subsection"/>
        <w:rPr>
          <w:snapToGrid w:val="0"/>
        </w:rPr>
      </w:pPr>
      <w:r>
        <w:rPr>
          <w:snapToGrid w:val="0"/>
        </w:rPr>
        <w:tab/>
      </w:r>
      <w:r>
        <w:rPr>
          <w:snapToGrid w:val="0"/>
        </w:rPr>
        <w:tab/>
        <w:t>A fisheries officer may, for the purposes of this Act, enter and search any premises used as a residence —</w:t>
      </w:r>
    </w:p>
    <w:p w14:paraId="55511086" w14:textId="77777777" w:rsidR="0017536C" w:rsidRDefault="0017536C">
      <w:pPr>
        <w:pStyle w:val="Indenta"/>
        <w:rPr>
          <w:snapToGrid w:val="0"/>
        </w:rPr>
      </w:pPr>
      <w:r>
        <w:rPr>
          <w:snapToGrid w:val="0"/>
        </w:rPr>
        <w:tab/>
        <w:t>(a)</w:t>
      </w:r>
      <w:r>
        <w:rPr>
          <w:snapToGrid w:val="0"/>
        </w:rPr>
        <w:tab/>
        <w:t>under a warrant issued under section 187; or</w:t>
      </w:r>
    </w:p>
    <w:p w14:paraId="21F3C770" w14:textId="77777777" w:rsidR="0017536C" w:rsidRDefault="0017536C">
      <w:pPr>
        <w:pStyle w:val="Indenta"/>
        <w:rPr>
          <w:snapToGrid w:val="0"/>
        </w:rPr>
      </w:pPr>
      <w:r>
        <w:rPr>
          <w:snapToGrid w:val="0"/>
        </w:rPr>
        <w:tab/>
        <w:t>(b)</w:t>
      </w:r>
      <w:r>
        <w:rPr>
          <w:snapToGrid w:val="0"/>
        </w:rPr>
        <w:tab/>
        <w:t>with the consent of the occupier of the premises; or</w:t>
      </w:r>
    </w:p>
    <w:p w14:paraId="2036D69A" w14:textId="77777777" w:rsidR="0017536C" w:rsidRDefault="0017536C">
      <w:pPr>
        <w:pStyle w:val="Indenta"/>
        <w:rPr>
          <w:snapToGrid w:val="0"/>
        </w:rPr>
      </w:pPr>
      <w:r>
        <w:rPr>
          <w:snapToGrid w:val="0"/>
        </w:rPr>
        <w:tab/>
        <w:t>(c)</w:t>
      </w:r>
      <w:r>
        <w:rPr>
          <w:snapToGrid w:val="0"/>
        </w:rPr>
        <w:tab/>
        <w:t>if the fisheries officer —</w:t>
      </w:r>
    </w:p>
    <w:p w14:paraId="72D38D49" w14:textId="77777777" w:rsidR="0017536C" w:rsidRDefault="0017536C">
      <w:pPr>
        <w:pStyle w:val="Indenti"/>
        <w:rPr>
          <w:snapToGrid w:val="0"/>
        </w:rPr>
      </w:pPr>
      <w:r>
        <w:rPr>
          <w:snapToGrid w:val="0"/>
        </w:rPr>
        <w:tab/>
        <w:t xml:space="preserve">(i) </w:t>
      </w:r>
      <w:r>
        <w:rPr>
          <w:snapToGrid w:val="0"/>
        </w:rPr>
        <w:tab/>
        <w:t>suspects on reasonable grounds that a person has committed an offence against this Act; and</w:t>
      </w:r>
    </w:p>
    <w:p w14:paraId="38E02454" w14:textId="77777777" w:rsidR="0017536C" w:rsidRDefault="0017536C">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14:paraId="09DE7945" w14:textId="77777777" w:rsidR="0017536C" w:rsidRDefault="0017536C">
      <w:pPr>
        <w:pStyle w:val="Heading5"/>
        <w:keepNext w:val="0"/>
        <w:keepLines w:val="0"/>
        <w:pageBreakBefore/>
        <w:spacing w:before="0"/>
        <w:rPr>
          <w:snapToGrid w:val="0"/>
        </w:rPr>
      </w:pPr>
      <w:bookmarkStart w:id="301" w:name="_Toc230354253"/>
      <w:r>
        <w:rPr>
          <w:rStyle w:val="CharSectno"/>
        </w:rPr>
        <w:lastRenderedPageBreak/>
        <w:t>186</w:t>
      </w:r>
      <w:r>
        <w:rPr>
          <w:snapToGrid w:val="0"/>
        </w:rPr>
        <w:t>.</w:t>
      </w:r>
      <w:r>
        <w:rPr>
          <w:snapToGrid w:val="0"/>
        </w:rPr>
        <w:tab/>
        <w:t>Powers to enter and search tents etc. where fish or gear is suspected to be</w:t>
      </w:r>
      <w:bookmarkEnd w:id="301"/>
    </w:p>
    <w:p w14:paraId="36DEFBDF" w14:textId="77777777" w:rsidR="0017536C" w:rsidRDefault="0017536C">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14:paraId="23716F82" w14:textId="77777777" w:rsidR="0017536C" w:rsidRDefault="0017536C">
      <w:pPr>
        <w:pStyle w:val="Heading5"/>
        <w:spacing w:before="180"/>
        <w:rPr>
          <w:snapToGrid w:val="0"/>
        </w:rPr>
      </w:pPr>
      <w:bookmarkStart w:id="302" w:name="_Toc230354254"/>
      <w:r>
        <w:rPr>
          <w:rStyle w:val="CharSectno"/>
        </w:rPr>
        <w:t>187</w:t>
      </w:r>
      <w:r>
        <w:rPr>
          <w:snapToGrid w:val="0"/>
        </w:rPr>
        <w:t>.</w:t>
      </w:r>
      <w:r>
        <w:rPr>
          <w:snapToGrid w:val="0"/>
        </w:rPr>
        <w:tab/>
        <w:t>Warrants to enter and search places</w:t>
      </w:r>
      <w:bookmarkEnd w:id="302"/>
    </w:p>
    <w:p w14:paraId="51CF8B5E" w14:textId="77777777" w:rsidR="0017536C" w:rsidRDefault="0017536C">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14:paraId="22227762" w14:textId="77777777" w:rsidR="0017536C" w:rsidRDefault="0017536C">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14:paraId="1F4AA31A" w14:textId="77777777" w:rsidR="0017536C" w:rsidRDefault="0017536C">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14:paraId="0D5FCE47" w14:textId="77777777" w:rsidR="0017536C" w:rsidRDefault="0017536C">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14:paraId="2F792541" w14:textId="77777777" w:rsidR="0017536C" w:rsidRDefault="0017536C">
      <w:pPr>
        <w:pStyle w:val="Indenta"/>
        <w:rPr>
          <w:snapToGrid w:val="0"/>
        </w:rPr>
      </w:pPr>
      <w:r>
        <w:rPr>
          <w:snapToGrid w:val="0"/>
        </w:rPr>
        <w:tab/>
        <w:t>(c)</w:t>
      </w:r>
      <w:r>
        <w:rPr>
          <w:snapToGrid w:val="0"/>
        </w:rPr>
        <w:tab/>
        <w:t>with such assistance, and by such force, as is reasonably necessary; and</w:t>
      </w:r>
    </w:p>
    <w:p w14:paraId="5596EF93" w14:textId="77777777" w:rsidR="0017536C" w:rsidRDefault="0017536C">
      <w:pPr>
        <w:pStyle w:val="Indenta"/>
        <w:rPr>
          <w:snapToGrid w:val="0"/>
        </w:rPr>
      </w:pPr>
      <w:r>
        <w:rPr>
          <w:snapToGrid w:val="0"/>
        </w:rPr>
        <w:tab/>
        <w:t>(d)</w:t>
      </w:r>
      <w:r>
        <w:rPr>
          <w:snapToGrid w:val="0"/>
        </w:rPr>
        <w:tab/>
        <w:t>during such hours as the warrant specifies, or, if the warrant so specifies, at any time.</w:t>
      </w:r>
    </w:p>
    <w:p w14:paraId="1A71C6C0" w14:textId="77777777" w:rsidR="0017536C" w:rsidRDefault="0017536C">
      <w:pPr>
        <w:pStyle w:val="Subsection"/>
        <w:spacing w:before="120"/>
        <w:rPr>
          <w:snapToGrid w:val="0"/>
        </w:rPr>
      </w:pPr>
      <w:r>
        <w:rPr>
          <w:snapToGrid w:val="0"/>
        </w:rPr>
        <w:tab/>
        <w:t>(2)</w:t>
      </w:r>
      <w:r>
        <w:rPr>
          <w:snapToGrid w:val="0"/>
        </w:rPr>
        <w:tab/>
        <w:t>A warrant must specify —</w:t>
      </w:r>
    </w:p>
    <w:p w14:paraId="19E28041" w14:textId="77777777" w:rsidR="0017536C" w:rsidRDefault="0017536C">
      <w:pPr>
        <w:pStyle w:val="Indenta"/>
        <w:rPr>
          <w:snapToGrid w:val="0"/>
        </w:rPr>
      </w:pPr>
      <w:r>
        <w:rPr>
          <w:snapToGrid w:val="0"/>
        </w:rPr>
        <w:tab/>
        <w:t>(a)</w:t>
      </w:r>
      <w:r>
        <w:rPr>
          <w:snapToGrid w:val="0"/>
        </w:rPr>
        <w:tab/>
        <w:t>the place that may be entered and searched; and</w:t>
      </w:r>
    </w:p>
    <w:p w14:paraId="215F028D" w14:textId="77777777" w:rsidR="0017536C" w:rsidRDefault="0017536C">
      <w:pPr>
        <w:pStyle w:val="Indenta"/>
        <w:rPr>
          <w:snapToGrid w:val="0"/>
        </w:rPr>
      </w:pPr>
      <w:r>
        <w:rPr>
          <w:snapToGrid w:val="0"/>
        </w:rPr>
        <w:tab/>
        <w:t>(b)</w:t>
      </w:r>
      <w:r>
        <w:rPr>
          <w:snapToGrid w:val="0"/>
        </w:rPr>
        <w:tab/>
        <w:t>the time and date at which the warrant ceases to have effect.</w:t>
      </w:r>
    </w:p>
    <w:p w14:paraId="54F192E5" w14:textId="77777777" w:rsidR="0017536C" w:rsidRDefault="0017536C">
      <w:pPr>
        <w:pStyle w:val="Footnotesection"/>
        <w:spacing w:before="80"/>
        <w:ind w:left="890" w:hanging="890"/>
      </w:pPr>
      <w:r>
        <w:tab/>
        <w:t>[Section 187 amended: No. 84 of 2004 s. 80.]</w:t>
      </w:r>
    </w:p>
    <w:p w14:paraId="529D3375" w14:textId="77777777" w:rsidR="0017536C" w:rsidRDefault="0017536C">
      <w:pPr>
        <w:pStyle w:val="Heading5"/>
        <w:spacing w:before="160"/>
        <w:rPr>
          <w:snapToGrid w:val="0"/>
        </w:rPr>
      </w:pPr>
      <w:bookmarkStart w:id="303" w:name="_Toc230354255"/>
      <w:r>
        <w:rPr>
          <w:rStyle w:val="CharSectno"/>
        </w:rPr>
        <w:t>188</w:t>
      </w:r>
      <w:r>
        <w:rPr>
          <w:snapToGrid w:val="0"/>
        </w:rPr>
        <w:t>.</w:t>
      </w:r>
      <w:r>
        <w:rPr>
          <w:snapToGrid w:val="0"/>
        </w:rPr>
        <w:tab/>
        <w:t>Warrants may be granted by telephone etc.</w:t>
      </w:r>
      <w:bookmarkEnd w:id="303"/>
    </w:p>
    <w:p w14:paraId="73CBE84B" w14:textId="77777777" w:rsidR="0017536C" w:rsidRDefault="0017536C">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14:paraId="709B6873" w14:textId="77777777" w:rsidR="0017536C" w:rsidRDefault="0017536C">
      <w:pPr>
        <w:pStyle w:val="Indenta"/>
        <w:rPr>
          <w:snapToGrid w:val="0"/>
        </w:rPr>
      </w:pPr>
      <w:r>
        <w:rPr>
          <w:snapToGrid w:val="0"/>
        </w:rPr>
        <w:lastRenderedPageBreak/>
        <w:tab/>
        <w:t>(a)</w:t>
      </w:r>
      <w:r>
        <w:rPr>
          <w:snapToGrid w:val="0"/>
        </w:rPr>
        <w:tab/>
        <w:t>urgent circumstances; or</w:t>
      </w:r>
    </w:p>
    <w:p w14:paraId="1502F080" w14:textId="77777777" w:rsidR="0017536C" w:rsidRDefault="0017536C">
      <w:pPr>
        <w:pStyle w:val="Indenta"/>
        <w:rPr>
          <w:snapToGrid w:val="0"/>
        </w:rPr>
      </w:pPr>
      <w:r>
        <w:rPr>
          <w:snapToGrid w:val="0"/>
        </w:rPr>
        <w:tab/>
        <w:t>(b)</w:t>
      </w:r>
      <w:r>
        <w:rPr>
          <w:snapToGrid w:val="0"/>
        </w:rPr>
        <w:tab/>
        <w:t>the officer’s remote location.</w:t>
      </w:r>
    </w:p>
    <w:p w14:paraId="2CD1278E" w14:textId="77777777" w:rsidR="0017536C" w:rsidRDefault="0017536C">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14:paraId="6EE7503E" w14:textId="77777777" w:rsidR="0017536C" w:rsidRDefault="0017536C">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14:paraId="3AFE5CAD" w14:textId="77777777" w:rsidR="0017536C" w:rsidRDefault="0017536C">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14:paraId="4B361FF4" w14:textId="77777777" w:rsidR="0017536C" w:rsidRDefault="0017536C">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14:paraId="7674BBF0" w14:textId="77777777" w:rsidR="0017536C" w:rsidRDefault="0017536C">
      <w:pPr>
        <w:pStyle w:val="Indenta"/>
        <w:rPr>
          <w:snapToGrid w:val="0"/>
        </w:rPr>
      </w:pPr>
      <w:r>
        <w:rPr>
          <w:snapToGrid w:val="0"/>
        </w:rPr>
        <w:tab/>
        <w:t>(a)</w:t>
      </w:r>
      <w:r>
        <w:rPr>
          <w:snapToGrid w:val="0"/>
        </w:rPr>
        <w:tab/>
        <w:t>the justice must —</w:t>
      </w:r>
    </w:p>
    <w:p w14:paraId="775AE064" w14:textId="77777777" w:rsidR="0017536C" w:rsidRDefault="0017536C">
      <w:pPr>
        <w:pStyle w:val="Indenti"/>
        <w:rPr>
          <w:snapToGrid w:val="0"/>
        </w:rPr>
      </w:pPr>
      <w:r>
        <w:rPr>
          <w:snapToGrid w:val="0"/>
        </w:rPr>
        <w:tab/>
        <w:t>(i)</w:t>
      </w:r>
      <w:r>
        <w:rPr>
          <w:snapToGrid w:val="0"/>
        </w:rPr>
        <w:tab/>
        <w:t>tell the fisheries officer what the terms of the warrant are; and</w:t>
      </w:r>
    </w:p>
    <w:p w14:paraId="745F666B" w14:textId="77777777" w:rsidR="0017536C" w:rsidRDefault="0017536C">
      <w:pPr>
        <w:pStyle w:val="Indenti"/>
        <w:rPr>
          <w:snapToGrid w:val="0"/>
        </w:rPr>
      </w:pPr>
      <w:r>
        <w:rPr>
          <w:snapToGrid w:val="0"/>
        </w:rPr>
        <w:tab/>
        <w:t>(ii)</w:t>
      </w:r>
      <w:r>
        <w:rPr>
          <w:snapToGrid w:val="0"/>
        </w:rPr>
        <w:tab/>
        <w:t>tell the fisheries officer the date and time the warrant was signed; and</w:t>
      </w:r>
    </w:p>
    <w:p w14:paraId="0AE90E16" w14:textId="77777777" w:rsidR="0017536C" w:rsidRDefault="0017536C">
      <w:pPr>
        <w:pStyle w:val="Indenti"/>
        <w:rPr>
          <w:snapToGrid w:val="0"/>
        </w:rPr>
      </w:pPr>
      <w:r>
        <w:rPr>
          <w:snapToGrid w:val="0"/>
        </w:rPr>
        <w:tab/>
        <w:t>(iii)</w:t>
      </w:r>
      <w:r>
        <w:rPr>
          <w:snapToGrid w:val="0"/>
        </w:rPr>
        <w:tab/>
        <w:t>record the reasons for issuing the warrant on the warrant;</w:t>
      </w:r>
    </w:p>
    <w:p w14:paraId="29CE152B" w14:textId="77777777" w:rsidR="0017536C" w:rsidRDefault="0017536C">
      <w:pPr>
        <w:pStyle w:val="Indenta"/>
        <w:rPr>
          <w:snapToGrid w:val="0"/>
        </w:rPr>
      </w:pPr>
      <w:r>
        <w:rPr>
          <w:snapToGrid w:val="0"/>
        </w:rPr>
        <w:tab/>
      </w:r>
      <w:r>
        <w:rPr>
          <w:snapToGrid w:val="0"/>
        </w:rPr>
        <w:tab/>
        <w:t>and</w:t>
      </w:r>
    </w:p>
    <w:p w14:paraId="620EEEC8" w14:textId="77777777" w:rsidR="0017536C" w:rsidRDefault="0017536C">
      <w:pPr>
        <w:pStyle w:val="Indenta"/>
        <w:rPr>
          <w:snapToGrid w:val="0"/>
        </w:rPr>
      </w:pPr>
      <w:r>
        <w:rPr>
          <w:snapToGrid w:val="0"/>
        </w:rPr>
        <w:tab/>
        <w:t xml:space="preserve">(b) </w:t>
      </w:r>
      <w:r>
        <w:rPr>
          <w:snapToGrid w:val="0"/>
        </w:rPr>
        <w:tab/>
        <w:t>the fisheries officer must —</w:t>
      </w:r>
    </w:p>
    <w:p w14:paraId="71EB5887" w14:textId="77777777" w:rsidR="0017536C" w:rsidRDefault="0017536C">
      <w:pPr>
        <w:pStyle w:val="Indenti"/>
        <w:rPr>
          <w:snapToGrid w:val="0"/>
        </w:rPr>
      </w:pPr>
      <w:r>
        <w:rPr>
          <w:snapToGrid w:val="0"/>
        </w:rPr>
        <w:tab/>
        <w:t>(i)</w:t>
      </w:r>
      <w:r>
        <w:rPr>
          <w:snapToGrid w:val="0"/>
        </w:rPr>
        <w:tab/>
        <w:t>complete a form of warrant in the same terms as the warrant issued by the justice; and</w:t>
      </w:r>
    </w:p>
    <w:p w14:paraId="6CB02621" w14:textId="77777777" w:rsidR="0017536C" w:rsidRDefault="0017536C">
      <w:pPr>
        <w:pStyle w:val="Indenti"/>
        <w:rPr>
          <w:snapToGrid w:val="0"/>
        </w:rPr>
      </w:pPr>
      <w:r>
        <w:rPr>
          <w:snapToGrid w:val="0"/>
        </w:rPr>
        <w:tab/>
        <w:t>(ii)</w:t>
      </w:r>
      <w:r>
        <w:rPr>
          <w:snapToGrid w:val="0"/>
        </w:rPr>
        <w:tab/>
        <w:t>write on the warrant form the name of the justice and the date and time the justice signed the warrant.</w:t>
      </w:r>
    </w:p>
    <w:p w14:paraId="3CB3C031" w14:textId="77777777" w:rsidR="0017536C" w:rsidRDefault="0017536C">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14:paraId="56E0E98C" w14:textId="77777777" w:rsidR="0017536C" w:rsidRDefault="0017536C">
      <w:pPr>
        <w:pStyle w:val="Subsection"/>
        <w:spacing w:before="120"/>
        <w:rPr>
          <w:snapToGrid w:val="0"/>
        </w:rPr>
      </w:pPr>
      <w:r>
        <w:rPr>
          <w:snapToGrid w:val="0"/>
        </w:rPr>
        <w:lastRenderedPageBreak/>
        <w:tab/>
        <w:t>(7)</w:t>
      </w:r>
      <w:r>
        <w:rPr>
          <w:snapToGrid w:val="0"/>
        </w:rPr>
        <w:tab/>
        <w:t>The fisheries officer must, as soon as practicable, send to the justice —</w:t>
      </w:r>
    </w:p>
    <w:p w14:paraId="0D6C8038" w14:textId="77777777" w:rsidR="0017536C" w:rsidRDefault="0017536C">
      <w:pPr>
        <w:pStyle w:val="Indenta"/>
        <w:spacing w:before="60"/>
        <w:rPr>
          <w:snapToGrid w:val="0"/>
        </w:rPr>
      </w:pPr>
      <w:r>
        <w:rPr>
          <w:snapToGrid w:val="0"/>
        </w:rPr>
        <w:tab/>
        <w:t>(a)</w:t>
      </w:r>
      <w:r>
        <w:rPr>
          <w:snapToGrid w:val="0"/>
        </w:rPr>
        <w:tab/>
        <w:t>the</w:t>
      </w:r>
      <w:r>
        <w:t xml:space="preserve"> evidence on oath in support</w:t>
      </w:r>
      <w:r>
        <w:rPr>
          <w:snapToGrid w:val="0"/>
        </w:rPr>
        <w:t>; and</w:t>
      </w:r>
    </w:p>
    <w:p w14:paraId="167FAE73" w14:textId="77777777" w:rsidR="0017536C" w:rsidRDefault="0017536C">
      <w:pPr>
        <w:pStyle w:val="Indenta"/>
        <w:spacing w:before="60"/>
        <w:rPr>
          <w:snapToGrid w:val="0"/>
        </w:rPr>
      </w:pPr>
      <w:r>
        <w:rPr>
          <w:snapToGrid w:val="0"/>
        </w:rPr>
        <w:tab/>
        <w:t>(b)</w:t>
      </w:r>
      <w:r>
        <w:rPr>
          <w:snapToGrid w:val="0"/>
        </w:rPr>
        <w:tab/>
        <w:t>if a warrant form was completed by the fisheries officer — the completed warrant form.</w:t>
      </w:r>
    </w:p>
    <w:p w14:paraId="3B543DE8" w14:textId="77777777" w:rsidR="0017536C" w:rsidRDefault="0017536C">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14:paraId="29D7B5BD" w14:textId="77777777" w:rsidR="0017536C" w:rsidRDefault="0017536C">
      <w:pPr>
        <w:pStyle w:val="Footnotesection"/>
      </w:pPr>
      <w:r>
        <w:tab/>
        <w:t>[Section 188 amended: No. 84 of 2004 s. 80.]</w:t>
      </w:r>
    </w:p>
    <w:p w14:paraId="5363DFF0" w14:textId="77777777" w:rsidR="0017536C" w:rsidRDefault="0017536C">
      <w:pPr>
        <w:pStyle w:val="Heading5"/>
        <w:rPr>
          <w:snapToGrid w:val="0"/>
        </w:rPr>
      </w:pPr>
      <w:bookmarkStart w:id="304" w:name="_Toc230354256"/>
      <w:r>
        <w:rPr>
          <w:rStyle w:val="CharSectno"/>
        </w:rPr>
        <w:t>189</w:t>
      </w:r>
      <w:r>
        <w:rPr>
          <w:snapToGrid w:val="0"/>
        </w:rPr>
        <w:t>.</w:t>
      </w:r>
      <w:r>
        <w:rPr>
          <w:snapToGrid w:val="0"/>
        </w:rPr>
        <w:tab/>
        <w:t>Powers to obtain certain information</w:t>
      </w:r>
      <w:bookmarkEnd w:id="304"/>
    </w:p>
    <w:p w14:paraId="3992D095" w14:textId="77777777" w:rsidR="0017536C" w:rsidRDefault="0017536C">
      <w:pPr>
        <w:pStyle w:val="Subsection"/>
        <w:rPr>
          <w:snapToGrid w:val="0"/>
        </w:rPr>
      </w:pPr>
      <w:r>
        <w:rPr>
          <w:snapToGrid w:val="0"/>
        </w:rPr>
        <w:tab/>
        <w:t>(1)</w:t>
      </w:r>
      <w:r>
        <w:rPr>
          <w:snapToGrid w:val="0"/>
        </w:rPr>
        <w:tab/>
        <w:t>A fisheries officer may, for the purposes of this Act —</w:t>
      </w:r>
    </w:p>
    <w:p w14:paraId="5058A82A" w14:textId="77777777" w:rsidR="0017536C" w:rsidRDefault="0017536C">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14:paraId="74382A66" w14:textId="77777777" w:rsidR="0017536C" w:rsidRDefault="0017536C">
      <w:pPr>
        <w:pStyle w:val="Indenti"/>
        <w:rPr>
          <w:snapToGrid w:val="0"/>
        </w:rPr>
      </w:pPr>
      <w:r>
        <w:rPr>
          <w:snapToGrid w:val="0"/>
        </w:rPr>
        <w:tab/>
        <w:t>(i)</w:t>
      </w:r>
      <w:r>
        <w:rPr>
          <w:snapToGrid w:val="0"/>
        </w:rPr>
        <w:tab/>
        <w:t>to state the person’s name, principal place of residence and date of birth; and</w:t>
      </w:r>
    </w:p>
    <w:p w14:paraId="29BF6E69" w14:textId="77777777" w:rsidR="0017536C" w:rsidRDefault="0017536C">
      <w:pPr>
        <w:pStyle w:val="Indenti"/>
        <w:rPr>
          <w:snapToGrid w:val="0"/>
        </w:rPr>
      </w:pPr>
      <w:r>
        <w:rPr>
          <w:snapToGrid w:val="0"/>
        </w:rPr>
        <w:tab/>
        <w:t>(ii)</w:t>
      </w:r>
      <w:r>
        <w:rPr>
          <w:snapToGrid w:val="0"/>
        </w:rPr>
        <w:tab/>
        <w:t>to produce for inspection evidence that the details given are correct;</w:t>
      </w:r>
    </w:p>
    <w:p w14:paraId="2FFB8697" w14:textId="77777777" w:rsidR="0017536C" w:rsidRDefault="0017536C">
      <w:pPr>
        <w:pStyle w:val="Indenta"/>
        <w:rPr>
          <w:snapToGrid w:val="0"/>
        </w:rPr>
      </w:pPr>
      <w:r>
        <w:rPr>
          <w:snapToGrid w:val="0"/>
        </w:rPr>
        <w:tab/>
        <w:t>(b)</w:t>
      </w:r>
      <w:r>
        <w:rPr>
          <w:snapToGrid w:val="0"/>
        </w:rPr>
        <w:tab/>
        <w:t>require any person engaged in fishing to state whether or not the person holds an authorisation or exemption;</w:t>
      </w:r>
    </w:p>
    <w:p w14:paraId="5F671D87" w14:textId="77777777" w:rsidR="0017536C" w:rsidRDefault="0017536C">
      <w:pPr>
        <w:pStyle w:val="Indenta"/>
        <w:rPr>
          <w:snapToGrid w:val="0"/>
        </w:rPr>
      </w:pPr>
      <w:r>
        <w:rPr>
          <w:snapToGrid w:val="0"/>
        </w:rPr>
        <w:tab/>
        <w:t>(c)</w:t>
      </w:r>
      <w:r>
        <w:rPr>
          <w:snapToGrid w:val="0"/>
        </w:rPr>
        <w:tab/>
        <w:t>require the master of any boat to state whether or not an authorisation is in force in respect of the boat;</w:t>
      </w:r>
    </w:p>
    <w:p w14:paraId="11E4B99C" w14:textId="77777777" w:rsidR="0017536C" w:rsidRDefault="0017536C">
      <w:pPr>
        <w:pStyle w:val="Indenta"/>
        <w:rPr>
          <w:snapToGrid w:val="0"/>
        </w:rPr>
      </w:pPr>
      <w:r>
        <w:rPr>
          <w:snapToGrid w:val="0"/>
        </w:rPr>
        <w:tab/>
        <w:t>(d)</w:t>
      </w:r>
      <w:r>
        <w:rPr>
          <w:snapToGrid w:val="0"/>
        </w:rPr>
        <w:tab/>
        <w:t>require each person on board a fishing boat to state the person’s name and principal place of residence;</w:t>
      </w:r>
    </w:p>
    <w:p w14:paraId="0EB148ED" w14:textId="77777777" w:rsidR="0017536C" w:rsidRDefault="0017536C">
      <w:pPr>
        <w:pStyle w:val="Indenta"/>
        <w:keepNext/>
        <w:keepLines/>
        <w:rPr>
          <w:snapToGrid w:val="0"/>
        </w:rPr>
      </w:pPr>
      <w:r>
        <w:rPr>
          <w:snapToGrid w:val="0"/>
        </w:rPr>
        <w:tab/>
        <w:t>(e)</w:t>
      </w:r>
      <w:r>
        <w:rPr>
          <w:snapToGrid w:val="0"/>
        </w:rPr>
        <w:tab/>
        <w:t>require the master of any fishing boat to —</w:t>
      </w:r>
    </w:p>
    <w:p w14:paraId="424768DD" w14:textId="77777777" w:rsidR="0017536C" w:rsidRDefault="0017536C">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14:paraId="488ECC0A" w14:textId="77777777" w:rsidR="0017536C" w:rsidRDefault="0017536C">
      <w:pPr>
        <w:pStyle w:val="Indenti"/>
        <w:rPr>
          <w:snapToGrid w:val="0"/>
        </w:rPr>
      </w:pPr>
      <w:r>
        <w:rPr>
          <w:snapToGrid w:val="0"/>
        </w:rPr>
        <w:tab/>
        <w:t>(ii)</w:t>
      </w:r>
      <w:r>
        <w:rPr>
          <w:snapToGrid w:val="0"/>
        </w:rPr>
        <w:tab/>
        <w:t>state the respective functions of each person referred to in subparagraph (i); or</w:t>
      </w:r>
    </w:p>
    <w:p w14:paraId="293668BC" w14:textId="77777777" w:rsidR="0017536C" w:rsidRDefault="0017536C">
      <w:pPr>
        <w:pStyle w:val="Indenti"/>
        <w:rPr>
          <w:snapToGrid w:val="0"/>
        </w:rPr>
      </w:pPr>
      <w:r>
        <w:rPr>
          <w:snapToGrid w:val="0"/>
        </w:rPr>
        <w:lastRenderedPageBreak/>
        <w:tab/>
        <w:t>(iii)</w:t>
      </w:r>
      <w:r>
        <w:rPr>
          <w:snapToGrid w:val="0"/>
        </w:rPr>
        <w:tab/>
        <w:t>give details of any fishing gear that is on the boat or that is being used from the boat; or</w:t>
      </w:r>
    </w:p>
    <w:p w14:paraId="275CCA9E" w14:textId="77777777" w:rsidR="0017536C" w:rsidRDefault="0017536C">
      <w:pPr>
        <w:pStyle w:val="Indenti"/>
        <w:rPr>
          <w:snapToGrid w:val="0"/>
        </w:rPr>
      </w:pPr>
      <w:r>
        <w:rPr>
          <w:snapToGrid w:val="0"/>
        </w:rPr>
        <w:tab/>
        <w:t>(iv)</w:t>
      </w:r>
      <w:r>
        <w:rPr>
          <w:snapToGrid w:val="0"/>
        </w:rPr>
        <w:tab/>
        <w:t>give details of any fish that are on the boat.</w:t>
      </w:r>
    </w:p>
    <w:p w14:paraId="2DD5CC77" w14:textId="77777777" w:rsidR="0017536C" w:rsidRDefault="0017536C">
      <w:pPr>
        <w:pStyle w:val="Subsection"/>
        <w:rPr>
          <w:snapToGrid w:val="0"/>
        </w:rPr>
      </w:pPr>
      <w:r>
        <w:rPr>
          <w:snapToGrid w:val="0"/>
        </w:rPr>
        <w:tab/>
        <w:t>(2)</w:t>
      </w:r>
      <w:r>
        <w:rPr>
          <w:snapToGrid w:val="0"/>
        </w:rPr>
        <w:tab/>
        <w:t>A person must not, without reasonable excuse, refuse or fail to comply with a requirement made under subsection (1).</w:t>
      </w:r>
    </w:p>
    <w:p w14:paraId="7E11CC7D" w14:textId="77777777" w:rsidR="0017536C" w:rsidRDefault="0017536C">
      <w:pPr>
        <w:pStyle w:val="Penstart"/>
        <w:rPr>
          <w:snapToGrid w:val="0"/>
        </w:rPr>
      </w:pPr>
      <w:r>
        <w:rPr>
          <w:snapToGrid w:val="0"/>
        </w:rPr>
        <w:tab/>
        <w:t>Penalty: $10 000.</w:t>
      </w:r>
    </w:p>
    <w:p w14:paraId="0BDEE0C2" w14:textId="77777777" w:rsidR="0017536C" w:rsidRDefault="0017536C">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14:paraId="00612402" w14:textId="77777777" w:rsidR="0017536C" w:rsidRDefault="0017536C">
      <w:pPr>
        <w:pStyle w:val="Heading5"/>
        <w:rPr>
          <w:snapToGrid w:val="0"/>
        </w:rPr>
      </w:pPr>
      <w:bookmarkStart w:id="305" w:name="_Toc230354257"/>
      <w:r>
        <w:rPr>
          <w:rStyle w:val="CharSectno"/>
        </w:rPr>
        <w:t>190</w:t>
      </w:r>
      <w:r>
        <w:rPr>
          <w:snapToGrid w:val="0"/>
        </w:rPr>
        <w:t>.</w:t>
      </w:r>
      <w:r>
        <w:rPr>
          <w:snapToGrid w:val="0"/>
        </w:rPr>
        <w:tab/>
        <w:t>Powers to inspect etc. authorisations etc.</w:t>
      </w:r>
      <w:bookmarkEnd w:id="305"/>
    </w:p>
    <w:p w14:paraId="29AF16AD" w14:textId="77777777" w:rsidR="0017536C" w:rsidRDefault="0017536C">
      <w:pPr>
        <w:pStyle w:val="Subsection"/>
        <w:rPr>
          <w:snapToGrid w:val="0"/>
        </w:rPr>
      </w:pPr>
      <w:r>
        <w:rPr>
          <w:snapToGrid w:val="0"/>
        </w:rPr>
        <w:tab/>
        <w:t>(1)</w:t>
      </w:r>
      <w:r>
        <w:rPr>
          <w:snapToGrid w:val="0"/>
        </w:rPr>
        <w:tab/>
        <w:t>A fisheries officer may, for the purposes of this Act —</w:t>
      </w:r>
    </w:p>
    <w:p w14:paraId="3D05BC4C" w14:textId="77777777" w:rsidR="0017536C" w:rsidRDefault="0017536C">
      <w:pPr>
        <w:pStyle w:val="Indenta"/>
        <w:rPr>
          <w:snapToGrid w:val="0"/>
        </w:rPr>
      </w:pPr>
      <w:r>
        <w:rPr>
          <w:snapToGrid w:val="0"/>
        </w:rPr>
        <w:tab/>
        <w:t>(a)</w:t>
      </w:r>
      <w:r>
        <w:rPr>
          <w:snapToGrid w:val="0"/>
        </w:rPr>
        <w:tab/>
        <w:t>require any person to produce for inspection any authorisation or exemption which —</w:t>
      </w:r>
    </w:p>
    <w:p w14:paraId="2015827B" w14:textId="77777777" w:rsidR="0017536C" w:rsidRDefault="0017536C">
      <w:pPr>
        <w:pStyle w:val="Indenti"/>
        <w:rPr>
          <w:snapToGrid w:val="0"/>
        </w:rPr>
      </w:pPr>
      <w:r>
        <w:rPr>
          <w:snapToGrid w:val="0"/>
        </w:rPr>
        <w:tab/>
        <w:t>(i)</w:t>
      </w:r>
      <w:r>
        <w:rPr>
          <w:snapToGrid w:val="0"/>
        </w:rPr>
        <w:tab/>
        <w:t>the person states that he or she holds; or</w:t>
      </w:r>
    </w:p>
    <w:p w14:paraId="743B7E79" w14:textId="77777777" w:rsidR="0017536C" w:rsidRDefault="0017536C">
      <w:pPr>
        <w:pStyle w:val="Indenti"/>
        <w:rPr>
          <w:snapToGrid w:val="0"/>
        </w:rPr>
      </w:pPr>
      <w:r>
        <w:rPr>
          <w:snapToGrid w:val="0"/>
        </w:rPr>
        <w:tab/>
        <w:t>(ii)</w:t>
      </w:r>
      <w:r>
        <w:rPr>
          <w:snapToGrid w:val="0"/>
        </w:rPr>
        <w:tab/>
        <w:t>in the fisheries officer’s opinion, should be held by that person;</w:t>
      </w:r>
    </w:p>
    <w:p w14:paraId="296FE756" w14:textId="77777777" w:rsidR="0017536C" w:rsidRDefault="0017536C">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14:paraId="450A9FFD" w14:textId="77777777" w:rsidR="0017536C" w:rsidRDefault="0017536C">
      <w:pPr>
        <w:pStyle w:val="Indenta"/>
        <w:rPr>
          <w:snapToGrid w:val="0"/>
        </w:rPr>
      </w:pPr>
      <w:r>
        <w:rPr>
          <w:snapToGrid w:val="0"/>
        </w:rPr>
        <w:tab/>
        <w:t>(c)</w:t>
      </w:r>
      <w:r>
        <w:rPr>
          <w:snapToGrid w:val="0"/>
        </w:rPr>
        <w:tab/>
        <w:t>examine, remove and take photographs or make copies of, or take extracts from, an authorisation or exemption.</w:t>
      </w:r>
    </w:p>
    <w:p w14:paraId="43A88D45" w14:textId="77777777" w:rsidR="0017536C" w:rsidRDefault="0017536C">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14:paraId="34405A2C" w14:textId="77777777" w:rsidR="0017536C" w:rsidRDefault="0017536C">
      <w:pPr>
        <w:pStyle w:val="Penstart"/>
        <w:rPr>
          <w:snapToGrid w:val="0"/>
        </w:rPr>
      </w:pPr>
      <w:r>
        <w:rPr>
          <w:snapToGrid w:val="0"/>
        </w:rPr>
        <w:tab/>
        <w:t>Penalty: In the case of an individual, $10 000 or, in the case of a body corporate, $20 000.</w:t>
      </w:r>
    </w:p>
    <w:p w14:paraId="23D0161D" w14:textId="77777777" w:rsidR="0017536C" w:rsidRDefault="0017536C" w:rsidP="00510F35">
      <w:pPr>
        <w:pStyle w:val="Heading5"/>
        <w:rPr>
          <w:snapToGrid w:val="0"/>
        </w:rPr>
      </w:pPr>
      <w:bookmarkStart w:id="306" w:name="_Toc230354258"/>
      <w:r>
        <w:rPr>
          <w:rStyle w:val="CharSectno"/>
        </w:rPr>
        <w:lastRenderedPageBreak/>
        <w:t>191</w:t>
      </w:r>
      <w:r>
        <w:rPr>
          <w:snapToGrid w:val="0"/>
        </w:rPr>
        <w:t>.</w:t>
      </w:r>
      <w:r>
        <w:rPr>
          <w:snapToGrid w:val="0"/>
        </w:rPr>
        <w:tab/>
        <w:t>Other powers</w:t>
      </w:r>
      <w:bookmarkEnd w:id="306"/>
    </w:p>
    <w:p w14:paraId="00ED1EFF" w14:textId="77777777" w:rsidR="0017536C" w:rsidRDefault="0017536C" w:rsidP="00510F35">
      <w:pPr>
        <w:pStyle w:val="Subsection"/>
        <w:keepNext/>
        <w:rPr>
          <w:snapToGrid w:val="0"/>
        </w:rPr>
      </w:pPr>
      <w:r>
        <w:rPr>
          <w:snapToGrid w:val="0"/>
        </w:rPr>
        <w:tab/>
        <w:t>(1)</w:t>
      </w:r>
      <w:r>
        <w:rPr>
          <w:snapToGrid w:val="0"/>
        </w:rPr>
        <w:tab/>
        <w:t>A fisheries officer may, for the purposes of this Act —</w:t>
      </w:r>
    </w:p>
    <w:p w14:paraId="23CAC28D" w14:textId="77777777" w:rsidR="0017536C" w:rsidRDefault="0017536C">
      <w:pPr>
        <w:pStyle w:val="Indenta"/>
        <w:rPr>
          <w:snapToGrid w:val="0"/>
        </w:rPr>
      </w:pPr>
      <w:r>
        <w:rPr>
          <w:snapToGrid w:val="0"/>
        </w:rPr>
        <w:tab/>
        <w:t>(a)</w:t>
      </w:r>
      <w:r>
        <w:rPr>
          <w:snapToGrid w:val="0"/>
        </w:rPr>
        <w:tab/>
        <w:t>signal or direct the person in control of a boat or vehicle —</w:t>
      </w:r>
    </w:p>
    <w:p w14:paraId="3496719E" w14:textId="77777777" w:rsidR="0017536C" w:rsidRDefault="0017536C">
      <w:pPr>
        <w:pStyle w:val="Indenti"/>
        <w:rPr>
          <w:snapToGrid w:val="0"/>
        </w:rPr>
      </w:pPr>
      <w:r>
        <w:rPr>
          <w:snapToGrid w:val="0"/>
        </w:rPr>
        <w:tab/>
        <w:t>(i)</w:t>
      </w:r>
      <w:r>
        <w:rPr>
          <w:snapToGrid w:val="0"/>
        </w:rPr>
        <w:tab/>
        <w:t>to stop the boat or vehicle; or</w:t>
      </w:r>
    </w:p>
    <w:p w14:paraId="0A9189F0" w14:textId="77777777" w:rsidR="0017536C" w:rsidRDefault="0017536C">
      <w:pPr>
        <w:pStyle w:val="Indenti"/>
        <w:rPr>
          <w:snapToGrid w:val="0"/>
        </w:rPr>
      </w:pPr>
      <w:r>
        <w:rPr>
          <w:snapToGrid w:val="0"/>
        </w:rPr>
        <w:tab/>
        <w:t>(ii)</w:t>
      </w:r>
      <w:r>
        <w:rPr>
          <w:snapToGrid w:val="0"/>
        </w:rPr>
        <w:tab/>
        <w:t>not to move the boat or vehicle;</w:t>
      </w:r>
    </w:p>
    <w:p w14:paraId="0C657B9E" w14:textId="77777777" w:rsidR="0017536C" w:rsidRDefault="0017536C">
      <w:pPr>
        <w:pStyle w:val="Indenta"/>
        <w:rPr>
          <w:snapToGrid w:val="0"/>
        </w:rPr>
      </w:pPr>
      <w:r>
        <w:rPr>
          <w:snapToGrid w:val="0"/>
        </w:rPr>
        <w:tab/>
        <w:t>(b)</w:t>
      </w:r>
      <w:r>
        <w:rPr>
          <w:snapToGrid w:val="0"/>
        </w:rPr>
        <w:tab/>
        <w:t>board a boat and enter and search a boat or vehicle;</w:t>
      </w:r>
    </w:p>
    <w:p w14:paraId="2C4419CE" w14:textId="77777777" w:rsidR="0017536C" w:rsidRDefault="0017536C">
      <w:pPr>
        <w:pStyle w:val="Indenta"/>
        <w:rPr>
          <w:snapToGrid w:val="0"/>
        </w:rPr>
      </w:pPr>
      <w:r>
        <w:rPr>
          <w:snapToGrid w:val="0"/>
        </w:rPr>
        <w:tab/>
        <w:t>(c)</w:t>
      </w:r>
      <w:r>
        <w:rPr>
          <w:snapToGrid w:val="0"/>
        </w:rPr>
        <w:tab/>
        <w:t>signal or direct the person in control of a train or an aircraft not to move the train or aircraft;</w:t>
      </w:r>
    </w:p>
    <w:p w14:paraId="4B9EB4E9" w14:textId="77777777" w:rsidR="0017536C" w:rsidRDefault="0017536C">
      <w:pPr>
        <w:pStyle w:val="Indenta"/>
        <w:rPr>
          <w:snapToGrid w:val="0"/>
        </w:rPr>
      </w:pPr>
      <w:r>
        <w:rPr>
          <w:snapToGrid w:val="0"/>
        </w:rPr>
        <w:tab/>
        <w:t>(d)</w:t>
      </w:r>
      <w:r>
        <w:rPr>
          <w:snapToGrid w:val="0"/>
        </w:rPr>
        <w:tab/>
        <w:t>enter and search a train or an aircraft;</w:t>
      </w:r>
    </w:p>
    <w:p w14:paraId="228F3244" w14:textId="77777777" w:rsidR="0017536C" w:rsidRDefault="0017536C">
      <w:pPr>
        <w:pStyle w:val="Indenta"/>
        <w:rPr>
          <w:snapToGrid w:val="0"/>
        </w:rPr>
      </w:pPr>
      <w:r>
        <w:rPr>
          <w:snapToGrid w:val="0"/>
        </w:rPr>
        <w:tab/>
        <w:t>(e)</w:t>
      </w:r>
      <w:r>
        <w:rPr>
          <w:snapToGrid w:val="0"/>
        </w:rPr>
        <w:tab/>
        <w:t>at any time enter into and pass along (whether by boat or otherwise) any waters or the banks or borders of any waters;</w:t>
      </w:r>
    </w:p>
    <w:p w14:paraId="6A880DCD" w14:textId="77777777" w:rsidR="0017536C" w:rsidRDefault="0017536C">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14:paraId="00866D09" w14:textId="77777777" w:rsidR="0017536C" w:rsidRDefault="0017536C">
      <w:pPr>
        <w:pStyle w:val="Indenta"/>
        <w:rPr>
          <w:snapToGrid w:val="0"/>
        </w:rPr>
      </w:pPr>
      <w:r>
        <w:rPr>
          <w:snapToGrid w:val="0"/>
        </w:rPr>
        <w:tab/>
        <w:t>(g)</w:t>
      </w:r>
      <w:r>
        <w:rPr>
          <w:snapToGrid w:val="0"/>
        </w:rPr>
        <w:tab/>
        <w:t>break open and search any hold, compartment, cupboard, chest, trunk, box, package or other receptacle or container —</w:t>
      </w:r>
    </w:p>
    <w:p w14:paraId="4011938A" w14:textId="77777777" w:rsidR="0017536C" w:rsidRDefault="0017536C">
      <w:pPr>
        <w:pStyle w:val="Indenti"/>
        <w:rPr>
          <w:snapToGrid w:val="0"/>
        </w:rPr>
      </w:pPr>
      <w:r>
        <w:rPr>
          <w:snapToGrid w:val="0"/>
        </w:rPr>
        <w:tab/>
        <w:t>(i)</w:t>
      </w:r>
      <w:r>
        <w:rPr>
          <w:snapToGrid w:val="0"/>
        </w:rPr>
        <w:tab/>
        <w:t>in connection with the search or inspection of any place under this Part; or</w:t>
      </w:r>
    </w:p>
    <w:p w14:paraId="7D55E17C" w14:textId="77777777" w:rsidR="0017536C" w:rsidRDefault="0017536C">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14:paraId="62B83ADF" w14:textId="77777777" w:rsidR="0017536C" w:rsidRDefault="0017536C">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14:paraId="50B75B59" w14:textId="77777777" w:rsidR="0017536C" w:rsidRDefault="0017536C">
      <w:pPr>
        <w:pStyle w:val="Indenta"/>
        <w:keepNext/>
        <w:rPr>
          <w:snapToGrid w:val="0"/>
        </w:rPr>
      </w:pPr>
      <w:r>
        <w:rPr>
          <w:snapToGrid w:val="0"/>
        </w:rPr>
        <w:lastRenderedPageBreak/>
        <w:tab/>
        <w:t>(i)</w:t>
      </w:r>
      <w:r>
        <w:rPr>
          <w:snapToGrid w:val="0"/>
        </w:rPr>
        <w:tab/>
        <w:t>require a person to produce to the fisheries officer for inspection —</w:t>
      </w:r>
    </w:p>
    <w:p w14:paraId="2538331C" w14:textId="77777777" w:rsidR="0017536C" w:rsidRDefault="0017536C">
      <w:pPr>
        <w:pStyle w:val="Indenti"/>
        <w:rPr>
          <w:snapToGrid w:val="0"/>
        </w:rPr>
      </w:pPr>
      <w:r>
        <w:rPr>
          <w:snapToGrid w:val="0"/>
        </w:rPr>
        <w:tab/>
        <w:t>(i)</w:t>
      </w:r>
      <w:r>
        <w:rPr>
          <w:snapToGrid w:val="0"/>
        </w:rPr>
        <w:tab/>
        <w:t>any record that is required to be kept by the person under this Act; or</w:t>
      </w:r>
    </w:p>
    <w:p w14:paraId="780D8179" w14:textId="77777777" w:rsidR="0017536C" w:rsidRDefault="0017536C">
      <w:pPr>
        <w:pStyle w:val="Indenti"/>
        <w:rPr>
          <w:snapToGrid w:val="0"/>
        </w:rPr>
      </w:pPr>
      <w:r>
        <w:rPr>
          <w:snapToGrid w:val="0"/>
        </w:rPr>
        <w:tab/>
        <w:t>(ii)</w:t>
      </w:r>
      <w:r>
        <w:rPr>
          <w:snapToGrid w:val="0"/>
        </w:rPr>
        <w:tab/>
        <w:t>any document held by the person that relates to the sale or purchase of fish;</w:t>
      </w:r>
    </w:p>
    <w:p w14:paraId="392D0A06" w14:textId="77777777" w:rsidR="0017536C" w:rsidRDefault="0017536C">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14:paraId="0FE666D1" w14:textId="77777777" w:rsidR="0017536C" w:rsidRDefault="0017536C">
      <w:pPr>
        <w:pStyle w:val="Indenta"/>
        <w:rPr>
          <w:snapToGrid w:val="0"/>
        </w:rPr>
      </w:pPr>
      <w:r>
        <w:rPr>
          <w:snapToGrid w:val="0"/>
        </w:rPr>
        <w:tab/>
        <w:t>(k)</w:t>
      </w:r>
      <w:r>
        <w:rPr>
          <w:snapToGrid w:val="0"/>
        </w:rPr>
        <w:tab/>
        <w:t>take extracts from, or make copies of, any record or document;</w:t>
      </w:r>
    </w:p>
    <w:p w14:paraId="15032337" w14:textId="77777777" w:rsidR="0017536C" w:rsidRDefault="0017536C">
      <w:pPr>
        <w:pStyle w:val="Indenta"/>
        <w:rPr>
          <w:snapToGrid w:val="0"/>
        </w:rPr>
      </w:pPr>
      <w:r>
        <w:rPr>
          <w:snapToGrid w:val="0"/>
        </w:rPr>
        <w:tab/>
        <w:t>(l)</w:t>
      </w:r>
      <w:r>
        <w:rPr>
          <w:snapToGrid w:val="0"/>
        </w:rPr>
        <w:tab/>
        <w:t>take photographs and measurements, and make sketches and recordings;</w:t>
      </w:r>
    </w:p>
    <w:p w14:paraId="346AACCE" w14:textId="77777777" w:rsidR="0017536C" w:rsidRDefault="0017536C">
      <w:pPr>
        <w:pStyle w:val="Indenta"/>
        <w:rPr>
          <w:snapToGrid w:val="0"/>
        </w:rPr>
      </w:pPr>
      <w:r>
        <w:rPr>
          <w:snapToGrid w:val="0"/>
        </w:rPr>
        <w:tab/>
        <w:t>(m)</w:t>
      </w:r>
      <w:r>
        <w:rPr>
          <w:snapToGrid w:val="0"/>
        </w:rPr>
        <w:tab/>
        <w:t>examine any fish and any container in which fish are kept;</w:t>
      </w:r>
    </w:p>
    <w:p w14:paraId="7B741AAC" w14:textId="77777777" w:rsidR="0017536C" w:rsidRDefault="0017536C">
      <w:pPr>
        <w:pStyle w:val="Indenta"/>
        <w:rPr>
          <w:snapToGrid w:val="0"/>
        </w:rPr>
      </w:pPr>
      <w:r>
        <w:rPr>
          <w:snapToGrid w:val="0"/>
        </w:rPr>
        <w:tab/>
        <w:t>(n)</w:t>
      </w:r>
      <w:r>
        <w:rPr>
          <w:snapToGrid w:val="0"/>
        </w:rPr>
        <w:tab/>
        <w:t>count, measure, weigh or grade any fish;</w:t>
      </w:r>
    </w:p>
    <w:p w14:paraId="30302F66" w14:textId="77777777" w:rsidR="0017536C" w:rsidRDefault="0017536C">
      <w:pPr>
        <w:pStyle w:val="Indenta"/>
        <w:rPr>
          <w:snapToGrid w:val="0"/>
        </w:rPr>
      </w:pPr>
      <w:r>
        <w:rPr>
          <w:snapToGrid w:val="0"/>
        </w:rPr>
        <w:tab/>
        <w:t>(o)</w:t>
      </w:r>
      <w:r>
        <w:rPr>
          <w:snapToGrid w:val="0"/>
        </w:rPr>
        <w:tab/>
        <w:t>take samples of any fish and any medium in which fish are kept;</w:t>
      </w:r>
    </w:p>
    <w:p w14:paraId="439719B9" w14:textId="77777777" w:rsidR="0017536C" w:rsidRDefault="0017536C">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14:paraId="16C2947E" w14:textId="77777777" w:rsidR="0017536C" w:rsidRDefault="0017536C">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14:paraId="41C767C9" w14:textId="77777777" w:rsidR="0017536C" w:rsidRDefault="0017536C">
      <w:pPr>
        <w:pStyle w:val="Indenta"/>
        <w:rPr>
          <w:snapToGrid w:val="0"/>
        </w:rPr>
      </w:pPr>
      <w:r>
        <w:rPr>
          <w:snapToGrid w:val="0"/>
        </w:rPr>
        <w:tab/>
        <w:t>(r)</w:t>
      </w:r>
      <w:r>
        <w:rPr>
          <w:snapToGrid w:val="0"/>
        </w:rPr>
        <w:tab/>
        <w:t>inspect any —</w:t>
      </w:r>
    </w:p>
    <w:p w14:paraId="19E564D6" w14:textId="77777777" w:rsidR="0017536C" w:rsidRDefault="0017536C">
      <w:pPr>
        <w:pStyle w:val="Indenti"/>
        <w:rPr>
          <w:snapToGrid w:val="0"/>
        </w:rPr>
      </w:pPr>
      <w:r>
        <w:rPr>
          <w:snapToGrid w:val="0"/>
        </w:rPr>
        <w:tab/>
        <w:t>(i)</w:t>
      </w:r>
      <w:r>
        <w:rPr>
          <w:snapToGrid w:val="0"/>
        </w:rPr>
        <w:tab/>
        <w:t xml:space="preserve">fishing </w:t>
      </w:r>
      <w:r>
        <w:t>or aquaculture</w:t>
      </w:r>
      <w:r>
        <w:rPr>
          <w:snapToGrid w:val="0"/>
        </w:rPr>
        <w:t xml:space="preserve"> gear; or</w:t>
      </w:r>
    </w:p>
    <w:p w14:paraId="105A1EEA" w14:textId="77777777" w:rsidR="0017536C" w:rsidRDefault="0017536C">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14:paraId="6C60C12F" w14:textId="77777777" w:rsidR="0017536C" w:rsidRDefault="0017536C">
      <w:pPr>
        <w:pStyle w:val="Indenta"/>
        <w:rPr>
          <w:snapToGrid w:val="0"/>
        </w:rPr>
      </w:pPr>
      <w:r>
        <w:rPr>
          <w:snapToGrid w:val="0"/>
        </w:rPr>
        <w:tab/>
        <w:t>(s)</w:t>
      </w:r>
      <w:r>
        <w:rPr>
          <w:snapToGrid w:val="0"/>
        </w:rPr>
        <w:tab/>
        <w:t xml:space="preserve">by notice in writing served on the master of a boat or the owner or person in apparent control of a vehicle or </w:t>
      </w:r>
      <w:r>
        <w:rPr>
          <w:snapToGrid w:val="0"/>
        </w:rPr>
        <w:lastRenderedPageBreak/>
        <w:t>aircraft or the owner or occupier of any land or premises, require the boat, vehicle, aircraft, land or premises to be secured against interference for a specified period;</w:t>
      </w:r>
    </w:p>
    <w:p w14:paraId="56E02188" w14:textId="77777777" w:rsidR="0017536C" w:rsidRDefault="0017536C">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14:paraId="6F73492D" w14:textId="77777777" w:rsidR="0017536C" w:rsidRDefault="0017536C">
      <w:pPr>
        <w:pStyle w:val="Indenti"/>
        <w:rPr>
          <w:snapToGrid w:val="0"/>
        </w:rPr>
      </w:pPr>
      <w:r>
        <w:rPr>
          <w:snapToGrid w:val="0"/>
        </w:rPr>
        <w:tab/>
        <w:t>(i)</w:t>
      </w:r>
      <w:r>
        <w:rPr>
          <w:snapToGrid w:val="0"/>
        </w:rPr>
        <w:tab/>
        <w:t>to bring the boat to a specified place; and</w:t>
      </w:r>
    </w:p>
    <w:p w14:paraId="34CB3D55" w14:textId="77777777" w:rsidR="0017536C" w:rsidRDefault="0017536C">
      <w:pPr>
        <w:pStyle w:val="Indenti"/>
        <w:rPr>
          <w:snapToGrid w:val="0"/>
        </w:rPr>
      </w:pPr>
      <w:r>
        <w:rPr>
          <w:snapToGrid w:val="0"/>
        </w:rPr>
        <w:tab/>
        <w:t>(ii)</w:t>
      </w:r>
      <w:r>
        <w:rPr>
          <w:snapToGrid w:val="0"/>
        </w:rPr>
        <w:tab/>
        <w:t>not to remove the boat from that place until further directed by a fisheries officer;</w:t>
      </w:r>
    </w:p>
    <w:p w14:paraId="73FCB4A0" w14:textId="77777777" w:rsidR="0017536C" w:rsidRDefault="0017536C">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14:paraId="40AA5AA8" w14:textId="77777777" w:rsidR="0017536C" w:rsidRDefault="0017536C">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14:paraId="6264B4AC" w14:textId="77777777" w:rsidR="0017536C" w:rsidRDefault="0017536C">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14:paraId="4C741BED" w14:textId="77777777" w:rsidR="0017536C" w:rsidRDefault="0017536C">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14:paraId="1D602D17" w14:textId="77777777" w:rsidR="0017536C" w:rsidRDefault="0017536C">
      <w:pPr>
        <w:pStyle w:val="Indenta"/>
        <w:rPr>
          <w:snapToGrid w:val="0"/>
        </w:rPr>
      </w:pPr>
      <w:r>
        <w:rPr>
          <w:snapToGrid w:val="0"/>
        </w:rPr>
        <w:tab/>
        <w:t>(a)</w:t>
      </w:r>
      <w:r>
        <w:rPr>
          <w:snapToGrid w:val="0"/>
        </w:rPr>
        <w:tab/>
        <w:t>an offence against this Act has been, is being or is about to be committed in or on the train or aircraft; or</w:t>
      </w:r>
    </w:p>
    <w:p w14:paraId="0DAE849B" w14:textId="77777777" w:rsidR="0017536C" w:rsidRDefault="0017536C">
      <w:pPr>
        <w:pStyle w:val="Indenta"/>
        <w:rPr>
          <w:snapToGrid w:val="0"/>
        </w:rPr>
      </w:pPr>
      <w:r>
        <w:rPr>
          <w:snapToGrid w:val="0"/>
        </w:rPr>
        <w:tab/>
        <w:t>(b)</w:t>
      </w:r>
      <w:r>
        <w:rPr>
          <w:snapToGrid w:val="0"/>
        </w:rPr>
        <w:tab/>
        <w:t>there is in or on the train or aircraft anything that may afford evidence of the commission of an offence against this Act.</w:t>
      </w:r>
    </w:p>
    <w:p w14:paraId="7B21D917" w14:textId="77777777" w:rsidR="0017536C" w:rsidRDefault="0017536C">
      <w:pPr>
        <w:pStyle w:val="Subsection"/>
        <w:rPr>
          <w:snapToGrid w:val="0"/>
        </w:rPr>
      </w:pPr>
      <w:r>
        <w:rPr>
          <w:snapToGrid w:val="0"/>
        </w:rPr>
        <w:lastRenderedPageBreak/>
        <w:tab/>
        <w:t>(3)</w:t>
      </w:r>
      <w:r>
        <w:rPr>
          <w:snapToGrid w:val="0"/>
        </w:rPr>
        <w:tab/>
        <w:t>A boat, vehicle, train or aircraft may only be detained under subsection (1)(a)(ii), (1)(c) or (1)(t) for such period as is reasonably necessary for the purposes of this Act.</w:t>
      </w:r>
    </w:p>
    <w:p w14:paraId="5C923CB1" w14:textId="77777777" w:rsidR="0017536C" w:rsidRDefault="0017536C">
      <w:pPr>
        <w:pStyle w:val="Subsection"/>
        <w:rPr>
          <w:snapToGrid w:val="0"/>
        </w:rPr>
      </w:pPr>
      <w:r>
        <w:rPr>
          <w:snapToGrid w:val="0"/>
        </w:rPr>
        <w:tab/>
        <w:t>(4)</w:t>
      </w:r>
      <w:r>
        <w:rPr>
          <w:snapToGrid w:val="0"/>
        </w:rPr>
        <w:tab/>
        <w:t>A person may only be detained under subsection (1)(q) for such period as is reasonably necessary for the purposes of this Act.</w:t>
      </w:r>
    </w:p>
    <w:p w14:paraId="712F3D85" w14:textId="77777777" w:rsidR="0017536C" w:rsidRDefault="0017536C">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14:paraId="3C5814BF" w14:textId="77777777" w:rsidR="0017536C" w:rsidRDefault="0017536C">
      <w:pPr>
        <w:pStyle w:val="Penstart"/>
        <w:rPr>
          <w:snapToGrid w:val="0"/>
        </w:rPr>
      </w:pPr>
      <w:r>
        <w:rPr>
          <w:snapToGrid w:val="0"/>
        </w:rPr>
        <w:tab/>
        <w:t>Penalty: In the case of an individual, $10 000 or, in the case of a body corporate, $20 000.</w:t>
      </w:r>
    </w:p>
    <w:p w14:paraId="1A20BFED" w14:textId="77777777" w:rsidR="0017536C" w:rsidRDefault="0017536C">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14:paraId="756FA715" w14:textId="77777777" w:rsidR="0017536C" w:rsidRDefault="0017536C">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14:paraId="5769D57A" w14:textId="77777777" w:rsidR="0017536C" w:rsidRDefault="0017536C">
      <w:pPr>
        <w:pStyle w:val="Indenta"/>
        <w:spacing w:before="70"/>
        <w:rPr>
          <w:snapToGrid w:val="0"/>
        </w:rPr>
      </w:pPr>
      <w:r>
        <w:rPr>
          <w:snapToGrid w:val="0"/>
        </w:rPr>
        <w:tab/>
        <w:t>(b)</w:t>
      </w:r>
      <w:r>
        <w:rPr>
          <w:snapToGrid w:val="0"/>
        </w:rPr>
        <w:tab/>
        <w:t>the person complies with the signal or direction as soon as it is practicable to obey it.</w:t>
      </w:r>
    </w:p>
    <w:p w14:paraId="122F851C" w14:textId="77777777" w:rsidR="0017536C" w:rsidRDefault="0017536C">
      <w:pPr>
        <w:pStyle w:val="Footnotesection"/>
      </w:pPr>
      <w:r>
        <w:tab/>
        <w:t>[Section 191 amended: No. 41 of 2000 s. 7; No. 43 of 2011 s. 58.]</w:t>
      </w:r>
    </w:p>
    <w:p w14:paraId="44124A34" w14:textId="77777777" w:rsidR="0017536C" w:rsidRDefault="0017536C">
      <w:pPr>
        <w:pStyle w:val="Heading5"/>
      </w:pPr>
      <w:bookmarkStart w:id="307" w:name="_Toc230354259"/>
      <w:r>
        <w:rPr>
          <w:rStyle w:val="CharSectno"/>
        </w:rPr>
        <w:t>191A</w:t>
      </w:r>
      <w:r>
        <w:t>.</w:t>
      </w:r>
      <w:r>
        <w:tab/>
        <w:t xml:space="preserve">Powers under </w:t>
      </w:r>
      <w:r>
        <w:rPr>
          <w:i/>
        </w:rPr>
        <w:t>Animal Welfare Act 2002</w:t>
      </w:r>
      <w:r>
        <w:t xml:space="preserve"> to prevent cruelty to fish</w:t>
      </w:r>
      <w:bookmarkEnd w:id="307"/>
    </w:p>
    <w:p w14:paraId="0CB58E3A" w14:textId="77777777" w:rsidR="0017536C" w:rsidRDefault="0017536C">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14:paraId="2C1DF8AD" w14:textId="77777777" w:rsidR="0017536C" w:rsidRDefault="0017536C">
      <w:pPr>
        <w:pStyle w:val="Indenta"/>
      </w:pPr>
      <w:r>
        <w:tab/>
        <w:t>(a)</w:t>
      </w:r>
      <w:r>
        <w:tab/>
        <w:t>the fisheries officer was such an inspector; and</w:t>
      </w:r>
    </w:p>
    <w:p w14:paraId="14D9C1C4" w14:textId="77777777" w:rsidR="0017536C" w:rsidRDefault="0017536C">
      <w:pPr>
        <w:pStyle w:val="Indenta"/>
      </w:pPr>
      <w:r>
        <w:tab/>
        <w:t>(b)</w:t>
      </w:r>
      <w:r>
        <w:tab/>
        <w:t>fish were animals for all purposes under that Act; and</w:t>
      </w:r>
    </w:p>
    <w:p w14:paraId="00EB4989" w14:textId="77777777" w:rsidR="0017536C" w:rsidRDefault="0017536C">
      <w:pPr>
        <w:pStyle w:val="Indenta"/>
      </w:pPr>
      <w:r>
        <w:tab/>
        <w:t>(c)</w:t>
      </w:r>
      <w:r>
        <w:tab/>
        <w:t>an offence under those regulations was an offence under Part 3 of that Act.</w:t>
      </w:r>
    </w:p>
    <w:p w14:paraId="5D70AB44" w14:textId="77777777" w:rsidR="0017536C" w:rsidRDefault="0017536C">
      <w:pPr>
        <w:pStyle w:val="Footnotesection"/>
      </w:pPr>
      <w:r>
        <w:lastRenderedPageBreak/>
        <w:tab/>
        <w:t>[Section 191A inserted: No. 33 of 2002 s. 96(2); amended: No. 43 of 2011 s. 59.]</w:t>
      </w:r>
    </w:p>
    <w:p w14:paraId="466726C5" w14:textId="77777777" w:rsidR="0017536C" w:rsidRDefault="0017536C">
      <w:pPr>
        <w:pStyle w:val="Heading5"/>
        <w:rPr>
          <w:snapToGrid w:val="0"/>
        </w:rPr>
      </w:pPr>
      <w:bookmarkStart w:id="308" w:name="_Toc230354260"/>
      <w:r>
        <w:rPr>
          <w:rStyle w:val="CharSectno"/>
        </w:rPr>
        <w:t>192</w:t>
      </w:r>
      <w:r>
        <w:rPr>
          <w:snapToGrid w:val="0"/>
        </w:rPr>
        <w:t>.</w:t>
      </w:r>
      <w:r>
        <w:rPr>
          <w:snapToGrid w:val="0"/>
        </w:rPr>
        <w:tab/>
        <w:t>Powers to arrest without warrant</w:t>
      </w:r>
      <w:bookmarkEnd w:id="308"/>
    </w:p>
    <w:p w14:paraId="7E473B6A" w14:textId="77777777" w:rsidR="0017536C" w:rsidRDefault="0017536C">
      <w:pPr>
        <w:pStyle w:val="Subsection"/>
        <w:rPr>
          <w:snapToGrid w:val="0"/>
        </w:rPr>
      </w:pPr>
      <w:r>
        <w:rPr>
          <w:snapToGrid w:val="0"/>
        </w:rPr>
        <w:tab/>
        <w:t>(1)</w:t>
      </w:r>
      <w:r>
        <w:rPr>
          <w:snapToGrid w:val="0"/>
        </w:rPr>
        <w:tab/>
        <w:t>A fisheries officer may arrest without warrant a person if —</w:t>
      </w:r>
    </w:p>
    <w:p w14:paraId="0DBF4846" w14:textId="77777777" w:rsidR="0017536C" w:rsidRDefault="0017536C">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14:paraId="7E445528" w14:textId="77777777" w:rsidR="0017536C" w:rsidRDefault="0017536C">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14:paraId="1E83D46C" w14:textId="77777777" w:rsidR="0017536C" w:rsidRDefault="0017536C">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14:paraId="4278F47F" w14:textId="77777777" w:rsidR="0017536C" w:rsidRDefault="0017536C">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14:paraId="35488DFE" w14:textId="77777777" w:rsidR="0017536C" w:rsidRDefault="0017536C">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14:paraId="3B7C2BA8" w14:textId="77777777" w:rsidR="0017536C" w:rsidRDefault="0017536C">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14:paraId="25A39277" w14:textId="77777777" w:rsidR="0017536C" w:rsidRDefault="0017536C">
      <w:pPr>
        <w:pStyle w:val="Penstart"/>
        <w:rPr>
          <w:snapToGrid w:val="0"/>
        </w:rPr>
      </w:pPr>
      <w:r>
        <w:rPr>
          <w:snapToGrid w:val="0"/>
        </w:rPr>
        <w:tab/>
        <w:t>Penalty: $5 000.</w:t>
      </w:r>
    </w:p>
    <w:p w14:paraId="0F36AF2F" w14:textId="77777777" w:rsidR="0017536C" w:rsidRDefault="0017536C">
      <w:pPr>
        <w:pStyle w:val="Heading5"/>
        <w:rPr>
          <w:snapToGrid w:val="0"/>
        </w:rPr>
      </w:pPr>
      <w:bookmarkStart w:id="309" w:name="_Toc230354261"/>
      <w:r>
        <w:rPr>
          <w:rStyle w:val="CharSectno"/>
        </w:rPr>
        <w:t>193</w:t>
      </w:r>
      <w:r>
        <w:rPr>
          <w:snapToGrid w:val="0"/>
        </w:rPr>
        <w:t>.</w:t>
      </w:r>
      <w:r>
        <w:rPr>
          <w:snapToGrid w:val="0"/>
        </w:rPr>
        <w:tab/>
        <w:t>Powers to seize things</w:t>
      </w:r>
      <w:bookmarkEnd w:id="309"/>
    </w:p>
    <w:p w14:paraId="3FEB4A48" w14:textId="77777777" w:rsidR="0017536C" w:rsidRDefault="0017536C">
      <w:pPr>
        <w:pStyle w:val="Subsection"/>
        <w:rPr>
          <w:snapToGrid w:val="0"/>
        </w:rPr>
      </w:pPr>
      <w:r>
        <w:rPr>
          <w:snapToGrid w:val="0"/>
        </w:rPr>
        <w:tab/>
        <w:t>(1)</w:t>
      </w:r>
      <w:r>
        <w:rPr>
          <w:snapToGrid w:val="0"/>
        </w:rPr>
        <w:tab/>
        <w:t>A fisheries officer may seize —</w:t>
      </w:r>
    </w:p>
    <w:p w14:paraId="408D8C70" w14:textId="77777777" w:rsidR="0017536C" w:rsidRDefault="0017536C">
      <w:pPr>
        <w:pStyle w:val="Indenta"/>
        <w:rPr>
          <w:snapToGrid w:val="0"/>
        </w:rPr>
      </w:pPr>
      <w:r>
        <w:rPr>
          <w:snapToGrid w:val="0"/>
        </w:rPr>
        <w:tab/>
        <w:t>(a)</w:t>
      </w:r>
      <w:r>
        <w:rPr>
          <w:snapToGrid w:val="0"/>
        </w:rPr>
        <w:tab/>
        <w:t>any fish that the fisheries officer has reasonable grounds to suspect has been the subject of an offence against this Act; or</w:t>
      </w:r>
    </w:p>
    <w:p w14:paraId="11518E31" w14:textId="77777777" w:rsidR="0017536C" w:rsidRDefault="0017536C">
      <w:pPr>
        <w:pStyle w:val="Indenta"/>
        <w:rPr>
          <w:snapToGrid w:val="0"/>
        </w:rPr>
      </w:pPr>
      <w:r>
        <w:rPr>
          <w:snapToGrid w:val="0"/>
        </w:rPr>
        <w:lastRenderedPageBreak/>
        <w:tab/>
        <w:t>(b)</w:t>
      </w:r>
      <w:r>
        <w:rPr>
          <w:snapToGrid w:val="0"/>
        </w:rPr>
        <w:tab/>
        <w:t>any fishing gear that the fisheries officer has reasonable grounds to suspect has been used, or is intended to be used, in the commission of an offence against this Act; or</w:t>
      </w:r>
    </w:p>
    <w:p w14:paraId="00C897B1" w14:textId="77777777" w:rsidR="0017536C" w:rsidRDefault="0017536C">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14:paraId="2A700305" w14:textId="77777777" w:rsidR="0017536C" w:rsidRDefault="0017536C">
      <w:pPr>
        <w:pStyle w:val="Indenta"/>
        <w:rPr>
          <w:snapToGrid w:val="0"/>
        </w:rPr>
      </w:pPr>
      <w:r>
        <w:rPr>
          <w:snapToGrid w:val="0"/>
        </w:rPr>
        <w:tab/>
        <w:t>(d)</w:t>
      </w:r>
      <w:r>
        <w:rPr>
          <w:snapToGrid w:val="0"/>
        </w:rPr>
        <w:tab/>
        <w:t>any trailer used to transport a boat referred to in paragraph (c); or</w:t>
      </w:r>
    </w:p>
    <w:p w14:paraId="2630A69E" w14:textId="77777777" w:rsidR="0017536C" w:rsidRDefault="0017536C">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14:paraId="3374CB89" w14:textId="77777777" w:rsidR="0017536C" w:rsidRDefault="0017536C">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14:paraId="22B11795" w14:textId="77777777" w:rsidR="0017536C" w:rsidRDefault="0017536C">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14:paraId="7EE271ED" w14:textId="77777777" w:rsidR="0017536C" w:rsidRDefault="0017536C">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14:paraId="50397B88" w14:textId="77777777" w:rsidR="0017536C" w:rsidRDefault="0017536C">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14:paraId="4844FE53" w14:textId="77777777" w:rsidR="0017536C" w:rsidRDefault="0017536C">
      <w:pPr>
        <w:pStyle w:val="Indenti"/>
        <w:rPr>
          <w:snapToGrid w:val="0"/>
        </w:rPr>
      </w:pPr>
      <w:r>
        <w:rPr>
          <w:snapToGrid w:val="0"/>
        </w:rPr>
        <w:tab/>
        <w:t>(i)</w:t>
      </w:r>
      <w:r>
        <w:rPr>
          <w:snapToGrid w:val="0"/>
        </w:rPr>
        <w:tab/>
        <w:t>all fish contained in the boat, vehicle, aircraft, receptacle or container; and</w:t>
      </w:r>
    </w:p>
    <w:p w14:paraId="19DDA1E7" w14:textId="77777777" w:rsidR="0017536C" w:rsidRDefault="0017536C">
      <w:pPr>
        <w:pStyle w:val="Indenti"/>
        <w:rPr>
          <w:snapToGrid w:val="0"/>
        </w:rPr>
      </w:pPr>
      <w:r>
        <w:rPr>
          <w:snapToGrid w:val="0"/>
        </w:rPr>
        <w:tab/>
        <w:t>(ii)</w:t>
      </w:r>
      <w:r>
        <w:rPr>
          <w:snapToGrid w:val="0"/>
        </w:rPr>
        <w:tab/>
        <w:t>any receptacle or container containing the fish.</w:t>
      </w:r>
    </w:p>
    <w:p w14:paraId="6698D609" w14:textId="77777777" w:rsidR="0017536C" w:rsidRDefault="0017536C">
      <w:pPr>
        <w:pStyle w:val="Subsection"/>
      </w:pPr>
      <w:r>
        <w:tab/>
        <w:t>(2)</w:t>
      </w:r>
      <w:r>
        <w:tab/>
        <w:t xml:space="preserve">Without limiting subsection (1), a fisheries officer who has reasonable grounds to suspect that an offence against section 174(1) or 175(1) has been committed may seize any boat, fish or other animal, fishing gear, money, cheque or other </w:t>
      </w:r>
      <w:r>
        <w:lastRenderedPageBreak/>
        <w:t>thing that the fisheries officer believes may become liable to forfeiture under section 218(1a) as a result of the offence.</w:t>
      </w:r>
    </w:p>
    <w:p w14:paraId="1057FD2D" w14:textId="77777777" w:rsidR="0017536C" w:rsidRDefault="0017536C">
      <w:pPr>
        <w:pStyle w:val="Footnotesection"/>
      </w:pPr>
      <w:r>
        <w:tab/>
        <w:t>[Section 193 amended: No. 28 of 2007 s. 7(1); No. 43 of 2011 s. 60.]</w:t>
      </w:r>
    </w:p>
    <w:p w14:paraId="1A985C06" w14:textId="77777777" w:rsidR="0017536C" w:rsidRDefault="0017536C">
      <w:pPr>
        <w:pStyle w:val="Heading5"/>
        <w:rPr>
          <w:snapToGrid w:val="0"/>
        </w:rPr>
      </w:pPr>
      <w:bookmarkStart w:id="310" w:name="_Toc230354262"/>
      <w:r>
        <w:rPr>
          <w:rStyle w:val="CharSectno"/>
        </w:rPr>
        <w:t>194</w:t>
      </w:r>
      <w:r>
        <w:rPr>
          <w:snapToGrid w:val="0"/>
        </w:rPr>
        <w:t>.</w:t>
      </w:r>
      <w:r>
        <w:rPr>
          <w:snapToGrid w:val="0"/>
        </w:rPr>
        <w:tab/>
        <w:t>Powers to deal with seized fish</w:t>
      </w:r>
      <w:bookmarkEnd w:id="310"/>
    </w:p>
    <w:p w14:paraId="620F2041" w14:textId="77777777" w:rsidR="0017536C" w:rsidRDefault="0017536C">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14:paraId="795541CA" w14:textId="77777777" w:rsidR="0017536C" w:rsidRDefault="0017536C">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14:paraId="56C9DCF7" w14:textId="77777777" w:rsidR="0017536C" w:rsidRDefault="0017536C">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14:paraId="192ECFDE" w14:textId="77777777" w:rsidR="0017536C" w:rsidRDefault="0017536C">
      <w:pPr>
        <w:pStyle w:val="Subsection"/>
        <w:rPr>
          <w:snapToGrid w:val="0"/>
        </w:rPr>
      </w:pPr>
      <w:r>
        <w:rPr>
          <w:snapToGrid w:val="0"/>
        </w:rPr>
        <w:tab/>
        <w:t>(4)</w:t>
      </w:r>
      <w:r>
        <w:rPr>
          <w:snapToGrid w:val="0"/>
        </w:rPr>
        <w:tab/>
        <w:t>If —</w:t>
      </w:r>
    </w:p>
    <w:p w14:paraId="33E92CD9" w14:textId="77777777" w:rsidR="0017536C" w:rsidRDefault="0017536C">
      <w:pPr>
        <w:pStyle w:val="Indenta"/>
        <w:rPr>
          <w:snapToGrid w:val="0"/>
        </w:rPr>
      </w:pPr>
      <w:r>
        <w:rPr>
          <w:snapToGrid w:val="0"/>
        </w:rPr>
        <w:tab/>
        <w:t>(a)</w:t>
      </w:r>
      <w:r>
        <w:rPr>
          <w:snapToGrid w:val="0"/>
        </w:rPr>
        <w:tab/>
        <w:t>any fish is seized by a fisheries officer in connection with a suspected offence; and</w:t>
      </w:r>
    </w:p>
    <w:p w14:paraId="136A5953" w14:textId="77777777" w:rsidR="0017536C" w:rsidRDefault="0017536C">
      <w:pPr>
        <w:pStyle w:val="Indenta"/>
        <w:rPr>
          <w:snapToGrid w:val="0"/>
        </w:rPr>
      </w:pPr>
      <w:r>
        <w:rPr>
          <w:snapToGrid w:val="0"/>
        </w:rPr>
        <w:tab/>
        <w:t>(b)</w:t>
      </w:r>
      <w:r>
        <w:rPr>
          <w:snapToGrid w:val="0"/>
        </w:rPr>
        <w:tab/>
        <w:t>the fish is sold in accordance with subsection (2); and</w:t>
      </w:r>
    </w:p>
    <w:p w14:paraId="71F18C7B" w14:textId="77777777" w:rsidR="0017536C" w:rsidRDefault="0017536C">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14:paraId="5AA747E3" w14:textId="77777777" w:rsidR="0017536C" w:rsidRDefault="0017536C">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14:paraId="5E7DBD62" w14:textId="77777777" w:rsidR="0017536C" w:rsidRDefault="0017536C">
      <w:pPr>
        <w:pStyle w:val="Subsection"/>
        <w:rPr>
          <w:snapToGrid w:val="0"/>
        </w:rPr>
      </w:pPr>
      <w:r>
        <w:rPr>
          <w:snapToGrid w:val="0"/>
        </w:rPr>
        <w:tab/>
        <w:t>(5)</w:t>
      </w:r>
      <w:r>
        <w:rPr>
          <w:snapToGrid w:val="0"/>
        </w:rPr>
        <w:tab/>
        <w:t>No compensation is payable to any person in respect of any action taken under this section in respect of any fish.</w:t>
      </w:r>
    </w:p>
    <w:p w14:paraId="18D7445A" w14:textId="77777777" w:rsidR="0017536C" w:rsidRDefault="0017536C">
      <w:pPr>
        <w:pStyle w:val="Footnotesection"/>
      </w:pPr>
      <w:r>
        <w:tab/>
        <w:t>[Section 194 amended: No. 77 of 2006 s. 4 and Sch. 1 cl. 68(1).]</w:t>
      </w:r>
    </w:p>
    <w:p w14:paraId="1565EBD1" w14:textId="77777777" w:rsidR="0017536C" w:rsidRDefault="0017536C">
      <w:pPr>
        <w:pStyle w:val="Heading5"/>
        <w:rPr>
          <w:snapToGrid w:val="0"/>
        </w:rPr>
      </w:pPr>
      <w:bookmarkStart w:id="311" w:name="_Toc230354263"/>
      <w:r>
        <w:rPr>
          <w:rStyle w:val="CharSectno"/>
        </w:rPr>
        <w:lastRenderedPageBreak/>
        <w:t>195</w:t>
      </w:r>
      <w:r>
        <w:rPr>
          <w:snapToGrid w:val="0"/>
        </w:rPr>
        <w:t>.</w:t>
      </w:r>
      <w:r>
        <w:rPr>
          <w:snapToGrid w:val="0"/>
        </w:rPr>
        <w:tab/>
        <w:t>Powers to seize abandoned etc. fishing gear</w:t>
      </w:r>
      <w:bookmarkEnd w:id="311"/>
    </w:p>
    <w:p w14:paraId="02147078" w14:textId="77777777" w:rsidR="0017536C" w:rsidRDefault="0017536C">
      <w:pPr>
        <w:pStyle w:val="Subsection"/>
        <w:keepNext/>
        <w:rPr>
          <w:snapToGrid w:val="0"/>
        </w:rPr>
      </w:pPr>
      <w:r>
        <w:rPr>
          <w:snapToGrid w:val="0"/>
        </w:rPr>
        <w:tab/>
      </w:r>
      <w:r>
        <w:rPr>
          <w:snapToGrid w:val="0"/>
        </w:rPr>
        <w:tab/>
        <w:t>If a fisheries officer finds —</w:t>
      </w:r>
    </w:p>
    <w:p w14:paraId="652B6044" w14:textId="77777777" w:rsidR="0017536C" w:rsidRDefault="0017536C">
      <w:pPr>
        <w:pStyle w:val="Indenta"/>
        <w:rPr>
          <w:snapToGrid w:val="0"/>
        </w:rPr>
      </w:pPr>
      <w:r>
        <w:rPr>
          <w:snapToGrid w:val="0"/>
        </w:rPr>
        <w:tab/>
        <w:t>(a)</w:t>
      </w:r>
      <w:r>
        <w:rPr>
          <w:snapToGrid w:val="0"/>
        </w:rPr>
        <w:tab/>
        <w:t>any fishing gear unattended in, or adjacent to, any waters and —</w:t>
      </w:r>
    </w:p>
    <w:p w14:paraId="4C190525" w14:textId="77777777" w:rsidR="0017536C" w:rsidRDefault="0017536C">
      <w:pPr>
        <w:pStyle w:val="Indenti"/>
        <w:rPr>
          <w:snapToGrid w:val="0"/>
        </w:rPr>
      </w:pPr>
      <w:r>
        <w:rPr>
          <w:snapToGrid w:val="0"/>
        </w:rPr>
        <w:tab/>
        <w:t>(i)</w:t>
      </w:r>
      <w:r>
        <w:rPr>
          <w:snapToGrid w:val="0"/>
        </w:rPr>
        <w:tab/>
        <w:t>fishing in those waters, or the use of that type of fishing gear in those waters, is prohibited under this Act; or</w:t>
      </w:r>
    </w:p>
    <w:p w14:paraId="76E73142" w14:textId="77777777" w:rsidR="0017536C" w:rsidRDefault="0017536C">
      <w:pPr>
        <w:pStyle w:val="Indenti"/>
        <w:rPr>
          <w:snapToGrid w:val="0"/>
        </w:rPr>
      </w:pPr>
      <w:r>
        <w:rPr>
          <w:snapToGrid w:val="0"/>
        </w:rPr>
        <w:tab/>
        <w:t>(ii)</w:t>
      </w:r>
      <w:r>
        <w:rPr>
          <w:snapToGrid w:val="0"/>
        </w:rPr>
        <w:tab/>
        <w:t>the fishing gear does not comply with the requirements of this Act; or</w:t>
      </w:r>
    </w:p>
    <w:p w14:paraId="1E59A27F" w14:textId="77777777" w:rsidR="0017536C" w:rsidRDefault="0017536C">
      <w:pPr>
        <w:pStyle w:val="Indenti"/>
        <w:rPr>
          <w:snapToGrid w:val="0"/>
        </w:rPr>
      </w:pPr>
      <w:r>
        <w:rPr>
          <w:snapToGrid w:val="0"/>
        </w:rPr>
        <w:tab/>
        <w:t>(iii)</w:t>
      </w:r>
      <w:r>
        <w:rPr>
          <w:snapToGrid w:val="0"/>
        </w:rPr>
        <w:tab/>
        <w:t>the fishing gear appears to have been lost or abandoned;</w:t>
      </w:r>
    </w:p>
    <w:p w14:paraId="6FBB9CCE" w14:textId="77777777" w:rsidR="0017536C" w:rsidRDefault="0017536C">
      <w:pPr>
        <w:pStyle w:val="Indenta"/>
        <w:rPr>
          <w:snapToGrid w:val="0"/>
        </w:rPr>
      </w:pPr>
      <w:r>
        <w:rPr>
          <w:snapToGrid w:val="0"/>
        </w:rPr>
        <w:tab/>
      </w:r>
      <w:r>
        <w:rPr>
          <w:snapToGrid w:val="0"/>
        </w:rPr>
        <w:tab/>
        <w:t>or</w:t>
      </w:r>
    </w:p>
    <w:p w14:paraId="0B7B6D4C" w14:textId="77777777" w:rsidR="0017536C" w:rsidRDefault="0017536C">
      <w:pPr>
        <w:pStyle w:val="Indenta"/>
        <w:rPr>
          <w:snapToGrid w:val="0"/>
        </w:rPr>
      </w:pPr>
      <w:r>
        <w:rPr>
          <w:snapToGrid w:val="0"/>
        </w:rPr>
        <w:tab/>
        <w:t>(b)</w:t>
      </w:r>
      <w:r>
        <w:rPr>
          <w:snapToGrid w:val="0"/>
        </w:rPr>
        <w:tab/>
        <w:t>any fish in, or adjacent to, any waters and the fish appears to have been abandoned,</w:t>
      </w:r>
    </w:p>
    <w:p w14:paraId="191CA3CD" w14:textId="77777777" w:rsidR="0017536C" w:rsidRDefault="0017536C">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14:paraId="7AC4A2DF" w14:textId="77777777" w:rsidR="0017536C" w:rsidRDefault="0017536C">
      <w:pPr>
        <w:pStyle w:val="Heading5"/>
        <w:rPr>
          <w:snapToGrid w:val="0"/>
        </w:rPr>
      </w:pPr>
      <w:bookmarkStart w:id="312" w:name="_Toc230354264"/>
      <w:r>
        <w:rPr>
          <w:rStyle w:val="CharSectno"/>
        </w:rPr>
        <w:t>196</w:t>
      </w:r>
      <w:r>
        <w:rPr>
          <w:snapToGrid w:val="0"/>
        </w:rPr>
        <w:t>.</w:t>
      </w:r>
      <w:r>
        <w:rPr>
          <w:snapToGrid w:val="0"/>
        </w:rPr>
        <w:tab/>
        <w:t>Interfering with seized property, offence</w:t>
      </w:r>
      <w:bookmarkEnd w:id="312"/>
    </w:p>
    <w:p w14:paraId="64A93614" w14:textId="77777777" w:rsidR="0017536C" w:rsidRDefault="0017536C">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14:paraId="4A8C7ADA" w14:textId="77777777" w:rsidR="0017536C" w:rsidRDefault="0017536C">
      <w:pPr>
        <w:pStyle w:val="Penstart"/>
      </w:pPr>
      <w:r>
        <w:tab/>
        <w:t>Penalty: In the case of an individual, $10 000.</w:t>
      </w:r>
    </w:p>
    <w:p w14:paraId="0A51D205" w14:textId="77777777" w:rsidR="0017536C" w:rsidRDefault="0017536C">
      <w:pPr>
        <w:pStyle w:val="Penstart"/>
      </w:pPr>
      <w:r>
        <w:tab/>
      </w:r>
      <w:r>
        <w:tab/>
        <w:t>In the case of a body corporate, $20 000.</w:t>
      </w:r>
    </w:p>
    <w:p w14:paraId="7FF2AE9A" w14:textId="77777777" w:rsidR="0017536C" w:rsidRDefault="0017536C">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14:paraId="1C215145" w14:textId="77777777" w:rsidR="0017536C" w:rsidRDefault="0017536C">
      <w:pPr>
        <w:pStyle w:val="Footnotesection"/>
      </w:pPr>
      <w:r>
        <w:tab/>
        <w:t>[Section 196 amended: No. 50 of 2003 s. 63(6); No. 28 of 2006 s. 236(1).]</w:t>
      </w:r>
    </w:p>
    <w:p w14:paraId="45377957" w14:textId="77777777" w:rsidR="0017536C" w:rsidRDefault="0017536C">
      <w:pPr>
        <w:pStyle w:val="Heading5"/>
        <w:rPr>
          <w:snapToGrid w:val="0"/>
        </w:rPr>
      </w:pPr>
      <w:bookmarkStart w:id="313" w:name="_Toc230354265"/>
      <w:r>
        <w:rPr>
          <w:rStyle w:val="CharSectno"/>
        </w:rPr>
        <w:lastRenderedPageBreak/>
        <w:t>197</w:t>
      </w:r>
      <w:r>
        <w:rPr>
          <w:snapToGrid w:val="0"/>
        </w:rPr>
        <w:t>.</w:t>
      </w:r>
      <w:r>
        <w:rPr>
          <w:snapToGrid w:val="0"/>
        </w:rPr>
        <w:tab/>
        <w:t>Power to require assistance from people</w:t>
      </w:r>
      <w:bookmarkEnd w:id="313"/>
    </w:p>
    <w:p w14:paraId="7C36DE10" w14:textId="77777777" w:rsidR="0017536C" w:rsidRDefault="0017536C">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14:paraId="5FF1F563" w14:textId="77777777" w:rsidR="0017536C" w:rsidRDefault="0017536C">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14:paraId="605FAE41" w14:textId="77777777" w:rsidR="0017536C" w:rsidRDefault="0017536C">
      <w:pPr>
        <w:pStyle w:val="Indenta"/>
        <w:rPr>
          <w:snapToGrid w:val="0"/>
        </w:rPr>
      </w:pPr>
      <w:r>
        <w:rPr>
          <w:snapToGrid w:val="0"/>
        </w:rPr>
        <w:tab/>
        <w:t>(b)</w:t>
      </w:r>
      <w:r>
        <w:rPr>
          <w:snapToGrid w:val="0"/>
        </w:rPr>
        <w:tab/>
        <w:t>any person to provide such assistance to the fisheries officer as the fisheries officer considers necessary.</w:t>
      </w:r>
    </w:p>
    <w:p w14:paraId="51ACE4E7" w14:textId="77777777" w:rsidR="0017536C" w:rsidRDefault="0017536C">
      <w:pPr>
        <w:pStyle w:val="Subsection"/>
        <w:keepNext/>
        <w:rPr>
          <w:snapToGrid w:val="0"/>
        </w:rPr>
      </w:pPr>
      <w:r>
        <w:rPr>
          <w:snapToGrid w:val="0"/>
        </w:rPr>
        <w:tab/>
        <w:t>(2)</w:t>
      </w:r>
      <w:r>
        <w:rPr>
          <w:snapToGrid w:val="0"/>
        </w:rPr>
        <w:tab/>
        <w:t>A person must not, without reasonable excuse, refuse or fail to comply with a requirement made under subsection (1).</w:t>
      </w:r>
    </w:p>
    <w:p w14:paraId="70D66455" w14:textId="77777777" w:rsidR="0017536C" w:rsidRDefault="0017536C">
      <w:pPr>
        <w:pStyle w:val="Penstart"/>
        <w:rPr>
          <w:snapToGrid w:val="0"/>
        </w:rPr>
      </w:pPr>
      <w:r>
        <w:rPr>
          <w:snapToGrid w:val="0"/>
        </w:rPr>
        <w:tab/>
        <w:t>Penalty: $10 000.</w:t>
      </w:r>
    </w:p>
    <w:p w14:paraId="6BD3F8BA" w14:textId="77777777" w:rsidR="0017536C" w:rsidRDefault="0017536C">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14:paraId="3DF9EE7B" w14:textId="77777777" w:rsidR="0017536C" w:rsidRDefault="0017536C">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14:paraId="383EC8B7" w14:textId="77777777" w:rsidR="0017536C" w:rsidRDefault="0017536C">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14:paraId="5BA6DAC3" w14:textId="77777777" w:rsidR="0017536C" w:rsidRDefault="0017536C">
      <w:pPr>
        <w:pStyle w:val="Footnotesection"/>
        <w:ind w:left="890" w:hanging="890"/>
      </w:pPr>
      <w:r>
        <w:tab/>
        <w:t>[Section 197 amended: No. 28 of 2006 s. 236(1).]</w:t>
      </w:r>
    </w:p>
    <w:p w14:paraId="2B235337" w14:textId="77777777" w:rsidR="0017536C" w:rsidRDefault="0017536C">
      <w:pPr>
        <w:pStyle w:val="Heading5"/>
        <w:spacing w:before="240"/>
        <w:rPr>
          <w:snapToGrid w:val="0"/>
        </w:rPr>
      </w:pPr>
      <w:bookmarkStart w:id="314" w:name="_Toc230354266"/>
      <w:r>
        <w:rPr>
          <w:rStyle w:val="CharSectno"/>
        </w:rPr>
        <w:t>198</w:t>
      </w:r>
      <w:r>
        <w:rPr>
          <w:snapToGrid w:val="0"/>
        </w:rPr>
        <w:t>.</w:t>
      </w:r>
      <w:r>
        <w:rPr>
          <w:snapToGrid w:val="0"/>
        </w:rPr>
        <w:tab/>
        <w:t>Duty to try to minimize damage</w:t>
      </w:r>
      <w:bookmarkEnd w:id="314"/>
    </w:p>
    <w:p w14:paraId="053C3FCC" w14:textId="77777777" w:rsidR="0017536C" w:rsidRDefault="0017536C">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14:paraId="73682E47" w14:textId="77777777" w:rsidR="0017536C" w:rsidRDefault="0017536C" w:rsidP="00510F35">
      <w:pPr>
        <w:pStyle w:val="Heading5"/>
        <w:keepLines w:val="0"/>
        <w:rPr>
          <w:snapToGrid w:val="0"/>
        </w:rPr>
      </w:pPr>
      <w:bookmarkStart w:id="315" w:name="_Toc230354267"/>
      <w:r>
        <w:rPr>
          <w:rStyle w:val="CharSectno"/>
        </w:rPr>
        <w:lastRenderedPageBreak/>
        <w:t>199</w:t>
      </w:r>
      <w:r>
        <w:rPr>
          <w:snapToGrid w:val="0"/>
        </w:rPr>
        <w:t>.</w:t>
      </w:r>
      <w:r>
        <w:rPr>
          <w:snapToGrid w:val="0"/>
        </w:rPr>
        <w:tab/>
        <w:t>False or misleading information to fisheries officer, offence</w:t>
      </w:r>
      <w:bookmarkEnd w:id="315"/>
    </w:p>
    <w:p w14:paraId="7EC44A55" w14:textId="77777777" w:rsidR="0017536C" w:rsidRDefault="0017536C" w:rsidP="00510F35">
      <w:pPr>
        <w:pStyle w:val="Subsection"/>
        <w:keepNext/>
        <w:rPr>
          <w:snapToGrid w:val="0"/>
        </w:rPr>
      </w:pPr>
      <w:r>
        <w:rPr>
          <w:snapToGrid w:val="0"/>
        </w:rPr>
        <w:tab/>
      </w:r>
      <w:r>
        <w:rPr>
          <w:snapToGrid w:val="0"/>
        </w:rPr>
        <w:tab/>
        <w:t>A person must not —</w:t>
      </w:r>
    </w:p>
    <w:p w14:paraId="4B64987D" w14:textId="77777777" w:rsidR="0017536C" w:rsidRDefault="0017536C">
      <w:pPr>
        <w:pStyle w:val="Indenta"/>
        <w:rPr>
          <w:snapToGrid w:val="0"/>
        </w:rPr>
      </w:pPr>
      <w:r>
        <w:rPr>
          <w:snapToGrid w:val="0"/>
        </w:rPr>
        <w:tab/>
        <w:t>(a)</w:t>
      </w:r>
      <w:r>
        <w:rPr>
          <w:snapToGrid w:val="0"/>
        </w:rPr>
        <w:tab/>
        <w:t>state anything to a fisheries officer that the person knows is false or misleading in a material particular; or</w:t>
      </w:r>
    </w:p>
    <w:p w14:paraId="6D3AC5C1" w14:textId="77777777" w:rsidR="0017536C" w:rsidRDefault="0017536C">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14:paraId="02C16EDC" w14:textId="77777777" w:rsidR="0017536C" w:rsidRDefault="0017536C">
      <w:pPr>
        <w:pStyle w:val="Indenta"/>
        <w:rPr>
          <w:snapToGrid w:val="0"/>
        </w:rPr>
      </w:pPr>
      <w:r>
        <w:rPr>
          <w:snapToGrid w:val="0"/>
        </w:rPr>
        <w:tab/>
        <w:t>(c)</w:t>
      </w:r>
      <w:r>
        <w:rPr>
          <w:snapToGrid w:val="0"/>
        </w:rPr>
        <w:tab/>
        <w:t>give or produce any document to a fisheries officer that —</w:t>
      </w:r>
    </w:p>
    <w:p w14:paraId="51C69735" w14:textId="77777777" w:rsidR="0017536C" w:rsidRDefault="0017536C">
      <w:pPr>
        <w:pStyle w:val="Indenti"/>
        <w:rPr>
          <w:snapToGrid w:val="0"/>
        </w:rPr>
      </w:pPr>
      <w:r>
        <w:rPr>
          <w:snapToGrid w:val="0"/>
        </w:rPr>
        <w:tab/>
        <w:t>(i)</w:t>
      </w:r>
      <w:r>
        <w:rPr>
          <w:snapToGrid w:val="0"/>
        </w:rPr>
        <w:tab/>
        <w:t>the person knows is false or misleading in a material particular; or</w:t>
      </w:r>
    </w:p>
    <w:p w14:paraId="4AA3A951" w14:textId="77777777" w:rsidR="0017536C" w:rsidRDefault="0017536C">
      <w:pPr>
        <w:pStyle w:val="Indenti"/>
        <w:rPr>
          <w:snapToGrid w:val="0"/>
        </w:rPr>
      </w:pPr>
      <w:r>
        <w:rPr>
          <w:snapToGrid w:val="0"/>
        </w:rPr>
        <w:tab/>
        <w:t>(ii)</w:t>
      </w:r>
      <w:r>
        <w:rPr>
          <w:snapToGrid w:val="0"/>
        </w:rPr>
        <w:tab/>
        <w:t>omits anything without which the document is, to the person’s knowledge, misleading in a material particular.</w:t>
      </w:r>
    </w:p>
    <w:p w14:paraId="03A369D6" w14:textId="77777777" w:rsidR="0017536C" w:rsidRDefault="0017536C">
      <w:pPr>
        <w:pStyle w:val="Penstart"/>
        <w:rPr>
          <w:snapToGrid w:val="0"/>
        </w:rPr>
      </w:pPr>
      <w:r>
        <w:rPr>
          <w:snapToGrid w:val="0"/>
        </w:rPr>
        <w:tab/>
        <w:t>Penalty: In the case of an individual, $10 000 and imprisonment for one year or, in the case of a body corporate, $20 000.</w:t>
      </w:r>
    </w:p>
    <w:p w14:paraId="2F1FEF50" w14:textId="77777777" w:rsidR="0017536C" w:rsidRDefault="0017536C">
      <w:pPr>
        <w:pStyle w:val="Heading5"/>
        <w:rPr>
          <w:snapToGrid w:val="0"/>
        </w:rPr>
      </w:pPr>
      <w:bookmarkStart w:id="316" w:name="_Toc230354268"/>
      <w:r>
        <w:rPr>
          <w:rStyle w:val="CharSectno"/>
        </w:rPr>
        <w:t>200</w:t>
      </w:r>
      <w:r>
        <w:rPr>
          <w:snapToGrid w:val="0"/>
        </w:rPr>
        <w:t>.</w:t>
      </w:r>
      <w:r>
        <w:rPr>
          <w:snapToGrid w:val="0"/>
        </w:rPr>
        <w:tab/>
        <w:t>Obstructing etc. fisheries officers</w:t>
      </w:r>
      <w:bookmarkEnd w:id="316"/>
    </w:p>
    <w:p w14:paraId="772CAF38" w14:textId="77777777" w:rsidR="0017536C" w:rsidRDefault="0017536C">
      <w:pPr>
        <w:pStyle w:val="Subsection"/>
        <w:rPr>
          <w:snapToGrid w:val="0"/>
        </w:rPr>
      </w:pPr>
      <w:r>
        <w:rPr>
          <w:snapToGrid w:val="0"/>
        </w:rPr>
        <w:tab/>
      </w:r>
      <w:r>
        <w:rPr>
          <w:snapToGrid w:val="0"/>
        </w:rPr>
        <w:tab/>
        <w:t>A person must not —</w:t>
      </w:r>
    </w:p>
    <w:p w14:paraId="084AEB69" w14:textId="77777777" w:rsidR="0017536C" w:rsidRDefault="0017536C">
      <w:pPr>
        <w:pStyle w:val="Indenta"/>
        <w:rPr>
          <w:snapToGrid w:val="0"/>
        </w:rPr>
      </w:pPr>
      <w:r>
        <w:rPr>
          <w:snapToGrid w:val="0"/>
        </w:rPr>
        <w:tab/>
        <w:t>(a)</w:t>
      </w:r>
      <w:r>
        <w:rPr>
          <w:snapToGrid w:val="0"/>
        </w:rPr>
        <w:tab/>
        <w:t>fail to facilitate by all reasonable means the boarding of a boat by a fisheries officer;</w:t>
      </w:r>
    </w:p>
    <w:p w14:paraId="3D35DC8F" w14:textId="77777777" w:rsidR="0017536C" w:rsidRDefault="0017536C">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14:paraId="565B2361" w14:textId="77777777" w:rsidR="0017536C" w:rsidRDefault="0017536C">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14:paraId="01691A62" w14:textId="77777777" w:rsidR="0017536C" w:rsidRDefault="0017536C">
      <w:pPr>
        <w:pStyle w:val="Indenta"/>
        <w:rPr>
          <w:snapToGrid w:val="0"/>
        </w:rPr>
      </w:pPr>
      <w:r>
        <w:rPr>
          <w:snapToGrid w:val="0"/>
        </w:rPr>
        <w:tab/>
        <w:t>(d)</w:t>
      </w:r>
      <w:r>
        <w:rPr>
          <w:snapToGrid w:val="0"/>
        </w:rPr>
        <w:tab/>
        <w:t>incite or encourage another person to do anything referred to in paragraph (b) or (c);</w:t>
      </w:r>
    </w:p>
    <w:p w14:paraId="3825C26C" w14:textId="77777777" w:rsidR="0017536C" w:rsidRDefault="0017536C">
      <w:pPr>
        <w:pStyle w:val="Indenta"/>
        <w:rPr>
          <w:snapToGrid w:val="0"/>
        </w:rPr>
      </w:pPr>
      <w:r>
        <w:rPr>
          <w:snapToGrid w:val="0"/>
        </w:rPr>
        <w:tab/>
        <w:t>(e)</w:t>
      </w:r>
      <w:r>
        <w:rPr>
          <w:snapToGrid w:val="0"/>
        </w:rPr>
        <w:tab/>
        <w:t>impersonate a fisheries officer;</w:t>
      </w:r>
    </w:p>
    <w:p w14:paraId="1BA07225" w14:textId="77777777" w:rsidR="0017536C" w:rsidRDefault="0017536C" w:rsidP="00510F35">
      <w:pPr>
        <w:pStyle w:val="Indenta"/>
        <w:keepNext/>
        <w:rPr>
          <w:snapToGrid w:val="0"/>
        </w:rPr>
      </w:pPr>
      <w:r>
        <w:rPr>
          <w:snapToGrid w:val="0"/>
        </w:rPr>
        <w:lastRenderedPageBreak/>
        <w:tab/>
        <w:t>(f)</w:t>
      </w:r>
      <w:r>
        <w:rPr>
          <w:snapToGrid w:val="0"/>
        </w:rPr>
        <w:tab/>
        <w:t>without reasonable excuse, refuse to allow a search to be made that is authorised under this Act.</w:t>
      </w:r>
    </w:p>
    <w:p w14:paraId="7547AA43" w14:textId="77777777" w:rsidR="0017536C" w:rsidRDefault="0017536C">
      <w:pPr>
        <w:pStyle w:val="Penstart"/>
        <w:rPr>
          <w:snapToGrid w:val="0"/>
        </w:rPr>
      </w:pPr>
      <w:r>
        <w:rPr>
          <w:snapToGrid w:val="0"/>
        </w:rPr>
        <w:tab/>
        <w:t>Penalty: In the case of an individual, $10 000 and imprisonment for one year or, in the case of a body corporate, $20 000.</w:t>
      </w:r>
    </w:p>
    <w:p w14:paraId="595BCEB7" w14:textId="77777777" w:rsidR="0017536C" w:rsidRDefault="0017536C">
      <w:pPr>
        <w:pStyle w:val="Heading2"/>
      </w:pPr>
      <w:bookmarkStart w:id="317" w:name="_Toc230332578"/>
      <w:bookmarkStart w:id="318" w:name="_Toc230332996"/>
      <w:bookmarkStart w:id="319" w:name="_Toc230354269"/>
      <w:r>
        <w:rPr>
          <w:rStyle w:val="CharPartNo"/>
        </w:rPr>
        <w:lastRenderedPageBreak/>
        <w:t>Part 17</w:t>
      </w:r>
      <w:r>
        <w:t> — </w:t>
      </w:r>
      <w:r>
        <w:rPr>
          <w:rStyle w:val="CharPartText"/>
        </w:rPr>
        <w:t>Legal proceedings</w:t>
      </w:r>
      <w:bookmarkEnd w:id="317"/>
      <w:bookmarkEnd w:id="318"/>
      <w:bookmarkEnd w:id="319"/>
    </w:p>
    <w:p w14:paraId="32161E6B" w14:textId="77777777" w:rsidR="0017536C" w:rsidRDefault="0017536C">
      <w:pPr>
        <w:pStyle w:val="Heading3"/>
      </w:pPr>
      <w:bookmarkStart w:id="320" w:name="_Toc230332579"/>
      <w:bookmarkStart w:id="321" w:name="_Toc230332997"/>
      <w:bookmarkStart w:id="322" w:name="_Toc230354270"/>
      <w:r>
        <w:rPr>
          <w:rStyle w:val="CharDivNo"/>
        </w:rPr>
        <w:t>Division 1</w:t>
      </w:r>
      <w:r>
        <w:rPr>
          <w:snapToGrid w:val="0"/>
        </w:rPr>
        <w:t> — </w:t>
      </w:r>
      <w:r>
        <w:rPr>
          <w:rStyle w:val="CharDivText"/>
        </w:rPr>
        <w:t>Proceedings</w:t>
      </w:r>
      <w:bookmarkEnd w:id="320"/>
      <w:bookmarkEnd w:id="321"/>
      <w:bookmarkEnd w:id="322"/>
    </w:p>
    <w:p w14:paraId="1599C3D8" w14:textId="77777777" w:rsidR="0017536C" w:rsidRDefault="0017536C">
      <w:pPr>
        <w:pStyle w:val="Heading5"/>
        <w:rPr>
          <w:snapToGrid w:val="0"/>
        </w:rPr>
      </w:pPr>
      <w:bookmarkStart w:id="323" w:name="_Toc230354271"/>
      <w:r>
        <w:rPr>
          <w:rStyle w:val="CharSectno"/>
        </w:rPr>
        <w:t>201</w:t>
      </w:r>
      <w:r>
        <w:rPr>
          <w:snapToGrid w:val="0"/>
        </w:rPr>
        <w:t>.</w:t>
      </w:r>
      <w:r>
        <w:rPr>
          <w:snapToGrid w:val="0"/>
        </w:rPr>
        <w:tab/>
        <w:t>Prosecutions, institution of etc.</w:t>
      </w:r>
      <w:bookmarkEnd w:id="323"/>
    </w:p>
    <w:p w14:paraId="46FAE832" w14:textId="77777777" w:rsidR="0017536C" w:rsidRDefault="0017536C">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14:paraId="22AA9EE2" w14:textId="77777777" w:rsidR="0017536C" w:rsidRDefault="0017536C">
      <w:pPr>
        <w:pStyle w:val="Subsection"/>
        <w:rPr>
          <w:snapToGrid w:val="0"/>
        </w:rPr>
      </w:pPr>
      <w:r>
        <w:rPr>
          <w:snapToGrid w:val="0"/>
        </w:rPr>
        <w:tab/>
        <w:t>(2)</w:t>
      </w:r>
      <w:r>
        <w:rPr>
          <w:snapToGrid w:val="0"/>
        </w:rPr>
        <w:tab/>
        <w:t>Proceedings for an offence against this Act must be commenced —</w:t>
      </w:r>
    </w:p>
    <w:p w14:paraId="069DF9FB" w14:textId="77777777" w:rsidR="0017536C" w:rsidRDefault="0017536C">
      <w:pPr>
        <w:pStyle w:val="Indenta"/>
        <w:rPr>
          <w:snapToGrid w:val="0"/>
        </w:rPr>
      </w:pPr>
      <w:r>
        <w:rPr>
          <w:snapToGrid w:val="0"/>
        </w:rPr>
        <w:tab/>
        <w:t>(a)</w:t>
      </w:r>
      <w:r>
        <w:rPr>
          <w:snapToGrid w:val="0"/>
        </w:rPr>
        <w:tab/>
        <w:t>if the offence is against a provision in Part 6, within 5 years after the offence was committed; or</w:t>
      </w:r>
    </w:p>
    <w:p w14:paraId="758BB64C" w14:textId="77777777" w:rsidR="0017536C" w:rsidRDefault="0017536C">
      <w:pPr>
        <w:pStyle w:val="Indenta"/>
        <w:rPr>
          <w:snapToGrid w:val="0"/>
        </w:rPr>
      </w:pPr>
      <w:r>
        <w:rPr>
          <w:snapToGrid w:val="0"/>
        </w:rPr>
        <w:tab/>
        <w:t>(b)</w:t>
      </w:r>
      <w:r>
        <w:rPr>
          <w:snapToGrid w:val="0"/>
        </w:rPr>
        <w:tab/>
        <w:t>in any other case, within 2 years after the offence was committed.</w:t>
      </w:r>
    </w:p>
    <w:p w14:paraId="0BDD7095" w14:textId="77777777" w:rsidR="0017536C" w:rsidRDefault="0017536C">
      <w:pPr>
        <w:pStyle w:val="Subsection"/>
        <w:rPr>
          <w:snapToGrid w:val="0"/>
        </w:rPr>
      </w:pPr>
      <w:r>
        <w:rPr>
          <w:snapToGrid w:val="0"/>
        </w:rPr>
        <w:tab/>
        <w:t>(3)</w:t>
      </w:r>
      <w:r>
        <w:rPr>
          <w:snapToGrid w:val="0"/>
        </w:rPr>
        <w:tab/>
        <w:t>In any proceedings for an offence against this Act, unless evidence is given to the contrary, proof is not required —</w:t>
      </w:r>
    </w:p>
    <w:p w14:paraId="4934B80E" w14:textId="77777777" w:rsidR="0017536C" w:rsidRDefault="0017536C">
      <w:pPr>
        <w:pStyle w:val="Indenta"/>
        <w:rPr>
          <w:snapToGrid w:val="0"/>
        </w:rPr>
      </w:pPr>
      <w:r>
        <w:rPr>
          <w:snapToGrid w:val="0"/>
        </w:rPr>
        <w:tab/>
        <w:t>(a)</w:t>
      </w:r>
      <w:r>
        <w:rPr>
          <w:snapToGrid w:val="0"/>
        </w:rPr>
        <w:tab/>
        <w:t>of the authority of a person to institute proceedings for an offence against this Act; or</w:t>
      </w:r>
    </w:p>
    <w:p w14:paraId="0685C635" w14:textId="77777777" w:rsidR="0017536C" w:rsidRDefault="0017536C">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14:paraId="55119FEB" w14:textId="77777777" w:rsidR="0017536C" w:rsidRDefault="0017536C">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14:paraId="2030CAD9" w14:textId="77777777" w:rsidR="0017536C" w:rsidRDefault="0017536C">
      <w:pPr>
        <w:pStyle w:val="Footnotesection"/>
      </w:pPr>
      <w:r>
        <w:tab/>
        <w:t>[Section 201 amended: No. 59 of 2004 s. 141; No. 84 of 2004 s. 80; No. 28 of 2006 s. 236(1).]</w:t>
      </w:r>
    </w:p>
    <w:p w14:paraId="0AE29D75" w14:textId="77777777" w:rsidR="0017536C" w:rsidRDefault="0017536C">
      <w:pPr>
        <w:pStyle w:val="Heading3"/>
      </w:pPr>
      <w:bookmarkStart w:id="324" w:name="_Toc230332581"/>
      <w:bookmarkStart w:id="325" w:name="_Toc230332999"/>
      <w:bookmarkStart w:id="326" w:name="_Toc230354272"/>
      <w:r>
        <w:rPr>
          <w:rStyle w:val="CharDivNo"/>
        </w:rPr>
        <w:lastRenderedPageBreak/>
        <w:t>Division 2</w:t>
      </w:r>
      <w:r>
        <w:rPr>
          <w:snapToGrid w:val="0"/>
        </w:rPr>
        <w:t> — </w:t>
      </w:r>
      <w:r>
        <w:rPr>
          <w:rStyle w:val="CharDivText"/>
        </w:rPr>
        <w:t>Responsibility of certain persons</w:t>
      </w:r>
      <w:bookmarkEnd w:id="324"/>
      <w:bookmarkEnd w:id="325"/>
      <w:bookmarkEnd w:id="326"/>
    </w:p>
    <w:p w14:paraId="32BF54F1" w14:textId="77777777" w:rsidR="0017536C" w:rsidRDefault="0017536C">
      <w:pPr>
        <w:pStyle w:val="Heading5"/>
        <w:rPr>
          <w:snapToGrid w:val="0"/>
        </w:rPr>
      </w:pPr>
      <w:bookmarkStart w:id="327" w:name="_Toc230354273"/>
      <w:r>
        <w:rPr>
          <w:rStyle w:val="CharSectno"/>
        </w:rPr>
        <w:t>202</w:t>
      </w:r>
      <w:r>
        <w:rPr>
          <w:snapToGrid w:val="0"/>
        </w:rPr>
        <w:t>.</w:t>
      </w:r>
      <w:r>
        <w:rPr>
          <w:snapToGrid w:val="0"/>
        </w:rPr>
        <w:tab/>
        <w:t>Masters’ liability</w:t>
      </w:r>
      <w:bookmarkEnd w:id="327"/>
    </w:p>
    <w:p w14:paraId="712A674E" w14:textId="77777777" w:rsidR="0017536C" w:rsidRDefault="0017536C">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14:paraId="02CA1FAA" w14:textId="77777777" w:rsidR="0017536C" w:rsidRDefault="0017536C">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14:paraId="1F2D67D8" w14:textId="77777777" w:rsidR="0017536C" w:rsidRDefault="0017536C">
      <w:pPr>
        <w:pStyle w:val="Indenta"/>
        <w:rPr>
          <w:snapToGrid w:val="0"/>
        </w:rPr>
      </w:pPr>
      <w:r>
        <w:rPr>
          <w:snapToGrid w:val="0"/>
        </w:rPr>
        <w:tab/>
        <w:t>(a)</w:t>
      </w:r>
      <w:r>
        <w:rPr>
          <w:snapToGrid w:val="0"/>
        </w:rPr>
        <w:tab/>
        <w:t>the master issued proper instructions and took reasonable precautions to ensure compliance with this Act; and</w:t>
      </w:r>
    </w:p>
    <w:p w14:paraId="2BF58DF5" w14:textId="77777777" w:rsidR="0017536C" w:rsidRDefault="0017536C">
      <w:pPr>
        <w:pStyle w:val="Indenta"/>
        <w:rPr>
          <w:snapToGrid w:val="0"/>
        </w:rPr>
      </w:pPr>
      <w:r>
        <w:rPr>
          <w:snapToGrid w:val="0"/>
        </w:rPr>
        <w:tab/>
        <w:t>(b)</w:t>
      </w:r>
      <w:r>
        <w:rPr>
          <w:snapToGrid w:val="0"/>
        </w:rPr>
        <w:tab/>
        <w:t>the offence was committed by the principal offender without the master’s knowledge; and</w:t>
      </w:r>
    </w:p>
    <w:p w14:paraId="0653BB3C" w14:textId="77777777" w:rsidR="0017536C" w:rsidRDefault="0017536C">
      <w:pPr>
        <w:pStyle w:val="Indenta"/>
        <w:rPr>
          <w:snapToGrid w:val="0"/>
        </w:rPr>
      </w:pPr>
      <w:r>
        <w:rPr>
          <w:snapToGrid w:val="0"/>
        </w:rPr>
        <w:tab/>
        <w:t>(c)</w:t>
      </w:r>
      <w:r>
        <w:rPr>
          <w:snapToGrid w:val="0"/>
        </w:rPr>
        <w:tab/>
        <w:t>the master could not by the exercise of reasonable diligence have prevented the commission of the offence.</w:t>
      </w:r>
    </w:p>
    <w:p w14:paraId="5542AE5C" w14:textId="77777777" w:rsidR="0017536C" w:rsidRDefault="0017536C">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14:paraId="7A27D6C9" w14:textId="77777777" w:rsidR="0017536C" w:rsidRDefault="0017536C">
      <w:pPr>
        <w:pStyle w:val="Heading5"/>
      </w:pPr>
      <w:bookmarkStart w:id="328" w:name="_Toc230354274"/>
      <w:r>
        <w:rPr>
          <w:rStyle w:val="CharSectno"/>
        </w:rPr>
        <w:t>202A</w:t>
      </w:r>
      <w:r>
        <w:t>.</w:t>
      </w:r>
      <w:r>
        <w:tab/>
        <w:t>Person in charge of a fishing tour, liability of</w:t>
      </w:r>
      <w:bookmarkEnd w:id="328"/>
    </w:p>
    <w:p w14:paraId="6567D547" w14:textId="77777777" w:rsidR="0017536C" w:rsidRDefault="0017536C">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14:paraId="5B6DF329" w14:textId="77777777" w:rsidR="0017536C" w:rsidRDefault="0017536C">
      <w:pPr>
        <w:pStyle w:val="Subsection"/>
      </w:pPr>
      <w:r>
        <w:tab/>
        <w:t>(2)</w:t>
      </w:r>
      <w:r>
        <w:tab/>
        <w:t>It is a defence in proceedings against a person in charge of a fishing tour for an offence against this Act (by the application of subsection (1)) for that person to prove that —</w:t>
      </w:r>
    </w:p>
    <w:p w14:paraId="24165B17" w14:textId="77777777" w:rsidR="0017536C" w:rsidRDefault="0017536C">
      <w:pPr>
        <w:pStyle w:val="Indenta"/>
      </w:pPr>
      <w:r>
        <w:tab/>
        <w:t>(a)</w:t>
      </w:r>
      <w:r>
        <w:tab/>
        <w:t>he or she issued proper instructions and took reasonable precautions to ensure compliance with this Act; and</w:t>
      </w:r>
    </w:p>
    <w:p w14:paraId="08B14A1D" w14:textId="77777777" w:rsidR="0017536C" w:rsidRDefault="0017536C">
      <w:pPr>
        <w:pStyle w:val="Indenta"/>
      </w:pPr>
      <w:r>
        <w:lastRenderedPageBreak/>
        <w:tab/>
        <w:t>(b)</w:t>
      </w:r>
      <w:r>
        <w:tab/>
        <w:t>the offence was committed by the principal offender without the knowledge of the person in charge of the fishing tour; and</w:t>
      </w:r>
    </w:p>
    <w:p w14:paraId="1474FC53" w14:textId="77777777" w:rsidR="0017536C" w:rsidRDefault="0017536C">
      <w:pPr>
        <w:pStyle w:val="Indenta"/>
      </w:pPr>
      <w:r>
        <w:tab/>
        <w:t>(c)</w:t>
      </w:r>
      <w:r>
        <w:tab/>
        <w:t>he or she could not by the exercise of reasonable diligence have prevented the commission of the offence.</w:t>
      </w:r>
    </w:p>
    <w:p w14:paraId="6700C20F" w14:textId="77777777" w:rsidR="0017536C" w:rsidRDefault="0017536C">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14:paraId="2321A559" w14:textId="77777777" w:rsidR="0017536C" w:rsidRDefault="0017536C">
      <w:pPr>
        <w:pStyle w:val="Subsection"/>
      </w:pPr>
      <w:r>
        <w:tab/>
        <w:t>(4)</w:t>
      </w:r>
      <w:r>
        <w:tab/>
        <w:t>In this section —</w:t>
      </w:r>
    </w:p>
    <w:p w14:paraId="5CD11063" w14:textId="77777777" w:rsidR="0017536C" w:rsidRDefault="0017536C">
      <w:pPr>
        <w:pStyle w:val="Defstart"/>
      </w:pPr>
      <w:r>
        <w:tab/>
      </w:r>
      <w:r>
        <w:rPr>
          <w:rStyle w:val="CharDefText"/>
        </w:rPr>
        <w:t>fishing tour</w:t>
      </w:r>
      <w:r>
        <w:t xml:space="preserve"> means a fishing tour provided by a person who holds a licence under section 257(1)(g);</w:t>
      </w:r>
    </w:p>
    <w:p w14:paraId="5B6E83A0" w14:textId="77777777" w:rsidR="0017536C" w:rsidRDefault="0017536C">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14:paraId="39BC6CEA" w14:textId="77777777" w:rsidR="0017536C" w:rsidRDefault="0017536C">
      <w:pPr>
        <w:pStyle w:val="Footnotesection"/>
      </w:pPr>
      <w:r>
        <w:tab/>
        <w:t>[Section 202A inserted: No. 41 of 2000 s. 8; amended: No. 37 of 2009 s. 17.]</w:t>
      </w:r>
    </w:p>
    <w:p w14:paraId="0CAB140B" w14:textId="77777777" w:rsidR="0017536C" w:rsidRDefault="0017536C">
      <w:pPr>
        <w:pStyle w:val="Heading5"/>
        <w:rPr>
          <w:snapToGrid w:val="0"/>
        </w:rPr>
      </w:pPr>
      <w:bookmarkStart w:id="329" w:name="_Toc230354275"/>
      <w:r>
        <w:rPr>
          <w:rStyle w:val="CharSectno"/>
        </w:rPr>
        <w:t>202B</w:t>
      </w:r>
      <w:r>
        <w:rPr>
          <w:snapToGrid w:val="0"/>
        </w:rPr>
        <w:t>.</w:t>
      </w:r>
      <w:r>
        <w:rPr>
          <w:snapToGrid w:val="0"/>
        </w:rPr>
        <w:tab/>
        <w:t>Authorisation holder, liability of for offences by co</w:t>
      </w:r>
      <w:r>
        <w:rPr>
          <w:snapToGrid w:val="0"/>
        </w:rPr>
        <w:noBreakHyphen/>
        <w:t>holders</w:t>
      </w:r>
      <w:bookmarkEnd w:id="329"/>
    </w:p>
    <w:p w14:paraId="1A2CA4F8" w14:textId="77777777" w:rsidR="0017536C" w:rsidRDefault="0017536C">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14:paraId="3DC16FB2" w14:textId="77777777" w:rsidR="0017536C" w:rsidRDefault="0017536C">
      <w:pPr>
        <w:pStyle w:val="Subsection"/>
      </w:pPr>
      <w:r>
        <w:tab/>
        <w:t>(2)</w:t>
      </w:r>
      <w:r>
        <w:tab/>
        <w:t xml:space="preserve">If a person is charged with an offence under this Act because of subsection (1), it is a defence to prove that — </w:t>
      </w:r>
    </w:p>
    <w:p w14:paraId="40E6E2F2" w14:textId="77777777" w:rsidR="0017536C" w:rsidRDefault="0017536C">
      <w:pPr>
        <w:pStyle w:val="Indenta"/>
      </w:pPr>
      <w:r>
        <w:tab/>
        <w:t>(a)</w:t>
      </w:r>
      <w:r>
        <w:tab/>
        <w:t>the act or omission that constituted the offence was done or made without the consent or connivance of the person; and</w:t>
      </w:r>
    </w:p>
    <w:p w14:paraId="749D2B3D" w14:textId="77777777" w:rsidR="0017536C" w:rsidRDefault="0017536C">
      <w:pPr>
        <w:pStyle w:val="Indenta"/>
      </w:pPr>
      <w:r>
        <w:tab/>
        <w:t>(b)</w:t>
      </w:r>
      <w:r>
        <w:tab/>
        <w:t>the person took all reasonable measures to prevent the act or omission being done or made.</w:t>
      </w:r>
    </w:p>
    <w:p w14:paraId="4C90AE62" w14:textId="77777777" w:rsidR="0017536C" w:rsidRDefault="0017536C">
      <w:pPr>
        <w:pStyle w:val="Subsection"/>
      </w:pPr>
      <w:r>
        <w:lastRenderedPageBreak/>
        <w:tab/>
        <w:t>(3)</w:t>
      </w:r>
      <w:r>
        <w:tab/>
        <w:t>A person may be charged with and convicted of an offence under this Act because of subsection (1) whether or not another person has been charged with or convicted of the offence.</w:t>
      </w:r>
    </w:p>
    <w:p w14:paraId="657EBCBE" w14:textId="77777777" w:rsidR="0017536C" w:rsidRDefault="0017536C">
      <w:pPr>
        <w:pStyle w:val="Footnotesection"/>
      </w:pPr>
      <w:r>
        <w:tab/>
        <w:t>[Section 202B inserted: No. 43 of 2011 s. 61.]</w:t>
      </w:r>
    </w:p>
    <w:p w14:paraId="4A1BA861" w14:textId="77777777" w:rsidR="0017536C" w:rsidRDefault="0017536C">
      <w:pPr>
        <w:pStyle w:val="Heading5"/>
        <w:rPr>
          <w:snapToGrid w:val="0"/>
        </w:rPr>
      </w:pPr>
      <w:bookmarkStart w:id="330" w:name="_Toc230354276"/>
      <w:r>
        <w:rPr>
          <w:rStyle w:val="CharSectno"/>
        </w:rPr>
        <w:t>203</w:t>
      </w:r>
      <w:r>
        <w:rPr>
          <w:snapToGrid w:val="0"/>
        </w:rPr>
        <w:t>.</w:t>
      </w:r>
      <w:r>
        <w:rPr>
          <w:snapToGrid w:val="0"/>
        </w:rPr>
        <w:tab/>
        <w:t>Authorisation holder, liability of for offences by agents of</w:t>
      </w:r>
      <w:bookmarkEnd w:id="330"/>
    </w:p>
    <w:p w14:paraId="22176589" w14:textId="77777777" w:rsidR="0017536C" w:rsidRDefault="0017536C">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14:paraId="769EF981" w14:textId="77777777" w:rsidR="0017536C" w:rsidRDefault="0017536C">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14:paraId="4BD6C7AB" w14:textId="77777777" w:rsidR="0017536C" w:rsidRDefault="0017536C">
      <w:pPr>
        <w:pStyle w:val="Indenta"/>
        <w:rPr>
          <w:snapToGrid w:val="0"/>
        </w:rPr>
      </w:pPr>
      <w:r>
        <w:rPr>
          <w:snapToGrid w:val="0"/>
        </w:rPr>
        <w:tab/>
        <w:t>(a)</w:t>
      </w:r>
      <w:r>
        <w:rPr>
          <w:snapToGrid w:val="0"/>
        </w:rPr>
        <w:tab/>
        <w:t>the holder issued proper written instructions and took reasonable precautions to ensure compliance with this Act; and</w:t>
      </w:r>
    </w:p>
    <w:p w14:paraId="09B6C411" w14:textId="77777777" w:rsidR="0017536C" w:rsidRDefault="0017536C">
      <w:pPr>
        <w:pStyle w:val="Indenta"/>
        <w:rPr>
          <w:snapToGrid w:val="0"/>
        </w:rPr>
      </w:pPr>
      <w:r>
        <w:rPr>
          <w:snapToGrid w:val="0"/>
        </w:rPr>
        <w:tab/>
        <w:t>(b)</w:t>
      </w:r>
      <w:r>
        <w:rPr>
          <w:snapToGrid w:val="0"/>
        </w:rPr>
        <w:tab/>
        <w:t>the offence was committed by the agent without the holder’s knowledge; and</w:t>
      </w:r>
    </w:p>
    <w:p w14:paraId="438C6497" w14:textId="77777777" w:rsidR="0017536C" w:rsidRDefault="0017536C">
      <w:pPr>
        <w:pStyle w:val="Indenta"/>
        <w:rPr>
          <w:snapToGrid w:val="0"/>
        </w:rPr>
      </w:pPr>
      <w:r>
        <w:rPr>
          <w:snapToGrid w:val="0"/>
        </w:rPr>
        <w:tab/>
        <w:t>(c)</w:t>
      </w:r>
      <w:r>
        <w:rPr>
          <w:snapToGrid w:val="0"/>
        </w:rPr>
        <w:tab/>
        <w:t>the holder could not by the exercise of reasonable diligence have prevented the commission of the offence.</w:t>
      </w:r>
    </w:p>
    <w:p w14:paraId="7BFBD955" w14:textId="77777777" w:rsidR="0017536C" w:rsidRDefault="0017536C">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14:paraId="07CD81FA" w14:textId="77777777" w:rsidR="0017536C" w:rsidRDefault="0017536C">
      <w:pPr>
        <w:pStyle w:val="Heading5"/>
      </w:pPr>
      <w:bookmarkStart w:id="331" w:name="_Toc230354277"/>
      <w:r>
        <w:rPr>
          <w:rStyle w:val="CharSectno"/>
        </w:rPr>
        <w:t>204</w:t>
      </w:r>
      <w:r>
        <w:t>.</w:t>
      </w:r>
      <w:r>
        <w:tab/>
        <w:t>Liability of officers for offence by body corporate</w:t>
      </w:r>
      <w:bookmarkEnd w:id="331"/>
    </w:p>
    <w:p w14:paraId="71FFFD1A" w14:textId="77777777" w:rsidR="0017536C" w:rsidRDefault="0017536C">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049DD1E0" w14:textId="77777777" w:rsidR="0017536C" w:rsidRDefault="0017536C">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rsidR="00257E03" w14:paraId="3EAB9B7E" w14:textId="77777777">
        <w:tc>
          <w:tcPr>
            <w:tcW w:w="1884" w:type="dxa"/>
            <w:noWrap/>
          </w:tcPr>
          <w:p w14:paraId="35892291" w14:textId="77777777" w:rsidR="0017536C" w:rsidRDefault="0017536C">
            <w:pPr>
              <w:pStyle w:val="TableNAm"/>
            </w:pPr>
            <w:r>
              <w:t>s. 7(7)</w:t>
            </w:r>
          </w:p>
        </w:tc>
        <w:tc>
          <w:tcPr>
            <w:tcW w:w="1884" w:type="dxa"/>
            <w:noWrap/>
          </w:tcPr>
          <w:p w14:paraId="68FFE43F" w14:textId="77777777" w:rsidR="0017536C" w:rsidRDefault="0017536C">
            <w:pPr>
              <w:pStyle w:val="TableNAm"/>
            </w:pPr>
            <w:r>
              <w:t>s. 46</w:t>
            </w:r>
          </w:p>
        </w:tc>
        <w:tc>
          <w:tcPr>
            <w:tcW w:w="1884" w:type="dxa"/>
            <w:noWrap/>
          </w:tcPr>
          <w:p w14:paraId="3BE44158" w14:textId="77777777" w:rsidR="0017536C" w:rsidRDefault="0017536C">
            <w:pPr>
              <w:pStyle w:val="TableNAm"/>
            </w:pPr>
            <w:r>
              <w:t>s. 47</w:t>
            </w:r>
          </w:p>
        </w:tc>
      </w:tr>
      <w:tr w:rsidR="00257E03" w14:paraId="1B15BDFA" w14:textId="77777777">
        <w:tc>
          <w:tcPr>
            <w:tcW w:w="1884" w:type="dxa"/>
            <w:noWrap/>
          </w:tcPr>
          <w:p w14:paraId="58791866" w14:textId="77777777" w:rsidR="0017536C" w:rsidRDefault="0017536C">
            <w:pPr>
              <w:pStyle w:val="TableNAm"/>
            </w:pPr>
            <w:r>
              <w:lastRenderedPageBreak/>
              <w:t>s. 48A(2)</w:t>
            </w:r>
          </w:p>
        </w:tc>
        <w:tc>
          <w:tcPr>
            <w:tcW w:w="1884" w:type="dxa"/>
            <w:noWrap/>
          </w:tcPr>
          <w:p w14:paraId="38A9E2E9" w14:textId="77777777" w:rsidR="0017536C" w:rsidRDefault="0017536C">
            <w:pPr>
              <w:pStyle w:val="TableNAm"/>
            </w:pPr>
            <w:r>
              <w:t>s. 49</w:t>
            </w:r>
          </w:p>
        </w:tc>
        <w:tc>
          <w:tcPr>
            <w:tcW w:w="1884" w:type="dxa"/>
            <w:noWrap/>
          </w:tcPr>
          <w:p w14:paraId="6872E706" w14:textId="77777777" w:rsidR="0017536C" w:rsidRDefault="0017536C">
            <w:pPr>
              <w:pStyle w:val="TableNAm"/>
            </w:pPr>
            <w:r>
              <w:t>s. 74(1) and (2)</w:t>
            </w:r>
          </w:p>
        </w:tc>
      </w:tr>
      <w:tr w:rsidR="00257E03" w14:paraId="5CE8C922" w14:textId="77777777">
        <w:tc>
          <w:tcPr>
            <w:tcW w:w="1884" w:type="dxa"/>
            <w:noWrap/>
          </w:tcPr>
          <w:p w14:paraId="2C25EFC5" w14:textId="77777777" w:rsidR="0017536C" w:rsidRDefault="0017536C">
            <w:pPr>
              <w:pStyle w:val="TableNAm"/>
            </w:pPr>
            <w:r>
              <w:t>s. 77(1) and (2)</w:t>
            </w:r>
          </w:p>
        </w:tc>
        <w:tc>
          <w:tcPr>
            <w:tcW w:w="1884" w:type="dxa"/>
            <w:noWrap/>
          </w:tcPr>
          <w:p w14:paraId="466C2B23" w14:textId="77777777" w:rsidR="0017536C" w:rsidRDefault="0017536C">
            <w:pPr>
              <w:pStyle w:val="TableNAm"/>
            </w:pPr>
            <w:r>
              <w:t>s. 79(1)</w:t>
            </w:r>
          </w:p>
        </w:tc>
        <w:tc>
          <w:tcPr>
            <w:tcW w:w="1884" w:type="dxa"/>
            <w:noWrap/>
          </w:tcPr>
          <w:p w14:paraId="3EBFBE00" w14:textId="77777777" w:rsidR="0017536C" w:rsidRDefault="0017536C">
            <w:pPr>
              <w:pStyle w:val="TableNAm"/>
            </w:pPr>
            <w:r>
              <w:t>s. 82(1)</w:t>
            </w:r>
          </w:p>
        </w:tc>
      </w:tr>
      <w:tr w:rsidR="00257E03" w14:paraId="6283A56B" w14:textId="77777777">
        <w:tc>
          <w:tcPr>
            <w:tcW w:w="1884" w:type="dxa"/>
            <w:noWrap/>
          </w:tcPr>
          <w:p w14:paraId="697913F6" w14:textId="77777777" w:rsidR="0017536C" w:rsidRDefault="0017536C">
            <w:pPr>
              <w:pStyle w:val="TableNAm"/>
            </w:pPr>
            <w:r>
              <w:t>s. 86</w:t>
            </w:r>
          </w:p>
        </w:tc>
        <w:tc>
          <w:tcPr>
            <w:tcW w:w="1884" w:type="dxa"/>
            <w:noWrap/>
          </w:tcPr>
          <w:p w14:paraId="64FFB2CF" w14:textId="77777777" w:rsidR="0017536C" w:rsidRDefault="0017536C">
            <w:pPr>
              <w:pStyle w:val="TableNAm"/>
            </w:pPr>
            <w:r>
              <w:t>s. 88</w:t>
            </w:r>
          </w:p>
        </w:tc>
        <w:tc>
          <w:tcPr>
            <w:tcW w:w="1884" w:type="dxa"/>
            <w:noWrap/>
          </w:tcPr>
          <w:p w14:paraId="407BA55D" w14:textId="77777777" w:rsidR="0017536C" w:rsidRDefault="0017536C">
            <w:pPr>
              <w:pStyle w:val="TableNAm"/>
            </w:pPr>
            <w:r>
              <w:t>s. 90</w:t>
            </w:r>
          </w:p>
        </w:tc>
      </w:tr>
      <w:tr w:rsidR="00257E03" w14:paraId="5E2DB5A3" w14:textId="77777777">
        <w:tc>
          <w:tcPr>
            <w:tcW w:w="1884" w:type="dxa"/>
            <w:noWrap/>
          </w:tcPr>
          <w:p w14:paraId="6F6DE265" w14:textId="77777777" w:rsidR="0017536C" w:rsidRDefault="0017536C">
            <w:pPr>
              <w:pStyle w:val="TableNAm"/>
            </w:pPr>
            <w:r>
              <w:t>s. 96</w:t>
            </w:r>
          </w:p>
        </w:tc>
        <w:tc>
          <w:tcPr>
            <w:tcW w:w="1884" w:type="dxa"/>
            <w:noWrap/>
          </w:tcPr>
          <w:p w14:paraId="65932570" w14:textId="77777777" w:rsidR="0017536C" w:rsidRDefault="0017536C">
            <w:pPr>
              <w:pStyle w:val="TableNAm"/>
            </w:pPr>
            <w:r>
              <w:t>s. 97A</w:t>
            </w:r>
          </w:p>
        </w:tc>
        <w:tc>
          <w:tcPr>
            <w:tcW w:w="1884" w:type="dxa"/>
            <w:noWrap/>
          </w:tcPr>
          <w:p w14:paraId="5910377E" w14:textId="77777777" w:rsidR="0017536C" w:rsidRDefault="0017536C">
            <w:pPr>
              <w:pStyle w:val="TableNAm"/>
            </w:pPr>
            <w:r>
              <w:t>s. 100A(1) and (2) (including arising under subsection (3), (4) or (5))</w:t>
            </w:r>
          </w:p>
        </w:tc>
      </w:tr>
      <w:tr w:rsidR="00257E03" w14:paraId="6C14A013" w14:textId="77777777">
        <w:tc>
          <w:tcPr>
            <w:tcW w:w="1884" w:type="dxa"/>
            <w:noWrap/>
          </w:tcPr>
          <w:p w14:paraId="1A9E1864" w14:textId="77777777" w:rsidR="0017536C" w:rsidRDefault="0017536C">
            <w:pPr>
              <w:pStyle w:val="TableNAm"/>
            </w:pPr>
            <w:r>
              <w:t>s. 104</w:t>
            </w:r>
          </w:p>
        </w:tc>
        <w:tc>
          <w:tcPr>
            <w:tcW w:w="1884" w:type="dxa"/>
            <w:noWrap/>
          </w:tcPr>
          <w:p w14:paraId="3E1A7691" w14:textId="77777777" w:rsidR="0017536C" w:rsidRDefault="0017536C">
            <w:pPr>
              <w:pStyle w:val="TableNAm"/>
            </w:pPr>
            <w:r>
              <w:t>s. 105</w:t>
            </w:r>
          </w:p>
        </w:tc>
        <w:tc>
          <w:tcPr>
            <w:tcW w:w="1884" w:type="dxa"/>
            <w:noWrap/>
          </w:tcPr>
          <w:p w14:paraId="18436209" w14:textId="77777777" w:rsidR="0017536C" w:rsidRDefault="0017536C">
            <w:pPr>
              <w:pStyle w:val="TableNAm"/>
            </w:pPr>
            <w:r>
              <w:t>s. 155(2)</w:t>
            </w:r>
          </w:p>
        </w:tc>
      </w:tr>
      <w:tr w:rsidR="00257E03" w14:paraId="6C05B38D" w14:textId="77777777">
        <w:tc>
          <w:tcPr>
            <w:tcW w:w="1884" w:type="dxa"/>
            <w:noWrap/>
          </w:tcPr>
          <w:p w14:paraId="6E4DEA91" w14:textId="77777777" w:rsidR="0017536C" w:rsidRDefault="0017536C">
            <w:pPr>
              <w:pStyle w:val="TableNAm"/>
            </w:pPr>
            <w:r>
              <w:t>s. 170(1)</w:t>
            </w:r>
          </w:p>
        </w:tc>
        <w:tc>
          <w:tcPr>
            <w:tcW w:w="1884" w:type="dxa"/>
            <w:noWrap/>
          </w:tcPr>
          <w:p w14:paraId="3E2CABA5" w14:textId="77777777" w:rsidR="0017536C" w:rsidRDefault="0017536C">
            <w:pPr>
              <w:pStyle w:val="TableNAm"/>
            </w:pPr>
            <w:r>
              <w:t>s. 171(1)</w:t>
            </w:r>
          </w:p>
        </w:tc>
        <w:tc>
          <w:tcPr>
            <w:tcW w:w="1884" w:type="dxa"/>
            <w:noWrap/>
          </w:tcPr>
          <w:p w14:paraId="52C1B33B" w14:textId="77777777" w:rsidR="0017536C" w:rsidRDefault="0017536C">
            <w:pPr>
              <w:pStyle w:val="TableNAm"/>
            </w:pPr>
            <w:r>
              <w:t>s. 172</w:t>
            </w:r>
          </w:p>
        </w:tc>
      </w:tr>
      <w:tr w:rsidR="00257E03" w14:paraId="2695537E" w14:textId="77777777">
        <w:tc>
          <w:tcPr>
            <w:tcW w:w="1884" w:type="dxa"/>
            <w:noWrap/>
          </w:tcPr>
          <w:p w14:paraId="31C60F40" w14:textId="77777777" w:rsidR="0017536C" w:rsidRDefault="0017536C">
            <w:pPr>
              <w:pStyle w:val="TableNAm"/>
            </w:pPr>
            <w:r>
              <w:t>s. 173(1)</w:t>
            </w:r>
          </w:p>
        </w:tc>
        <w:tc>
          <w:tcPr>
            <w:tcW w:w="1884" w:type="dxa"/>
            <w:noWrap/>
          </w:tcPr>
          <w:p w14:paraId="1643DACD" w14:textId="77777777" w:rsidR="0017536C" w:rsidRDefault="0017536C">
            <w:pPr>
              <w:pStyle w:val="TableNAm"/>
            </w:pPr>
            <w:r>
              <w:t>s. 174(1)</w:t>
            </w:r>
          </w:p>
        </w:tc>
        <w:tc>
          <w:tcPr>
            <w:tcW w:w="1884" w:type="dxa"/>
            <w:noWrap/>
          </w:tcPr>
          <w:p w14:paraId="442DA810" w14:textId="77777777" w:rsidR="0017536C" w:rsidRDefault="0017536C">
            <w:pPr>
              <w:pStyle w:val="TableNAm"/>
            </w:pPr>
            <w:r>
              <w:t>s. 175(1)</w:t>
            </w:r>
          </w:p>
        </w:tc>
      </w:tr>
      <w:tr w:rsidR="00257E03" w14:paraId="37ACEB57" w14:textId="77777777">
        <w:tc>
          <w:tcPr>
            <w:tcW w:w="1884" w:type="dxa"/>
            <w:noWrap/>
          </w:tcPr>
          <w:p w14:paraId="49B0CEE8" w14:textId="77777777" w:rsidR="0017536C" w:rsidRDefault="0017536C">
            <w:pPr>
              <w:pStyle w:val="TableNAm"/>
            </w:pPr>
            <w:r>
              <w:t>s. 176</w:t>
            </w:r>
          </w:p>
        </w:tc>
        <w:tc>
          <w:tcPr>
            <w:tcW w:w="1884" w:type="dxa"/>
            <w:noWrap/>
          </w:tcPr>
          <w:p w14:paraId="1EFE74B9" w14:textId="77777777" w:rsidR="0017536C" w:rsidRDefault="0017536C">
            <w:pPr>
              <w:pStyle w:val="TableNAm"/>
            </w:pPr>
            <w:r>
              <w:t>s. 225(4) and (5)</w:t>
            </w:r>
          </w:p>
        </w:tc>
        <w:tc>
          <w:tcPr>
            <w:tcW w:w="1884" w:type="dxa"/>
            <w:noWrap/>
          </w:tcPr>
          <w:p w14:paraId="22D099E7" w14:textId="77777777" w:rsidR="0017536C" w:rsidRDefault="0017536C">
            <w:pPr>
              <w:pStyle w:val="TableNAm"/>
            </w:pPr>
            <w:r>
              <w:t>s. 255(3)</w:t>
            </w:r>
          </w:p>
        </w:tc>
      </w:tr>
    </w:tbl>
    <w:p w14:paraId="7FCD39D3" w14:textId="77777777" w:rsidR="0017536C" w:rsidRDefault="0017536C">
      <w:pPr>
        <w:pStyle w:val="Footnotesection"/>
      </w:pPr>
      <w:r>
        <w:tab/>
        <w:t>[Section 204 inserted: No. 9 of 2023 s. 75.]</w:t>
      </w:r>
    </w:p>
    <w:p w14:paraId="7F304FF4" w14:textId="77777777" w:rsidR="0017536C" w:rsidRDefault="0017536C">
      <w:pPr>
        <w:pStyle w:val="Heading3"/>
      </w:pPr>
      <w:bookmarkStart w:id="332" w:name="_Toc230332587"/>
      <w:bookmarkStart w:id="333" w:name="_Toc230333005"/>
      <w:bookmarkStart w:id="334" w:name="_Toc230354278"/>
      <w:r>
        <w:rPr>
          <w:rStyle w:val="CharDivNo"/>
        </w:rPr>
        <w:t>Division 3</w:t>
      </w:r>
      <w:r>
        <w:rPr>
          <w:snapToGrid w:val="0"/>
        </w:rPr>
        <w:t> — </w:t>
      </w:r>
      <w:r>
        <w:rPr>
          <w:rStyle w:val="CharDivText"/>
        </w:rPr>
        <w:t>Evidentiary provisions</w:t>
      </w:r>
      <w:bookmarkEnd w:id="332"/>
      <w:bookmarkEnd w:id="333"/>
      <w:bookmarkEnd w:id="334"/>
    </w:p>
    <w:p w14:paraId="7B785107" w14:textId="77777777" w:rsidR="0017536C" w:rsidRDefault="0017536C">
      <w:pPr>
        <w:pStyle w:val="Heading5"/>
        <w:rPr>
          <w:snapToGrid w:val="0"/>
        </w:rPr>
      </w:pPr>
      <w:bookmarkStart w:id="335" w:name="_Toc230354279"/>
      <w:r>
        <w:rPr>
          <w:rStyle w:val="CharSectno"/>
        </w:rPr>
        <w:t>205</w:t>
      </w:r>
      <w:r>
        <w:rPr>
          <w:snapToGrid w:val="0"/>
        </w:rPr>
        <w:t>.</w:t>
      </w:r>
      <w:r>
        <w:rPr>
          <w:snapToGrid w:val="0"/>
        </w:rPr>
        <w:tab/>
        <w:t>Exemptions etc., onus of proving</w:t>
      </w:r>
      <w:bookmarkEnd w:id="335"/>
    </w:p>
    <w:p w14:paraId="51C97074" w14:textId="77777777" w:rsidR="0017536C" w:rsidRDefault="0017536C">
      <w:pPr>
        <w:pStyle w:val="Subsection"/>
        <w:keepNext/>
        <w:rPr>
          <w:snapToGrid w:val="0"/>
        </w:rPr>
      </w:pPr>
      <w:r>
        <w:rPr>
          <w:snapToGrid w:val="0"/>
        </w:rPr>
        <w:tab/>
      </w:r>
      <w:r>
        <w:rPr>
          <w:snapToGrid w:val="0"/>
        </w:rPr>
        <w:tab/>
        <w:t>In any proceedings for an offence against this Act, the onus of proving that —</w:t>
      </w:r>
    </w:p>
    <w:p w14:paraId="37EBF62C" w14:textId="77777777" w:rsidR="0017536C" w:rsidRDefault="0017536C">
      <w:pPr>
        <w:pStyle w:val="Indenta"/>
        <w:rPr>
          <w:snapToGrid w:val="0"/>
        </w:rPr>
      </w:pPr>
      <w:r>
        <w:rPr>
          <w:snapToGrid w:val="0"/>
        </w:rPr>
        <w:tab/>
        <w:t>(a)</w:t>
      </w:r>
      <w:r>
        <w:rPr>
          <w:snapToGrid w:val="0"/>
        </w:rPr>
        <w:tab/>
        <w:t>at the time of the alleged offence a person was exempted under section 6 or 7 from a provision of the Act; or</w:t>
      </w:r>
    </w:p>
    <w:p w14:paraId="724FBC44" w14:textId="77777777" w:rsidR="0017536C" w:rsidRDefault="0017536C">
      <w:pPr>
        <w:pStyle w:val="Indenta"/>
        <w:rPr>
          <w:snapToGrid w:val="0"/>
        </w:rPr>
      </w:pPr>
      <w:r>
        <w:rPr>
          <w:snapToGrid w:val="0"/>
        </w:rPr>
        <w:tab/>
        <w:t>(b)</w:t>
      </w:r>
      <w:r>
        <w:rPr>
          <w:snapToGrid w:val="0"/>
        </w:rPr>
        <w:tab/>
        <w:t>anything was done or omitted to be done with lawful excuse or reasonable excuse; or</w:t>
      </w:r>
    </w:p>
    <w:p w14:paraId="77F66513" w14:textId="77777777" w:rsidR="0017536C" w:rsidRDefault="0017536C">
      <w:pPr>
        <w:pStyle w:val="Indenta"/>
        <w:rPr>
          <w:snapToGrid w:val="0"/>
        </w:rPr>
      </w:pPr>
      <w:r>
        <w:rPr>
          <w:snapToGrid w:val="0"/>
        </w:rPr>
        <w:tab/>
        <w:t>(c)</w:t>
      </w:r>
      <w:r>
        <w:rPr>
          <w:snapToGrid w:val="0"/>
        </w:rPr>
        <w:tab/>
        <w:t>a person, boat or thing referred to in the charge was not in WA waters; or</w:t>
      </w:r>
    </w:p>
    <w:p w14:paraId="42908B27" w14:textId="77777777" w:rsidR="0017536C" w:rsidRDefault="0017536C">
      <w:pPr>
        <w:pStyle w:val="Indenta"/>
        <w:rPr>
          <w:snapToGrid w:val="0"/>
        </w:rPr>
      </w:pPr>
      <w:r>
        <w:rPr>
          <w:snapToGrid w:val="0"/>
        </w:rPr>
        <w:tab/>
        <w:t>(d)</w:t>
      </w:r>
      <w:r>
        <w:rPr>
          <w:snapToGrid w:val="0"/>
        </w:rPr>
        <w:tab/>
        <w:t>a fish was taken from waters other than WA waters; or</w:t>
      </w:r>
    </w:p>
    <w:p w14:paraId="3E373DBF" w14:textId="77777777" w:rsidR="0017536C" w:rsidRDefault="0017536C">
      <w:pPr>
        <w:pStyle w:val="Indenta"/>
        <w:keepNext/>
        <w:rPr>
          <w:snapToGrid w:val="0"/>
        </w:rPr>
      </w:pPr>
      <w:r>
        <w:rPr>
          <w:snapToGrid w:val="0"/>
        </w:rPr>
        <w:lastRenderedPageBreak/>
        <w:tab/>
        <w:t>(e)</w:t>
      </w:r>
      <w:r>
        <w:rPr>
          <w:snapToGrid w:val="0"/>
        </w:rPr>
        <w:tab/>
        <w:t>an act occurred in waters other than WA waters,</w:t>
      </w:r>
    </w:p>
    <w:p w14:paraId="68489569" w14:textId="77777777" w:rsidR="0017536C" w:rsidRDefault="0017536C">
      <w:pPr>
        <w:pStyle w:val="Subsection"/>
        <w:keepNext/>
        <w:rPr>
          <w:snapToGrid w:val="0"/>
        </w:rPr>
      </w:pPr>
      <w:r>
        <w:rPr>
          <w:snapToGrid w:val="0"/>
        </w:rPr>
        <w:tab/>
      </w:r>
      <w:r>
        <w:rPr>
          <w:snapToGrid w:val="0"/>
        </w:rPr>
        <w:tab/>
        <w:t>lies upon the person making that assertion.</w:t>
      </w:r>
    </w:p>
    <w:p w14:paraId="4398D2DB" w14:textId="77777777" w:rsidR="0017536C" w:rsidRDefault="0017536C">
      <w:pPr>
        <w:pStyle w:val="Footnotesection"/>
      </w:pPr>
      <w:r>
        <w:tab/>
        <w:t>[Section 205 amended: No. 84 of 2004 s. 80.]</w:t>
      </w:r>
    </w:p>
    <w:p w14:paraId="58DE031C" w14:textId="77777777" w:rsidR="0017536C" w:rsidRDefault="0017536C">
      <w:pPr>
        <w:pStyle w:val="Heading5"/>
        <w:rPr>
          <w:snapToGrid w:val="0"/>
        </w:rPr>
      </w:pPr>
      <w:bookmarkStart w:id="336" w:name="_Toc230354280"/>
      <w:r>
        <w:rPr>
          <w:rStyle w:val="CharSectno"/>
        </w:rPr>
        <w:t>206</w:t>
      </w:r>
      <w:r>
        <w:rPr>
          <w:snapToGrid w:val="0"/>
        </w:rPr>
        <w:t>.</w:t>
      </w:r>
      <w:r>
        <w:rPr>
          <w:snapToGrid w:val="0"/>
        </w:rPr>
        <w:tab/>
        <w:t>Place of offence, proof of</w:t>
      </w:r>
      <w:bookmarkEnd w:id="336"/>
    </w:p>
    <w:p w14:paraId="582A240F" w14:textId="77777777" w:rsidR="0017536C" w:rsidRDefault="0017536C">
      <w:pPr>
        <w:pStyle w:val="Subsection"/>
        <w:keepNext/>
        <w:spacing w:before="120"/>
        <w:rPr>
          <w:snapToGrid w:val="0"/>
        </w:rPr>
      </w:pPr>
      <w:r>
        <w:rPr>
          <w:snapToGrid w:val="0"/>
        </w:rPr>
        <w:tab/>
      </w:r>
      <w:r>
        <w:rPr>
          <w:snapToGrid w:val="0"/>
        </w:rPr>
        <w:tab/>
        <w:t>In any proceedings for an offence against this Act an averment in the charge that —</w:t>
      </w:r>
    </w:p>
    <w:p w14:paraId="63B639F3" w14:textId="77777777" w:rsidR="0017536C" w:rsidRDefault="0017536C">
      <w:pPr>
        <w:pStyle w:val="Indenta"/>
        <w:rPr>
          <w:snapToGrid w:val="0"/>
        </w:rPr>
      </w:pPr>
      <w:r>
        <w:rPr>
          <w:snapToGrid w:val="0"/>
        </w:rPr>
        <w:tab/>
        <w:t>(a)</w:t>
      </w:r>
      <w:r>
        <w:rPr>
          <w:snapToGrid w:val="0"/>
        </w:rPr>
        <w:tab/>
        <w:t>a person, boat, vehicle or other thing referred to in the charge was in a particular area of land or waters; or</w:t>
      </w:r>
    </w:p>
    <w:p w14:paraId="60DA0BB2" w14:textId="77777777" w:rsidR="0017536C" w:rsidRDefault="0017536C">
      <w:pPr>
        <w:pStyle w:val="Indenta"/>
        <w:rPr>
          <w:snapToGrid w:val="0"/>
        </w:rPr>
      </w:pPr>
      <w:r>
        <w:rPr>
          <w:snapToGrid w:val="0"/>
        </w:rPr>
        <w:tab/>
        <w:t>(b)</w:t>
      </w:r>
      <w:r>
        <w:rPr>
          <w:snapToGrid w:val="0"/>
        </w:rPr>
        <w:tab/>
        <w:t>fish were taken from a particular area of land or waters; or</w:t>
      </w:r>
    </w:p>
    <w:p w14:paraId="27FFA580" w14:textId="77777777" w:rsidR="0017536C" w:rsidRDefault="0017536C">
      <w:pPr>
        <w:pStyle w:val="Indenta"/>
        <w:keepNext/>
        <w:rPr>
          <w:snapToGrid w:val="0"/>
        </w:rPr>
      </w:pPr>
      <w:r>
        <w:rPr>
          <w:snapToGrid w:val="0"/>
        </w:rPr>
        <w:tab/>
        <w:t>(c)</w:t>
      </w:r>
      <w:r>
        <w:rPr>
          <w:snapToGrid w:val="0"/>
        </w:rPr>
        <w:tab/>
        <w:t>an act occurred in a particular area of land or waters,</w:t>
      </w:r>
    </w:p>
    <w:p w14:paraId="157CE051" w14:textId="77777777" w:rsidR="0017536C" w:rsidRDefault="0017536C">
      <w:pPr>
        <w:pStyle w:val="Subsection"/>
        <w:keepNext/>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14:paraId="72B63B78" w14:textId="77777777" w:rsidR="0017536C" w:rsidRDefault="0017536C">
      <w:pPr>
        <w:pStyle w:val="Footnotesection"/>
      </w:pPr>
      <w:r>
        <w:tab/>
        <w:t>[Section 206 amended: No. 84 of 2004 s. 80.]</w:t>
      </w:r>
    </w:p>
    <w:p w14:paraId="541465B3" w14:textId="77777777" w:rsidR="0017536C" w:rsidRDefault="0017536C">
      <w:pPr>
        <w:pStyle w:val="Heading5"/>
        <w:rPr>
          <w:snapToGrid w:val="0"/>
        </w:rPr>
      </w:pPr>
      <w:bookmarkStart w:id="337" w:name="_Toc230354281"/>
      <w:r>
        <w:rPr>
          <w:rStyle w:val="CharSectno"/>
        </w:rPr>
        <w:t>207</w:t>
      </w:r>
      <w:r>
        <w:rPr>
          <w:snapToGrid w:val="0"/>
        </w:rPr>
        <w:t>.</w:t>
      </w:r>
      <w:r>
        <w:rPr>
          <w:snapToGrid w:val="0"/>
        </w:rPr>
        <w:tab/>
        <w:t>Foreign boat, proof as to</w:t>
      </w:r>
      <w:bookmarkEnd w:id="337"/>
    </w:p>
    <w:p w14:paraId="2D8E6EA7" w14:textId="77777777" w:rsidR="0017536C" w:rsidRDefault="0017536C">
      <w:pPr>
        <w:pStyle w:val="Subsection"/>
        <w:keepNext/>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14:paraId="4C37C25A" w14:textId="77777777" w:rsidR="0017536C" w:rsidRDefault="0017536C">
      <w:pPr>
        <w:pStyle w:val="Footnotesection"/>
      </w:pPr>
      <w:r>
        <w:tab/>
        <w:t>[Section 207 amended: No. 84 of 2004 s. 80.]</w:t>
      </w:r>
    </w:p>
    <w:p w14:paraId="1227CDB1" w14:textId="77777777" w:rsidR="0017536C" w:rsidRDefault="0017536C">
      <w:pPr>
        <w:pStyle w:val="Heading5"/>
        <w:rPr>
          <w:snapToGrid w:val="0"/>
        </w:rPr>
      </w:pPr>
      <w:bookmarkStart w:id="338" w:name="_Toc230354282"/>
      <w:r>
        <w:rPr>
          <w:rStyle w:val="CharSectno"/>
        </w:rPr>
        <w:t>208</w:t>
      </w:r>
      <w:r>
        <w:rPr>
          <w:snapToGrid w:val="0"/>
        </w:rPr>
        <w:t>.</w:t>
      </w:r>
      <w:r>
        <w:rPr>
          <w:snapToGrid w:val="0"/>
        </w:rPr>
        <w:tab/>
        <w:t>Contents etc. of package etc., proof of</w:t>
      </w:r>
      <w:bookmarkEnd w:id="338"/>
    </w:p>
    <w:p w14:paraId="1C0AAE5C" w14:textId="77777777" w:rsidR="0017536C" w:rsidRDefault="0017536C">
      <w:pPr>
        <w:pStyle w:val="Subsection"/>
        <w:keepNext/>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14:paraId="60CFB598" w14:textId="77777777" w:rsidR="0017536C" w:rsidRDefault="0017536C">
      <w:pPr>
        <w:pStyle w:val="Indenta"/>
        <w:rPr>
          <w:snapToGrid w:val="0"/>
        </w:rPr>
      </w:pPr>
      <w:r>
        <w:rPr>
          <w:snapToGrid w:val="0"/>
        </w:rPr>
        <w:tab/>
        <w:t>(a)</w:t>
      </w:r>
      <w:r>
        <w:rPr>
          <w:snapToGrid w:val="0"/>
        </w:rPr>
        <w:tab/>
        <w:t xml:space="preserve">contained fish or a particular class of fish is proof that the package, receptacle or container contained fish or the </w:t>
      </w:r>
      <w:r>
        <w:rPr>
          <w:snapToGrid w:val="0"/>
        </w:rPr>
        <w:lastRenderedPageBreak/>
        <w:t>class of fish (as the case may be), unless the contrary is proved; or</w:t>
      </w:r>
    </w:p>
    <w:p w14:paraId="1B766E93" w14:textId="77777777" w:rsidR="0017536C" w:rsidRDefault="0017536C">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14:paraId="297CB586" w14:textId="77777777" w:rsidR="0017536C" w:rsidRDefault="0017536C">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14:paraId="304CB165" w14:textId="77777777" w:rsidR="0017536C" w:rsidRDefault="0017536C">
      <w:pPr>
        <w:pStyle w:val="Heading5"/>
        <w:spacing w:before="180"/>
        <w:rPr>
          <w:snapToGrid w:val="0"/>
        </w:rPr>
      </w:pPr>
      <w:bookmarkStart w:id="339" w:name="_Toc230354283"/>
      <w:r>
        <w:rPr>
          <w:rStyle w:val="CharSectno"/>
        </w:rPr>
        <w:t>209</w:t>
      </w:r>
      <w:r>
        <w:rPr>
          <w:snapToGrid w:val="0"/>
        </w:rPr>
        <w:t>.</w:t>
      </w:r>
      <w:r>
        <w:rPr>
          <w:snapToGrid w:val="0"/>
        </w:rPr>
        <w:tab/>
        <w:t>Fish taken for sale, proof as to</w:t>
      </w:r>
      <w:bookmarkEnd w:id="339"/>
    </w:p>
    <w:p w14:paraId="093E2FC2" w14:textId="77777777" w:rsidR="0017536C" w:rsidRDefault="0017536C">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14:paraId="31BAE491" w14:textId="77777777" w:rsidR="0017536C" w:rsidRDefault="0017536C">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14:paraId="69DF6644" w14:textId="77777777" w:rsidR="0017536C" w:rsidRDefault="0017536C">
      <w:pPr>
        <w:pStyle w:val="Heading5"/>
        <w:spacing w:before="180"/>
        <w:rPr>
          <w:snapToGrid w:val="0"/>
        </w:rPr>
      </w:pPr>
      <w:bookmarkStart w:id="340" w:name="_Toc230354284"/>
      <w:r>
        <w:rPr>
          <w:rStyle w:val="CharSectno"/>
        </w:rPr>
        <w:t>210</w:t>
      </w:r>
      <w:r>
        <w:rPr>
          <w:snapToGrid w:val="0"/>
        </w:rPr>
        <w:t>.</w:t>
      </w:r>
      <w:r>
        <w:rPr>
          <w:snapToGrid w:val="0"/>
        </w:rPr>
        <w:tab/>
        <w:t>Fish on fishing boats and commercial premises etc. presumed to be for sale</w:t>
      </w:r>
      <w:bookmarkEnd w:id="340"/>
    </w:p>
    <w:p w14:paraId="3A632581" w14:textId="77777777" w:rsidR="0017536C" w:rsidRDefault="0017536C">
      <w:pPr>
        <w:pStyle w:val="Subsection"/>
        <w:keepNext/>
        <w:spacing w:before="120"/>
        <w:rPr>
          <w:snapToGrid w:val="0"/>
        </w:rPr>
      </w:pPr>
      <w:r>
        <w:rPr>
          <w:snapToGrid w:val="0"/>
        </w:rPr>
        <w:tab/>
        <w:t>(1)</w:t>
      </w:r>
      <w:r>
        <w:rPr>
          <w:snapToGrid w:val="0"/>
        </w:rPr>
        <w:tab/>
        <w:t>In any proceedings for an offence against this Act, if it is proved that —</w:t>
      </w:r>
    </w:p>
    <w:p w14:paraId="08A2A7CC" w14:textId="77777777" w:rsidR="0017536C" w:rsidRDefault="0017536C">
      <w:pPr>
        <w:pStyle w:val="Indenta"/>
        <w:rPr>
          <w:snapToGrid w:val="0"/>
        </w:rPr>
      </w:pPr>
      <w:r>
        <w:rPr>
          <w:snapToGrid w:val="0"/>
        </w:rPr>
        <w:tab/>
        <w:t>(a)</w:t>
      </w:r>
      <w:r>
        <w:rPr>
          <w:snapToGrid w:val="0"/>
        </w:rPr>
        <w:tab/>
        <w:t>any fish were on a fishing boat; and</w:t>
      </w:r>
    </w:p>
    <w:p w14:paraId="630C0018" w14:textId="77777777" w:rsidR="0017536C" w:rsidRDefault="0017536C">
      <w:pPr>
        <w:pStyle w:val="Indenta"/>
        <w:keepNext/>
        <w:rPr>
          <w:snapToGrid w:val="0"/>
        </w:rPr>
      </w:pPr>
      <w:r>
        <w:rPr>
          <w:snapToGrid w:val="0"/>
        </w:rPr>
        <w:tab/>
        <w:t>(b)</w:t>
      </w:r>
      <w:r>
        <w:rPr>
          <w:snapToGrid w:val="0"/>
        </w:rPr>
        <w:tab/>
        <w:t>the fish were taken by, or in the possession of, any person on that boat,</w:t>
      </w:r>
    </w:p>
    <w:p w14:paraId="5E6C8164" w14:textId="77777777" w:rsidR="0017536C" w:rsidRDefault="0017536C">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14:paraId="03ACD005" w14:textId="77777777" w:rsidR="0017536C" w:rsidRDefault="0017536C">
      <w:pPr>
        <w:pStyle w:val="Subsection"/>
        <w:keepNext/>
        <w:spacing w:before="120"/>
        <w:rPr>
          <w:snapToGrid w:val="0"/>
        </w:rPr>
      </w:pPr>
      <w:r>
        <w:rPr>
          <w:snapToGrid w:val="0"/>
        </w:rPr>
        <w:tab/>
        <w:t>(2)</w:t>
      </w:r>
      <w:r>
        <w:rPr>
          <w:snapToGrid w:val="0"/>
        </w:rPr>
        <w:tab/>
        <w:t>In any proceedings for an offence against this Act, if it is proved that —</w:t>
      </w:r>
    </w:p>
    <w:p w14:paraId="17B4F881" w14:textId="77777777" w:rsidR="0017536C" w:rsidRDefault="0017536C">
      <w:pPr>
        <w:pStyle w:val="Indenta"/>
        <w:rPr>
          <w:snapToGrid w:val="0"/>
        </w:rPr>
      </w:pPr>
      <w:r>
        <w:rPr>
          <w:snapToGrid w:val="0"/>
        </w:rPr>
        <w:tab/>
        <w:t>(a)</w:t>
      </w:r>
      <w:r>
        <w:rPr>
          <w:snapToGrid w:val="0"/>
        </w:rPr>
        <w:tab/>
        <w:t>any fish were at a place in, on or from which fish were ordinarily sold (whether as meals or otherwise); and</w:t>
      </w:r>
    </w:p>
    <w:p w14:paraId="14AE388B" w14:textId="77777777" w:rsidR="0017536C" w:rsidRDefault="0017536C">
      <w:pPr>
        <w:pStyle w:val="Indenta"/>
        <w:keepNext/>
        <w:rPr>
          <w:snapToGrid w:val="0"/>
        </w:rPr>
      </w:pPr>
      <w:r>
        <w:rPr>
          <w:snapToGrid w:val="0"/>
        </w:rPr>
        <w:lastRenderedPageBreak/>
        <w:tab/>
        <w:t>(b)</w:t>
      </w:r>
      <w:r>
        <w:rPr>
          <w:snapToGrid w:val="0"/>
        </w:rPr>
        <w:tab/>
        <w:t>the fish were in the possession of any person (other than a customer),</w:t>
      </w:r>
    </w:p>
    <w:p w14:paraId="7ABBF180" w14:textId="77777777" w:rsidR="0017536C" w:rsidRDefault="0017536C">
      <w:pPr>
        <w:pStyle w:val="Subsection"/>
        <w:rPr>
          <w:snapToGrid w:val="0"/>
        </w:rPr>
      </w:pPr>
      <w:r>
        <w:rPr>
          <w:snapToGrid w:val="0"/>
        </w:rPr>
        <w:tab/>
      </w:r>
      <w:r>
        <w:rPr>
          <w:snapToGrid w:val="0"/>
        </w:rPr>
        <w:tab/>
        <w:t>it must be presumed that the fish were in the person’s possession for the purpose of sale unless the contrary is proved.</w:t>
      </w:r>
    </w:p>
    <w:p w14:paraId="172CC6DF" w14:textId="77777777" w:rsidR="0017536C" w:rsidRDefault="0017536C">
      <w:pPr>
        <w:pStyle w:val="Subsection"/>
        <w:keepNext/>
        <w:spacing w:before="120"/>
        <w:rPr>
          <w:snapToGrid w:val="0"/>
        </w:rPr>
      </w:pPr>
      <w:r>
        <w:rPr>
          <w:snapToGrid w:val="0"/>
        </w:rPr>
        <w:tab/>
        <w:t>(3)</w:t>
      </w:r>
      <w:r>
        <w:rPr>
          <w:snapToGrid w:val="0"/>
        </w:rPr>
        <w:tab/>
        <w:t>In any proceedings for an offence against this Act, if it is proved that —</w:t>
      </w:r>
    </w:p>
    <w:p w14:paraId="2BD606CB" w14:textId="77777777" w:rsidR="0017536C" w:rsidRDefault="0017536C">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14:paraId="4CCF72E9" w14:textId="77777777" w:rsidR="0017536C" w:rsidRDefault="0017536C">
      <w:pPr>
        <w:pStyle w:val="Indenta"/>
        <w:keepNext/>
        <w:rPr>
          <w:snapToGrid w:val="0"/>
        </w:rPr>
      </w:pPr>
      <w:r>
        <w:rPr>
          <w:snapToGrid w:val="0"/>
        </w:rPr>
        <w:tab/>
        <w:t>(b)</w:t>
      </w:r>
      <w:r>
        <w:rPr>
          <w:snapToGrid w:val="0"/>
        </w:rPr>
        <w:tab/>
        <w:t>the fish were in the possession of any person,</w:t>
      </w:r>
    </w:p>
    <w:p w14:paraId="4D783454" w14:textId="77777777" w:rsidR="0017536C" w:rsidRDefault="0017536C">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14:paraId="177C52A2" w14:textId="77777777" w:rsidR="0017536C" w:rsidRDefault="0017536C">
      <w:pPr>
        <w:pStyle w:val="Heading5"/>
        <w:spacing w:before="260"/>
        <w:rPr>
          <w:snapToGrid w:val="0"/>
        </w:rPr>
      </w:pPr>
      <w:bookmarkStart w:id="341" w:name="_Toc230354285"/>
      <w:r>
        <w:rPr>
          <w:rStyle w:val="CharSectno"/>
        </w:rPr>
        <w:t>211</w:t>
      </w:r>
      <w:r>
        <w:rPr>
          <w:snapToGrid w:val="0"/>
        </w:rPr>
        <w:t>.</w:t>
      </w:r>
      <w:r>
        <w:rPr>
          <w:snapToGrid w:val="0"/>
        </w:rPr>
        <w:tab/>
        <w:t>Purpose or intent, proof of</w:t>
      </w:r>
      <w:bookmarkEnd w:id="341"/>
    </w:p>
    <w:p w14:paraId="177ADBB5" w14:textId="77777777" w:rsidR="0017536C" w:rsidRDefault="0017536C">
      <w:pPr>
        <w:pStyle w:val="Subsection"/>
        <w:keepNext/>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14:paraId="5F4B73D6" w14:textId="77777777" w:rsidR="0017536C" w:rsidRDefault="0017536C">
      <w:pPr>
        <w:pStyle w:val="Footnotesection"/>
      </w:pPr>
      <w:r>
        <w:tab/>
        <w:t>[Section 211 amended: No. 84 of 2004 s. 80.]</w:t>
      </w:r>
    </w:p>
    <w:p w14:paraId="6CA7C4B6" w14:textId="77777777" w:rsidR="0017536C" w:rsidRDefault="0017536C">
      <w:pPr>
        <w:pStyle w:val="Heading5"/>
        <w:spacing w:before="260"/>
        <w:rPr>
          <w:snapToGrid w:val="0"/>
        </w:rPr>
      </w:pPr>
      <w:bookmarkStart w:id="342" w:name="_Toc230354286"/>
      <w:r>
        <w:rPr>
          <w:rStyle w:val="CharSectno"/>
        </w:rPr>
        <w:t>212</w:t>
      </w:r>
      <w:r>
        <w:rPr>
          <w:snapToGrid w:val="0"/>
        </w:rPr>
        <w:t>.</w:t>
      </w:r>
      <w:r>
        <w:rPr>
          <w:snapToGrid w:val="0"/>
        </w:rPr>
        <w:tab/>
        <w:t>Authorisations etc., evidence as to</w:t>
      </w:r>
      <w:bookmarkEnd w:id="342"/>
    </w:p>
    <w:p w14:paraId="7B327080" w14:textId="77777777" w:rsidR="0017536C" w:rsidRDefault="0017536C">
      <w:pPr>
        <w:pStyle w:val="Subsection"/>
        <w:keepNext/>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14:paraId="5912DE67" w14:textId="77777777" w:rsidR="0017536C" w:rsidRDefault="0017536C">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14:paraId="43EAF1A8" w14:textId="77777777" w:rsidR="0017536C" w:rsidRDefault="0017536C">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lastRenderedPageBreak/>
        <w:t>authorisation, temporary aquaculture permit</w:t>
      </w:r>
      <w:r>
        <w:rPr>
          <w:snapToGrid w:val="0"/>
        </w:rPr>
        <w:t xml:space="preserve"> or exemption; or</w:t>
      </w:r>
    </w:p>
    <w:p w14:paraId="27458483" w14:textId="77777777" w:rsidR="0017536C" w:rsidRDefault="0017536C">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14:paraId="30F95E32" w14:textId="77777777" w:rsidR="0017536C" w:rsidRDefault="0017536C">
      <w:pPr>
        <w:pStyle w:val="Indenta"/>
        <w:keepNext/>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14:paraId="699F7E60" w14:textId="77777777" w:rsidR="0017536C" w:rsidRDefault="0017536C">
      <w:pPr>
        <w:pStyle w:val="Subsection"/>
        <w:rPr>
          <w:snapToGrid w:val="0"/>
        </w:rPr>
      </w:pPr>
      <w:r>
        <w:rPr>
          <w:snapToGrid w:val="0"/>
        </w:rPr>
        <w:tab/>
      </w:r>
      <w:r>
        <w:rPr>
          <w:snapToGrid w:val="0"/>
        </w:rPr>
        <w:tab/>
        <w:t>is, without proof of the Registrar’s signature, evidence of the facts stated in the certificate.</w:t>
      </w:r>
    </w:p>
    <w:p w14:paraId="26C01D64" w14:textId="77777777" w:rsidR="0017536C" w:rsidRDefault="0017536C">
      <w:pPr>
        <w:pStyle w:val="Subsection"/>
        <w:keepNext/>
        <w:rPr>
          <w:snapToGrid w:val="0"/>
        </w:rPr>
      </w:pPr>
      <w:r>
        <w:rPr>
          <w:snapToGrid w:val="0"/>
        </w:rPr>
        <w:tab/>
        <w:t>(2)</w:t>
      </w:r>
      <w:r>
        <w:rPr>
          <w:snapToGrid w:val="0"/>
        </w:rPr>
        <w:tab/>
        <w:t>Subsection (1) only applies if —</w:t>
      </w:r>
    </w:p>
    <w:p w14:paraId="33344A1D" w14:textId="77777777" w:rsidR="0017536C" w:rsidRDefault="0017536C">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14:paraId="780C0AA1" w14:textId="77777777" w:rsidR="0017536C" w:rsidRDefault="0017536C">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14:paraId="0100C95D" w14:textId="77777777" w:rsidR="0017536C" w:rsidRDefault="0017536C">
      <w:pPr>
        <w:pStyle w:val="Subsection"/>
        <w:keepNext/>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14:paraId="1639A677" w14:textId="77777777" w:rsidR="0017536C" w:rsidRDefault="0017536C">
      <w:pPr>
        <w:pStyle w:val="Footnotesection"/>
      </w:pPr>
      <w:r>
        <w:tab/>
        <w:t>[Section 212 amended: No. 2 of 2002 s. 19; No. 84 of 2004 s. 80 and 82; No. 43 of 2011 s. 62.]</w:t>
      </w:r>
    </w:p>
    <w:p w14:paraId="3CB3E71E" w14:textId="77777777" w:rsidR="0017536C" w:rsidRDefault="0017536C">
      <w:pPr>
        <w:pStyle w:val="Heading5"/>
        <w:spacing w:before="180"/>
        <w:rPr>
          <w:snapToGrid w:val="0"/>
        </w:rPr>
      </w:pPr>
      <w:bookmarkStart w:id="343" w:name="_Toc230354287"/>
      <w:r>
        <w:rPr>
          <w:rStyle w:val="CharSectno"/>
        </w:rPr>
        <w:t>213</w:t>
      </w:r>
      <w:r>
        <w:rPr>
          <w:snapToGrid w:val="0"/>
        </w:rPr>
        <w:t>.</w:t>
      </w:r>
      <w:r>
        <w:rPr>
          <w:snapToGrid w:val="0"/>
        </w:rPr>
        <w:tab/>
        <w:t>Species of fish etc., evidence as to</w:t>
      </w:r>
      <w:bookmarkEnd w:id="343"/>
    </w:p>
    <w:p w14:paraId="5CB63E9A" w14:textId="77777777" w:rsidR="0017536C" w:rsidRDefault="0017536C">
      <w:pPr>
        <w:pStyle w:val="Subsection"/>
        <w:keepNext/>
        <w:rPr>
          <w:snapToGrid w:val="0"/>
        </w:rPr>
      </w:pPr>
      <w:r>
        <w:rPr>
          <w:snapToGrid w:val="0"/>
        </w:rPr>
        <w:tab/>
        <w:t>(1)</w:t>
      </w:r>
      <w:r>
        <w:rPr>
          <w:snapToGrid w:val="0"/>
        </w:rPr>
        <w:tab/>
        <w:t>In this section —</w:t>
      </w:r>
    </w:p>
    <w:p w14:paraId="568C943A" w14:textId="77777777" w:rsidR="0017536C" w:rsidRDefault="0017536C">
      <w:pPr>
        <w:pStyle w:val="Defstart"/>
      </w:pPr>
      <w:r>
        <w:rPr>
          <w:b/>
        </w:rPr>
        <w:tab/>
      </w:r>
      <w:r>
        <w:rPr>
          <w:rStyle w:val="CharDefText"/>
        </w:rPr>
        <w:t>authorised person</w:t>
      </w:r>
      <w:r>
        <w:t xml:space="preserve"> means a person declared under subsection (2) to be an authorised person.</w:t>
      </w:r>
    </w:p>
    <w:p w14:paraId="6A1F5FB1" w14:textId="77777777" w:rsidR="0017536C" w:rsidRDefault="0017536C">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14:paraId="50A6F559" w14:textId="77777777" w:rsidR="0017536C" w:rsidRDefault="0017536C">
      <w:pPr>
        <w:pStyle w:val="Subsection"/>
        <w:keepNext/>
        <w:rPr>
          <w:snapToGrid w:val="0"/>
        </w:rPr>
      </w:pPr>
      <w:r>
        <w:rPr>
          <w:snapToGrid w:val="0"/>
        </w:rPr>
        <w:tab/>
        <w:t>(3)</w:t>
      </w:r>
      <w:r>
        <w:rPr>
          <w:snapToGrid w:val="0"/>
        </w:rPr>
        <w:tab/>
        <w:t>In any proceedings for an offence against this Act, production of a certificate purporting to be signed by an authorised person and stating that —</w:t>
      </w:r>
    </w:p>
    <w:p w14:paraId="301F2E53" w14:textId="77777777" w:rsidR="0017536C" w:rsidRDefault="0017536C">
      <w:pPr>
        <w:pStyle w:val="Indenta"/>
        <w:rPr>
          <w:snapToGrid w:val="0"/>
        </w:rPr>
      </w:pPr>
      <w:r>
        <w:rPr>
          <w:snapToGrid w:val="0"/>
        </w:rPr>
        <w:tab/>
        <w:t>(a)</w:t>
      </w:r>
      <w:r>
        <w:rPr>
          <w:snapToGrid w:val="0"/>
        </w:rPr>
        <w:tab/>
        <w:t>a fish was of a particular species or type or had a particular characteristic;</w:t>
      </w:r>
    </w:p>
    <w:p w14:paraId="3740FB92" w14:textId="77777777" w:rsidR="0017536C" w:rsidRDefault="0017536C">
      <w:pPr>
        <w:pStyle w:val="Indenta"/>
        <w:rPr>
          <w:snapToGrid w:val="0"/>
        </w:rPr>
      </w:pPr>
      <w:r>
        <w:rPr>
          <w:snapToGrid w:val="0"/>
        </w:rPr>
        <w:tab/>
        <w:t>(b)</w:t>
      </w:r>
      <w:r>
        <w:rPr>
          <w:snapToGrid w:val="0"/>
        </w:rPr>
        <w:tab/>
        <w:t>a species or type of fish are or are not found in a particular area;</w:t>
      </w:r>
    </w:p>
    <w:p w14:paraId="52FFEC93" w14:textId="77777777" w:rsidR="0017536C" w:rsidRDefault="0017536C">
      <w:pPr>
        <w:pStyle w:val="Indenta"/>
        <w:keepNext/>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14:paraId="3F23A9C1" w14:textId="77777777" w:rsidR="0017536C" w:rsidRDefault="0017536C">
      <w:pPr>
        <w:pStyle w:val="Subsection"/>
        <w:spacing w:before="120"/>
        <w:rPr>
          <w:snapToGrid w:val="0"/>
        </w:rPr>
      </w:pPr>
      <w:r>
        <w:rPr>
          <w:snapToGrid w:val="0"/>
        </w:rPr>
        <w:tab/>
      </w:r>
      <w:r>
        <w:rPr>
          <w:snapToGrid w:val="0"/>
        </w:rPr>
        <w:tab/>
        <w:t>is, without proof of the authorised person’s signature, evidence of the facts stated in the certificate.</w:t>
      </w:r>
    </w:p>
    <w:p w14:paraId="56342F99" w14:textId="77777777" w:rsidR="0017536C" w:rsidRDefault="0017536C">
      <w:pPr>
        <w:pStyle w:val="Subsection"/>
        <w:keepNext/>
        <w:rPr>
          <w:snapToGrid w:val="0"/>
        </w:rPr>
      </w:pPr>
      <w:r>
        <w:rPr>
          <w:snapToGrid w:val="0"/>
        </w:rPr>
        <w:tab/>
        <w:t>(4)</w:t>
      </w:r>
      <w:r>
        <w:rPr>
          <w:snapToGrid w:val="0"/>
        </w:rPr>
        <w:tab/>
        <w:t>Subsection (3) only applies if —</w:t>
      </w:r>
    </w:p>
    <w:p w14:paraId="2B12DC4C" w14:textId="77777777" w:rsidR="0017536C" w:rsidRDefault="0017536C">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14:paraId="0D9A0FAD" w14:textId="77777777" w:rsidR="0017536C" w:rsidRDefault="0017536C">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14:paraId="6A581EEF" w14:textId="77777777" w:rsidR="0017536C" w:rsidRDefault="0017536C">
      <w:pPr>
        <w:pStyle w:val="Subsection"/>
        <w:keepNext/>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14:paraId="51A7B4C7" w14:textId="77777777" w:rsidR="0017536C" w:rsidRDefault="0017536C">
      <w:pPr>
        <w:pStyle w:val="Footnotesection"/>
      </w:pPr>
      <w:r>
        <w:tab/>
        <w:t>[Section 213 amended: No. 84 of 2004 s. 80 and 82.]</w:t>
      </w:r>
    </w:p>
    <w:p w14:paraId="29CF1D19" w14:textId="77777777" w:rsidR="0017536C" w:rsidRDefault="0017536C">
      <w:pPr>
        <w:pStyle w:val="Heading5"/>
        <w:rPr>
          <w:snapToGrid w:val="0"/>
        </w:rPr>
      </w:pPr>
      <w:bookmarkStart w:id="344" w:name="_Toc230354288"/>
      <w:r>
        <w:rPr>
          <w:rStyle w:val="CharSectno"/>
        </w:rPr>
        <w:t>214</w:t>
      </w:r>
      <w:r>
        <w:rPr>
          <w:snapToGrid w:val="0"/>
        </w:rPr>
        <w:t>.</w:t>
      </w:r>
      <w:r>
        <w:rPr>
          <w:snapToGrid w:val="0"/>
        </w:rPr>
        <w:tab/>
        <w:t>Size etc. of fish, determining</w:t>
      </w:r>
      <w:bookmarkEnd w:id="344"/>
    </w:p>
    <w:p w14:paraId="099C03A7" w14:textId="77777777" w:rsidR="0017536C" w:rsidRDefault="0017536C">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14:paraId="4144E0A7" w14:textId="77777777" w:rsidR="0017536C" w:rsidRDefault="0017536C">
      <w:pPr>
        <w:pStyle w:val="Heading5"/>
        <w:rPr>
          <w:snapToGrid w:val="0"/>
        </w:rPr>
      </w:pPr>
      <w:bookmarkStart w:id="345" w:name="_Toc230354289"/>
      <w:r>
        <w:rPr>
          <w:rStyle w:val="CharSectno"/>
        </w:rPr>
        <w:lastRenderedPageBreak/>
        <w:t>215</w:t>
      </w:r>
      <w:r>
        <w:rPr>
          <w:snapToGrid w:val="0"/>
        </w:rPr>
        <w:t>.</w:t>
      </w:r>
      <w:r>
        <w:rPr>
          <w:snapToGrid w:val="0"/>
        </w:rPr>
        <w:tab/>
        <w:t>Accuracy of fisheries officers’ equipment, presumption as to</w:t>
      </w:r>
      <w:bookmarkEnd w:id="345"/>
    </w:p>
    <w:p w14:paraId="0A6B4F59" w14:textId="77777777" w:rsidR="0017536C" w:rsidRDefault="0017536C">
      <w:pPr>
        <w:pStyle w:val="Subsection"/>
        <w:keepNext/>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14:paraId="51CFB34B" w14:textId="77777777" w:rsidR="0017536C" w:rsidRDefault="0017536C">
      <w:pPr>
        <w:pStyle w:val="Footnotesection"/>
      </w:pPr>
      <w:r>
        <w:tab/>
        <w:t>[Section 215 amended: No. 43 of 2011 s. 63.]</w:t>
      </w:r>
    </w:p>
    <w:p w14:paraId="281E134C" w14:textId="77777777" w:rsidR="0017536C" w:rsidRDefault="0017536C">
      <w:pPr>
        <w:pStyle w:val="Heading5"/>
        <w:rPr>
          <w:snapToGrid w:val="0"/>
        </w:rPr>
      </w:pPr>
      <w:bookmarkStart w:id="346" w:name="_Toc230354290"/>
      <w:r>
        <w:rPr>
          <w:rStyle w:val="CharSectno"/>
        </w:rPr>
        <w:t>216</w:t>
      </w:r>
      <w:r>
        <w:rPr>
          <w:snapToGrid w:val="0"/>
        </w:rPr>
        <w:t>.</w:t>
      </w:r>
      <w:r>
        <w:rPr>
          <w:snapToGrid w:val="0"/>
        </w:rPr>
        <w:tab/>
        <w:t>Positions on Earth, determining</w:t>
      </w:r>
      <w:bookmarkEnd w:id="346"/>
    </w:p>
    <w:p w14:paraId="24D7164A" w14:textId="77777777" w:rsidR="0017536C" w:rsidRDefault="0017536C">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14:paraId="6A7ED9E4" w14:textId="77777777" w:rsidR="0017536C" w:rsidRDefault="0017536C">
      <w:pPr>
        <w:pStyle w:val="Subsection"/>
        <w:keepNext/>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14:paraId="1F79E4D5" w14:textId="77777777" w:rsidR="0017536C" w:rsidRDefault="0017536C">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14:paraId="224C9387" w14:textId="77777777" w:rsidR="0017536C" w:rsidRDefault="0017536C">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14:paraId="6EC454D8" w14:textId="77777777" w:rsidR="0017536C" w:rsidRDefault="0017536C">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14:paraId="7CF7C226" w14:textId="77777777" w:rsidR="0017536C" w:rsidRDefault="0017536C">
      <w:pPr>
        <w:pStyle w:val="Indenta"/>
        <w:rPr>
          <w:snapToGrid w:val="0"/>
        </w:rPr>
      </w:pPr>
      <w:r>
        <w:rPr>
          <w:snapToGrid w:val="0"/>
        </w:rPr>
        <w:tab/>
        <w:t>(d)</w:t>
      </w:r>
      <w:r>
        <w:rPr>
          <w:snapToGrid w:val="0"/>
        </w:rPr>
        <w:tab/>
        <w:t>for any other purpose.</w:t>
      </w:r>
    </w:p>
    <w:p w14:paraId="47E02A5C" w14:textId="77777777" w:rsidR="0017536C" w:rsidRDefault="0017536C">
      <w:pPr>
        <w:pStyle w:val="Subsection"/>
        <w:keepNext/>
        <w:rPr>
          <w:snapToGrid w:val="0"/>
        </w:rPr>
      </w:pPr>
      <w:r>
        <w:rPr>
          <w:snapToGrid w:val="0"/>
        </w:rPr>
        <w:tab/>
        <w:t>(3)</w:t>
      </w:r>
      <w:r>
        <w:rPr>
          <w:snapToGrid w:val="0"/>
        </w:rPr>
        <w:tab/>
        <w:t>Regulations referred to in subsection (2) may modify or otherwise affect the operation of this Act.</w:t>
      </w:r>
    </w:p>
    <w:p w14:paraId="7DC5DD51" w14:textId="77777777" w:rsidR="0017536C" w:rsidRDefault="0017536C">
      <w:pPr>
        <w:pStyle w:val="Footnotesection"/>
      </w:pPr>
      <w:r>
        <w:tab/>
        <w:t>[Section 216 amended: No. 54 of 2000 s. 3; No. 43 of 2011 s. 64.]</w:t>
      </w:r>
    </w:p>
    <w:p w14:paraId="2AC85AB9" w14:textId="77777777" w:rsidR="0017536C" w:rsidRDefault="0017536C">
      <w:pPr>
        <w:pStyle w:val="Heading3"/>
      </w:pPr>
      <w:bookmarkStart w:id="347" w:name="_Toc230332600"/>
      <w:bookmarkStart w:id="348" w:name="_Toc230333018"/>
      <w:bookmarkStart w:id="349" w:name="_Toc230354291"/>
      <w:r>
        <w:rPr>
          <w:rStyle w:val="CharDivNo"/>
        </w:rPr>
        <w:lastRenderedPageBreak/>
        <w:t>Division 4</w:t>
      </w:r>
      <w:r>
        <w:rPr>
          <w:snapToGrid w:val="0"/>
        </w:rPr>
        <w:t> — </w:t>
      </w:r>
      <w:r>
        <w:rPr>
          <w:rStyle w:val="CharDivText"/>
        </w:rPr>
        <w:t>Forfeiture</w:t>
      </w:r>
      <w:bookmarkEnd w:id="347"/>
      <w:bookmarkEnd w:id="348"/>
      <w:bookmarkEnd w:id="349"/>
    </w:p>
    <w:p w14:paraId="634D2D11" w14:textId="77777777" w:rsidR="0017536C" w:rsidRDefault="0017536C">
      <w:pPr>
        <w:pStyle w:val="Heading5"/>
        <w:rPr>
          <w:snapToGrid w:val="0"/>
        </w:rPr>
      </w:pPr>
      <w:bookmarkStart w:id="350" w:name="_Toc230354292"/>
      <w:r>
        <w:rPr>
          <w:rStyle w:val="CharSectno"/>
        </w:rPr>
        <w:t>217</w:t>
      </w:r>
      <w:r>
        <w:rPr>
          <w:snapToGrid w:val="0"/>
        </w:rPr>
        <w:t>.</w:t>
      </w:r>
      <w:r>
        <w:rPr>
          <w:snapToGrid w:val="0"/>
        </w:rPr>
        <w:tab/>
        <w:t>Seized things, return of and security for</w:t>
      </w:r>
      <w:bookmarkEnd w:id="350"/>
    </w:p>
    <w:p w14:paraId="22C6D86B"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14:paraId="41694249" w14:textId="77777777" w:rsidR="0017536C" w:rsidRDefault="0017536C">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14:paraId="7E20B3F2" w14:textId="77777777" w:rsidR="0017536C" w:rsidRDefault="0017536C">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14:paraId="47A44B6A" w14:textId="77777777" w:rsidR="0017536C" w:rsidRDefault="0017536C">
      <w:pPr>
        <w:pStyle w:val="Subsection"/>
        <w:keepNext/>
        <w:keepLines/>
        <w:rPr>
          <w:snapToGrid w:val="0"/>
        </w:rPr>
      </w:pPr>
      <w:r>
        <w:rPr>
          <w:snapToGrid w:val="0"/>
        </w:rPr>
        <w:tab/>
        <w:t>(4)</w:t>
      </w:r>
      <w:r>
        <w:rPr>
          <w:snapToGrid w:val="0"/>
        </w:rPr>
        <w:tab/>
        <w:t>A person must not contravene a condition imposed under subsection (2).</w:t>
      </w:r>
    </w:p>
    <w:p w14:paraId="04EE0F22" w14:textId="77777777" w:rsidR="0017536C" w:rsidRDefault="0017536C">
      <w:pPr>
        <w:pStyle w:val="Penstart"/>
        <w:rPr>
          <w:snapToGrid w:val="0"/>
        </w:rPr>
      </w:pPr>
      <w:r>
        <w:rPr>
          <w:snapToGrid w:val="0"/>
        </w:rPr>
        <w:tab/>
        <w:t>Penalty: In the case of an individual, $5 000 or, in the case of a body corporate, $10 000.</w:t>
      </w:r>
    </w:p>
    <w:p w14:paraId="3BC734DD" w14:textId="77777777" w:rsidR="0017536C" w:rsidRDefault="0017536C">
      <w:pPr>
        <w:pStyle w:val="Subsection"/>
        <w:keepNext/>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14:paraId="6443CDE3" w14:textId="77777777" w:rsidR="0017536C" w:rsidRDefault="0017536C">
      <w:pPr>
        <w:pStyle w:val="Footnotesection"/>
      </w:pPr>
      <w:r>
        <w:tab/>
        <w:t>[Section 217 amended: No. 28 of 2006 s. 236(1).]</w:t>
      </w:r>
    </w:p>
    <w:p w14:paraId="183E61DF" w14:textId="77777777" w:rsidR="0017536C" w:rsidRDefault="0017536C">
      <w:pPr>
        <w:pStyle w:val="Heading5"/>
        <w:spacing w:before="180"/>
        <w:rPr>
          <w:snapToGrid w:val="0"/>
        </w:rPr>
      </w:pPr>
      <w:bookmarkStart w:id="351" w:name="_Toc230354293"/>
      <w:r>
        <w:rPr>
          <w:rStyle w:val="CharSectno"/>
        </w:rPr>
        <w:t>218</w:t>
      </w:r>
      <w:r>
        <w:rPr>
          <w:snapToGrid w:val="0"/>
        </w:rPr>
        <w:t>.</w:t>
      </w:r>
      <w:r>
        <w:rPr>
          <w:snapToGrid w:val="0"/>
        </w:rPr>
        <w:tab/>
        <w:t>Forfeiture of fish, gear etc., court orders for</w:t>
      </w:r>
      <w:bookmarkEnd w:id="351"/>
    </w:p>
    <w:p w14:paraId="2C3D6AC6" w14:textId="77777777" w:rsidR="0017536C" w:rsidRDefault="0017536C">
      <w:pPr>
        <w:pStyle w:val="Subsection"/>
        <w:keepNext/>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14:paraId="4B3601B3" w14:textId="77777777" w:rsidR="0017536C" w:rsidRDefault="0017536C">
      <w:pPr>
        <w:pStyle w:val="Indenta"/>
        <w:rPr>
          <w:snapToGrid w:val="0"/>
        </w:rPr>
      </w:pPr>
      <w:r>
        <w:rPr>
          <w:snapToGrid w:val="0"/>
        </w:rPr>
        <w:tab/>
        <w:t>(a)</w:t>
      </w:r>
      <w:r>
        <w:rPr>
          <w:snapToGrid w:val="0"/>
        </w:rPr>
        <w:tab/>
        <w:t>fish the subject of the offence; and</w:t>
      </w:r>
    </w:p>
    <w:p w14:paraId="71EC0CB6" w14:textId="77777777" w:rsidR="0017536C" w:rsidRDefault="0017536C">
      <w:pPr>
        <w:pStyle w:val="Indenta"/>
        <w:rPr>
          <w:snapToGrid w:val="0"/>
        </w:rPr>
      </w:pPr>
      <w:r>
        <w:rPr>
          <w:snapToGrid w:val="0"/>
        </w:rPr>
        <w:tab/>
        <w:t>(b)</w:t>
      </w:r>
      <w:r>
        <w:rPr>
          <w:snapToGrid w:val="0"/>
        </w:rPr>
        <w:tab/>
        <w:t>fishing gear used, or intended to be used, in the commission of the offence; and</w:t>
      </w:r>
    </w:p>
    <w:p w14:paraId="07B09669" w14:textId="77777777" w:rsidR="0017536C" w:rsidRDefault="0017536C">
      <w:pPr>
        <w:pStyle w:val="Indenta"/>
        <w:rPr>
          <w:snapToGrid w:val="0"/>
        </w:rPr>
      </w:pPr>
      <w:r>
        <w:rPr>
          <w:snapToGrid w:val="0"/>
        </w:rPr>
        <w:tab/>
        <w:t>(c)</w:t>
      </w:r>
      <w:r>
        <w:rPr>
          <w:snapToGrid w:val="0"/>
        </w:rPr>
        <w:tab/>
        <w:t>boat, vehicle, aircraft or other thing used in the commission of the offence; and</w:t>
      </w:r>
    </w:p>
    <w:p w14:paraId="1C86EA07" w14:textId="77777777" w:rsidR="0017536C" w:rsidRDefault="0017536C">
      <w:pPr>
        <w:pStyle w:val="Indenta"/>
        <w:rPr>
          <w:snapToGrid w:val="0"/>
        </w:rPr>
      </w:pPr>
      <w:r>
        <w:rPr>
          <w:snapToGrid w:val="0"/>
        </w:rPr>
        <w:lastRenderedPageBreak/>
        <w:tab/>
        <w:t>(d)</w:t>
      </w:r>
      <w:r>
        <w:rPr>
          <w:snapToGrid w:val="0"/>
        </w:rPr>
        <w:tab/>
        <w:t>trailer used to transport a boat referred to in paragraph (c); and</w:t>
      </w:r>
    </w:p>
    <w:p w14:paraId="7ECCC4A3" w14:textId="77777777" w:rsidR="0017536C" w:rsidRDefault="0017536C">
      <w:pPr>
        <w:pStyle w:val="Indenta"/>
        <w:rPr>
          <w:snapToGrid w:val="0"/>
        </w:rPr>
      </w:pPr>
      <w:r>
        <w:rPr>
          <w:snapToGrid w:val="0"/>
        </w:rPr>
        <w:tab/>
        <w:t>(e)</w:t>
      </w:r>
      <w:r>
        <w:rPr>
          <w:snapToGrid w:val="0"/>
        </w:rPr>
        <w:tab/>
        <w:t>money, cheque or other thing that is the proceeds of the sale of any fish in contravention of this Act.</w:t>
      </w:r>
    </w:p>
    <w:p w14:paraId="10A0A6F7" w14:textId="77777777" w:rsidR="0017536C" w:rsidRDefault="0017536C">
      <w:pPr>
        <w:pStyle w:val="Subsection"/>
        <w:keepNext/>
        <w:spacing w:before="120"/>
      </w:pPr>
      <w:r>
        <w:tab/>
        <w:t>(1a)</w:t>
      </w:r>
      <w:r>
        <w:tab/>
        <w:t>If a court convicts a person of an offence against section 174(1) or 175(1) in relation to a foreign boat, the court must, in addition to any other penalty imposed under this Act, order the forfeiture to the Crown of —</w:t>
      </w:r>
    </w:p>
    <w:p w14:paraId="7E320E0B" w14:textId="77777777" w:rsidR="0017536C" w:rsidRDefault="0017536C">
      <w:pPr>
        <w:pStyle w:val="Indenta"/>
      </w:pPr>
      <w:r>
        <w:tab/>
        <w:t>(a)</w:t>
      </w:r>
      <w:r>
        <w:tab/>
        <w:t>the foreign boat and any fish, fishing gear or other thing that, if subsection (1) applied to the offence, could be forfeited to the Crown under that subsection; and</w:t>
      </w:r>
    </w:p>
    <w:p w14:paraId="6151C4AA" w14:textId="77777777" w:rsidR="0017536C" w:rsidRDefault="0017536C">
      <w:pPr>
        <w:pStyle w:val="Indenta"/>
      </w:pPr>
      <w:r>
        <w:tab/>
        <w:t>(b)</w:t>
      </w:r>
      <w:r>
        <w:tab/>
        <w:t>any fish or other animal or any fishing gear, money, cheque or other thing that, at the time of the offence, was on or attached to the foreign boat; and</w:t>
      </w:r>
    </w:p>
    <w:p w14:paraId="18F29397" w14:textId="77777777" w:rsidR="0017536C" w:rsidRDefault="0017536C">
      <w:pPr>
        <w:pStyle w:val="Indenta"/>
      </w:pPr>
      <w:r>
        <w:tab/>
        <w:t>(c)</w:t>
      </w:r>
      <w:r>
        <w:tab/>
        <w:t>any fish, fishing gear, money or cheque that, at the time of the offence, was in the possession of any person on board the foreign boat; and</w:t>
      </w:r>
    </w:p>
    <w:p w14:paraId="2D14B590" w14:textId="77777777" w:rsidR="0017536C" w:rsidRDefault="0017536C">
      <w:pPr>
        <w:pStyle w:val="Indenta"/>
      </w:pPr>
      <w:r>
        <w:tab/>
        <w:t>(d)</w:t>
      </w:r>
      <w:r>
        <w:tab/>
        <w:t>any fish or other animal on or attached to any fishing gear used, or intended to be used, in the commission of the offence.</w:t>
      </w:r>
    </w:p>
    <w:p w14:paraId="0E862783" w14:textId="77777777" w:rsidR="0017536C" w:rsidRDefault="0017536C">
      <w:pPr>
        <w:pStyle w:val="Subsection"/>
        <w:keepNext/>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14:paraId="4BA68A08" w14:textId="77777777" w:rsidR="0017536C" w:rsidRDefault="0017536C">
      <w:pPr>
        <w:pStyle w:val="Footnotesection"/>
      </w:pPr>
      <w:r>
        <w:tab/>
        <w:t>[Section 218 amended: No. 84 of 2004 s. 80; No. 28 of 2007 s. 8.]</w:t>
      </w:r>
    </w:p>
    <w:p w14:paraId="4F0A2CA6" w14:textId="77777777" w:rsidR="0017536C" w:rsidRDefault="0017536C">
      <w:pPr>
        <w:pStyle w:val="Heading5"/>
        <w:rPr>
          <w:snapToGrid w:val="0"/>
        </w:rPr>
      </w:pPr>
      <w:bookmarkStart w:id="352" w:name="_Toc230354294"/>
      <w:r>
        <w:rPr>
          <w:rStyle w:val="CharSectno"/>
        </w:rPr>
        <w:t>219</w:t>
      </w:r>
      <w:r>
        <w:rPr>
          <w:snapToGrid w:val="0"/>
        </w:rPr>
        <w:t>.</w:t>
      </w:r>
      <w:r>
        <w:rPr>
          <w:snapToGrid w:val="0"/>
        </w:rPr>
        <w:tab/>
        <w:t>Unclaimed seized things, forfeiture of</w:t>
      </w:r>
      <w:bookmarkEnd w:id="352"/>
    </w:p>
    <w:p w14:paraId="545FAAAE" w14:textId="77777777" w:rsidR="0017536C" w:rsidRDefault="0017536C">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14:paraId="7523AEE6" w14:textId="77777777" w:rsidR="0017536C" w:rsidRDefault="0017536C">
      <w:pPr>
        <w:pStyle w:val="Subsection"/>
        <w:keepNext/>
        <w:rPr>
          <w:snapToGrid w:val="0"/>
        </w:rPr>
      </w:pPr>
      <w:r>
        <w:rPr>
          <w:snapToGrid w:val="0"/>
        </w:rPr>
        <w:lastRenderedPageBreak/>
        <w:tab/>
        <w:t>(2)</w:t>
      </w:r>
      <w:r>
        <w:rPr>
          <w:snapToGrid w:val="0"/>
        </w:rPr>
        <w:tab/>
        <w:t>If after the expiration of 3 months from the day on which notice has been given under subsection (1) the thing has not been claimed by its owner the thing is forfeited to the Crown.</w:t>
      </w:r>
    </w:p>
    <w:p w14:paraId="74F997A6" w14:textId="77777777" w:rsidR="0017536C" w:rsidRDefault="0017536C">
      <w:pPr>
        <w:pStyle w:val="Footnotesection"/>
      </w:pPr>
      <w:r>
        <w:tab/>
        <w:t>[Section 219 amended: No. 28 of 2006 s. 236(1).]</w:t>
      </w:r>
    </w:p>
    <w:p w14:paraId="263BC34D" w14:textId="77777777" w:rsidR="0017536C" w:rsidRDefault="0017536C">
      <w:pPr>
        <w:pStyle w:val="Heading5"/>
        <w:rPr>
          <w:snapToGrid w:val="0"/>
        </w:rPr>
      </w:pPr>
      <w:bookmarkStart w:id="353" w:name="_Toc230354295"/>
      <w:r>
        <w:rPr>
          <w:rStyle w:val="CharSectno"/>
        </w:rPr>
        <w:t>220</w:t>
      </w:r>
      <w:r>
        <w:rPr>
          <w:snapToGrid w:val="0"/>
        </w:rPr>
        <w:t>.</w:t>
      </w:r>
      <w:r>
        <w:rPr>
          <w:snapToGrid w:val="0"/>
        </w:rPr>
        <w:tab/>
        <w:t>Certain fish forfeited when seized</w:t>
      </w:r>
      <w:bookmarkEnd w:id="353"/>
    </w:p>
    <w:p w14:paraId="5DC02E86" w14:textId="77777777" w:rsidR="0017536C" w:rsidRDefault="0017536C">
      <w:pPr>
        <w:pStyle w:val="Subsection"/>
        <w:keepNext/>
        <w:rPr>
          <w:snapToGrid w:val="0"/>
        </w:rPr>
      </w:pPr>
      <w:r>
        <w:rPr>
          <w:snapToGrid w:val="0"/>
        </w:rPr>
        <w:tab/>
      </w:r>
      <w:r>
        <w:rPr>
          <w:snapToGrid w:val="0"/>
        </w:rPr>
        <w:tab/>
        <w:t>If —</w:t>
      </w:r>
    </w:p>
    <w:p w14:paraId="30C5A472" w14:textId="77777777" w:rsidR="0017536C" w:rsidRDefault="0017536C">
      <w:pPr>
        <w:pStyle w:val="Indenta"/>
        <w:rPr>
          <w:snapToGrid w:val="0"/>
        </w:rPr>
      </w:pPr>
      <w:r>
        <w:rPr>
          <w:snapToGrid w:val="0"/>
        </w:rPr>
        <w:tab/>
        <w:t>(a)</w:t>
      </w:r>
      <w:r>
        <w:rPr>
          <w:snapToGrid w:val="0"/>
        </w:rPr>
        <w:tab/>
        <w:t>any protected fish is seized under this Act; or</w:t>
      </w:r>
    </w:p>
    <w:p w14:paraId="2942741F" w14:textId="77777777" w:rsidR="0017536C" w:rsidRDefault="0017536C">
      <w:pPr>
        <w:pStyle w:val="Indenta"/>
        <w:rPr>
          <w:snapToGrid w:val="0"/>
        </w:rPr>
      </w:pPr>
      <w:r>
        <w:tab/>
        <w:t>(ba)</w:t>
      </w:r>
      <w:r>
        <w:tab/>
      </w:r>
      <w:r>
        <w:rPr>
          <w:snapToGrid w:val="0"/>
        </w:rPr>
        <w:t>any fish in excess of a bag or possession limit is seized under section 193(1)(a); or</w:t>
      </w:r>
    </w:p>
    <w:p w14:paraId="756D8068" w14:textId="77777777" w:rsidR="0017536C" w:rsidRDefault="0017536C">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14:paraId="04E40A00" w14:textId="77777777" w:rsidR="0017536C" w:rsidRDefault="0017536C">
      <w:pPr>
        <w:pStyle w:val="Indenta"/>
      </w:pPr>
      <w:r>
        <w:tab/>
        <w:t>(bc)</w:t>
      </w:r>
      <w:r>
        <w:tab/>
        <w:t>any exotic fish is seized under section 193(1)(ga); or</w:t>
      </w:r>
    </w:p>
    <w:p w14:paraId="3B604AFD" w14:textId="77777777" w:rsidR="0017536C" w:rsidRDefault="0017536C">
      <w:pPr>
        <w:pStyle w:val="Indenta"/>
        <w:rPr>
          <w:snapToGrid w:val="0"/>
        </w:rPr>
      </w:pPr>
      <w:r>
        <w:rPr>
          <w:snapToGrid w:val="0"/>
        </w:rPr>
        <w:tab/>
        <w:t>(b)</w:t>
      </w:r>
      <w:r>
        <w:rPr>
          <w:snapToGrid w:val="0"/>
        </w:rPr>
        <w:tab/>
        <w:t xml:space="preserve">any fish other than a protected fish is seized under </w:t>
      </w:r>
      <w:r>
        <w:t>section 193(1)(h); or</w:t>
      </w:r>
    </w:p>
    <w:p w14:paraId="78298D18" w14:textId="77777777" w:rsidR="0017536C" w:rsidRDefault="0017536C">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14:paraId="6D16D2F8" w14:textId="77777777" w:rsidR="0017536C" w:rsidRDefault="0017536C">
      <w:pPr>
        <w:pStyle w:val="Indenta"/>
        <w:keepNext/>
      </w:pPr>
      <w:r>
        <w:tab/>
        <w:t>(d)</w:t>
      </w:r>
      <w:r>
        <w:tab/>
      </w:r>
      <w:r>
        <w:rPr>
          <w:snapToGrid w:val="0"/>
        </w:rPr>
        <w:t>any receptacle, container or medium containing fish referred to in this section is seized under this Act,</w:t>
      </w:r>
    </w:p>
    <w:p w14:paraId="1FA85AAC" w14:textId="77777777" w:rsidR="0017536C" w:rsidRDefault="0017536C">
      <w:pPr>
        <w:pStyle w:val="Subsection"/>
        <w:keepNext/>
        <w:rPr>
          <w:snapToGrid w:val="0"/>
        </w:rPr>
      </w:pPr>
      <w:r>
        <w:rPr>
          <w:snapToGrid w:val="0"/>
        </w:rPr>
        <w:tab/>
      </w:r>
      <w:r>
        <w:rPr>
          <w:snapToGrid w:val="0"/>
        </w:rPr>
        <w:tab/>
        <w:t>the fish, receptacle, container or medium is, on seizure, taken to have been forfeited to the Crown.</w:t>
      </w:r>
    </w:p>
    <w:p w14:paraId="18AB4597" w14:textId="77777777" w:rsidR="0017536C" w:rsidRDefault="0017536C">
      <w:pPr>
        <w:pStyle w:val="Footnotesection"/>
      </w:pPr>
      <w:r>
        <w:tab/>
        <w:t>[Section 220 amended: No. 28 of 2007 s. 7(2); No. 43 of 2011 s. 65.]</w:t>
      </w:r>
    </w:p>
    <w:p w14:paraId="7D9961CE" w14:textId="77777777" w:rsidR="0017536C" w:rsidRDefault="0017536C">
      <w:pPr>
        <w:pStyle w:val="Heading5"/>
        <w:rPr>
          <w:snapToGrid w:val="0"/>
        </w:rPr>
      </w:pPr>
      <w:bookmarkStart w:id="354" w:name="_Toc230354296"/>
      <w:r>
        <w:rPr>
          <w:rStyle w:val="CharSectno"/>
        </w:rPr>
        <w:t>221</w:t>
      </w:r>
      <w:r>
        <w:rPr>
          <w:snapToGrid w:val="0"/>
        </w:rPr>
        <w:t>.</w:t>
      </w:r>
      <w:r>
        <w:rPr>
          <w:snapToGrid w:val="0"/>
        </w:rPr>
        <w:tab/>
        <w:t>Forfeited things, disposal of</w:t>
      </w:r>
      <w:bookmarkEnd w:id="354"/>
    </w:p>
    <w:p w14:paraId="004A25A2" w14:textId="77777777" w:rsidR="0017536C" w:rsidRDefault="0017536C">
      <w:pPr>
        <w:pStyle w:val="Subsection"/>
        <w:rPr>
          <w:snapToGrid w:val="0"/>
        </w:rPr>
      </w:pPr>
      <w:r>
        <w:rPr>
          <w:snapToGrid w:val="0"/>
        </w:rPr>
        <w:tab/>
        <w:t>(1)</w:t>
      </w:r>
      <w:r>
        <w:rPr>
          <w:snapToGrid w:val="0"/>
        </w:rPr>
        <w:tab/>
        <w:t>Any thing forfeited to the Crown under this Act may be sold, destroyed or otherwise disposed of in the prescribed way.</w:t>
      </w:r>
    </w:p>
    <w:p w14:paraId="37926CD4" w14:textId="77777777" w:rsidR="0017536C" w:rsidRDefault="0017536C">
      <w:pPr>
        <w:pStyle w:val="Subsection"/>
        <w:keepNext/>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lastRenderedPageBreak/>
        <w:t xml:space="preserve">under this Act as are prescribed or, if </w:t>
      </w:r>
      <w:r>
        <w:t xml:space="preserve">no account </w:t>
      </w:r>
      <w:r>
        <w:rPr>
          <w:snapToGrid w:val="0"/>
        </w:rPr>
        <w:t>is prescribed, then into the Consolidated Account.</w:t>
      </w:r>
    </w:p>
    <w:p w14:paraId="0765C49B" w14:textId="77777777" w:rsidR="0017536C" w:rsidRDefault="0017536C">
      <w:pPr>
        <w:pStyle w:val="Footnotesection"/>
      </w:pPr>
      <w:r>
        <w:tab/>
        <w:t>[Section 221 amended: No. 77 of 2006 s. 4 and Sch. 1 cl. 68(2).]</w:t>
      </w:r>
    </w:p>
    <w:p w14:paraId="66342A06" w14:textId="77777777" w:rsidR="0017536C" w:rsidRDefault="0017536C">
      <w:pPr>
        <w:pStyle w:val="Heading3"/>
      </w:pPr>
      <w:bookmarkStart w:id="355" w:name="_Toc230332606"/>
      <w:bookmarkStart w:id="356" w:name="_Toc230333024"/>
      <w:bookmarkStart w:id="357" w:name="_Toc230354297"/>
      <w:r>
        <w:rPr>
          <w:rStyle w:val="CharDivNo"/>
        </w:rPr>
        <w:t>Division 5</w:t>
      </w:r>
      <w:r>
        <w:rPr>
          <w:snapToGrid w:val="0"/>
        </w:rPr>
        <w:t> — </w:t>
      </w:r>
      <w:r>
        <w:rPr>
          <w:rStyle w:val="CharDivText"/>
        </w:rPr>
        <w:t>Additional penalties</w:t>
      </w:r>
      <w:bookmarkEnd w:id="355"/>
      <w:bookmarkEnd w:id="356"/>
      <w:bookmarkEnd w:id="357"/>
    </w:p>
    <w:p w14:paraId="7A3D1F76" w14:textId="77777777" w:rsidR="0017536C" w:rsidRDefault="0017536C">
      <w:pPr>
        <w:pStyle w:val="Heading5"/>
        <w:rPr>
          <w:snapToGrid w:val="0"/>
        </w:rPr>
      </w:pPr>
      <w:bookmarkStart w:id="358" w:name="_Toc230354298"/>
      <w:r>
        <w:rPr>
          <w:rStyle w:val="CharSectno"/>
        </w:rPr>
        <w:t>222</w:t>
      </w:r>
      <w:r>
        <w:rPr>
          <w:snapToGrid w:val="0"/>
        </w:rPr>
        <w:t>.</w:t>
      </w:r>
      <w:r>
        <w:rPr>
          <w:snapToGrid w:val="0"/>
        </w:rPr>
        <w:tab/>
        <w:t>Additional penalty based on value of fish for certain offences</w:t>
      </w:r>
      <w:bookmarkEnd w:id="358"/>
    </w:p>
    <w:p w14:paraId="15ECF8AB" w14:textId="77777777" w:rsidR="0017536C" w:rsidRDefault="0017536C">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14:paraId="3F0C62E8" w14:textId="77777777" w:rsidR="0017536C" w:rsidRDefault="0017536C">
      <w:pPr>
        <w:pStyle w:val="Subsection"/>
        <w:keepNext/>
      </w:pPr>
      <w:r>
        <w:tab/>
        <w:t>(2)</w:t>
      </w:r>
      <w:r>
        <w:tab/>
        <w:t xml:space="preserve">If a court convicts a person of an offence under a provision referred to in subsection (1), in addition to any penalty imposed under that provision, the court must impose on the person an additional penalty that — </w:t>
      </w:r>
    </w:p>
    <w:p w14:paraId="593B2D41" w14:textId="77777777" w:rsidR="0017536C" w:rsidRDefault="0017536C">
      <w:pPr>
        <w:pStyle w:val="Indenta"/>
      </w:pPr>
      <w:r>
        <w:tab/>
        <w:t>(a)</w:t>
      </w:r>
      <w:r>
        <w:tab/>
        <w:t>is equal to 10 times the prescribed value of any fish the subject of the offence; or</w:t>
      </w:r>
    </w:p>
    <w:p w14:paraId="4E4401AF" w14:textId="77777777" w:rsidR="0017536C" w:rsidRDefault="0017536C">
      <w:pPr>
        <w:pStyle w:val="Indenta"/>
      </w:pPr>
      <w:r>
        <w:tab/>
        <w:t>(b)</w:t>
      </w:r>
      <w:r>
        <w:tab/>
        <w:t>if subsection (3A) applies — is less than 10 times that value but is at least equal to that value.</w:t>
      </w:r>
    </w:p>
    <w:p w14:paraId="22018612" w14:textId="77777777" w:rsidR="0017536C" w:rsidRDefault="0017536C">
      <w:pPr>
        <w:pStyle w:val="Subsection"/>
        <w:keepNext/>
      </w:pPr>
      <w:r>
        <w:tab/>
        <w:t>(3A)</w:t>
      </w:r>
      <w:r>
        <w:tab/>
        <w:t xml:space="preserve">The court can only impose an additional penalty under subsection (2)(b) — </w:t>
      </w:r>
    </w:p>
    <w:p w14:paraId="2F811ECE" w14:textId="77777777" w:rsidR="0017536C" w:rsidRDefault="0017536C">
      <w:pPr>
        <w:pStyle w:val="Indenta"/>
      </w:pPr>
      <w:r>
        <w:tab/>
        <w:t>(a)</w:t>
      </w:r>
      <w:r>
        <w:tab/>
        <w:t>on the application of the CEO or a person acting for or on behalf of the CEO; and</w:t>
      </w:r>
    </w:p>
    <w:p w14:paraId="07879C81" w14:textId="77777777" w:rsidR="0017536C" w:rsidRDefault="0017536C">
      <w:pPr>
        <w:pStyle w:val="Indenta"/>
      </w:pPr>
      <w:r>
        <w:tab/>
        <w:t>(b)</w:t>
      </w:r>
      <w:r>
        <w:tab/>
        <w:t>if the court is satisfied that the imposition of the additional penalty under subsection (2)(a) would be harsh, oppressive or not otherwise in the interests of justice.</w:t>
      </w:r>
    </w:p>
    <w:p w14:paraId="788BC844" w14:textId="77777777" w:rsidR="0017536C" w:rsidRDefault="0017536C">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14:paraId="258EDCE1" w14:textId="77777777" w:rsidR="0017536C" w:rsidRDefault="0017536C">
      <w:pPr>
        <w:pStyle w:val="Subsection"/>
        <w:keepNext/>
        <w:spacing w:before="120"/>
        <w:rPr>
          <w:snapToGrid w:val="0"/>
        </w:rPr>
      </w:pPr>
      <w:r>
        <w:rPr>
          <w:snapToGrid w:val="0"/>
        </w:rPr>
        <w:lastRenderedPageBreak/>
        <w:tab/>
        <w:t>(4)</w:t>
      </w:r>
      <w:r>
        <w:rPr>
          <w:snapToGrid w:val="0"/>
        </w:rPr>
        <w:tab/>
        <w:t>A court is to determine the prescribed value of any fish the subject of the offence —</w:t>
      </w:r>
    </w:p>
    <w:p w14:paraId="74BC6719" w14:textId="77777777" w:rsidR="0017536C" w:rsidRDefault="0017536C">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14:paraId="7ACC0F3B" w14:textId="77777777" w:rsidR="0017536C" w:rsidRDefault="0017536C">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14:paraId="01715308" w14:textId="77777777" w:rsidR="0017536C" w:rsidRDefault="0017536C">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14:paraId="738B1279" w14:textId="77777777" w:rsidR="0017536C" w:rsidRDefault="0017536C">
      <w:pPr>
        <w:pStyle w:val="Subsection"/>
        <w:keepNext/>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14:paraId="3950B17B" w14:textId="77777777" w:rsidR="0017536C" w:rsidRDefault="0017536C">
      <w:pPr>
        <w:pStyle w:val="Footnotesection"/>
      </w:pPr>
      <w:r>
        <w:tab/>
        <w:t>[Section 222 amended: No. 43 of 2011 s. 66.]</w:t>
      </w:r>
    </w:p>
    <w:p w14:paraId="67B594EC" w14:textId="77777777" w:rsidR="0017536C" w:rsidRDefault="0017536C">
      <w:pPr>
        <w:pStyle w:val="Heading5"/>
        <w:spacing w:before="200"/>
        <w:rPr>
          <w:snapToGrid w:val="0"/>
        </w:rPr>
      </w:pPr>
      <w:bookmarkStart w:id="359" w:name="_Toc230354299"/>
      <w:r>
        <w:rPr>
          <w:rStyle w:val="CharSectno"/>
        </w:rPr>
        <w:t>223</w:t>
      </w:r>
      <w:r>
        <w:rPr>
          <w:snapToGrid w:val="0"/>
        </w:rPr>
        <w:t>.</w:t>
      </w:r>
      <w:r>
        <w:rPr>
          <w:snapToGrid w:val="0"/>
        </w:rPr>
        <w:tab/>
        <w:t>Cancelling or suspending authorisation, court’s powers for</w:t>
      </w:r>
      <w:bookmarkEnd w:id="359"/>
    </w:p>
    <w:p w14:paraId="3C1F0863" w14:textId="77777777" w:rsidR="0017536C" w:rsidRDefault="0017536C">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14:paraId="0D9191F6" w14:textId="77777777" w:rsidR="0017536C" w:rsidRDefault="0017536C">
      <w:pPr>
        <w:pStyle w:val="Subsection"/>
        <w:keepNext/>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14:paraId="24995599" w14:textId="77777777" w:rsidR="0017536C" w:rsidRDefault="0017536C">
      <w:pPr>
        <w:pStyle w:val="Footnotesection"/>
      </w:pPr>
      <w:r>
        <w:tab/>
        <w:t>[Section 223 amended: No. 84 of 2004 s. 80.]</w:t>
      </w:r>
    </w:p>
    <w:p w14:paraId="29759025" w14:textId="77777777" w:rsidR="0017536C" w:rsidRDefault="0017536C">
      <w:pPr>
        <w:pStyle w:val="Heading5"/>
        <w:spacing w:before="180"/>
        <w:rPr>
          <w:snapToGrid w:val="0"/>
        </w:rPr>
      </w:pPr>
      <w:bookmarkStart w:id="360" w:name="_Toc230354300"/>
      <w:r>
        <w:rPr>
          <w:rStyle w:val="CharSectno"/>
        </w:rPr>
        <w:t>224</w:t>
      </w:r>
      <w:r>
        <w:rPr>
          <w:snapToGrid w:val="0"/>
        </w:rPr>
        <w:t>.</w:t>
      </w:r>
      <w:r>
        <w:rPr>
          <w:snapToGrid w:val="0"/>
        </w:rPr>
        <w:tab/>
        <w:t>Automatic suspension if 3 offences committed in 10 year period</w:t>
      </w:r>
      <w:bookmarkEnd w:id="360"/>
    </w:p>
    <w:p w14:paraId="1E27B2CF" w14:textId="77777777" w:rsidR="0017536C" w:rsidRDefault="0017536C">
      <w:pPr>
        <w:pStyle w:val="Subsection"/>
        <w:keepNext/>
        <w:keepLines/>
        <w:spacing w:before="120"/>
        <w:rPr>
          <w:snapToGrid w:val="0"/>
        </w:rPr>
      </w:pPr>
      <w:r>
        <w:rPr>
          <w:snapToGrid w:val="0"/>
        </w:rPr>
        <w:tab/>
        <w:t>(1)</w:t>
      </w:r>
      <w:r>
        <w:rPr>
          <w:snapToGrid w:val="0"/>
        </w:rPr>
        <w:tab/>
        <w:t>If —</w:t>
      </w:r>
    </w:p>
    <w:p w14:paraId="74038118" w14:textId="77777777" w:rsidR="0017536C" w:rsidRDefault="0017536C">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14:paraId="457C6403" w14:textId="77777777" w:rsidR="0017536C" w:rsidRDefault="0017536C">
      <w:pPr>
        <w:pStyle w:val="Indenta"/>
        <w:keepNext/>
        <w:rPr>
          <w:snapToGrid w:val="0"/>
        </w:rPr>
      </w:pPr>
      <w:r>
        <w:rPr>
          <w:snapToGrid w:val="0"/>
        </w:rPr>
        <w:lastRenderedPageBreak/>
        <w:tab/>
        <w:t>(b)</w:t>
      </w:r>
      <w:r>
        <w:rPr>
          <w:snapToGrid w:val="0"/>
        </w:rPr>
        <w:tab/>
        <w:t>in the</w:t>
      </w:r>
      <w:r>
        <w:t xml:space="preserve"> CEO</w:t>
      </w:r>
      <w:r>
        <w:rPr>
          <w:snapToGrid w:val="0"/>
        </w:rPr>
        <w:t>’s opinion the offence relates to an activity being carried out, or purporting to be carried out, under the authorisation,</w:t>
      </w:r>
    </w:p>
    <w:p w14:paraId="5015AF50" w14:textId="77777777" w:rsidR="0017536C" w:rsidRDefault="0017536C">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14:paraId="6AF3834D" w14:textId="77777777" w:rsidR="0017536C" w:rsidRDefault="0017536C">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14:paraId="1B0108C0" w14:textId="77777777" w:rsidR="0017536C" w:rsidRDefault="0017536C">
      <w:pPr>
        <w:pStyle w:val="Subsection"/>
        <w:keepNext/>
        <w:rPr>
          <w:snapToGrid w:val="0"/>
        </w:rPr>
      </w:pPr>
      <w:r>
        <w:rPr>
          <w:snapToGrid w:val="0"/>
        </w:rPr>
        <w:tab/>
        <w:t>(3)</w:t>
      </w:r>
      <w:r>
        <w:rPr>
          <w:snapToGrid w:val="0"/>
        </w:rPr>
        <w:tab/>
        <w:t>For the purposes of this section —</w:t>
      </w:r>
    </w:p>
    <w:p w14:paraId="11B97742" w14:textId="77777777" w:rsidR="0017536C" w:rsidRDefault="0017536C">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14:paraId="1320D9B9" w14:textId="77777777" w:rsidR="0017536C" w:rsidRDefault="0017536C">
      <w:pPr>
        <w:pStyle w:val="Indenta"/>
        <w:rPr>
          <w:snapToGrid w:val="0"/>
        </w:rPr>
      </w:pPr>
      <w:r>
        <w:rPr>
          <w:snapToGrid w:val="0"/>
        </w:rPr>
        <w:tab/>
        <w:t>(b)</w:t>
      </w:r>
      <w:r>
        <w:rPr>
          <w:snapToGrid w:val="0"/>
        </w:rPr>
        <w:tab/>
        <w:t>if 2 or more offences arose out of one set of facts those offences are to be regarded as one offence;</w:t>
      </w:r>
    </w:p>
    <w:p w14:paraId="6E4D5144" w14:textId="77777777" w:rsidR="0017536C" w:rsidRDefault="0017536C">
      <w:pPr>
        <w:pStyle w:val="Indenta"/>
        <w:rPr>
          <w:snapToGrid w:val="0"/>
        </w:rPr>
      </w:pPr>
      <w:r>
        <w:rPr>
          <w:snapToGrid w:val="0"/>
        </w:rPr>
        <w:tab/>
        <w:t>(c)</w:t>
      </w:r>
      <w:r>
        <w:rPr>
          <w:snapToGrid w:val="0"/>
        </w:rPr>
        <w:tab/>
        <w:t>a conviction may be recorded in respect of more than one authorisation.</w:t>
      </w:r>
    </w:p>
    <w:p w14:paraId="27338D59" w14:textId="77777777" w:rsidR="0017536C" w:rsidRDefault="0017536C">
      <w:pPr>
        <w:pStyle w:val="Subsection"/>
        <w:keepNext/>
      </w:pPr>
      <w:r>
        <w:tab/>
        <w:t>(4)</w:t>
      </w:r>
      <w:r>
        <w:tab/>
        <w:t xml:space="preserve">Where an authorisation has been suspended under subsection (2), the authorisation remains suspended until the CEO is satisfied that all outstanding fines have been paid in respect of — </w:t>
      </w:r>
    </w:p>
    <w:p w14:paraId="7FC25BAE" w14:textId="77777777" w:rsidR="0017536C" w:rsidRDefault="0017536C">
      <w:pPr>
        <w:pStyle w:val="Indenta"/>
      </w:pPr>
      <w:r>
        <w:tab/>
        <w:t>(a)</w:t>
      </w:r>
      <w:r>
        <w:tab/>
        <w:t>the convictions recorded with respect to the authorisation under this section; and</w:t>
      </w:r>
    </w:p>
    <w:p w14:paraId="5E4425EF" w14:textId="77777777" w:rsidR="0017536C" w:rsidRDefault="0017536C">
      <w:pPr>
        <w:pStyle w:val="Indenta"/>
        <w:keepNext/>
      </w:pPr>
      <w:r>
        <w:tab/>
        <w:t>(b)</w:t>
      </w:r>
      <w:r>
        <w:tab/>
        <w:t>any other convictions of the authorisation holder under this Act,</w:t>
      </w:r>
    </w:p>
    <w:p w14:paraId="77702840" w14:textId="77777777" w:rsidR="0017536C" w:rsidRDefault="0017536C">
      <w:pPr>
        <w:pStyle w:val="Subsection"/>
        <w:keepNext/>
      </w:pPr>
      <w:r>
        <w:tab/>
      </w:r>
      <w:r>
        <w:tab/>
        <w:t>and the time period imposed under subsection (2) has elapsed.</w:t>
      </w:r>
    </w:p>
    <w:p w14:paraId="24C504B4" w14:textId="77777777" w:rsidR="0017536C" w:rsidRDefault="0017536C">
      <w:pPr>
        <w:pStyle w:val="Footnotesection"/>
      </w:pPr>
      <w:r>
        <w:tab/>
        <w:t>[Section 224 amended: No. 28 of 2006 s. 236; No. 37 of 2009 s. 18.]</w:t>
      </w:r>
    </w:p>
    <w:p w14:paraId="35524522" w14:textId="77777777" w:rsidR="0017536C" w:rsidRDefault="0017536C">
      <w:pPr>
        <w:pStyle w:val="Heading5"/>
        <w:rPr>
          <w:snapToGrid w:val="0"/>
        </w:rPr>
      </w:pPr>
      <w:bookmarkStart w:id="361" w:name="_Toc230354301"/>
      <w:r>
        <w:rPr>
          <w:rStyle w:val="CharSectno"/>
        </w:rPr>
        <w:lastRenderedPageBreak/>
        <w:t>225</w:t>
      </w:r>
      <w:r>
        <w:rPr>
          <w:snapToGrid w:val="0"/>
        </w:rPr>
        <w:t>.</w:t>
      </w:r>
      <w:r>
        <w:rPr>
          <w:snapToGrid w:val="0"/>
        </w:rPr>
        <w:tab/>
        <w:t>Prohibitions on offender, court’s powers to impose etc.</w:t>
      </w:r>
      <w:bookmarkEnd w:id="361"/>
    </w:p>
    <w:p w14:paraId="3032F7BA" w14:textId="77777777" w:rsidR="0017536C" w:rsidRDefault="0017536C">
      <w:pPr>
        <w:pStyle w:val="Subsection"/>
        <w:keepNext/>
      </w:pPr>
      <w:r>
        <w:tab/>
        <w:t>(1)</w:t>
      </w:r>
      <w:r>
        <w:tab/>
        <w:t xml:space="preserve">If a court convicts a person of an offence under this Act, in addition to any other penalty that may be imposed for the offence, the court may by order prohibit the person from doing all or any of the following — </w:t>
      </w:r>
    </w:p>
    <w:p w14:paraId="2E567443" w14:textId="77777777" w:rsidR="0017536C" w:rsidRDefault="0017536C">
      <w:pPr>
        <w:pStyle w:val="Indenta"/>
      </w:pPr>
      <w:r>
        <w:tab/>
        <w:t>(a)</w:t>
      </w:r>
      <w:r>
        <w:tab/>
        <w:t>being on board boats, any specified boat or any boat in a specified class of boats;</w:t>
      </w:r>
    </w:p>
    <w:p w14:paraId="45B6F213" w14:textId="77777777" w:rsidR="0017536C" w:rsidRDefault="0017536C">
      <w:pPr>
        <w:pStyle w:val="Indenta"/>
        <w:keepNext/>
      </w:pPr>
      <w:r>
        <w:tab/>
        <w:t>(b)</w:t>
      </w:r>
      <w:r>
        <w:tab/>
        <w:t xml:space="preserve">being at — </w:t>
      </w:r>
    </w:p>
    <w:p w14:paraId="1671A489" w14:textId="77777777" w:rsidR="0017536C" w:rsidRDefault="0017536C">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14:paraId="20C1E93F" w14:textId="77777777" w:rsidR="0017536C" w:rsidRDefault="0017536C">
      <w:pPr>
        <w:pStyle w:val="Indenti"/>
      </w:pPr>
      <w:r>
        <w:tab/>
        <w:t>(ii)</w:t>
      </w:r>
      <w:r>
        <w:tab/>
        <w:t>any other specified place or any place in any other specified class of places;</w:t>
      </w:r>
    </w:p>
    <w:p w14:paraId="4A1DE8AF" w14:textId="77777777" w:rsidR="0017536C" w:rsidRDefault="0017536C">
      <w:pPr>
        <w:pStyle w:val="Indenta"/>
        <w:keepNext/>
      </w:pPr>
      <w:r>
        <w:tab/>
        <w:t>(c)</w:t>
      </w:r>
      <w:r>
        <w:tab/>
        <w:t xml:space="preserve">engaging in any activity related to fishing or aquaculture, including — </w:t>
      </w:r>
    </w:p>
    <w:p w14:paraId="78745065" w14:textId="77777777" w:rsidR="0017536C" w:rsidRDefault="0017536C">
      <w:pPr>
        <w:pStyle w:val="Indenti"/>
      </w:pPr>
      <w:r>
        <w:tab/>
        <w:t>(i)</w:t>
      </w:r>
      <w:r>
        <w:tab/>
        <w:t>being employed in, or managing, operating or holding an interest in, a business; and</w:t>
      </w:r>
    </w:p>
    <w:p w14:paraId="213D3631" w14:textId="77777777" w:rsidR="0017536C" w:rsidRDefault="0017536C">
      <w:pPr>
        <w:pStyle w:val="Indenti"/>
      </w:pPr>
      <w:r>
        <w:tab/>
        <w:t>(ii)</w:t>
      </w:r>
      <w:r>
        <w:tab/>
        <w:t>being in control or possession of fish or fishing or aquaculture gear;</w:t>
      </w:r>
    </w:p>
    <w:p w14:paraId="4454C73F" w14:textId="77777777" w:rsidR="0017536C" w:rsidRDefault="0017536C">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14:paraId="036CA6BD" w14:textId="77777777" w:rsidR="0017536C" w:rsidRDefault="0017536C">
      <w:pPr>
        <w:pStyle w:val="Indenta"/>
      </w:pPr>
      <w:r>
        <w:tab/>
        <w:t>(e)</w:t>
      </w:r>
      <w:r>
        <w:tab/>
        <w:t>being on or near specified waters.</w:t>
      </w:r>
    </w:p>
    <w:p w14:paraId="7A4554E2" w14:textId="77777777" w:rsidR="0017536C" w:rsidRDefault="0017536C">
      <w:pPr>
        <w:pStyle w:val="Subsection"/>
        <w:keepNext/>
        <w:spacing w:before="120"/>
        <w:rPr>
          <w:snapToGrid w:val="0"/>
        </w:rPr>
      </w:pPr>
      <w:r>
        <w:rPr>
          <w:snapToGrid w:val="0"/>
        </w:rPr>
        <w:tab/>
        <w:t>(2)</w:t>
      </w:r>
      <w:r>
        <w:rPr>
          <w:snapToGrid w:val="0"/>
        </w:rPr>
        <w:tab/>
        <w:t>A court must not make an order under subsection (1) unless —</w:t>
      </w:r>
    </w:p>
    <w:p w14:paraId="50D65318" w14:textId="77777777" w:rsidR="0017536C" w:rsidRDefault="0017536C">
      <w:pPr>
        <w:pStyle w:val="Indenta"/>
        <w:rPr>
          <w:snapToGrid w:val="0"/>
        </w:rPr>
      </w:pPr>
      <w:r>
        <w:rPr>
          <w:snapToGrid w:val="0"/>
        </w:rPr>
        <w:tab/>
        <w:t>(a)</w:t>
      </w:r>
      <w:r>
        <w:rPr>
          <w:snapToGrid w:val="0"/>
        </w:rPr>
        <w:tab/>
        <w:t>the prosecutor, or a person acting for or on behalf of the prosecutor, applies for the order; and</w:t>
      </w:r>
    </w:p>
    <w:p w14:paraId="493E9643" w14:textId="77777777" w:rsidR="0017536C" w:rsidRDefault="0017536C">
      <w:pPr>
        <w:pStyle w:val="Indenta"/>
        <w:keepNext/>
        <w:rPr>
          <w:snapToGrid w:val="0"/>
        </w:rPr>
      </w:pPr>
      <w:r>
        <w:rPr>
          <w:snapToGrid w:val="0"/>
        </w:rPr>
        <w:tab/>
        <w:t>(b)</w:t>
      </w:r>
      <w:r>
        <w:rPr>
          <w:snapToGrid w:val="0"/>
        </w:rPr>
        <w:tab/>
        <w:t>the court is satisfied that —</w:t>
      </w:r>
    </w:p>
    <w:p w14:paraId="01175A51" w14:textId="77777777" w:rsidR="0017536C" w:rsidRDefault="0017536C">
      <w:pPr>
        <w:pStyle w:val="Indenti"/>
        <w:rPr>
          <w:snapToGrid w:val="0"/>
        </w:rPr>
      </w:pPr>
      <w:r>
        <w:rPr>
          <w:snapToGrid w:val="0"/>
        </w:rPr>
        <w:tab/>
        <w:t>(i)</w:t>
      </w:r>
      <w:r>
        <w:rPr>
          <w:snapToGrid w:val="0"/>
        </w:rPr>
        <w:tab/>
        <w:t>the relevant offence is of a serious nature; and</w:t>
      </w:r>
    </w:p>
    <w:p w14:paraId="77F07DF5" w14:textId="77777777" w:rsidR="0017536C" w:rsidRDefault="0017536C">
      <w:pPr>
        <w:pStyle w:val="Indenti"/>
        <w:rPr>
          <w:snapToGrid w:val="0"/>
        </w:rPr>
      </w:pPr>
      <w:r>
        <w:rPr>
          <w:snapToGrid w:val="0"/>
        </w:rPr>
        <w:lastRenderedPageBreak/>
        <w:tab/>
        <w:t>(ii)</w:t>
      </w:r>
      <w:r>
        <w:rPr>
          <w:snapToGrid w:val="0"/>
        </w:rPr>
        <w:tab/>
        <w:t>the person is likely to commit further offences against this Act if the order is not made.</w:t>
      </w:r>
    </w:p>
    <w:p w14:paraId="601D2A79" w14:textId="77777777" w:rsidR="0017536C" w:rsidRDefault="0017536C">
      <w:pPr>
        <w:pStyle w:val="Subsection"/>
        <w:keepNext/>
        <w:spacing w:before="120"/>
        <w:rPr>
          <w:snapToGrid w:val="0"/>
        </w:rPr>
      </w:pPr>
      <w:r>
        <w:rPr>
          <w:snapToGrid w:val="0"/>
        </w:rPr>
        <w:tab/>
        <w:t>(3)</w:t>
      </w:r>
      <w:r>
        <w:rPr>
          <w:snapToGrid w:val="0"/>
        </w:rPr>
        <w:tab/>
        <w:t>An order —</w:t>
      </w:r>
    </w:p>
    <w:p w14:paraId="59F33CBF" w14:textId="77777777" w:rsidR="0017536C" w:rsidRDefault="0017536C">
      <w:pPr>
        <w:pStyle w:val="Indenta"/>
        <w:rPr>
          <w:snapToGrid w:val="0"/>
        </w:rPr>
      </w:pPr>
      <w:r>
        <w:rPr>
          <w:snapToGrid w:val="0"/>
        </w:rPr>
        <w:tab/>
        <w:t>(a)</w:t>
      </w:r>
      <w:r>
        <w:rPr>
          <w:snapToGrid w:val="0"/>
        </w:rPr>
        <w:tab/>
        <w:t>may apply generally or at specified times or in specified circumstances; and</w:t>
      </w:r>
    </w:p>
    <w:p w14:paraId="636E4E97" w14:textId="77777777" w:rsidR="0017536C" w:rsidRDefault="0017536C">
      <w:pPr>
        <w:pStyle w:val="Indenta"/>
        <w:rPr>
          <w:snapToGrid w:val="0"/>
        </w:rPr>
      </w:pPr>
      <w:r>
        <w:rPr>
          <w:snapToGrid w:val="0"/>
        </w:rPr>
        <w:tab/>
        <w:t>(b)</w:t>
      </w:r>
      <w:r>
        <w:rPr>
          <w:snapToGrid w:val="0"/>
        </w:rPr>
        <w:tab/>
        <w:t>has effect for such period as is specified in the order or, if no period is specified, until the order is rescinded; and</w:t>
      </w:r>
    </w:p>
    <w:p w14:paraId="19C9E394" w14:textId="77777777" w:rsidR="0017536C" w:rsidRDefault="0017536C">
      <w:pPr>
        <w:pStyle w:val="Indenta"/>
        <w:rPr>
          <w:snapToGrid w:val="0"/>
        </w:rPr>
      </w:pPr>
      <w:r>
        <w:rPr>
          <w:snapToGrid w:val="0"/>
        </w:rPr>
        <w:tab/>
        <w:t>(c)</w:t>
      </w:r>
      <w:r>
        <w:rPr>
          <w:snapToGrid w:val="0"/>
        </w:rPr>
        <w:tab/>
        <w:t>may be rescinded or varied at any time.</w:t>
      </w:r>
    </w:p>
    <w:p w14:paraId="712C6DBE" w14:textId="77777777" w:rsidR="0017536C" w:rsidRDefault="0017536C">
      <w:pPr>
        <w:pStyle w:val="Subsection"/>
        <w:keepNext/>
        <w:spacing w:before="120"/>
        <w:rPr>
          <w:snapToGrid w:val="0"/>
        </w:rPr>
      </w:pPr>
      <w:r>
        <w:rPr>
          <w:snapToGrid w:val="0"/>
        </w:rPr>
        <w:tab/>
        <w:t>(4)</w:t>
      </w:r>
      <w:r>
        <w:rPr>
          <w:snapToGrid w:val="0"/>
        </w:rPr>
        <w:tab/>
        <w:t>A person must not contravene an order made under this section.</w:t>
      </w:r>
    </w:p>
    <w:p w14:paraId="507B0F14" w14:textId="77777777" w:rsidR="0017536C" w:rsidRDefault="0017536C">
      <w:pPr>
        <w:pStyle w:val="Penstart"/>
        <w:keepNext/>
      </w:pPr>
      <w:r>
        <w:tab/>
        <w:t xml:space="preserve">Penalty: </w:t>
      </w:r>
    </w:p>
    <w:p w14:paraId="1BFE5240" w14:textId="77777777" w:rsidR="0017536C" w:rsidRDefault="0017536C">
      <w:pPr>
        <w:pStyle w:val="Penpara"/>
      </w:pPr>
      <w:r>
        <w:tab/>
        <w:t>(a)</w:t>
      </w:r>
      <w:r>
        <w:tab/>
        <w:t>for a first offence, a fine of $40 000;</w:t>
      </w:r>
    </w:p>
    <w:p w14:paraId="06A62EE1" w14:textId="77777777" w:rsidR="0017536C" w:rsidRDefault="0017536C">
      <w:pPr>
        <w:pStyle w:val="Penpara"/>
      </w:pPr>
      <w:r>
        <w:tab/>
        <w:t>(b)</w:t>
      </w:r>
      <w:r>
        <w:tab/>
        <w:t>for a second or subsequent offence, a fine of $80 000 and imprisonment for 3 years.</w:t>
      </w:r>
    </w:p>
    <w:p w14:paraId="3061281C" w14:textId="77777777" w:rsidR="0017536C" w:rsidRDefault="0017536C">
      <w:pPr>
        <w:pStyle w:val="Subsection"/>
        <w:keepNext/>
      </w:pPr>
      <w:r>
        <w:tab/>
        <w:t>(5)</w:t>
      </w:r>
      <w:r>
        <w:tab/>
        <w:t>A person must not knowingly allow or permit another person to contravene an order made under this section.</w:t>
      </w:r>
    </w:p>
    <w:p w14:paraId="1A4C80C2" w14:textId="77777777" w:rsidR="0017536C" w:rsidRDefault="0017536C">
      <w:pPr>
        <w:pStyle w:val="Penstart"/>
        <w:keepNext/>
      </w:pPr>
      <w:r>
        <w:tab/>
        <w:t xml:space="preserve">Penalty for an offence under subsection (5): </w:t>
      </w:r>
    </w:p>
    <w:p w14:paraId="03F44A01" w14:textId="77777777" w:rsidR="0017536C" w:rsidRDefault="0017536C">
      <w:pPr>
        <w:pStyle w:val="Penpara"/>
        <w:keepNext/>
      </w:pPr>
      <w:r>
        <w:tab/>
        <w:t>(a)</w:t>
      </w:r>
      <w:r>
        <w:tab/>
        <w:t xml:space="preserve">for an individual — </w:t>
      </w:r>
    </w:p>
    <w:p w14:paraId="4DC7AC54" w14:textId="77777777" w:rsidR="0017536C" w:rsidRDefault="0017536C">
      <w:pPr>
        <w:pStyle w:val="Pensubpara"/>
      </w:pPr>
      <w:r>
        <w:tab/>
        <w:t>(i)</w:t>
      </w:r>
      <w:r>
        <w:tab/>
        <w:t>for a first offence, a fine of $40 000;</w:t>
      </w:r>
    </w:p>
    <w:p w14:paraId="002AF38D" w14:textId="77777777" w:rsidR="0017536C" w:rsidRDefault="0017536C">
      <w:pPr>
        <w:pStyle w:val="Pensubpara"/>
      </w:pPr>
      <w:r>
        <w:tab/>
        <w:t>(ii)</w:t>
      </w:r>
      <w:r>
        <w:tab/>
        <w:t>for a second or subsequent offence, a fine of $80 000 and imprisonment for 3 years;</w:t>
      </w:r>
    </w:p>
    <w:p w14:paraId="0ACE2452" w14:textId="77777777" w:rsidR="0017536C" w:rsidRDefault="0017536C">
      <w:pPr>
        <w:pStyle w:val="Penpara"/>
        <w:keepNext/>
      </w:pPr>
      <w:r>
        <w:tab/>
        <w:t>(b)</w:t>
      </w:r>
      <w:r>
        <w:tab/>
        <w:t xml:space="preserve">for a body corporate — </w:t>
      </w:r>
    </w:p>
    <w:p w14:paraId="215404D5" w14:textId="77777777" w:rsidR="0017536C" w:rsidRDefault="0017536C">
      <w:pPr>
        <w:pStyle w:val="Pensubpara"/>
      </w:pPr>
      <w:r>
        <w:tab/>
        <w:t>(i)</w:t>
      </w:r>
      <w:r>
        <w:tab/>
        <w:t>for a first offence, a fine of $80 000;</w:t>
      </w:r>
    </w:p>
    <w:p w14:paraId="2F4A1339" w14:textId="77777777" w:rsidR="0017536C" w:rsidRDefault="0017536C">
      <w:pPr>
        <w:pStyle w:val="Pensubpara"/>
        <w:keepNext/>
      </w:pPr>
      <w:r>
        <w:tab/>
        <w:t>(ii)</w:t>
      </w:r>
      <w:r>
        <w:tab/>
        <w:t>for a second or subsequent offence, a fine of $150 000.</w:t>
      </w:r>
    </w:p>
    <w:p w14:paraId="47D0309C" w14:textId="77777777" w:rsidR="0017536C" w:rsidRDefault="0017536C">
      <w:pPr>
        <w:pStyle w:val="Footnotesection"/>
      </w:pPr>
      <w:r>
        <w:tab/>
        <w:t>[Section 225 amended: No. 50 of 2003 s. 63(7); No. 84 of 2004 s. 80; No. 43 of 2011 s. 67.]</w:t>
      </w:r>
    </w:p>
    <w:p w14:paraId="18E5AA07" w14:textId="77777777" w:rsidR="0017536C" w:rsidRDefault="0017536C">
      <w:pPr>
        <w:pStyle w:val="Heading3"/>
      </w:pPr>
      <w:bookmarkStart w:id="362" w:name="_Toc230332611"/>
      <w:bookmarkStart w:id="363" w:name="_Toc230333029"/>
      <w:bookmarkStart w:id="364" w:name="_Toc230354302"/>
      <w:r>
        <w:rPr>
          <w:rStyle w:val="CharDivNo"/>
        </w:rPr>
        <w:lastRenderedPageBreak/>
        <w:t>Division 6</w:t>
      </w:r>
      <w:r>
        <w:rPr>
          <w:snapToGrid w:val="0"/>
        </w:rPr>
        <w:t> — </w:t>
      </w:r>
      <w:r>
        <w:rPr>
          <w:rStyle w:val="CharDivText"/>
        </w:rPr>
        <w:t>Infringement notices</w:t>
      </w:r>
      <w:bookmarkEnd w:id="362"/>
      <w:bookmarkEnd w:id="363"/>
      <w:bookmarkEnd w:id="364"/>
    </w:p>
    <w:p w14:paraId="3DB88624" w14:textId="77777777" w:rsidR="0017536C" w:rsidRDefault="0017536C">
      <w:pPr>
        <w:pStyle w:val="Heading5"/>
        <w:rPr>
          <w:snapToGrid w:val="0"/>
        </w:rPr>
      </w:pPr>
      <w:bookmarkStart w:id="365" w:name="_Toc230354303"/>
      <w:r>
        <w:rPr>
          <w:rStyle w:val="CharSectno"/>
        </w:rPr>
        <w:t>226</w:t>
      </w:r>
      <w:r>
        <w:rPr>
          <w:snapToGrid w:val="0"/>
        </w:rPr>
        <w:t>.</w:t>
      </w:r>
      <w:r>
        <w:rPr>
          <w:snapToGrid w:val="0"/>
        </w:rPr>
        <w:tab/>
        <w:t>Term used: authorised person</w:t>
      </w:r>
      <w:bookmarkEnd w:id="365"/>
    </w:p>
    <w:p w14:paraId="6AFEE45F" w14:textId="77777777" w:rsidR="0017536C" w:rsidRDefault="0017536C">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14:paraId="4F8C13C9" w14:textId="77777777" w:rsidR="0017536C" w:rsidRDefault="0017536C">
      <w:pPr>
        <w:pStyle w:val="Heading5"/>
        <w:rPr>
          <w:snapToGrid w:val="0"/>
        </w:rPr>
      </w:pPr>
      <w:bookmarkStart w:id="366" w:name="_Toc230354304"/>
      <w:r>
        <w:rPr>
          <w:rStyle w:val="CharSectno"/>
        </w:rPr>
        <w:t>227</w:t>
      </w:r>
      <w:r>
        <w:rPr>
          <w:snapToGrid w:val="0"/>
        </w:rPr>
        <w:t>.</w:t>
      </w:r>
      <w:r>
        <w:rPr>
          <w:snapToGrid w:val="0"/>
        </w:rPr>
        <w:tab/>
        <w:t>Authorised persons, appointment of</w:t>
      </w:r>
      <w:bookmarkEnd w:id="366"/>
    </w:p>
    <w:p w14:paraId="4BDFE8D9" w14:textId="77777777" w:rsidR="0017536C" w:rsidRDefault="0017536C">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14:paraId="67F4BD13" w14:textId="77777777" w:rsidR="0017536C" w:rsidRDefault="0017536C">
      <w:pPr>
        <w:pStyle w:val="Subsection"/>
        <w:keepNext/>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14:paraId="33065F7D" w14:textId="77777777" w:rsidR="0017536C" w:rsidRDefault="0017536C">
      <w:pPr>
        <w:pStyle w:val="Footnotesection"/>
      </w:pPr>
      <w:r>
        <w:tab/>
        <w:t>[Section 227 amended: No. 28 of 2006 s. 236(1).]</w:t>
      </w:r>
    </w:p>
    <w:p w14:paraId="168A133B" w14:textId="77777777" w:rsidR="0017536C" w:rsidRDefault="0017536C">
      <w:pPr>
        <w:pStyle w:val="Heading5"/>
        <w:rPr>
          <w:snapToGrid w:val="0"/>
        </w:rPr>
      </w:pPr>
      <w:bookmarkStart w:id="367" w:name="_Toc230354305"/>
      <w:r>
        <w:rPr>
          <w:rStyle w:val="CharSectno"/>
        </w:rPr>
        <w:t>228</w:t>
      </w:r>
      <w:r>
        <w:rPr>
          <w:snapToGrid w:val="0"/>
        </w:rPr>
        <w:t>.</w:t>
      </w:r>
      <w:r>
        <w:rPr>
          <w:snapToGrid w:val="0"/>
        </w:rPr>
        <w:tab/>
        <w:t>Infringement notices, service of</w:t>
      </w:r>
      <w:bookmarkEnd w:id="367"/>
    </w:p>
    <w:p w14:paraId="4A108996" w14:textId="77777777" w:rsidR="0017536C" w:rsidRDefault="0017536C">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14:paraId="777B2072" w14:textId="77777777" w:rsidR="0017536C" w:rsidRDefault="0017536C">
      <w:pPr>
        <w:pStyle w:val="Subsection"/>
        <w:keepNext/>
        <w:rPr>
          <w:snapToGrid w:val="0"/>
        </w:rPr>
      </w:pPr>
      <w:r>
        <w:rPr>
          <w:snapToGrid w:val="0"/>
        </w:rPr>
        <w:tab/>
        <w:t>(2)</w:t>
      </w:r>
      <w:r>
        <w:rPr>
          <w:snapToGrid w:val="0"/>
        </w:rPr>
        <w:tab/>
        <w:t>An infringement notice may be served personally or by certified post.</w:t>
      </w:r>
    </w:p>
    <w:p w14:paraId="4998B744" w14:textId="77777777" w:rsidR="0017536C" w:rsidRDefault="0017536C">
      <w:pPr>
        <w:pStyle w:val="Footnotesection"/>
        <w:spacing w:before="100"/>
        <w:ind w:left="890" w:hanging="890"/>
      </w:pPr>
      <w:r>
        <w:tab/>
        <w:t>[Section 228 amended: No. 43 of 2011 s. 68.]</w:t>
      </w:r>
    </w:p>
    <w:p w14:paraId="02BB7D4E" w14:textId="77777777" w:rsidR="0017536C" w:rsidRDefault="0017536C">
      <w:pPr>
        <w:pStyle w:val="Heading5"/>
        <w:rPr>
          <w:snapToGrid w:val="0"/>
        </w:rPr>
      </w:pPr>
      <w:bookmarkStart w:id="368" w:name="_Toc230354306"/>
      <w:r>
        <w:rPr>
          <w:rStyle w:val="CharSectno"/>
        </w:rPr>
        <w:t>229</w:t>
      </w:r>
      <w:r>
        <w:rPr>
          <w:snapToGrid w:val="0"/>
        </w:rPr>
        <w:t>.</w:t>
      </w:r>
      <w:r>
        <w:rPr>
          <w:snapToGrid w:val="0"/>
        </w:rPr>
        <w:tab/>
        <w:t>Infringement notices, form of</w:t>
      </w:r>
      <w:bookmarkEnd w:id="368"/>
    </w:p>
    <w:p w14:paraId="6DC2C564" w14:textId="77777777" w:rsidR="0017536C" w:rsidRDefault="0017536C">
      <w:pPr>
        <w:pStyle w:val="Subsection"/>
        <w:keepNext/>
        <w:rPr>
          <w:snapToGrid w:val="0"/>
        </w:rPr>
      </w:pPr>
      <w:r>
        <w:rPr>
          <w:snapToGrid w:val="0"/>
        </w:rPr>
        <w:tab/>
        <w:t>(1)</w:t>
      </w:r>
      <w:r>
        <w:rPr>
          <w:snapToGrid w:val="0"/>
        </w:rPr>
        <w:tab/>
        <w:t>An infringement notice is to be in the prescribed form and must —</w:t>
      </w:r>
    </w:p>
    <w:p w14:paraId="641B860A" w14:textId="77777777" w:rsidR="0017536C" w:rsidRDefault="0017536C">
      <w:pPr>
        <w:pStyle w:val="Indenta"/>
        <w:spacing w:before="60"/>
        <w:rPr>
          <w:snapToGrid w:val="0"/>
        </w:rPr>
      </w:pPr>
      <w:r>
        <w:rPr>
          <w:snapToGrid w:val="0"/>
        </w:rPr>
        <w:tab/>
        <w:t>(a)</w:t>
      </w:r>
      <w:r>
        <w:rPr>
          <w:snapToGrid w:val="0"/>
        </w:rPr>
        <w:tab/>
        <w:t>contain a description of the alleged offence; and</w:t>
      </w:r>
    </w:p>
    <w:p w14:paraId="0EF21004" w14:textId="77777777" w:rsidR="0017536C" w:rsidRDefault="0017536C">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w:t>
      </w:r>
      <w:r>
        <w:rPr>
          <w:snapToGrid w:val="0"/>
        </w:rPr>
        <w:lastRenderedPageBreak/>
        <w:t>of money specified in the notice as being the modified penalty for the offence may be paid to an authorised person within a period of 28 days after the service of the notice; and</w:t>
      </w:r>
    </w:p>
    <w:p w14:paraId="775D2FE2" w14:textId="77777777" w:rsidR="0017536C" w:rsidRDefault="0017536C">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14:paraId="4D02E76A" w14:textId="77777777" w:rsidR="0017536C" w:rsidRDefault="0017536C">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14:paraId="0374A028" w14:textId="77777777" w:rsidR="0017536C" w:rsidRDefault="0017536C">
      <w:pPr>
        <w:pStyle w:val="Subsection"/>
        <w:keepNext/>
        <w:rPr>
          <w:snapToGrid w:val="0"/>
        </w:rPr>
      </w:pPr>
      <w:r>
        <w:rPr>
          <w:snapToGrid w:val="0"/>
        </w:rPr>
        <w:tab/>
        <w:t>(3)</w:t>
      </w:r>
      <w:r>
        <w:rPr>
          <w:snapToGrid w:val="0"/>
        </w:rPr>
        <w:tab/>
        <w:t>The modified penalty prescribed in respect of an offence against this Act for the purposes of this section —</w:t>
      </w:r>
    </w:p>
    <w:p w14:paraId="2C30DF6C" w14:textId="77777777" w:rsidR="0017536C" w:rsidRDefault="0017536C">
      <w:pPr>
        <w:pStyle w:val="Indenta"/>
        <w:spacing w:before="60"/>
        <w:rPr>
          <w:snapToGrid w:val="0"/>
        </w:rPr>
      </w:pPr>
      <w:r>
        <w:rPr>
          <w:snapToGrid w:val="0"/>
        </w:rPr>
        <w:tab/>
        <w:t>(a)</w:t>
      </w:r>
      <w:r>
        <w:rPr>
          <w:snapToGrid w:val="0"/>
        </w:rPr>
        <w:tab/>
        <w:t>must not include any additional penalty; and</w:t>
      </w:r>
    </w:p>
    <w:p w14:paraId="69F7F13F" w14:textId="77777777" w:rsidR="0017536C" w:rsidRDefault="0017536C">
      <w:pPr>
        <w:pStyle w:val="Indenta"/>
        <w:keepNext/>
        <w:spacing w:before="60"/>
        <w:rPr>
          <w:snapToGrid w:val="0"/>
        </w:rPr>
      </w:pPr>
      <w:r>
        <w:rPr>
          <w:snapToGrid w:val="0"/>
        </w:rPr>
        <w:tab/>
        <w:t>(b)</w:t>
      </w:r>
      <w:r>
        <w:rPr>
          <w:snapToGrid w:val="0"/>
        </w:rPr>
        <w:tab/>
        <w:t>must not exceed 1/5th of the maximum penalty specified in this Act for that offence.</w:t>
      </w:r>
    </w:p>
    <w:p w14:paraId="67EEF4DF" w14:textId="77777777" w:rsidR="0017536C" w:rsidRDefault="0017536C">
      <w:pPr>
        <w:pStyle w:val="Footnotesection"/>
        <w:spacing w:before="100"/>
        <w:ind w:left="890" w:hanging="890"/>
      </w:pPr>
      <w:r>
        <w:tab/>
        <w:t>[Section 229 amended: No. 84 of 2004 s. 80.]</w:t>
      </w:r>
    </w:p>
    <w:p w14:paraId="5534F9EF" w14:textId="77777777" w:rsidR="0017536C" w:rsidRDefault="0017536C">
      <w:pPr>
        <w:pStyle w:val="Heading5"/>
        <w:rPr>
          <w:snapToGrid w:val="0"/>
        </w:rPr>
      </w:pPr>
      <w:bookmarkStart w:id="369" w:name="_Toc230354307"/>
      <w:r>
        <w:rPr>
          <w:rStyle w:val="CharSectno"/>
        </w:rPr>
        <w:t>230</w:t>
      </w:r>
      <w:r>
        <w:rPr>
          <w:snapToGrid w:val="0"/>
        </w:rPr>
        <w:t>.</w:t>
      </w:r>
      <w:r>
        <w:rPr>
          <w:snapToGrid w:val="0"/>
        </w:rPr>
        <w:tab/>
        <w:t>Extending time to pay modified penalty</w:t>
      </w:r>
      <w:bookmarkEnd w:id="369"/>
    </w:p>
    <w:p w14:paraId="6C652761" w14:textId="77777777" w:rsidR="0017536C" w:rsidRDefault="0017536C">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14:paraId="7FA4A11B" w14:textId="77777777" w:rsidR="0017536C" w:rsidRDefault="0017536C">
      <w:pPr>
        <w:pStyle w:val="Heading5"/>
        <w:rPr>
          <w:snapToGrid w:val="0"/>
        </w:rPr>
      </w:pPr>
      <w:bookmarkStart w:id="370" w:name="_Toc230354308"/>
      <w:r>
        <w:rPr>
          <w:rStyle w:val="CharSectno"/>
        </w:rPr>
        <w:t>231</w:t>
      </w:r>
      <w:r>
        <w:rPr>
          <w:snapToGrid w:val="0"/>
        </w:rPr>
        <w:t>.</w:t>
      </w:r>
      <w:r>
        <w:rPr>
          <w:snapToGrid w:val="0"/>
        </w:rPr>
        <w:tab/>
        <w:t>Withdrawal of infringement notice</w:t>
      </w:r>
      <w:bookmarkEnd w:id="370"/>
    </w:p>
    <w:p w14:paraId="69C58629" w14:textId="77777777" w:rsidR="0017536C" w:rsidRDefault="0017536C">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14:paraId="59B8CEC0" w14:textId="77777777" w:rsidR="0017536C" w:rsidRDefault="0017536C">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14:paraId="21E07F42" w14:textId="77777777" w:rsidR="0017536C" w:rsidRDefault="0017536C">
      <w:pPr>
        <w:pStyle w:val="Subsection"/>
        <w:rPr>
          <w:snapToGrid w:val="0"/>
        </w:rPr>
      </w:pPr>
      <w:r>
        <w:rPr>
          <w:snapToGrid w:val="0"/>
        </w:rPr>
        <w:lastRenderedPageBreak/>
        <w:tab/>
        <w:t>(3)</w:t>
      </w:r>
      <w:r>
        <w:rPr>
          <w:snapToGrid w:val="0"/>
        </w:rPr>
        <w:tab/>
        <w:t>A notice under this section may be served personally or by certified post.</w:t>
      </w:r>
    </w:p>
    <w:p w14:paraId="3C7EC2D8" w14:textId="77777777" w:rsidR="0017536C" w:rsidRDefault="0017536C">
      <w:pPr>
        <w:pStyle w:val="Heading5"/>
        <w:rPr>
          <w:snapToGrid w:val="0"/>
        </w:rPr>
      </w:pPr>
      <w:bookmarkStart w:id="371" w:name="_Toc230354309"/>
      <w:r>
        <w:rPr>
          <w:rStyle w:val="CharSectno"/>
        </w:rPr>
        <w:t>232</w:t>
      </w:r>
      <w:r>
        <w:rPr>
          <w:snapToGrid w:val="0"/>
        </w:rPr>
        <w:t>.</w:t>
      </w:r>
      <w:r>
        <w:rPr>
          <w:snapToGrid w:val="0"/>
        </w:rPr>
        <w:tab/>
        <w:t>Payment of modified penalty, consequences of</w:t>
      </w:r>
      <w:bookmarkEnd w:id="371"/>
    </w:p>
    <w:p w14:paraId="6605B753" w14:textId="77777777" w:rsidR="0017536C" w:rsidRDefault="0017536C">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14:paraId="0456E9B6" w14:textId="77777777" w:rsidR="0017536C" w:rsidRDefault="0017536C">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14:paraId="15509694" w14:textId="77777777" w:rsidR="0017536C" w:rsidRDefault="0017536C">
      <w:pPr>
        <w:pStyle w:val="Subsection"/>
        <w:keepNext/>
        <w:rPr>
          <w:snapToGrid w:val="0"/>
        </w:rPr>
      </w:pPr>
      <w:r>
        <w:rPr>
          <w:snapToGrid w:val="0"/>
        </w:rPr>
        <w:tab/>
        <w:t>(3)</w:t>
      </w:r>
      <w:r>
        <w:rPr>
          <w:snapToGrid w:val="0"/>
        </w:rPr>
        <w:tab/>
        <w:t>Payment of a modified penalty is not to be regarded as an admission for the purposes of any proceedings, whether civil or criminal.</w:t>
      </w:r>
    </w:p>
    <w:p w14:paraId="4FAD6CBA" w14:textId="77777777" w:rsidR="0017536C" w:rsidRDefault="0017536C">
      <w:pPr>
        <w:pStyle w:val="Footnotesection"/>
      </w:pPr>
      <w:r>
        <w:tab/>
        <w:t>[Section 232 amended: No. 78 of 1995 s. 47.]</w:t>
      </w:r>
    </w:p>
    <w:p w14:paraId="4B3107EB" w14:textId="77777777" w:rsidR="0017536C" w:rsidRDefault="0017536C">
      <w:pPr>
        <w:pStyle w:val="Heading2"/>
      </w:pPr>
      <w:bookmarkStart w:id="372" w:name="_Toc230332619"/>
      <w:bookmarkStart w:id="373" w:name="_Toc230333037"/>
      <w:bookmarkStart w:id="374" w:name="_Toc230354310"/>
      <w:r>
        <w:rPr>
          <w:rStyle w:val="CharPartNo"/>
        </w:rPr>
        <w:lastRenderedPageBreak/>
        <w:t>Part 18</w:t>
      </w:r>
      <w:r>
        <w:t> — </w:t>
      </w:r>
      <w:r>
        <w:rPr>
          <w:rStyle w:val="CharPartText"/>
        </w:rPr>
        <w:t>Financial provisions</w:t>
      </w:r>
      <w:bookmarkEnd w:id="372"/>
      <w:bookmarkEnd w:id="373"/>
      <w:bookmarkEnd w:id="374"/>
    </w:p>
    <w:p w14:paraId="33098EE0" w14:textId="77777777" w:rsidR="0017536C" w:rsidRDefault="0017536C">
      <w:pPr>
        <w:pStyle w:val="Heading3"/>
        <w:rPr>
          <w:i/>
          <w:snapToGrid w:val="0"/>
        </w:rPr>
      </w:pPr>
      <w:bookmarkStart w:id="375" w:name="_Toc230332620"/>
      <w:bookmarkStart w:id="376" w:name="_Toc230333038"/>
      <w:bookmarkStart w:id="377" w:name="_Toc230354311"/>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375"/>
      <w:bookmarkEnd w:id="376"/>
      <w:bookmarkEnd w:id="377"/>
    </w:p>
    <w:p w14:paraId="10BAEC50" w14:textId="77777777" w:rsidR="0017536C" w:rsidRDefault="0017536C">
      <w:pPr>
        <w:pStyle w:val="Heading5"/>
        <w:rPr>
          <w:snapToGrid w:val="0"/>
        </w:rPr>
      </w:pPr>
      <w:bookmarkStart w:id="378" w:name="_Toc230354312"/>
      <w:r>
        <w:rPr>
          <w:rStyle w:val="CharSectno"/>
        </w:rPr>
        <w:t>233</w:t>
      </w:r>
      <w:r>
        <w:rPr>
          <w:snapToGrid w:val="0"/>
        </w:rPr>
        <w:t>.</w:t>
      </w:r>
      <w:r>
        <w:rPr>
          <w:snapToGrid w:val="0"/>
        </w:rPr>
        <w:tab/>
        <w:t>When and to whom levy is payable</w:t>
      </w:r>
      <w:bookmarkEnd w:id="378"/>
    </w:p>
    <w:p w14:paraId="6E0870BB" w14:textId="77777777" w:rsidR="0017536C" w:rsidRDefault="0017536C">
      <w:pPr>
        <w:pStyle w:val="Subsection"/>
        <w:rPr>
          <w:snapToGrid w:val="0"/>
        </w:rPr>
      </w:pPr>
      <w:r>
        <w:rPr>
          <w:snapToGrid w:val="0"/>
        </w:rPr>
        <w:tab/>
        <w:t>(1)</w:t>
      </w:r>
      <w:r>
        <w:rPr>
          <w:snapToGrid w:val="0"/>
        </w:rPr>
        <w:tab/>
        <w:t>A levy is due and payable at a time or times ascertained in accordance with the regulations.</w:t>
      </w:r>
    </w:p>
    <w:p w14:paraId="54D9B490" w14:textId="77777777" w:rsidR="0017536C" w:rsidRDefault="0017536C">
      <w:pPr>
        <w:pStyle w:val="Subsection"/>
        <w:rPr>
          <w:snapToGrid w:val="0"/>
        </w:rPr>
      </w:pPr>
      <w:r>
        <w:rPr>
          <w:snapToGrid w:val="0"/>
        </w:rPr>
        <w:tab/>
        <w:t>(2)</w:t>
      </w:r>
      <w:r>
        <w:rPr>
          <w:snapToGrid w:val="0"/>
        </w:rPr>
        <w:tab/>
        <w:t>A levy is payable to the Minister.</w:t>
      </w:r>
    </w:p>
    <w:p w14:paraId="3EF0D141" w14:textId="77777777" w:rsidR="0017536C" w:rsidRDefault="0017536C">
      <w:pPr>
        <w:pStyle w:val="Heading5"/>
        <w:rPr>
          <w:snapToGrid w:val="0"/>
        </w:rPr>
      </w:pPr>
      <w:bookmarkStart w:id="379" w:name="_Toc230354313"/>
      <w:r>
        <w:rPr>
          <w:rStyle w:val="CharSectno"/>
        </w:rPr>
        <w:t>234</w:t>
      </w:r>
      <w:r>
        <w:rPr>
          <w:snapToGrid w:val="0"/>
        </w:rPr>
        <w:t>.</w:t>
      </w:r>
      <w:r>
        <w:rPr>
          <w:snapToGrid w:val="0"/>
        </w:rPr>
        <w:tab/>
        <w:t>Payment by instalments</w:t>
      </w:r>
      <w:bookmarkEnd w:id="379"/>
    </w:p>
    <w:p w14:paraId="37987564" w14:textId="77777777" w:rsidR="0017536C" w:rsidRDefault="0017536C">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14:paraId="6EDC61CE" w14:textId="77777777" w:rsidR="0017536C" w:rsidRDefault="0017536C">
      <w:pPr>
        <w:pStyle w:val="Subsection"/>
        <w:rPr>
          <w:snapToGrid w:val="0"/>
        </w:rPr>
      </w:pPr>
      <w:r>
        <w:rPr>
          <w:snapToGrid w:val="0"/>
        </w:rPr>
        <w:tab/>
        <w:t>(2)</w:t>
      </w:r>
      <w:r>
        <w:rPr>
          <w:snapToGrid w:val="0"/>
        </w:rPr>
        <w:tab/>
        <w:t>If —</w:t>
      </w:r>
    </w:p>
    <w:p w14:paraId="17A10BEE" w14:textId="77777777" w:rsidR="0017536C" w:rsidRDefault="0017536C">
      <w:pPr>
        <w:pStyle w:val="Indenta"/>
        <w:rPr>
          <w:snapToGrid w:val="0"/>
        </w:rPr>
      </w:pPr>
      <w:r>
        <w:rPr>
          <w:snapToGrid w:val="0"/>
        </w:rPr>
        <w:tab/>
        <w:t>(a)</w:t>
      </w:r>
      <w:r>
        <w:rPr>
          <w:snapToGrid w:val="0"/>
        </w:rPr>
        <w:tab/>
        <w:t>the regulations provide for the payment of an amount of a levy to be made by instalments; and</w:t>
      </w:r>
    </w:p>
    <w:p w14:paraId="1853791D" w14:textId="77777777" w:rsidR="0017536C" w:rsidRDefault="0017536C">
      <w:pPr>
        <w:pStyle w:val="Indenta"/>
        <w:rPr>
          <w:snapToGrid w:val="0"/>
        </w:rPr>
      </w:pPr>
      <w:r>
        <w:rPr>
          <w:snapToGrid w:val="0"/>
        </w:rPr>
        <w:tab/>
        <w:t>(b)</w:t>
      </w:r>
      <w:r>
        <w:rPr>
          <w:snapToGrid w:val="0"/>
        </w:rPr>
        <w:tab/>
        <w:t>an instalment is not paid at or before the time due for payment of the instalment,</w:t>
      </w:r>
    </w:p>
    <w:p w14:paraId="555A043B" w14:textId="77777777" w:rsidR="0017536C" w:rsidRDefault="0017536C">
      <w:pPr>
        <w:pStyle w:val="Subsection"/>
        <w:rPr>
          <w:snapToGrid w:val="0"/>
        </w:rPr>
      </w:pPr>
      <w:r>
        <w:rPr>
          <w:snapToGrid w:val="0"/>
        </w:rPr>
        <w:tab/>
      </w:r>
      <w:r>
        <w:rPr>
          <w:snapToGrid w:val="0"/>
        </w:rPr>
        <w:tab/>
        <w:t>the whole of the amount of the levy unpaid becomes due and payable at that time.</w:t>
      </w:r>
    </w:p>
    <w:p w14:paraId="79613C33" w14:textId="77777777" w:rsidR="0017536C" w:rsidRDefault="0017536C">
      <w:pPr>
        <w:pStyle w:val="Heading5"/>
        <w:rPr>
          <w:snapToGrid w:val="0"/>
        </w:rPr>
      </w:pPr>
      <w:bookmarkStart w:id="380" w:name="_Toc230354314"/>
      <w:r>
        <w:rPr>
          <w:rStyle w:val="CharSectno"/>
        </w:rPr>
        <w:t>235</w:t>
      </w:r>
      <w:r>
        <w:rPr>
          <w:snapToGrid w:val="0"/>
        </w:rPr>
        <w:t>.</w:t>
      </w:r>
      <w:r>
        <w:rPr>
          <w:snapToGrid w:val="0"/>
        </w:rPr>
        <w:tab/>
        <w:t>Exemption from levy</w:t>
      </w:r>
      <w:bookmarkEnd w:id="380"/>
    </w:p>
    <w:p w14:paraId="224F5888" w14:textId="77777777" w:rsidR="0017536C" w:rsidRDefault="0017536C">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14:paraId="59041160" w14:textId="77777777" w:rsidR="0017536C" w:rsidRDefault="0017536C">
      <w:pPr>
        <w:pStyle w:val="Subsection"/>
        <w:rPr>
          <w:snapToGrid w:val="0"/>
        </w:rPr>
      </w:pPr>
      <w:r>
        <w:rPr>
          <w:snapToGrid w:val="0"/>
        </w:rPr>
        <w:tab/>
        <w:t>(2)</w:t>
      </w:r>
      <w:r>
        <w:rPr>
          <w:snapToGrid w:val="0"/>
        </w:rPr>
        <w:tab/>
        <w:t>The Minister may, in writing given to a person exempted under subsection (1), vary or revoke the exemption.</w:t>
      </w:r>
    </w:p>
    <w:p w14:paraId="0C1B8404" w14:textId="77777777" w:rsidR="0017536C" w:rsidRDefault="0017536C">
      <w:pPr>
        <w:pStyle w:val="Heading5"/>
        <w:rPr>
          <w:snapToGrid w:val="0"/>
        </w:rPr>
      </w:pPr>
      <w:bookmarkStart w:id="381" w:name="_Toc230354315"/>
      <w:r>
        <w:rPr>
          <w:rStyle w:val="CharSectno"/>
        </w:rPr>
        <w:lastRenderedPageBreak/>
        <w:t>236</w:t>
      </w:r>
      <w:r>
        <w:rPr>
          <w:snapToGrid w:val="0"/>
        </w:rPr>
        <w:t>.</w:t>
      </w:r>
      <w:r>
        <w:rPr>
          <w:snapToGrid w:val="0"/>
        </w:rPr>
        <w:tab/>
        <w:t>Penalty for non</w:t>
      </w:r>
      <w:r>
        <w:rPr>
          <w:snapToGrid w:val="0"/>
        </w:rPr>
        <w:noBreakHyphen/>
        <w:t>payment</w:t>
      </w:r>
      <w:bookmarkEnd w:id="381"/>
    </w:p>
    <w:p w14:paraId="16A455C3" w14:textId="77777777" w:rsidR="0017536C" w:rsidRDefault="0017536C">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14:paraId="397AD82E" w14:textId="77777777" w:rsidR="0017536C" w:rsidRDefault="0017536C">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14:paraId="38C43B59" w14:textId="77777777" w:rsidR="0017536C" w:rsidRDefault="0017536C">
      <w:pPr>
        <w:pStyle w:val="Heading5"/>
        <w:rPr>
          <w:snapToGrid w:val="0"/>
        </w:rPr>
      </w:pPr>
      <w:bookmarkStart w:id="382" w:name="_Toc230354316"/>
      <w:r>
        <w:rPr>
          <w:rStyle w:val="CharSectno"/>
        </w:rPr>
        <w:t>237</w:t>
      </w:r>
      <w:r>
        <w:rPr>
          <w:snapToGrid w:val="0"/>
        </w:rPr>
        <w:t>.</w:t>
      </w:r>
      <w:r>
        <w:rPr>
          <w:snapToGrid w:val="0"/>
        </w:rPr>
        <w:tab/>
        <w:t>Recovery of levy</w:t>
      </w:r>
      <w:bookmarkEnd w:id="382"/>
    </w:p>
    <w:p w14:paraId="5B25889E" w14:textId="77777777" w:rsidR="0017536C" w:rsidRDefault="0017536C">
      <w:pPr>
        <w:pStyle w:val="Subsection"/>
        <w:rPr>
          <w:snapToGrid w:val="0"/>
        </w:rPr>
      </w:pPr>
      <w:r>
        <w:rPr>
          <w:snapToGrid w:val="0"/>
        </w:rPr>
        <w:tab/>
      </w:r>
      <w:r>
        <w:rPr>
          <w:snapToGrid w:val="0"/>
        </w:rPr>
        <w:tab/>
        <w:t>The following amounts may be recovered by the Minister in a court of competent jurisdiction as debts due to the Minister —</w:t>
      </w:r>
    </w:p>
    <w:p w14:paraId="49F6F395" w14:textId="77777777" w:rsidR="0017536C" w:rsidRDefault="0017536C">
      <w:pPr>
        <w:pStyle w:val="Indenta"/>
        <w:rPr>
          <w:snapToGrid w:val="0"/>
        </w:rPr>
      </w:pPr>
      <w:r>
        <w:rPr>
          <w:snapToGrid w:val="0"/>
        </w:rPr>
        <w:tab/>
        <w:t>(a)</w:t>
      </w:r>
      <w:r>
        <w:rPr>
          <w:snapToGrid w:val="0"/>
        </w:rPr>
        <w:tab/>
        <w:t>a levy that is due and payable; and</w:t>
      </w:r>
    </w:p>
    <w:p w14:paraId="21EB8155" w14:textId="77777777" w:rsidR="0017536C" w:rsidRDefault="0017536C">
      <w:pPr>
        <w:pStyle w:val="Indenta"/>
        <w:rPr>
          <w:snapToGrid w:val="0"/>
        </w:rPr>
      </w:pPr>
      <w:r>
        <w:rPr>
          <w:snapToGrid w:val="0"/>
        </w:rPr>
        <w:tab/>
        <w:t>(b)</w:t>
      </w:r>
      <w:r>
        <w:rPr>
          <w:snapToGrid w:val="0"/>
        </w:rPr>
        <w:tab/>
        <w:t>an amount payable under section 236.</w:t>
      </w:r>
    </w:p>
    <w:p w14:paraId="62CD6A6D" w14:textId="77777777" w:rsidR="0017536C" w:rsidRDefault="0017536C">
      <w:pPr>
        <w:pStyle w:val="Heading3"/>
      </w:pPr>
      <w:bookmarkStart w:id="383" w:name="_Toc230332626"/>
      <w:bookmarkStart w:id="384" w:name="_Toc230333044"/>
      <w:bookmarkStart w:id="385" w:name="_Toc230354317"/>
      <w:r>
        <w:rPr>
          <w:rStyle w:val="CharDivNo"/>
        </w:rPr>
        <w:t>Division 2</w:t>
      </w:r>
      <w:r>
        <w:rPr>
          <w:snapToGrid w:val="0"/>
        </w:rPr>
        <w:t> — </w:t>
      </w:r>
      <w:r>
        <w:rPr>
          <w:rStyle w:val="CharDivText"/>
        </w:rPr>
        <w:t>Accounts</w:t>
      </w:r>
      <w:bookmarkEnd w:id="383"/>
      <w:bookmarkEnd w:id="384"/>
      <w:bookmarkEnd w:id="385"/>
    </w:p>
    <w:p w14:paraId="7D78BB8C" w14:textId="77777777" w:rsidR="0017536C" w:rsidRDefault="0017536C">
      <w:pPr>
        <w:pStyle w:val="Footnoteheading"/>
      </w:pPr>
      <w:r>
        <w:tab/>
        <w:t>[Heading amended: No. 77 of 2006 Sch. 1 cl. 68(3).]</w:t>
      </w:r>
    </w:p>
    <w:p w14:paraId="1BBFF5E7" w14:textId="77777777" w:rsidR="0017536C" w:rsidRDefault="0017536C">
      <w:pPr>
        <w:pStyle w:val="Heading5"/>
        <w:rPr>
          <w:snapToGrid w:val="0"/>
        </w:rPr>
      </w:pPr>
      <w:bookmarkStart w:id="386" w:name="_Toc230354318"/>
      <w:r>
        <w:rPr>
          <w:rStyle w:val="CharSectno"/>
        </w:rPr>
        <w:t>238</w:t>
      </w:r>
      <w:r>
        <w:rPr>
          <w:snapToGrid w:val="0"/>
        </w:rPr>
        <w:t>.</w:t>
      </w:r>
      <w:r>
        <w:rPr>
          <w:snapToGrid w:val="0"/>
        </w:rPr>
        <w:tab/>
        <w:t>Fisheries Research and Development Account</w:t>
      </w:r>
      <w:bookmarkEnd w:id="386"/>
    </w:p>
    <w:p w14:paraId="2E496521" w14:textId="77777777" w:rsidR="0017536C" w:rsidRDefault="0017536C">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14:paraId="50B95E08" w14:textId="77777777" w:rsidR="0017536C" w:rsidRDefault="0017536C">
      <w:pPr>
        <w:pStyle w:val="Ednotesubsection"/>
      </w:pPr>
      <w:r>
        <w:tab/>
        <w:t>[(2)</w:t>
      </w:r>
      <w:r>
        <w:tab/>
        <w:t>deleted]</w:t>
      </w:r>
    </w:p>
    <w:p w14:paraId="725937D6" w14:textId="77777777" w:rsidR="0017536C" w:rsidRDefault="0017536C">
      <w:pPr>
        <w:pStyle w:val="Subsection"/>
        <w:rPr>
          <w:snapToGrid w:val="0"/>
        </w:rPr>
      </w:pPr>
      <w:r>
        <w:rPr>
          <w:snapToGrid w:val="0"/>
        </w:rPr>
        <w:tab/>
        <w:t>(3)</w:t>
      </w:r>
      <w:r>
        <w:rPr>
          <w:snapToGrid w:val="0"/>
        </w:rPr>
        <w:tab/>
        <w:t>The Account is to be administered by the Minister.</w:t>
      </w:r>
    </w:p>
    <w:p w14:paraId="63C01243" w14:textId="77777777" w:rsidR="0017536C" w:rsidRDefault="0017536C">
      <w:pPr>
        <w:pStyle w:val="Subsection"/>
        <w:rPr>
          <w:snapToGrid w:val="0"/>
        </w:rPr>
      </w:pPr>
      <w:r>
        <w:rPr>
          <w:snapToGrid w:val="0"/>
        </w:rPr>
        <w:tab/>
        <w:t>(4)</w:t>
      </w:r>
      <w:r>
        <w:rPr>
          <w:snapToGrid w:val="0"/>
        </w:rPr>
        <w:tab/>
        <w:t>The Account is to be credited with —</w:t>
      </w:r>
    </w:p>
    <w:p w14:paraId="5A89888D" w14:textId="77777777" w:rsidR="0017536C" w:rsidRDefault="0017536C">
      <w:pPr>
        <w:pStyle w:val="Indenta"/>
        <w:rPr>
          <w:snapToGrid w:val="0"/>
        </w:rPr>
      </w:pPr>
      <w:r>
        <w:rPr>
          <w:snapToGrid w:val="0"/>
        </w:rPr>
        <w:tab/>
        <w:t>(a)</w:t>
      </w:r>
      <w:r>
        <w:rPr>
          <w:snapToGrid w:val="0"/>
        </w:rPr>
        <w:tab/>
        <w:t>fees and charges paid in respect of —</w:t>
      </w:r>
    </w:p>
    <w:p w14:paraId="69487EDC" w14:textId="77777777" w:rsidR="0017536C" w:rsidRDefault="0017536C">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14:paraId="1D379E82" w14:textId="77777777" w:rsidR="0017536C" w:rsidRDefault="0017536C">
      <w:pPr>
        <w:pStyle w:val="Indenti"/>
        <w:rPr>
          <w:snapToGrid w:val="0"/>
        </w:rPr>
      </w:pPr>
      <w:r>
        <w:rPr>
          <w:snapToGrid w:val="0"/>
        </w:rPr>
        <w:lastRenderedPageBreak/>
        <w:tab/>
        <w:t>(ii)</w:t>
      </w:r>
      <w:r>
        <w:rPr>
          <w:snapToGrid w:val="0"/>
        </w:rPr>
        <w:tab/>
        <w:t>the register;</w:t>
      </w:r>
    </w:p>
    <w:p w14:paraId="79C899DF" w14:textId="77777777" w:rsidR="0017536C" w:rsidRDefault="0017536C">
      <w:pPr>
        <w:pStyle w:val="Indenti"/>
        <w:rPr>
          <w:snapToGrid w:val="0"/>
        </w:rPr>
      </w:pPr>
      <w:r>
        <w:rPr>
          <w:snapToGrid w:val="0"/>
        </w:rPr>
        <w:tab/>
        <w:t>(iii)</w:t>
      </w:r>
      <w:r>
        <w:rPr>
          <w:snapToGrid w:val="0"/>
        </w:rPr>
        <w:tab/>
        <w:t>services relating to commercial fishing, aquaculture and the processing of fish;</w:t>
      </w:r>
    </w:p>
    <w:p w14:paraId="1FC3E624" w14:textId="77777777" w:rsidR="0017536C" w:rsidRDefault="0017536C">
      <w:pPr>
        <w:pStyle w:val="Indenti"/>
        <w:rPr>
          <w:snapToGrid w:val="0"/>
        </w:rPr>
      </w:pPr>
      <w:r>
        <w:rPr>
          <w:snapToGrid w:val="0"/>
        </w:rPr>
        <w:tab/>
        <w:t>(iv)</w:t>
      </w:r>
      <w:r>
        <w:rPr>
          <w:snapToGrid w:val="0"/>
        </w:rPr>
        <w:tab/>
        <w:t>the management of fish habitat protection areas or the Abrolhos Islands reserve;</w:t>
      </w:r>
    </w:p>
    <w:p w14:paraId="3960BCBC" w14:textId="77777777" w:rsidR="0017536C" w:rsidRDefault="0017536C">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14:paraId="4F3540FA" w14:textId="77777777" w:rsidR="0017536C" w:rsidRDefault="0017536C">
      <w:pPr>
        <w:pStyle w:val="Indenta"/>
      </w:pPr>
      <w:r>
        <w:tab/>
      </w:r>
      <w:r>
        <w:tab/>
        <w:t>and</w:t>
      </w:r>
    </w:p>
    <w:p w14:paraId="490A9801" w14:textId="77777777" w:rsidR="0017536C" w:rsidRDefault="0017536C">
      <w:pPr>
        <w:pStyle w:val="Indenta"/>
      </w:pPr>
      <w:r>
        <w:tab/>
        <w:t>(b)</w:t>
      </w:r>
      <w:r>
        <w:tab/>
        <w:t>fees, royalties or other money paid in respect of aquaculture leases, aquaculture facilities or exclusive licences; and</w:t>
      </w:r>
    </w:p>
    <w:p w14:paraId="36762865" w14:textId="77777777" w:rsidR="0017536C" w:rsidRDefault="0017536C">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14:paraId="6DF86FD9" w14:textId="77777777" w:rsidR="0017536C" w:rsidRDefault="0017536C">
      <w:pPr>
        <w:pStyle w:val="Indenta"/>
      </w:pPr>
      <w:r>
        <w:tab/>
        <w:t>(bb)</w:t>
      </w:r>
      <w:r>
        <w:tab/>
        <w:t>payments received under section 101A(2)(e); and</w:t>
      </w:r>
    </w:p>
    <w:p w14:paraId="6EE7CAC5" w14:textId="77777777" w:rsidR="0017536C" w:rsidRDefault="0017536C">
      <w:pPr>
        <w:pStyle w:val="Indenta"/>
        <w:rPr>
          <w:snapToGrid w:val="0"/>
        </w:rPr>
      </w:pPr>
      <w:r>
        <w:rPr>
          <w:snapToGrid w:val="0"/>
        </w:rPr>
        <w:tab/>
        <w:t>(c)</w:t>
      </w:r>
      <w:r>
        <w:rPr>
          <w:snapToGrid w:val="0"/>
        </w:rPr>
        <w:tab/>
        <w:t>costs recouped from prosecutions relating to commercial fishing; and</w:t>
      </w:r>
    </w:p>
    <w:p w14:paraId="4D5AD9FB" w14:textId="77777777" w:rsidR="0017536C" w:rsidRDefault="0017536C">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14:paraId="31695A1C" w14:textId="77777777" w:rsidR="0017536C" w:rsidRDefault="0017536C">
      <w:pPr>
        <w:pStyle w:val="Indenta"/>
        <w:rPr>
          <w:snapToGrid w:val="0"/>
        </w:rPr>
      </w:pPr>
      <w:r>
        <w:rPr>
          <w:snapToGrid w:val="0"/>
        </w:rPr>
        <w:tab/>
        <w:t>(e)</w:t>
      </w:r>
      <w:r>
        <w:rPr>
          <w:snapToGrid w:val="0"/>
        </w:rPr>
        <w:tab/>
        <w:t>proceeds of the sale of any —</w:t>
      </w:r>
    </w:p>
    <w:p w14:paraId="31B2BB8A" w14:textId="77777777" w:rsidR="0017536C" w:rsidRDefault="0017536C">
      <w:pPr>
        <w:pStyle w:val="Indenti"/>
        <w:rPr>
          <w:snapToGrid w:val="0"/>
        </w:rPr>
      </w:pPr>
      <w:r>
        <w:rPr>
          <w:snapToGrid w:val="0"/>
        </w:rPr>
        <w:tab/>
        <w:t>(i)</w:t>
      </w:r>
      <w:r>
        <w:rPr>
          <w:snapToGrid w:val="0"/>
        </w:rPr>
        <w:tab/>
        <w:t>forfeited property prescribed as being payable to the credit of the Account under section 221(2);</w:t>
      </w:r>
    </w:p>
    <w:p w14:paraId="30D16F08" w14:textId="77777777" w:rsidR="0017536C" w:rsidRDefault="0017536C">
      <w:pPr>
        <w:pStyle w:val="Indenti"/>
        <w:rPr>
          <w:snapToGrid w:val="0"/>
        </w:rPr>
      </w:pPr>
      <w:r>
        <w:rPr>
          <w:snapToGrid w:val="0"/>
        </w:rPr>
        <w:tab/>
        <w:t>(ii)</w:t>
      </w:r>
      <w:r>
        <w:rPr>
          <w:snapToGrid w:val="0"/>
        </w:rPr>
        <w:tab/>
        <w:t>capital assets purchased using moneys from the Account;</w:t>
      </w:r>
    </w:p>
    <w:p w14:paraId="6D9D4DD6" w14:textId="77777777" w:rsidR="0017536C" w:rsidRDefault="0017536C">
      <w:pPr>
        <w:pStyle w:val="Indenti"/>
        <w:rPr>
          <w:snapToGrid w:val="0"/>
        </w:rPr>
      </w:pPr>
      <w:r>
        <w:rPr>
          <w:snapToGrid w:val="0"/>
        </w:rPr>
        <w:tab/>
        <w:t>(iii)</w:t>
      </w:r>
      <w:r>
        <w:rPr>
          <w:snapToGrid w:val="0"/>
        </w:rPr>
        <w:tab/>
        <w:t>publication, advertising rights or intellectual property by the Department;</w:t>
      </w:r>
    </w:p>
    <w:p w14:paraId="46BFF2F8" w14:textId="77777777" w:rsidR="0017536C" w:rsidRDefault="0017536C">
      <w:pPr>
        <w:pStyle w:val="Indenti"/>
        <w:rPr>
          <w:snapToGrid w:val="0"/>
        </w:rPr>
      </w:pPr>
      <w:r>
        <w:rPr>
          <w:snapToGrid w:val="0"/>
        </w:rPr>
        <w:tab/>
        <w:t>(iv)</w:t>
      </w:r>
      <w:r>
        <w:rPr>
          <w:snapToGrid w:val="0"/>
        </w:rPr>
        <w:tab/>
        <w:t>entitlement by the Department;</w:t>
      </w:r>
    </w:p>
    <w:p w14:paraId="4CD8E10B" w14:textId="77777777" w:rsidR="0017536C" w:rsidRDefault="0017536C">
      <w:pPr>
        <w:pStyle w:val="Indenti"/>
        <w:keepNext/>
        <w:rPr>
          <w:snapToGrid w:val="0"/>
        </w:rPr>
      </w:pPr>
      <w:r>
        <w:rPr>
          <w:snapToGrid w:val="0"/>
        </w:rPr>
        <w:lastRenderedPageBreak/>
        <w:tab/>
        <w:t>(v)</w:t>
      </w:r>
      <w:r>
        <w:rPr>
          <w:snapToGrid w:val="0"/>
        </w:rPr>
        <w:tab/>
        <w:t>fish bred by the Department;</w:t>
      </w:r>
    </w:p>
    <w:p w14:paraId="373E51BE" w14:textId="77777777" w:rsidR="0017536C" w:rsidRDefault="0017536C">
      <w:pPr>
        <w:pStyle w:val="Indenta"/>
        <w:keepNext/>
        <w:rPr>
          <w:snapToGrid w:val="0"/>
        </w:rPr>
      </w:pPr>
      <w:r>
        <w:rPr>
          <w:snapToGrid w:val="0"/>
        </w:rPr>
        <w:tab/>
      </w:r>
      <w:r>
        <w:rPr>
          <w:snapToGrid w:val="0"/>
        </w:rPr>
        <w:tab/>
        <w:t>and</w:t>
      </w:r>
    </w:p>
    <w:p w14:paraId="6CD2AB54" w14:textId="77777777" w:rsidR="0017536C" w:rsidRDefault="0017536C">
      <w:pPr>
        <w:pStyle w:val="Indenta"/>
        <w:keepNext/>
        <w:rPr>
          <w:snapToGrid w:val="0"/>
        </w:rPr>
      </w:pPr>
      <w:r>
        <w:rPr>
          <w:snapToGrid w:val="0"/>
        </w:rPr>
        <w:tab/>
        <w:t>(f)</w:t>
      </w:r>
      <w:r>
        <w:rPr>
          <w:snapToGrid w:val="0"/>
        </w:rPr>
        <w:tab/>
        <w:t>moneys provided for the purposes of the Account —</w:t>
      </w:r>
    </w:p>
    <w:p w14:paraId="6903B664" w14:textId="77777777" w:rsidR="0017536C" w:rsidRDefault="0017536C">
      <w:pPr>
        <w:pStyle w:val="Indenti"/>
        <w:rPr>
          <w:snapToGrid w:val="0"/>
        </w:rPr>
      </w:pPr>
      <w:r>
        <w:rPr>
          <w:snapToGrid w:val="0"/>
        </w:rPr>
        <w:tab/>
        <w:t>(i)</w:t>
      </w:r>
      <w:r>
        <w:rPr>
          <w:snapToGrid w:val="0"/>
        </w:rPr>
        <w:tab/>
        <w:t>by any statutory authority or government (whether Commonwealth, State or otherwise); or</w:t>
      </w:r>
    </w:p>
    <w:p w14:paraId="4E79045A" w14:textId="77777777" w:rsidR="0017536C" w:rsidRDefault="0017536C">
      <w:pPr>
        <w:pStyle w:val="Indenti"/>
        <w:rPr>
          <w:snapToGrid w:val="0"/>
        </w:rPr>
      </w:pPr>
      <w:r>
        <w:rPr>
          <w:snapToGrid w:val="0"/>
        </w:rPr>
        <w:tab/>
        <w:t>(ii)</w:t>
      </w:r>
      <w:r>
        <w:rPr>
          <w:snapToGrid w:val="0"/>
        </w:rPr>
        <w:tab/>
        <w:t>otherwise by way of donations or bequests;</w:t>
      </w:r>
    </w:p>
    <w:p w14:paraId="13A8CB5D" w14:textId="77777777" w:rsidR="0017536C" w:rsidRDefault="0017536C">
      <w:pPr>
        <w:pStyle w:val="Indenta"/>
        <w:rPr>
          <w:snapToGrid w:val="0"/>
        </w:rPr>
      </w:pPr>
      <w:r>
        <w:rPr>
          <w:snapToGrid w:val="0"/>
        </w:rPr>
        <w:tab/>
      </w:r>
      <w:r>
        <w:rPr>
          <w:snapToGrid w:val="0"/>
        </w:rPr>
        <w:tab/>
        <w:t>and</w:t>
      </w:r>
    </w:p>
    <w:p w14:paraId="4D8E5A05" w14:textId="77777777" w:rsidR="0017536C" w:rsidRDefault="0017536C">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14:paraId="6920443C" w14:textId="77777777" w:rsidR="0017536C" w:rsidRDefault="0017536C">
      <w:pPr>
        <w:pStyle w:val="Indenta"/>
        <w:rPr>
          <w:snapToGrid w:val="0"/>
        </w:rPr>
      </w:pPr>
      <w:r>
        <w:rPr>
          <w:snapToGrid w:val="0"/>
        </w:rPr>
        <w:tab/>
        <w:t>(h)</w:t>
      </w:r>
      <w:r>
        <w:rPr>
          <w:snapToGrid w:val="0"/>
        </w:rPr>
        <w:tab/>
        <w:t>income derived from the investment of moneys forming part of the Account, as determined by the Treasurer; and</w:t>
      </w:r>
    </w:p>
    <w:p w14:paraId="15E6AA82" w14:textId="77777777" w:rsidR="0017536C" w:rsidRDefault="0017536C">
      <w:pPr>
        <w:pStyle w:val="Indenta"/>
        <w:rPr>
          <w:snapToGrid w:val="0"/>
        </w:rPr>
      </w:pPr>
      <w:r>
        <w:rPr>
          <w:snapToGrid w:val="0"/>
        </w:rPr>
        <w:tab/>
        <w:t>(i)</w:t>
      </w:r>
      <w:r>
        <w:rPr>
          <w:snapToGrid w:val="0"/>
        </w:rPr>
        <w:tab/>
        <w:t>any other moneys lawfully payable to the credit of the Account.</w:t>
      </w:r>
    </w:p>
    <w:p w14:paraId="4D28089B" w14:textId="77777777" w:rsidR="0017536C" w:rsidRDefault="0017536C">
      <w:pPr>
        <w:pStyle w:val="Subsection"/>
        <w:rPr>
          <w:snapToGrid w:val="0"/>
        </w:rPr>
      </w:pPr>
      <w:r>
        <w:rPr>
          <w:snapToGrid w:val="0"/>
        </w:rPr>
        <w:tab/>
        <w:t>(5)</w:t>
      </w:r>
      <w:r>
        <w:rPr>
          <w:snapToGrid w:val="0"/>
        </w:rPr>
        <w:tab/>
        <w:t>The Account may be applied by the Minister for all or any of the following purposes —</w:t>
      </w:r>
    </w:p>
    <w:p w14:paraId="13DEF1CF" w14:textId="77777777" w:rsidR="0017536C" w:rsidRDefault="0017536C">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14:paraId="6AEF6152" w14:textId="77777777" w:rsidR="0017536C" w:rsidRDefault="0017536C">
      <w:pPr>
        <w:pStyle w:val="Indenta"/>
        <w:rPr>
          <w:snapToGrid w:val="0"/>
        </w:rPr>
      </w:pPr>
      <w:r>
        <w:rPr>
          <w:snapToGrid w:val="0"/>
        </w:rPr>
        <w:tab/>
        <w:t>(b)</w:t>
      </w:r>
      <w:r>
        <w:rPr>
          <w:snapToGrid w:val="0"/>
        </w:rPr>
        <w:tab/>
        <w:t>scientific, technological or economic research;</w:t>
      </w:r>
    </w:p>
    <w:p w14:paraId="7C757FCB" w14:textId="77777777" w:rsidR="0017536C" w:rsidRDefault="0017536C">
      <w:pPr>
        <w:pStyle w:val="Indenta"/>
        <w:rPr>
          <w:snapToGrid w:val="0"/>
        </w:rPr>
      </w:pPr>
      <w:r>
        <w:rPr>
          <w:snapToGrid w:val="0"/>
        </w:rPr>
        <w:tab/>
        <w:t>(c)</w:t>
      </w:r>
      <w:r>
        <w:rPr>
          <w:snapToGrid w:val="0"/>
        </w:rPr>
        <w:tab/>
        <w:t>the exploration and development of commercial fisheries;</w:t>
      </w:r>
    </w:p>
    <w:p w14:paraId="42B49C70" w14:textId="77777777" w:rsidR="0017536C" w:rsidRDefault="0017536C">
      <w:pPr>
        <w:pStyle w:val="Indenta"/>
        <w:rPr>
          <w:snapToGrid w:val="0"/>
        </w:rPr>
      </w:pPr>
      <w:r>
        <w:rPr>
          <w:snapToGrid w:val="0"/>
        </w:rPr>
        <w:tab/>
        <w:t>(d)</w:t>
      </w:r>
      <w:r>
        <w:rPr>
          <w:snapToGrid w:val="0"/>
        </w:rPr>
        <w:tab/>
        <w:t>to defray the costs of the administration and management of commercial fisheries;</w:t>
      </w:r>
    </w:p>
    <w:p w14:paraId="25E23ABF" w14:textId="77777777" w:rsidR="0017536C" w:rsidRDefault="0017536C">
      <w:pPr>
        <w:pStyle w:val="Indenta"/>
      </w:pPr>
      <w:r>
        <w:tab/>
        <w:t>(eaa)</w:t>
      </w:r>
      <w:r>
        <w:tab/>
        <w:t>to defray the costs of the administration and management of customary fishing;</w:t>
      </w:r>
    </w:p>
    <w:p w14:paraId="72F484DB" w14:textId="77777777" w:rsidR="0017536C" w:rsidRDefault="0017536C">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14:paraId="2999ACBD" w14:textId="77777777" w:rsidR="0017536C" w:rsidRDefault="0017536C">
      <w:pPr>
        <w:pStyle w:val="Indenta"/>
      </w:pPr>
      <w:r>
        <w:tab/>
        <w:t>(ea)</w:t>
      </w:r>
      <w:r>
        <w:tab/>
        <w:t>to provide payment in consideration for the surrender of an aquaculture lease;</w:t>
      </w:r>
    </w:p>
    <w:p w14:paraId="078486C9" w14:textId="77777777" w:rsidR="0017536C" w:rsidRDefault="0017536C">
      <w:pPr>
        <w:pStyle w:val="Indenta"/>
      </w:pPr>
      <w:r>
        <w:lastRenderedPageBreak/>
        <w:tab/>
        <w:t>(f)</w:t>
      </w:r>
      <w:r>
        <w:tab/>
        <w:t>the purposes set out in section 115(2) for which an area may be set aside as a fish habitat protection area;</w:t>
      </w:r>
    </w:p>
    <w:p w14:paraId="0233825F" w14:textId="77777777" w:rsidR="0017536C" w:rsidRDefault="0017536C">
      <w:pPr>
        <w:pStyle w:val="Indenta"/>
      </w:pPr>
      <w:r>
        <w:tab/>
        <w:t>(fa)</w:t>
      </w:r>
      <w:r>
        <w:tab/>
        <w:t>the care, control and management of the Abrolhos Islands reserve;</w:t>
      </w:r>
    </w:p>
    <w:p w14:paraId="0D1D3694" w14:textId="77777777" w:rsidR="0017536C" w:rsidRDefault="0017536C">
      <w:pPr>
        <w:pStyle w:val="Indenta"/>
        <w:rPr>
          <w:snapToGrid w:val="0"/>
        </w:rPr>
      </w:pPr>
      <w:r>
        <w:rPr>
          <w:snapToGrid w:val="0"/>
        </w:rPr>
        <w:tab/>
        <w:t>(g)</w:t>
      </w:r>
      <w:r>
        <w:rPr>
          <w:snapToGrid w:val="0"/>
        </w:rPr>
        <w:tab/>
        <w:t>the development of aquaculture;</w:t>
      </w:r>
    </w:p>
    <w:p w14:paraId="34C38ADC" w14:textId="77777777" w:rsidR="0017536C" w:rsidRDefault="0017536C">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14:paraId="4CB2E225" w14:textId="77777777" w:rsidR="0017536C" w:rsidRDefault="0017536C">
      <w:pPr>
        <w:pStyle w:val="Indenta"/>
        <w:rPr>
          <w:snapToGrid w:val="0"/>
        </w:rPr>
      </w:pPr>
      <w:r>
        <w:rPr>
          <w:snapToGrid w:val="0"/>
        </w:rPr>
        <w:tab/>
        <w:t>(i)</w:t>
      </w:r>
      <w:r>
        <w:rPr>
          <w:snapToGrid w:val="0"/>
        </w:rPr>
        <w:tab/>
        <w:t>to conduct enforcement, operations and compliance programmes;</w:t>
      </w:r>
    </w:p>
    <w:p w14:paraId="059A73EF" w14:textId="77777777" w:rsidR="0017536C" w:rsidRDefault="0017536C">
      <w:pPr>
        <w:pStyle w:val="Indenta"/>
        <w:rPr>
          <w:snapToGrid w:val="0"/>
        </w:rPr>
      </w:pPr>
      <w:r>
        <w:rPr>
          <w:snapToGrid w:val="0"/>
        </w:rPr>
        <w:tab/>
        <w:t>(j)</w:t>
      </w:r>
      <w:r>
        <w:rPr>
          <w:snapToGrid w:val="0"/>
        </w:rPr>
        <w:tab/>
        <w:t>to purchase capital assets required for the management or administration of fisheries, fish processing or aquaculture;</w:t>
      </w:r>
    </w:p>
    <w:p w14:paraId="115E4263" w14:textId="77777777" w:rsidR="0017536C" w:rsidRDefault="0017536C">
      <w:pPr>
        <w:pStyle w:val="Indenta"/>
      </w:pPr>
      <w:r>
        <w:tab/>
        <w:t>(kaa)</w:t>
      </w:r>
      <w:r>
        <w:tab/>
        <w:t>to maintain the marking and lighting of areas subject to aquaculture licences, temporary aquaculture permits and aquaculture leases;</w:t>
      </w:r>
    </w:p>
    <w:p w14:paraId="68258A08" w14:textId="77777777" w:rsidR="0017536C" w:rsidRDefault="0017536C">
      <w:pPr>
        <w:pStyle w:val="Indenta"/>
      </w:pPr>
      <w:r>
        <w:tab/>
        <w:t>(kab)</w:t>
      </w:r>
      <w:r>
        <w:tab/>
        <w:t>to clean up and rehabilitate areas that have been but are no longer being used for aquaculture purposes;</w:t>
      </w:r>
    </w:p>
    <w:p w14:paraId="032D4C59" w14:textId="77777777" w:rsidR="0017536C" w:rsidRDefault="0017536C">
      <w:pPr>
        <w:pStyle w:val="Indenta"/>
      </w:pPr>
      <w:r>
        <w:tab/>
        <w:t>(kac)</w:t>
      </w:r>
      <w:r>
        <w:tab/>
        <w:t>to repay any amount paid under section 97(7A) that is not required to satisfy a debt due under section 101(2)(b);</w:t>
      </w:r>
    </w:p>
    <w:p w14:paraId="7BD693F9" w14:textId="77777777" w:rsidR="0017536C" w:rsidRDefault="0017536C">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14:paraId="71F7A6A6" w14:textId="77777777" w:rsidR="0017536C" w:rsidRDefault="0017536C">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14:paraId="44C13480" w14:textId="77777777" w:rsidR="0017536C" w:rsidRDefault="0017536C">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14:paraId="4307F8A1" w14:textId="77777777" w:rsidR="0017536C" w:rsidRDefault="0017536C">
      <w:pPr>
        <w:pStyle w:val="Indenta"/>
        <w:spacing w:before="120"/>
        <w:rPr>
          <w:snapToGrid w:val="0"/>
        </w:rPr>
      </w:pPr>
      <w:r>
        <w:rPr>
          <w:snapToGrid w:val="0"/>
        </w:rPr>
        <w:lastRenderedPageBreak/>
        <w:tab/>
        <w:t>(m)</w:t>
      </w:r>
      <w:r>
        <w:rPr>
          <w:snapToGrid w:val="0"/>
        </w:rPr>
        <w:tab/>
        <w:t>in payment of any administrative costs under Part 14;</w:t>
      </w:r>
    </w:p>
    <w:p w14:paraId="23DA0212" w14:textId="77777777" w:rsidR="0017536C" w:rsidRDefault="0017536C">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14:paraId="7D8E2E3F" w14:textId="77777777" w:rsidR="0017536C" w:rsidRDefault="0017536C">
      <w:pPr>
        <w:pStyle w:val="Indenta"/>
        <w:rPr>
          <w:snapToGrid w:val="0"/>
        </w:rPr>
      </w:pPr>
      <w:r>
        <w:rPr>
          <w:snapToGrid w:val="0"/>
        </w:rPr>
        <w:tab/>
        <w:t>(n)</w:t>
      </w:r>
      <w:r>
        <w:rPr>
          <w:snapToGrid w:val="0"/>
        </w:rPr>
        <w:tab/>
        <w:t>in payment of the costs of administering the Account;</w:t>
      </w:r>
    </w:p>
    <w:p w14:paraId="5291328D" w14:textId="77777777" w:rsidR="0017536C" w:rsidRDefault="0017536C">
      <w:pPr>
        <w:pStyle w:val="Indenta"/>
        <w:rPr>
          <w:snapToGrid w:val="0"/>
        </w:rPr>
      </w:pPr>
      <w:r>
        <w:rPr>
          <w:snapToGrid w:val="0"/>
        </w:rPr>
        <w:tab/>
        <w:t>(o)</w:t>
      </w:r>
      <w:r>
        <w:rPr>
          <w:snapToGrid w:val="0"/>
        </w:rPr>
        <w:tab/>
        <w:t>any other purpose for which moneys may be lawfully paid from the Account.</w:t>
      </w:r>
    </w:p>
    <w:p w14:paraId="274D3B3E" w14:textId="77777777" w:rsidR="0017536C" w:rsidRDefault="0017536C">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14:paraId="58E68234" w14:textId="77777777" w:rsidR="0017536C" w:rsidRDefault="0017536C">
      <w:pPr>
        <w:pStyle w:val="Footnotesection"/>
      </w:pPr>
      <w:r>
        <w:tab/>
        <w:t>[Section 238 amended: No. 5 of 1997 s. 57; No. 39 of 1997 s. 14; No. 2 of 2002 s. 20; No. 74 of 2003 s. 56(8); No. 55 of 2004 s. 390; No. 28 of 2006 s. 234 and 236(1); No. 77 of 2006 Sch. 1 cl. 68(4) and (5); No. 43 of 2011 s. 69.]</w:t>
      </w:r>
    </w:p>
    <w:p w14:paraId="1E1DE613" w14:textId="77777777" w:rsidR="0017536C" w:rsidRDefault="0017536C">
      <w:pPr>
        <w:pStyle w:val="Heading5"/>
        <w:keepNext w:val="0"/>
        <w:keepLines w:val="0"/>
        <w:rPr>
          <w:snapToGrid w:val="0"/>
        </w:rPr>
      </w:pPr>
      <w:bookmarkStart w:id="387" w:name="_Toc230354319"/>
      <w:r>
        <w:rPr>
          <w:rStyle w:val="CharSectno"/>
        </w:rPr>
        <w:t>239</w:t>
      </w:r>
      <w:r>
        <w:rPr>
          <w:snapToGrid w:val="0"/>
        </w:rPr>
        <w:t>.</w:t>
      </w:r>
      <w:r>
        <w:rPr>
          <w:snapToGrid w:val="0"/>
        </w:rPr>
        <w:tab/>
        <w:t>Recreational Fishing Account</w:t>
      </w:r>
      <w:bookmarkEnd w:id="387"/>
    </w:p>
    <w:p w14:paraId="7C1030EE" w14:textId="77777777" w:rsidR="0017536C" w:rsidRDefault="0017536C">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14:paraId="143205FC" w14:textId="77777777" w:rsidR="0017536C" w:rsidRDefault="0017536C">
      <w:pPr>
        <w:pStyle w:val="Subsection"/>
        <w:rPr>
          <w:snapToGrid w:val="0"/>
        </w:rPr>
      </w:pPr>
      <w:r>
        <w:rPr>
          <w:snapToGrid w:val="0"/>
        </w:rPr>
        <w:tab/>
        <w:t>(2)</w:t>
      </w:r>
      <w:r>
        <w:rPr>
          <w:snapToGrid w:val="0"/>
        </w:rPr>
        <w:tab/>
        <w:t>The Account is to be administered by the Minister.</w:t>
      </w:r>
    </w:p>
    <w:p w14:paraId="5E1C6132" w14:textId="77777777" w:rsidR="0017536C" w:rsidRDefault="0017536C">
      <w:pPr>
        <w:pStyle w:val="Subsection"/>
        <w:rPr>
          <w:snapToGrid w:val="0"/>
        </w:rPr>
      </w:pPr>
      <w:r>
        <w:rPr>
          <w:snapToGrid w:val="0"/>
        </w:rPr>
        <w:tab/>
        <w:t>(3)</w:t>
      </w:r>
      <w:r>
        <w:rPr>
          <w:snapToGrid w:val="0"/>
        </w:rPr>
        <w:tab/>
        <w:t>The Account is to be credited with —</w:t>
      </w:r>
    </w:p>
    <w:p w14:paraId="01C9B467" w14:textId="77777777" w:rsidR="0017536C" w:rsidRDefault="0017536C">
      <w:pPr>
        <w:pStyle w:val="Indenta"/>
        <w:rPr>
          <w:snapToGrid w:val="0"/>
        </w:rPr>
      </w:pPr>
      <w:r>
        <w:rPr>
          <w:snapToGrid w:val="0"/>
        </w:rPr>
        <w:tab/>
        <w:t>(a)</w:t>
      </w:r>
      <w:r>
        <w:rPr>
          <w:snapToGrid w:val="0"/>
        </w:rPr>
        <w:tab/>
        <w:t>fees and charges paid in respect of —</w:t>
      </w:r>
    </w:p>
    <w:p w14:paraId="321A82D9" w14:textId="77777777" w:rsidR="0017536C" w:rsidRDefault="0017536C">
      <w:pPr>
        <w:pStyle w:val="Indenti"/>
        <w:rPr>
          <w:snapToGrid w:val="0"/>
        </w:rPr>
      </w:pPr>
      <w:r>
        <w:rPr>
          <w:snapToGrid w:val="0"/>
        </w:rPr>
        <w:tab/>
        <w:t>(i)</w:t>
      </w:r>
      <w:r>
        <w:rPr>
          <w:snapToGrid w:val="0"/>
        </w:rPr>
        <w:tab/>
        <w:t>recreational fishing licences; and</w:t>
      </w:r>
    </w:p>
    <w:p w14:paraId="3E1A97DA" w14:textId="77777777" w:rsidR="0017536C" w:rsidRDefault="0017536C">
      <w:pPr>
        <w:pStyle w:val="Indenti"/>
        <w:rPr>
          <w:snapToGrid w:val="0"/>
        </w:rPr>
      </w:pPr>
      <w:r>
        <w:rPr>
          <w:snapToGrid w:val="0"/>
        </w:rPr>
        <w:tab/>
        <w:t>(ii)</w:t>
      </w:r>
      <w:r>
        <w:rPr>
          <w:snapToGrid w:val="0"/>
        </w:rPr>
        <w:tab/>
        <w:t>services relating to recreational fishing; and</w:t>
      </w:r>
    </w:p>
    <w:p w14:paraId="1D404896" w14:textId="77777777" w:rsidR="0017536C" w:rsidRDefault="0017536C">
      <w:pPr>
        <w:pStyle w:val="Indenti"/>
        <w:rPr>
          <w:snapToGrid w:val="0"/>
        </w:rPr>
      </w:pPr>
      <w:r>
        <w:rPr>
          <w:snapToGrid w:val="0"/>
        </w:rPr>
        <w:tab/>
        <w:t>(iii)</w:t>
      </w:r>
      <w:r>
        <w:rPr>
          <w:snapToGrid w:val="0"/>
        </w:rPr>
        <w:tab/>
        <w:t>the management of fish habitat protection areas or the Abrolhos Islands reserve relating to recreational fishing; and</w:t>
      </w:r>
    </w:p>
    <w:p w14:paraId="462D536C" w14:textId="77777777" w:rsidR="0017536C" w:rsidRDefault="0017536C">
      <w:pPr>
        <w:pStyle w:val="Indenti"/>
      </w:pPr>
      <w:r>
        <w:tab/>
        <w:t>(iv)</w:t>
      </w:r>
      <w:r>
        <w:tab/>
        <w:t>licences for charter boats used for recreational fishing; and</w:t>
      </w:r>
    </w:p>
    <w:p w14:paraId="53E62129" w14:textId="77777777" w:rsidR="0017536C" w:rsidRDefault="0017536C">
      <w:pPr>
        <w:pStyle w:val="Indenti"/>
      </w:pPr>
      <w:r>
        <w:lastRenderedPageBreak/>
        <w:tab/>
        <w:t>(v)</w:t>
      </w:r>
      <w:r>
        <w:tab/>
        <w:t>licences for persons engaged in aquatic eco</w:t>
      </w:r>
      <w:r>
        <w:noBreakHyphen/>
        <w:t>tourism, or the provision of fishing tours;</w:t>
      </w:r>
    </w:p>
    <w:p w14:paraId="3E93144F" w14:textId="77777777" w:rsidR="0017536C" w:rsidRDefault="0017536C">
      <w:pPr>
        <w:pStyle w:val="Indenta"/>
        <w:rPr>
          <w:snapToGrid w:val="0"/>
        </w:rPr>
      </w:pPr>
      <w:r>
        <w:rPr>
          <w:snapToGrid w:val="0"/>
        </w:rPr>
        <w:tab/>
      </w:r>
      <w:r>
        <w:rPr>
          <w:snapToGrid w:val="0"/>
        </w:rPr>
        <w:tab/>
        <w:t>and</w:t>
      </w:r>
    </w:p>
    <w:p w14:paraId="2B7F028D" w14:textId="77777777" w:rsidR="0017536C" w:rsidRDefault="0017536C">
      <w:pPr>
        <w:pStyle w:val="Indenta"/>
        <w:rPr>
          <w:snapToGrid w:val="0"/>
        </w:rPr>
      </w:pPr>
      <w:r>
        <w:rPr>
          <w:snapToGrid w:val="0"/>
        </w:rPr>
        <w:tab/>
        <w:t>(b)</w:t>
      </w:r>
      <w:r>
        <w:rPr>
          <w:snapToGrid w:val="0"/>
        </w:rPr>
        <w:tab/>
        <w:t>costs recouped from prosecutions relating to recreational fishing; and</w:t>
      </w:r>
    </w:p>
    <w:p w14:paraId="4291AB9F" w14:textId="77777777" w:rsidR="0017536C" w:rsidRDefault="0017536C">
      <w:pPr>
        <w:pStyle w:val="Indenta"/>
        <w:rPr>
          <w:snapToGrid w:val="0"/>
        </w:rPr>
      </w:pPr>
      <w:r>
        <w:rPr>
          <w:snapToGrid w:val="0"/>
        </w:rPr>
        <w:tab/>
        <w:t>(c)</w:t>
      </w:r>
      <w:r>
        <w:rPr>
          <w:snapToGrid w:val="0"/>
        </w:rPr>
        <w:tab/>
        <w:t>moneys provided for the purposes of the Account —</w:t>
      </w:r>
    </w:p>
    <w:p w14:paraId="6971C8C7" w14:textId="77777777" w:rsidR="0017536C" w:rsidRDefault="0017536C">
      <w:pPr>
        <w:pStyle w:val="Indenti"/>
        <w:rPr>
          <w:snapToGrid w:val="0"/>
        </w:rPr>
      </w:pPr>
      <w:r>
        <w:rPr>
          <w:snapToGrid w:val="0"/>
        </w:rPr>
        <w:tab/>
        <w:t>(i)</w:t>
      </w:r>
      <w:r>
        <w:rPr>
          <w:snapToGrid w:val="0"/>
        </w:rPr>
        <w:tab/>
        <w:t>by any statutory authority or government (whether Commonwealth, State or otherwise); or</w:t>
      </w:r>
    </w:p>
    <w:p w14:paraId="4D306836" w14:textId="77777777" w:rsidR="0017536C" w:rsidRDefault="0017536C">
      <w:pPr>
        <w:pStyle w:val="Indenti"/>
        <w:rPr>
          <w:snapToGrid w:val="0"/>
        </w:rPr>
      </w:pPr>
      <w:r>
        <w:rPr>
          <w:snapToGrid w:val="0"/>
        </w:rPr>
        <w:tab/>
        <w:t>(ii)</w:t>
      </w:r>
      <w:r>
        <w:rPr>
          <w:snapToGrid w:val="0"/>
        </w:rPr>
        <w:tab/>
        <w:t>otherwise by way of donations or bequests;</w:t>
      </w:r>
    </w:p>
    <w:p w14:paraId="551ACB5D" w14:textId="77777777" w:rsidR="0017536C" w:rsidRDefault="0017536C">
      <w:pPr>
        <w:pStyle w:val="Indenta"/>
        <w:keepNext/>
        <w:rPr>
          <w:snapToGrid w:val="0"/>
        </w:rPr>
      </w:pPr>
      <w:r>
        <w:rPr>
          <w:snapToGrid w:val="0"/>
        </w:rPr>
        <w:tab/>
      </w:r>
      <w:r>
        <w:rPr>
          <w:snapToGrid w:val="0"/>
        </w:rPr>
        <w:tab/>
        <w:t>and</w:t>
      </w:r>
    </w:p>
    <w:p w14:paraId="7FF89043" w14:textId="77777777" w:rsidR="0017536C" w:rsidRDefault="0017536C">
      <w:pPr>
        <w:pStyle w:val="Indenta"/>
        <w:keepNext/>
        <w:rPr>
          <w:snapToGrid w:val="0"/>
        </w:rPr>
      </w:pPr>
      <w:r>
        <w:rPr>
          <w:snapToGrid w:val="0"/>
        </w:rPr>
        <w:tab/>
        <w:t>(d)</w:t>
      </w:r>
      <w:r>
        <w:rPr>
          <w:snapToGrid w:val="0"/>
        </w:rPr>
        <w:tab/>
        <w:t>proceeds of the sale of any —</w:t>
      </w:r>
    </w:p>
    <w:p w14:paraId="7DC3669A" w14:textId="77777777" w:rsidR="0017536C" w:rsidRDefault="0017536C">
      <w:pPr>
        <w:pStyle w:val="Indenti"/>
        <w:rPr>
          <w:snapToGrid w:val="0"/>
        </w:rPr>
      </w:pPr>
      <w:r>
        <w:rPr>
          <w:snapToGrid w:val="0"/>
        </w:rPr>
        <w:tab/>
        <w:t>(i)</w:t>
      </w:r>
      <w:r>
        <w:rPr>
          <w:snapToGrid w:val="0"/>
        </w:rPr>
        <w:tab/>
        <w:t>forfeited property prescribed as being payable to the credit of the Account under section 221(2);</w:t>
      </w:r>
    </w:p>
    <w:p w14:paraId="4C442359" w14:textId="77777777" w:rsidR="0017536C" w:rsidRDefault="0017536C">
      <w:pPr>
        <w:pStyle w:val="Indenti"/>
        <w:rPr>
          <w:snapToGrid w:val="0"/>
        </w:rPr>
      </w:pPr>
      <w:r>
        <w:rPr>
          <w:snapToGrid w:val="0"/>
        </w:rPr>
        <w:tab/>
        <w:t>(ii)</w:t>
      </w:r>
      <w:r>
        <w:rPr>
          <w:snapToGrid w:val="0"/>
        </w:rPr>
        <w:tab/>
        <w:t>capital assets purchased using moneys from the Account;</w:t>
      </w:r>
    </w:p>
    <w:p w14:paraId="6D0CDB7B" w14:textId="77777777" w:rsidR="0017536C" w:rsidRDefault="0017536C">
      <w:pPr>
        <w:pStyle w:val="Indenta"/>
        <w:rPr>
          <w:snapToGrid w:val="0"/>
        </w:rPr>
      </w:pPr>
      <w:r>
        <w:rPr>
          <w:snapToGrid w:val="0"/>
        </w:rPr>
        <w:tab/>
      </w:r>
      <w:r>
        <w:rPr>
          <w:snapToGrid w:val="0"/>
        </w:rPr>
        <w:tab/>
        <w:t>and</w:t>
      </w:r>
    </w:p>
    <w:p w14:paraId="214CE8D5" w14:textId="77777777" w:rsidR="0017536C" w:rsidRDefault="0017536C">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14:paraId="1E8D03A1" w14:textId="77777777" w:rsidR="0017536C" w:rsidRDefault="0017536C">
      <w:pPr>
        <w:pStyle w:val="Indenta"/>
        <w:rPr>
          <w:snapToGrid w:val="0"/>
        </w:rPr>
      </w:pPr>
      <w:r>
        <w:rPr>
          <w:snapToGrid w:val="0"/>
        </w:rPr>
        <w:tab/>
        <w:t>(f)</w:t>
      </w:r>
      <w:r>
        <w:rPr>
          <w:snapToGrid w:val="0"/>
        </w:rPr>
        <w:tab/>
        <w:t>income derived from the investment of moneys forming part of the Account, as determined by the Treasurer; and</w:t>
      </w:r>
    </w:p>
    <w:p w14:paraId="22D0FF92" w14:textId="77777777" w:rsidR="0017536C" w:rsidRDefault="0017536C">
      <w:pPr>
        <w:pStyle w:val="Indenta"/>
        <w:rPr>
          <w:snapToGrid w:val="0"/>
        </w:rPr>
      </w:pPr>
      <w:r>
        <w:rPr>
          <w:snapToGrid w:val="0"/>
        </w:rPr>
        <w:tab/>
        <w:t>(g)</w:t>
      </w:r>
      <w:r>
        <w:rPr>
          <w:snapToGrid w:val="0"/>
        </w:rPr>
        <w:tab/>
        <w:t>any other moneys lawfully payable to the credit of the Account.</w:t>
      </w:r>
    </w:p>
    <w:p w14:paraId="46E953D6" w14:textId="77777777" w:rsidR="0017536C" w:rsidRDefault="0017536C">
      <w:pPr>
        <w:pStyle w:val="Subsection"/>
        <w:spacing w:before="120"/>
        <w:rPr>
          <w:snapToGrid w:val="0"/>
        </w:rPr>
      </w:pPr>
      <w:r>
        <w:rPr>
          <w:snapToGrid w:val="0"/>
        </w:rPr>
        <w:tab/>
        <w:t>(4)</w:t>
      </w:r>
      <w:r>
        <w:rPr>
          <w:snapToGrid w:val="0"/>
        </w:rPr>
        <w:tab/>
        <w:t>The Account may be applied by the Minister for all or any of the following purposes —</w:t>
      </w:r>
    </w:p>
    <w:p w14:paraId="004223BE" w14:textId="77777777" w:rsidR="0017536C" w:rsidRDefault="0017536C">
      <w:pPr>
        <w:pStyle w:val="Indenta"/>
        <w:rPr>
          <w:snapToGrid w:val="0"/>
        </w:rPr>
      </w:pPr>
      <w:r>
        <w:rPr>
          <w:snapToGrid w:val="0"/>
        </w:rPr>
        <w:tab/>
        <w:t>(a)</w:t>
      </w:r>
      <w:r>
        <w:rPr>
          <w:snapToGrid w:val="0"/>
        </w:rPr>
        <w:tab/>
        <w:t>defray the costs of recreational fishing administration and management;</w:t>
      </w:r>
    </w:p>
    <w:p w14:paraId="0461F230" w14:textId="77777777" w:rsidR="0017536C" w:rsidRDefault="0017536C">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14:paraId="3C94DDD3" w14:textId="77777777" w:rsidR="0017536C" w:rsidRDefault="0017536C">
      <w:pPr>
        <w:pStyle w:val="Indenta"/>
        <w:rPr>
          <w:snapToGrid w:val="0"/>
        </w:rPr>
      </w:pPr>
      <w:r>
        <w:rPr>
          <w:snapToGrid w:val="0"/>
        </w:rPr>
        <w:lastRenderedPageBreak/>
        <w:tab/>
        <w:t>(c)</w:t>
      </w:r>
      <w:r>
        <w:rPr>
          <w:snapToGrid w:val="0"/>
        </w:rPr>
        <w:tab/>
        <w:t>the enhancement and development of recreational fishing, including research, publicity and educational programmes;</w:t>
      </w:r>
    </w:p>
    <w:p w14:paraId="360ECD51" w14:textId="77777777" w:rsidR="0017536C" w:rsidRDefault="0017536C">
      <w:pPr>
        <w:pStyle w:val="Indenta"/>
        <w:rPr>
          <w:snapToGrid w:val="0"/>
        </w:rPr>
      </w:pPr>
      <w:r>
        <w:rPr>
          <w:snapToGrid w:val="0"/>
        </w:rPr>
        <w:tab/>
        <w:t>(d)</w:t>
      </w:r>
      <w:r>
        <w:rPr>
          <w:snapToGrid w:val="0"/>
        </w:rPr>
        <w:tab/>
        <w:t>to conduct enforcement, operations and compliance programmes;</w:t>
      </w:r>
    </w:p>
    <w:p w14:paraId="70E77211" w14:textId="77777777" w:rsidR="0017536C" w:rsidRDefault="0017536C">
      <w:pPr>
        <w:pStyle w:val="Indenta"/>
        <w:rPr>
          <w:snapToGrid w:val="0"/>
        </w:rPr>
      </w:pPr>
      <w:r>
        <w:rPr>
          <w:snapToGrid w:val="0"/>
        </w:rPr>
        <w:tab/>
        <w:t>(e)</w:t>
      </w:r>
      <w:r>
        <w:rPr>
          <w:snapToGrid w:val="0"/>
        </w:rPr>
        <w:tab/>
        <w:t>to purchase capital assets required in connection with the administration or management of recreational fishing;</w:t>
      </w:r>
    </w:p>
    <w:p w14:paraId="7A0FE79D" w14:textId="77777777" w:rsidR="0017536C" w:rsidRDefault="0017536C">
      <w:pPr>
        <w:pStyle w:val="Indenta"/>
        <w:rPr>
          <w:snapToGrid w:val="0"/>
        </w:rPr>
      </w:pPr>
      <w:r>
        <w:rPr>
          <w:snapToGrid w:val="0"/>
        </w:rPr>
        <w:tab/>
        <w:t>(f)</w:t>
      </w:r>
      <w:r>
        <w:rPr>
          <w:snapToGrid w:val="0"/>
        </w:rPr>
        <w:tab/>
        <w:t>to purchase any authorisation, entitlement, boat or fishing gear for the benefit of recreational fishing;</w:t>
      </w:r>
    </w:p>
    <w:p w14:paraId="4F357289" w14:textId="77777777" w:rsidR="0017536C" w:rsidRDefault="0017536C">
      <w:pPr>
        <w:pStyle w:val="Indenta"/>
      </w:pPr>
      <w:r>
        <w:tab/>
        <w:t>(fa)</w:t>
      </w:r>
      <w:r>
        <w:tab/>
        <w:t>to provide payment in consideration for the surrender of an aquaculture lease;</w:t>
      </w:r>
    </w:p>
    <w:p w14:paraId="5077DF64" w14:textId="77777777" w:rsidR="0017536C" w:rsidRDefault="0017536C">
      <w:pPr>
        <w:pStyle w:val="Indenta"/>
        <w:rPr>
          <w:snapToGrid w:val="0"/>
        </w:rPr>
      </w:pPr>
      <w:r>
        <w:rPr>
          <w:snapToGrid w:val="0"/>
        </w:rPr>
        <w:tab/>
        <w:t>(g)</w:t>
      </w:r>
      <w:r>
        <w:rPr>
          <w:snapToGrid w:val="0"/>
        </w:rPr>
        <w:tab/>
        <w:t>to assist any body (whether incorporated or not) whose objects include the promotion of recreational fishing;</w:t>
      </w:r>
    </w:p>
    <w:p w14:paraId="21C1CF34" w14:textId="77777777" w:rsidR="0017536C" w:rsidRDefault="0017536C">
      <w:pPr>
        <w:pStyle w:val="Indenta"/>
        <w:rPr>
          <w:snapToGrid w:val="0"/>
        </w:rPr>
      </w:pPr>
      <w:r>
        <w:rPr>
          <w:snapToGrid w:val="0"/>
        </w:rPr>
        <w:tab/>
        <w:t>(h)</w:t>
      </w:r>
      <w:r>
        <w:rPr>
          <w:snapToGrid w:val="0"/>
        </w:rPr>
        <w:tab/>
        <w:t>in payment of the costs of administering the Account;</w:t>
      </w:r>
    </w:p>
    <w:p w14:paraId="2336C97F" w14:textId="77777777" w:rsidR="0017536C" w:rsidRDefault="0017536C">
      <w:pPr>
        <w:pStyle w:val="Indenta"/>
        <w:rPr>
          <w:snapToGrid w:val="0"/>
        </w:rPr>
      </w:pPr>
      <w:r>
        <w:rPr>
          <w:snapToGrid w:val="0"/>
        </w:rPr>
        <w:tab/>
        <w:t>(i)</w:t>
      </w:r>
      <w:r>
        <w:rPr>
          <w:snapToGrid w:val="0"/>
        </w:rPr>
        <w:tab/>
        <w:t>any other purpose for which moneys may be lawfully paid from the Account.</w:t>
      </w:r>
    </w:p>
    <w:p w14:paraId="07DCCB2E" w14:textId="77777777" w:rsidR="0017536C" w:rsidRDefault="0017536C">
      <w:pPr>
        <w:pStyle w:val="Footnotesection"/>
      </w:pPr>
      <w:r>
        <w:tab/>
        <w:t>[Section 239 amended: No. 41 of 2000 s. 9; No. 2 of 2002 s. 21; No. 28 of 2006 s. 235; No. 77 of 2006 Sch. 1 cl. 68(6) and (7).]</w:t>
      </w:r>
    </w:p>
    <w:p w14:paraId="3C6B6679" w14:textId="77777777" w:rsidR="0017536C" w:rsidRDefault="0017536C">
      <w:pPr>
        <w:pStyle w:val="Heading5"/>
        <w:spacing w:before="180"/>
        <w:rPr>
          <w:snapToGrid w:val="0"/>
        </w:rPr>
      </w:pPr>
      <w:bookmarkStart w:id="388" w:name="_Toc230354320"/>
      <w:r>
        <w:rPr>
          <w:rStyle w:val="CharSectno"/>
        </w:rPr>
        <w:t>240</w:t>
      </w:r>
      <w:r>
        <w:rPr>
          <w:snapToGrid w:val="0"/>
        </w:rPr>
        <w:t>.</w:t>
      </w:r>
      <w:r>
        <w:rPr>
          <w:snapToGrid w:val="0"/>
        </w:rPr>
        <w:tab/>
        <w:t>Fishing Industry Promotion Training and Management Levy Account</w:t>
      </w:r>
      <w:bookmarkEnd w:id="388"/>
    </w:p>
    <w:p w14:paraId="7F4703B9" w14:textId="77777777" w:rsidR="0017536C" w:rsidRDefault="0017536C">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14:paraId="6266D341" w14:textId="77777777" w:rsidR="0017536C" w:rsidRDefault="0017536C">
      <w:pPr>
        <w:pStyle w:val="Subsection"/>
        <w:spacing w:before="120"/>
        <w:rPr>
          <w:snapToGrid w:val="0"/>
        </w:rPr>
      </w:pPr>
      <w:r>
        <w:rPr>
          <w:snapToGrid w:val="0"/>
        </w:rPr>
        <w:tab/>
        <w:t>(2)</w:t>
      </w:r>
      <w:r>
        <w:rPr>
          <w:snapToGrid w:val="0"/>
        </w:rPr>
        <w:tab/>
        <w:t>The Account is to be administered by the Minister.</w:t>
      </w:r>
    </w:p>
    <w:p w14:paraId="1DC358FB" w14:textId="77777777" w:rsidR="0017536C" w:rsidRDefault="0017536C">
      <w:pPr>
        <w:pStyle w:val="Subsection"/>
        <w:rPr>
          <w:snapToGrid w:val="0"/>
        </w:rPr>
      </w:pPr>
      <w:r>
        <w:rPr>
          <w:snapToGrid w:val="0"/>
        </w:rPr>
        <w:tab/>
        <w:t>(3)</w:t>
      </w:r>
      <w:r>
        <w:rPr>
          <w:snapToGrid w:val="0"/>
        </w:rPr>
        <w:tab/>
        <w:t>The Account is to be credited with —</w:t>
      </w:r>
    </w:p>
    <w:p w14:paraId="6A394C07" w14:textId="77777777" w:rsidR="0017536C" w:rsidRDefault="0017536C">
      <w:pPr>
        <w:pStyle w:val="Indenta"/>
        <w:rPr>
          <w:snapToGrid w:val="0"/>
        </w:rPr>
      </w:pPr>
      <w:r>
        <w:rPr>
          <w:snapToGrid w:val="0"/>
        </w:rPr>
        <w:tab/>
        <w:t>(a)</w:t>
      </w:r>
      <w:r>
        <w:rPr>
          <w:snapToGrid w:val="0"/>
        </w:rPr>
        <w:tab/>
        <w:t>any levy paid; and</w:t>
      </w:r>
    </w:p>
    <w:p w14:paraId="3326A73F" w14:textId="77777777" w:rsidR="0017536C" w:rsidRDefault="0017536C">
      <w:pPr>
        <w:pStyle w:val="Indenta"/>
        <w:rPr>
          <w:snapToGrid w:val="0"/>
        </w:rPr>
      </w:pPr>
      <w:r>
        <w:rPr>
          <w:snapToGrid w:val="0"/>
        </w:rPr>
        <w:tab/>
        <w:t>(b)</w:t>
      </w:r>
      <w:r>
        <w:rPr>
          <w:snapToGrid w:val="0"/>
        </w:rPr>
        <w:tab/>
        <w:t>any amount paid by way of penalty under section 236; and</w:t>
      </w:r>
    </w:p>
    <w:p w14:paraId="6CEAFBA5" w14:textId="77777777" w:rsidR="0017536C" w:rsidRDefault="0017536C">
      <w:pPr>
        <w:pStyle w:val="Indenta"/>
        <w:rPr>
          <w:snapToGrid w:val="0"/>
        </w:rPr>
      </w:pPr>
      <w:r>
        <w:rPr>
          <w:snapToGrid w:val="0"/>
        </w:rPr>
        <w:tab/>
        <w:t>(c)</w:t>
      </w:r>
      <w:r>
        <w:rPr>
          <w:snapToGrid w:val="0"/>
        </w:rPr>
        <w:tab/>
        <w:t>moneys provided for the purposes of the Account by way of donations or bequests; and</w:t>
      </w:r>
    </w:p>
    <w:p w14:paraId="0DC4C807" w14:textId="77777777" w:rsidR="0017536C" w:rsidRDefault="0017536C">
      <w:pPr>
        <w:pStyle w:val="Indenta"/>
        <w:rPr>
          <w:snapToGrid w:val="0"/>
        </w:rPr>
      </w:pPr>
      <w:r>
        <w:rPr>
          <w:snapToGrid w:val="0"/>
        </w:rPr>
        <w:lastRenderedPageBreak/>
        <w:tab/>
        <w:t>(d)</w:t>
      </w:r>
      <w:r>
        <w:rPr>
          <w:snapToGrid w:val="0"/>
        </w:rPr>
        <w:tab/>
        <w:t>income derived from the investment of moneys forming part of the Account, as determined by the Treasurer; and</w:t>
      </w:r>
    </w:p>
    <w:p w14:paraId="513A7B59" w14:textId="77777777" w:rsidR="0017536C" w:rsidRDefault="0017536C">
      <w:pPr>
        <w:pStyle w:val="Indenta"/>
        <w:rPr>
          <w:snapToGrid w:val="0"/>
        </w:rPr>
      </w:pPr>
      <w:r>
        <w:rPr>
          <w:snapToGrid w:val="0"/>
        </w:rPr>
        <w:tab/>
        <w:t>(e)</w:t>
      </w:r>
      <w:r>
        <w:rPr>
          <w:snapToGrid w:val="0"/>
        </w:rPr>
        <w:tab/>
        <w:t>any other moneys lawfully payable to the credit of the Account.</w:t>
      </w:r>
    </w:p>
    <w:p w14:paraId="4B9AF81F" w14:textId="77777777" w:rsidR="0017536C" w:rsidRDefault="0017536C">
      <w:pPr>
        <w:pStyle w:val="Subsection"/>
        <w:keepNext/>
        <w:rPr>
          <w:snapToGrid w:val="0"/>
        </w:rPr>
      </w:pPr>
      <w:r>
        <w:rPr>
          <w:snapToGrid w:val="0"/>
        </w:rPr>
        <w:tab/>
        <w:t>(4)</w:t>
      </w:r>
      <w:r>
        <w:rPr>
          <w:snapToGrid w:val="0"/>
        </w:rPr>
        <w:tab/>
        <w:t>The Account may be applied by the Minister —</w:t>
      </w:r>
    </w:p>
    <w:p w14:paraId="132DA198" w14:textId="77777777" w:rsidR="0017536C" w:rsidRDefault="0017536C">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14:paraId="589D0003" w14:textId="77777777" w:rsidR="0017536C" w:rsidRDefault="0017536C">
      <w:pPr>
        <w:pStyle w:val="Indenti"/>
        <w:rPr>
          <w:snapToGrid w:val="0"/>
        </w:rPr>
      </w:pPr>
      <w:r>
        <w:rPr>
          <w:snapToGrid w:val="0"/>
        </w:rPr>
        <w:tab/>
        <w:t>(i)</w:t>
      </w:r>
      <w:r>
        <w:rPr>
          <w:snapToGrid w:val="0"/>
        </w:rPr>
        <w:tab/>
        <w:t>seafood promotion;</w:t>
      </w:r>
    </w:p>
    <w:p w14:paraId="1A164AFC" w14:textId="77777777" w:rsidR="0017536C" w:rsidRDefault="0017536C">
      <w:pPr>
        <w:pStyle w:val="Indenti"/>
        <w:rPr>
          <w:snapToGrid w:val="0"/>
        </w:rPr>
      </w:pPr>
      <w:r>
        <w:rPr>
          <w:snapToGrid w:val="0"/>
        </w:rPr>
        <w:tab/>
        <w:t>(ii)</w:t>
      </w:r>
      <w:r>
        <w:rPr>
          <w:snapToGrid w:val="0"/>
        </w:rPr>
        <w:tab/>
        <w:t>promotion of the fishing or aquaculture industry;</w:t>
      </w:r>
    </w:p>
    <w:p w14:paraId="64475B7E" w14:textId="77777777" w:rsidR="0017536C" w:rsidRDefault="0017536C">
      <w:pPr>
        <w:pStyle w:val="Indenti"/>
        <w:rPr>
          <w:snapToGrid w:val="0"/>
        </w:rPr>
      </w:pPr>
      <w:r>
        <w:rPr>
          <w:snapToGrid w:val="0"/>
        </w:rPr>
        <w:tab/>
        <w:t>(iii)</w:t>
      </w:r>
      <w:r>
        <w:rPr>
          <w:snapToGrid w:val="0"/>
        </w:rPr>
        <w:tab/>
        <w:t>fishing or aquaculture industry training;</w:t>
      </w:r>
    </w:p>
    <w:p w14:paraId="208DE896" w14:textId="77777777" w:rsidR="0017536C" w:rsidRDefault="0017536C">
      <w:pPr>
        <w:pStyle w:val="Indenti"/>
        <w:rPr>
          <w:snapToGrid w:val="0"/>
        </w:rPr>
      </w:pPr>
      <w:r>
        <w:rPr>
          <w:snapToGrid w:val="0"/>
        </w:rPr>
        <w:tab/>
        <w:t>(iv)</w:t>
      </w:r>
      <w:r>
        <w:rPr>
          <w:snapToGrid w:val="0"/>
        </w:rPr>
        <w:tab/>
        <w:t>fishing or aquaculture industry management;</w:t>
      </w:r>
    </w:p>
    <w:p w14:paraId="7F2086F9" w14:textId="77777777" w:rsidR="0017536C" w:rsidRDefault="0017536C">
      <w:pPr>
        <w:pStyle w:val="Indenta"/>
        <w:rPr>
          <w:snapToGrid w:val="0"/>
        </w:rPr>
      </w:pPr>
      <w:r>
        <w:rPr>
          <w:snapToGrid w:val="0"/>
        </w:rPr>
        <w:tab/>
        <w:t>(b)</w:t>
      </w:r>
      <w:r>
        <w:rPr>
          <w:snapToGrid w:val="0"/>
        </w:rPr>
        <w:tab/>
        <w:t>in payment of the costs of administering the Account (including the costs of collecting levies and penalties).</w:t>
      </w:r>
    </w:p>
    <w:p w14:paraId="1DE6FF69" w14:textId="77777777" w:rsidR="0017536C" w:rsidRDefault="0017536C">
      <w:pPr>
        <w:pStyle w:val="Subsection"/>
        <w:rPr>
          <w:snapToGrid w:val="0"/>
        </w:rPr>
      </w:pPr>
      <w:r>
        <w:rPr>
          <w:snapToGrid w:val="0"/>
        </w:rPr>
        <w:tab/>
        <w:t>(5)</w:t>
      </w:r>
      <w:r>
        <w:rPr>
          <w:snapToGrid w:val="0"/>
        </w:rPr>
        <w:tab/>
        <w:t>Moneys in the Account may be paid by the Minister to an industry body to conduct a programme promoted by that body.</w:t>
      </w:r>
    </w:p>
    <w:p w14:paraId="41E129D9" w14:textId="77777777" w:rsidR="0017536C" w:rsidRDefault="0017536C">
      <w:pPr>
        <w:pStyle w:val="Subsection"/>
        <w:rPr>
          <w:snapToGrid w:val="0"/>
        </w:rPr>
      </w:pPr>
      <w:r>
        <w:rPr>
          <w:snapToGrid w:val="0"/>
        </w:rPr>
        <w:tab/>
        <w:t>(6)</w:t>
      </w:r>
      <w:r>
        <w:rPr>
          <w:snapToGrid w:val="0"/>
        </w:rPr>
        <w:tab/>
        <w:t>A body to whom moneys are paid under subsection (5) must ensure that —</w:t>
      </w:r>
    </w:p>
    <w:p w14:paraId="760F4757" w14:textId="77777777" w:rsidR="0017536C" w:rsidRDefault="0017536C">
      <w:pPr>
        <w:pStyle w:val="Indenta"/>
        <w:rPr>
          <w:snapToGrid w:val="0"/>
        </w:rPr>
      </w:pPr>
      <w:r>
        <w:rPr>
          <w:snapToGrid w:val="0"/>
        </w:rPr>
        <w:tab/>
        <w:t>(a)</w:t>
      </w:r>
      <w:r>
        <w:rPr>
          <w:snapToGrid w:val="0"/>
        </w:rPr>
        <w:tab/>
        <w:t>the moneys are only expended for the purposes of the programme and in accordance with any terms imposed by the Minister; and</w:t>
      </w:r>
    </w:p>
    <w:p w14:paraId="4330C8D2" w14:textId="77777777" w:rsidR="0017536C" w:rsidRDefault="0017536C">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14:paraId="4194EFA3" w14:textId="77777777" w:rsidR="0017536C" w:rsidRDefault="0017536C">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14:paraId="09BA27C5" w14:textId="77777777" w:rsidR="0017536C" w:rsidRDefault="0017536C">
      <w:pPr>
        <w:pStyle w:val="Penstart"/>
        <w:rPr>
          <w:snapToGrid w:val="0"/>
        </w:rPr>
      </w:pPr>
      <w:r>
        <w:rPr>
          <w:snapToGrid w:val="0"/>
        </w:rPr>
        <w:tab/>
        <w:t>Penalty: $5 000.</w:t>
      </w:r>
    </w:p>
    <w:p w14:paraId="45946517" w14:textId="77777777" w:rsidR="0017536C" w:rsidRDefault="0017536C">
      <w:pPr>
        <w:pStyle w:val="Footnotesection"/>
      </w:pPr>
      <w:r>
        <w:tab/>
        <w:t>[Section 240 amended: No. 77 of 2006 Sch. 1 cl. 68(8) and (9).]</w:t>
      </w:r>
    </w:p>
    <w:p w14:paraId="68F709DB" w14:textId="77777777" w:rsidR="0017536C" w:rsidRDefault="0017536C">
      <w:pPr>
        <w:pStyle w:val="Ednotesection"/>
      </w:pPr>
      <w:r>
        <w:lastRenderedPageBreak/>
        <w:t>[</w:t>
      </w:r>
      <w:r>
        <w:rPr>
          <w:b/>
        </w:rPr>
        <w:t>241, 242.</w:t>
      </w:r>
      <w:r>
        <w:tab/>
        <w:t>Deleted: No. 43 of 2011 s. 70.]</w:t>
      </w:r>
    </w:p>
    <w:p w14:paraId="684202FA" w14:textId="77777777" w:rsidR="0017536C" w:rsidRDefault="0017536C">
      <w:pPr>
        <w:pStyle w:val="Heading5"/>
        <w:spacing w:before="180"/>
        <w:rPr>
          <w:snapToGrid w:val="0"/>
        </w:rPr>
      </w:pPr>
      <w:bookmarkStart w:id="389" w:name="_Toc230354321"/>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389"/>
    </w:p>
    <w:p w14:paraId="47792AA7" w14:textId="77777777" w:rsidR="0017536C" w:rsidRDefault="0017536C">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14:paraId="0E662FD9" w14:textId="77777777" w:rsidR="0017536C" w:rsidRDefault="0017536C">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14:paraId="01464FE2" w14:textId="77777777" w:rsidR="0017536C" w:rsidRDefault="0017536C">
      <w:pPr>
        <w:pStyle w:val="Footnotesection"/>
      </w:pPr>
      <w:r>
        <w:tab/>
        <w:t>[Section 243 amended: No. 77 of 2006 Sch. 1 cl. 68(14) and (15).]</w:t>
      </w:r>
    </w:p>
    <w:p w14:paraId="01733F7C" w14:textId="77777777" w:rsidR="0017536C" w:rsidRDefault="0017536C">
      <w:pPr>
        <w:pStyle w:val="Heading2"/>
      </w:pPr>
      <w:bookmarkStart w:id="390" w:name="_Toc230332631"/>
      <w:bookmarkStart w:id="391" w:name="_Toc230333049"/>
      <w:bookmarkStart w:id="392" w:name="_Toc230354322"/>
      <w:r>
        <w:rPr>
          <w:rStyle w:val="CharPartNo"/>
        </w:rPr>
        <w:lastRenderedPageBreak/>
        <w:t>Part 19</w:t>
      </w:r>
      <w:r>
        <w:rPr>
          <w:rStyle w:val="CharDivNo"/>
        </w:rPr>
        <w:t> </w:t>
      </w:r>
      <w:r>
        <w:t>—</w:t>
      </w:r>
      <w:r>
        <w:rPr>
          <w:rStyle w:val="CharDivText"/>
        </w:rPr>
        <w:t> </w:t>
      </w:r>
      <w:r>
        <w:rPr>
          <w:rStyle w:val="CharPartText"/>
        </w:rPr>
        <w:t>Miscellaneous</w:t>
      </w:r>
      <w:bookmarkEnd w:id="390"/>
      <w:bookmarkEnd w:id="391"/>
      <w:bookmarkEnd w:id="392"/>
    </w:p>
    <w:p w14:paraId="3D573C3C" w14:textId="77777777" w:rsidR="0017536C" w:rsidRDefault="0017536C">
      <w:pPr>
        <w:pStyle w:val="Heading5"/>
        <w:rPr>
          <w:snapToGrid w:val="0"/>
        </w:rPr>
      </w:pPr>
      <w:bookmarkStart w:id="393" w:name="_Toc230354323"/>
      <w:r>
        <w:rPr>
          <w:rStyle w:val="CharSectno"/>
        </w:rPr>
        <w:t>244</w:t>
      </w:r>
      <w:r>
        <w:rPr>
          <w:snapToGrid w:val="0"/>
        </w:rPr>
        <w:t>.</w:t>
      </w:r>
      <w:r>
        <w:rPr>
          <w:snapToGrid w:val="0"/>
        </w:rPr>
        <w:tab/>
        <w:t>Protection from personal liability</w:t>
      </w:r>
      <w:bookmarkEnd w:id="393"/>
    </w:p>
    <w:p w14:paraId="56AE9403" w14:textId="77777777" w:rsidR="0017536C" w:rsidRDefault="0017536C">
      <w:pPr>
        <w:pStyle w:val="Subsection"/>
        <w:rPr>
          <w:snapToGrid w:val="0"/>
        </w:rPr>
      </w:pPr>
      <w:r>
        <w:rPr>
          <w:snapToGrid w:val="0"/>
        </w:rPr>
        <w:tab/>
        <w:t>(1)</w:t>
      </w:r>
      <w:r>
        <w:rPr>
          <w:snapToGrid w:val="0"/>
        </w:rPr>
        <w:tab/>
        <w:t>This section applies to —</w:t>
      </w:r>
    </w:p>
    <w:p w14:paraId="027109E4" w14:textId="77777777" w:rsidR="0017536C" w:rsidRDefault="0017536C">
      <w:pPr>
        <w:pStyle w:val="Indenta"/>
        <w:rPr>
          <w:snapToGrid w:val="0"/>
        </w:rPr>
      </w:pPr>
      <w:r>
        <w:rPr>
          <w:snapToGrid w:val="0"/>
        </w:rPr>
        <w:tab/>
        <w:t>(a)</w:t>
      </w:r>
      <w:r>
        <w:rPr>
          <w:snapToGrid w:val="0"/>
        </w:rPr>
        <w:tab/>
        <w:t>the Minister; and</w:t>
      </w:r>
    </w:p>
    <w:p w14:paraId="4595184A" w14:textId="77777777" w:rsidR="0017536C" w:rsidRDefault="0017536C">
      <w:pPr>
        <w:pStyle w:val="Indenta"/>
        <w:rPr>
          <w:snapToGrid w:val="0"/>
        </w:rPr>
      </w:pPr>
      <w:r>
        <w:rPr>
          <w:snapToGrid w:val="0"/>
        </w:rPr>
        <w:tab/>
        <w:t>(b)</w:t>
      </w:r>
      <w:r>
        <w:rPr>
          <w:snapToGrid w:val="0"/>
        </w:rPr>
        <w:tab/>
        <w:t>the</w:t>
      </w:r>
      <w:r>
        <w:t xml:space="preserve"> CEO</w:t>
      </w:r>
      <w:r>
        <w:rPr>
          <w:snapToGrid w:val="0"/>
        </w:rPr>
        <w:t>; and</w:t>
      </w:r>
    </w:p>
    <w:p w14:paraId="03D1AC06" w14:textId="77777777" w:rsidR="0017536C" w:rsidRDefault="0017536C">
      <w:pPr>
        <w:pStyle w:val="Indenta"/>
        <w:rPr>
          <w:snapToGrid w:val="0"/>
        </w:rPr>
      </w:pPr>
      <w:r>
        <w:rPr>
          <w:snapToGrid w:val="0"/>
        </w:rPr>
        <w:tab/>
        <w:t>(c)</w:t>
      </w:r>
      <w:r>
        <w:rPr>
          <w:snapToGrid w:val="0"/>
        </w:rPr>
        <w:tab/>
        <w:t>the Registrar; and</w:t>
      </w:r>
    </w:p>
    <w:p w14:paraId="1DC12432" w14:textId="77777777" w:rsidR="0017536C" w:rsidRDefault="0017536C">
      <w:pPr>
        <w:pStyle w:val="Indenta"/>
        <w:rPr>
          <w:snapToGrid w:val="0"/>
        </w:rPr>
      </w:pPr>
      <w:r>
        <w:rPr>
          <w:snapToGrid w:val="0"/>
        </w:rPr>
        <w:tab/>
        <w:t>(d)</w:t>
      </w:r>
      <w:r>
        <w:rPr>
          <w:snapToGrid w:val="0"/>
        </w:rPr>
        <w:tab/>
        <w:t>a fisheries officer and an honorary fisheries officer; and</w:t>
      </w:r>
    </w:p>
    <w:p w14:paraId="1596469E" w14:textId="77777777" w:rsidR="0017536C" w:rsidRDefault="0017536C">
      <w:pPr>
        <w:pStyle w:val="Indenta"/>
        <w:rPr>
          <w:snapToGrid w:val="0"/>
        </w:rPr>
      </w:pPr>
      <w:r>
        <w:rPr>
          <w:snapToGrid w:val="0"/>
        </w:rPr>
        <w:tab/>
        <w:t>(e)</w:t>
      </w:r>
      <w:r>
        <w:rPr>
          <w:snapToGrid w:val="0"/>
        </w:rPr>
        <w:tab/>
        <w:t>an officer of the Department; and</w:t>
      </w:r>
    </w:p>
    <w:p w14:paraId="411FD492" w14:textId="77777777" w:rsidR="0017536C" w:rsidRDefault="0017536C">
      <w:pPr>
        <w:pStyle w:val="Indenta"/>
        <w:rPr>
          <w:snapToGrid w:val="0"/>
        </w:rPr>
      </w:pPr>
      <w:r>
        <w:rPr>
          <w:snapToGrid w:val="0"/>
        </w:rPr>
        <w:tab/>
        <w:t>(f)</w:t>
      </w:r>
      <w:r>
        <w:rPr>
          <w:snapToGrid w:val="0"/>
        </w:rPr>
        <w:tab/>
        <w:t>a police officer and a member of the naval force of the Commonwealth; and</w:t>
      </w:r>
    </w:p>
    <w:p w14:paraId="7D2AAF37" w14:textId="77777777" w:rsidR="0017536C" w:rsidRDefault="0017536C">
      <w:pPr>
        <w:pStyle w:val="Ednotepara"/>
        <w:spacing w:before="80"/>
        <w:rPr>
          <w:snapToGrid w:val="0"/>
        </w:rPr>
      </w:pPr>
      <w:r>
        <w:tab/>
        <w:t>[(g)</w:t>
      </w:r>
      <w:r>
        <w:tab/>
        <w:t>deleted]</w:t>
      </w:r>
    </w:p>
    <w:p w14:paraId="6990CA70" w14:textId="77777777" w:rsidR="0017536C" w:rsidRDefault="0017536C">
      <w:pPr>
        <w:pStyle w:val="Indenta"/>
        <w:rPr>
          <w:snapToGrid w:val="0"/>
        </w:rPr>
      </w:pPr>
      <w:r>
        <w:rPr>
          <w:snapToGrid w:val="0"/>
        </w:rPr>
        <w:tab/>
        <w:t>(h)</w:t>
      </w:r>
      <w:r>
        <w:rPr>
          <w:snapToGrid w:val="0"/>
        </w:rPr>
        <w:tab/>
        <w:t>a member of an advisory committee established or continued in existence under this Act.</w:t>
      </w:r>
    </w:p>
    <w:p w14:paraId="72B31575" w14:textId="77777777" w:rsidR="0017536C" w:rsidRDefault="0017536C">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14:paraId="5B4B237C" w14:textId="77777777" w:rsidR="0017536C" w:rsidRDefault="0017536C">
      <w:pPr>
        <w:pStyle w:val="Footnotesection"/>
      </w:pPr>
      <w:r>
        <w:tab/>
        <w:t>[Section 244 amended: No. 55 of 2004 s. 391; No. 28 of 2006 s. 236(1).]</w:t>
      </w:r>
    </w:p>
    <w:p w14:paraId="6C9D4128" w14:textId="77777777" w:rsidR="0017536C" w:rsidRDefault="0017536C">
      <w:pPr>
        <w:pStyle w:val="Ednotesection"/>
      </w:pPr>
      <w:r>
        <w:t>[</w:t>
      </w:r>
      <w:r>
        <w:rPr>
          <w:b/>
          <w:bCs/>
        </w:rPr>
        <w:t>245.</w:t>
      </w:r>
      <w:r>
        <w:tab/>
        <w:t>Deleted: No. 37 of 2009 s. 19.]</w:t>
      </w:r>
    </w:p>
    <w:p w14:paraId="67D9980F" w14:textId="77777777" w:rsidR="0017536C" w:rsidRDefault="0017536C">
      <w:pPr>
        <w:pStyle w:val="Heading5"/>
        <w:rPr>
          <w:snapToGrid w:val="0"/>
        </w:rPr>
      </w:pPr>
      <w:bookmarkStart w:id="394" w:name="_Toc230354324"/>
      <w:r>
        <w:rPr>
          <w:rStyle w:val="CharSectno"/>
        </w:rPr>
        <w:t>246</w:t>
      </w:r>
      <w:r>
        <w:rPr>
          <w:snapToGrid w:val="0"/>
        </w:rPr>
        <w:t>.</w:t>
      </w:r>
      <w:r>
        <w:rPr>
          <w:snapToGrid w:val="0"/>
        </w:rPr>
        <w:tab/>
        <w:t>Administrative guidelines, issue and effect of</w:t>
      </w:r>
      <w:bookmarkEnd w:id="394"/>
    </w:p>
    <w:p w14:paraId="21AB7375" w14:textId="77777777" w:rsidR="0017536C" w:rsidRDefault="0017536C">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14:paraId="49791A95" w14:textId="77777777" w:rsidR="0017536C" w:rsidRDefault="0017536C">
      <w:pPr>
        <w:pStyle w:val="Subsection"/>
        <w:rPr>
          <w:snapToGrid w:val="0"/>
        </w:rPr>
      </w:pPr>
      <w:r>
        <w:rPr>
          <w:snapToGrid w:val="0"/>
        </w:rPr>
        <w:tab/>
        <w:t>(2)</w:t>
      </w:r>
      <w:r>
        <w:rPr>
          <w:snapToGrid w:val="0"/>
        </w:rPr>
        <w:tab/>
        <w:t>The Minister may at any time amend or revoke guidelines.</w:t>
      </w:r>
    </w:p>
    <w:p w14:paraId="45FDA01E" w14:textId="77777777" w:rsidR="0017536C" w:rsidRDefault="0017536C">
      <w:pPr>
        <w:pStyle w:val="Subsection"/>
        <w:rPr>
          <w:snapToGrid w:val="0"/>
        </w:rPr>
      </w:pPr>
      <w:r>
        <w:rPr>
          <w:snapToGrid w:val="0"/>
        </w:rPr>
        <w:lastRenderedPageBreak/>
        <w:tab/>
        <w:t>(3)</w:t>
      </w:r>
      <w:r>
        <w:rPr>
          <w:snapToGrid w:val="0"/>
        </w:rPr>
        <w:tab/>
        <w:t>Guidelines must be published in the prescribed way.</w:t>
      </w:r>
    </w:p>
    <w:p w14:paraId="2DF47E82" w14:textId="77777777" w:rsidR="0017536C" w:rsidRDefault="0017536C">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14:paraId="17A61260" w14:textId="77777777" w:rsidR="0017536C" w:rsidRDefault="0017536C">
      <w:pPr>
        <w:pStyle w:val="Subsection"/>
        <w:rPr>
          <w:snapToGrid w:val="0"/>
        </w:rPr>
      </w:pPr>
      <w:r>
        <w:rPr>
          <w:snapToGrid w:val="0"/>
        </w:rPr>
        <w:tab/>
        <w:t>(5)</w:t>
      </w:r>
      <w:r>
        <w:rPr>
          <w:snapToGrid w:val="0"/>
        </w:rPr>
        <w:tab/>
        <w:t>Nothing in subsection (4) —</w:t>
      </w:r>
    </w:p>
    <w:p w14:paraId="591BBBD9" w14:textId="77777777" w:rsidR="0017536C" w:rsidRDefault="0017536C">
      <w:pPr>
        <w:pStyle w:val="Indenta"/>
        <w:rPr>
          <w:snapToGrid w:val="0"/>
        </w:rPr>
      </w:pPr>
      <w:r>
        <w:rPr>
          <w:snapToGrid w:val="0"/>
        </w:rPr>
        <w:tab/>
        <w:t>(a)</w:t>
      </w:r>
      <w:r>
        <w:rPr>
          <w:snapToGrid w:val="0"/>
        </w:rPr>
        <w:tab/>
        <w:t>derogates from the duty of fisheries personnel to exercise a discretion in a particular case; or</w:t>
      </w:r>
    </w:p>
    <w:p w14:paraId="18025EE8" w14:textId="77777777" w:rsidR="0017536C" w:rsidRDefault="0017536C">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14:paraId="2DFFB36A" w14:textId="77777777" w:rsidR="0017536C" w:rsidRDefault="0017536C">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14:paraId="4592A7C6" w14:textId="77777777" w:rsidR="0017536C" w:rsidRDefault="0017536C">
      <w:pPr>
        <w:pStyle w:val="Footnotesection"/>
      </w:pPr>
      <w:r>
        <w:tab/>
        <w:t>[Section 246 amended: No. 39 of 1997 s. 14; No. 2 of 2002 s. 22; No. 28 of 2006 s. 236; No. 43 of 2011 s. 71.]</w:t>
      </w:r>
    </w:p>
    <w:p w14:paraId="263B2E99" w14:textId="77777777" w:rsidR="0017536C" w:rsidRDefault="0017536C">
      <w:pPr>
        <w:pStyle w:val="Heading5"/>
        <w:rPr>
          <w:snapToGrid w:val="0"/>
        </w:rPr>
      </w:pPr>
      <w:bookmarkStart w:id="395" w:name="_Toc230354325"/>
      <w:r>
        <w:rPr>
          <w:rStyle w:val="CharSectno"/>
        </w:rPr>
        <w:t>247</w:t>
      </w:r>
      <w:r>
        <w:rPr>
          <w:snapToGrid w:val="0"/>
        </w:rPr>
        <w:t>.</w:t>
      </w:r>
      <w:r>
        <w:rPr>
          <w:snapToGrid w:val="0"/>
        </w:rPr>
        <w:tab/>
        <w:t>Guidelines about foreign interests, issue of</w:t>
      </w:r>
      <w:bookmarkEnd w:id="395"/>
    </w:p>
    <w:p w14:paraId="47776AFD" w14:textId="77777777" w:rsidR="0017536C" w:rsidRDefault="0017536C">
      <w:pPr>
        <w:pStyle w:val="Subsection"/>
        <w:rPr>
          <w:snapToGrid w:val="0"/>
        </w:rPr>
      </w:pPr>
      <w:r>
        <w:rPr>
          <w:snapToGrid w:val="0"/>
        </w:rPr>
        <w:tab/>
        <w:t>(1)</w:t>
      </w:r>
      <w:r>
        <w:rPr>
          <w:snapToGrid w:val="0"/>
        </w:rPr>
        <w:tab/>
        <w:t>The Minister may issue guidelines relating to foreign persons holding, controlling or having an interest in authorisations.</w:t>
      </w:r>
    </w:p>
    <w:p w14:paraId="4B5049B8" w14:textId="77777777" w:rsidR="0017536C" w:rsidRDefault="0017536C">
      <w:pPr>
        <w:pStyle w:val="Subsection"/>
        <w:keepNext/>
        <w:keepLines/>
        <w:rPr>
          <w:snapToGrid w:val="0"/>
        </w:rPr>
      </w:pPr>
      <w:r>
        <w:rPr>
          <w:snapToGrid w:val="0"/>
        </w:rPr>
        <w:tab/>
        <w:t>(2)</w:t>
      </w:r>
      <w:r>
        <w:rPr>
          <w:snapToGrid w:val="0"/>
        </w:rPr>
        <w:tab/>
        <w:t>The Minister may at any time amend or revoke guidelines.</w:t>
      </w:r>
    </w:p>
    <w:p w14:paraId="62290191" w14:textId="77777777" w:rsidR="0017536C" w:rsidRDefault="0017536C">
      <w:pPr>
        <w:pStyle w:val="Subsection"/>
        <w:rPr>
          <w:snapToGrid w:val="0"/>
        </w:rPr>
      </w:pPr>
      <w:r>
        <w:rPr>
          <w:snapToGrid w:val="0"/>
        </w:rPr>
        <w:tab/>
        <w:t>(3)</w:t>
      </w:r>
      <w:r>
        <w:rPr>
          <w:snapToGrid w:val="0"/>
        </w:rPr>
        <w:tab/>
        <w:t>Guidelines must be published in the prescribed way.</w:t>
      </w:r>
    </w:p>
    <w:p w14:paraId="5A2DFCD4" w14:textId="77777777" w:rsidR="0017536C" w:rsidRDefault="0017536C">
      <w:pPr>
        <w:pStyle w:val="Heading5"/>
        <w:rPr>
          <w:snapToGrid w:val="0"/>
        </w:rPr>
      </w:pPr>
      <w:bookmarkStart w:id="396" w:name="_Toc230354326"/>
      <w:r>
        <w:rPr>
          <w:rStyle w:val="CharSectno"/>
        </w:rPr>
        <w:t>248</w:t>
      </w:r>
      <w:r>
        <w:rPr>
          <w:snapToGrid w:val="0"/>
        </w:rPr>
        <w:t>.</w:t>
      </w:r>
      <w:r>
        <w:rPr>
          <w:snapToGrid w:val="0"/>
        </w:rPr>
        <w:tab/>
        <w:t>Consultation before issue etc. of guidelines under s. 246 or 247</w:t>
      </w:r>
      <w:bookmarkEnd w:id="396"/>
    </w:p>
    <w:p w14:paraId="31493319" w14:textId="77777777" w:rsidR="0017536C" w:rsidRDefault="0017536C">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14:paraId="603A1701" w14:textId="77777777" w:rsidR="0017536C" w:rsidRDefault="0017536C">
      <w:pPr>
        <w:pStyle w:val="Heading5"/>
        <w:spacing w:before="180"/>
        <w:rPr>
          <w:snapToGrid w:val="0"/>
        </w:rPr>
      </w:pPr>
      <w:bookmarkStart w:id="397" w:name="_Toc230354327"/>
      <w:r>
        <w:rPr>
          <w:rStyle w:val="CharSectno"/>
        </w:rPr>
        <w:t>249</w:t>
      </w:r>
      <w:r>
        <w:rPr>
          <w:snapToGrid w:val="0"/>
        </w:rPr>
        <w:t>.</w:t>
      </w:r>
      <w:r>
        <w:rPr>
          <w:snapToGrid w:val="0"/>
        </w:rPr>
        <w:tab/>
        <w:t>Inquiry into holder etc. of authorisation, commencement and conduct of</w:t>
      </w:r>
      <w:bookmarkEnd w:id="397"/>
    </w:p>
    <w:p w14:paraId="2F9161CC" w14:textId="77777777" w:rsidR="0017536C" w:rsidRDefault="0017536C">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14:paraId="7761A02E" w14:textId="77777777" w:rsidR="0017536C" w:rsidRDefault="0017536C">
      <w:pPr>
        <w:pStyle w:val="Subsection"/>
        <w:rPr>
          <w:snapToGrid w:val="0"/>
        </w:rPr>
      </w:pPr>
      <w:r>
        <w:rPr>
          <w:snapToGrid w:val="0"/>
        </w:rPr>
        <w:lastRenderedPageBreak/>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14:paraId="774AF314" w14:textId="77777777" w:rsidR="0017536C" w:rsidRDefault="0017536C">
      <w:pPr>
        <w:pStyle w:val="Subsection"/>
        <w:rPr>
          <w:snapToGrid w:val="0"/>
        </w:rPr>
      </w:pPr>
      <w:r>
        <w:rPr>
          <w:snapToGrid w:val="0"/>
        </w:rPr>
        <w:tab/>
        <w:t>(3)</w:t>
      </w:r>
      <w:r>
        <w:rPr>
          <w:snapToGrid w:val="0"/>
        </w:rPr>
        <w:tab/>
        <w:t>For the purposes of subsection (2), an appointed person may —</w:t>
      </w:r>
    </w:p>
    <w:p w14:paraId="115C358A" w14:textId="77777777" w:rsidR="0017536C" w:rsidRDefault="0017536C">
      <w:pPr>
        <w:pStyle w:val="Indenta"/>
        <w:rPr>
          <w:snapToGrid w:val="0"/>
        </w:rPr>
      </w:pPr>
      <w:r>
        <w:rPr>
          <w:snapToGrid w:val="0"/>
        </w:rPr>
        <w:tab/>
        <w:t>(a)</w:t>
      </w:r>
      <w:r>
        <w:rPr>
          <w:snapToGrid w:val="0"/>
        </w:rPr>
        <w:tab/>
        <w:t>by notice in writing require any person —</w:t>
      </w:r>
    </w:p>
    <w:p w14:paraId="197E9892" w14:textId="77777777" w:rsidR="0017536C" w:rsidRDefault="0017536C">
      <w:pPr>
        <w:pStyle w:val="Indenti"/>
        <w:rPr>
          <w:snapToGrid w:val="0"/>
        </w:rPr>
      </w:pPr>
      <w:r>
        <w:rPr>
          <w:snapToGrid w:val="0"/>
        </w:rPr>
        <w:tab/>
        <w:t>(i)</w:t>
      </w:r>
      <w:r>
        <w:rPr>
          <w:snapToGrid w:val="0"/>
        </w:rPr>
        <w:tab/>
        <w:t>to attend before the appointed person at a specified time and place;</w:t>
      </w:r>
    </w:p>
    <w:p w14:paraId="28AFDDAD" w14:textId="77777777" w:rsidR="0017536C" w:rsidRDefault="0017536C">
      <w:pPr>
        <w:pStyle w:val="Indenti"/>
        <w:rPr>
          <w:snapToGrid w:val="0"/>
        </w:rPr>
      </w:pPr>
      <w:r>
        <w:rPr>
          <w:snapToGrid w:val="0"/>
        </w:rPr>
        <w:tab/>
        <w:t>(ii)</w:t>
      </w:r>
      <w:r>
        <w:rPr>
          <w:snapToGrid w:val="0"/>
        </w:rPr>
        <w:tab/>
        <w:t>to produce any document to the appointed person for inspection;</w:t>
      </w:r>
    </w:p>
    <w:p w14:paraId="7DD7F802" w14:textId="77777777" w:rsidR="0017536C" w:rsidRDefault="0017536C">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14:paraId="61524D7A" w14:textId="77777777" w:rsidR="0017536C" w:rsidRDefault="0017536C">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14:paraId="2D7318C3" w14:textId="77777777" w:rsidR="0017536C" w:rsidRDefault="0017536C">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14:paraId="3389C9B5" w14:textId="77777777" w:rsidR="0017536C" w:rsidRDefault="0017536C">
      <w:pPr>
        <w:pStyle w:val="Subsection"/>
        <w:keepNext/>
        <w:rPr>
          <w:snapToGrid w:val="0"/>
        </w:rPr>
      </w:pPr>
      <w:r>
        <w:rPr>
          <w:snapToGrid w:val="0"/>
        </w:rPr>
        <w:tab/>
        <w:t>(4)</w:t>
      </w:r>
      <w:r>
        <w:rPr>
          <w:snapToGrid w:val="0"/>
        </w:rPr>
        <w:tab/>
        <w:t>A person who —</w:t>
      </w:r>
    </w:p>
    <w:p w14:paraId="480BE890" w14:textId="77777777" w:rsidR="0017536C" w:rsidRDefault="0017536C">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14:paraId="0BE5C4EA" w14:textId="77777777" w:rsidR="0017536C" w:rsidRDefault="0017536C">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14:paraId="08C00E5E" w14:textId="77777777" w:rsidR="0017536C" w:rsidRDefault="0017536C">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14:paraId="4AF3D8F5" w14:textId="77777777" w:rsidR="0017536C" w:rsidRDefault="0017536C">
      <w:pPr>
        <w:pStyle w:val="Indenta"/>
        <w:rPr>
          <w:snapToGrid w:val="0"/>
        </w:rPr>
      </w:pPr>
      <w:r>
        <w:rPr>
          <w:snapToGrid w:val="0"/>
        </w:rPr>
        <w:tab/>
        <w:t>(d)</w:t>
      </w:r>
      <w:r>
        <w:rPr>
          <w:snapToGrid w:val="0"/>
        </w:rPr>
        <w:tab/>
        <w:t>makes, when attending before an appointed person, a statement that —</w:t>
      </w:r>
    </w:p>
    <w:p w14:paraId="07D6FA50" w14:textId="77777777" w:rsidR="0017536C" w:rsidRDefault="0017536C">
      <w:pPr>
        <w:pStyle w:val="Indenti"/>
        <w:rPr>
          <w:snapToGrid w:val="0"/>
        </w:rPr>
      </w:pPr>
      <w:r>
        <w:rPr>
          <w:snapToGrid w:val="0"/>
        </w:rPr>
        <w:lastRenderedPageBreak/>
        <w:tab/>
        <w:t>(i)</w:t>
      </w:r>
      <w:r>
        <w:rPr>
          <w:snapToGrid w:val="0"/>
        </w:rPr>
        <w:tab/>
        <w:t>the person knows to be false or misleading in a material particular; or</w:t>
      </w:r>
    </w:p>
    <w:p w14:paraId="5D4D713A" w14:textId="77777777" w:rsidR="0017536C" w:rsidRDefault="0017536C">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14:paraId="7EFDB7AD" w14:textId="77777777" w:rsidR="0017536C" w:rsidRDefault="0017536C">
      <w:pPr>
        <w:pStyle w:val="Subsection"/>
        <w:rPr>
          <w:snapToGrid w:val="0"/>
        </w:rPr>
      </w:pPr>
      <w:r>
        <w:rPr>
          <w:snapToGrid w:val="0"/>
        </w:rPr>
        <w:tab/>
      </w:r>
      <w:r>
        <w:rPr>
          <w:snapToGrid w:val="0"/>
        </w:rPr>
        <w:tab/>
        <w:t>commits an offence and is liable to a fine not exceeding $5 000.</w:t>
      </w:r>
    </w:p>
    <w:p w14:paraId="667C607B" w14:textId="77777777" w:rsidR="0017536C" w:rsidRDefault="0017536C">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14:paraId="4C8E399B" w14:textId="77777777" w:rsidR="0017536C" w:rsidRDefault="0017536C">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14:paraId="0744D0DE" w14:textId="77777777" w:rsidR="0017536C" w:rsidRDefault="0017536C">
      <w:pPr>
        <w:pStyle w:val="Footnotesection"/>
        <w:ind w:left="890" w:hanging="890"/>
      </w:pPr>
      <w:r>
        <w:tab/>
        <w:t>[Section 249 amended: No. 28 of 2006 s. 236(1).]</w:t>
      </w:r>
    </w:p>
    <w:p w14:paraId="760D9B27" w14:textId="77777777" w:rsidR="0017536C" w:rsidRDefault="0017536C">
      <w:pPr>
        <w:pStyle w:val="Heading5"/>
        <w:rPr>
          <w:snapToGrid w:val="0"/>
        </w:rPr>
      </w:pPr>
      <w:bookmarkStart w:id="398" w:name="_Toc230354328"/>
      <w:r>
        <w:rPr>
          <w:rStyle w:val="CharSectno"/>
        </w:rPr>
        <w:t>250</w:t>
      </w:r>
      <w:r>
        <w:rPr>
          <w:snapToGrid w:val="0"/>
        </w:rPr>
        <w:t>.</w:t>
      </w:r>
      <w:r>
        <w:rPr>
          <w:snapToGrid w:val="0"/>
        </w:rPr>
        <w:tab/>
        <w:t>Confidential information, divulging</w:t>
      </w:r>
      <w:bookmarkEnd w:id="398"/>
    </w:p>
    <w:p w14:paraId="03062474" w14:textId="77777777" w:rsidR="0017536C" w:rsidRDefault="0017536C">
      <w:pPr>
        <w:pStyle w:val="Subsection"/>
      </w:pPr>
      <w:r>
        <w:tab/>
        <w:t>(1)</w:t>
      </w:r>
      <w:r>
        <w:tab/>
        <w:t xml:space="preserve">In this section — </w:t>
      </w:r>
    </w:p>
    <w:p w14:paraId="1DB11E3B" w14:textId="77777777" w:rsidR="0017536C" w:rsidRDefault="0017536C">
      <w:pPr>
        <w:pStyle w:val="Defstart"/>
      </w:pPr>
      <w:r>
        <w:tab/>
      </w:r>
      <w:r>
        <w:rPr>
          <w:rStyle w:val="CharDefText"/>
        </w:rPr>
        <w:t>confidential information</w:t>
      </w:r>
      <w:r>
        <w:t xml:space="preserve"> means information contained in any of the following —</w:t>
      </w:r>
    </w:p>
    <w:p w14:paraId="2EE177BB" w14:textId="77777777" w:rsidR="0017536C" w:rsidRDefault="0017536C">
      <w:pPr>
        <w:pStyle w:val="Defpara"/>
      </w:pPr>
      <w:r>
        <w:tab/>
        <w:t>(a)</w:t>
      </w:r>
      <w:r>
        <w:tab/>
        <w:t>a record that is required to be kept under this Act;</w:t>
      </w:r>
    </w:p>
    <w:p w14:paraId="1ABB178E" w14:textId="77777777" w:rsidR="0017536C" w:rsidRDefault="0017536C">
      <w:pPr>
        <w:pStyle w:val="Defpara"/>
      </w:pPr>
      <w:r>
        <w:tab/>
        <w:t>(b)</w:t>
      </w:r>
      <w:r>
        <w:tab/>
        <w:t>a return that has been submitted or lodged as required under this Act;</w:t>
      </w:r>
    </w:p>
    <w:p w14:paraId="1683552A" w14:textId="77777777" w:rsidR="0017536C" w:rsidRDefault="0017536C">
      <w:pPr>
        <w:pStyle w:val="Defpara"/>
      </w:pPr>
      <w:r>
        <w:tab/>
        <w:t>(c)</w:t>
      </w:r>
      <w:r>
        <w:tab/>
        <w:t>a record that has been voluntarily provided to the Department for the purposes of research;</w:t>
      </w:r>
    </w:p>
    <w:p w14:paraId="4766F709" w14:textId="77777777" w:rsidR="0017536C" w:rsidRDefault="0017536C">
      <w:pPr>
        <w:pStyle w:val="Defpara"/>
      </w:pPr>
      <w:r>
        <w:tab/>
        <w:t>(d)</w:t>
      </w:r>
      <w:r>
        <w:tab/>
        <w:t>a MEMP that has been lodged as required under this Act.</w:t>
      </w:r>
    </w:p>
    <w:p w14:paraId="541FF8BF" w14:textId="77777777" w:rsidR="0017536C" w:rsidRDefault="0017536C">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14:paraId="6996A77A" w14:textId="77777777" w:rsidR="0017536C" w:rsidRDefault="0017536C">
      <w:pPr>
        <w:pStyle w:val="Penstart"/>
        <w:rPr>
          <w:snapToGrid w:val="0"/>
        </w:rPr>
      </w:pPr>
      <w:r>
        <w:rPr>
          <w:snapToGrid w:val="0"/>
        </w:rPr>
        <w:tab/>
        <w:t>Penalty: $10 000.</w:t>
      </w:r>
    </w:p>
    <w:p w14:paraId="53A3E955" w14:textId="77777777" w:rsidR="0017536C" w:rsidRDefault="0017536C">
      <w:pPr>
        <w:pStyle w:val="Subsection"/>
        <w:keepNext/>
        <w:rPr>
          <w:snapToGrid w:val="0"/>
        </w:rPr>
      </w:pPr>
      <w:r>
        <w:rPr>
          <w:snapToGrid w:val="0"/>
        </w:rPr>
        <w:lastRenderedPageBreak/>
        <w:tab/>
        <w:t>(3)</w:t>
      </w:r>
      <w:r>
        <w:rPr>
          <w:snapToGrid w:val="0"/>
        </w:rPr>
        <w:tab/>
        <w:t>Subsection (2) does not apply to the divulging of information —</w:t>
      </w:r>
    </w:p>
    <w:p w14:paraId="523B3EF0" w14:textId="77777777" w:rsidR="0017536C" w:rsidRDefault="0017536C">
      <w:pPr>
        <w:pStyle w:val="Indenta"/>
        <w:rPr>
          <w:snapToGrid w:val="0"/>
        </w:rPr>
      </w:pPr>
      <w:r>
        <w:rPr>
          <w:snapToGrid w:val="0"/>
        </w:rPr>
        <w:tab/>
        <w:t>(a)</w:t>
      </w:r>
      <w:r>
        <w:rPr>
          <w:snapToGrid w:val="0"/>
        </w:rPr>
        <w:tab/>
        <w:t>in the course of the performance of any duty or the exercise of any power under this Act; or</w:t>
      </w:r>
    </w:p>
    <w:p w14:paraId="45EA6DF4" w14:textId="77777777" w:rsidR="0017536C" w:rsidRDefault="0017536C">
      <w:pPr>
        <w:pStyle w:val="Indenta"/>
        <w:rPr>
          <w:snapToGrid w:val="0"/>
        </w:rPr>
      </w:pPr>
      <w:r>
        <w:rPr>
          <w:snapToGrid w:val="0"/>
        </w:rPr>
        <w:tab/>
        <w:t>(b)</w:t>
      </w:r>
      <w:r>
        <w:rPr>
          <w:snapToGrid w:val="0"/>
        </w:rPr>
        <w:tab/>
        <w:t>as required or allowed under this Act; or</w:t>
      </w:r>
    </w:p>
    <w:p w14:paraId="4D8911A4" w14:textId="77777777" w:rsidR="0017536C" w:rsidRDefault="0017536C">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14:paraId="1E769EEA" w14:textId="77777777" w:rsidR="0017536C" w:rsidRDefault="0017536C">
      <w:pPr>
        <w:pStyle w:val="Indenta"/>
      </w:pPr>
      <w:r>
        <w:tab/>
        <w:t>(d)</w:t>
      </w:r>
      <w:r>
        <w:tab/>
        <w:t>that relates to the person or persons required to keep, submit or lodge the information, or who voluntarily provided the information, with the consent of that person or each of them.</w:t>
      </w:r>
    </w:p>
    <w:p w14:paraId="47BB44C9" w14:textId="77777777" w:rsidR="0017536C" w:rsidRDefault="0017536C">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14:paraId="764A9B53" w14:textId="77777777" w:rsidR="0017536C" w:rsidRDefault="0017536C">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14:paraId="2735A3DC" w14:textId="77777777" w:rsidR="0017536C" w:rsidRDefault="0017536C">
      <w:pPr>
        <w:pStyle w:val="Indenta"/>
      </w:pPr>
      <w:r>
        <w:tab/>
        <w:t>(a)</w:t>
      </w:r>
      <w:r>
        <w:tab/>
        <w:t xml:space="preserve">in respect of the period during which the holder has held the authorisation (the </w:t>
      </w:r>
      <w:r>
        <w:rPr>
          <w:rStyle w:val="CharDefText"/>
        </w:rPr>
        <w:t>current period</w:t>
      </w:r>
      <w:r>
        <w:t>); or</w:t>
      </w:r>
    </w:p>
    <w:p w14:paraId="4FDBE731" w14:textId="77777777" w:rsidR="0017536C" w:rsidRDefault="0017536C">
      <w:pPr>
        <w:pStyle w:val="Indenta"/>
      </w:pPr>
      <w:r>
        <w:tab/>
        <w:t>(b)</w:t>
      </w:r>
      <w:r>
        <w:tab/>
        <w:t xml:space="preserve">in respect of any period before the current period (a </w:t>
      </w:r>
      <w:r>
        <w:rPr>
          <w:rStyle w:val="CharDefText"/>
        </w:rPr>
        <w:t>previous period</w:t>
      </w:r>
      <w:r>
        <w:t xml:space="preserve">) with the consent of — </w:t>
      </w:r>
    </w:p>
    <w:p w14:paraId="42412C73" w14:textId="77777777" w:rsidR="0017536C" w:rsidRDefault="0017536C">
      <w:pPr>
        <w:pStyle w:val="Indenti"/>
      </w:pPr>
      <w:r>
        <w:tab/>
        <w:t>(i)</w:t>
      </w:r>
      <w:r>
        <w:tab/>
        <w:t>the person who held the authorisation during that previous period; or</w:t>
      </w:r>
    </w:p>
    <w:p w14:paraId="595315F6" w14:textId="77777777" w:rsidR="0017536C" w:rsidRDefault="0017536C">
      <w:pPr>
        <w:pStyle w:val="Indenti"/>
      </w:pPr>
      <w:r>
        <w:tab/>
        <w:t>(ii)</w:t>
      </w:r>
      <w:r>
        <w:tab/>
        <w:t>if that person has since died — the deceased’s personal representative.</w:t>
      </w:r>
    </w:p>
    <w:p w14:paraId="637E6491" w14:textId="77777777" w:rsidR="0017536C" w:rsidRDefault="0017536C">
      <w:pPr>
        <w:pStyle w:val="Subsection"/>
      </w:pPr>
      <w:r>
        <w:tab/>
        <w:t>(4C)</w:t>
      </w:r>
      <w:r>
        <w:tab/>
        <w:t>Subsection (2) does not apply to the divulging of information relating to fishing carried out under an authorisation to the master of a boat who is acting on behalf of the holder of the authorisation.</w:t>
      </w:r>
    </w:p>
    <w:p w14:paraId="02E50597" w14:textId="77777777" w:rsidR="0017536C" w:rsidRDefault="0017536C">
      <w:pPr>
        <w:pStyle w:val="Subsection"/>
      </w:pPr>
      <w:r>
        <w:lastRenderedPageBreak/>
        <w:tab/>
        <w:t>(4D)</w:t>
      </w:r>
      <w:r>
        <w:tab/>
        <w:t>Subsection (2) does not apply to the divulging of information for law enforcement purposes to a department or other agency of the State with the approval of the Minister.</w:t>
      </w:r>
    </w:p>
    <w:p w14:paraId="27142F73" w14:textId="77777777" w:rsidR="0017536C" w:rsidRDefault="0017536C">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14:paraId="4C6D0E18" w14:textId="77777777" w:rsidR="0017536C" w:rsidRDefault="0017536C">
      <w:pPr>
        <w:pStyle w:val="Indenta"/>
      </w:pPr>
      <w:r>
        <w:tab/>
        <w:t>(a)</w:t>
      </w:r>
      <w:r>
        <w:tab/>
        <w:t>an agreement between the Minister and a Minister of the interstate jurisdiction; and</w:t>
      </w:r>
    </w:p>
    <w:p w14:paraId="0EC28BDC" w14:textId="77777777" w:rsidR="0017536C" w:rsidRDefault="0017536C">
      <w:pPr>
        <w:pStyle w:val="Indenta"/>
      </w:pPr>
      <w:r>
        <w:tab/>
        <w:t>(b)</w:t>
      </w:r>
      <w:r>
        <w:tab/>
        <w:t>the requirements (if any) under the regulations.</w:t>
      </w:r>
    </w:p>
    <w:p w14:paraId="587C21EE" w14:textId="77777777" w:rsidR="0017536C" w:rsidRDefault="0017536C">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14:paraId="2D2E8B58" w14:textId="77777777" w:rsidR="0017536C" w:rsidRDefault="0017536C">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14:paraId="6DA46750" w14:textId="77777777" w:rsidR="0017536C" w:rsidRDefault="0017536C">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14:paraId="571C58AE" w14:textId="77777777" w:rsidR="0017536C" w:rsidRDefault="0017536C">
      <w:pPr>
        <w:pStyle w:val="Footnotesection"/>
      </w:pPr>
      <w:r>
        <w:tab/>
        <w:t>[Section 250 amended: No. 43 of 2011 s. 72.]</w:t>
      </w:r>
    </w:p>
    <w:p w14:paraId="7582E559" w14:textId="77777777" w:rsidR="0017536C" w:rsidRDefault="0017536C">
      <w:pPr>
        <w:pStyle w:val="Heading5"/>
        <w:rPr>
          <w:snapToGrid w:val="0"/>
        </w:rPr>
      </w:pPr>
      <w:bookmarkStart w:id="399" w:name="_Toc230354329"/>
      <w:r>
        <w:rPr>
          <w:rStyle w:val="CharSectno"/>
        </w:rPr>
        <w:t>251</w:t>
      </w:r>
      <w:r>
        <w:rPr>
          <w:snapToGrid w:val="0"/>
        </w:rPr>
        <w:t>.</w:t>
      </w:r>
      <w:r>
        <w:rPr>
          <w:snapToGrid w:val="0"/>
        </w:rPr>
        <w:tab/>
        <w:t>Exclusive licences to take fish, grant of</w:t>
      </w:r>
      <w:bookmarkEnd w:id="399"/>
    </w:p>
    <w:p w14:paraId="39A574E1" w14:textId="77777777" w:rsidR="0017536C" w:rsidRDefault="0017536C">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14:paraId="1B81A4CC" w14:textId="77777777" w:rsidR="0017536C" w:rsidRDefault="0017536C">
      <w:pPr>
        <w:pStyle w:val="Subsection"/>
        <w:keepNext/>
        <w:rPr>
          <w:snapToGrid w:val="0"/>
        </w:rPr>
      </w:pPr>
      <w:r>
        <w:rPr>
          <w:snapToGrid w:val="0"/>
        </w:rPr>
        <w:tab/>
        <w:t>(2)</w:t>
      </w:r>
      <w:r>
        <w:rPr>
          <w:snapToGrid w:val="0"/>
        </w:rPr>
        <w:tab/>
        <w:t>An exclusive licence may be —</w:t>
      </w:r>
    </w:p>
    <w:p w14:paraId="579BDD68" w14:textId="77777777" w:rsidR="0017536C" w:rsidRDefault="0017536C">
      <w:pPr>
        <w:pStyle w:val="Indenta"/>
        <w:rPr>
          <w:snapToGrid w:val="0"/>
        </w:rPr>
      </w:pPr>
      <w:r>
        <w:rPr>
          <w:snapToGrid w:val="0"/>
        </w:rPr>
        <w:tab/>
        <w:t>(a)</w:t>
      </w:r>
      <w:r>
        <w:rPr>
          <w:snapToGrid w:val="0"/>
        </w:rPr>
        <w:tab/>
        <w:t>granted for an initial term not exceeding 14 years; and</w:t>
      </w:r>
    </w:p>
    <w:p w14:paraId="1189BA92" w14:textId="77777777" w:rsidR="0017536C" w:rsidRDefault="0017536C">
      <w:pPr>
        <w:pStyle w:val="Indenta"/>
        <w:rPr>
          <w:snapToGrid w:val="0"/>
        </w:rPr>
      </w:pPr>
      <w:r>
        <w:rPr>
          <w:snapToGrid w:val="0"/>
        </w:rPr>
        <w:tab/>
        <w:t>(b)</w:t>
      </w:r>
      <w:r>
        <w:rPr>
          <w:snapToGrid w:val="0"/>
        </w:rPr>
        <w:tab/>
        <w:t>renewed by the Minister from time to time for any further period or periods not exceeding 7 years in each case.</w:t>
      </w:r>
    </w:p>
    <w:p w14:paraId="6BC73A12" w14:textId="77777777" w:rsidR="0017536C" w:rsidRDefault="0017536C">
      <w:pPr>
        <w:pStyle w:val="Subsection"/>
        <w:rPr>
          <w:snapToGrid w:val="0"/>
        </w:rPr>
      </w:pPr>
      <w:r>
        <w:rPr>
          <w:snapToGrid w:val="0"/>
        </w:rPr>
        <w:lastRenderedPageBreak/>
        <w:tab/>
        <w:t>(3)</w:t>
      </w:r>
      <w:r>
        <w:rPr>
          <w:snapToGrid w:val="0"/>
        </w:rPr>
        <w:tab/>
        <w:t>An exclusive licence may be granted or renewed subject to such terms and conditions as the Minister thinks fit.</w:t>
      </w:r>
    </w:p>
    <w:p w14:paraId="550BA5DF" w14:textId="77777777" w:rsidR="0017536C" w:rsidRDefault="0017536C">
      <w:pPr>
        <w:pStyle w:val="Subsection"/>
        <w:rPr>
          <w:snapToGrid w:val="0"/>
        </w:rPr>
      </w:pPr>
      <w:r>
        <w:rPr>
          <w:snapToGrid w:val="0"/>
        </w:rPr>
        <w:tab/>
        <w:t>(4)</w:t>
      </w:r>
      <w:r>
        <w:rPr>
          <w:snapToGrid w:val="0"/>
        </w:rPr>
        <w:tab/>
        <w:t>Without limiting subsection (3), an exclusive licence may be granted subject to terms and conditions —</w:t>
      </w:r>
    </w:p>
    <w:p w14:paraId="3AE7340E" w14:textId="77777777" w:rsidR="0017536C" w:rsidRDefault="0017536C">
      <w:pPr>
        <w:pStyle w:val="Indenta"/>
        <w:rPr>
          <w:snapToGrid w:val="0"/>
        </w:rPr>
      </w:pPr>
      <w:r>
        <w:rPr>
          <w:snapToGrid w:val="0"/>
        </w:rPr>
        <w:tab/>
        <w:t>(a)</w:t>
      </w:r>
      <w:r>
        <w:rPr>
          <w:snapToGrid w:val="0"/>
        </w:rPr>
        <w:tab/>
        <w:t>relating to the period or periods during which fish may be taken under the licence;</w:t>
      </w:r>
    </w:p>
    <w:p w14:paraId="52C4C0F8" w14:textId="77777777" w:rsidR="0017536C" w:rsidRDefault="0017536C">
      <w:pPr>
        <w:pStyle w:val="Indenta"/>
        <w:rPr>
          <w:snapToGrid w:val="0"/>
        </w:rPr>
      </w:pPr>
      <w:r>
        <w:rPr>
          <w:snapToGrid w:val="0"/>
        </w:rPr>
        <w:tab/>
        <w:t>(b)</w:t>
      </w:r>
      <w:r>
        <w:rPr>
          <w:snapToGrid w:val="0"/>
        </w:rPr>
        <w:tab/>
        <w:t>relating to the type and quantity of fish that may be taken under the licence;</w:t>
      </w:r>
    </w:p>
    <w:p w14:paraId="612BD9A9" w14:textId="77777777" w:rsidR="0017536C" w:rsidRDefault="0017536C">
      <w:pPr>
        <w:pStyle w:val="Indenta"/>
        <w:rPr>
          <w:snapToGrid w:val="0"/>
        </w:rPr>
      </w:pPr>
      <w:r>
        <w:rPr>
          <w:snapToGrid w:val="0"/>
        </w:rPr>
        <w:tab/>
        <w:t>(c)</w:t>
      </w:r>
      <w:r>
        <w:rPr>
          <w:snapToGrid w:val="0"/>
        </w:rPr>
        <w:tab/>
        <w:t>relating to the method, or type of fishing gear, that may be used to take fish under the licence;</w:t>
      </w:r>
    </w:p>
    <w:p w14:paraId="6A4A13FD" w14:textId="77777777" w:rsidR="0017536C" w:rsidRDefault="0017536C">
      <w:pPr>
        <w:pStyle w:val="Indenta"/>
        <w:rPr>
          <w:snapToGrid w:val="0"/>
        </w:rPr>
      </w:pPr>
      <w:r>
        <w:rPr>
          <w:snapToGrid w:val="0"/>
        </w:rPr>
        <w:tab/>
        <w:t>(d)</w:t>
      </w:r>
      <w:r>
        <w:rPr>
          <w:snapToGrid w:val="0"/>
        </w:rPr>
        <w:tab/>
        <w:t>requiring the licence holder to protect the aquatic environment in the area of the licence;</w:t>
      </w:r>
    </w:p>
    <w:p w14:paraId="36EDCAD2" w14:textId="77777777" w:rsidR="0017536C" w:rsidRDefault="0017536C">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14:paraId="5B8AA212" w14:textId="77777777" w:rsidR="0017536C" w:rsidRDefault="0017536C">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14:paraId="707866D3" w14:textId="77777777" w:rsidR="0017536C" w:rsidRDefault="0017536C">
      <w:pPr>
        <w:pStyle w:val="Subsection"/>
        <w:rPr>
          <w:snapToGrid w:val="0"/>
        </w:rPr>
      </w:pPr>
      <w:r>
        <w:rPr>
          <w:snapToGrid w:val="0"/>
        </w:rPr>
        <w:tab/>
        <w:t>(5)</w:t>
      </w:r>
      <w:r>
        <w:rPr>
          <w:snapToGrid w:val="0"/>
        </w:rPr>
        <w:tab/>
        <w:t>The Minister may vary or revoke an exclusive licence in the manner provided in the licence.</w:t>
      </w:r>
    </w:p>
    <w:p w14:paraId="560DA822" w14:textId="77777777" w:rsidR="0017536C" w:rsidRDefault="0017536C">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14:paraId="64F80760" w14:textId="77777777" w:rsidR="0017536C" w:rsidRDefault="0017536C">
      <w:pPr>
        <w:pStyle w:val="Subsection"/>
        <w:rPr>
          <w:snapToGrid w:val="0"/>
        </w:rPr>
      </w:pPr>
      <w:r>
        <w:rPr>
          <w:snapToGrid w:val="0"/>
        </w:rPr>
        <w:tab/>
        <w:t>(7)</w:t>
      </w:r>
      <w:r>
        <w:rPr>
          <w:snapToGrid w:val="0"/>
        </w:rPr>
        <w:tab/>
        <w:t>The regulations may —</w:t>
      </w:r>
    </w:p>
    <w:p w14:paraId="1A3FE4B7" w14:textId="77777777" w:rsidR="0017536C" w:rsidRDefault="0017536C">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14:paraId="2035F71B" w14:textId="77777777" w:rsidR="0017536C" w:rsidRDefault="0017536C">
      <w:pPr>
        <w:pStyle w:val="Indenta"/>
        <w:rPr>
          <w:snapToGrid w:val="0"/>
        </w:rPr>
      </w:pPr>
      <w:r>
        <w:rPr>
          <w:snapToGrid w:val="0"/>
        </w:rPr>
        <w:tab/>
        <w:t>(b)</w:t>
      </w:r>
      <w:r>
        <w:rPr>
          <w:snapToGrid w:val="0"/>
        </w:rPr>
        <w:tab/>
        <w:t>provide for any other matter relating to exclusive licences.</w:t>
      </w:r>
    </w:p>
    <w:p w14:paraId="51558A3E" w14:textId="77777777" w:rsidR="0017536C" w:rsidRDefault="0017536C">
      <w:pPr>
        <w:pStyle w:val="Heading5"/>
        <w:rPr>
          <w:snapToGrid w:val="0"/>
        </w:rPr>
      </w:pPr>
      <w:bookmarkStart w:id="400" w:name="_Toc230354330"/>
      <w:r>
        <w:rPr>
          <w:rStyle w:val="CharSectno"/>
        </w:rPr>
        <w:lastRenderedPageBreak/>
        <w:t>252</w:t>
      </w:r>
      <w:r>
        <w:rPr>
          <w:snapToGrid w:val="0"/>
        </w:rPr>
        <w:t>.</w:t>
      </w:r>
      <w:r>
        <w:rPr>
          <w:snapToGrid w:val="0"/>
        </w:rPr>
        <w:tab/>
        <w:t>Marine reserve, no exclusive licence to be granted in</w:t>
      </w:r>
      <w:bookmarkEnd w:id="400"/>
    </w:p>
    <w:p w14:paraId="59A558A5" w14:textId="77777777" w:rsidR="0017536C" w:rsidRDefault="0017536C">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14:paraId="37468FE7" w14:textId="77777777" w:rsidR="0017536C" w:rsidRDefault="0017536C">
      <w:pPr>
        <w:pStyle w:val="Footnotesection"/>
      </w:pPr>
      <w:r>
        <w:tab/>
        <w:t>[Section 252 amended: No. 5 of 1997 s. 58.]</w:t>
      </w:r>
    </w:p>
    <w:p w14:paraId="290B6238" w14:textId="77777777" w:rsidR="0017536C" w:rsidRDefault="0017536C">
      <w:pPr>
        <w:pStyle w:val="Ednotesection"/>
      </w:pPr>
      <w:r>
        <w:t>[</w:t>
      </w:r>
      <w:r>
        <w:rPr>
          <w:b/>
        </w:rPr>
        <w:t>253.</w:t>
      </w:r>
      <w:r>
        <w:tab/>
        <w:t>Deleted: No. 74 of 2003 s. 56(9).]</w:t>
      </w:r>
    </w:p>
    <w:p w14:paraId="34C3B4E4" w14:textId="77777777" w:rsidR="0017536C" w:rsidRDefault="0017536C">
      <w:pPr>
        <w:pStyle w:val="Heading5"/>
        <w:rPr>
          <w:snapToGrid w:val="0"/>
        </w:rPr>
      </w:pPr>
      <w:bookmarkStart w:id="401" w:name="_Toc230354331"/>
      <w:r>
        <w:rPr>
          <w:rStyle w:val="CharSectno"/>
        </w:rPr>
        <w:t>254</w:t>
      </w:r>
      <w:r>
        <w:rPr>
          <w:snapToGrid w:val="0"/>
        </w:rPr>
        <w:t>.</w:t>
      </w:r>
      <w:r>
        <w:rPr>
          <w:snapToGrid w:val="0"/>
        </w:rPr>
        <w:tab/>
        <w:t>Waterway works, public authority to notify Minister of</w:t>
      </w:r>
      <w:bookmarkEnd w:id="401"/>
    </w:p>
    <w:p w14:paraId="52FF71A8" w14:textId="77777777" w:rsidR="0017536C" w:rsidRDefault="0017536C">
      <w:pPr>
        <w:pStyle w:val="Subsection"/>
        <w:rPr>
          <w:snapToGrid w:val="0"/>
        </w:rPr>
      </w:pPr>
      <w:r>
        <w:rPr>
          <w:snapToGrid w:val="0"/>
        </w:rPr>
        <w:tab/>
        <w:t>(1)</w:t>
      </w:r>
      <w:r>
        <w:rPr>
          <w:snapToGrid w:val="0"/>
        </w:rPr>
        <w:tab/>
        <w:t>In this section —</w:t>
      </w:r>
    </w:p>
    <w:p w14:paraId="2CB82A46" w14:textId="77777777" w:rsidR="0017536C" w:rsidRDefault="0017536C">
      <w:pPr>
        <w:pStyle w:val="Defstart"/>
      </w:pPr>
      <w:r>
        <w:rPr>
          <w:b/>
        </w:rPr>
        <w:tab/>
      </w:r>
      <w:r>
        <w:rPr>
          <w:rStyle w:val="CharDefText"/>
        </w:rPr>
        <w:t>fish way</w:t>
      </w:r>
      <w:r>
        <w:t xml:space="preserve"> means a structure or device that enables fish to pass through, by or over a dam, weir or reservoir;</w:t>
      </w:r>
    </w:p>
    <w:p w14:paraId="303A9D04" w14:textId="77777777" w:rsidR="0017536C" w:rsidRDefault="0017536C">
      <w:pPr>
        <w:pStyle w:val="Defstart"/>
      </w:pPr>
      <w:r>
        <w:rPr>
          <w:b/>
        </w:rPr>
        <w:tab/>
      </w:r>
      <w:r>
        <w:rPr>
          <w:rStyle w:val="CharDefText"/>
        </w:rPr>
        <w:t>waterway</w:t>
      </w:r>
      <w:r>
        <w:t xml:space="preserve"> means a river, creek or other naturally flowing stream of water.</w:t>
      </w:r>
    </w:p>
    <w:p w14:paraId="53A67745" w14:textId="77777777" w:rsidR="0017536C" w:rsidRDefault="0017536C">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14:paraId="343A8395" w14:textId="77777777" w:rsidR="0017536C" w:rsidRDefault="0017536C">
      <w:pPr>
        <w:pStyle w:val="Indenta"/>
        <w:rPr>
          <w:snapToGrid w:val="0"/>
        </w:rPr>
      </w:pPr>
      <w:r>
        <w:rPr>
          <w:snapToGrid w:val="0"/>
        </w:rPr>
        <w:tab/>
        <w:t>(a)</w:t>
      </w:r>
      <w:r>
        <w:rPr>
          <w:snapToGrid w:val="0"/>
        </w:rPr>
        <w:tab/>
        <w:t>notify the Minister of the proposal; and</w:t>
      </w:r>
    </w:p>
    <w:p w14:paraId="43D6CC16" w14:textId="77777777" w:rsidR="0017536C" w:rsidRDefault="0017536C">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14:paraId="2260437B" w14:textId="77777777" w:rsidR="0017536C" w:rsidRDefault="0017536C">
      <w:pPr>
        <w:pStyle w:val="Heading5"/>
        <w:rPr>
          <w:snapToGrid w:val="0"/>
        </w:rPr>
      </w:pPr>
      <w:bookmarkStart w:id="402" w:name="_Toc230354332"/>
      <w:r>
        <w:rPr>
          <w:rStyle w:val="CharSectno"/>
        </w:rPr>
        <w:t>255</w:t>
      </w:r>
      <w:r>
        <w:rPr>
          <w:snapToGrid w:val="0"/>
        </w:rPr>
        <w:t>.</w:t>
      </w:r>
      <w:r>
        <w:rPr>
          <w:snapToGrid w:val="0"/>
        </w:rPr>
        <w:tab/>
        <w:t>Activities that pollute waters, Minister may prohibit</w:t>
      </w:r>
      <w:bookmarkEnd w:id="402"/>
    </w:p>
    <w:p w14:paraId="62099734" w14:textId="77777777" w:rsidR="0017536C" w:rsidRDefault="0017536C">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14:paraId="24FA97B5" w14:textId="77777777" w:rsidR="0017536C" w:rsidRDefault="0017536C">
      <w:pPr>
        <w:pStyle w:val="Subsection"/>
        <w:rPr>
          <w:snapToGrid w:val="0"/>
        </w:rPr>
      </w:pPr>
      <w:r>
        <w:rPr>
          <w:snapToGrid w:val="0"/>
        </w:rPr>
        <w:tab/>
        <w:t>(2)</w:t>
      </w:r>
      <w:r>
        <w:rPr>
          <w:snapToGrid w:val="0"/>
        </w:rPr>
        <w:tab/>
        <w:t>A notice under this section —</w:t>
      </w:r>
    </w:p>
    <w:p w14:paraId="3C9AD139" w14:textId="77777777" w:rsidR="0017536C" w:rsidRDefault="0017536C">
      <w:pPr>
        <w:pStyle w:val="Indenta"/>
        <w:rPr>
          <w:snapToGrid w:val="0"/>
        </w:rPr>
      </w:pPr>
      <w:r>
        <w:rPr>
          <w:snapToGrid w:val="0"/>
        </w:rPr>
        <w:tab/>
        <w:t>(a)</w:t>
      </w:r>
      <w:r>
        <w:rPr>
          <w:snapToGrid w:val="0"/>
        </w:rPr>
        <w:tab/>
        <w:t>may apply generally or at specified times or in specified circumstances; and</w:t>
      </w:r>
    </w:p>
    <w:p w14:paraId="1A5942B6" w14:textId="77777777" w:rsidR="0017536C" w:rsidRDefault="0017536C">
      <w:pPr>
        <w:pStyle w:val="Indenta"/>
        <w:rPr>
          <w:snapToGrid w:val="0"/>
        </w:rPr>
      </w:pPr>
      <w:r>
        <w:rPr>
          <w:snapToGrid w:val="0"/>
        </w:rPr>
        <w:tab/>
        <w:t>(b)</w:t>
      </w:r>
      <w:r>
        <w:rPr>
          <w:snapToGrid w:val="0"/>
        </w:rPr>
        <w:tab/>
        <w:t>remains in force for such period as is specified or, if no period is specified, until revoked; and</w:t>
      </w:r>
    </w:p>
    <w:p w14:paraId="6D611323" w14:textId="77777777" w:rsidR="0017536C" w:rsidRDefault="0017536C">
      <w:pPr>
        <w:pStyle w:val="Indenta"/>
        <w:rPr>
          <w:snapToGrid w:val="0"/>
        </w:rPr>
      </w:pPr>
      <w:r>
        <w:rPr>
          <w:snapToGrid w:val="0"/>
        </w:rPr>
        <w:lastRenderedPageBreak/>
        <w:tab/>
        <w:t>(c)</w:t>
      </w:r>
      <w:r>
        <w:rPr>
          <w:snapToGrid w:val="0"/>
        </w:rPr>
        <w:tab/>
        <w:t>may be varied or revoked at any time by the Minister by notice in writing served on the person.</w:t>
      </w:r>
    </w:p>
    <w:p w14:paraId="40280972" w14:textId="77777777" w:rsidR="0017536C" w:rsidRDefault="0017536C">
      <w:pPr>
        <w:pStyle w:val="Subsection"/>
        <w:rPr>
          <w:snapToGrid w:val="0"/>
        </w:rPr>
      </w:pPr>
      <w:r>
        <w:rPr>
          <w:snapToGrid w:val="0"/>
        </w:rPr>
        <w:tab/>
        <w:t>(3)</w:t>
      </w:r>
      <w:r>
        <w:rPr>
          <w:snapToGrid w:val="0"/>
        </w:rPr>
        <w:tab/>
        <w:t>A person must not contravene a notice served on the person under this section.</w:t>
      </w:r>
    </w:p>
    <w:p w14:paraId="5AFF2B43" w14:textId="77777777" w:rsidR="0017536C" w:rsidRDefault="0017536C">
      <w:pPr>
        <w:pStyle w:val="Penstart"/>
        <w:rPr>
          <w:snapToGrid w:val="0"/>
        </w:rPr>
      </w:pPr>
      <w:r>
        <w:rPr>
          <w:snapToGrid w:val="0"/>
        </w:rPr>
        <w:tab/>
        <w:t>Penalty: In the case of an individual, $25 000 or, in the case of a body corporate, $50 000.</w:t>
      </w:r>
    </w:p>
    <w:p w14:paraId="0A2B82CF" w14:textId="77777777" w:rsidR="0017536C" w:rsidRDefault="0017536C">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14:paraId="4245EE08" w14:textId="77777777" w:rsidR="0017536C" w:rsidRDefault="0017536C">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14:paraId="0FC9708A" w14:textId="77777777" w:rsidR="0017536C" w:rsidRDefault="0017536C">
      <w:pPr>
        <w:pStyle w:val="Footnotesection"/>
      </w:pPr>
      <w:r>
        <w:tab/>
        <w:t>[Section 255 amended: No. 55 of 2004 s. 392.]</w:t>
      </w:r>
    </w:p>
    <w:p w14:paraId="3DEF2A7C" w14:textId="77777777" w:rsidR="0017536C" w:rsidRDefault="0017536C">
      <w:pPr>
        <w:pStyle w:val="Heading5"/>
        <w:rPr>
          <w:snapToGrid w:val="0"/>
        </w:rPr>
      </w:pPr>
      <w:bookmarkStart w:id="403" w:name="_Toc230354333"/>
      <w:r>
        <w:rPr>
          <w:rStyle w:val="CharSectno"/>
        </w:rPr>
        <w:t>256</w:t>
      </w:r>
      <w:r>
        <w:rPr>
          <w:snapToGrid w:val="0"/>
        </w:rPr>
        <w:t>.</w:t>
      </w:r>
      <w:r>
        <w:rPr>
          <w:snapToGrid w:val="0"/>
        </w:rPr>
        <w:tab/>
        <w:t>Regulations, general power to make</w:t>
      </w:r>
      <w:bookmarkEnd w:id="403"/>
    </w:p>
    <w:p w14:paraId="1B3DB469" w14:textId="77777777" w:rsidR="0017536C" w:rsidRDefault="0017536C">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293EE00F" w14:textId="77777777" w:rsidR="0017536C" w:rsidRDefault="0017536C">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14:paraId="6C2676F7" w14:textId="77777777" w:rsidR="0017536C" w:rsidRDefault="0017536C">
      <w:pPr>
        <w:pStyle w:val="Heading5"/>
        <w:rPr>
          <w:snapToGrid w:val="0"/>
        </w:rPr>
      </w:pPr>
      <w:bookmarkStart w:id="404" w:name="_Toc230354334"/>
      <w:r>
        <w:rPr>
          <w:rStyle w:val="CharSectno"/>
        </w:rPr>
        <w:t>257</w:t>
      </w:r>
      <w:r>
        <w:rPr>
          <w:snapToGrid w:val="0"/>
        </w:rPr>
        <w:t>.</w:t>
      </w:r>
      <w:r>
        <w:rPr>
          <w:snapToGrid w:val="0"/>
        </w:rPr>
        <w:tab/>
        <w:t>Regulations about licensing</w:t>
      </w:r>
      <w:bookmarkEnd w:id="404"/>
    </w:p>
    <w:p w14:paraId="1AAEC191" w14:textId="77777777" w:rsidR="0017536C" w:rsidRDefault="0017536C">
      <w:pPr>
        <w:pStyle w:val="Subsection"/>
        <w:rPr>
          <w:snapToGrid w:val="0"/>
        </w:rPr>
      </w:pPr>
      <w:r>
        <w:rPr>
          <w:snapToGrid w:val="0"/>
        </w:rPr>
        <w:tab/>
        <w:t>(1)</w:t>
      </w:r>
      <w:r>
        <w:rPr>
          <w:snapToGrid w:val="0"/>
        </w:rPr>
        <w:tab/>
        <w:t>The regulations may provide for the</w:t>
      </w:r>
      <w:r>
        <w:t xml:space="preserve"> licensing of any of the following —</w:t>
      </w:r>
    </w:p>
    <w:p w14:paraId="3D449771" w14:textId="77777777" w:rsidR="0017536C" w:rsidRDefault="0017536C">
      <w:pPr>
        <w:pStyle w:val="Indenta"/>
        <w:rPr>
          <w:snapToGrid w:val="0"/>
        </w:rPr>
      </w:pPr>
      <w:r>
        <w:rPr>
          <w:snapToGrid w:val="0"/>
        </w:rPr>
        <w:tab/>
        <w:t>(a)</w:t>
      </w:r>
      <w:r>
        <w:rPr>
          <w:snapToGrid w:val="0"/>
        </w:rPr>
        <w:tab/>
        <w:t>persons engaged in commercial fishing;</w:t>
      </w:r>
    </w:p>
    <w:p w14:paraId="0B7293A2" w14:textId="77777777" w:rsidR="0017536C" w:rsidRDefault="0017536C">
      <w:pPr>
        <w:pStyle w:val="Indenta"/>
      </w:pPr>
      <w:r>
        <w:tab/>
        <w:t>(ba)</w:t>
      </w:r>
      <w:r>
        <w:tab/>
        <w:t>Aboriginal bodies corporate engaged in commercial fishing, but a licence granted or renewed under this provision cannot be transferred despite any other provision of this Act;</w:t>
      </w:r>
    </w:p>
    <w:p w14:paraId="45966F90" w14:textId="77777777" w:rsidR="0017536C" w:rsidRDefault="0017536C">
      <w:pPr>
        <w:pStyle w:val="Indenta"/>
      </w:pPr>
      <w:r>
        <w:lastRenderedPageBreak/>
        <w:tab/>
        <w:t>(bb)</w:t>
      </w:r>
      <w:r>
        <w:tab/>
        <w:t>masters of boats used for purposes relating to commercial fishing;</w:t>
      </w:r>
    </w:p>
    <w:p w14:paraId="3742CC9E" w14:textId="77777777" w:rsidR="0017536C" w:rsidRDefault="0017536C">
      <w:pPr>
        <w:pStyle w:val="Indenta"/>
      </w:pPr>
      <w:r>
        <w:tab/>
        <w:t>(bc)</w:t>
      </w:r>
      <w:r>
        <w:tab/>
        <w:t>persons engaged in diving for purposes relating to commercial fishing, aquaculture or aquatic eco</w:t>
      </w:r>
      <w:r>
        <w:noBreakHyphen/>
        <w:t>tourism;</w:t>
      </w:r>
    </w:p>
    <w:p w14:paraId="18B0930E" w14:textId="77777777" w:rsidR="0017536C" w:rsidRDefault="0017536C">
      <w:pPr>
        <w:pStyle w:val="Indenta"/>
      </w:pPr>
      <w:r>
        <w:tab/>
        <w:t>(bd)</w:t>
      </w:r>
      <w:r>
        <w:tab/>
        <w:t>persons collecting fish (including protected fish) for broodstock and other aquaculture purposes;</w:t>
      </w:r>
    </w:p>
    <w:p w14:paraId="490648C4" w14:textId="77777777" w:rsidR="0017536C" w:rsidRDefault="0017536C">
      <w:pPr>
        <w:pStyle w:val="Indenta"/>
      </w:pPr>
      <w:r>
        <w:tab/>
        <w:t>(b)</w:t>
      </w:r>
      <w:r>
        <w:tab/>
        <w:t>individuals engaged in recreational fishing;</w:t>
      </w:r>
    </w:p>
    <w:p w14:paraId="11226863" w14:textId="77777777" w:rsidR="0017536C" w:rsidRDefault="0017536C">
      <w:pPr>
        <w:pStyle w:val="Indenta"/>
      </w:pPr>
      <w:r>
        <w:tab/>
        <w:t>(ca)</w:t>
      </w:r>
      <w:r>
        <w:tab/>
        <w:t>boats (including foreign boats) used for purposes relating to recreational fishing;</w:t>
      </w:r>
    </w:p>
    <w:p w14:paraId="700B67FE" w14:textId="77777777" w:rsidR="0017536C" w:rsidRDefault="0017536C">
      <w:pPr>
        <w:pStyle w:val="Indenta"/>
      </w:pPr>
      <w:r>
        <w:tab/>
        <w:t>(cb)</w:t>
      </w:r>
      <w:r>
        <w:tab/>
        <w:t>persons engaged in specified activities in a fish habitat protection area;</w:t>
      </w:r>
    </w:p>
    <w:p w14:paraId="00A166CD" w14:textId="77777777" w:rsidR="0017536C" w:rsidRDefault="0017536C">
      <w:pPr>
        <w:pStyle w:val="Indenta"/>
        <w:rPr>
          <w:snapToGrid w:val="0"/>
        </w:rPr>
      </w:pPr>
      <w:r>
        <w:rPr>
          <w:snapToGrid w:val="0"/>
        </w:rPr>
        <w:tab/>
        <w:t>(c)</w:t>
      </w:r>
      <w:r>
        <w:rPr>
          <w:snapToGrid w:val="0"/>
        </w:rPr>
        <w:tab/>
        <w:t>fishing boats;</w:t>
      </w:r>
    </w:p>
    <w:p w14:paraId="4AF16CC3" w14:textId="77777777" w:rsidR="0017536C" w:rsidRDefault="0017536C">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14:paraId="2AE647B7" w14:textId="77777777" w:rsidR="0017536C" w:rsidRDefault="0017536C">
      <w:pPr>
        <w:pStyle w:val="Indenta"/>
        <w:rPr>
          <w:snapToGrid w:val="0"/>
        </w:rPr>
      </w:pPr>
      <w:r>
        <w:rPr>
          <w:snapToGrid w:val="0"/>
        </w:rPr>
        <w:tab/>
        <w:t>(e)</w:t>
      </w:r>
      <w:r>
        <w:rPr>
          <w:snapToGrid w:val="0"/>
        </w:rPr>
        <w:tab/>
        <w:t>boats used in connection with aquaculture;</w:t>
      </w:r>
    </w:p>
    <w:p w14:paraId="5F59F25F" w14:textId="77777777" w:rsidR="0017536C" w:rsidRDefault="0017536C">
      <w:pPr>
        <w:pStyle w:val="Indenta"/>
      </w:pPr>
      <w:r>
        <w:tab/>
        <w:t>(f)</w:t>
      </w:r>
      <w:r>
        <w:tab/>
        <w:t>charter boats;</w:t>
      </w:r>
    </w:p>
    <w:p w14:paraId="18B41DE0" w14:textId="77777777" w:rsidR="0017536C" w:rsidRDefault="0017536C">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14:paraId="50EADB69" w14:textId="77777777" w:rsidR="0017536C" w:rsidRDefault="0017536C">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14:paraId="5CF03E75" w14:textId="77777777" w:rsidR="0017536C" w:rsidRDefault="0017536C">
      <w:pPr>
        <w:pStyle w:val="Indenta"/>
      </w:pPr>
      <w:r>
        <w:tab/>
        <w:t>(i)</w:t>
      </w:r>
      <w:r>
        <w:tab/>
        <w:t>persons engaged in the possession, unloading, transport, consignment, handling, labelling, delivery, receival, storage, packaging, purchase or sale of fish.</w:t>
      </w:r>
    </w:p>
    <w:p w14:paraId="0798FD40" w14:textId="77777777" w:rsidR="0017536C" w:rsidRDefault="0017536C">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14:paraId="13384590" w14:textId="77777777" w:rsidR="0017536C" w:rsidRDefault="0017536C">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14:paraId="70D15976" w14:textId="77777777" w:rsidR="0017536C" w:rsidRDefault="0017536C">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14:paraId="2A61EDE4" w14:textId="77777777" w:rsidR="0017536C" w:rsidRDefault="0017536C">
      <w:pPr>
        <w:pStyle w:val="Indenta"/>
        <w:rPr>
          <w:snapToGrid w:val="0"/>
        </w:rPr>
      </w:pPr>
      <w:r>
        <w:rPr>
          <w:snapToGrid w:val="0"/>
        </w:rPr>
        <w:lastRenderedPageBreak/>
        <w:tab/>
        <w:t>(c)</w:t>
      </w:r>
      <w:r>
        <w:rPr>
          <w:snapToGrid w:val="0"/>
        </w:rPr>
        <w:tab/>
        <w:t xml:space="preserve">specify the criteria to be applied by the </w:t>
      </w:r>
      <w:r>
        <w:t xml:space="preserve">CEO </w:t>
      </w:r>
      <w:r>
        <w:rPr>
          <w:snapToGrid w:val="0"/>
        </w:rPr>
        <w:t>in determining whether or not to grant such licences;</w:t>
      </w:r>
    </w:p>
    <w:p w14:paraId="09F01E92" w14:textId="77777777" w:rsidR="0017536C" w:rsidRDefault="0017536C">
      <w:pPr>
        <w:pStyle w:val="Indenta"/>
        <w:rPr>
          <w:snapToGrid w:val="0"/>
        </w:rPr>
      </w:pPr>
      <w:r>
        <w:rPr>
          <w:snapToGrid w:val="0"/>
        </w:rPr>
        <w:tab/>
        <w:t>(d)</w:t>
      </w:r>
      <w:r>
        <w:rPr>
          <w:snapToGrid w:val="0"/>
        </w:rPr>
        <w:tab/>
        <w:t>provide, subject to sections 136A and 143, for the renewal of such licences;</w:t>
      </w:r>
    </w:p>
    <w:p w14:paraId="5BD1793D" w14:textId="77777777" w:rsidR="0017536C" w:rsidRDefault="0017536C">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14:paraId="0E250DD4" w14:textId="77777777" w:rsidR="0017536C" w:rsidRDefault="0017536C">
      <w:pPr>
        <w:pStyle w:val="Indenta"/>
        <w:rPr>
          <w:snapToGrid w:val="0"/>
        </w:rPr>
      </w:pPr>
      <w:r>
        <w:rPr>
          <w:snapToGrid w:val="0"/>
        </w:rPr>
        <w:tab/>
        <w:t>(f)</w:t>
      </w:r>
      <w:r>
        <w:rPr>
          <w:snapToGrid w:val="0"/>
        </w:rPr>
        <w:tab/>
        <w:t>prohibit a person from contravening a condition of a</w:t>
      </w:r>
      <w:r>
        <w:t xml:space="preserve"> licence;</w:t>
      </w:r>
    </w:p>
    <w:p w14:paraId="3E902A60" w14:textId="77777777" w:rsidR="0017536C" w:rsidRDefault="0017536C">
      <w:pPr>
        <w:pStyle w:val="Indenta"/>
        <w:rPr>
          <w:snapToGrid w:val="0"/>
        </w:rPr>
      </w:pPr>
      <w:r>
        <w:rPr>
          <w:snapToGrid w:val="0"/>
        </w:rPr>
        <w:tab/>
        <w:t>(g)</w:t>
      </w:r>
      <w:r>
        <w:rPr>
          <w:snapToGrid w:val="0"/>
        </w:rPr>
        <w:tab/>
        <w:t>specify the duration of licences and any other matter relating to the</w:t>
      </w:r>
      <w:r>
        <w:t xml:space="preserve"> licences;</w:t>
      </w:r>
    </w:p>
    <w:p w14:paraId="3BB66CBB" w14:textId="77777777" w:rsidR="0017536C" w:rsidRDefault="0017536C">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14:paraId="60762330" w14:textId="77777777" w:rsidR="0017536C" w:rsidRDefault="0017536C">
      <w:pPr>
        <w:pStyle w:val="Footnotesection"/>
      </w:pPr>
      <w:r>
        <w:tab/>
        <w:t>[Section 257 amended: No. 5 of 1997 s. 59; No. 41 of 2000 s. 10; No. 28 of 2006 s. 236(1); No. 43 of 2011 s. 73.]</w:t>
      </w:r>
    </w:p>
    <w:p w14:paraId="2F30DFCD" w14:textId="77777777" w:rsidR="0017536C" w:rsidRDefault="0017536C">
      <w:pPr>
        <w:pStyle w:val="Heading5"/>
        <w:spacing w:before="180"/>
        <w:rPr>
          <w:snapToGrid w:val="0"/>
        </w:rPr>
      </w:pPr>
      <w:bookmarkStart w:id="405" w:name="_Toc230354335"/>
      <w:r>
        <w:rPr>
          <w:rStyle w:val="CharSectno"/>
        </w:rPr>
        <w:t>258</w:t>
      </w:r>
      <w:r>
        <w:rPr>
          <w:snapToGrid w:val="0"/>
        </w:rPr>
        <w:t>.</w:t>
      </w:r>
      <w:r>
        <w:rPr>
          <w:snapToGrid w:val="0"/>
        </w:rPr>
        <w:tab/>
        <w:t>Regulations, miscellaneous subjects for</w:t>
      </w:r>
      <w:bookmarkEnd w:id="405"/>
    </w:p>
    <w:p w14:paraId="01067C84" w14:textId="77777777" w:rsidR="0017536C" w:rsidRDefault="0017536C">
      <w:pPr>
        <w:pStyle w:val="Subsection"/>
        <w:spacing w:before="120"/>
        <w:rPr>
          <w:snapToGrid w:val="0"/>
        </w:rPr>
      </w:pPr>
      <w:r>
        <w:rPr>
          <w:snapToGrid w:val="0"/>
        </w:rPr>
        <w:tab/>
        <w:t>(1)</w:t>
      </w:r>
      <w:r>
        <w:rPr>
          <w:snapToGrid w:val="0"/>
        </w:rPr>
        <w:tab/>
        <w:t>The regulations</w:t>
      </w:r>
      <w:r>
        <w:t xml:space="preserve"> may do any of the following —</w:t>
      </w:r>
    </w:p>
    <w:p w14:paraId="70E37A8A" w14:textId="77777777" w:rsidR="0017536C" w:rsidRDefault="0017536C">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14:paraId="61E0EEE0" w14:textId="77777777" w:rsidR="0017536C" w:rsidRDefault="0017536C">
      <w:pPr>
        <w:pStyle w:val="Indenta"/>
      </w:pPr>
      <w:r>
        <w:tab/>
        <w:t>(ba)</w:t>
      </w:r>
      <w:r>
        <w:tab/>
        <w:t>regulate customary fishing;</w:t>
      </w:r>
    </w:p>
    <w:p w14:paraId="0D38FE97" w14:textId="77777777" w:rsidR="0017536C" w:rsidRDefault="0017536C">
      <w:pPr>
        <w:pStyle w:val="Indenta"/>
        <w:rPr>
          <w:snapToGrid w:val="0"/>
        </w:rPr>
      </w:pPr>
      <w:r>
        <w:rPr>
          <w:snapToGrid w:val="0"/>
        </w:rPr>
        <w:tab/>
        <w:t>(b)</w:t>
      </w:r>
      <w:r>
        <w:rPr>
          <w:snapToGrid w:val="0"/>
        </w:rPr>
        <w:tab/>
        <w:t>regulate recreational fishing;</w:t>
      </w:r>
    </w:p>
    <w:p w14:paraId="5E8B99F4" w14:textId="77777777" w:rsidR="0017536C" w:rsidRDefault="0017536C">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14:paraId="2C9E2133" w14:textId="77777777" w:rsidR="0017536C" w:rsidRDefault="0017536C">
      <w:pPr>
        <w:pStyle w:val="Indenta"/>
        <w:rPr>
          <w:snapToGrid w:val="0"/>
        </w:rPr>
      </w:pPr>
      <w:r>
        <w:rPr>
          <w:snapToGrid w:val="0"/>
        </w:rPr>
        <w:tab/>
        <w:t>(d)</w:t>
      </w:r>
      <w:r>
        <w:rPr>
          <w:snapToGrid w:val="0"/>
        </w:rPr>
        <w:tab/>
        <w:t>determine the priority between persons engaged in fishing in the same area;</w:t>
      </w:r>
    </w:p>
    <w:p w14:paraId="496C6929" w14:textId="77777777" w:rsidR="0017536C" w:rsidRDefault="0017536C">
      <w:pPr>
        <w:pStyle w:val="Indenta"/>
      </w:pPr>
      <w:r>
        <w:lastRenderedPageBreak/>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14:paraId="5F0B163F" w14:textId="77777777" w:rsidR="0017536C" w:rsidRDefault="0017536C">
      <w:pPr>
        <w:pStyle w:val="Indenta"/>
      </w:pPr>
      <w:r>
        <w:tab/>
        <w:t>(eb)</w:t>
      </w:r>
      <w:r>
        <w:tab/>
        <w:t>provide for the reseeding of fish stocks or the release of fish for the purpose of restoring or improving fish stocks;</w:t>
      </w:r>
    </w:p>
    <w:p w14:paraId="47614C3F" w14:textId="77777777" w:rsidR="0017536C" w:rsidRDefault="0017536C">
      <w:pPr>
        <w:pStyle w:val="Indenta"/>
      </w:pPr>
      <w:r>
        <w:tab/>
        <w:t>(ec)</w:t>
      </w:r>
      <w:r>
        <w:tab/>
        <w:t>provide for the labelling or other identification of fish that is the product of aquaculture;</w:t>
      </w:r>
    </w:p>
    <w:p w14:paraId="7AB6F329" w14:textId="77777777" w:rsidR="0017536C" w:rsidRDefault="0017536C">
      <w:pPr>
        <w:pStyle w:val="Indenta"/>
      </w:pPr>
      <w:r>
        <w:tab/>
        <w:t>(ed)</w:t>
      </w:r>
      <w:r>
        <w:tab/>
        <w:t>prohibit or regulate aquaculture that has, or is likely to have, an incidental impact on aquatic fauna or flora;</w:t>
      </w:r>
    </w:p>
    <w:p w14:paraId="579B69C6" w14:textId="77777777" w:rsidR="0017536C" w:rsidRDefault="0017536C">
      <w:pPr>
        <w:pStyle w:val="Indenta"/>
      </w:pPr>
      <w:r>
        <w:tab/>
        <w:t>(ee)</w:t>
      </w:r>
      <w:r>
        <w:tab/>
        <w:t xml:space="preserve">apply, adopt or incorporate a provision of any code of practice, standard or other document relating to aquaculture — </w:t>
      </w:r>
    </w:p>
    <w:p w14:paraId="0035B0C4" w14:textId="77777777" w:rsidR="0017536C" w:rsidRDefault="0017536C">
      <w:pPr>
        <w:pStyle w:val="Indenti"/>
      </w:pPr>
      <w:r>
        <w:tab/>
        <w:t>(i)</w:t>
      </w:r>
      <w:r>
        <w:tab/>
        <w:t>with or without modifications; or</w:t>
      </w:r>
    </w:p>
    <w:p w14:paraId="26CB0EE5" w14:textId="77777777" w:rsidR="0017536C" w:rsidRDefault="0017536C">
      <w:pPr>
        <w:pStyle w:val="Indenti"/>
      </w:pPr>
      <w:r>
        <w:tab/>
        <w:t>(ii)</w:t>
      </w:r>
      <w:r>
        <w:tab/>
        <w:t>as in force at a particular time or from time to time;</w:t>
      </w:r>
    </w:p>
    <w:p w14:paraId="570729CE" w14:textId="77777777" w:rsidR="0017536C" w:rsidRDefault="0017536C">
      <w:pPr>
        <w:pStyle w:val="Indenta"/>
        <w:rPr>
          <w:snapToGrid w:val="0"/>
        </w:rPr>
      </w:pPr>
      <w:r>
        <w:rPr>
          <w:snapToGrid w:val="0"/>
        </w:rPr>
        <w:tab/>
        <w:t>(e)</w:t>
      </w:r>
      <w:r>
        <w:rPr>
          <w:snapToGrid w:val="0"/>
        </w:rPr>
        <w:tab/>
        <w:t>prohibit or regulate the possession or consignment of —</w:t>
      </w:r>
    </w:p>
    <w:p w14:paraId="48DB980E" w14:textId="77777777" w:rsidR="0017536C" w:rsidRDefault="0017536C">
      <w:pPr>
        <w:pStyle w:val="Indenti"/>
        <w:rPr>
          <w:snapToGrid w:val="0"/>
        </w:rPr>
      </w:pPr>
      <w:r>
        <w:rPr>
          <w:snapToGrid w:val="0"/>
        </w:rPr>
        <w:tab/>
        <w:t>(i)</w:t>
      </w:r>
      <w:r>
        <w:rPr>
          <w:snapToGrid w:val="0"/>
        </w:rPr>
        <w:tab/>
        <w:t>flesh or parts only of any fish of a specified class; or</w:t>
      </w:r>
    </w:p>
    <w:p w14:paraId="2B653138" w14:textId="77777777" w:rsidR="0017536C" w:rsidRDefault="0017536C">
      <w:pPr>
        <w:pStyle w:val="Indenti"/>
        <w:rPr>
          <w:snapToGrid w:val="0"/>
        </w:rPr>
      </w:pPr>
      <w:r>
        <w:rPr>
          <w:snapToGrid w:val="0"/>
        </w:rPr>
        <w:tab/>
        <w:t>(ii)</w:t>
      </w:r>
      <w:r>
        <w:rPr>
          <w:snapToGrid w:val="0"/>
        </w:rPr>
        <w:tab/>
        <w:t>any fish of a specified class if the fish has been mutilated or disfigured;</w:t>
      </w:r>
    </w:p>
    <w:p w14:paraId="641E0CE7" w14:textId="77777777" w:rsidR="0017536C" w:rsidRDefault="0017536C">
      <w:pPr>
        <w:pStyle w:val="Indenta"/>
        <w:rPr>
          <w:snapToGrid w:val="0"/>
        </w:rPr>
      </w:pPr>
      <w:r>
        <w:rPr>
          <w:snapToGrid w:val="0"/>
        </w:rPr>
        <w:tab/>
        <w:t>(f)</w:t>
      </w:r>
      <w:r>
        <w:rPr>
          <w:snapToGrid w:val="0"/>
        </w:rPr>
        <w:tab/>
        <w:t>provide for and regulate the identification of fish by tagging, marking or other specified means;</w:t>
      </w:r>
    </w:p>
    <w:p w14:paraId="6FE1F8C5" w14:textId="77777777" w:rsidR="0017536C" w:rsidRDefault="0017536C">
      <w:pPr>
        <w:pStyle w:val="Indenta"/>
        <w:rPr>
          <w:snapToGrid w:val="0"/>
        </w:rPr>
      </w:pPr>
      <w:r>
        <w:rPr>
          <w:snapToGrid w:val="0"/>
        </w:rPr>
        <w:tab/>
        <w:t>(g)</w:t>
      </w:r>
      <w:r>
        <w:rPr>
          <w:snapToGrid w:val="0"/>
        </w:rPr>
        <w:tab/>
        <w:t>prescribe measures to prevent the unnecessary destruction and wastage of fish;</w:t>
      </w:r>
    </w:p>
    <w:p w14:paraId="4B118B43" w14:textId="77777777" w:rsidR="0017536C" w:rsidRDefault="0017536C">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14:paraId="7B18602E" w14:textId="77777777" w:rsidR="0017536C" w:rsidRDefault="0017536C">
      <w:pPr>
        <w:pStyle w:val="Indenti"/>
        <w:rPr>
          <w:snapToGrid w:val="0"/>
        </w:rPr>
      </w:pPr>
      <w:r>
        <w:rPr>
          <w:snapToGrid w:val="0"/>
        </w:rPr>
        <w:tab/>
        <w:t>(i)</w:t>
      </w:r>
      <w:r>
        <w:rPr>
          <w:snapToGrid w:val="0"/>
        </w:rPr>
        <w:tab/>
        <w:t>prohibit or regulate the breeding, keeping or release of such fish;</w:t>
      </w:r>
    </w:p>
    <w:p w14:paraId="712EB28E" w14:textId="77777777" w:rsidR="0017536C" w:rsidRDefault="0017536C">
      <w:pPr>
        <w:pStyle w:val="Indenti"/>
        <w:rPr>
          <w:snapToGrid w:val="0"/>
        </w:rPr>
      </w:pPr>
      <w:r>
        <w:rPr>
          <w:snapToGrid w:val="0"/>
        </w:rPr>
        <w:lastRenderedPageBreak/>
        <w:tab/>
        <w:t>(ii)</w:t>
      </w:r>
      <w:r>
        <w:rPr>
          <w:snapToGrid w:val="0"/>
        </w:rPr>
        <w:tab/>
        <w:t>prohibit or regulate the bringing of such fish into the State or into a particular area of the State;</w:t>
      </w:r>
    </w:p>
    <w:p w14:paraId="2784D684" w14:textId="77777777" w:rsidR="0017536C" w:rsidRDefault="0017536C">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14:paraId="2E265335" w14:textId="77777777" w:rsidR="0017536C" w:rsidRDefault="0017536C">
      <w:pPr>
        <w:pStyle w:val="Indenta"/>
      </w:pPr>
      <w:r>
        <w:tab/>
        <w:t>(ia)</w:t>
      </w:r>
      <w:r>
        <w:tab/>
        <w:t>prescribe measures for the control, recapture and eradication of exotic fish;</w:t>
      </w:r>
    </w:p>
    <w:p w14:paraId="0F52D626" w14:textId="77777777" w:rsidR="0017536C" w:rsidRDefault="0017536C">
      <w:pPr>
        <w:pStyle w:val="Indenta"/>
      </w:pPr>
      <w:r>
        <w:tab/>
        <w:t>(ib)</w:t>
      </w:r>
      <w:r>
        <w:tab/>
        <w:t xml:space="preserve">prohibit or regulate the entry into or movement or use within, or direct the removal from, WA waters or an area of WA waters of boats or equipment on or attached to boats for the purpose of — </w:t>
      </w:r>
    </w:p>
    <w:p w14:paraId="77EE24A0" w14:textId="77777777" w:rsidR="0017536C" w:rsidRDefault="0017536C">
      <w:pPr>
        <w:pStyle w:val="Indenti"/>
      </w:pPr>
      <w:r>
        <w:tab/>
        <w:t>(i)</w:t>
      </w:r>
      <w:r>
        <w:tab/>
        <w:t>preventing organisms, as defined in section 177B, that pose or are likely to pose a threat to fish or other aquatic resources or to their habitats from entering WA waters or an area of WA waters; or</w:t>
      </w:r>
    </w:p>
    <w:p w14:paraId="06001081" w14:textId="77777777" w:rsidR="0017536C" w:rsidRDefault="0017536C">
      <w:pPr>
        <w:pStyle w:val="Indenti"/>
      </w:pPr>
      <w:r>
        <w:tab/>
        <w:t>(ii)</w:t>
      </w:r>
      <w:r>
        <w:tab/>
        <w:t>preventing or controlling the spread of such organisms in WA waters or an area of WA waters; or</w:t>
      </w:r>
    </w:p>
    <w:p w14:paraId="4B85DA70" w14:textId="77777777" w:rsidR="0017536C" w:rsidRDefault="0017536C">
      <w:pPr>
        <w:pStyle w:val="Indenti"/>
      </w:pPr>
      <w:r>
        <w:tab/>
        <w:t>(iii)</w:t>
      </w:r>
      <w:r>
        <w:tab/>
        <w:t>eradicating or removing such organisms from WA waters or an area of WA waters;</w:t>
      </w:r>
    </w:p>
    <w:p w14:paraId="6919CFA7" w14:textId="77777777" w:rsidR="0017536C" w:rsidRDefault="0017536C">
      <w:pPr>
        <w:pStyle w:val="Indenta"/>
        <w:rPr>
          <w:snapToGrid w:val="0"/>
        </w:rPr>
      </w:pPr>
      <w:r>
        <w:rPr>
          <w:snapToGrid w:val="0"/>
        </w:rPr>
        <w:tab/>
        <w:t>(i)</w:t>
      </w:r>
      <w:r>
        <w:rPr>
          <w:snapToGrid w:val="0"/>
        </w:rPr>
        <w:tab/>
        <w:t>prescribe measures for the control, recapture and eradication of noxious fish;</w:t>
      </w:r>
    </w:p>
    <w:p w14:paraId="1E403920" w14:textId="77777777" w:rsidR="0017536C" w:rsidRDefault="0017536C">
      <w:pPr>
        <w:pStyle w:val="Indenta"/>
        <w:rPr>
          <w:snapToGrid w:val="0"/>
        </w:rPr>
      </w:pPr>
      <w:r>
        <w:rPr>
          <w:snapToGrid w:val="0"/>
        </w:rPr>
        <w:tab/>
        <w:t>(j)</w:t>
      </w:r>
      <w:r>
        <w:rPr>
          <w:snapToGrid w:val="0"/>
        </w:rPr>
        <w:tab/>
        <w:t>prohibit or regulate the bringing into the State, or the export from the State, of any fish (whether processed or unprocessed);</w:t>
      </w:r>
    </w:p>
    <w:p w14:paraId="20DC32FB" w14:textId="77777777" w:rsidR="0017536C" w:rsidRDefault="0017536C">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14:paraId="3A9C7D0F" w14:textId="77777777" w:rsidR="0017536C" w:rsidRDefault="0017536C">
      <w:pPr>
        <w:pStyle w:val="Indenti"/>
        <w:rPr>
          <w:snapToGrid w:val="0"/>
        </w:rPr>
      </w:pPr>
      <w:r>
        <w:rPr>
          <w:snapToGrid w:val="0"/>
        </w:rPr>
        <w:tab/>
        <w:t>(i)</w:t>
      </w:r>
      <w:r>
        <w:rPr>
          <w:snapToGrid w:val="0"/>
        </w:rPr>
        <w:tab/>
        <w:t>prescribe measures for the prevention or control of disease in</w:t>
      </w:r>
      <w:r>
        <w:t xml:space="preserve"> fish or pearl oysters;</w:t>
      </w:r>
    </w:p>
    <w:p w14:paraId="207672EE" w14:textId="77777777" w:rsidR="0017536C" w:rsidRDefault="0017536C">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14:paraId="7B23DD10" w14:textId="77777777" w:rsidR="0017536C" w:rsidRDefault="0017536C">
      <w:pPr>
        <w:pStyle w:val="Indenti"/>
        <w:rPr>
          <w:snapToGrid w:val="0"/>
        </w:rPr>
      </w:pPr>
      <w:r>
        <w:rPr>
          <w:snapToGrid w:val="0"/>
        </w:rPr>
        <w:lastRenderedPageBreak/>
        <w:tab/>
        <w:t>(iii)</w:t>
      </w:r>
      <w:r>
        <w:rPr>
          <w:snapToGrid w:val="0"/>
        </w:rPr>
        <w:tab/>
        <w:t xml:space="preserve">prohibit or regulate the possession of </w:t>
      </w:r>
      <w:r>
        <w:t>fish or pearl oysters</w:t>
      </w:r>
      <w:r>
        <w:rPr>
          <w:snapToGrid w:val="0"/>
        </w:rPr>
        <w:t xml:space="preserve"> that may be affected by disease;</w:t>
      </w:r>
    </w:p>
    <w:p w14:paraId="29E4AF64" w14:textId="77777777" w:rsidR="0017536C" w:rsidRDefault="0017536C">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14:paraId="45295D7A" w14:textId="77777777" w:rsidR="0017536C" w:rsidRDefault="0017536C">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14:paraId="5EF3FC77" w14:textId="77777777" w:rsidR="0017536C" w:rsidRDefault="0017536C">
      <w:pPr>
        <w:pStyle w:val="Indenta"/>
      </w:pPr>
      <w:r>
        <w:tab/>
        <w:t>(la)</w:t>
      </w:r>
      <w:r>
        <w:tab/>
        <w:t>provide for the protection from, or the minimisation of incidental harm from, fishing activities of aquatic fauna or aquatic habitats, including by prohibiting or regulating specified fishing activities;</w:t>
      </w:r>
    </w:p>
    <w:p w14:paraId="512957B1" w14:textId="77777777" w:rsidR="0017536C" w:rsidRDefault="0017536C">
      <w:pPr>
        <w:pStyle w:val="Indenta"/>
        <w:rPr>
          <w:snapToGrid w:val="0"/>
        </w:rPr>
      </w:pPr>
      <w:r>
        <w:rPr>
          <w:snapToGrid w:val="0"/>
        </w:rPr>
        <w:tab/>
        <w:t>(l)</w:t>
      </w:r>
      <w:r>
        <w:rPr>
          <w:snapToGrid w:val="0"/>
        </w:rPr>
        <w:tab/>
        <w:t>regulate the use of any type of fishing gear or the use of any method of fishing;</w:t>
      </w:r>
    </w:p>
    <w:p w14:paraId="3A1601CF" w14:textId="77777777" w:rsidR="0017536C" w:rsidRDefault="0017536C">
      <w:pPr>
        <w:pStyle w:val="Indenta"/>
        <w:rPr>
          <w:snapToGrid w:val="0"/>
        </w:rPr>
      </w:pPr>
      <w:r>
        <w:rPr>
          <w:snapToGrid w:val="0"/>
        </w:rPr>
        <w:tab/>
        <w:t>(m)</w:t>
      </w:r>
      <w:r>
        <w:rPr>
          <w:snapToGrid w:val="0"/>
        </w:rPr>
        <w:tab/>
        <w:t>provide for the registration or identification of fishing gear;</w:t>
      </w:r>
    </w:p>
    <w:p w14:paraId="79503A3D" w14:textId="77777777" w:rsidR="0017536C" w:rsidRDefault="0017536C">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14:paraId="15D72069" w14:textId="77777777" w:rsidR="0017536C" w:rsidRDefault="0017536C">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14:paraId="7903257F" w14:textId="77777777" w:rsidR="0017536C" w:rsidRDefault="0017536C">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14:paraId="08C272AD" w14:textId="77777777" w:rsidR="0017536C" w:rsidRDefault="0017536C">
      <w:pPr>
        <w:pStyle w:val="Indenta"/>
        <w:rPr>
          <w:snapToGrid w:val="0"/>
        </w:rPr>
      </w:pPr>
      <w:r>
        <w:rPr>
          <w:snapToGrid w:val="0"/>
        </w:rPr>
        <w:tab/>
        <w:t>(q)</w:t>
      </w:r>
      <w:r>
        <w:rPr>
          <w:snapToGrid w:val="0"/>
        </w:rPr>
        <w:tab/>
        <w:t>prohibit or regulate the carrying of any firearm, explosive or noxious substance on any boat;</w:t>
      </w:r>
    </w:p>
    <w:p w14:paraId="26B5FBF0" w14:textId="77777777" w:rsidR="0017536C" w:rsidRDefault="0017536C">
      <w:pPr>
        <w:pStyle w:val="Indenta"/>
        <w:rPr>
          <w:snapToGrid w:val="0"/>
        </w:rPr>
      </w:pPr>
      <w:r>
        <w:rPr>
          <w:snapToGrid w:val="0"/>
        </w:rPr>
        <w:tab/>
        <w:t>(r)</w:t>
      </w:r>
      <w:r>
        <w:rPr>
          <w:snapToGrid w:val="0"/>
        </w:rPr>
        <w:tab/>
        <w:t>prohibit or regulate the use of fish aggregating devices;</w:t>
      </w:r>
    </w:p>
    <w:p w14:paraId="2E8EFCA8" w14:textId="77777777" w:rsidR="0017536C" w:rsidRDefault="0017536C">
      <w:pPr>
        <w:pStyle w:val="Indenta"/>
        <w:rPr>
          <w:snapToGrid w:val="0"/>
        </w:rPr>
      </w:pPr>
      <w:r>
        <w:rPr>
          <w:snapToGrid w:val="0"/>
        </w:rPr>
        <w:lastRenderedPageBreak/>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14:paraId="3E7F8409" w14:textId="77777777" w:rsidR="0017536C" w:rsidRDefault="0017536C">
      <w:pPr>
        <w:pStyle w:val="Indenta"/>
        <w:rPr>
          <w:snapToGrid w:val="0"/>
        </w:rPr>
      </w:pPr>
      <w:r>
        <w:rPr>
          <w:snapToGrid w:val="0"/>
        </w:rPr>
        <w:tab/>
        <w:t>(t)</w:t>
      </w:r>
      <w:r>
        <w:rPr>
          <w:snapToGrid w:val="0"/>
        </w:rPr>
        <w:tab/>
        <w:t>prohibit or regulate activities that interfere with, or obstruct,</w:t>
      </w:r>
      <w:r>
        <w:t xml:space="preserve"> fishing or aquaculture;</w:t>
      </w:r>
    </w:p>
    <w:p w14:paraId="3CF9204A" w14:textId="77777777" w:rsidR="0017536C" w:rsidRDefault="0017536C">
      <w:pPr>
        <w:pStyle w:val="Indenta"/>
        <w:rPr>
          <w:snapToGrid w:val="0"/>
        </w:rPr>
      </w:pPr>
      <w:r>
        <w:tab/>
        <w:t>(u)</w:t>
      </w:r>
      <w:r>
        <w:tab/>
      </w:r>
      <w:r>
        <w:rPr>
          <w:snapToGrid w:val="0"/>
        </w:rPr>
        <w:t>prohibit the deposit of any refuse or waste in any waters;</w:t>
      </w:r>
    </w:p>
    <w:p w14:paraId="3C589A9D" w14:textId="77777777" w:rsidR="0017536C" w:rsidRDefault="0017536C">
      <w:pPr>
        <w:pStyle w:val="Indenta"/>
      </w:pPr>
      <w:r>
        <w:rPr>
          <w:snapToGrid w:val="0"/>
        </w:rPr>
        <w:tab/>
        <w:t>(ua)</w:t>
      </w:r>
      <w:r>
        <w:rPr>
          <w:snapToGrid w:val="0"/>
        </w:rPr>
        <w:tab/>
        <w:t>prohibit or regulate any other activity that might pollute any waters;</w:t>
      </w:r>
    </w:p>
    <w:p w14:paraId="2E3049CF" w14:textId="77777777" w:rsidR="0017536C" w:rsidRDefault="0017536C">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14:paraId="0D8C5CB3" w14:textId="77777777" w:rsidR="0017536C" w:rsidRDefault="0017536C">
      <w:pPr>
        <w:pStyle w:val="Indenta"/>
        <w:rPr>
          <w:snapToGrid w:val="0"/>
        </w:rPr>
      </w:pPr>
      <w:r>
        <w:rPr>
          <w:snapToGrid w:val="0"/>
        </w:rPr>
        <w:tab/>
        <w:t>(va)</w:t>
      </w:r>
      <w:r>
        <w:rPr>
          <w:snapToGrid w:val="0"/>
        </w:rPr>
        <w:tab/>
        <w:t>prescribe measures to —</w:t>
      </w:r>
    </w:p>
    <w:p w14:paraId="5CCCF1FA" w14:textId="77777777" w:rsidR="0017536C" w:rsidRDefault="0017536C">
      <w:pPr>
        <w:pStyle w:val="Indenti"/>
      </w:pPr>
      <w:r>
        <w:tab/>
        <w:t>(i)</w:t>
      </w:r>
      <w:r>
        <w:tab/>
        <w:t>prevent cruelty to fish; and</w:t>
      </w:r>
    </w:p>
    <w:p w14:paraId="3D6BF171" w14:textId="77777777" w:rsidR="0017536C" w:rsidRDefault="0017536C">
      <w:pPr>
        <w:pStyle w:val="Indenti"/>
      </w:pPr>
      <w:r>
        <w:tab/>
        <w:t>(ii)</w:t>
      </w:r>
      <w:r>
        <w:tab/>
        <w:t>provide for the welfare, safety and health of fish;</w:t>
      </w:r>
    </w:p>
    <w:p w14:paraId="711A4BEC" w14:textId="77777777" w:rsidR="0017536C" w:rsidRDefault="0017536C">
      <w:pPr>
        <w:pStyle w:val="Indenta"/>
        <w:rPr>
          <w:snapToGrid w:val="0"/>
        </w:rPr>
      </w:pPr>
      <w:r>
        <w:rPr>
          <w:snapToGrid w:val="0"/>
        </w:rPr>
        <w:tab/>
        <w:t>(vb)</w:t>
      </w:r>
      <w:r>
        <w:rPr>
          <w:snapToGrid w:val="0"/>
        </w:rPr>
        <w:tab/>
        <w:t>provide for the adoption of codes of practice relating to the use, care, welfare, safety or health of fish either —</w:t>
      </w:r>
    </w:p>
    <w:p w14:paraId="18DF8EB4" w14:textId="77777777" w:rsidR="0017536C" w:rsidRDefault="0017536C">
      <w:pPr>
        <w:pStyle w:val="Indenti"/>
      </w:pPr>
      <w:r>
        <w:tab/>
        <w:t>(i)</w:t>
      </w:r>
      <w:r>
        <w:tab/>
        <w:t>as modified by the regulations; or</w:t>
      </w:r>
    </w:p>
    <w:p w14:paraId="53724D81" w14:textId="77777777" w:rsidR="0017536C" w:rsidRDefault="0017536C">
      <w:pPr>
        <w:pStyle w:val="Indenti"/>
        <w:keepNext/>
      </w:pPr>
      <w:r>
        <w:tab/>
        <w:t>(ii)</w:t>
      </w:r>
      <w:r>
        <w:tab/>
        <w:t>as they exist at a particular date; or</w:t>
      </w:r>
    </w:p>
    <w:p w14:paraId="63143DF4" w14:textId="77777777" w:rsidR="0017536C" w:rsidRDefault="0017536C">
      <w:pPr>
        <w:pStyle w:val="Indenti"/>
      </w:pPr>
      <w:r>
        <w:tab/>
        <w:t>(iii)</w:t>
      </w:r>
      <w:r>
        <w:tab/>
        <w:t>as they are amended from time to time;</w:t>
      </w:r>
    </w:p>
    <w:p w14:paraId="1A99AFA8" w14:textId="77777777" w:rsidR="0017536C" w:rsidRDefault="0017536C">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14:paraId="14F476BB" w14:textId="77777777" w:rsidR="0017536C" w:rsidRDefault="0017536C">
      <w:pPr>
        <w:pStyle w:val="Indenta"/>
      </w:pPr>
      <w:r>
        <w:tab/>
        <w:t>(wa)</w:t>
      </w:r>
      <w:r>
        <w:tab/>
        <w:t>regulate fishing tours provided for a commercial purpose, and the persons engaged or employed in providing such tours;</w:t>
      </w:r>
    </w:p>
    <w:p w14:paraId="017BAE57" w14:textId="77777777" w:rsidR="0017536C" w:rsidRDefault="0017536C">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14:paraId="00DC013F" w14:textId="77777777" w:rsidR="0017536C" w:rsidRDefault="0017536C">
      <w:pPr>
        <w:pStyle w:val="Indenta"/>
        <w:rPr>
          <w:snapToGrid w:val="0"/>
        </w:rPr>
      </w:pPr>
      <w:r>
        <w:rPr>
          <w:snapToGrid w:val="0"/>
        </w:rPr>
        <w:tab/>
        <w:t>(x)</w:t>
      </w:r>
      <w:r>
        <w:rPr>
          <w:snapToGrid w:val="0"/>
        </w:rPr>
        <w:tab/>
        <w:t>regulate the taking of fish for scientific purposes;</w:t>
      </w:r>
    </w:p>
    <w:p w14:paraId="132885DD" w14:textId="77777777" w:rsidR="0017536C" w:rsidRDefault="0017536C">
      <w:pPr>
        <w:pStyle w:val="Indenta"/>
        <w:rPr>
          <w:snapToGrid w:val="0"/>
        </w:rPr>
      </w:pPr>
      <w:r>
        <w:rPr>
          <w:snapToGrid w:val="0"/>
        </w:rPr>
        <w:lastRenderedPageBreak/>
        <w:tab/>
        <w:t>(y)</w:t>
      </w:r>
      <w:r>
        <w:rPr>
          <w:snapToGrid w:val="0"/>
        </w:rPr>
        <w:tab/>
        <w:t>prohibit the taking of fish for genetic or chemical extraction or analysis unless a permit is obtained from the</w:t>
      </w:r>
      <w:r>
        <w:t xml:space="preserve"> CEO</w:t>
      </w:r>
      <w:r>
        <w:rPr>
          <w:snapToGrid w:val="0"/>
        </w:rPr>
        <w:t>;</w:t>
      </w:r>
    </w:p>
    <w:p w14:paraId="14A42233" w14:textId="77777777" w:rsidR="0017536C" w:rsidRDefault="0017536C">
      <w:pPr>
        <w:pStyle w:val="Indenta"/>
        <w:rPr>
          <w:snapToGrid w:val="0"/>
        </w:rPr>
      </w:pPr>
      <w:r>
        <w:rPr>
          <w:snapToGrid w:val="0"/>
        </w:rPr>
        <w:tab/>
        <w:t>(z)</w:t>
      </w:r>
      <w:r>
        <w:rPr>
          <w:snapToGrid w:val="0"/>
        </w:rPr>
        <w:tab/>
        <w:t>provide for the naming of fish and prohibit the sale of fish except under specified names;</w:t>
      </w:r>
    </w:p>
    <w:p w14:paraId="77C0BE7A" w14:textId="77777777" w:rsidR="0017536C" w:rsidRDefault="0017536C">
      <w:pPr>
        <w:pStyle w:val="Indenta"/>
      </w:pPr>
      <w:r>
        <w:tab/>
        <w:t>(zaa)</w:t>
      </w:r>
      <w:r>
        <w:tab/>
        <w:t>regulate the exchange of information for law enforcement purposes between departments or other agencies of the State and departments or other agencies of the Commonwealth, other States or Territories;</w:t>
      </w:r>
    </w:p>
    <w:p w14:paraId="38583C81" w14:textId="77777777" w:rsidR="0017536C" w:rsidRDefault="0017536C">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14:paraId="2C15EB91" w14:textId="77777777" w:rsidR="0017536C" w:rsidRDefault="0017536C">
      <w:pPr>
        <w:pStyle w:val="Indenti"/>
        <w:rPr>
          <w:snapToGrid w:val="0"/>
        </w:rPr>
      </w:pPr>
      <w:r>
        <w:rPr>
          <w:snapToGrid w:val="0"/>
        </w:rPr>
        <w:tab/>
        <w:t>(i)</w:t>
      </w:r>
      <w:r>
        <w:rPr>
          <w:snapToGrid w:val="0"/>
        </w:rPr>
        <w:tab/>
        <w:t>keep specified records; and</w:t>
      </w:r>
    </w:p>
    <w:p w14:paraId="5FFAF72F" w14:textId="77777777" w:rsidR="0017536C" w:rsidRDefault="0017536C">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14:paraId="39E9BA4A" w14:textId="77777777" w:rsidR="0017536C" w:rsidRDefault="0017536C">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14:paraId="569C7828" w14:textId="77777777" w:rsidR="0017536C" w:rsidRDefault="0017536C">
      <w:pPr>
        <w:pStyle w:val="Indenta"/>
        <w:rPr>
          <w:snapToGrid w:val="0"/>
        </w:rPr>
      </w:pPr>
      <w:r>
        <w:rPr>
          <w:snapToGrid w:val="0"/>
        </w:rPr>
        <w:tab/>
        <w:t>(zc)</w:t>
      </w:r>
      <w:r>
        <w:rPr>
          <w:snapToGrid w:val="0"/>
        </w:rPr>
        <w:tab/>
        <w:t>prescribe fees and charges for the purposes of this Act, including fees and charges payable in respect of —</w:t>
      </w:r>
    </w:p>
    <w:p w14:paraId="4BBA771D" w14:textId="77777777" w:rsidR="0017536C" w:rsidRDefault="0017536C">
      <w:pPr>
        <w:pStyle w:val="Indenti"/>
        <w:rPr>
          <w:snapToGrid w:val="0"/>
        </w:rPr>
      </w:pPr>
      <w:r>
        <w:rPr>
          <w:snapToGrid w:val="0"/>
        </w:rPr>
        <w:tab/>
        <w:t>(i)</w:t>
      </w:r>
      <w:r>
        <w:rPr>
          <w:snapToGrid w:val="0"/>
        </w:rPr>
        <w:tab/>
        <w:t>applications, other than an application to the State Administrative Tribunal for a review; and</w:t>
      </w:r>
    </w:p>
    <w:p w14:paraId="4B78728B" w14:textId="77777777" w:rsidR="0017536C" w:rsidRDefault="0017536C">
      <w:pPr>
        <w:pStyle w:val="Indenti"/>
        <w:rPr>
          <w:snapToGrid w:val="0"/>
        </w:rPr>
      </w:pPr>
      <w:r>
        <w:rPr>
          <w:snapToGrid w:val="0"/>
        </w:rPr>
        <w:tab/>
        <w:t>(ii)</w:t>
      </w:r>
      <w:r>
        <w:rPr>
          <w:snapToGrid w:val="0"/>
        </w:rPr>
        <w:tab/>
        <w:t>the issue of authorisations; and</w:t>
      </w:r>
    </w:p>
    <w:p w14:paraId="66CF249F" w14:textId="77777777" w:rsidR="0017536C" w:rsidRDefault="0017536C">
      <w:pPr>
        <w:pStyle w:val="Indenti"/>
        <w:rPr>
          <w:snapToGrid w:val="0"/>
        </w:rPr>
      </w:pPr>
      <w:r>
        <w:rPr>
          <w:snapToGrid w:val="0"/>
        </w:rPr>
        <w:tab/>
        <w:t>(iii)</w:t>
      </w:r>
      <w:r>
        <w:rPr>
          <w:snapToGrid w:val="0"/>
        </w:rPr>
        <w:tab/>
        <w:t>the provision of any service or information;</w:t>
      </w:r>
    </w:p>
    <w:p w14:paraId="33BCD7B5" w14:textId="77777777" w:rsidR="0017536C" w:rsidRDefault="0017536C">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14:paraId="6EABFC77" w14:textId="77777777" w:rsidR="0017536C" w:rsidRDefault="0017536C">
      <w:pPr>
        <w:pStyle w:val="Subsection"/>
      </w:pPr>
      <w:r>
        <w:tab/>
        <w:t>(2)</w:t>
      </w:r>
      <w:r>
        <w:tab/>
        <w:t xml:space="preserve">A fee prescribed under subsection (1)(zc)(ii) may include one or more of the following — </w:t>
      </w:r>
    </w:p>
    <w:p w14:paraId="57014688" w14:textId="77777777" w:rsidR="0017536C" w:rsidRDefault="0017536C">
      <w:pPr>
        <w:pStyle w:val="Indenta"/>
      </w:pPr>
      <w:r>
        <w:tab/>
        <w:t>(a)</w:t>
      </w:r>
      <w:r>
        <w:tab/>
        <w:t>an amount in respect of the extent or value of any authority conferred by an authorisation;</w:t>
      </w:r>
    </w:p>
    <w:p w14:paraId="66FBBF6C" w14:textId="77777777" w:rsidR="0017536C" w:rsidRDefault="0017536C">
      <w:pPr>
        <w:pStyle w:val="Indenta"/>
      </w:pPr>
      <w:r>
        <w:lastRenderedPageBreak/>
        <w:tab/>
        <w:t>(b)</w:t>
      </w:r>
      <w:r>
        <w:tab/>
        <w:t>an amount in connection with any purpose referred to in section 238(5) or 239(4) that is relevant to an authorisation;</w:t>
      </w:r>
    </w:p>
    <w:p w14:paraId="62EB8147" w14:textId="77777777" w:rsidR="0017536C" w:rsidRDefault="0017536C">
      <w:pPr>
        <w:pStyle w:val="Indenta"/>
      </w:pPr>
      <w:r>
        <w:tab/>
        <w:t>(c)</w:t>
      </w:r>
      <w:r>
        <w:tab/>
        <w:t>if the fee is for the issue of an aquaculture licence — an amount in respect of the area to which the licence relates;</w:t>
      </w:r>
    </w:p>
    <w:p w14:paraId="7FCB61F9" w14:textId="77777777" w:rsidR="0017536C" w:rsidRDefault="0017536C">
      <w:pPr>
        <w:pStyle w:val="Indenta"/>
      </w:pPr>
      <w:r>
        <w:tab/>
        <w:t>(d)</w:t>
      </w:r>
      <w:r>
        <w:tab/>
        <w:t>an amount in respect of the costs of administering this Act.</w:t>
      </w:r>
    </w:p>
    <w:p w14:paraId="387A7DDA" w14:textId="77777777" w:rsidR="0017536C" w:rsidRDefault="0017536C">
      <w:pPr>
        <w:pStyle w:val="Subsection"/>
      </w:pPr>
      <w:r>
        <w:tab/>
        <w:t>(3)</w:t>
      </w:r>
      <w:r>
        <w:tab/>
        <w:t>To the extent that the regulations prescribe under subsection (1)(zc)(ii) a fee that includes an amount referred to in subsection (2) that is a tax, the regulations may impose the tax.</w:t>
      </w:r>
    </w:p>
    <w:p w14:paraId="4E3AD95B" w14:textId="77777777" w:rsidR="0017536C" w:rsidRDefault="0017536C">
      <w:pPr>
        <w:pStyle w:val="Footnotesection"/>
        <w:spacing w:before="80"/>
        <w:ind w:left="890" w:hanging="890"/>
      </w:pPr>
      <w:r>
        <w:tab/>
        <w:t>[Section 258 amended: No. 41 of 2000 s. 11; No. 2 of 2002 s. 23; No. 33 of 2002 s. 96(3); No. 55 of 2004 s. 393; No. 28 of 2006 s. 236(1); No. 21 of 2011 s. 5; No. 22 of 2011 s. 5; No. 43 of 2011 s. 74.]</w:t>
      </w:r>
    </w:p>
    <w:p w14:paraId="42B144A3" w14:textId="77777777" w:rsidR="0017536C" w:rsidRDefault="0017536C">
      <w:pPr>
        <w:pStyle w:val="Heading5"/>
        <w:rPr>
          <w:snapToGrid w:val="0"/>
        </w:rPr>
      </w:pPr>
      <w:bookmarkStart w:id="406" w:name="_Toc230354336"/>
      <w:r>
        <w:rPr>
          <w:rStyle w:val="CharSectno"/>
        </w:rPr>
        <w:t>259</w:t>
      </w:r>
      <w:r>
        <w:rPr>
          <w:snapToGrid w:val="0"/>
        </w:rPr>
        <w:t>.</w:t>
      </w:r>
      <w:r>
        <w:rPr>
          <w:snapToGrid w:val="0"/>
        </w:rPr>
        <w:tab/>
        <w:t>Categories of fish, prescription of</w:t>
      </w:r>
      <w:bookmarkEnd w:id="406"/>
    </w:p>
    <w:p w14:paraId="25A2ED1E" w14:textId="77777777" w:rsidR="0017536C" w:rsidRDefault="0017536C">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14:paraId="766F71CF" w14:textId="77777777" w:rsidR="0017536C" w:rsidRDefault="0017536C">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14:paraId="2C6E1134" w14:textId="77777777" w:rsidR="0017536C" w:rsidRDefault="0017536C">
      <w:pPr>
        <w:pStyle w:val="Ednotesection"/>
      </w:pPr>
      <w:r>
        <w:t>[</w:t>
      </w:r>
      <w:r>
        <w:rPr>
          <w:b/>
        </w:rPr>
        <w:t>260.</w:t>
      </w:r>
      <w:r>
        <w:tab/>
        <w:t>Deleted: No. 49 of 1997 s. 5.]</w:t>
      </w:r>
    </w:p>
    <w:p w14:paraId="1596CD3D" w14:textId="77777777" w:rsidR="0017536C" w:rsidRDefault="0017536C">
      <w:pPr>
        <w:pStyle w:val="Heading5"/>
        <w:spacing w:before="180"/>
        <w:rPr>
          <w:rStyle w:val="CharSectno"/>
        </w:rPr>
      </w:pPr>
      <w:bookmarkStart w:id="407" w:name="_Toc230354337"/>
      <w:r>
        <w:rPr>
          <w:rStyle w:val="CharSectno"/>
        </w:rPr>
        <w:t>261.</w:t>
      </w:r>
      <w:r>
        <w:rPr>
          <w:rStyle w:val="CharSectno"/>
        </w:rPr>
        <w:tab/>
        <w:t>Notices etc., service of</w:t>
      </w:r>
      <w:bookmarkEnd w:id="407"/>
    </w:p>
    <w:p w14:paraId="554C4C5D" w14:textId="77777777" w:rsidR="0017536C" w:rsidRDefault="0017536C">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14:paraId="6B1A7642" w14:textId="77777777" w:rsidR="0017536C" w:rsidRDefault="0017536C">
      <w:pPr>
        <w:pStyle w:val="Subsection"/>
        <w:rPr>
          <w:snapToGrid w:val="0"/>
        </w:rPr>
      </w:pPr>
      <w:r>
        <w:rPr>
          <w:snapToGrid w:val="0"/>
        </w:rPr>
        <w:lastRenderedPageBreak/>
        <w:tab/>
        <w:t>(2)</w:t>
      </w:r>
      <w:r>
        <w:rPr>
          <w:snapToGrid w:val="0"/>
        </w:rPr>
        <w:tab/>
        <w:t xml:space="preserve">Nothing in subsection (1) limits the operation of section 76 of the </w:t>
      </w:r>
      <w:r>
        <w:rPr>
          <w:i/>
          <w:snapToGrid w:val="0"/>
        </w:rPr>
        <w:t>Interpretation Act 1984</w:t>
      </w:r>
      <w:r>
        <w:rPr>
          <w:snapToGrid w:val="0"/>
        </w:rPr>
        <w:t>.</w:t>
      </w:r>
    </w:p>
    <w:p w14:paraId="7137A015" w14:textId="77777777" w:rsidR="0017536C" w:rsidRDefault="0017536C">
      <w:pPr>
        <w:pStyle w:val="Footnotesection"/>
      </w:pPr>
      <w:r>
        <w:tab/>
        <w:t>[Section 261 amended: No. 2 of 2002 s. 24; No. 43 of 2011 s. 75.]</w:t>
      </w:r>
    </w:p>
    <w:p w14:paraId="7E054B39" w14:textId="77777777" w:rsidR="0017536C" w:rsidRDefault="0017536C">
      <w:pPr>
        <w:pStyle w:val="Heading5"/>
        <w:spacing w:before="180"/>
        <w:rPr>
          <w:snapToGrid w:val="0"/>
        </w:rPr>
      </w:pPr>
      <w:bookmarkStart w:id="408" w:name="_Toc230354338"/>
      <w:r>
        <w:rPr>
          <w:rStyle w:val="CharSectno"/>
        </w:rPr>
        <w:t>262</w:t>
      </w:r>
      <w:r>
        <w:rPr>
          <w:snapToGrid w:val="0"/>
        </w:rPr>
        <w:t>.</w:t>
      </w:r>
      <w:r>
        <w:rPr>
          <w:snapToGrid w:val="0"/>
        </w:rPr>
        <w:tab/>
      </w:r>
      <w:r>
        <w:t>Orders, regulations etc., CEO to make publicly available</w:t>
      </w:r>
      <w:bookmarkEnd w:id="408"/>
    </w:p>
    <w:p w14:paraId="2C23C4D1" w14:textId="77777777" w:rsidR="0017536C" w:rsidRDefault="0017536C">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14:paraId="73424A2F" w14:textId="77777777" w:rsidR="0017536C" w:rsidRDefault="0017536C">
      <w:pPr>
        <w:pStyle w:val="Indenta"/>
        <w:rPr>
          <w:snapToGrid w:val="0"/>
        </w:rPr>
      </w:pPr>
      <w:r>
        <w:rPr>
          <w:snapToGrid w:val="0"/>
        </w:rPr>
        <w:tab/>
        <w:t>(a)</w:t>
      </w:r>
      <w:r>
        <w:rPr>
          <w:snapToGrid w:val="0"/>
        </w:rPr>
        <w:tab/>
        <w:t>to be kept at the head office of the Department; and</w:t>
      </w:r>
    </w:p>
    <w:p w14:paraId="5124D91F" w14:textId="77777777" w:rsidR="0017536C" w:rsidRDefault="0017536C">
      <w:pPr>
        <w:pStyle w:val="Indenta"/>
        <w:rPr>
          <w:snapToGrid w:val="0"/>
        </w:rPr>
      </w:pPr>
      <w:r>
        <w:rPr>
          <w:snapToGrid w:val="0"/>
        </w:rPr>
        <w:tab/>
        <w:t>(b)</w:t>
      </w:r>
      <w:r>
        <w:rPr>
          <w:snapToGrid w:val="0"/>
        </w:rPr>
        <w:tab/>
        <w:t>to be available for inspection free of charge by members of the public at that office during normal office hours.</w:t>
      </w:r>
    </w:p>
    <w:p w14:paraId="0DAA5168" w14:textId="77777777" w:rsidR="0017536C" w:rsidRDefault="0017536C">
      <w:pPr>
        <w:pStyle w:val="Footnotesection"/>
      </w:pPr>
      <w:r>
        <w:tab/>
        <w:t>[Section 262 amended: No. 28 of 2006 s. 236(1).]</w:t>
      </w:r>
    </w:p>
    <w:p w14:paraId="5A01BFC6" w14:textId="77777777" w:rsidR="0017536C" w:rsidRDefault="0017536C">
      <w:pPr>
        <w:pStyle w:val="Heading5"/>
        <w:spacing w:before="180"/>
        <w:rPr>
          <w:snapToGrid w:val="0"/>
        </w:rPr>
      </w:pPr>
      <w:bookmarkStart w:id="409" w:name="_Toc230354339"/>
      <w:r>
        <w:rPr>
          <w:rStyle w:val="CharSectno"/>
        </w:rPr>
        <w:t>263</w:t>
      </w:r>
      <w:r>
        <w:rPr>
          <w:snapToGrid w:val="0"/>
        </w:rPr>
        <w:t>.</w:t>
      </w:r>
      <w:r>
        <w:rPr>
          <w:snapToGrid w:val="0"/>
        </w:rPr>
        <w:tab/>
        <w:t>Annual report of Department, content of</w:t>
      </w:r>
      <w:bookmarkEnd w:id="409"/>
    </w:p>
    <w:p w14:paraId="1026E33A" w14:textId="77777777" w:rsidR="0017536C" w:rsidRDefault="0017536C">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14:paraId="3EE7E8CF" w14:textId="77777777" w:rsidR="0017536C" w:rsidRDefault="0017536C">
      <w:pPr>
        <w:pStyle w:val="Indenta"/>
        <w:rPr>
          <w:snapToGrid w:val="0"/>
        </w:rPr>
      </w:pPr>
      <w:r>
        <w:rPr>
          <w:snapToGrid w:val="0"/>
        </w:rPr>
        <w:tab/>
        <w:t>(a)</w:t>
      </w:r>
      <w:r>
        <w:rPr>
          <w:snapToGrid w:val="0"/>
        </w:rPr>
        <w:tab/>
        <w:t>a report on the state of fisheries managed under this Act; and</w:t>
      </w:r>
    </w:p>
    <w:p w14:paraId="61DB24A4" w14:textId="77777777" w:rsidR="0017536C" w:rsidRDefault="0017536C">
      <w:pPr>
        <w:pStyle w:val="Indenta"/>
        <w:rPr>
          <w:snapToGrid w:val="0"/>
        </w:rPr>
      </w:pPr>
      <w:r>
        <w:rPr>
          <w:snapToGrid w:val="0"/>
        </w:rPr>
        <w:tab/>
        <w:t>(b)</w:t>
      </w:r>
      <w:r>
        <w:rPr>
          <w:snapToGrid w:val="0"/>
        </w:rPr>
        <w:tab/>
        <w:t>details of exemptions granted during the financial year to which the report relates.</w:t>
      </w:r>
    </w:p>
    <w:p w14:paraId="2F198072" w14:textId="77777777" w:rsidR="0017536C" w:rsidRDefault="0017536C">
      <w:pPr>
        <w:pStyle w:val="Footnotesection"/>
      </w:pPr>
      <w:r>
        <w:tab/>
        <w:t>[Section 263 amended: No. 77 of 2006 Sch. 1 cl. 68(16).]</w:t>
      </w:r>
    </w:p>
    <w:p w14:paraId="0061593A" w14:textId="77777777" w:rsidR="0017536C" w:rsidRDefault="0017536C">
      <w:pPr>
        <w:pStyle w:val="Ednotesection"/>
      </w:pPr>
      <w:r>
        <w:t>[</w:t>
      </w:r>
      <w:r>
        <w:rPr>
          <w:b/>
        </w:rPr>
        <w:t>264, 265.</w:t>
      </w:r>
      <w:r>
        <w:rPr>
          <w:b/>
        </w:rPr>
        <w:tab/>
      </w:r>
      <w:r>
        <w:t>Omitted under the Reprints Act 1984 s. 7(4)(e) and (f).]</w:t>
      </w:r>
    </w:p>
    <w:p w14:paraId="31A8C84F" w14:textId="77777777" w:rsidR="0017536C" w:rsidRDefault="0017536C">
      <w:pPr>
        <w:pStyle w:val="Heading2"/>
      </w:pPr>
      <w:bookmarkStart w:id="410" w:name="_Toc230332649"/>
      <w:bookmarkStart w:id="411" w:name="_Toc230333067"/>
      <w:bookmarkStart w:id="412" w:name="_Toc230354340"/>
      <w:r>
        <w:rPr>
          <w:rStyle w:val="CharPartNo"/>
        </w:rPr>
        <w:lastRenderedPageBreak/>
        <w:t>Part 20</w:t>
      </w:r>
      <w:r>
        <w:t> — </w:t>
      </w:r>
      <w:r>
        <w:rPr>
          <w:rStyle w:val="CharPartText"/>
        </w:rPr>
        <w:t>Transitional matters</w:t>
      </w:r>
      <w:bookmarkEnd w:id="410"/>
      <w:bookmarkEnd w:id="411"/>
      <w:bookmarkEnd w:id="412"/>
    </w:p>
    <w:p w14:paraId="3319480E" w14:textId="77777777" w:rsidR="0017536C" w:rsidRDefault="0017536C">
      <w:pPr>
        <w:pStyle w:val="Footnoteheading"/>
      </w:pPr>
      <w:r>
        <w:tab/>
        <w:t>[Heading inserted: No. 43 of 2011 s. 76.]</w:t>
      </w:r>
    </w:p>
    <w:p w14:paraId="6BEE22A4" w14:textId="77777777" w:rsidR="0017536C" w:rsidRDefault="0017536C">
      <w:pPr>
        <w:pStyle w:val="Heading3"/>
      </w:pPr>
      <w:bookmarkStart w:id="413" w:name="_Toc230332650"/>
      <w:bookmarkStart w:id="414" w:name="_Toc230333068"/>
      <w:bookmarkStart w:id="415" w:name="_Toc230354341"/>
      <w:r>
        <w:rPr>
          <w:rStyle w:val="CharDivNo"/>
        </w:rPr>
        <w:t>Division 1</w:t>
      </w:r>
      <w:r>
        <w:t> — </w:t>
      </w:r>
      <w:r>
        <w:rPr>
          <w:rStyle w:val="CharDivText"/>
        </w:rPr>
        <w:t xml:space="preserve">Transitional matters for </w:t>
      </w:r>
      <w:r>
        <w:rPr>
          <w:rStyle w:val="CharDivText"/>
          <w:i/>
        </w:rPr>
        <w:t>Fish Resources Management Act 1994</w:t>
      </w:r>
      <w:bookmarkEnd w:id="413"/>
      <w:bookmarkEnd w:id="414"/>
      <w:bookmarkEnd w:id="415"/>
    </w:p>
    <w:p w14:paraId="29B3DA73" w14:textId="77777777" w:rsidR="0017536C" w:rsidRDefault="0017536C">
      <w:pPr>
        <w:pStyle w:val="Footnoteheading"/>
      </w:pPr>
      <w:r>
        <w:tab/>
        <w:t>[Heading inserted: No. 43 of 2011 s. 76.]</w:t>
      </w:r>
    </w:p>
    <w:p w14:paraId="73D044C4" w14:textId="77777777" w:rsidR="0017536C" w:rsidRDefault="0017536C">
      <w:pPr>
        <w:pStyle w:val="Heading5"/>
        <w:rPr>
          <w:snapToGrid w:val="0"/>
        </w:rPr>
      </w:pPr>
      <w:bookmarkStart w:id="416" w:name="_Toc230354342"/>
      <w:r>
        <w:rPr>
          <w:rStyle w:val="CharSectno"/>
        </w:rPr>
        <w:t>266</w:t>
      </w:r>
      <w:r>
        <w:rPr>
          <w:snapToGrid w:val="0"/>
        </w:rPr>
        <w:t>.</w:t>
      </w:r>
      <w:r>
        <w:rPr>
          <w:snapToGrid w:val="0"/>
        </w:rPr>
        <w:tab/>
      </w:r>
      <w:r>
        <w:rPr>
          <w:i/>
          <w:snapToGrid w:val="0"/>
        </w:rPr>
        <w:t>Fish Resources Management Act 1994</w:t>
      </w:r>
      <w:r>
        <w:rPr>
          <w:snapToGrid w:val="0"/>
        </w:rPr>
        <w:t>, provisions for (Sch. 3)</w:t>
      </w:r>
      <w:bookmarkEnd w:id="416"/>
    </w:p>
    <w:p w14:paraId="17EB0EFD" w14:textId="77777777" w:rsidR="0017536C" w:rsidRDefault="0017536C">
      <w:pPr>
        <w:pStyle w:val="Subsection"/>
        <w:rPr>
          <w:snapToGrid w:val="0"/>
        </w:rPr>
      </w:pPr>
      <w:r>
        <w:rPr>
          <w:snapToGrid w:val="0"/>
        </w:rPr>
        <w:tab/>
      </w:r>
      <w:r>
        <w:rPr>
          <w:snapToGrid w:val="0"/>
        </w:rPr>
        <w:tab/>
        <w:t>The savings and transitional provisions in Schedule 3 have effect.</w:t>
      </w:r>
    </w:p>
    <w:p w14:paraId="2FAAB616" w14:textId="77777777" w:rsidR="0017536C" w:rsidRDefault="0017536C">
      <w:pPr>
        <w:pStyle w:val="Heading3"/>
        <w:rPr>
          <w:snapToGrid w:val="0"/>
        </w:rPr>
      </w:pPr>
      <w:bookmarkStart w:id="417" w:name="_Toc230332652"/>
      <w:bookmarkStart w:id="418" w:name="_Toc230333070"/>
      <w:bookmarkStart w:id="419" w:name="_Toc230354343"/>
      <w:r>
        <w:rPr>
          <w:rStyle w:val="CharDivNo"/>
        </w:rPr>
        <w:t>Division 2</w:t>
      </w:r>
      <w:r>
        <w:t> — </w:t>
      </w:r>
      <w:r>
        <w:rPr>
          <w:rStyle w:val="CharDivText"/>
        </w:rPr>
        <w:t xml:space="preserve">Transitional matters for </w:t>
      </w:r>
      <w:r>
        <w:rPr>
          <w:rStyle w:val="CharDivText"/>
          <w:i/>
        </w:rPr>
        <w:t>Fish Resources Management Amendment Act 2011</w:t>
      </w:r>
      <w:bookmarkEnd w:id="417"/>
      <w:bookmarkEnd w:id="418"/>
      <w:bookmarkEnd w:id="419"/>
    </w:p>
    <w:p w14:paraId="431829FB" w14:textId="77777777" w:rsidR="0017536C" w:rsidRDefault="0017536C">
      <w:pPr>
        <w:pStyle w:val="Footnoteheading"/>
      </w:pPr>
      <w:r>
        <w:tab/>
        <w:t>[Heading inserted: No. 43 of 2011 s. 77.]</w:t>
      </w:r>
    </w:p>
    <w:p w14:paraId="110F60AC" w14:textId="77777777" w:rsidR="0017536C" w:rsidRDefault="0017536C">
      <w:pPr>
        <w:pStyle w:val="Heading5"/>
        <w:rPr>
          <w:snapToGrid w:val="0"/>
        </w:rPr>
      </w:pPr>
      <w:bookmarkStart w:id="420" w:name="_Toc230354344"/>
      <w:r>
        <w:rPr>
          <w:rStyle w:val="CharSectno"/>
        </w:rPr>
        <w:t>267</w:t>
      </w:r>
      <w:r>
        <w:t>.</w:t>
      </w:r>
      <w:r>
        <w:tab/>
        <w:t>Term used: amending Act</w:t>
      </w:r>
      <w:bookmarkEnd w:id="420"/>
    </w:p>
    <w:p w14:paraId="15FC5BD6" w14:textId="77777777" w:rsidR="0017536C" w:rsidRDefault="0017536C">
      <w:pPr>
        <w:pStyle w:val="Subsection"/>
      </w:pPr>
      <w:r>
        <w:tab/>
      </w:r>
      <w:r>
        <w:tab/>
        <w:t xml:space="preserve">In this Division — </w:t>
      </w:r>
    </w:p>
    <w:p w14:paraId="0D5BE0CF" w14:textId="77777777" w:rsidR="0017536C" w:rsidRDefault="0017536C">
      <w:pPr>
        <w:pStyle w:val="Defstart"/>
      </w:pPr>
      <w:r>
        <w:tab/>
      </w:r>
      <w:r>
        <w:rPr>
          <w:rStyle w:val="CharDefText"/>
        </w:rPr>
        <w:t>amending Act</w:t>
      </w:r>
      <w:r>
        <w:t xml:space="preserve"> means the </w:t>
      </w:r>
      <w:r>
        <w:rPr>
          <w:i/>
        </w:rPr>
        <w:t>Fish Resources Management Amendment Act 2011</w:t>
      </w:r>
      <w:r>
        <w:rPr>
          <w:iCs/>
        </w:rPr>
        <w:t>.</w:t>
      </w:r>
    </w:p>
    <w:p w14:paraId="18CC244B" w14:textId="77777777" w:rsidR="0017536C" w:rsidRDefault="0017536C">
      <w:pPr>
        <w:pStyle w:val="Footnotesection"/>
      </w:pPr>
      <w:r>
        <w:tab/>
        <w:t>[Section 267 inserted: No. 43 of 2011 s. 77.]</w:t>
      </w:r>
    </w:p>
    <w:p w14:paraId="6A990279" w14:textId="77777777" w:rsidR="0017536C" w:rsidRDefault="0017536C">
      <w:pPr>
        <w:pStyle w:val="Heading5"/>
      </w:pPr>
      <w:bookmarkStart w:id="421" w:name="_Toc230354345"/>
      <w:r>
        <w:rPr>
          <w:rStyle w:val="CharSectno"/>
        </w:rPr>
        <w:t>268</w:t>
      </w:r>
      <w:r>
        <w:t>.</w:t>
      </w:r>
      <w:r>
        <w:tab/>
        <w:t>Exemptions under s. 7</w:t>
      </w:r>
      <w:bookmarkEnd w:id="421"/>
    </w:p>
    <w:p w14:paraId="0B00C2C3" w14:textId="77777777" w:rsidR="0017536C" w:rsidRDefault="0017536C">
      <w:pPr>
        <w:pStyle w:val="Subsection"/>
      </w:pPr>
      <w:r>
        <w:tab/>
      </w:r>
      <w:r>
        <w:tab/>
        <w:t>An exemption that was in force under section 7 immediately before the commencement of the amending Act section 7 is taken to have been granted under section 7 as amended by the amending Act section 7.</w:t>
      </w:r>
    </w:p>
    <w:p w14:paraId="373C6E69" w14:textId="77777777" w:rsidR="0017536C" w:rsidRDefault="0017536C">
      <w:pPr>
        <w:pStyle w:val="Footnotesection"/>
      </w:pPr>
      <w:r>
        <w:tab/>
        <w:t>[Section 268 inserted: No. 43 of 2011 s. 77.]</w:t>
      </w:r>
    </w:p>
    <w:p w14:paraId="24647522" w14:textId="77777777" w:rsidR="0017536C" w:rsidRDefault="0017536C">
      <w:pPr>
        <w:pStyle w:val="Heading5"/>
      </w:pPr>
      <w:bookmarkStart w:id="422" w:name="_Toc230354346"/>
      <w:r>
        <w:rPr>
          <w:rStyle w:val="CharSectno"/>
        </w:rPr>
        <w:t>269</w:t>
      </w:r>
      <w:r>
        <w:t>.</w:t>
      </w:r>
      <w:r>
        <w:tab/>
        <w:t>Application of extended period for service of infringement notices under s. 228</w:t>
      </w:r>
      <w:bookmarkEnd w:id="422"/>
    </w:p>
    <w:p w14:paraId="3CEE5BAA" w14:textId="77777777" w:rsidR="0017536C" w:rsidRDefault="0017536C">
      <w:pPr>
        <w:pStyle w:val="Subsection"/>
      </w:pPr>
      <w:r>
        <w:tab/>
      </w:r>
      <w:r>
        <w:tab/>
        <w:t xml:space="preserve">The amendment effected by the amending Act section 68 does not apply in relation to the service by an authorised person of an </w:t>
      </w:r>
      <w:r>
        <w:lastRenderedPageBreak/>
        <w:t>infringement notice in respect an offence that the authorised person believes to have been committed before the commencement of that section.</w:t>
      </w:r>
    </w:p>
    <w:p w14:paraId="1F3F5915" w14:textId="77777777" w:rsidR="0017536C" w:rsidRDefault="0017536C">
      <w:pPr>
        <w:pStyle w:val="Footnotesection"/>
      </w:pPr>
      <w:r>
        <w:tab/>
        <w:t>[Section 269 inserted: No. 43 of 2011 s. 77.]</w:t>
      </w:r>
    </w:p>
    <w:p w14:paraId="5C4949AD" w14:textId="77777777" w:rsidR="0017536C" w:rsidRDefault="0017536C">
      <w:pPr>
        <w:pStyle w:val="Heading5"/>
      </w:pPr>
      <w:bookmarkStart w:id="423" w:name="_Toc230354347"/>
      <w:r>
        <w:rPr>
          <w:rStyle w:val="CharSectno"/>
        </w:rPr>
        <w:t>270</w:t>
      </w:r>
      <w:r>
        <w:t>.</w:t>
      </w:r>
      <w:r>
        <w:tab/>
        <w:t>Transfer of money in accounts under repealed s. 241 and 242</w:t>
      </w:r>
      <w:bookmarkEnd w:id="423"/>
    </w:p>
    <w:p w14:paraId="029C63E5" w14:textId="77777777" w:rsidR="0017536C" w:rsidRDefault="0017536C">
      <w:pPr>
        <w:pStyle w:val="Subsection"/>
      </w:pPr>
      <w:r>
        <w:tab/>
        <w:t>(1)</w:t>
      </w:r>
      <w:r>
        <w:tab/>
        <w:t>Any money in the AFMA Account immediately before the commencement of the amending Act section 70 must be paid into the Fisheries Research and Development Account.</w:t>
      </w:r>
    </w:p>
    <w:p w14:paraId="44B0E6D6" w14:textId="77777777" w:rsidR="0017536C" w:rsidRDefault="0017536C">
      <w:pPr>
        <w:pStyle w:val="Subsection"/>
      </w:pPr>
      <w:r>
        <w:tab/>
        <w:t>(2)</w:t>
      </w:r>
      <w:r>
        <w:tab/>
        <w:t>Any money in the Fisheries Research and Development Corporation Account immediately before the commencement of the amending Act section 70 must be paid into the Fisheries Research and Development Account.</w:t>
      </w:r>
    </w:p>
    <w:p w14:paraId="519484BF" w14:textId="77777777" w:rsidR="0017536C" w:rsidRDefault="0017536C">
      <w:pPr>
        <w:pStyle w:val="Footnotesection"/>
      </w:pPr>
      <w:r>
        <w:tab/>
        <w:t>[Section 270 inserted: No. 43 of 2011 s. 77.]</w:t>
      </w:r>
    </w:p>
    <w:p w14:paraId="49B57E89" w14:textId="77777777" w:rsidR="0017536C" w:rsidRDefault="0017536C">
      <w:pPr>
        <w:pStyle w:val="yEdnoteschedule"/>
        <w:outlineLvl w:val="9"/>
      </w:pPr>
      <w:r>
        <w:t>[Schedule 1 deleted: No. 37 of 2009 s. 20.]</w:t>
      </w:r>
    </w:p>
    <w:p w14:paraId="52C41DDE" w14:textId="77777777" w:rsidR="0017536C" w:rsidRDefault="0017536C">
      <w:pPr>
        <w:pStyle w:val="Ednotepart"/>
      </w:pPr>
      <w:r>
        <w:t>[Schedule 2 omitted under the Reprints Act 1984 s. 7(4)(e).]</w:t>
      </w:r>
    </w:p>
    <w:p w14:paraId="48BAAE28" w14:textId="77777777" w:rsidR="0017536C" w:rsidRDefault="0017536C">
      <w:pPr>
        <w:sectPr w:rsidR="0017536C">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3CB80C93" w14:textId="77777777" w:rsidR="0017536C" w:rsidRDefault="0017536C">
      <w:pPr>
        <w:pStyle w:val="yScheduleHeading"/>
        <w:outlineLvl w:val="0"/>
      </w:pPr>
      <w:bookmarkStart w:id="424" w:name="_Toc230332657"/>
      <w:bookmarkStart w:id="425" w:name="_Toc230333075"/>
      <w:bookmarkStart w:id="426" w:name="_Toc230354348"/>
      <w:r>
        <w:rPr>
          <w:rStyle w:val="CharSchNo"/>
        </w:rPr>
        <w:lastRenderedPageBreak/>
        <w:t>Schedule 3</w:t>
      </w:r>
      <w:r>
        <w:rPr>
          <w:rStyle w:val="CharSDivNo"/>
        </w:rPr>
        <w:t> </w:t>
      </w:r>
      <w:r>
        <w:t>—</w:t>
      </w:r>
      <w:r>
        <w:rPr>
          <w:rStyle w:val="CharSDivText"/>
        </w:rPr>
        <w:t> </w:t>
      </w:r>
      <w:r>
        <w:rPr>
          <w:rStyle w:val="CharSchText"/>
        </w:rPr>
        <w:t xml:space="preserve">Savings and transitional provisions for </w:t>
      </w:r>
      <w:r>
        <w:rPr>
          <w:rStyle w:val="CharSchText"/>
          <w:i/>
        </w:rPr>
        <w:t>Fish Resources Management Act 1994</w:t>
      </w:r>
      <w:bookmarkEnd w:id="424"/>
      <w:bookmarkEnd w:id="425"/>
      <w:bookmarkEnd w:id="426"/>
    </w:p>
    <w:p w14:paraId="7BC72749" w14:textId="77777777" w:rsidR="0017536C" w:rsidRDefault="0017536C">
      <w:pPr>
        <w:pStyle w:val="yShoulderClause"/>
        <w:rPr>
          <w:snapToGrid w:val="0"/>
        </w:rPr>
      </w:pPr>
      <w:r>
        <w:rPr>
          <w:snapToGrid w:val="0"/>
        </w:rPr>
        <w:t>[s. 266]</w:t>
      </w:r>
    </w:p>
    <w:p w14:paraId="223B0B17" w14:textId="77777777" w:rsidR="0017536C" w:rsidRDefault="0017536C">
      <w:pPr>
        <w:pStyle w:val="yFootnoteheading"/>
      </w:pPr>
      <w:r>
        <w:tab/>
        <w:t>[Heading amended: No. 19 of 2010 s. 4; No. 43 of 2011 s. 78.]</w:t>
      </w:r>
    </w:p>
    <w:p w14:paraId="4E2536AA" w14:textId="77777777" w:rsidR="0017536C" w:rsidRDefault="0017536C">
      <w:pPr>
        <w:pStyle w:val="yHeading5"/>
        <w:outlineLvl w:val="0"/>
        <w:rPr>
          <w:snapToGrid w:val="0"/>
        </w:rPr>
      </w:pPr>
      <w:bookmarkStart w:id="427" w:name="_Toc230354349"/>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427"/>
    </w:p>
    <w:p w14:paraId="04AEF246" w14:textId="77777777" w:rsidR="0017536C" w:rsidRDefault="0017536C">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14:paraId="46912B17" w14:textId="77777777" w:rsidR="0017536C" w:rsidRDefault="0017536C">
      <w:pPr>
        <w:pStyle w:val="yHeading5"/>
        <w:outlineLvl w:val="0"/>
        <w:rPr>
          <w:snapToGrid w:val="0"/>
        </w:rPr>
      </w:pPr>
      <w:bookmarkStart w:id="428" w:name="_Toc230354350"/>
      <w:r>
        <w:rPr>
          <w:rStyle w:val="CharSClsNo"/>
        </w:rPr>
        <w:t>2</w:t>
      </w:r>
      <w:r>
        <w:rPr>
          <w:snapToGrid w:val="0"/>
        </w:rPr>
        <w:t xml:space="preserve">. </w:t>
      </w:r>
      <w:r>
        <w:rPr>
          <w:snapToGrid w:val="0"/>
        </w:rPr>
        <w:tab/>
        <w:t>Director of Fisheries</w:t>
      </w:r>
      <w:bookmarkEnd w:id="428"/>
    </w:p>
    <w:p w14:paraId="4A2EEC05" w14:textId="77777777" w:rsidR="0017536C" w:rsidRDefault="0017536C">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14:paraId="05214D6B" w14:textId="77777777" w:rsidR="0017536C" w:rsidRDefault="0017536C">
      <w:pPr>
        <w:pStyle w:val="yHeading5"/>
        <w:outlineLvl w:val="0"/>
        <w:rPr>
          <w:snapToGrid w:val="0"/>
        </w:rPr>
      </w:pPr>
      <w:bookmarkStart w:id="429" w:name="_Toc230354351"/>
      <w:r>
        <w:rPr>
          <w:rStyle w:val="CharSClsNo"/>
        </w:rPr>
        <w:t>3</w:t>
      </w:r>
      <w:r>
        <w:rPr>
          <w:snapToGrid w:val="0"/>
        </w:rPr>
        <w:t xml:space="preserve">. </w:t>
      </w:r>
      <w:r>
        <w:rPr>
          <w:snapToGrid w:val="0"/>
        </w:rPr>
        <w:tab/>
        <w:t>Inspectors</w:t>
      </w:r>
      <w:bookmarkEnd w:id="429"/>
    </w:p>
    <w:p w14:paraId="69A3ADED" w14:textId="77777777" w:rsidR="0017536C" w:rsidRDefault="0017536C">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14:paraId="475455CF" w14:textId="77777777" w:rsidR="0017536C" w:rsidRDefault="0017536C">
      <w:pPr>
        <w:pStyle w:val="yHeading5"/>
        <w:outlineLvl w:val="0"/>
        <w:rPr>
          <w:snapToGrid w:val="0"/>
        </w:rPr>
      </w:pPr>
      <w:bookmarkStart w:id="430" w:name="_Toc230354352"/>
      <w:r>
        <w:rPr>
          <w:rStyle w:val="CharSClsNo"/>
        </w:rPr>
        <w:t>4</w:t>
      </w:r>
      <w:r>
        <w:rPr>
          <w:snapToGrid w:val="0"/>
        </w:rPr>
        <w:t xml:space="preserve">. </w:t>
      </w:r>
      <w:r>
        <w:rPr>
          <w:snapToGrid w:val="0"/>
        </w:rPr>
        <w:tab/>
        <w:t>Honorary inspectors</w:t>
      </w:r>
      <w:bookmarkEnd w:id="430"/>
    </w:p>
    <w:p w14:paraId="096CB195" w14:textId="77777777" w:rsidR="0017536C" w:rsidRDefault="0017536C">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14:paraId="29E54A44" w14:textId="77777777" w:rsidR="0017536C" w:rsidRDefault="0017536C">
      <w:pPr>
        <w:pStyle w:val="yHeading5"/>
        <w:outlineLvl w:val="0"/>
        <w:rPr>
          <w:snapToGrid w:val="0"/>
        </w:rPr>
      </w:pPr>
      <w:bookmarkStart w:id="431" w:name="_Toc230354353"/>
      <w:r>
        <w:rPr>
          <w:rStyle w:val="CharSClsNo"/>
        </w:rPr>
        <w:t>5</w:t>
      </w:r>
      <w:r>
        <w:rPr>
          <w:snapToGrid w:val="0"/>
        </w:rPr>
        <w:t xml:space="preserve">. </w:t>
      </w:r>
      <w:r>
        <w:rPr>
          <w:snapToGrid w:val="0"/>
        </w:rPr>
        <w:tab/>
        <w:t>Fisheries Research and Development Fund</w:t>
      </w:r>
      <w:bookmarkEnd w:id="431"/>
    </w:p>
    <w:p w14:paraId="5C5EE1D3" w14:textId="77777777" w:rsidR="0017536C" w:rsidRDefault="0017536C">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14:paraId="3F0A54A9" w14:textId="77777777" w:rsidR="0017536C" w:rsidRDefault="0017536C">
      <w:pPr>
        <w:pStyle w:val="yFootnotesection"/>
        <w:spacing w:before="220"/>
      </w:pPr>
      <w:r>
        <w:t>[</w:t>
      </w:r>
      <w:r>
        <w:rPr>
          <w:b/>
          <w:bCs/>
        </w:rPr>
        <w:t>6.</w:t>
      </w:r>
      <w:r>
        <w:tab/>
        <w:t>Deleted: No. 37 of 2009 s. 21.]</w:t>
      </w:r>
    </w:p>
    <w:p w14:paraId="0A5EBEA6" w14:textId="77777777" w:rsidR="0017536C" w:rsidRDefault="0017536C">
      <w:pPr>
        <w:pStyle w:val="yHeading5"/>
        <w:outlineLvl w:val="0"/>
        <w:rPr>
          <w:snapToGrid w:val="0"/>
        </w:rPr>
      </w:pPr>
      <w:bookmarkStart w:id="432" w:name="_Toc230354354"/>
      <w:r>
        <w:rPr>
          <w:rStyle w:val="CharSClsNo"/>
        </w:rPr>
        <w:lastRenderedPageBreak/>
        <w:t>7</w:t>
      </w:r>
      <w:r>
        <w:rPr>
          <w:snapToGrid w:val="0"/>
        </w:rPr>
        <w:t xml:space="preserve">. </w:t>
      </w:r>
      <w:r>
        <w:rPr>
          <w:snapToGrid w:val="0"/>
        </w:rPr>
        <w:tab/>
        <w:t>Arrangements</w:t>
      </w:r>
      <w:bookmarkEnd w:id="432"/>
    </w:p>
    <w:p w14:paraId="6FC4A551" w14:textId="77777777" w:rsidR="0017536C" w:rsidRDefault="0017536C">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14:paraId="66070B69" w14:textId="77777777" w:rsidR="0017536C" w:rsidRDefault="0017536C">
      <w:pPr>
        <w:pStyle w:val="yHeading5"/>
        <w:outlineLvl w:val="0"/>
        <w:rPr>
          <w:snapToGrid w:val="0"/>
        </w:rPr>
      </w:pPr>
      <w:bookmarkStart w:id="433" w:name="_Toc230354355"/>
      <w:r>
        <w:rPr>
          <w:rStyle w:val="CharSClsNo"/>
        </w:rPr>
        <w:t>8</w:t>
      </w:r>
      <w:r>
        <w:rPr>
          <w:snapToGrid w:val="0"/>
        </w:rPr>
        <w:t xml:space="preserve">. </w:t>
      </w:r>
      <w:r>
        <w:rPr>
          <w:snapToGrid w:val="0"/>
        </w:rPr>
        <w:tab/>
        <w:t>Limited entry fishery taken to be managed fishery</w:t>
      </w:r>
      <w:bookmarkEnd w:id="433"/>
    </w:p>
    <w:p w14:paraId="374DA611" w14:textId="77777777" w:rsidR="0017536C" w:rsidRDefault="0017536C">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14:paraId="38E8BBBC" w14:textId="77777777" w:rsidR="0017536C" w:rsidRDefault="0017536C">
      <w:pPr>
        <w:pStyle w:val="yHeading5"/>
        <w:outlineLvl w:val="0"/>
        <w:rPr>
          <w:snapToGrid w:val="0"/>
        </w:rPr>
      </w:pPr>
      <w:bookmarkStart w:id="434" w:name="_Toc230354356"/>
      <w:r>
        <w:rPr>
          <w:rStyle w:val="CharSClsNo"/>
        </w:rPr>
        <w:t>9</w:t>
      </w:r>
      <w:r>
        <w:rPr>
          <w:snapToGrid w:val="0"/>
        </w:rPr>
        <w:t xml:space="preserve">. </w:t>
      </w:r>
      <w:r>
        <w:rPr>
          <w:snapToGrid w:val="0"/>
        </w:rPr>
        <w:tab/>
        <w:t>Limited entry fishery notice taken to be management plan</w:t>
      </w:r>
      <w:bookmarkEnd w:id="434"/>
    </w:p>
    <w:p w14:paraId="5376E1CE" w14:textId="77777777" w:rsidR="0017536C" w:rsidRDefault="0017536C">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14:paraId="12C172C1" w14:textId="77777777" w:rsidR="0017536C" w:rsidRDefault="0017536C">
      <w:pPr>
        <w:pStyle w:val="yIndenta"/>
        <w:rPr>
          <w:snapToGrid w:val="0"/>
        </w:rPr>
      </w:pPr>
      <w:r>
        <w:rPr>
          <w:snapToGrid w:val="0"/>
        </w:rPr>
        <w:tab/>
        <w:t>(a)</w:t>
      </w:r>
      <w:r>
        <w:rPr>
          <w:snapToGrid w:val="0"/>
        </w:rPr>
        <w:tab/>
        <w:t>to a limited entry fishery were a reference to a managed fishery;</w:t>
      </w:r>
    </w:p>
    <w:p w14:paraId="225C2491" w14:textId="77777777" w:rsidR="0017536C" w:rsidRDefault="0017536C">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14:paraId="43F388F8" w14:textId="77777777" w:rsidR="0017536C" w:rsidRDefault="0017536C">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14:paraId="70DA7812" w14:textId="77777777" w:rsidR="0017536C" w:rsidRDefault="0017536C">
      <w:pPr>
        <w:pStyle w:val="yIndenta"/>
        <w:rPr>
          <w:snapToGrid w:val="0"/>
        </w:rPr>
      </w:pPr>
      <w:r>
        <w:rPr>
          <w:snapToGrid w:val="0"/>
        </w:rPr>
        <w:tab/>
        <w:t>(d)</w:t>
      </w:r>
      <w:r>
        <w:rPr>
          <w:snapToGrid w:val="0"/>
        </w:rPr>
        <w:tab/>
        <w:t>to the Director were a reference to the Executive Director.</w:t>
      </w:r>
    </w:p>
    <w:p w14:paraId="083D2C8D" w14:textId="77777777" w:rsidR="0017536C" w:rsidRDefault="0017536C">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14:paraId="2DE2C0D1" w14:textId="77777777" w:rsidR="0017536C" w:rsidRDefault="0017536C">
      <w:pPr>
        <w:pStyle w:val="ySubsection"/>
        <w:spacing w:before="140"/>
        <w:rPr>
          <w:snapToGrid w:val="0"/>
        </w:rPr>
      </w:pPr>
      <w:r>
        <w:rPr>
          <w:snapToGrid w:val="0"/>
        </w:rPr>
        <w:tab/>
        <w:t>(3)</w:t>
      </w:r>
      <w:r>
        <w:rPr>
          <w:snapToGrid w:val="0"/>
        </w:rPr>
        <w:tab/>
        <w:t>The consultation referred to in clause (2) may take place before the commencement of this Act.</w:t>
      </w:r>
    </w:p>
    <w:p w14:paraId="6F0BD01D" w14:textId="77777777" w:rsidR="0017536C" w:rsidRDefault="0017536C">
      <w:pPr>
        <w:pStyle w:val="yHeading5"/>
        <w:keepLines w:val="0"/>
        <w:spacing w:before="180"/>
        <w:outlineLvl w:val="0"/>
        <w:rPr>
          <w:snapToGrid w:val="0"/>
        </w:rPr>
      </w:pPr>
      <w:bookmarkStart w:id="435" w:name="_Toc230354357"/>
      <w:r>
        <w:rPr>
          <w:rStyle w:val="CharSClsNo"/>
        </w:rPr>
        <w:lastRenderedPageBreak/>
        <w:t>10</w:t>
      </w:r>
      <w:r>
        <w:rPr>
          <w:snapToGrid w:val="0"/>
        </w:rPr>
        <w:t xml:space="preserve">. </w:t>
      </w:r>
      <w:r>
        <w:rPr>
          <w:snapToGrid w:val="0"/>
        </w:rPr>
        <w:tab/>
        <w:t>Limited entry fishery licence continued in force</w:t>
      </w:r>
      <w:bookmarkEnd w:id="435"/>
    </w:p>
    <w:p w14:paraId="333BDF99" w14:textId="77777777" w:rsidR="0017536C" w:rsidRDefault="0017536C">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14:paraId="1AFDBC30" w14:textId="77777777" w:rsidR="0017536C" w:rsidRDefault="0017536C">
      <w:pPr>
        <w:pStyle w:val="yIndenta"/>
        <w:rPr>
          <w:snapToGrid w:val="0"/>
        </w:rPr>
      </w:pPr>
      <w:r>
        <w:rPr>
          <w:snapToGrid w:val="0"/>
        </w:rPr>
        <w:tab/>
        <w:t>(a)</w:t>
      </w:r>
      <w:r>
        <w:rPr>
          <w:snapToGrid w:val="0"/>
        </w:rPr>
        <w:tab/>
        <w:t>to the repealed Act or a provision of that Act were a reference to this Act or the corresponding provision of this Act; and</w:t>
      </w:r>
    </w:p>
    <w:p w14:paraId="13293B7B" w14:textId="77777777" w:rsidR="0017536C" w:rsidRDefault="0017536C">
      <w:pPr>
        <w:pStyle w:val="yIndenta"/>
        <w:rPr>
          <w:snapToGrid w:val="0"/>
        </w:rPr>
      </w:pPr>
      <w:r>
        <w:rPr>
          <w:snapToGrid w:val="0"/>
        </w:rPr>
        <w:tab/>
        <w:t>(b)</w:t>
      </w:r>
      <w:r>
        <w:rPr>
          <w:snapToGrid w:val="0"/>
        </w:rPr>
        <w:tab/>
        <w:t>to a limited entry fishery were a reference to a managed fishery.</w:t>
      </w:r>
    </w:p>
    <w:p w14:paraId="2FDBA072" w14:textId="77777777" w:rsidR="0017536C" w:rsidRDefault="0017536C">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14:paraId="17A70930" w14:textId="77777777" w:rsidR="0017536C" w:rsidRDefault="0017536C">
      <w:pPr>
        <w:pStyle w:val="yHeading5"/>
        <w:outlineLvl w:val="0"/>
        <w:rPr>
          <w:snapToGrid w:val="0"/>
        </w:rPr>
      </w:pPr>
      <w:bookmarkStart w:id="436" w:name="_Toc230354358"/>
      <w:r>
        <w:rPr>
          <w:rStyle w:val="CharSClsNo"/>
        </w:rPr>
        <w:t>11</w:t>
      </w:r>
      <w:r>
        <w:rPr>
          <w:snapToGrid w:val="0"/>
        </w:rPr>
        <w:t xml:space="preserve">. </w:t>
      </w:r>
      <w:r>
        <w:rPr>
          <w:snapToGrid w:val="0"/>
        </w:rPr>
        <w:tab/>
        <w:t>Permit to establish processing establishment continued in force</w:t>
      </w:r>
      <w:bookmarkEnd w:id="436"/>
    </w:p>
    <w:p w14:paraId="7E182CC2" w14:textId="77777777" w:rsidR="0017536C" w:rsidRDefault="0017536C">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14:paraId="007A02C5" w14:textId="77777777" w:rsidR="0017536C" w:rsidRDefault="0017536C">
      <w:pPr>
        <w:pStyle w:val="yHeading5"/>
        <w:outlineLvl w:val="0"/>
        <w:rPr>
          <w:snapToGrid w:val="0"/>
        </w:rPr>
      </w:pPr>
      <w:bookmarkStart w:id="437" w:name="_Toc230354359"/>
      <w:r>
        <w:rPr>
          <w:rStyle w:val="CharSClsNo"/>
        </w:rPr>
        <w:t>12</w:t>
      </w:r>
      <w:r>
        <w:rPr>
          <w:snapToGrid w:val="0"/>
        </w:rPr>
        <w:t xml:space="preserve">. </w:t>
      </w:r>
      <w:r>
        <w:rPr>
          <w:snapToGrid w:val="0"/>
        </w:rPr>
        <w:tab/>
        <w:t>Processor’s licence continued in force</w:t>
      </w:r>
      <w:bookmarkEnd w:id="437"/>
    </w:p>
    <w:p w14:paraId="63C8EF72" w14:textId="77777777" w:rsidR="0017536C" w:rsidRDefault="0017536C">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14:paraId="2E96C4E1" w14:textId="77777777" w:rsidR="0017536C" w:rsidRDefault="0017536C">
      <w:pPr>
        <w:pStyle w:val="yHeading5"/>
        <w:outlineLvl w:val="0"/>
        <w:rPr>
          <w:snapToGrid w:val="0"/>
        </w:rPr>
      </w:pPr>
      <w:bookmarkStart w:id="438" w:name="_Toc230354360"/>
      <w:r>
        <w:rPr>
          <w:rStyle w:val="CharSClsNo"/>
        </w:rPr>
        <w:t>13</w:t>
      </w:r>
      <w:r>
        <w:rPr>
          <w:snapToGrid w:val="0"/>
        </w:rPr>
        <w:t xml:space="preserve">. </w:t>
      </w:r>
      <w:r>
        <w:rPr>
          <w:snapToGrid w:val="0"/>
        </w:rPr>
        <w:tab/>
        <w:t>Fish farm licence continued in force</w:t>
      </w:r>
      <w:bookmarkEnd w:id="438"/>
    </w:p>
    <w:p w14:paraId="690BB038" w14:textId="77777777" w:rsidR="0017536C" w:rsidRDefault="0017536C">
      <w:pPr>
        <w:pStyle w:val="ySubsection"/>
        <w:keepNext/>
        <w:rPr>
          <w:snapToGrid w:val="0"/>
        </w:rPr>
      </w:pPr>
      <w:r>
        <w:rPr>
          <w:snapToGrid w:val="0"/>
        </w:rPr>
        <w:tab/>
      </w:r>
      <w:r>
        <w:rPr>
          <w:snapToGrid w:val="0"/>
        </w:rPr>
        <w:tab/>
        <w:t xml:space="preserve">A licence granted under section 39C of the repealed Act and in force immediately before the commencement of this Act continues in force </w:t>
      </w:r>
      <w:r>
        <w:rPr>
          <w:snapToGrid w:val="0"/>
        </w:rPr>
        <w:lastRenderedPageBreak/>
        <w:t>on the commencement of this Act as if it were an aquaculture licence granted under section 92 and as if a reference in that licence —</w:t>
      </w:r>
    </w:p>
    <w:p w14:paraId="0074554D" w14:textId="77777777" w:rsidR="0017536C" w:rsidRDefault="0017536C">
      <w:pPr>
        <w:pStyle w:val="yIndenta"/>
        <w:rPr>
          <w:snapToGrid w:val="0"/>
        </w:rPr>
      </w:pPr>
      <w:r>
        <w:rPr>
          <w:snapToGrid w:val="0"/>
        </w:rPr>
        <w:tab/>
        <w:t>(a)</w:t>
      </w:r>
      <w:r>
        <w:rPr>
          <w:snapToGrid w:val="0"/>
        </w:rPr>
        <w:tab/>
        <w:t>to the repealed Act or a provision of that Act were a reference to this Act or the corresponding provision of this Act;</w:t>
      </w:r>
    </w:p>
    <w:p w14:paraId="09F90F3E" w14:textId="77777777" w:rsidR="0017536C" w:rsidRDefault="0017536C">
      <w:pPr>
        <w:pStyle w:val="yIndenta"/>
        <w:rPr>
          <w:snapToGrid w:val="0"/>
        </w:rPr>
      </w:pPr>
      <w:r>
        <w:rPr>
          <w:snapToGrid w:val="0"/>
        </w:rPr>
        <w:tab/>
        <w:t>(b)</w:t>
      </w:r>
      <w:r>
        <w:rPr>
          <w:snapToGrid w:val="0"/>
        </w:rPr>
        <w:tab/>
        <w:t>to the Director were a reference to the Executive Director.</w:t>
      </w:r>
    </w:p>
    <w:p w14:paraId="32CA6DB4" w14:textId="77777777" w:rsidR="0017536C" w:rsidRDefault="0017536C">
      <w:pPr>
        <w:pStyle w:val="yHeading5"/>
        <w:outlineLvl w:val="0"/>
        <w:rPr>
          <w:snapToGrid w:val="0"/>
        </w:rPr>
      </w:pPr>
      <w:bookmarkStart w:id="439" w:name="_Toc230354361"/>
      <w:r>
        <w:rPr>
          <w:rStyle w:val="CharSClsNo"/>
        </w:rPr>
        <w:t>14</w:t>
      </w:r>
      <w:r>
        <w:rPr>
          <w:snapToGrid w:val="0"/>
        </w:rPr>
        <w:t xml:space="preserve">. </w:t>
      </w:r>
      <w:r>
        <w:rPr>
          <w:snapToGrid w:val="0"/>
        </w:rPr>
        <w:tab/>
        <w:t>Proclaimed fishing zones continued in force</w:t>
      </w:r>
      <w:bookmarkEnd w:id="439"/>
    </w:p>
    <w:p w14:paraId="1ADF6FDE" w14:textId="77777777" w:rsidR="0017536C" w:rsidRDefault="0017536C">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14:paraId="08D34ED6" w14:textId="77777777" w:rsidR="0017536C" w:rsidRDefault="0017536C">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14:paraId="2D8425E6" w14:textId="77777777" w:rsidR="0017536C" w:rsidRDefault="0017536C">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14:paraId="41AEA296" w14:textId="77777777" w:rsidR="0017536C" w:rsidRDefault="0017536C">
      <w:pPr>
        <w:pStyle w:val="yHeading5"/>
        <w:outlineLvl w:val="0"/>
        <w:rPr>
          <w:snapToGrid w:val="0"/>
        </w:rPr>
      </w:pPr>
      <w:bookmarkStart w:id="440" w:name="_Toc230354362"/>
      <w:r>
        <w:rPr>
          <w:rStyle w:val="CharSClsNo"/>
        </w:rPr>
        <w:t>15</w:t>
      </w:r>
      <w:r>
        <w:rPr>
          <w:snapToGrid w:val="0"/>
        </w:rPr>
        <w:t xml:space="preserve">. </w:t>
      </w:r>
      <w:r>
        <w:rPr>
          <w:snapToGrid w:val="0"/>
        </w:rPr>
        <w:tab/>
        <w:t>Fishing boat licence continued in force</w:t>
      </w:r>
      <w:bookmarkEnd w:id="440"/>
    </w:p>
    <w:p w14:paraId="63A03543" w14:textId="77777777" w:rsidR="0017536C" w:rsidRDefault="0017536C">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14:paraId="1428288E" w14:textId="77777777" w:rsidR="0017536C" w:rsidRDefault="0017536C">
      <w:pPr>
        <w:pStyle w:val="yHeading5"/>
        <w:outlineLvl w:val="0"/>
        <w:rPr>
          <w:snapToGrid w:val="0"/>
        </w:rPr>
      </w:pPr>
      <w:bookmarkStart w:id="441" w:name="_Toc230354363"/>
      <w:r>
        <w:rPr>
          <w:rStyle w:val="CharSClsNo"/>
        </w:rPr>
        <w:t>16</w:t>
      </w:r>
      <w:r>
        <w:rPr>
          <w:snapToGrid w:val="0"/>
        </w:rPr>
        <w:t xml:space="preserve">. </w:t>
      </w:r>
      <w:r>
        <w:rPr>
          <w:snapToGrid w:val="0"/>
        </w:rPr>
        <w:tab/>
        <w:t>Carrier boat licence continued in force</w:t>
      </w:r>
      <w:bookmarkEnd w:id="441"/>
    </w:p>
    <w:p w14:paraId="63A88190" w14:textId="77777777" w:rsidR="0017536C" w:rsidRDefault="0017536C">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14:paraId="527F5112" w14:textId="77777777" w:rsidR="0017536C" w:rsidRDefault="0017536C">
      <w:pPr>
        <w:pStyle w:val="yHeading5"/>
        <w:outlineLvl w:val="0"/>
        <w:rPr>
          <w:snapToGrid w:val="0"/>
        </w:rPr>
      </w:pPr>
      <w:bookmarkStart w:id="442" w:name="_Toc230354364"/>
      <w:r>
        <w:rPr>
          <w:rStyle w:val="CharSClsNo"/>
        </w:rPr>
        <w:lastRenderedPageBreak/>
        <w:t>17</w:t>
      </w:r>
      <w:r>
        <w:rPr>
          <w:snapToGrid w:val="0"/>
        </w:rPr>
        <w:t xml:space="preserve">. </w:t>
      </w:r>
      <w:r>
        <w:rPr>
          <w:snapToGrid w:val="0"/>
        </w:rPr>
        <w:tab/>
        <w:t>Professional fisherman’s licence continued in force</w:t>
      </w:r>
      <w:bookmarkEnd w:id="442"/>
    </w:p>
    <w:p w14:paraId="7955FE9F" w14:textId="77777777" w:rsidR="0017536C" w:rsidRDefault="0017536C">
      <w:pPr>
        <w:pStyle w:val="ySubsection"/>
        <w:keepLines/>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14:paraId="731606DB" w14:textId="77777777" w:rsidR="0017536C" w:rsidRDefault="0017536C">
      <w:pPr>
        <w:pStyle w:val="yHeading5"/>
        <w:outlineLvl w:val="0"/>
        <w:rPr>
          <w:snapToGrid w:val="0"/>
        </w:rPr>
      </w:pPr>
      <w:bookmarkStart w:id="443" w:name="_Toc230354365"/>
      <w:r>
        <w:rPr>
          <w:rStyle w:val="CharSClsNo"/>
        </w:rPr>
        <w:t>18</w:t>
      </w:r>
      <w:r>
        <w:rPr>
          <w:snapToGrid w:val="0"/>
        </w:rPr>
        <w:t xml:space="preserve">. </w:t>
      </w:r>
      <w:r>
        <w:rPr>
          <w:snapToGrid w:val="0"/>
        </w:rPr>
        <w:tab/>
        <w:t>Recreational fishing licence continued in force</w:t>
      </w:r>
      <w:bookmarkEnd w:id="443"/>
    </w:p>
    <w:p w14:paraId="2F11EB62" w14:textId="77777777" w:rsidR="0017536C" w:rsidRDefault="0017536C">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14:paraId="5D7FD0C3" w14:textId="77777777" w:rsidR="0017536C" w:rsidRDefault="0017536C">
      <w:pPr>
        <w:pStyle w:val="yHeading5"/>
        <w:outlineLvl w:val="0"/>
        <w:rPr>
          <w:snapToGrid w:val="0"/>
        </w:rPr>
      </w:pPr>
      <w:bookmarkStart w:id="444" w:name="_Toc230354366"/>
      <w:r>
        <w:rPr>
          <w:rStyle w:val="CharSClsNo"/>
        </w:rPr>
        <w:t>19</w:t>
      </w:r>
      <w:r>
        <w:rPr>
          <w:snapToGrid w:val="0"/>
        </w:rPr>
        <w:t>.</w:t>
      </w:r>
      <w:r>
        <w:rPr>
          <w:snapToGrid w:val="0"/>
        </w:rPr>
        <w:tab/>
        <w:t>Transitional regulations</w:t>
      </w:r>
      <w:bookmarkEnd w:id="444"/>
    </w:p>
    <w:p w14:paraId="0B78B198" w14:textId="77777777" w:rsidR="0017536C" w:rsidRDefault="0017536C">
      <w:pPr>
        <w:pStyle w:val="ySubsection"/>
        <w:rPr>
          <w:snapToGrid w:val="0"/>
        </w:rPr>
      </w:pPr>
      <w:r>
        <w:rPr>
          <w:snapToGrid w:val="0"/>
        </w:rPr>
        <w:tab/>
      </w:r>
      <w:r>
        <w:rPr>
          <w:snapToGrid w:val="0"/>
        </w:rPr>
        <w:tab/>
        <w:t>The regulations may provide for any matter if —</w:t>
      </w:r>
    </w:p>
    <w:p w14:paraId="3041C526" w14:textId="77777777" w:rsidR="0017536C" w:rsidRDefault="0017536C">
      <w:pPr>
        <w:pStyle w:val="yIndenta"/>
        <w:rPr>
          <w:snapToGrid w:val="0"/>
        </w:rPr>
      </w:pPr>
      <w:r>
        <w:rPr>
          <w:snapToGrid w:val="0"/>
        </w:rPr>
        <w:tab/>
        <w:t>(a)</w:t>
      </w:r>
      <w:r>
        <w:rPr>
          <w:snapToGrid w:val="0"/>
        </w:rPr>
        <w:tab/>
        <w:t>this Schedule does not make provision or sufficient provision in respect of the matter; and</w:t>
      </w:r>
    </w:p>
    <w:p w14:paraId="66350DBB" w14:textId="77777777" w:rsidR="0017536C" w:rsidRDefault="0017536C">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14:paraId="1C5CB15A" w14:textId="77777777" w:rsidR="0017536C" w:rsidRDefault="0017536C">
      <w:pPr>
        <w:pStyle w:val="CentredBaseLine"/>
        <w:jc w:val="center"/>
      </w:pPr>
      <w:r>
        <w:rPr>
          <w:noProof/>
        </w:rPr>
        <w:drawing>
          <wp:inline distT="0" distB="0" distL="0" distR="0" wp14:anchorId="05309478" wp14:editId="33BC698E">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B0C8B2F" w14:textId="77777777" w:rsidR="0017536C" w:rsidRDefault="0017536C">
      <w:pPr>
        <w:sectPr w:rsidR="0017536C">
          <w:headerReference w:type="even" r:id="rId25"/>
          <w:headerReference w:type="default" r:id="rId26"/>
          <w:headerReference w:type="first" r:id="rId27"/>
          <w:pgSz w:w="11907" w:h="16840" w:code="9"/>
          <w:pgMar w:top="2376" w:right="2404" w:bottom="3544" w:left="2404" w:header="720" w:footer="3544" w:gutter="0"/>
          <w:cols w:space="720"/>
          <w:noEndnote/>
          <w:docGrid w:linePitch="326"/>
        </w:sectPr>
      </w:pPr>
    </w:p>
    <w:p w14:paraId="1B445A7A" w14:textId="77777777" w:rsidR="0017536C" w:rsidRDefault="0017536C">
      <w:pPr>
        <w:pStyle w:val="nHeading2"/>
      </w:pPr>
      <w:bookmarkStart w:id="446" w:name="_Toc230332676"/>
      <w:bookmarkStart w:id="447" w:name="_Toc230333094"/>
      <w:bookmarkStart w:id="448" w:name="_Toc230354367"/>
      <w:r>
        <w:lastRenderedPageBreak/>
        <w:t>Notes</w:t>
      </w:r>
      <w:bookmarkEnd w:id="446"/>
      <w:bookmarkEnd w:id="447"/>
      <w:bookmarkEnd w:id="448"/>
    </w:p>
    <w:p w14:paraId="284FA9FA" w14:textId="77777777" w:rsidR="0017536C" w:rsidRDefault="0017536C">
      <w:pPr>
        <w:pStyle w:val="nStatement"/>
      </w:pPr>
      <w:r>
        <w:t xml:space="preserve">This is a compilation of the </w:t>
      </w:r>
      <w:r>
        <w:rPr>
          <w:i/>
          <w:noProof/>
        </w:rPr>
        <w:t>Fish Resources Management Act 1994</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14:paraId="1338A361" w14:textId="77777777" w:rsidR="0017536C" w:rsidRDefault="0017536C">
      <w:pPr>
        <w:pStyle w:val="nHeading3"/>
      </w:pPr>
      <w:bookmarkStart w:id="449" w:name="_Toc230354368"/>
      <w:r>
        <w:t>Compilation table</w:t>
      </w:r>
      <w:bookmarkEnd w:id="44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57E03" w14:paraId="1CF0E32F" w14:textId="77777777" w:rsidTr="00400FE1">
        <w:trPr>
          <w:tblHeader/>
        </w:trPr>
        <w:tc>
          <w:tcPr>
            <w:tcW w:w="2268" w:type="dxa"/>
          </w:tcPr>
          <w:p w14:paraId="7EE0859E" w14:textId="77777777" w:rsidR="0017536C" w:rsidRDefault="0017536C">
            <w:pPr>
              <w:pStyle w:val="nTable"/>
              <w:spacing w:after="40"/>
              <w:rPr>
                <w:b/>
              </w:rPr>
            </w:pPr>
            <w:r>
              <w:rPr>
                <w:b/>
              </w:rPr>
              <w:t>Short title</w:t>
            </w:r>
          </w:p>
        </w:tc>
        <w:tc>
          <w:tcPr>
            <w:tcW w:w="1134" w:type="dxa"/>
          </w:tcPr>
          <w:p w14:paraId="0673063F" w14:textId="77777777" w:rsidR="0017536C" w:rsidRDefault="0017536C">
            <w:pPr>
              <w:pStyle w:val="nTable"/>
              <w:spacing w:after="40"/>
              <w:rPr>
                <w:b/>
              </w:rPr>
            </w:pPr>
            <w:r>
              <w:rPr>
                <w:b/>
              </w:rPr>
              <w:t>Number and year</w:t>
            </w:r>
          </w:p>
        </w:tc>
        <w:tc>
          <w:tcPr>
            <w:tcW w:w="1134" w:type="dxa"/>
          </w:tcPr>
          <w:p w14:paraId="05C35E81" w14:textId="77777777" w:rsidR="0017536C" w:rsidRDefault="0017536C">
            <w:pPr>
              <w:pStyle w:val="nTable"/>
              <w:spacing w:after="40"/>
              <w:rPr>
                <w:b/>
              </w:rPr>
            </w:pPr>
            <w:r>
              <w:rPr>
                <w:b/>
              </w:rPr>
              <w:t>Assent</w:t>
            </w:r>
          </w:p>
        </w:tc>
        <w:tc>
          <w:tcPr>
            <w:tcW w:w="2552" w:type="dxa"/>
          </w:tcPr>
          <w:p w14:paraId="330D3682" w14:textId="77777777" w:rsidR="0017536C" w:rsidRDefault="0017536C">
            <w:pPr>
              <w:pStyle w:val="nTable"/>
              <w:spacing w:after="40"/>
              <w:rPr>
                <w:b/>
              </w:rPr>
            </w:pPr>
            <w:r>
              <w:rPr>
                <w:b/>
              </w:rPr>
              <w:t>Commencement</w:t>
            </w:r>
          </w:p>
        </w:tc>
      </w:tr>
      <w:tr w:rsidR="00257E03" w14:paraId="2CCC0F94" w14:textId="77777777" w:rsidTr="00400FE1">
        <w:tblPrEx>
          <w:tblBorders>
            <w:top w:val="none" w:sz="0" w:space="0" w:color="auto"/>
            <w:bottom w:val="none" w:sz="0" w:space="0" w:color="auto"/>
            <w:insideH w:val="none" w:sz="0" w:space="0" w:color="auto"/>
          </w:tblBorders>
        </w:tblPrEx>
        <w:trPr>
          <w:cantSplit/>
        </w:trPr>
        <w:tc>
          <w:tcPr>
            <w:tcW w:w="2268" w:type="dxa"/>
          </w:tcPr>
          <w:p w14:paraId="60484043" w14:textId="77777777" w:rsidR="0017536C" w:rsidRDefault="0017536C">
            <w:pPr>
              <w:pStyle w:val="nTable"/>
              <w:spacing w:after="40"/>
              <w:ind w:right="170"/>
              <w:rPr>
                <w:spacing w:val="-2"/>
              </w:rPr>
            </w:pPr>
            <w:r>
              <w:rPr>
                <w:i/>
                <w:spacing w:val="-2"/>
              </w:rPr>
              <w:t>Fish Resources Management Act 1994</w:t>
            </w:r>
          </w:p>
        </w:tc>
        <w:tc>
          <w:tcPr>
            <w:tcW w:w="1134" w:type="dxa"/>
          </w:tcPr>
          <w:p w14:paraId="4ED64166" w14:textId="77777777" w:rsidR="0017536C" w:rsidRDefault="0017536C">
            <w:pPr>
              <w:pStyle w:val="nTable"/>
              <w:spacing w:after="40"/>
              <w:rPr>
                <w:spacing w:val="-2"/>
              </w:rPr>
            </w:pPr>
            <w:r>
              <w:rPr>
                <w:spacing w:val="-2"/>
              </w:rPr>
              <w:t>53 of 1994</w:t>
            </w:r>
          </w:p>
        </w:tc>
        <w:tc>
          <w:tcPr>
            <w:tcW w:w="1134" w:type="dxa"/>
          </w:tcPr>
          <w:p w14:paraId="0C97D7F3" w14:textId="77777777" w:rsidR="0017536C" w:rsidRDefault="0017536C">
            <w:pPr>
              <w:pStyle w:val="nTable"/>
              <w:spacing w:after="40"/>
            </w:pPr>
            <w:r>
              <w:rPr>
                <w:spacing w:val="-2"/>
              </w:rPr>
              <w:t>2 Nov 1994</w:t>
            </w:r>
          </w:p>
        </w:tc>
        <w:tc>
          <w:tcPr>
            <w:tcW w:w="2552" w:type="dxa"/>
          </w:tcPr>
          <w:p w14:paraId="38443C5A" w14:textId="77777777" w:rsidR="0017536C" w:rsidRDefault="0017536C">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rsidR="00257E03" w14:paraId="74C26A81" w14:textId="77777777" w:rsidTr="00400FE1">
        <w:tblPrEx>
          <w:tblBorders>
            <w:top w:val="none" w:sz="0" w:space="0" w:color="auto"/>
            <w:bottom w:val="none" w:sz="0" w:space="0" w:color="auto"/>
            <w:insideH w:val="none" w:sz="0" w:space="0" w:color="auto"/>
          </w:tblBorders>
        </w:tblPrEx>
        <w:trPr>
          <w:cantSplit/>
        </w:trPr>
        <w:tc>
          <w:tcPr>
            <w:tcW w:w="2268" w:type="dxa"/>
          </w:tcPr>
          <w:p w14:paraId="2B7E742A" w14:textId="77777777" w:rsidR="0017536C" w:rsidRDefault="0017536C">
            <w:pPr>
              <w:pStyle w:val="nTable"/>
              <w:spacing w:after="40"/>
              <w:ind w:right="170"/>
              <w:rPr>
                <w:spacing w:val="-2"/>
              </w:rPr>
            </w:pPr>
            <w:r>
              <w:rPr>
                <w:i/>
                <w:spacing w:val="-2"/>
              </w:rPr>
              <w:t xml:space="preserve">Sentencing (Consequential Provisions) Act 1995 </w:t>
            </w:r>
            <w:r>
              <w:rPr>
                <w:spacing w:val="-2"/>
              </w:rPr>
              <w:t>Pt. 34</w:t>
            </w:r>
          </w:p>
        </w:tc>
        <w:tc>
          <w:tcPr>
            <w:tcW w:w="1134" w:type="dxa"/>
          </w:tcPr>
          <w:p w14:paraId="2D3B291B" w14:textId="77777777" w:rsidR="0017536C" w:rsidRDefault="0017536C">
            <w:pPr>
              <w:pStyle w:val="nTable"/>
              <w:spacing w:after="40"/>
              <w:rPr>
                <w:spacing w:val="-2"/>
              </w:rPr>
            </w:pPr>
            <w:r>
              <w:rPr>
                <w:spacing w:val="-2"/>
              </w:rPr>
              <w:t>78 of 1995</w:t>
            </w:r>
          </w:p>
        </w:tc>
        <w:tc>
          <w:tcPr>
            <w:tcW w:w="1134" w:type="dxa"/>
          </w:tcPr>
          <w:p w14:paraId="51A4ACFA" w14:textId="77777777" w:rsidR="0017536C" w:rsidRDefault="0017536C">
            <w:pPr>
              <w:pStyle w:val="nTable"/>
              <w:spacing w:after="40"/>
            </w:pPr>
            <w:r>
              <w:rPr>
                <w:spacing w:val="-2"/>
              </w:rPr>
              <w:t>16 Jan 1996</w:t>
            </w:r>
          </w:p>
        </w:tc>
        <w:tc>
          <w:tcPr>
            <w:tcW w:w="2552" w:type="dxa"/>
          </w:tcPr>
          <w:p w14:paraId="358CC731" w14:textId="77777777" w:rsidR="0017536C" w:rsidRDefault="0017536C">
            <w:pPr>
              <w:pStyle w:val="nTable"/>
              <w:spacing w:after="40"/>
            </w:pPr>
            <w:r>
              <w:rPr>
                <w:spacing w:val="-2"/>
              </w:rPr>
              <w:t xml:space="preserve">4 Nov 1996 (see s. 2 and </w:t>
            </w:r>
            <w:r>
              <w:rPr>
                <w:i/>
                <w:spacing w:val="-2"/>
              </w:rPr>
              <w:t>Gazette</w:t>
            </w:r>
            <w:r>
              <w:rPr>
                <w:spacing w:val="-2"/>
              </w:rPr>
              <w:t xml:space="preserve"> 25 Oct 1996 p. 5632)</w:t>
            </w:r>
          </w:p>
        </w:tc>
      </w:tr>
      <w:tr w:rsidR="00257E03" w14:paraId="33BE897A" w14:textId="77777777" w:rsidTr="00400FE1">
        <w:tblPrEx>
          <w:tblBorders>
            <w:top w:val="none" w:sz="0" w:space="0" w:color="auto"/>
            <w:bottom w:val="none" w:sz="0" w:space="0" w:color="auto"/>
            <w:insideH w:val="none" w:sz="0" w:space="0" w:color="auto"/>
          </w:tblBorders>
        </w:tblPrEx>
        <w:trPr>
          <w:cantSplit/>
        </w:trPr>
        <w:tc>
          <w:tcPr>
            <w:tcW w:w="2268" w:type="dxa"/>
          </w:tcPr>
          <w:p w14:paraId="617CD08C" w14:textId="77777777" w:rsidR="0017536C" w:rsidRDefault="0017536C">
            <w:pPr>
              <w:pStyle w:val="nTable"/>
              <w:spacing w:after="40"/>
              <w:ind w:right="170"/>
            </w:pPr>
            <w:r>
              <w:rPr>
                <w:i/>
                <w:spacing w:val="-2"/>
              </w:rPr>
              <w:t xml:space="preserve">Local Government (Consequential Amendments) Act 1996 </w:t>
            </w:r>
            <w:r>
              <w:rPr>
                <w:spacing w:val="-2"/>
              </w:rPr>
              <w:t>s. 4</w:t>
            </w:r>
          </w:p>
        </w:tc>
        <w:tc>
          <w:tcPr>
            <w:tcW w:w="1134" w:type="dxa"/>
          </w:tcPr>
          <w:p w14:paraId="0C59641A" w14:textId="77777777" w:rsidR="0017536C" w:rsidRDefault="0017536C">
            <w:pPr>
              <w:pStyle w:val="nTable"/>
              <w:spacing w:after="40"/>
              <w:rPr>
                <w:spacing w:val="-2"/>
              </w:rPr>
            </w:pPr>
            <w:r>
              <w:rPr>
                <w:spacing w:val="-2"/>
              </w:rPr>
              <w:t>14 of 1996</w:t>
            </w:r>
          </w:p>
        </w:tc>
        <w:tc>
          <w:tcPr>
            <w:tcW w:w="1134" w:type="dxa"/>
          </w:tcPr>
          <w:p w14:paraId="5C61F9BB" w14:textId="77777777" w:rsidR="0017536C" w:rsidRDefault="0017536C">
            <w:pPr>
              <w:pStyle w:val="nTable"/>
              <w:spacing w:after="40"/>
            </w:pPr>
            <w:r>
              <w:rPr>
                <w:spacing w:val="-2"/>
              </w:rPr>
              <w:t>28 Jun 1996</w:t>
            </w:r>
          </w:p>
        </w:tc>
        <w:tc>
          <w:tcPr>
            <w:tcW w:w="2552" w:type="dxa"/>
          </w:tcPr>
          <w:p w14:paraId="35B6754B" w14:textId="77777777" w:rsidR="0017536C" w:rsidRDefault="0017536C">
            <w:pPr>
              <w:pStyle w:val="nTable"/>
              <w:spacing w:after="40"/>
            </w:pPr>
            <w:r>
              <w:rPr>
                <w:spacing w:val="-2"/>
              </w:rPr>
              <w:t>1 Jul 1996 (see s. 2)</w:t>
            </w:r>
          </w:p>
        </w:tc>
      </w:tr>
      <w:tr w:rsidR="00257E03" w14:paraId="0B8DF29F" w14:textId="77777777" w:rsidTr="00400FE1">
        <w:tblPrEx>
          <w:tblBorders>
            <w:top w:val="none" w:sz="0" w:space="0" w:color="auto"/>
            <w:bottom w:val="none" w:sz="0" w:space="0" w:color="auto"/>
            <w:insideH w:val="none" w:sz="0" w:space="0" w:color="auto"/>
          </w:tblBorders>
        </w:tblPrEx>
        <w:trPr>
          <w:cantSplit/>
        </w:trPr>
        <w:tc>
          <w:tcPr>
            <w:tcW w:w="2268" w:type="dxa"/>
          </w:tcPr>
          <w:p w14:paraId="2FACCEE2" w14:textId="77777777" w:rsidR="0017536C" w:rsidRDefault="0017536C">
            <w:pPr>
              <w:pStyle w:val="nTable"/>
              <w:spacing w:after="40"/>
              <w:ind w:right="170"/>
              <w:rPr>
                <w:spacing w:val="-2"/>
              </w:rPr>
            </w:pPr>
            <w:r>
              <w:rPr>
                <w:i/>
                <w:spacing w:val="-2"/>
              </w:rPr>
              <w:t xml:space="preserve">Acts Amendment (Marine Reserves) Act 1997 </w:t>
            </w:r>
            <w:r>
              <w:rPr>
                <w:spacing w:val="-2"/>
              </w:rPr>
              <w:t>Pt. 6</w:t>
            </w:r>
          </w:p>
        </w:tc>
        <w:tc>
          <w:tcPr>
            <w:tcW w:w="1134" w:type="dxa"/>
          </w:tcPr>
          <w:p w14:paraId="13898B79" w14:textId="77777777" w:rsidR="0017536C" w:rsidRDefault="0017536C">
            <w:pPr>
              <w:pStyle w:val="nTable"/>
              <w:spacing w:after="40"/>
              <w:rPr>
                <w:spacing w:val="-2"/>
              </w:rPr>
            </w:pPr>
            <w:r>
              <w:rPr>
                <w:spacing w:val="-2"/>
              </w:rPr>
              <w:t>5 of 1997</w:t>
            </w:r>
          </w:p>
        </w:tc>
        <w:tc>
          <w:tcPr>
            <w:tcW w:w="1134" w:type="dxa"/>
          </w:tcPr>
          <w:p w14:paraId="1EB84C7E" w14:textId="77777777" w:rsidR="0017536C" w:rsidRDefault="0017536C">
            <w:pPr>
              <w:pStyle w:val="nTable"/>
              <w:spacing w:after="40"/>
            </w:pPr>
            <w:r>
              <w:rPr>
                <w:spacing w:val="-2"/>
              </w:rPr>
              <w:t>10 Jun 1997</w:t>
            </w:r>
          </w:p>
        </w:tc>
        <w:tc>
          <w:tcPr>
            <w:tcW w:w="2552" w:type="dxa"/>
          </w:tcPr>
          <w:p w14:paraId="1F5B45B5" w14:textId="77777777" w:rsidR="0017536C" w:rsidRDefault="0017536C">
            <w:pPr>
              <w:pStyle w:val="nTable"/>
              <w:spacing w:after="40"/>
            </w:pPr>
            <w:r>
              <w:rPr>
                <w:spacing w:val="-2"/>
              </w:rPr>
              <w:t xml:space="preserve">29 Aug 1997 (see s. 2 and </w:t>
            </w:r>
            <w:r>
              <w:rPr>
                <w:i/>
                <w:spacing w:val="-2"/>
              </w:rPr>
              <w:t xml:space="preserve">Gazette </w:t>
            </w:r>
            <w:r>
              <w:rPr>
                <w:spacing w:val="-2"/>
              </w:rPr>
              <w:t>29 Aug 1997 p. 4867)</w:t>
            </w:r>
          </w:p>
        </w:tc>
      </w:tr>
      <w:tr w:rsidR="00257E03" w14:paraId="2B1FC1AA" w14:textId="77777777" w:rsidTr="00400FE1">
        <w:tblPrEx>
          <w:tblBorders>
            <w:top w:val="none" w:sz="0" w:space="0" w:color="auto"/>
            <w:bottom w:val="none" w:sz="0" w:space="0" w:color="auto"/>
            <w:insideH w:val="none" w:sz="0" w:space="0" w:color="auto"/>
          </w:tblBorders>
        </w:tblPrEx>
        <w:trPr>
          <w:cantSplit/>
        </w:trPr>
        <w:tc>
          <w:tcPr>
            <w:tcW w:w="2268" w:type="dxa"/>
          </w:tcPr>
          <w:p w14:paraId="5FA16446" w14:textId="77777777" w:rsidR="0017536C" w:rsidRDefault="0017536C">
            <w:pPr>
              <w:pStyle w:val="nTable"/>
              <w:spacing w:after="40"/>
              <w:ind w:right="170"/>
            </w:pPr>
            <w:r>
              <w:rPr>
                <w:i/>
                <w:spacing w:val="-2"/>
              </w:rPr>
              <w:t xml:space="preserve">Fishing and Related Industries Compensation (Marine Reserves) Act 1997 </w:t>
            </w:r>
            <w:r>
              <w:rPr>
                <w:spacing w:val="-2"/>
              </w:rPr>
              <w:t>s. 14</w:t>
            </w:r>
          </w:p>
        </w:tc>
        <w:tc>
          <w:tcPr>
            <w:tcW w:w="1134" w:type="dxa"/>
          </w:tcPr>
          <w:p w14:paraId="4D90B934" w14:textId="77777777" w:rsidR="0017536C" w:rsidRDefault="0017536C">
            <w:pPr>
              <w:pStyle w:val="nTable"/>
              <w:spacing w:after="40"/>
              <w:rPr>
                <w:spacing w:val="-2"/>
              </w:rPr>
            </w:pPr>
            <w:r>
              <w:rPr>
                <w:spacing w:val="-2"/>
              </w:rPr>
              <w:t>39 of 1997</w:t>
            </w:r>
          </w:p>
        </w:tc>
        <w:tc>
          <w:tcPr>
            <w:tcW w:w="1134" w:type="dxa"/>
          </w:tcPr>
          <w:p w14:paraId="441DEFAF" w14:textId="77777777" w:rsidR="0017536C" w:rsidRDefault="0017536C">
            <w:pPr>
              <w:pStyle w:val="nTable"/>
              <w:spacing w:after="40"/>
            </w:pPr>
            <w:r>
              <w:rPr>
                <w:spacing w:val="-2"/>
              </w:rPr>
              <w:t>2 Dec 1997</w:t>
            </w:r>
          </w:p>
        </w:tc>
        <w:tc>
          <w:tcPr>
            <w:tcW w:w="2552" w:type="dxa"/>
          </w:tcPr>
          <w:p w14:paraId="4B80E6B6" w14:textId="77777777" w:rsidR="0017536C" w:rsidRDefault="0017536C">
            <w:pPr>
              <w:pStyle w:val="nTable"/>
              <w:spacing w:after="40"/>
            </w:pPr>
            <w:r>
              <w:rPr>
                <w:spacing w:val="-2"/>
              </w:rPr>
              <w:t>2 Dec 1997 (see s. 2)</w:t>
            </w:r>
          </w:p>
        </w:tc>
      </w:tr>
      <w:tr w:rsidR="00257E03" w14:paraId="60078916" w14:textId="77777777" w:rsidTr="00400FE1">
        <w:tblPrEx>
          <w:tblBorders>
            <w:top w:val="none" w:sz="0" w:space="0" w:color="auto"/>
            <w:bottom w:val="none" w:sz="0" w:space="0" w:color="auto"/>
            <w:insideH w:val="none" w:sz="0" w:space="0" w:color="auto"/>
          </w:tblBorders>
        </w:tblPrEx>
        <w:trPr>
          <w:cantSplit/>
        </w:trPr>
        <w:tc>
          <w:tcPr>
            <w:tcW w:w="2268" w:type="dxa"/>
          </w:tcPr>
          <w:p w14:paraId="7C555FA9" w14:textId="77777777" w:rsidR="0017536C" w:rsidRDefault="0017536C">
            <w:pPr>
              <w:pStyle w:val="nTable"/>
              <w:spacing w:after="40"/>
              <w:ind w:right="170"/>
            </w:pPr>
            <w:r>
              <w:rPr>
                <w:i/>
                <w:spacing w:val="-2"/>
              </w:rPr>
              <w:t xml:space="preserve">Sunday Observance Laws Amendment and Repeal Act 1997 </w:t>
            </w:r>
            <w:r>
              <w:rPr>
                <w:spacing w:val="-2"/>
              </w:rPr>
              <w:t>s. 5</w:t>
            </w:r>
          </w:p>
        </w:tc>
        <w:tc>
          <w:tcPr>
            <w:tcW w:w="1134" w:type="dxa"/>
          </w:tcPr>
          <w:p w14:paraId="7243CC7B" w14:textId="77777777" w:rsidR="0017536C" w:rsidRDefault="0017536C">
            <w:pPr>
              <w:pStyle w:val="nTable"/>
              <w:spacing w:after="40"/>
              <w:rPr>
                <w:spacing w:val="-2"/>
              </w:rPr>
            </w:pPr>
            <w:r>
              <w:rPr>
                <w:spacing w:val="-2"/>
              </w:rPr>
              <w:t>49 of 1997</w:t>
            </w:r>
          </w:p>
        </w:tc>
        <w:tc>
          <w:tcPr>
            <w:tcW w:w="1134" w:type="dxa"/>
          </w:tcPr>
          <w:p w14:paraId="2E086EB7" w14:textId="77777777" w:rsidR="0017536C" w:rsidRDefault="0017536C">
            <w:pPr>
              <w:pStyle w:val="nTable"/>
              <w:spacing w:after="40"/>
            </w:pPr>
            <w:r>
              <w:rPr>
                <w:spacing w:val="-2"/>
              </w:rPr>
              <w:t>10 Dec 1997</w:t>
            </w:r>
          </w:p>
        </w:tc>
        <w:tc>
          <w:tcPr>
            <w:tcW w:w="2552" w:type="dxa"/>
          </w:tcPr>
          <w:p w14:paraId="148C28D7" w14:textId="77777777" w:rsidR="0017536C" w:rsidRDefault="0017536C">
            <w:pPr>
              <w:pStyle w:val="nTable"/>
              <w:spacing w:after="40"/>
            </w:pPr>
            <w:r>
              <w:rPr>
                <w:spacing w:val="-2"/>
              </w:rPr>
              <w:t>10 Dec 1997 (see s. 2)</w:t>
            </w:r>
          </w:p>
        </w:tc>
      </w:tr>
      <w:tr w:rsidR="00257E03" w14:paraId="021F047D" w14:textId="77777777" w:rsidTr="00400FE1">
        <w:tblPrEx>
          <w:tblBorders>
            <w:top w:val="none" w:sz="0" w:space="0" w:color="auto"/>
            <w:bottom w:val="none" w:sz="0" w:space="0" w:color="auto"/>
            <w:insideH w:val="none" w:sz="0" w:space="0" w:color="auto"/>
          </w:tblBorders>
        </w:tblPrEx>
        <w:trPr>
          <w:cantSplit/>
        </w:trPr>
        <w:tc>
          <w:tcPr>
            <w:tcW w:w="7088" w:type="dxa"/>
            <w:gridSpan w:val="4"/>
          </w:tcPr>
          <w:p w14:paraId="1C22E7B0" w14:textId="77777777" w:rsidR="0017536C" w:rsidRDefault="0017536C">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rsidR="00257E03" w14:paraId="0201E6E3" w14:textId="77777777" w:rsidTr="00400FE1">
        <w:tblPrEx>
          <w:tblBorders>
            <w:top w:val="none" w:sz="0" w:space="0" w:color="auto"/>
            <w:bottom w:val="none" w:sz="0" w:space="0" w:color="auto"/>
            <w:insideH w:val="none" w:sz="0" w:space="0" w:color="auto"/>
          </w:tblBorders>
        </w:tblPrEx>
        <w:trPr>
          <w:cantSplit/>
        </w:trPr>
        <w:tc>
          <w:tcPr>
            <w:tcW w:w="2268" w:type="dxa"/>
          </w:tcPr>
          <w:p w14:paraId="7AFBCFB3" w14:textId="77777777" w:rsidR="0017536C" w:rsidRDefault="0017536C">
            <w:pPr>
              <w:pStyle w:val="nTable"/>
              <w:spacing w:after="40"/>
              <w:ind w:right="170"/>
              <w:rPr>
                <w:i/>
                <w:spacing w:val="-2"/>
              </w:rPr>
            </w:pPr>
            <w:r>
              <w:rPr>
                <w:i/>
                <w:snapToGrid w:val="0"/>
              </w:rPr>
              <w:t>Fish Resources Management Amendment Act 2000</w:t>
            </w:r>
          </w:p>
        </w:tc>
        <w:tc>
          <w:tcPr>
            <w:tcW w:w="1134" w:type="dxa"/>
          </w:tcPr>
          <w:p w14:paraId="295C1140" w14:textId="77777777" w:rsidR="0017536C" w:rsidRDefault="0017536C">
            <w:pPr>
              <w:pStyle w:val="nTable"/>
              <w:spacing w:after="40"/>
              <w:rPr>
                <w:spacing w:val="-2"/>
              </w:rPr>
            </w:pPr>
            <w:r>
              <w:t>41 of 2000</w:t>
            </w:r>
          </w:p>
        </w:tc>
        <w:tc>
          <w:tcPr>
            <w:tcW w:w="1134" w:type="dxa"/>
          </w:tcPr>
          <w:p w14:paraId="4C0E7B2C" w14:textId="77777777" w:rsidR="0017536C" w:rsidRDefault="0017536C">
            <w:pPr>
              <w:pStyle w:val="nTable"/>
              <w:spacing w:after="40"/>
              <w:rPr>
                <w:spacing w:val="-2"/>
              </w:rPr>
            </w:pPr>
            <w:r>
              <w:t>2 Nov 2000</w:t>
            </w:r>
          </w:p>
        </w:tc>
        <w:tc>
          <w:tcPr>
            <w:tcW w:w="2552" w:type="dxa"/>
          </w:tcPr>
          <w:p w14:paraId="6298264B" w14:textId="77777777" w:rsidR="0017536C" w:rsidRDefault="0017536C">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rsidR="00257E03" w14:paraId="7057546E" w14:textId="77777777" w:rsidTr="00400FE1">
        <w:tblPrEx>
          <w:tblBorders>
            <w:top w:val="none" w:sz="0" w:space="0" w:color="auto"/>
            <w:bottom w:val="none" w:sz="0" w:space="0" w:color="auto"/>
            <w:insideH w:val="none" w:sz="0" w:space="0" w:color="auto"/>
          </w:tblBorders>
        </w:tblPrEx>
        <w:trPr>
          <w:cantSplit/>
        </w:trPr>
        <w:tc>
          <w:tcPr>
            <w:tcW w:w="2268" w:type="dxa"/>
          </w:tcPr>
          <w:p w14:paraId="1E034B90" w14:textId="77777777" w:rsidR="0017536C" w:rsidRDefault="0017536C">
            <w:pPr>
              <w:pStyle w:val="nTable"/>
              <w:spacing w:after="40"/>
              <w:ind w:right="170"/>
              <w:rPr>
                <w:snapToGrid w:val="0"/>
              </w:rPr>
            </w:pPr>
            <w:r>
              <w:rPr>
                <w:i/>
                <w:snapToGrid w:val="0"/>
              </w:rPr>
              <w:t>Acts Amendment (Australian Datum) Act 2000</w:t>
            </w:r>
            <w:r>
              <w:rPr>
                <w:snapToGrid w:val="0"/>
              </w:rPr>
              <w:t xml:space="preserve"> s. 3</w:t>
            </w:r>
          </w:p>
        </w:tc>
        <w:tc>
          <w:tcPr>
            <w:tcW w:w="1134" w:type="dxa"/>
          </w:tcPr>
          <w:p w14:paraId="7F769686" w14:textId="77777777" w:rsidR="0017536C" w:rsidRDefault="0017536C">
            <w:pPr>
              <w:pStyle w:val="nTable"/>
              <w:spacing w:after="40"/>
            </w:pPr>
            <w:r>
              <w:t>54 of 2000</w:t>
            </w:r>
          </w:p>
        </w:tc>
        <w:tc>
          <w:tcPr>
            <w:tcW w:w="1134" w:type="dxa"/>
          </w:tcPr>
          <w:p w14:paraId="037980E7" w14:textId="77777777" w:rsidR="0017536C" w:rsidRDefault="0017536C">
            <w:pPr>
              <w:pStyle w:val="nTable"/>
              <w:spacing w:after="40"/>
            </w:pPr>
            <w:r>
              <w:t>28 Nov 2000</w:t>
            </w:r>
          </w:p>
        </w:tc>
        <w:tc>
          <w:tcPr>
            <w:tcW w:w="2552" w:type="dxa"/>
          </w:tcPr>
          <w:p w14:paraId="6752D8E2" w14:textId="77777777" w:rsidR="0017536C" w:rsidRDefault="0017536C">
            <w:pPr>
              <w:pStyle w:val="nTable"/>
              <w:spacing w:after="40"/>
            </w:pPr>
            <w:r>
              <w:t xml:space="preserve">8 Nov 2003 (see s. 2 and </w:t>
            </w:r>
            <w:r>
              <w:rPr>
                <w:i/>
              </w:rPr>
              <w:t>Gazette</w:t>
            </w:r>
            <w:r>
              <w:t xml:space="preserve"> 2 Sep 2003 p. 3923)</w:t>
            </w:r>
          </w:p>
        </w:tc>
      </w:tr>
      <w:tr w:rsidR="00257E03" w14:paraId="69EBEAC1" w14:textId="77777777" w:rsidTr="00400FE1">
        <w:tblPrEx>
          <w:tblBorders>
            <w:top w:val="none" w:sz="0" w:space="0" w:color="auto"/>
            <w:bottom w:val="none" w:sz="0" w:space="0" w:color="auto"/>
            <w:insideH w:val="none" w:sz="0" w:space="0" w:color="auto"/>
          </w:tblBorders>
        </w:tblPrEx>
        <w:trPr>
          <w:cantSplit/>
        </w:trPr>
        <w:tc>
          <w:tcPr>
            <w:tcW w:w="2268" w:type="dxa"/>
          </w:tcPr>
          <w:p w14:paraId="614EE33D" w14:textId="77777777" w:rsidR="0017536C" w:rsidRDefault="0017536C">
            <w:pPr>
              <w:pStyle w:val="nTable"/>
              <w:spacing w:after="40"/>
              <w:ind w:right="170"/>
              <w:rPr>
                <w:i/>
                <w:snapToGrid w:val="0"/>
              </w:rPr>
            </w:pPr>
            <w:r>
              <w:rPr>
                <w:i/>
                <w:snapToGrid w:val="0"/>
              </w:rPr>
              <w:lastRenderedPageBreak/>
              <w:t>Corporations (Consequential Amendments) Act 2001</w:t>
            </w:r>
            <w:r>
              <w:rPr>
                <w:snapToGrid w:val="0"/>
              </w:rPr>
              <w:t xml:space="preserve"> s. 220</w:t>
            </w:r>
          </w:p>
        </w:tc>
        <w:tc>
          <w:tcPr>
            <w:tcW w:w="1134" w:type="dxa"/>
          </w:tcPr>
          <w:p w14:paraId="2A708EED" w14:textId="77777777" w:rsidR="0017536C" w:rsidRDefault="0017536C">
            <w:pPr>
              <w:pStyle w:val="nTable"/>
              <w:spacing w:after="40"/>
            </w:pPr>
            <w:r>
              <w:t>10 of 2001</w:t>
            </w:r>
          </w:p>
        </w:tc>
        <w:tc>
          <w:tcPr>
            <w:tcW w:w="1134" w:type="dxa"/>
          </w:tcPr>
          <w:p w14:paraId="3B27E5ED" w14:textId="77777777" w:rsidR="0017536C" w:rsidRDefault="0017536C">
            <w:pPr>
              <w:pStyle w:val="nTable"/>
              <w:spacing w:after="40"/>
            </w:pPr>
            <w:r>
              <w:t>28 Jun 2001</w:t>
            </w:r>
          </w:p>
        </w:tc>
        <w:tc>
          <w:tcPr>
            <w:tcW w:w="2552" w:type="dxa"/>
          </w:tcPr>
          <w:p w14:paraId="04AC880C" w14:textId="77777777" w:rsidR="0017536C" w:rsidRDefault="0017536C">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257E03" w14:paraId="1C0AEF7A" w14:textId="77777777" w:rsidTr="00400FE1">
        <w:tblPrEx>
          <w:tblBorders>
            <w:top w:val="none" w:sz="0" w:space="0" w:color="auto"/>
            <w:bottom w:val="none" w:sz="0" w:space="0" w:color="auto"/>
            <w:insideH w:val="none" w:sz="0" w:space="0" w:color="auto"/>
          </w:tblBorders>
        </w:tblPrEx>
        <w:trPr>
          <w:cantSplit/>
        </w:trPr>
        <w:tc>
          <w:tcPr>
            <w:tcW w:w="2268" w:type="dxa"/>
          </w:tcPr>
          <w:p w14:paraId="1A99E95F" w14:textId="77777777" w:rsidR="0017536C" w:rsidRDefault="0017536C">
            <w:pPr>
              <w:pStyle w:val="nTable"/>
              <w:spacing w:after="40"/>
              <w:ind w:right="170"/>
              <w:rPr>
                <w:snapToGrid w:val="0"/>
                <w:vertAlign w:val="superscript"/>
              </w:rPr>
            </w:pPr>
            <w:r>
              <w:rPr>
                <w:i/>
                <w:snapToGrid w:val="0"/>
              </w:rPr>
              <w:t>Fish Resources Management Amendment Act 2002</w:t>
            </w:r>
            <w:r>
              <w:rPr>
                <w:snapToGrid w:val="0"/>
                <w:vertAlign w:val="superscript"/>
              </w:rPr>
              <w:t> 2</w:t>
            </w:r>
          </w:p>
        </w:tc>
        <w:tc>
          <w:tcPr>
            <w:tcW w:w="1134" w:type="dxa"/>
          </w:tcPr>
          <w:p w14:paraId="1D9AB3A3" w14:textId="77777777" w:rsidR="0017536C" w:rsidRDefault="0017536C">
            <w:pPr>
              <w:pStyle w:val="nTable"/>
              <w:spacing w:after="40"/>
            </w:pPr>
            <w:r>
              <w:t>2 of 2002</w:t>
            </w:r>
          </w:p>
        </w:tc>
        <w:tc>
          <w:tcPr>
            <w:tcW w:w="1134" w:type="dxa"/>
          </w:tcPr>
          <w:p w14:paraId="52EA2AB0" w14:textId="77777777" w:rsidR="0017536C" w:rsidRDefault="0017536C">
            <w:pPr>
              <w:pStyle w:val="nTable"/>
              <w:spacing w:after="40"/>
            </w:pPr>
            <w:r>
              <w:t>9 Apr 2002</w:t>
            </w:r>
          </w:p>
        </w:tc>
        <w:tc>
          <w:tcPr>
            <w:tcW w:w="2552" w:type="dxa"/>
          </w:tcPr>
          <w:p w14:paraId="7C747DCC" w14:textId="77777777" w:rsidR="0017536C" w:rsidRDefault="0017536C">
            <w:pPr>
              <w:pStyle w:val="nTable"/>
              <w:spacing w:after="40"/>
            </w:pPr>
            <w:r>
              <w:t>9 Apr 2002 (see s. 2)</w:t>
            </w:r>
          </w:p>
        </w:tc>
      </w:tr>
      <w:tr w:rsidR="00257E03" w14:paraId="5BFBCA16" w14:textId="77777777" w:rsidTr="00400FE1">
        <w:tblPrEx>
          <w:tblBorders>
            <w:top w:val="none" w:sz="0" w:space="0" w:color="auto"/>
            <w:bottom w:val="none" w:sz="0" w:space="0" w:color="auto"/>
            <w:insideH w:val="none" w:sz="0" w:space="0" w:color="auto"/>
          </w:tblBorders>
        </w:tblPrEx>
        <w:trPr>
          <w:cantSplit/>
        </w:trPr>
        <w:tc>
          <w:tcPr>
            <w:tcW w:w="2268" w:type="dxa"/>
          </w:tcPr>
          <w:p w14:paraId="6A91D23E" w14:textId="77777777" w:rsidR="0017536C" w:rsidRDefault="0017536C">
            <w:pPr>
              <w:pStyle w:val="nTable"/>
              <w:spacing w:after="40"/>
              <w:ind w:right="170"/>
              <w:rPr>
                <w:snapToGrid w:val="0"/>
              </w:rPr>
            </w:pPr>
            <w:r>
              <w:rPr>
                <w:i/>
                <w:snapToGrid w:val="0"/>
              </w:rPr>
              <w:t>Animal Welfare Act 2002</w:t>
            </w:r>
            <w:r>
              <w:rPr>
                <w:snapToGrid w:val="0"/>
              </w:rPr>
              <w:t xml:space="preserve"> s. 96</w:t>
            </w:r>
          </w:p>
        </w:tc>
        <w:tc>
          <w:tcPr>
            <w:tcW w:w="1134" w:type="dxa"/>
          </w:tcPr>
          <w:p w14:paraId="773B73D4" w14:textId="77777777" w:rsidR="0017536C" w:rsidRDefault="0017536C">
            <w:pPr>
              <w:pStyle w:val="nTable"/>
              <w:spacing w:after="40"/>
            </w:pPr>
            <w:r>
              <w:t>33 of 2002</w:t>
            </w:r>
          </w:p>
        </w:tc>
        <w:tc>
          <w:tcPr>
            <w:tcW w:w="1134" w:type="dxa"/>
          </w:tcPr>
          <w:p w14:paraId="3ED78E04" w14:textId="77777777" w:rsidR="0017536C" w:rsidRDefault="0017536C">
            <w:pPr>
              <w:pStyle w:val="nTable"/>
              <w:spacing w:after="40"/>
            </w:pPr>
            <w:r>
              <w:t>15 Nov 2002</w:t>
            </w:r>
          </w:p>
        </w:tc>
        <w:tc>
          <w:tcPr>
            <w:tcW w:w="2552" w:type="dxa"/>
          </w:tcPr>
          <w:p w14:paraId="6E700EFC" w14:textId="77777777" w:rsidR="0017536C" w:rsidRDefault="0017536C">
            <w:pPr>
              <w:pStyle w:val="nTable"/>
              <w:spacing w:after="40"/>
              <w:rPr>
                <w:i/>
              </w:rPr>
            </w:pPr>
            <w:r>
              <w:t xml:space="preserve">4 Apr 2003 (see s. 2 and </w:t>
            </w:r>
            <w:r>
              <w:rPr>
                <w:i/>
              </w:rPr>
              <w:t xml:space="preserve">Gazette </w:t>
            </w:r>
            <w:r>
              <w:t>4 Apr 2003 p. 1023)</w:t>
            </w:r>
          </w:p>
        </w:tc>
      </w:tr>
      <w:tr w:rsidR="00257E03" w14:paraId="2BB29B0C" w14:textId="77777777" w:rsidTr="00400FE1">
        <w:tblPrEx>
          <w:tblBorders>
            <w:top w:val="none" w:sz="0" w:space="0" w:color="auto"/>
            <w:bottom w:val="none" w:sz="0" w:space="0" w:color="auto"/>
            <w:insideH w:val="none" w:sz="0" w:space="0" w:color="auto"/>
          </w:tblBorders>
        </w:tblPrEx>
        <w:trPr>
          <w:cantSplit/>
        </w:trPr>
        <w:tc>
          <w:tcPr>
            <w:tcW w:w="2268" w:type="dxa"/>
          </w:tcPr>
          <w:p w14:paraId="6584A799" w14:textId="77777777" w:rsidR="0017536C" w:rsidRDefault="0017536C">
            <w:pPr>
              <w:pStyle w:val="nTable"/>
              <w:spacing w:after="40"/>
              <w:ind w:right="170"/>
              <w:rPr>
                <w:i/>
                <w:snapToGrid w:val="0"/>
              </w:rPr>
            </w:pPr>
            <w:r>
              <w:rPr>
                <w:i/>
              </w:rPr>
              <w:t>Offshore Minerals (Consequential Amendments) Act 2003</w:t>
            </w:r>
            <w:r>
              <w:t xml:space="preserve"> Pt. 4</w:t>
            </w:r>
            <w:r>
              <w:rPr>
                <w:vertAlign w:val="superscript"/>
              </w:rPr>
              <w:t> </w:t>
            </w:r>
          </w:p>
        </w:tc>
        <w:tc>
          <w:tcPr>
            <w:tcW w:w="1134" w:type="dxa"/>
          </w:tcPr>
          <w:p w14:paraId="2D1E9138" w14:textId="77777777" w:rsidR="0017536C" w:rsidRDefault="0017536C">
            <w:pPr>
              <w:pStyle w:val="nTable"/>
              <w:spacing w:after="40"/>
            </w:pPr>
            <w:r>
              <w:t>12 of 2003</w:t>
            </w:r>
          </w:p>
        </w:tc>
        <w:tc>
          <w:tcPr>
            <w:tcW w:w="1134" w:type="dxa"/>
          </w:tcPr>
          <w:p w14:paraId="08B5D5C2" w14:textId="77777777" w:rsidR="0017536C" w:rsidRDefault="0017536C">
            <w:pPr>
              <w:pStyle w:val="nTable"/>
              <w:spacing w:after="40"/>
            </w:pPr>
            <w:r>
              <w:t>17 Apr 2003</w:t>
            </w:r>
          </w:p>
        </w:tc>
        <w:tc>
          <w:tcPr>
            <w:tcW w:w="2552" w:type="dxa"/>
          </w:tcPr>
          <w:p w14:paraId="42D620BC" w14:textId="77777777" w:rsidR="0017536C" w:rsidRDefault="0017536C">
            <w:pPr>
              <w:pStyle w:val="nTable"/>
              <w:spacing w:after="40"/>
            </w:pPr>
            <w:r>
              <w:t xml:space="preserve">1 Jan 2011 (see s. 2 and </w:t>
            </w:r>
            <w:r>
              <w:rPr>
                <w:i/>
                <w:iCs/>
              </w:rPr>
              <w:t xml:space="preserve">Gazette </w:t>
            </w:r>
            <w:r>
              <w:t>17 Dec 2010 p. 6350)</w:t>
            </w:r>
          </w:p>
        </w:tc>
      </w:tr>
      <w:tr w:rsidR="00257E03" w14:paraId="65B61317" w14:textId="77777777" w:rsidTr="00400FE1">
        <w:tblPrEx>
          <w:tblBorders>
            <w:top w:val="none" w:sz="0" w:space="0" w:color="auto"/>
            <w:bottom w:val="none" w:sz="0" w:space="0" w:color="auto"/>
            <w:insideH w:val="none" w:sz="0" w:space="0" w:color="auto"/>
          </w:tblBorders>
        </w:tblPrEx>
        <w:trPr>
          <w:cantSplit/>
        </w:trPr>
        <w:tc>
          <w:tcPr>
            <w:tcW w:w="2268" w:type="dxa"/>
          </w:tcPr>
          <w:p w14:paraId="7DF2F186" w14:textId="77777777" w:rsidR="0017536C" w:rsidRDefault="0017536C">
            <w:pPr>
              <w:pStyle w:val="nTable"/>
              <w:spacing w:after="40"/>
              <w:ind w:right="170"/>
              <w:rPr>
                <w:i/>
                <w:snapToGrid w:val="0"/>
              </w:rPr>
            </w:pPr>
            <w:r>
              <w:rPr>
                <w:i/>
                <w:snapToGrid w:val="0"/>
              </w:rPr>
              <w:t xml:space="preserve">Sentencing Legislation Amendment and Repeal Act 2003 </w:t>
            </w:r>
            <w:r>
              <w:rPr>
                <w:snapToGrid w:val="0"/>
              </w:rPr>
              <w:t>s. 63</w:t>
            </w:r>
          </w:p>
        </w:tc>
        <w:tc>
          <w:tcPr>
            <w:tcW w:w="1134" w:type="dxa"/>
          </w:tcPr>
          <w:p w14:paraId="6C289D89" w14:textId="77777777" w:rsidR="0017536C" w:rsidRDefault="0017536C">
            <w:pPr>
              <w:pStyle w:val="nTable"/>
              <w:spacing w:after="40"/>
            </w:pPr>
            <w:r>
              <w:t>50 of 2003</w:t>
            </w:r>
          </w:p>
        </w:tc>
        <w:tc>
          <w:tcPr>
            <w:tcW w:w="1134" w:type="dxa"/>
          </w:tcPr>
          <w:p w14:paraId="6D307459" w14:textId="77777777" w:rsidR="0017536C" w:rsidRDefault="0017536C">
            <w:pPr>
              <w:pStyle w:val="nTable"/>
              <w:spacing w:after="40"/>
            </w:pPr>
            <w:r>
              <w:t>9 Jul 2003</w:t>
            </w:r>
          </w:p>
        </w:tc>
        <w:tc>
          <w:tcPr>
            <w:tcW w:w="2552" w:type="dxa"/>
          </w:tcPr>
          <w:p w14:paraId="76EC639A" w14:textId="77777777" w:rsidR="0017536C" w:rsidRDefault="0017536C">
            <w:pPr>
              <w:pStyle w:val="nTable"/>
              <w:spacing w:after="40"/>
            </w:pPr>
            <w:r>
              <w:t>15</w:t>
            </w:r>
            <w:r>
              <w:rPr>
                <w:i/>
              </w:rPr>
              <w:t> </w:t>
            </w:r>
            <w:r>
              <w:t>May 2004 (see s. 2 and</w:t>
            </w:r>
            <w:r>
              <w:rPr>
                <w:i/>
              </w:rPr>
              <w:t xml:space="preserve"> Gazette </w:t>
            </w:r>
            <w:r>
              <w:t>14 May 2004 p. 1445)</w:t>
            </w:r>
          </w:p>
        </w:tc>
      </w:tr>
      <w:tr w:rsidR="00257E03" w14:paraId="71E0BAA2" w14:textId="77777777" w:rsidTr="00400FE1">
        <w:tblPrEx>
          <w:tblBorders>
            <w:top w:val="none" w:sz="0" w:space="0" w:color="auto"/>
            <w:bottom w:val="none" w:sz="0" w:space="0" w:color="auto"/>
            <w:insideH w:val="none" w:sz="0" w:space="0" w:color="auto"/>
          </w:tblBorders>
        </w:tblPrEx>
        <w:trPr>
          <w:cantSplit/>
        </w:trPr>
        <w:tc>
          <w:tcPr>
            <w:tcW w:w="2268" w:type="dxa"/>
          </w:tcPr>
          <w:p w14:paraId="150734D9" w14:textId="77777777" w:rsidR="0017536C" w:rsidRDefault="0017536C">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4" w:type="dxa"/>
          </w:tcPr>
          <w:p w14:paraId="508313FD" w14:textId="77777777" w:rsidR="0017536C" w:rsidRDefault="0017536C">
            <w:pPr>
              <w:pStyle w:val="nTable"/>
              <w:spacing w:after="40"/>
            </w:pPr>
            <w:r>
              <w:t>65 of 2003</w:t>
            </w:r>
          </w:p>
        </w:tc>
        <w:tc>
          <w:tcPr>
            <w:tcW w:w="1134" w:type="dxa"/>
          </w:tcPr>
          <w:p w14:paraId="4FA2C2BA" w14:textId="77777777" w:rsidR="0017536C" w:rsidRDefault="0017536C">
            <w:pPr>
              <w:pStyle w:val="nTable"/>
              <w:spacing w:after="40"/>
            </w:pPr>
            <w:r>
              <w:t>4 Dec 2003</w:t>
            </w:r>
          </w:p>
        </w:tc>
        <w:tc>
          <w:tcPr>
            <w:tcW w:w="2552" w:type="dxa"/>
          </w:tcPr>
          <w:p w14:paraId="3215300A" w14:textId="77777777" w:rsidR="0017536C" w:rsidRDefault="0017536C">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257E03" w14:paraId="0891968D" w14:textId="77777777" w:rsidTr="00400FE1">
        <w:tblPrEx>
          <w:tblBorders>
            <w:top w:val="none" w:sz="0" w:space="0" w:color="auto"/>
            <w:bottom w:val="none" w:sz="0" w:space="0" w:color="auto"/>
            <w:insideH w:val="none" w:sz="0" w:space="0" w:color="auto"/>
          </w:tblBorders>
        </w:tblPrEx>
        <w:trPr>
          <w:cantSplit/>
        </w:trPr>
        <w:tc>
          <w:tcPr>
            <w:tcW w:w="2268" w:type="dxa"/>
          </w:tcPr>
          <w:p w14:paraId="5564D23C" w14:textId="77777777" w:rsidR="0017536C" w:rsidRDefault="0017536C">
            <w:pPr>
              <w:pStyle w:val="nTable"/>
              <w:spacing w:after="40"/>
              <w:ind w:right="170"/>
              <w:rPr>
                <w:snapToGrid w:val="0"/>
              </w:rPr>
            </w:pPr>
            <w:r>
              <w:rPr>
                <w:i/>
                <w:snapToGrid w:val="0"/>
              </w:rPr>
              <w:t>Statutes (Repeals and Minor Amendments) Act 2003</w:t>
            </w:r>
            <w:r>
              <w:rPr>
                <w:snapToGrid w:val="0"/>
              </w:rPr>
              <w:t xml:space="preserve"> s. 56</w:t>
            </w:r>
          </w:p>
        </w:tc>
        <w:tc>
          <w:tcPr>
            <w:tcW w:w="1134" w:type="dxa"/>
          </w:tcPr>
          <w:p w14:paraId="17E22B87" w14:textId="77777777" w:rsidR="0017536C" w:rsidRDefault="0017536C">
            <w:pPr>
              <w:pStyle w:val="nTable"/>
              <w:spacing w:after="40"/>
            </w:pPr>
            <w:r>
              <w:t>74 of 2003</w:t>
            </w:r>
          </w:p>
        </w:tc>
        <w:tc>
          <w:tcPr>
            <w:tcW w:w="1134" w:type="dxa"/>
          </w:tcPr>
          <w:p w14:paraId="5AACAAD0" w14:textId="77777777" w:rsidR="0017536C" w:rsidRDefault="0017536C">
            <w:pPr>
              <w:pStyle w:val="nTable"/>
              <w:spacing w:after="40"/>
            </w:pPr>
            <w:r>
              <w:t>15 Dec 2003</w:t>
            </w:r>
          </w:p>
        </w:tc>
        <w:tc>
          <w:tcPr>
            <w:tcW w:w="2552" w:type="dxa"/>
          </w:tcPr>
          <w:p w14:paraId="2D21E66C" w14:textId="77777777" w:rsidR="0017536C" w:rsidRDefault="0017536C">
            <w:pPr>
              <w:pStyle w:val="nTable"/>
              <w:spacing w:after="40"/>
            </w:pPr>
            <w:r>
              <w:rPr>
                <w:spacing w:val="-2"/>
              </w:rPr>
              <w:t>15 Dec 2003 (see s. 2)</w:t>
            </w:r>
          </w:p>
        </w:tc>
      </w:tr>
      <w:tr w:rsidR="00257E03" w14:paraId="3E34F140" w14:textId="77777777" w:rsidTr="00400FE1">
        <w:tblPrEx>
          <w:tblBorders>
            <w:top w:val="none" w:sz="0" w:space="0" w:color="auto"/>
            <w:bottom w:val="none" w:sz="0" w:space="0" w:color="auto"/>
            <w:insideH w:val="none" w:sz="0" w:space="0" w:color="auto"/>
          </w:tblBorders>
        </w:tblPrEx>
        <w:trPr>
          <w:cantSplit/>
        </w:trPr>
        <w:tc>
          <w:tcPr>
            <w:tcW w:w="2268" w:type="dxa"/>
          </w:tcPr>
          <w:p w14:paraId="5449667B" w14:textId="77777777" w:rsidR="0017536C" w:rsidRDefault="0017536C">
            <w:pPr>
              <w:pStyle w:val="nTable"/>
              <w:spacing w:after="40"/>
              <w:ind w:right="52"/>
              <w:rPr>
                <w:i/>
                <w:snapToGrid w:val="0"/>
              </w:rPr>
            </w:pPr>
            <w:r>
              <w:rPr>
                <w:i/>
                <w:snapToGrid w:val="0"/>
              </w:rPr>
              <w:t>Courts Legislation Amendment and Repeal Act 2004</w:t>
            </w:r>
            <w:r>
              <w:rPr>
                <w:snapToGrid w:val="0"/>
              </w:rPr>
              <w:t xml:space="preserve"> s. 141 (Sch. 1 cl. 65)</w:t>
            </w:r>
          </w:p>
        </w:tc>
        <w:tc>
          <w:tcPr>
            <w:tcW w:w="1134" w:type="dxa"/>
          </w:tcPr>
          <w:p w14:paraId="1EED4C8F" w14:textId="77777777" w:rsidR="0017536C" w:rsidRDefault="0017536C">
            <w:pPr>
              <w:pStyle w:val="nTable"/>
              <w:spacing w:after="40"/>
            </w:pPr>
            <w:r>
              <w:rPr>
                <w:snapToGrid w:val="0"/>
              </w:rPr>
              <w:t>59 of 2004</w:t>
            </w:r>
          </w:p>
        </w:tc>
        <w:tc>
          <w:tcPr>
            <w:tcW w:w="1134" w:type="dxa"/>
          </w:tcPr>
          <w:p w14:paraId="109ED58E" w14:textId="77777777" w:rsidR="0017536C" w:rsidRDefault="0017536C">
            <w:pPr>
              <w:pStyle w:val="nTable"/>
              <w:spacing w:after="40"/>
            </w:pPr>
            <w:r>
              <w:rPr>
                <w:snapToGrid w:val="0"/>
              </w:rPr>
              <w:t>23 Nov 2004</w:t>
            </w:r>
          </w:p>
        </w:tc>
        <w:tc>
          <w:tcPr>
            <w:tcW w:w="2552" w:type="dxa"/>
          </w:tcPr>
          <w:p w14:paraId="387366A1" w14:textId="77777777" w:rsidR="0017536C" w:rsidRDefault="0017536C">
            <w:pPr>
              <w:pStyle w:val="nTable"/>
              <w:spacing w:after="40"/>
              <w:rPr>
                <w:spacing w:val="-2"/>
              </w:rPr>
            </w:pPr>
            <w:r>
              <w:rPr>
                <w:spacing w:val="-2"/>
              </w:rPr>
              <w:t xml:space="preserve">1 May 2005 (see s. 2 and </w:t>
            </w:r>
            <w:r>
              <w:rPr>
                <w:i/>
                <w:spacing w:val="-2"/>
              </w:rPr>
              <w:t>Gazette</w:t>
            </w:r>
            <w:r>
              <w:rPr>
                <w:spacing w:val="-2"/>
              </w:rPr>
              <w:t xml:space="preserve"> 31 Dec 2004 p. 7128)</w:t>
            </w:r>
          </w:p>
        </w:tc>
      </w:tr>
      <w:tr w:rsidR="00257E03" w14:paraId="48A1F297" w14:textId="77777777" w:rsidTr="00400FE1">
        <w:tblPrEx>
          <w:tblBorders>
            <w:top w:val="none" w:sz="0" w:space="0" w:color="auto"/>
            <w:bottom w:val="none" w:sz="0" w:space="0" w:color="auto"/>
            <w:insideH w:val="none" w:sz="0" w:space="0" w:color="auto"/>
          </w:tblBorders>
        </w:tblPrEx>
        <w:trPr>
          <w:cantSplit/>
        </w:trPr>
        <w:tc>
          <w:tcPr>
            <w:tcW w:w="2268" w:type="dxa"/>
          </w:tcPr>
          <w:p w14:paraId="1017F806" w14:textId="77777777" w:rsidR="0017536C" w:rsidRDefault="0017536C">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3, 4</w:t>
            </w:r>
          </w:p>
        </w:tc>
        <w:tc>
          <w:tcPr>
            <w:tcW w:w="1134" w:type="dxa"/>
          </w:tcPr>
          <w:p w14:paraId="0292B482" w14:textId="77777777" w:rsidR="0017536C" w:rsidRDefault="0017536C">
            <w:pPr>
              <w:pStyle w:val="nTable"/>
              <w:spacing w:after="40"/>
            </w:pPr>
            <w:r>
              <w:t>55 of 2004</w:t>
            </w:r>
          </w:p>
        </w:tc>
        <w:tc>
          <w:tcPr>
            <w:tcW w:w="1134" w:type="dxa"/>
          </w:tcPr>
          <w:p w14:paraId="512386CA" w14:textId="77777777" w:rsidR="0017536C" w:rsidRDefault="0017536C">
            <w:pPr>
              <w:pStyle w:val="nTable"/>
              <w:spacing w:after="40"/>
            </w:pPr>
            <w:r>
              <w:t>24 Nov 2004</w:t>
            </w:r>
          </w:p>
        </w:tc>
        <w:tc>
          <w:tcPr>
            <w:tcW w:w="2552" w:type="dxa"/>
          </w:tcPr>
          <w:p w14:paraId="5AF6C9A0" w14:textId="77777777" w:rsidR="0017536C" w:rsidRDefault="0017536C">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rsidR="00257E03" w14:paraId="5E0697AD" w14:textId="77777777" w:rsidTr="00400FE1">
        <w:tblPrEx>
          <w:tblBorders>
            <w:top w:val="none" w:sz="0" w:space="0" w:color="auto"/>
            <w:bottom w:val="none" w:sz="0" w:space="0" w:color="auto"/>
            <w:insideH w:val="none" w:sz="0" w:space="0" w:color="auto"/>
          </w:tblBorders>
        </w:tblPrEx>
        <w:trPr>
          <w:cantSplit/>
        </w:trPr>
        <w:tc>
          <w:tcPr>
            <w:tcW w:w="2268" w:type="dxa"/>
          </w:tcPr>
          <w:p w14:paraId="07E4612D" w14:textId="77777777" w:rsidR="0017536C" w:rsidRDefault="0017536C">
            <w:pPr>
              <w:pStyle w:val="nTable"/>
              <w:spacing w:after="40"/>
              <w:ind w:right="170"/>
              <w:rPr>
                <w:i/>
                <w:snapToGrid w:val="0"/>
              </w:rPr>
            </w:pPr>
            <w:r>
              <w:rPr>
                <w:i/>
              </w:rPr>
              <w:t>Criminal Procedure and Appeals (Consequential and Other Provisions) Act 2004</w:t>
            </w:r>
            <w:r>
              <w:t xml:space="preserve"> s. 80 and 82</w:t>
            </w:r>
          </w:p>
        </w:tc>
        <w:tc>
          <w:tcPr>
            <w:tcW w:w="1134" w:type="dxa"/>
          </w:tcPr>
          <w:p w14:paraId="5F70B86A" w14:textId="77777777" w:rsidR="0017536C" w:rsidRDefault="0017536C">
            <w:pPr>
              <w:pStyle w:val="nTable"/>
              <w:spacing w:after="40"/>
            </w:pPr>
            <w:r>
              <w:t>84 of 2004</w:t>
            </w:r>
          </w:p>
        </w:tc>
        <w:tc>
          <w:tcPr>
            <w:tcW w:w="1134" w:type="dxa"/>
          </w:tcPr>
          <w:p w14:paraId="025F95C6" w14:textId="77777777" w:rsidR="0017536C" w:rsidRDefault="0017536C">
            <w:pPr>
              <w:pStyle w:val="nTable"/>
              <w:spacing w:after="40"/>
            </w:pPr>
            <w:r>
              <w:t>16 Dec 2004</w:t>
            </w:r>
          </w:p>
        </w:tc>
        <w:tc>
          <w:tcPr>
            <w:tcW w:w="2552" w:type="dxa"/>
          </w:tcPr>
          <w:p w14:paraId="2801898C" w14:textId="77777777" w:rsidR="0017536C" w:rsidRDefault="0017536C">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57E03" w14:paraId="160EAEAB" w14:textId="77777777" w:rsidTr="00400FE1">
        <w:tblPrEx>
          <w:tblBorders>
            <w:top w:val="none" w:sz="0" w:space="0" w:color="auto"/>
            <w:bottom w:val="none" w:sz="0" w:space="0" w:color="auto"/>
            <w:insideH w:val="none" w:sz="0" w:space="0" w:color="auto"/>
          </w:tblBorders>
        </w:tblPrEx>
        <w:trPr>
          <w:cantSplit/>
        </w:trPr>
        <w:tc>
          <w:tcPr>
            <w:tcW w:w="7088" w:type="dxa"/>
            <w:gridSpan w:val="4"/>
          </w:tcPr>
          <w:p w14:paraId="3DF5B432" w14:textId="77777777" w:rsidR="0017536C" w:rsidRDefault="0017536C">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i/>
              </w:rPr>
              <w:t>Offshore Minerals (Consequential Amendments) Act 2003</w:t>
            </w:r>
            <w:r>
              <w:t xml:space="preserve">, </w:t>
            </w:r>
            <w:r>
              <w:rPr>
                <w:snapToGrid w:val="0"/>
              </w:rPr>
              <w:t xml:space="preserve">the </w:t>
            </w:r>
            <w:r>
              <w:rPr>
                <w:i/>
                <w:snapToGrid w:val="0"/>
              </w:rPr>
              <w:t>Courts Legislation Amendment and Repeal Act 2004</w:t>
            </w:r>
            <w:r>
              <w:rPr>
                <w:snapToGrid w:val="0"/>
              </w:rPr>
              <w:t xml:space="preserve"> and the </w:t>
            </w:r>
            <w:r>
              <w:rPr>
                <w:i/>
              </w:rPr>
              <w:t>Criminal Procedure and Appeals (Consequential and Other Provisions) Act 2004</w:t>
            </w:r>
            <w:r>
              <w:rPr>
                <w:spacing w:val="-2"/>
              </w:rPr>
              <w:t>)</w:t>
            </w:r>
          </w:p>
        </w:tc>
      </w:tr>
      <w:tr w:rsidR="00257E03" w14:paraId="4DA438A9" w14:textId="77777777" w:rsidTr="00400FE1">
        <w:tblPrEx>
          <w:tblBorders>
            <w:top w:val="none" w:sz="0" w:space="0" w:color="auto"/>
            <w:bottom w:val="none" w:sz="0" w:space="0" w:color="auto"/>
            <w:insideH w:val="none" w:sz="0" w:space="0" w:color="auto"/>
          </w:tblBorders>
        </w:tblPrEx>
        <w:trPr>
          <w:cantSplit/>
        </w:trPr>
        <w:tc>
          <w:tcPr>
            <w:tcW w:w="2268" w:type="dxa"/>
          </w:tcPr>
          <w:p w14:paraId="4C4F9B0E" w14:textId="77777777" w:rsidR="0017536C" w:rsidRDefault="0017536C">
            <w:pPr>
              <w:pStyle w:val="nTable"/>
              <w:spacing w:after="40"/>
              <w:ind w:left="-28"/>
              <w:rPr>
                <w:snapToGrid w:val="0"/>
                <w:vertAlign w:val="superscript"/>
              </w:rPr>
            </w:pPr>
            <w:r>
              <w:rPr>
                <w:i/>
                <w:snapToGrid w:val="0"/>
              </w:rPr>
              <w:lastRenderedPageBreak/>
              <w:t>Machinery of Government (Miscellaneous Amendments) Act 2006</w:t>
            </w:r>
            <w:r>
              <w:rPr>
                <w:snapToGrid w:val="0"/>
              </w:rPr>
              <w:t xml:space="preserve"> Pt. 8 Div. 3</w:t>
            </w:r>
            <w:r>
              <w:rPr>
                <w:snapToGrid w:val="0"/>
                <w:vertAlign w:val="superscript"/>
              </w:rPr>
              <w:t> 5, 6</w:t>
            </w:r>
          </w:p>
        </w:tc>
        <w:tc>
          <w:tcPr>
            <w:tcW w:w="1134" w:type="dxa"/>
          </w:tcPr>
          <w:p w14:paraId="24FC461F" w14:textId="77777777" w:rsidR="0017536C" w:rsidRDefault="0017536C">
            <w:pPr>
              <w:pStyle w:val="nTable"/>
              <w:spacing w:after="40"/>
              <w:rPr>
                <w:snapToGrid w:val="0"/>
              </w:rPr>
            </w:pPr>
            <w:r>
              <w:rPr>
                <w:snapToGrid w:val="0"/>
              </w:rPr>
              <w:t>28 of 2006</w:t>
            </w:r>
          </w:p>
        </w:tc>
        <w:tc>
          <w:tcPr>
            <w:tcW w:w="1134" w:type="dxa"/>
          </w:tcPr>
          <w:p w14:paraId="7D1AEB86" w14:textId="77777777" w:rsidR="0017536C" w:rsidRDefault="0017536C">
            <w:pPr>
              <w:pStyle w:val="nTable"/>
              <w:spacing w:after="40"/>
            </w:pPr>
            <w:r>
              <w:t>26 Jun 2006</w:t>
            </w:r>
          </w:p>
        </w:tc>
        <w:tc>
          <w:tcPr>
            <w:tcW w:w="2552" w:type="dxa"/>
          </w:tcPr>
          <w:p w14:paraId="0CCA72D6" w14:textId="77777777" w:rsidR="0017536C" w:rsidRDefault="0017536C">
            <w:pPr>
              <w:pStyle w:val="nTable"/>
              <w:spacing w:after="40"/>
            </w:pPr>
            <w:r>
              <w:t xml:space="preserve">1 Jul 2006 (see s. 2 and </w:t>
            </w:r>
            <w:r>
              <w:rPr>
                <w:i/>
              </w:rPr>
              <w:t>Gazette</w:t>
            </w:r>
            <w:r>
              <w:t xml:space="preserve">  27 Jun 2006 p. 2347)</w:t>
            </w:r>
          </w:p>
        </w:tc>
      </w:tr>
      <w:tr w:rsidR="00257E03" w14:paraId="436DBA0F" w14:textId="77777777" w:rsidTr="00400FE1">
        <w:tblPrEx>
          <w:tblBorders>
            <w:top w:val="none" w:sz="0" w:space="0" w:color="auto"/>
            <w:bottom w:val="none" w:sz="0" w:space="0" w:color="auto"/>
            <w:insideH w:val="none" w:sz="0" w:space="0" w:color="auto"/>
          </w:tblBorders>
        </w:tblPrEx>
        <w:trPr>
          <w:cantSplit/>
        </w:trPr>
        <w:tc>
          <w:tcPr>
            <w:tcW w:w="2268" w:type="dxa"/>
          </w:tcPr>
          <w:p w14:paraId="301E78B9" w14:textId="77777777" w:rsidR="0017536C" w:rsidRDefault="0017536C">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14:paraId="1C0A1612" w14:textId="77777777" w:rsidR="0017536C" w:rsidRDefault="0017536C">
            <w:pPr>
              <w:pStyle w:val="nTable"/>
              <w:spacing w:after="40"/>
              <w:rPr>
                <w:snapToGrid w:val="0"/>
              </w:rPr>
            </w:pPr>
            <w:r>
              <w:rPr>
                <w:snapToGrid w:val="0"/>
              </w:rPr>
              <w:t xml:space="preserve">77 of 2006 </w:t>
            </w:r>
          </w:p>
        </w:tc>
        <w:tc>
          <w:tcPr>
            <w:tcW w:w="1134" w:type="dxa"/>
          </w:tcPr>
          <w:p w14:paraId="49FD613E" w14:textId="77777777" w:rsidR="0017536C" w:rsidRDefault="0017536C">
            <w:pPr>
              <w:pStyle w:val="nTable"/>
              <w:spacing w:after="40"/>
            </w:pPr>
            <w:r>
              <w:rPr>
                <w:snapToGrid w:val="0"/>
              </w:rPr>
              <w:t>21 Dec 2006</w:t>
            </w:r>
          </w:p>
        </w:tc>
        <w:tc>
          <w:tcPr>
            <w:tcW w:w="2552" w:type="dxa"/>
          </w:tcPr>
          <w:p w14:paraId="188863EA" w14:textId="77777777" w:rsidR="0017536C" w:rsidRDefault="0017536C">
            <w:pPr>
              <w:pStyle w:val="nTable"/>
              <w:spacing w:after="40"/>
            </w:pPr>
            <w:r>
              <w:rPr>
                <w:snapToGrid w:val="0"/>
              </w:rPr>
              <w:t xml:space="preserve">1 Feb 2007 (see s. 2(1) and </w:t>
            </w:r>
            <w:r>
              <w:rPr>
                <w:i/>
                <w:snapToGrid w:val="0"/>
              </w:rPr>
              <w:t>Gazette</w:t>
            </w:r>
            <w:r>
              <w:rPr>
                <w:snapToGrid w:val="0"/>
              </w:rPr>
              <w:t xml:space="preserve"> 19 Jan 2007 p. 137)</w:t>
            </w:r>
          </w:p>
        </w:tc>
      </w:tr>
      <w:tr w:rsidR="00257E03" w14:paraId="6A529F94" w14:textId="77777777" w:rsidTr="00400FE1">
        <w:tblPrEx>
          <w:tblBorders>
            <w:top w:val="none" w:sz="0" w:space="0" w:color="auto"/>
            <w:bottom w:val="none" w:sz="0" w:space="0" w:color="auto"/>
            <w:insideH w:val="none" w:sz="0" w:space="0" w:color="auto"/>
          </w:tblBorders>
        </w:tblPrEx>
        <w:trPr>
          <w:cantSplit/>
        </w:trPr>
        <w:tc>
          <w:tcPr>
            <w:tcW w:w="2268" w:type="dxa"/>
          </w:tcPr>
          <w:p w14:paraId="6387B82D" w14:textId="77777777" w:rsidR="0017536C" w:rsidRDefault="0017536C">
            <w:pPr>
              <w:pStyle w:val="nTable"/>
              <w:spacing w:after="40"/>
              <w:ind w:left="-28"/>
              <w:rPr>
                <w:i/>
                <w:snapToGrid w:val="0"/>
              </w:rPr>
            </w:pPr>
            <w:r>
              <w:rPr>
                <w:i/>
                <w:snapToGrid w:val="0"/>
              </w:rPr>
              <w:t>Fish Resources Management Amendment Act 2007</w:t>
            </w:r>
          </w:p>
        </w:tc>
        <w:tc>
          <w:tcPr>
            <w:tcW w:w="1134" w:type="dxa"/>
          </w:tcPr>
          <w:p w14:paraId="68B1714F" w14:textId="77777777" w:rsidR="0017536C" w:rsidRDefault="0017536C">
            <w:pPr>
              <w:pStyle w:val="nTable"/>
              <w:spacing w:after="40"/>
              <w:rPr>
                <w:snapToGrid w:val="0"/>
              </w:rPr>
            </w:pPr>
            <w:r>
              <w:rPr>
                <w:snapToGrid w:val="0"/>
              </w:rPr>
              <w:t xml:space="preserve">28 of 2007 </w:t>
            </w:r>
          </w:p>
        </w:tc>
        <w:tc>
          <w:tcPr>
            <w:tcW w:w="1134" w:type="dxa"/>
          </w:tcPr>
          <w:p w14:paraId="7A54D12B" w14:textId="77777777" w:rsidR="0017536C" w:rsidRDefault="0017536C">
            <w:pPr>
              <w:pStyle w:val="nTable"/>
              <w:spacing w:after="40"/>
              <w:rPr>
                <w:snapToGrid w:val="0"/>
              </w:rPr>
            </w:pPr>
            <w:r>
              <w:rPr>
                <w:snapToGrid w:val="0"/>
              </w:rPr>
              <w:t xml:space="preserve">26 Oct 2007 </w:t>
            </w:r>
          </w:p>
        </w:tc>
        <w:tc>
          <w:tcPr>
            <w:tcW w:w="2552" w:type="dxa"/>
          </w:tcPr>
          <w:p w14:paraId="22E946EC" w14:textId="77777777" w:rsidR="0017536C" w:rsidRDefault="0017536C">
            <w:pPr>
              <w:pStyle w:val="nTable"/>
              <w:spacing w:after="40"/>
              <w:rPr>
                <w:snapToGrid w:val="0"/>
              </w:rPr>
            </w:pPr>
            <w:r>
              <w:rPr>
                <w:snapToGrid w:val="0"/>
              </w:rPr>
              <w:t>26 Oct 2007 (see s. 2)</w:t>
            </w:r>
          </w:p>
        </w:tc>
      </w:tr>
      <w:tr w:rsidR="00257E03" w14:paraId="28B2B379" w14:textId="77777777" w:rsidTr="00400FE1">
        <w:tblPrEx>
          <w:tblBorders>
            <w:top w:val="none" w:sz="0" w:space="0" w:color="auto"/>
            <w:bottom w:val="none" w:sz="0" w:space="0" w:color="auto"/>
            <w:insideH w:val="none" w:sz="0" w:space="0" w:color="auto"/>
          </w:tblBorders>
        </w:tblPrEx>
        <w:trPr>
          <w:cantSplit/>
        </w:trPr>
        <w:tc>
          <w:tcPr>
            <w:tcW w:w="2268" w:type="dxa"/>
          </w:tcPr>
          <w:p w14:paraId="7EC0D46B" w14:textId="77777777" w:rsidR="0017536C" w:rsidRDefault="0017536C">
            <w:pPr>
              <w:pStyle w:val="nTable"/>
              <w:spacing w:after="40"/>
              <w:ind w:left="-28"/>
              <w:rPr>
                <w:i/>
                <w:snapToGrid w:val="0"/>
              </w:rPr>
            </w:pPr>
            <w:r>
              <w:rPr>
                <w:i/>
                <w:snapToGrid w:val="0"/>
              </w:rPr>
              <w:t>Petroleum Amendment Act 2007</w:t>
            </w:r>
            <w:r>
              <w:rPr>
                <w:iCs/>
                <w:snapToGrid w:val="0"/>
              </w:rPr>
              <w:t xml:space="preserve"> s. 94</w:t>
            </w:r>
          </w:p>
        </w:tc>
        <w:tc>
          <w:tcPr>
            <w:tcW w:w="1134" w:type="dxa"/>
          </w:tcPr>
          <w:p w14:paraId="46A1FD0A" w14:textId="77777777" w:rsidR="0017536C" w:rsidRDefault="0017536C">
            <w:pPr>
              <w:pStyle w:val="nTable"/>
              <w:spacing w:after="40"/>
              <w:rPr>
                <w:snapToGrid w:val="0"/>
              </w:rPr>
            </w:pPr>
            <w:r>
              <w:t>35 of 2007</w:t>
            </w:r>
          </w:p>
        </w:tc>
        <w:tc>
          <w:tcPr>
            <w:tcW w:w="1134" w:type="dxa"/>
          </w:tcPr>
          <w:p w14:paraId="4F753F53" w14:textId="77777777" w:rsidR="0017536C" w:rsidRDefault="0017536C">
            <w:pPr>
              <w:pStyle w:val="nTable"/>
              <w:spacing w:after="40"/>
              <w:rPr>
                <w:snapToGrid w:val="0"/>
              </w:rPr>
            </w:pPr>
            <w:r>
              <w:t>21 Dec 2007</w:t>
            </w:r>
          </w:p>
        </w:tc>
        <w:tc>
          <w:tcPr>
            <w:tcW w:w="2552" w:type="dxa"/>
          </w:tcPr>
          <w:p w14:paraId="600B330F" w14:textId="77777777" w:rsidR="0017536C" w:rsidRDefault="0017536C">
            <w:pPr>
              <w:pStyle w:val="nTable"/>
              <w:spacing w:after="40"/>
              <w:rPr>
                <w:snapToGrid w:val="0"/>
              </w:rPr>
            </w:pPr>
            <w:r>
              <w:t xml:space="preserve">19 Jan 2008 (see s. 2(b) and </w:t>
            </w:r>
            <w:r>
              <w:rPr>
                <w:i/>
                <w:iCs/>
              </w:rPr>
              <w:t>Gazette</w:t>
            </w:r>
            <w:r>
              <w:t xml:space="preserve"> 18 Jan 2008 p. 147)</w:t>
            </w:r>
          </w:p>
        </w:tc>
      </w:tr>
      <w:tr w:rsidR="00257E03" w14:paraId="7A0AECFB" w14:textId="77777777" w:rsidTr="00400FE1">
        <w:tblPrEx>
          <w:tblBorders>
            <w:top w:val="none" w:sz="0" w:space="0" w:color="auto"/>
            <w:bottom w:val="none" w:sz="0" w:space="0" w:color="auto"/>
            <w:insideH w:val="none" w:sz="0" w:space="0" w:color="auto"/>
          </w:tblBorders>
        </w:tblPrEx>
        <w:trPr>
          <w:cantSplit/>
        </w:trPr>
        <w:tc>
          <w:tcPr>
            <w:tcW w:w="7088" w:type="dxa"/>
            <w:gridSpan w:val="4"/>
          </w:tcPr>
          <w:p w14:paraId="6A9BE772" w14:textId="77777777" w:rsidR="0017536C" w:rsidRDefault="0017536C">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i/>
              </w:rPr>
              <w:t>Offshore Minerals (Consequential Amendments) Act 2003</w:t>
            </w:r>
            <w:r>
              <w:rPr>
                <w:spacing w:val="-2"/>
              </w:rPr>
              <w:t>)</w:t>
            </w:r>
          </w:p>
        </w:tc>
      </w:tr>
      <w:tr w:rsidR="00257E03" w14:paraId="5EC0D588" w14:textId="77777777" w:rsidTr="00400FE1">
        <w:tblPrEx>
          <w:tblBorders>
            <w:top w:val="none" w:sz="0" w:space="0" w:color="auto"/>
            <w:bottom w:val="none" w:sz="0" w:space="0" w:color="auto"/>
            <w:insideH w:val="none" w:sz="0" w:space="0" w:color="auto"/>
          </w:tblBorders>
        </w:tblPrEx>
        <w:trPr>
          <w:cantSplit/>
        </w:trPr>
        <w:tc>
          <w:tcPr>
            <w:tcW w:w="2268" w:type="dxa"/>
          </w:tcPr>
          <w:p w14:paraId="103260F5" w14:textId="77777777" w:rsidR="0017536C" w:rsidRDefault="0017536C">
            <w:pPr>
              <w:pStyle w:val="nTable"/>
              <w:spacing w:after="40"/>
              <w:ind w:right="113"/>
              <w:rPr>
                <w:iCs/>
              </w:rPr>
            </w:pPr>
            <w:r>
              <w:rPr>
                <w:i/>
              </w:rPr>
              <w:t>Statutes (Repeals and Miscellaneous Amendments) Act 2009</w:t>
            </w:r>
            <w:r>
              <w:rPr>
                <w:iCs/>
              </w:rPr>
              <w:t xml:space="preserve"> s. 60</w:t>
            </w:r>
          </w:p>
        </w:tc>
        <w:tc>
          <w:tcPr>
            <w:tcW w:w="1134" w:type="dxa"/>
          </w:tcPr>
          <w:p w14:paraId="77BE4F92" w14:textId="77777777" w:rsidR="0017536C" w:rsidRDefault="0017536C">
            <w:pPr>
              <w:pStyle w:val="nTable"/>
              <w:spacing w:after="40"/>
            </w:pPr>
            <w:r>
              <w:t xml:space="preserve">8 of 2009 </w:t>
            </w:r>
          </w:p>
        </w:tc>
        <w:tc>
          <w:tcPr>
            <w:tcW w:w="1134" w:type="dxa"/>
          </w:tcPr>
          <w:p w14:paraId="5AFF998F" w14:textId="77777777" w:rsidR="0017536C" w:rsidRDefault="0017536C">
            <w:pPr>
              <w:pStyle w:val="nTable"/>
              <w:spacing w:after="40"/>
            </w:pPr>
            <w:r>
              <w:t>21 May 2009</w:t>
            </w:r>
          </w:p>
        </w:tc>
        <w:tc>
          <w:tcPr>
            <w:tcW w:w="2552" w:type="dxa"/>
          </w:tcPr>
          <w:p w14:paraId="1AB2F72A" w14:textId="77777777" w:rsidR="0017536C" w:rsidRDefault="0017536C">
            <w:pPr>
              <w:pStyle w:val="nTable"/>
              <w:spacing w:after="40"/>
            </w:pPr>
            <w:r>
              <w:t>22 May 2009 (see s. 2(b))</w:t>
            </w:r>
          </w:p>
        </w:tc>
      </w:tr>
      <w:tr w:rsidR="00257E03" w14:paraId="0428EE7F" w14:textId="77777777" w:rsidTr="00400FE1">
        <w:tblPrEx>
          <w:tblBorders>
            <w:top w:val="none" w:sz="0" w:space="0" w:color="auto"/>
            <w:bottom w:val="none" w:sz="0" w:space="0" w:color="auto"/>
            <w:insideH w:val="none" w:sz="0" w:space="0" w:color="auto"/>
          </w:tblBorders>
        </w:tblPrEx>
        <w:trPr>
          <w:cantSplit/>
        </w:trPr>
        <w:tc>
          <w:tcPr>
            <w:tcW w:w="2268" w:type="dxa"/>
          </w:tcPr>
          <w:p w14:paraId="26CCA2FE" w14:textId="77777777" w:rsidR="0017536C" w:rsidRDefault="0017536C">
            <w:pPr>
              <w:pStyle w:val="nTable"/>
              <w:spacing w:after="40"/>
              <w:ind w:right="113"/>
              <w:rPr>
                <w:i/>
              </w:rPr>
            </w:pPr>
            <w:r>
              <w:rPr>
                <w:i/>
                <w:snapToGrid w:val="0"/>
              </w:rPr>
              <w:t>Fish Resources Management Amendment Act 2009</w:t>
            </w:r>
          </w:p>
        </w:tc>
        <w:tc>
          <w:tcPr>
            <w:tcW w:w="1134" w:type="dxa"/>
          </w:tcPr>
          <w:p w14:paraId="1395A2EC" w14:textId="77777777" w:rsidR="0017536C" w:rsidRDefault="0017536C">
            <w:pPr>
              <w:pStyle w:val="nTable"/>
              <w:spacing w:after="40"/>
            </w:pPr>
            <w:r>
              <w:t>37 of 2009</w:t>
            </w:r>
          </w:p>
        </w:tc>
        <w:tc>
          <w:tcPr>
            <w:tcW w:w="1134" w:type="dxa"/>
          </w:tcPr>
          <w:p w14:paraId="6E97F77F" w14:textId="77777777" w:rsidR="0017536C" w:rsidRDefault="0017536C">
            <w:pPr>
              <w:pStyle w:val="nTable"/>
              <w:spacing w:after="40"/>
            </w:pPr>
            <w:r>
              <w:t>3 Dec 2009</w:t>
            </w:r>
          </w:p>
        </w:tc>
        <w:tc>
          <w:tcPr>
            <w:tcW w:w="2552" w:type="dxa"/>
          </w:tcPr>
          <w:p w14:paraId="56FEB314" w14:textId="77777777" w:rsidR="0017536C" w:rsidRDefault="0017536C">
            <w:pPr>
              <w:pStyle w:val="nTable"/>
              <w:spacing w:after="40"/>
            </w:pPr>
            <w:r>
              <w:t>s. 1 and 2: 3 Dec 2009 (see s. 2(a));</w:t>
            </w:r>
            <w:r>
              <w:br/>
              <w:t xml:space="preserve">Act other than s. 1 and 2: 31 Jul 2010 (see s. 2(b) and </w:t>
            </w:r>
            <w:r>
              <w:rPr>
                <w:i/>
                <w:iCs/>
              </w:rPr>
              <w:t>Gazette</w:t>
            </w:r>
            <w:r>
              <w:t xml:space="preserve"> 30 Jul 2010 p. 3493)</w:t>
            </w:r>
          </w:p>
        </w:tc>
      </w:tr>
      <w:tr w:rsidR="00257E03" w14:paraId="35D3700A" w14:textId="77777777" w:rsidTr="00400FE1">
        <w:tblPrEx>
          <w:tblBorders>
            <w:top w:val="none" w:sz="0" w:space="0" w:color="auto"/>
            <w:bottom w:val="none" w:sz="0" w:space="0" w:color="auto"/>
            <w:insideH w:val="none" w:sz="0" w:space="0" w:color="auto"/>
          </w:tblBorders>
        </w:tblPrEx>
        <w:trPr>
          <w:cantSplit/>
        </w:trPr>
        <w:tc>
          <w:tcPr>
            <w:tcW w:w="2268" w:type="dxa"/>
          </w:tcPr>
          <w:p w14:paraId="315224A7" w14:textId="77777777" w:rsidR="0017536C" w:rsidRDefault="0017536C">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7</w:t>
            </w:r>
          </w:p>
        </w:tc>
        <w:tc>
          <w:tcPr>
            <w:tcW w:w="1134" w:type="dxa"/>
          </w:tcPr>
          <w:p w14:paraId="3754DC15" w14:textId="77777777" w:rsidR="0017536C" w:rsidRDefault="0017536C">
            <w:pPr>
              <w:pStyle w:val="nTable"/>
              <w:spacing w:after="40"/>
              <w:rPr>
                <w:snapToGrid w:val="0"/>
              </w:rPr>
            </w:pPr>
            <w:r>
              <w:rPr>
                <w:snapToGrid w:val="0"/>
              </w:rPr>
              <w:t>19 of 2010 (as amended by No. 17 of 2014 s. 39(2)(a))</w:t>
            </w:r>
          </w:p>
        </w:tc>
        <w:tc>
          <w:tcPr>
            <w:tcW w:w="1134" w:type="dxa"/>
          </w:tcPr>
          <w:p w14:paraId="4D8BDB0F" w14:textId="77777777" w:rsidR="0017536C" w:rsidRDefault="0017536C">
            <w:pPr>
              <w:pStyle w:val="nTable"/>
              <w:spacing w:after="40"/>
              <w:rPr>
                <w:snapToGrid w:val="0"/>
              </w:rPr>
            </w:pPr>
            <w:r>
              <w:rPr>
                <w:snapToGrid w:val="0"/>
              </w:rPr>
              <w:t>28 Jun 2010</w:t>
            </w:r>
          </w:p>
        </w:tc>
        <w:tc>
          <w:tcPr>
            <w:tcW w:w="2552" w:type="dxa"/>
          </w:tcPr>
          <w:p w14:paraId="095FA897" w14:textId="77777777" w:rsidR="0017536C" w:rsidRDefault="0017536C">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rsidR="00257E03" w14:paraId="21AE780A" w14:textId="77777777" w:rsidTr="00400FE1">
        <w:tblPrEx>
          <w:tblBorders>
            <w:top w:val="none" w:sz="0" w:space="0" w:color="auto"/>
            <w:bottom w:val="none" w:sz="0" w:space="0" w:color="auto"/>
            <w:insideH w:val="none" w:sz="0" w:space="0" w:color="auto"/>
          </w:tblBorders>
        </w:tblPrEx>
        <w:trPr>
          <w:cantSplit/>
        </w:trPr>
        <w:tc>
          <w:tcPr>
            <w:tcW w:w="2268" w:type="dxa"/>
          </w:tcPr>
          <w:p w14:paraId="0B7DF88B" w14:textId="77777777" w:rsidR="0017536C" w:rsidRDefault="0017536C">
            <w:pPr>
              <w:pStyle w:val="nTable"/>
              <w:spacing w:after="40"/>
              <w:ind w:right="113"/>
              <w:rPr>
                <w:i/>
                <w:snapToGrid w:val="0"/>
              </w:rPr>
            </w:pPr>
            <w:r>
              <w:rPr>
                <w:i/>
                <w:snapToGrid w:val="0"/>
              </w:rPr>
              <w:t>Fish Resources Management Amendment (Fees) Act 2011</w:t>
            </w:r>
          </w:p>
        </w:tc>
        <w:tc>
          <w:tcPr>
            <w:tcW w:w="1134" w:type="dxa"/>
          </w:tcPr>
          <w:p w14:paraId="7AB495DA" w14:textId="77777777" w:rsidR="0017536C" w:rsidRDefault="0017536C">
            <w:pPr>
              <w:pStyle w:val="nTable"/>
              <w:spacing w:after="40"/>
              <w:rPr>
                <w:snapToGrid w:val="0"/>
              </w:rPr>
            </w:pPr>
            <w:r>
              <w:rPr>
                <w:snapToGrid w:val="0"/>
              </w:rPr>
              <w:t>21 of 2011</w:t>
            </w:r>
          </w:p>
        </w:tc>
        <w:tc>
          <w:tcPr>
            <w:tcW w:w="1134" w:type="dxa"/>
          </w:tcPr>
          <w:p w14:paraId="7CE5D696" w14:textId="77777777" w:rsidR="0017536C" w:rsidRDefault="0017536C">
            <w:pPr>
              <w:pStyle w:val="nTable"/>
              <w:spacing w:after="40"/>
              <w:rPr>
                <w:snapToGrid w:val="0"/>
              </w:rPr>
            </w:pPr>
            <w:r>
              <w:rPr>
                <w:snapToGrid w:val="0"/>
              </w:rPr>
              <w:t>11 Jul 2011</w:t>
            </w:r>
          </w:p>
        </w:tc>
        <w:tc>
          <w:tcPr>
            <w:tcW w:w="2552" w:type="dxa"/>
          </w:tcPr>
          <w:p w14:paraId="18662537" w14:textId="77777777" w:rsidR="0017536C" w:rsidRDefault="0017536C">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rsidR="00257E03" w14:paraId="2FAC4C61" w14:textId="77777777" w:rsidTr="00400FE1">
        <w:tblPrEx>
          <w:tblBorders>
            <w:top w:val="none" w:sz="0" w:space="0" w:color="auto"/>
            <w:bottom w:val="none" w:sz="0" w:space="0" w:color="auto"/>
            <w:insideH w:val="none" w:sz="0" w:space="0" w:color="auto"/>
          </w:tblBorders>
        </w:tblPrEx>
        <w:trPr>
          <w:cantSplit/>
        </w:trPr>
        <w:tc>
          <w:tcPr>
            <w:tcW w:w="2268" w:type="dxa"/>
          </w:tcPr>
          <w:p w14:paraId="3D3FCEEE" w14:textId="77777777" w:rsidR="0017536C" w:rsidRDefault="0017536C">
            <w:pPr>
              <w:pStyle w:val="nTable"/>
              <w:spacing w:after="40"/>
              <w:ind w:right="113"/>
              <w:rPr>
                <w:i/>
                <w:snapToGrid w:val="0"/>
              </w:rPr>
            </w:pPr>
            <w:r>
              <w:rPr>
                <w:i/>
                <w:snapToGrid w:val="0"/>
              </w:rPr>
              <w:lastRenderedPageBreak/>
              <w:t>Fish Resources Management Amendment (Fees) Act (No. 2) 2011</w:t>
            </w:r>
          </w:p>
        </w:tc>
        <w:tc>
          <w:tcPr>
            <w:tcW w:w="1134" w:type="dxa"/>
          </w:tcPr>
          <w:p w14:paraId="53F25C3F" w14:textId="77777777" w:rsidR="0017536C" w:rsidRDefault="0017536C">
            <w:pPr>
              <w:pStyle w:val="nTable"/>
              <w:spacing w:after="40"/>
              <w:rPr>
                <w:snapToGrid w:val="0"/>
              </w:rPr>
            </w:pPr>
            <w:r>
              <w:rPr>
                <w:snapToGrid w:val="0"/>
              </w:rPr>
              <w:t>22 of 2011</w:t>
            </w:r>
          </w:p>
        </w:tc>
        <w:tc>
          <w:tcPr>
            <w:tcW w:w="1134" w:type="dxa"/>
          </w:tcPr>
          <w:p w14:paraId="13C9CA49" w14:textId="77777777" w:rsidR="0017536C" w:rsidRDefault="0017536C">
            <w:pPr>
              <w:pStyle w:val="nTable"/>
              <w:spacing w:after="40"/>
              <w:rPr>
                <w:snapToGrid w:val="0"/>
              </w:rPr>
            </w:pPr>
            <w:r>
              <w:rPr>
                <w:snapToGrid w:val="0"/>
              </w:rPr>
              <w:t>11 Jul 2011</w:t>
            </w:r>
          </w:p>
        </w:tc>
        <w:tc>
          <w:tcPr>
            <w:tcW w:w="2552" w:type="dxa"/>
          </w:tcPr>
          <w:p w14:paraId="3F620D7D" w14:textId="77777777" w:rsidR="0017536C" w:rsidRDefault="0017536C">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rsidR="00257E03" w14:paraId="66DADD97" w14:textId="77777777" w:rsidTr="00400FE1">
        <w:tblPrEx>
          <w:tblBorders>
            <w:top w:val="none" w:sz="0" w:space="0" w:color="auto"/>
            <w:bottom w:val="none" w:sz="0" w:space="0" w:color="auto"/>
            <w:insideH w:val="none" w:sz="0" w:space="0" w:color="auto"/>
          </w:tblBorders>
        </w:tblPrEx>
        <w:trPr>
          <w:cantSplit/>
        </w:trPr>
        <w:tc>
          <w:tcPr>
            <w:tcW w:w="2268" w:type="dxa"/>
            <w:shd w:val="clear" w:color="auto" w:fill="auto"/>
          </w:tcPr>
          <w:p w14:paraId="7FFAE227" w14:textId="77777777" w:rsidR="0017536C" w:rsidRDefault="0017536C">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14:paraId="56C2E5DB" w14:textId="77777777" w:rsidR="0017536C" w:rsidRDefault="0017536C">
            <w:pPr>
              <w:pStyle w:val="nTable"/>
              <w:spacing w:after="40"/>
              <w:rPr>
                <w:snapToGrid w:val="0"/>
              </w:rPr>
            </w:pPr>
            <w:r>
              <w:rPr>
                <w:snapToGrid w:val="0"/>
              </w:rPr>
              <w:t>42 of 2011</w:t>
            </w:r>
          </w:p>
        </w:tc>
        <w:tc>
          <w:tcPr>
            <w:tcW w:w="1134" w:type="dxa"/>
            <w:shd w:val="clear" w:color="auto" w:fill="auto"/>
          </w:tcPr>
          <w:p w14:paraId="0DF8EDC9" w14:textId="77777777" w:rsidR="0017536C" w:rsidRDefault="0017536C">
            <w:pPr>
              <w:pStyle w:val="nTable"/>
              <w:spacing w:after="40"/>
              <w:rPr>
                <w:snapToGrid w:val="0"/>
              </w:rPr>
            </w:pPr>
            <w:r>
              <w:t>4 Oct 2011</w:t>
            </w:r>
          </w:p>
        </w:tc>
        <w:tc>
          <w:tcPr>
            <w:tcW w:w="2552" w:type="dxa"/>
            <w:shd w:val="clear" w:color="auto" w:fill="auto"/>
          </w:tcPr>
          <w:p w14:paraId="21C6E8BA" w14:textId="77777777" w:rsidR="0017536C" w:rsidRDefault="0017536C">
            <w:pPr>
              <w:pStyle w:val="nTable"/>
              <w:spacing w:after="40"/>
              <w:rPr>
                <w:snapToGrid w:val="0"/>
              </w:rPr>
            </w:pPr>
            <w:r>
              <w:rPr>
                <w:snapToGrid w:val="0"/>
              </w:rPr>
              <w:t>30 Jan 2012 (see s. 2(c) and Cwlth Legislative Instrument No. F2011L02397 cl. 5 registered 21 Nov 2011)</w:t>
            </w:r>
          </w:p>
        </w:tc>
      </w:tr>
      <w:tr w:rsidR="00257E03" w14:paraId="48DBBBB2" w14:textId="77777777" w:rsidTr="00400FE1">
        <w:tblPrEx>
          <w:tblBorders>
            <w:top w:val="none" w:sz="0" w:space="0" w:color="auto"/>
            <w:bottom w:val="none" w:sz="0" w:space="0" w:color="auto"/>
            <w:insideH w:val="none" w:sz="0" w:space="0" w:color="auto"/>
          </w:tblBorders>
        </w:tblPrEx>
        <w:trPr>
          <w:cantSplit/>
        </w:trPr>
        <w:tc>
          <w:tcPr>
            <w:tcW w:w="2268" w:type="dxa"/>
            <w:shd w:val="clear" w:color="auto" w:fill="auto"/>
          </w:tcPr>
          <w:p w14:paraId="7573E8A2" w14:textId="77777777" w:rsidR="0017536C" w:rsidRDefault="0017536C">
            <w:pPr>
              <w:pStyle w:val="nTable"/>
              <w:spacing w:after="40"/>
              <w:ind w:right="113"/>
              <w:rPr>
                <w:i/>
                <w:snapToGrid w:val="0"/>
              </w:rPr>
            </w:pPr>
            <w:r>
              <w:rPr>
                <w:i/>
                <w:snapToGrid w:val="0"/>
              </w:rPr>
              <w:t>Fish Resources Management Amendment Act 2011</w:t>
            </w:r>
          </w:p>
        </w:tc>
        <w:tc>
          <w:tcPr>
            <w:tcW w:w="1134" w:type="dxa"/>
            <w:shd w:val="clear" w:color="auto" w:fill="auto"/>
          </w:tcPr>
          <w:p w14:paraId="7AB07593" w14:textId="77777777" w:rsidR="0017536C" w:rsidRDefault="0017536C">
            <w:pPr>
              <w:pStyle w:val="nTable"/>
              <w:spacing w:after="40"/>
              <w:rPr>
                <w:snapToGrid w:val="0"/>
              </w:rPr>
            </w:pPr>
            <w:r>
              <w:rPr>
                <w:snapToGrid w:val="0"/>
              </w:rPr>
              <w:t>43 of 2011</w:t>
            </w:r>
          </w:p>
        </w:tc>
        <w:tc>
          <w:tcPr>
            <w:tcW w:w="1134" w:type="dxa"/>
            <w:shd w:val="clear" w:color="auto" w:fill="auto"/>
          </w:tcPr>
          <w:p w14:paraId="5E9B89CD" w14:textId="77777777" w:rsidR="0017536C" w:rsidRDefault="0017536C">
            <w:pPr>
              <w:pStyle w:val="nTable"/>
              <w:spacing w:after="40"/>
              <w:rPr>
                <w:snapToGrid w:val="0"/>
              </w:rPr>
            </w:pPr>
            <w:r>
              <w:rPr>
                <w:snapToGrid w:val="0"/>
              </w:rPr>
              <w:t>12 Oct 2011</w:t>
            </w:r>
          </w:p>
        </w:tc>
        <w:tc>
          <w:tcPr>
            <w:tcW w:w="2552" w:type="dxa"/>
            <w:shd w:val="clear" w:color="auto" w:fill="auto"/>
          </w:tcPr>
          <w:p w14:paraId="100271FD" w14:textId="77777777" w:rsidR="0017536C" w:rsidRDefault="0017536C">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rsidR="00257E03" w14:paraId="477EF859" w14:textId="77777777" w:rsidTr="00400FE1">
        <w:tblPrEx>
          <w:tblBorders>
            <w:top w:val="single" w:sz="4" w:space="0" w:color="auto"/>
            <w:bottom w:val="single" w:sz="4" w:space="0" w:color="auto"/>
            <w:insideH w:val="none" w:sz="0" w:space="0" w:color="auto"/>
          </w:tblBorders>
        </w:tblPrEx>
        <w:trPr>
          <w:cantSplit/>
        </w:trPr>
        <w:tc>
          <w:tcPr>
            <w:tcW w:w="7088" w:type="dxa"/>
            <w:gridSpan w:val="4"/>
            <w:tcBorders>
              <w:bottom w:val="nil"/>
            </w:tcBorders>
            <w:shd w:val="clear" w:color="auto" w:fill="auto"/>
          </w:tcPr>
          <w:p w14:paraId="30BC6BC3" w14:textId="77777777" w:rsidR="0017536C" w:rsidRDefault="0017536C">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rsidR="00257E03" w14:paraId="41BB918C" w14:textId="77777777" w:rsidTr="00400FE1">
        <w:tblPrEx>
          <w:tblBorders>
            <w:top w:val="none" w:sz="0" w:space="0" w:color="auto"/>
            <w:bottom w:val="none" w:sz="0" w:space="0" w:color="auto"/>
            <w:insideH w:val="none" w:sz="0" w:space="0" w:color="auto"/>
          </w:tblBorders>
        </w:tblPrEx>
        <w:trPr>
          <w:cantSplit/>
        </w:trPr>
        <w:tc>
          <w:tcPr>
            <w:tcW w:w="2268" w:type="dxa"/>
            <w:shd w:val="clear" w:color="auto" w:fill="auto"/>
          </w:tcPr>
          <w:p w14:paraId="6D0A465F" w14:textId="77777777" w:rsidR="0017536C" w:rsidRDefault="0017536C">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shd w:val="clear" w:color="auto" w:fill="auto"/>
          </w:tcPr>
          <w:p w14:paraId="3E3A94C3" w14:textId="77777777" w:rsidR="0017536C" w:rsidRDefault="0017536C">
            <w:pPr>
              <w:pStyle w:val="nTable"/>
              <w:spacing w:after="40"/>
              <w:rPr>
                <w:snapToGrid w:val="0"/>
              </w:rPr>
            </w:pPr>
            <w:r>
              <w:rPr>
                <w:snapToGrid w:val="0"/>
              </w:rPr>
              <w:t>8 of 2012</w:t>
            </w:r>
          </w:p>
        </w:tc>
        <w:tc>
          <w:tcPr>
            <w:tcW w:w="1134" w:type="dxa"/>
            <w:shd w:val="clear" w:color="auto" w:fill="auto"/>
          </w:tcPr>
          <w:p w14:paraId="6869C631" w14:textId="77777777" w:rsidR="0017536C" w:rsidRDefault="0017536C">
            <w:pPr>
              <w:pStyle w:val="nTable"/>
              <w:spacing w:after="40"/>
              <w:rPr>
                <w:snapToGrid w:val="0"/>
              </w:rPr>
            </w:pPr>
            <w:r>
              <w:rPr>
                <w:snapToGrid w:val="0"/>
              </w:rPr>
              <w:t>21 May 2012</w:t>
            </w:r>
          </w:p>
        </w:tc>
        <w:tc>
          <w:tcPr>
            <w:tcW w:w="2552" w:type="dxa"/>
            <w:shd w:val="clear" w:color="auto" w:fill="auto"/>
          </w:tcPr>
          <w:p w14:paraId="3CE53F56" w14:textId="77777777" w:rsidR="0017536C" w:rsidRDefault="0017536C">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rsidR="00257E03" w14:paraId="4765E099" w14:textId="77777777" w:rsidTr="00400FE1">
        <w:tblPrEx>
          <w:tblBorders>
            <w:top w:val="none" w:sz="0" w:space="0" w:color="auto"/>
            <w:bottom w:val="none" w:sz="0" w:space="0" w:color="auto"/>
            <w:insideH w:val="none" w:sz="0" w:space="0" w:color="auto"/>
          </w:tblBorders>
        </w:tblPrEx>
        <w:trPr>
          <w:cantSplit/>
        </w:trPr>
        <w:tc>
          <w:tcPr>
            <w:tcW w:w="2268" w:type="dxa"/>
            <w:shd w:val="clear" w:color="auto" w:fill="auto"/>
          </w:tcPr>
          <w:p w14:paraId="53CB7064" w14:textId="77777777" w:rsidR="0017536C" w:rsidRDefault="0017536C">
            <w:pPr>
              <w:pStyle w:val="nTable"/>
              <w:spacing w:after="40"/>
              <w:rPr>
                <w:b/>
                <w:snapToGrid w:val="0"/>
              </w:rPr>
            </w:pPr>
            <w:r>
              <w:rPr>
                <w:i/>
                <w:snapToGrid w:val="0"/>
              </w:rPr>
              <w:t>Conservation and Land Management Amendment Act 2015</w:t>
            </w:r>
            <w:r>
              <w:rPr>
                <w:snapToGrid w:val="0"/>
              </w:rPr>
              <w:t xml:space="preserve"> s. 73</w:t>
            </w:r>
          </w:p>
        </w:tc>
        <w:tc>
          <w:tcPr>
            <w:tcW w:w="1134" w:type="dxa"/>
            <w:shd w:val="clear" w:color="auto" w:fill="auto"/>
          </w:tcPr>
          <w:p w14:paraId="3EA37F93" w14:textId="77777777" w:rsidR="0017536C" w:rsidRDefault="0017536C">
            <w:pPr>
              <w:pStyle w:val="nTable"/>
              <w:spacing w:after="40"/>
              <w:rPr>
                <w:b/>
                <w:snapToGrid w:val="0"/>
              </w:rPr>
            </w:pPr>
            <w:r>
              <w:t>28 of 2015</w:t>
            </w:r>
          </w:p>
        </w:tc>
        <w:tc>
          <w:tcPr>
            <w:tcW w:w="1134" w:type="dxa"/>
            <w:shd w:val="clear" w:color="auto" w:fill="auto"/>
          </w:tcPr>
          <w:p w14:paraId="2161FCAD" w14:textId="77777777" w:rsidR="0017536C" w:rsidRDefault="0017536C">
            <w:pPr>
              <w:pStyle w:val="nTable"/>
              <w:spacing w:after="40"/>
              <w:rPr>
                <w:b/>
                <w:snapToGrid w:val="0"/>
              </w:rPr>
            </w:pPr>
            <w:r>
              <w:t>2 Nov 2015</w:t>
            </w:r>
          </w:p>
        </w:tc>
        <w:tc>
          <w:tcPr>
            <w:tcW w:w="2552" w:type="dxa"/>
            <w:shd w:val="clear" w:color="auto" w:fill="auto"/>
          </w:tcPr>
          <w:p w14:paraId="47273D42" w14:textId="77777777" w:rsidR="0017536C" w:rsidRDefault="0017536C">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257E03" w14:paraId="461A6F42" w14:textId="77777777" w:rsidTr="00400FE1">
        <w:tblPrEx>
          <w:tblBorders>
            <w:top w:val="none" w:sz="0" w:space="0" w:color="auto"/>
            <w:bottom w:val="none" w:sz="0" w:space="0" w:color="auto"/>
            <w:insideH w:val="none" w:sz="0" w:space="0" w:color="auto"/>
          </w:tblBorders>
        </w:tblPrEx>
        <w:trPr>
          <w:cantSplit/>
        </w:trPr>
        <w:tc>
          <w:tcPr>
            <w:tcW w:w="2268" w:type="dxa"/>
            <w:shd w:val="clear" w:color="auto" w:fill="auto"/>
          </w:tcPr>
          <w:p w14:paraId="2A661C55" w14:textId="77777777" w:rsidR="0017536C" w:rsidRDefault="0017536C">
            <w:pPr>
              <w:pStyle w:val="nTable"/>
              <w:spacing w:after="40"/>
              <w:rPr>
                <w:i/>
                <w:snapToGrid w:val="0"/>
              </w:rPr>
            </w:pPr>
            <w:r>
              <w:rPr>
                <w:i/>
                <w:noProof/>
              </w:rPr>
              <w:t xml:space="preserve">Associations Incorporation Act 2015 </w:t>
            </w:r>
            <w:r>
              <w:rPr>
                <w:noProof/>
              </w:rPr>
              <w:t>s. 232</w:t>
            </w:r>
          </w:p>
        </w:tc>
        <w:tc>
          <w:tcPr>
            <w:tcW w:w="1134" w:type="dxa"/>
            <w:shd w:val="clear" w:color="auto" w:fill="auto"/>
          </w:tcPr>
          <w:p w14:paraId="2A59BF0C" w14:textId="77777777" w:rsidR="0017536C" w:rsidRDefault="0017536C">
            <w:pPr>
              <w:pStyle w:val="nTable"/>
              <w:spacing w:after="40"/>
            </w:pPr>
            <w:r>
              <w:t>30 of 2015</w:t>
            </w:r>
          </w:p>
        </w:tc>
        <w:tc>
          <w:tcPr>
            <w:tcW w:w="1134" w:type="dxa"/>
            <w:shd w:val="clear" w:color="auto" w:fill="auto"/>
          </w:tcPr>
          <w:p w14:paraId="500304DA" w14:textId="77777777" w:rsidR="0017536C" w:rsidRDefault="0017536C">
            <w:pPr>
              <w:pStyle w:val="nTable"/>
              <w:spacing w:after="40"/>
            </w:pPr>
            <w:r>
              <w:t>2 Nov 2015</w:t>
            </w:r>
          </w:p>
        </w:tc>
        <w:tc>
          <w:tcPr>
            <w:tcW w:w="2552" w:type="dxa"/>
            <w:shd w:val="clear" w:color="auto" w:fill="auto"/>
          </w:tcPr>
          <w:p w14:paraId="1EDE02B4" w14:textId="77777777" w:rsidR="0017536C" w:rsidRDefault="0017536C">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257E03" w14:paraId="32F18AEF" w14:textId="77777777" w:rsidTr="00400FE1">
        <w:trPr>
          <w:cantSplit/>
        </w:trPr>
        <w:tc>
          <w:tcPr>
            <w:tcW w:w="7088" w:type="dxa"/>
            <w:gridSpan w:val="4"/>
            <w:tcBorders>
              <w:top w:val="nil"/>
              <w:bottom w:val="nil"/>
            </w:tcBorders>
            <w:shd w:val="clear" w:color="auto" w:fill="auto"/>
          </w:tcPr>
          <w:p w14:paraId="7F2B15D5" w14:textId="77777777" w:rsidR="0017536C" w:rsidRDefault="0017536C">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 except those in the </w:t>
            </w:r>
            <w:r>
              <w:rPr>
                <w:i/>
                <w:snapToGrid w:val="0"/>
              </w:rPr>
              <w:t xml:space="preserve">Conservation and Land Management Amendment Act 2015 </w:t>
            </w:r>
            <w:r>
              <w:rPr>
                <w:snapToGrid w:val="0"/>
              </w:rPr>
              <w:t>and the</w:t>
            </w:r>
            <w:r>
              <w:rPr>
                <w:i/>
                <w:snapToGrid w:val="0"/>
              </w:rPr>
              <w:t xml:space="preserve"> </w:t>
            </w:r>
            <w:r>
              <w:rPr>
                <w:i/>
                <w:noProof/>
              </w:rPr>
              <w:t>Associations Incorporation Act 2015</w:t>
            </w:r>
            <w:r>
              <w:rPr>
                <w:snapToGrid w:val="0"/>
              </w:rPr>
              <w:t>)</w:t>
            </w:r>
          </w:p>
        </w:tc>
      </w:tr>
      <w:tr w:rsidR="00257E03" w14:paraId="1A587E3F" w14:textId="77777777" w:rsidTr="00510F35">
        <w:trPr>
          <w:cantSplit/>
        </w:trPr>
        <w:tc>
          <w:tcPr>
            <w:tcW w:w="2268" w:type="dxa"/>
            <w:tcBorders>
              <w:top w:val="nil"/>
              <w:bottom w:val="nil"/>
            </w:tcBorders>
            <w:shd w:val="clear" w:color="auto" w:fill="auto"/>
          </w:tcPr>
          <w:p w14:paraId="776BC4B8" w14:textId="77777777" w:rsidR="0017536C" w:rsidRDefault="0017536C">
            <w:pPr>
              <w:pStyle w:val="nTable"/>
              <w:spacing w:after="40"/>
              <w:rPr>
                <w:snapToGrid w:val="0"/>
              </w:rPr>
            </w:pPr>
            <w:r>
              <w:rPr>
                <w:i/>
                <w:snapToGrid w:val="0"/>
              </w:rPr>
              <w:t>Directors’ Liability Reform Act 2023</w:t>
            </w:r>
            <w:r>
              <w:rPr>
                <w:snapToGrid w:val="0"/>
              </w:rPr>
              <w:t xml:space="preserve"> Pt. 3 Div. 28</w:t>
            </w:r>
          </w:p>
        </w:tc>
        <w:tc>
          <w:tcPr>
            <w:tcW w:w="1134" w:type="dxa"/>
            <w:tcBorders>
              <w:top w:val="nil"/>
              <w:bottom w:val="nil"/>
            </w:tcBorders>
            <w:shd w:val="clear" w:color="auto" w:fill="auto"/>
          </w:tcPr>
          <w:p w14:paraId="7C66B523" w14:textId="77777777" w:rsidR="0017536C" w:rsidRDefault="0017536C">
            <w:pPr>
              <w:pStyle w:val="nTable"/>
              <w:spacing w:after="40"/>
              <w:rPr>
                <w:snapToGrid w:val="0"/>
              </w:rPr>
            </w:pPr>
            <w:r>
              <w:rPr>
                <w:snapToGrid w:val="0"/>
              </w:rPr>
              <w:t>9 of 2023</w:t>
            </w:r>
          </w:p>
        </w:tc>
        <w:tc>
          <w:tcPr>
            <w:tcW w:w="1134" w:type="dxa"/>
            <w:tcBorders>
              <w:top w:val="nil"/>
              <w:bottom w:val="nil"/>
            </w:tcBorders>
            <w:shd w:val="clear" w:color="auto" w:fill="auto"/>
          </w:tcPr>
          <w:p w14:paraId="0B3FE7F2" w14:textId="77777777" w:rsidR="0017536C" w:rsidRDefault="0017536C">
            <w:pPr>
              <w:pStyle w:val="nTable"/>
              <w:spacing w:after="40"/>
              <w:rPr>
                <w:snapToGrid w:val="0"/>
              </w:rPr>
            </w:pPr>
            <w:r>
              <w:rPr>
                <w:snapToGrid w:val="0"/>
              </w:rPr>
              <w:t>4 Apr 2023</w:t>
            </w:r>
          </w:p>
        </w:tc>
        <w:tc>
          <w:tcPr>
            <w:tcW w:w="2552" w:type="dxa"/>
            <w:tcBorders>
              <w:top w:val="nil"/>
              <w:bottom w:val="nil"/>
            </w:tcBorders>
            <w:shd w:val="clear" w:color="auto" w:fill="auto"/>
          </w:tcPr>
          <w:p w14:paraId="2DB1D581" w14:textId="77777777" w:rsidR="0017536C" w:rsidRDefault="0017536C">
            <w:pPr>
              <w:pStyle w:val="nTable"/>
              <w:spacing w:after="40"/>
              <w:rPr>
                <w:snapToGrid w:val="0"/>
              </w:rPr>
            </w:pPr>
            <w:r>
              <w:rPr>
                <w:snapToGrid w:val="0"/>
              </w:rPr>
              <w:t>5 Apr 2023 (see s. 2(j))</w:t>
            </w:r>
          </w:p>
        </w:tc>
      </w:tr>
      <w:tr w:rsidR="00400FE1" w14:paraId="7E3E5364" w14:textId="77777777" w:rsidTr="00400FE1">
        <w:trPr>
          <w:cantSplit/>
        </w:trPr>
        <w:tc>
          <w:tcPr>
            <w:tcW w:w="2268" w:type="dxa"/>
            <w:tcBorders>
              <w:top w:val="nil"/>
              <w:bottom w:val="single" w:sz="4" w:space="0" w:color="auto"/>
            </w:tcBorders>
            <w:shd w:val="clear" w:color="auto" w:fill="auto"/>
          </w:tcPr>
          <w:p w14:paraId="502CBC77" w14:textId="1C46C4CC" w:rsidR="00400FE1" w:rsidRDefault="00400FE1" w:rsidP="00400FE1">
            <w:pPr>
              <w:pStyle w:val="nTable"/>
              <w:spacing w:after="40"/>
              <w:rPr>
                <w:i/>
                <w:snapToGrid w:val="0"/>
              </w:rPr>
            </w:pPr>
            <w:r>
              <w:rPr>
                <w:i/>
                <w:snapToGrid w:val="0"/>
              </w:rPr>
              <w:t xml:space="preserve">Petroleum Legislation Amendment Act 2024 </w:t>
            </w:r>
            <w:r>
              <w:rPr>
                <w:iCs/>
                <w:snapToGrid w:val="0"/>
              </w:rPr>
              <w:t>s. 433 and 435</w:t>
            </w:r>
          </w:p>
        </w:tc>
        <w:tc>
          <w:tcPr>
            <w:tcW w:w="1134" w:type="dxa"/>
            <w:tcBorders>
              <w:top w:val="nil"/>
              <w:bottom w:val="single" w:sz="4" w:space="0" w:color="auto"/>
            </w:tcBorders>
            <w:shd w:val="clear" w:color="auto" w:fill="auto"/>
          </w:tcPr>
          <w:p w14:paraId="5F47070E" w14:textId="3C57E9A3" w:rsidR="00400FE1" w:rsidRDefault="00400FE1" w:rsidP="00400FE1">
            <w:pPr>
              <w:pStyle w:val="nTable"/>
              <w:spacing w:after="40"/>
              <w:rPr>
                <w:snapToGrid w:val="0"/>
              </w:rPr>
            </w:pPr>
            <w:r>
              <w:rPr>
                <w:snapToGrid w:val="0"/>
              </w:rPr>
              <w:t>17 of 2024</w:t>
            </w:r>
          </w:p>
        </w:tc>
        <w:tc>
          <w:tcPr>
            <w:tcW w:w="1134" w:type="dxa"/>
            <w:tcBorders>
              <w:top w:val="nil"/>
              <w:bottom w:val="single" w:sz="4" w:space="0" w:color="auto"/>
            </w:tcBorders>
            <w:shd w:val="clear" w:color="auto" w:fill="auto"/>
          </w:tcPr>
          <w:p w14:paraId="42E69E85" w14:textId="13AAF0A1" w:rsidR="00400FE1" w:rsidRDefault="00400FE1" w:rsidP="00400FE1">
            <w:pPr>
              <w:pStyle w:val="nTable"/>
              <w:spacing w:after="40"/>
              <w:rPr>
                <w:snapToGrid w:val="0"/>
              </w:rPr>
            </w:pPr>
            <w:r>
              <w:rPr>
                <w:snapToGrid w:val="0"/>
              </w:rPr>
              <w:t>14 May 2024</w:t>
            </w:r>
          </w:p>
        </w:tc>
        <w:tc>
          <w:tcPr>
            <w:tcW w:w="2552" w:type="dxa"/>
            <w:tcBorders>
              <w:top w:val="nil"/>
              <w:bottom w:val="single" w:sz="4" w:space="0" w:color="auto"/>
            </w:tcBorders>
            <w:shd w:val="clear" w:color="auto" w:fill="auto"/>
          </w:tcPr>
          <w:p w14:paraId="245C2684" w14:textId="088B4DF2" w:rsidR="00400FE1" w:rsidRDefault="00400FE1" w:rsidP="00400FE1">
            <w:pPr>
              <w:pStyle w:val="nTable"/>
              <w:spacing w:after="40"/>
              <w:rPr>
                <w:snapToGrid w:val="0"/>
              </w:rPr>
            </w:pPr>
            <w:r>
              <w:t>28 May 2026 (see s. 2(b) and SL 2026/70 cl. 2)</w:t>
            </w:r>
          </w:p>
        </w:tc>
      </w:tr>
    </w:tbl>
    <w:p w14:paraId="4FEFFC32" w14:textId="77777777" w:rsidR="0017536C" w:rsidRDefault="0017536C">
      <w:pPr>
        <w:pStyle w:val="nHeading3"/>
      </w:pPr>
      <w:bookmarkStart w:id="450" w:name="_Toc230354369"/>
      <w:r>
        <w:lastRenderedPageBreak/>
        <w:t>Uncommenced provisions table</w:t>
      </w:r>
      <w:bookmarkEnd w:id="450"/>
    </w:p>
    <w:p w14:paraId="44AAE4AD" w14:textId="77777777" w:rsidR="0017536C" w:rsidRDefault="0017536C">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57E03" w14:paraId="10D7D3BE" w14:textId="77777777">
        <w:trPr>
          <w:tblHeader/>
        </w:trPr>
        <w:tc>
          <w:tcPr>
            <w:tcW w:w="2268" w:type="dxa"/>
            <w:tcBorders>
              <w:bottom w:val="single" w:sz="8" w:space="0" w:color="auto"/>
            </w:tcBorders>
          </w:tcPr>
          <w:p w14:paraId="6B13AADE" w14:textId="77777777" w:rsidR="0017536C" w:rsidRDefault="0017536C">
            <w:pPr>
              <w:pStyle w:val="nTable"/>
              <w:spacing w:after="40"/>
              <w:rPr>
                <w:b/>
              </w:rPr>
            </w:pPr>
            <w:r>
              <w:rPr>
                <w:b/>
              </w:rPr>
              <w:t>Short title</w:t>
            </w:r>
          </w:p>
        </w:tc>
        <w:tc>
          <w:tcPr>
            <w:tcW w:w="1134" w:type="dxa"/>
            <w:tcBorders>
              <w:bottom w:val="single" w:sz="8" w:space="0" w:color="auto"/>
            </w:tcBorders>
          </w:tcPr>
          <w:p w14:paraId="6C8F07AC" w14:textId="77777777" w:rsidR="0017536C" w:rsidRDefault="0017536C">
            <w:pPr>
              <w:pStyle w:val="nTable"/>
              <w:spacing w:after="40"/>
              <w:rPr>
                <w:b/>
              </w:rPr>
            </w:pPr>
            <w:r>
              <w:rPr>
                <w:b/>
              </w:rPr>
              <w:t>Number and year</w:t>
            </w:r>
          </w:p>
        </w:tc>
        <w:tc>
          <w:tcPr>
            <w:tcW w:w="1134" w:type="dxa"/>
            <w:tcBorders>
              <w:bottom w:val="single" w:sz="8" w:space="0" w:color="auto"/>
            </w:tcBorders>
          </w:tcPr>
          <w:p w14:paraId="46264998" w14:textId="77777777" w:rsidR="0017536C" w:rsidRDefault="0017536C">
            <w:pPr>
              <w:pStyle w:val="nTable"/>
              <w:spacing w:after="40"/>
              <w:rPr>
                <w:b/>
              </w:rPr>
            </w:pPr>
            <w:r>
              <w:rPr>
                <w:b/>
              </w:rPr>
              <w:t>Assent</w:t>
            </w:r>
          </w:p>
        </w:tc>
        <w:tc>
          <w:tcPr>
            <w:tcW w:w="2552" w:type="dxa"/>
            <w:tcBorders>
              <w:bottom w:val="single" w:sz="8" w:space="0" w:color="auto"/>
            </w:tcBorders>
          </w:tcPr>
          <w:p w14:paraId="45E22CA7" w14:textId="77777777" w:rsidR="0017536C" w:rsidRDefault="0017536C">
            <w:pPr>
              <w:pStyle w:val="nTable"/>
              <w:spacing w:after="40"/>
              <w:rPr>
                <w:b/>
              </w:rPr>
            </w:pPr>
            <w:r>
              <w:rPr>
                <w:b/>
              </w:rPr>
              <w:t>Commencement</w:t>
            </w:r>
          </w:p>
        </w:tc>
      </w:tr>
      <w:tr w:rsidR="00257E03" w14:paraId="46C1FD4D" w14:textId="77777777" w:rsidTr="00510F35">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14:paraId="42E2E808" w14:textId="77777777" w:rsidR="0017536C" w:rsidRDefault="0017536C">
            <w:pPr>
              <w:pStyle w:val="nTable"/>
              <w:spacing w:after="40"/>
              <w:rPr>
                <w:i/>
              </w:rPr>
            </w:pPr>
            <w:r>
              <w:rPr>
                <w:i/>
                <w:snapToGrid w:val="0"/>
              </w:rPr>
              <w:t>Biosecurity and Agriculture Management (Repeal and Consequential Provisions) Act 2007</w:t>
            </w:r>
            <w:r>
              <w:rPr>
                <w:iCs/>
                <w:snapToGrid w:val="0"/>
              </w:rPr>
              <w:t xml:space="preserve"> s. 89</w:t>
            </w:r>
          </w:p>
        </w:tc>
        <w:tc>
          <w:tcPr>
            <w:tcW w:w="1134" w:type="dxa"/>
            <w:tcBorders>
              <w:top w:val="single" w:sz="8" w:space="0" w:color="auto"/>
            </w:tcBorders>
          </w:tcPr>
          <w:p w14:paraId="15EC43BD" w14:textId="77777777" w:rsidR="0017536C" w:rsidRDefault="0017536C">
            <w:pPr>
              <w:pStyle w:val="nTable"/>
              <w:spacing w:after="40"/>
            </w:pPr>
            <w:r>
              <w:rPr>
                <w:snapToGrid w:val="0"/>
              </w:rPr>
              <w:t>24 of 2007</w:t>
            </w:r>
          </w:p>
        </w:tc>
        <w:tc>
          <w:tcPr>
            <w:tcW w:w="1134" w:type="dxa"/>
            <w:tcBorders>
              <w:top w:val="single" w:sz="8" w:space="0" w:color="auto"/>
            </w:tcBorders>
          </w:tcPr>
          <w:p w14:paraId="23EF726B" w14:textId="77777777" w:rsidR="0017536C" w:rsidRDefault="0017536C">
            <w:pPr>
              <w:pStyle w:val="nTable"/>
              <w:spacing w:after="40"/>
            </w:pPr>
            <w:r>
              <w:rPr>
                <w:snapToGrid w:val="0"/>
              </w:rPr>
              <w:t>12 Oct 2007</w:t>
            </w:r>
          </w:p>
        </w:tc>
        <w:tc>
          <w:tcPr>
            <w:tcW w:w="2552" w:type="dxa"/>
            <w:tcBorders>
              <w:top w:val="single" w:sz="8" w:space="0" w:color="auto"/>
            </w:tcBorders>
          </w:tcPr>
          <w:p w14:paraId="340534A9" w14:textId="77777777" w:rsidR="0017536C" w:rsidRDefault="0017536C">
            <w:pPr>
              <w:pStyle w:val="nTable"/>
              <w:spacing w:after="40"/>
            </w:pPr>
            <w:r>
              <w:rPr>
                <w:snapToGrid w:val="0"/>
              </w:rPr>
              <w:t>To be proclaimed (see s. 2(1))</w:t>
            </w:r>
          </w:p>
        </w:tc>
      </w:tr>
      <w:tr w:rsidR="00257E03" w14:paraId="1C347484" w14:textId="77777777" w:rsidTr="00510F35">
        <w:trPr>
          <w:cantSplit/>
        </w:trPr>
        <w:tc>
          <w:tcPr>
            <w:tcW w:w="2268" w:type="dxa"/>
            <w:tcBorders>
              <w:top w:val="nil"/>
              <w:bottom w:val="single" w:sz="4" w:space="0" w:color="auto"/>
            </w:tcBorders>
          </w:tcPr>
          <w:p w14:paraId="1B1F5EDF" w14:textId="77777777" w:rsidR="0017536C" w:rsidRDefault="0017536C">
            <w:pPr>
              <w:pStyle w:val="nTable"/>
              <w:spacing w:after="40"/>
              <w:rPr>
                <w:snapToGrid w:val="0"/>
                <w:vertAlign w:val="superscript"/>
              </w:rPr>
            </w:pPr>
            <w:r>
              <w:rPr>
                <w:i/>
                <w:snapToGrid w:val="0"/>
              </w:rPr>
              <w:t>Aquatic Resources Management Act 2016</w:t>
            </w:r>
            <w:r>
              <w:rPr>
                <w:snapToGrid w:val="0"/>
              </w:rPr>
              <w:t xml:space="preserve"> s. 267 and Pt. 18 Div. 1 and 2</w:t>
            </w:r>
          </w:p>
        </w:tc>
        <w:tc>
          <w:tcPr>
            <w:tcW w:w="1134" w:type="dxa"/>
            <w:tcBorders>
              <w:top w:val="nil"/>
              <w:bottom w:val="single" w:sz="4" w:space="0" w:color="auto"/>
            </w:tcBorders>
          </w:tcPr>
          <w:p w14:paraId="1D875A12" w14:textId="77777777" w:rsidR="0017536C" w:rsidRDefault="0017536C">
            <w:pPr>
              <w:pStyle w:val="nTable"/>
              <w:spacing w:after="40"/>
              <w:rPr>
                <w:snapToGrid w:val="0"/>
              </w:rPr>
            </w:pPr>
            <w:r>
              <w:rPr>
                <w:snapToGrid w:val="0"/>
              </w:rPr>
              <w:t>53 of 2016</w:t>
            </w:r>
          </w:p>
        </w:tc>
        <w:tc>
          <w:tcPr>
            <w:tcW w:w="1134" w:type="dxa"/>
            <w:tcBorders>
              <w:top w:val="nil"/>
              <w:bottom w:val="single" w:sz="4" w:space="0" w:color="auto"/>
            </w:tcBorders>
          </w:tcPr>
          <w:p w14:paraId="6C971BD5" w14:textId="77777777" w:rsidR="0017536C" w:rsidRDefault="0017536C">
            <w:pPr>
              <w:pStyle w:val="nTable"/>
              <w:spacing w:after="40"/>
              <w:rPr>
                <w:snapToGrid w:val="0"/>
              </w:rPr>
            </w:pPr>
            <w:r>
              <w:rPr>
                <w:snapToGrid w:val="0"/>
              </w:rPr>
              <w:t>29 Nov 2016</w:t>
            </w:r>
          </w:p>
        </w:tc>
        <w:tc>
          <w:tcPr>
            <w:tcW w:w="2552" w:type="dxa"/>
            <w:tcBorders>
              <w:top w:val="nil"/>
              <w:bottom w:val="single" w:sz="4" w:space="0" w:color="auto"/>
            </w:tcBorders>
          </w:tcPr>
          <w:p w14:paraId="7C13BC87" w14:textId="77777777" w:rsidR="0017536C" w:rsidRDefault="0017536C">
            <w:pPr>
              <w:pStyle w:val="nTable"/>
              <w:spacing w:after="40"/>
              <w:rPr>
                <w:snapToGrid w:val="0"/>
              </w:rPr>
            </w:pPr>
            <w:r>
              <w:rPr>
                <w:snapToGrid w:val="0"/>
              </w:rPr>
              <w:t>To be proclaimed (see s. 2(b))</w:t>
            </w:r>
          </w:p>
        </w:tc>
      </w:tr>
    </w:tbl>
    <w:p w14:paraId="28B509B1" w14:textId="77777777" w:rsidR="0017536C" w:rsidRDefault="0017536C">
      <w:pPr>
        <w:pStyle w:val="nHeading3"/>
      </w:pPr>
      <w:bookmarkStart w:id="451" w:name="_Toc230354370"/>
      <w:r>
        <w:t>Other notes</w:t>
      </w:r>
      <w:bookmarkEnd w:id="451"/>
    </w:p>
    <w:p w14:paraId="444197F4" w14:textId="77777777" w:rsidR="0017536C" w:rsidRDefault="0017536C">
      <w:pPr>
        <w:pStyle w:val="nNote"/>
        <w:spacing w:before="160"/>
        <w:rPr>
          <w:snapToGrid w:val="0"/>
        </w:rPr>
      </w:pPr>
      <w:r>
        <w:rPr>
          <w:vertAlign w:val="superscript"/>
        </w:rPr>
        <w:t>1</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14:paraId="236F3E83" w14:textId="77777777" w:rsidR="0017536C" w:rsidRDefault="0017536C">
      <w:pPr>
        <w:pStyle w:val="nNote"/>
      </w:pPr>
      <w:r>
        <w:rPr>
          <w:vertAlign w:val="superscript"/>
        </w:rPr>
        <w:t>2</w:t>
      </w:r>
      <w:r>
        <w:tab/>
        <w:t xml:space="preserve">The </w:t>
      </w:r>
      <w:r>
        <w:rPr>
          <w:i/>
        </w:rPr>
        <w:t>Fish Resources Management Amendment Act 2002</w:t>
      </w:r>
      <w:r>
        <w:t xml:space="preserve"> s. 8(2)</w:t>
      </w:r>
      <w:r>
        <w:noBreakHyphen/>
        <w:t>(4) read as follows:</w:t>
      </w:r>
    </w:p>
    <w:p w14:paraId="7DBDFD61" w14:textId="77777777" w:rsidR="0017536C" w:rsidRDefault="0017536C">
      <w:pPr>
        <w:pStyle w:val="BlankOpen"/>
      </w:pPr>
    </w:p>
    <w:p w14:paraId="7CAE719D" w14:textId="77777777" w:rsidR="0017536C" w:rsidRDefault="0017536C">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14:paraId="4B498C25" w14:textId="77777777" w:rsidR="0017536C" w:rsidRDefault="0017536C">
      <w:pPr>
        <w:pStyle w:val="nzSubsection"/>
        <w:keepNext/>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14:paraId="5F9247DF" w14:textId="77777777" w:rsidR="0017536C" w:rsidRDefault="0017536C">
      <w:pPr>
        <w:pStyle w:val="nzIndenta"/>
      </w:pPr>
      <w:r>
        <w:tab/>
        <w:t>(a)</w:t>
      </w:r>
      <w:r>
        <w:tab/>
        <w:t>arrangements for the establishment or management by the Minister of aquaculture facilities to be used by other persons for community or commercial purposes;</w:t>
      </w:r>
    </w:p>
    <w:p w14:paraId="09DC2D73" w14:textId="77777777" w:rsidR="0017536C" w:rsidRDefault="0017536C">
      <w:pPr>
        <w:pStyle w:val="nzIndenta"/>
      </w:pPr>
      <w:r>
        <w:lastRenderedPageBreak/>
        <w:tab/>
        <w:t>(b)</w:t>
      </w:r>
      <w:r>
        <w:tab/>
        <w:t>arrangements for aquaculture facilities established by the Minister to be managed or used by other persons for community or commercial purposes;</w:t>
      </w:r>
    </w:p>
    <w:p w14:paraId="5EC85CC8" w14:textId="77777777" w:rsidR="0017536C" w:rsidRDefault="0017536C">
      <w:pPr>
        <w:pStyle w:val="nzIndenta"/>
      </w:pPr>
      <w:r>
        <w:tab/>
        <w:t>(c)</w:t>
      </w:r>
      <w:r>
        <w:tab/>
        <w:t>arrangements for other persons to establish and manage aquaculture facilities on land owned by the Minister.</w:t>
      </w:r>
    </w:p>
    <w:p w14:paraId="479C53DA" w14:textId="77777777" w:rsidR="0017536C" w:rsidRDefault="0017536C">
      <w:pPr>
        <w:pStyle w:val="nzSubsection"/>
      </w:pPr>
      <w:r>
        <w:tab/>
        <w:t>(4)</w:t>
      </w:r>
      <w:r>
        <w:tab/>
        <w:t>In subsection (3) —</w:t>
      </w:r>
    </w:p>
    <w:p w14:paraId="53499AF3" w14:textId="77777777" w:rsidR="0017536C" w:rsidRDefault="0017536C">
      <w:pPr>
        <w:pStyle w:val="nzDefstart"/>
      </w:pPr>
      <w:r>
        <w:tab/>
      </w:r>
      <w:r>
        <w:rPr>
          <w:b/>
          <w:i/>
        </w:rPr>
        <w:t>aquaculture</w:t>
      </w:r>
      <w:r>
        <w:t xml:space="preserve"> means the keeping, breeding, hatching or culturing of —</w:t>
      </w:r>
    </w:p>
    <w:p w14:paraId="49CA446D" w14:textId="77777777" w:rsidR="0017536C" w:rsidRDefault="0017536C">
      <w:pPr>
        <w:pStyle w:val="nzDefpara"/>
      </w:pPr>
      <w:r>
        <w:tab/>
        <w:t>(a)</w:t>
      </w:r>
      <w:r>
        <w:tab/>
        <w:t xml:space="preserve">fish as defined in the </w:t>
      </w:r>
      <w:r>
        <w:rPr>
          <w:i/>
        </w:rPr>
        <w:t>Fish Resources Management Act 1994</w:t>
      </w:r>
      <w:r>
        <w:t>; or</w:t>
      </w:r>
    </w:p>
    <w:p w14:paraId="6FAFF5DE" w14:textId="77777777" w:rsidR="0017536C" w:rsidRDefault="0017536C">
      <w:pPr>
        <w:pStyle w:val="nzDefpara"/>
      </w:pPr>
      <w:r>
        <w:tab/>
        <w:t>(b)</w:t>
      </w:r>
      <w:r>
        <w:tab/>
        <w:t>pearl oysters as defined in that Act;</w:t>
      </w:r>
    </w:p>
    <w:p w14:paraId="4C78318B" w14:textId="77777777" w:rsidR="0017536C" w:rsidRDefault="0017536C">
      <w:pPr>
        <w:pStyle w:val="nzDefstart"/>
      </w:pPr>
      <w:r>
        <w:tab/>
      </w:r>
      <w:r>
        <w:rPr>
          <w:b/>
          <w:i/>
        </w:rPr>
        <w:t>commercial purpose</w:t>
      </w:r>
      <w:r>
        <w:t xml:space="preserve"> has the same meaning as in the </w:t>
      </w:r>
      <w:r>
        <w:rPr>
          <w:i/>
        </w:rPr>
        <w:t>Fish Resources Management Act 1994</w:t>
      </w:r>
      <w:r>
        <w:t>.</w:t>
      </w:r>
    </w:p>
    <w:p w14:paraId="3A1190EA" w14:textId="77777777" w:rsidR="0017536C" w:rsidRDefault="0017536C">
      <w:pPr>
        <w:pStyle w:val="BlankClose"/>
        <w:rPr>
          <w:sz w:val="16"/>
          <w:szCs w:val="16"/>
        </w:rPr>
      </w:pPr>
    </w:p>
    <w:p w14:paraId="4EF13EAB" w14:textId="77777777" w:rsidR="0017536C" w:rsidRDefault="0017536C">
      <w:pPr>
        <w:pStyle w:val="nNote"/>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17FE01E9" w14:textId="77777777" w:rsidR="0017536C" w:rsidRDefault="0017536C">
      <w:pPr>
        <w:pStyle w:val="nNote"/>
        <w:keepNext/>
      </w:pPr>
      <w:r>
        <w:rPr>
          <w:vertAlign w:val="superscript"/>
        </w:rPr>
        <w:t>4</w:t>
      </w:r>
      <w:r>
        <w:tab/>
        <w:t xml:space="preserve">The </w:t>
      </w:r>
      <w:r>
        <w:rPr>
          <w:i/>
        </w:rPr>
        <w:t>State Administrative Tribunal Regulations 2004</w:t>
      </w:r>
      <w:r>
        <w:t xml:space="preserve"> r. 32 and 50 contain transitional provisions of no further effect.</w:t>
      </w:r>
    </w:p>
    <w:p w14:paraId="069C0EAE" w14:textId="77777777" w:rsidR="0017536C" w:rsidRDefault="0017536C">
      <w:pPr>
        <w:pStyle w:val="nNote"/>
        <w:rPr>
          <w:snapToGrid w:val="0"/>
        </w:rPr>
      </w:pPr>
      <w:r>
        <w:rPr>
          <w:vertAlign w:val="superscript"/>
        </w:rPr>
        <w:t>5</w:t>
      </w:r>
      <w:r>
        <w:tab/>
        <w:t xml:space="preserve">The </w:t>
      </w:r>
      <w:r>
        <w:rPr>
          <w:i/>
          <w:snapToGrid w:val="0"/>
        </w:rPr>
        <w:t>Machinery of Government (Miscellaneous Amendments) Act 2006</w:t>
      </w:r>
      <w:r>
        <w:rPr>
          <w:snapToGrid w:val="0"/>
        </w:rPr>
        <w:t xml:space="preserve"> Pt. 8 Div. 5 reads as follows:</w:t>
      </w:r>
    </w:p>
    <w:p w14:paraId="2BEBE42E" w14:textId="77777777" w:rsidR="0017536C" w:rsidRDefault="0017536C">
      <w:pPr>
        <w:pStyle w:val="BlankOpen"/>
        <w:rPr>
          <w:sz w:val="16"/>
          <w:szCs w:val="16"/>
        </w:rPr>
      </w:pPr>
    </w:p>
    <w:p w14:paraId="139D90AE" w14:textId="77777777" w:rsidR="0017536C" w:rsidRDefault="0017536C">
      <w:pPr>
        <w:pStyle w:val="nzHeading3"/>
      </w:pPr>
      <w:r>
        <w:rPr>
          <w:rStyle w:val="CharDivNo"/>
        </w:rPr>
        <w:t>Division 5</w:t>
      </w:r>
      <w:r>
        <w:t> — </w:t>
      </w:r>
      <w:r>
        <w:rPr>
          <w:rStyle w:val="CharDivText"/>
        </w:rPr>
        <w:t>Transitional provisions</w:t>
      </w:r>
    </w:p>
    <w:p w14:paraId="1EC42021" w14:textId="77777777" w:rsidR="0017536C" w:rsidRDefault="0017536C">
      <w:pPr>
        <w:pStyle w:val="nzHeading5"/>
        <w:spacing w:before="220"/>
      </w:pPr>
      <w:r>
        <w:rPr>
          <w:rStyle w:val="CharSectno"/>
        </w:rPr>
        <w:t>242</w:t>
      </w:r>
      <w:r>
        <w:t>.</w:t>
      </w:r>
      <w:r>
        <w:tab/>
        <w:t>References to the Executive Director</w:t>
      </w:r>
    </w:p>
    <w:p w14:paraId="65115F50" w14:textId="77777777" w:rsidR="0017536C" w:rsidRDefault="0017536C">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14:paraId="66826B48" w14:textId="77777777" w:rsidR="0017536C" w:rsidRDefault="0017536C">
      <w:pPr>
        <w:pStyle w:val="nzSubsection"/>
        <w:spacing w:before="160"/>
      </w:pPr>
      <w:r>
        <w:tab/>
        <w:t>(2)</w:t>
      </w:r>
      <w:r>
        <w:tab/>
        <w:t>Subsection (1) does not apply if a contrary intention appears or the context otherwise requires.</w:t>
      </w:r>
    </w:p>
    <w:p w14:paraId="345AA696" w14:textId="77777777" w:rsidR="0017536C" w:rsidRDefault="0017536C">
      <w:pPr>
        <w:pStyle w:val="nzSubsection"/>
        <w:keepNext/>
        <w:spacing w:before="160"/>
      </w:pPr>
      <w:r>
        <w:tab/>
        <w:t>(3)</w:t>
      </w:r>
      <w:r>
        <w:tab/>
        <w:t>In this section —</w:t>
      </w:r>
    </w:p>
    <w:p w14:paraId="14B5A4E2" w14:textId="77777777" w:rsidR="0017536C" w:rsidRDefault="0017536C">
      <w:pPr>
        <w:pStyle w:val="nzDefstart"/>
        <w:spacing w:before="160"/>
      </w:pPr>
      <w:r>
        <w:rPr>
          <w:b/>
        </w:rPr>
        <w:tab/>
      </w:r>
      <w:r>
        <w:rPr>
          <w:b/>
          <w:i/>
        </w:rPr>
        <w:t>commencement</w:t>
      </w:r>
      <w:r>
        <w:t xml:space="preserve"> means the time at which section 232 comes into operation.</w:t>
      </w:r>
    </w:p>
    <w:p w14:paraId="17832428" w14:textId="77777777" w:rsidR="0017536C" w:rsidRDefault="0017536C">
      <w:pPr>
        <w:pStyle w:val="BlankClose"/>
      </w:pPr>
    </w:p>
    <w:p w14:paraId="1D0ED2E6" w14:textId="77777777" w:rsidR="0017536C" w:rsidRDefault="0017536C">
      <w:pPr>
        <w:pStyle w:val="nNote"/>
        <w:rPr>
          <w:snapToGrid w:val="0"/>
        </w:rPr>
      </w:pPr>
      <w:r>
        <w:rPr>
          <w:snapToGrid w:val="0"/>
          <w:vertAlign w:val="superscript"/>
        </w:rPr>
        <w:lastRenderedPageBreak/>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14:paraId="5CBD7627" w14:textId="77777777" w:rsidR="0017536C" w:rsidRDefault="0017536C">
      <w:pPr>
        <w:pStyle w:val="nNote"/>
      </w:pPr>
      <w:r>
        <w:rPr>
          <w:snapToGrid w:val="0"/>
          <w:vertAlign w:val="superscript"/>
        </w:rPr>
        <w:t>7</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14:paraId="6B6AA3A3" w14:textId="77777777" w:rsidR="0017536C" w:rsidRDefault="0017536C"/>
    <w:p w14:paraId="75148C83" w14:textId="77777777" w:rsidR="0017536C" w:rsidRDefault="0017536C">
      <w:pPr>
        <w:sectPr w:rsidR="0017536C">
          <w:headerReference w:type="even" r:id="rId28"/>
          <w:headerReference w:type="default" r:id="rId29"/>
          <w:pgSz w:w="11907" w:h="16840" w:code="9"/>
          <w:pgMar w:top="2376" w:right="2405" w:bottom="3542" w:left="2405" w:header="706" w:footer="3544" w:gutter="0"/>
          <w:cols w:space="720"/>
          <w:noEndnote/>
          <w:docGrid w:linePitch="326"/>
        </w:sectPr>
      </w:pPr>
    </w:p>
    <w:p w14:paraId="305F77CD" w14:textId="77777777" w:rsidR="0017536C" w:rsidRDefault="0017536C">
      <w:pPr>
        <w:pStyle w:val="nHeading2"/>
        <w:rPr>
          <w:sz w:val="28"/>
        </w:rPr>
      </w:pPr>
      <w:bookmarkStart w:id="453" w:name="_Toc230332680"/>
      <w:bookmarkStart w:id="454" w:name="_Toc230333098"/>
      <w:bookmarkStart w:id="455" w:name="_Toc230354371"/>
      <w:r>
        <w:rPr>
          <w:sz w:val="28"/>
        </w:rPr>
        <w:lastRenderedPageBreak/>
        <w:t>Defined terms</w:t>
      </w:r>
      <w:bookmarkEnd w:id="453"/>
      <w:bookmarkEnd w:id="454"/>
      <w:bookmarkEnd w:id="455"/>
    </w:p>
    <w:p w14:paraId="5983B0D6" w14:textId="77777777" w:rsidR="0017536C" w:rsidRDefault="0017536C">
      <w:pPr>
        <w:ind w:left="850" w:right="850"/>
        <w:jc w:val="center"/>
        <w:rPr>
          <w:i/>
          <w:sz w:val="18"/>
        </w:rPr>
      </w:pPr>
    </w:p>
    <w:p w14:paraId="2C23F8E1" w14:textId="77777777" w:rsidR="0017536C" w:rsidRDefault="0017536C">
      <w:pPr>
        <w:ind w:left="850" w:right="850"/>
        <w:jc w:val="center"/>
        <w:rPr>
          <w:i/>
          <w:sz w:val="18"/>
        </w:rPr>
      </w:pPr>
      <w:r>
        <w:rPr>
          <w:i/>
          <w:sz w:val="18"/>
        </w:rPr>
        <w:t>[This is a list of terms defined and the provisions where they are defined.  The list is not part of the law.]</w:t>
      </w:r>
    </w:p>
    <w:p w14:paraId="7B0FA23B" w14:textId="77777777" w:rsidR="0017536C" w:rsidRDefault="0017536C">
      <w:pPr>
        <w:pBdr>
          <w:bottom w:val="single" w:sz="4" w:space="1" w:color="auto"/>
        </w:pBdr>
        <w:tabs>
          <w:tab w:val="right" w:pos="7070"/>
        </w:tabs>
        <w:ind w:left="578"/>
        <w:rPr>
          <w:b/>
          <w:sz w:val="20"/>
        </w:rPr>
      </w:pPr>
      <w:r>
        <w:rPr>
          <w:b/>
          <w:sz w:val="20"/>
        </w:rPr>
        <w:t>Defined term</w:t>
      </w:r>
      <w:r>
        <w:rPr>
          <w:b/>
          <w:sz w:val="20"/>
        </w:rPr>
        <w:tab/>
        <w:t>Provision(s)</w:t>
      </w:r>
    </w:p>
    <w:p w14:paraId="21CFB11D" w14:textId="77777777" w:rsidR="0017536C" w:rsidRDefault="0017536C">
      <w:pPr>
        <w:pStyle w:val="DefinedTerms"/>
      </w:pPr>
      <w:r>
        <w:t>Aboriginal body corporate</w:t>
      </w:r>
      <w:r>
        <w:tab/>
        <w:t>4(1)</w:t>
      </w:r>
    </w:p>
    <w:p w14:paraId="37CA6CCB" w14:textId="77777777" w:rsidR="0017536C" w:rsidRDefault="0017536C">
      <w:pPr>
        <w:pStyle w:val="DefinedTerms"/>
      </w:pPr>
      <w:r>
        <w:t>Aboriginal person</w:t>
      </w:r>
      <w:r>
        <w:tab/>
        <w:t>4(1)</w:t>
      </w:r>
    </w:p>
    <w:p w14:paraId="6BBC779E" w14:textId="77777777" w:rsidR="0017536C" w:rsidRDefault="0017536C">
      <w:pPr>
        <w:pStyle w:val="DefinedTerms"/>
      </w:pPr>
      <w:r>
        <w:t>Abrolhos Islands reserve</w:t>
      </w:r>
      <w:r>
        <w:tab/>
        <w:t>4(1)</w:t>
      </w:r>
    </w:p>
    <w:p w14:paraId="3845DA5D" w14:textId="77777777" w:rsidR="0017536C" w:rsidRDefault="0017536C">
      <w:pPr>
        <w:pStyle w:val="DefinedTerms"/>
      </w:pPr>
      <w:r>
        <w:t>Account</w:t>
      </w:r>
      <w:r>
        <w:tab/>
        <w:t>238(1), 239(1), 240(1)</w:t>
      </w:r>
    </w:p>
    <w:p w14:paraId="6AD70643" w14:textId="77777777" w:rsidR="0017536C" w:rsidRDefault="0017536C">
      <w:pPr>
        <w:pStyle w:val="DefinedTerms"/>
      </w:pPr>
      <w:r>
        <w:t>affected person</w:t>
      </w:r>
      <w:r>
        <w:tab/>
        <w:t>146</w:t>
      </w:r>
    </w:p>
    <w:p w14:paraId="5618286E" w14:textId="77777777" w:rsidR="0017536C" w:rsidRDefault="0017536C">
      <w:pPr>
        <w:pStyle w:val="DefinedTerms"/>
      </w:pPr>
      <w:r>
        <w:t>agent</w:t>
      </w:r>
      <w:r>
        <w:tab/>
        <w:t>203(1)</w:t>
      </w:r>
    </w:p>
    <w:p w14:paraId="77D3F9F8" w14:textId="77777777" w:rsidR="0017536C" w:rsidRDefault="0017536C">
      <w:pPr>
        <w:pStyle w:val="DefinedTerms"/>
      </w:pPr>
      <w:r>
        <w:t>alternative area</w:t>
      </w:r>
      <w:r>
        <w:tab/>
        <w:t>97B(1)</w:t>
      </w:r>
    </w:p>
    <w:p w14:paraId="1A29A285" w14:textId="77777777" w:rsidR="0017536C" w:rsidRDefault="0017536C">
      <w:pPr>
        <w:pStyle w:val="DefinedTerms"/>
      </w:pPr>
      <w:r>
        <w:t>amending Act</w:t>
      </w:r>
      <w:r>
        <w:tab/>
        <w:t>267</w:t>
      </w:r>
    </w:p>
    <w:p w14:paraId="4A4C92DF" w14:textId="77777777" w:rsidR="0017536C" w:rsidRDefault="0017536C">
      <w:pPr>
        <w:pStyle w:val="DefinedTerms"/>
      </w:pPr>
      <w:r>
        <w:t>application</w:t>
      </w:r>
      <w:r>
        <w:tab/>
        <w:t>135(1)</w:t>
      </w:r>
    </w:p>
    <w:p w14:paraId="76AB4495" w14:textId="77777777" w:rsidR="0017536C" w:rsidRDefault="0017536C">
      <w:pPr>
        <w:pStyle w:val="DefinedTerms"/>
      </w:pPr>
      <w:r>
        <w:t>appointed person</w:t>
      </w:r>
      <w:r>
        <w:tab/>
        <w:t>249(1)</w:t>
      </w:r>
    </w:p>
    <w:p w14:paraId="23730496" w14:textId="77777777" w:rsidR="0017536C" w:rsidRDefault="0017536C">
      <w:pPr>
        <w:pStyle w:val="DefinedTerms"/>
      </w:pPr>
      <w:r>
        <w:t>aquaculture</w:t>
      </w:r>
      <w:r>
        <w:tab/>
        <w:t>4(1), 101A(4)</w:t>
      </w:r>
    </w:p>
    <w:p w14:paraId="0E83BD18" w14:textId="77777777" w:rsidR="0017536C" w:rsidRDefault="0017536C">
      <w:pPr>
        <w:pStyle w:val="DefinedTerms"/>
      </w:pPr>
      <w:r>
        <w:t>aquaculture gear</w:t>
      </w:r>
      <w:r>
        <w:tab/>
        <w:t>4(1)</w:t>
      </w:r>
    </w:p>
    <w:p w14:paraId="6EFA09F2" w14:textId="77777777" w:rsidR="0017536C" w:rsidRDefault="0017536C">
      <w:pPr>
        <w:pStyle w:val="DefinedTerms"/>
      </w:pPr>
      <w:r>
        <w:t>aquaculture lease</w:t>
      </w:r>
      <w:r>
        <w:tab/>
        <w:t>4(1)</w:t>
      </w:r>
    </w:p>
    <w:p w14:paraId="095C8D04" w14:textId="77777777" w:rsidR="0017536C" w:rsidRDefault="0017536C">
      <w:pPr>
        <w:pStyle w:val="DefinedTerms"/>
      </w:pPr>
      <w:r>
        <w:t>aquaculture licence</w:t>
      </w:r>
      <w:r>
        <w:tab/>
        <w:t>4(1)</w:t>
      </w:r>
    </w:p>
    <w:p w14:paraId="3E9A8EEC" w14:textId="77777777" w:rsidR="0017536C" w:rsidRDefault="0017536C">
      <w:pPr>
        <w:pStyle w:val="DefinedTerms"/>
      </w:pPr>
      <w:r>
        <w:t>aquatic eco</w:t>
      </w:r>
      <w:r>
        <w:noBreakHyphen/>
        <w:t>tourism</w:t>
      </w:r>
      <w:r>
        <w:tab/>
        <w:t>4(1)</w:t>
      </w:r>
    </w:p>
    <w:p w14:paraId="4A69BD9D" w14:textId="77777777" w:rsidR="0017536C" w:rsidRDefault="0017536C">
      <w:pPr>
        <w:pStyle w:val="DefinedTerms"/>
      </w:pPr>
      <w:r>
        <w:t>aquatic resources</w:t>
      </w:r>
      <w:r>
        <w:tab/>
        <w:t>4(1)</w:t>
      </w:r>
    </w:p>
    <w:p w14:paraId="559C0D9F" w14:textId="77777777" w:rsidR="0017536C" w:rsidRDefault="0017536C">
      <w:pPr>
        <w:pStyle w:val="DefinedTerms"/>
      </w:pPr>
      <w:r>
        <w:t>arrangement</w:t>
      </w:r>
      <w:r>
        <w:tab/>
        <w:t>15</w:t>
      </w:r>
    </w:p>
    <w:p w14:paraId="5EC36194" w14:textId="77777777" w:rsidR="0017536C" w:rsidRDefault="0017536C">
      <w:pPr>
        <w:pStyle w:val="DefinedTerms"/>
      </w:pPr>
      <w:r>
        <w:t>Australian fishing zone</w:t>
      </w:r>
      <w:r>
        <w:tab/>
        <w:t>4(1)</w:t>
      </w:r>
    </w:p>
    <w:p w14:paraId="08835C49" w14:textId="77777777" w:rsidR="0017536C" w:rsidRDefault="0017536C">
      <w:pPr>
        <w:pStyle w:val="DefinedTerms"/>
      </w:pPr>
      <w:r>
        <w:t>authorisation</w:t>
      </w:r>
      <w:r>
        <w:tab/>
        <w:t>4(1), 53</w:t>
      </w:r>
    </w:p>
    <w:p w14:paraId="3278171D" w14:textId="77777777" w:rsidR="0017536C" w:rsidRDefault="0017536C">
      <w:pPr>
        <w:pStyle w:val="DefinedTerms"/>
      </w:pPr>
      <w:r>
        <w:t>authorised area</w:t>
      </w:r>
      <w:r>
        <w:tab/>
        <w:t>136A(4)</w:t>
      </w:r>
    </w:p>
    <w:p w14:paraId="441B8F06" w14:textId="77777777" w:rsidR="0017536C" w:rsidRDefault="0017536C">
      <w:pPr>
        <w:pStyle w:val="DefinedTerms"/>
      </w:pPr>
      <w:r>
        <w:t>authorised person</w:t>
      </w:r>
      <w:r>
        <w:tab/>
        <w:t>213(1), 226</w:t>
      </w:r>
    </w:p>
    <w:p w14:paraId="704AAAB3" w14:textId="77777777" w:rsidR="0017536C" w:rsidRDefault="0017536C">
      <w:pPr>
        <w:pStyle w:val="DefinedTerms"/>
      </w:pPr>
      <w:r>
        <w:t>bag limit</w:t>
      </w:r>
      <w:r>
        <w:tab/>
        <w:t>50(2)</w:t>
      </w:r>
    </w:p>
    <w:p w14:paraId="7B8386D7" w14:textId="77777777" w:rsidR="0017536C" w:rsidRDefault="0017536C">
      <w:pPr>
        <w:pStyle w:val="DefinedTerms"/>
      </w:pPr>
      <w:r>
        <w:t>bed</w:t>
      </w:r>
      <w:r>
        <w:tab/>
        <w:t>4(1)</w:t>
      </w:r>
    </w:p>
    <w:p w14:paraId="7FD8E302" w14:textId="77777777" w:rsidR="0017536C" w:rsidRDefault="0017536C">
      <w:pPr>
        <w:pStyle w:val="DefinedTerms"/>
      </w:pPr>
      <w:r>
        <w:t>biological threat</w:t>
      </w:r>
      <w:r>
        <w:tab/>
        <w:t>177B</w:t>
      </w:r>
    </w:p>
    <w:p w14:paraId="3E89BC23" w14:textId="77777777" w:rsidR="0017536C" w:rsidRDefault="0017536C">
      <w:pPr>
        <w:pStyle w:val="DefinedTerms"/>
      </w:pPr>
      <w:r>
        <w:t>boat</w:t>
      </w:r>
      <w:r>
        <w:tab/>
        <w:t>4(1)</w:t>
      </w:r>
    </w:p>
    <w:p w14:paraId="450360A8" w14:textId="77777777" w:rsidR="0017536C" w:rsidRDefault="0017536C">
      <w:pPr>
        <w:pStyle w:val="DefinedTerms"/>
      </w:pPr>
      <w:r>
        <w:t>broodstock</w:t>
      </w:r>
      <w:r>
        <w:tab/>
        <w:t>4(1)</w:t>
      </w:r>
    </w:p>
    <w:p w14:paraId="2D9FF3FC" w14:textId="77777777" w:rsidR="0017536C" w:rsidRDefault="0017536C">
      <w:pPr>
        <w:pStyle w:val="DefinedTerms"/>
      </w:pPr>
      <w:r>
        <w:t>bycatch reduction device</w:t>
      </w:r>
      <w:r>
        <w:tab/>
        <w:t>4(1)</w:t>
      </w:r>
    </w:p>
    <w:p w14:paraId="6C5FD40D" w14:textId="77777777" w:rsidR="0017536C" w:rsidRDefault="0017536C">
      <w:pPr>
        <w:pStyle w:val="DefinedTerms"/>
      </w:pPr>
      <w:r>
        <w:t>category 1 fish</w:t>
      </w:r>
      <w:r>
        <w:tab/>
        <w:t>4(1)</w:t>
      </w:r>
    </w:p>
    <w:p w14:paraId="3356D7D5" w14:textId="77777777" w:rsidR="0017536C" w:rsidRDefault="0017536C">
      <w:pPr>
        <w:pStyle w:val="DefinedTerms"/>
      </w:pPr>
      <w:r>
        <w:t>category 2 fish</w:t>
      </w:r>
      <w:r>
        <w:tab/>
        <w:t>4(1)</w:t>
      </w:r>
    </w:p>
    <w:p w14:paraId="25A2C971" w14:textId="77777777" w:rsidR="0017536C" w:rsidRDefault="0017536C">
      <w:pPr>
        <w:pStyle w:val="DefinedTerms"/>
      </w:pPr>
      <w:r>
        <w:t>category 3 fish</w:t>
      </w:r>
      <w:r>
        <w:tab/>
        <w:t>4(1)</w:t>
      </w:r>
    </w:p>
    <w:p w14:paraId="7116BD54" w14:textId="77777777" w:rsidR="0017536C" w:rsidRDefault="0017536C">
      <w:pPr>
        <w:pStyle w:val="DefinedTerms"/>
      </w:pPr>
      <w:r>
        <w:t>category 4 fish</w:t>
      </w:r>
      <w:r>
        <w:tab/>
        <w:t>4(1)</w:t>
      </w:r>
    </w:p>
    <w:p w14:paraId="106A3216" w14:textId="77777777" w:rsidR="0017536C" w:rsidRDefault="0017536C">
      <w:pPr>
        <w:pStyle w:val="DefinedTerms"/>
      </w:pPr>
      <w:r>
        <w:t>CEO</w:t>
      </w:r>
      <w:r>
        <w:tab/>
        <w:t>4(1)</w:t>
      </w:r>
    </w:p>
    <w:p w14:paraId="55101F20" w14:textId="77777777" w:rsidR="0017536C" w:rsidRDefault="0017536C">
      <w:pPr>
        <w:pStyle w:val="DefinedTerms"/>
      </w:pPr>
      <w:r>
        <w:t>coastal waters</w:t>
      </w:r>
      <w:r>
        <w:tab/>
        <w:t>4(1)</w:t>
      </w:r>
    </w:p>
    <w:p w14:paraId="6687041C" w14:textId="77777777" w:rsidR="0017536C" w:rsidRDefault="0017536C">
      <w:pPr>
        <w:pStyle w:val="DefinedTerms"/>
      </w:pPr>
      <w:r>
        <w:t>commercial fishing</w:t>
      </w:r>
      <w:r>
        <w:tab/>
        <w:t>4(1)</w:t>
      </w:r>
    </w:p>
    <w:p w14:paraId="64B59F2E" w14:textId="77777777" w:rsidR="0017536C" w:rsidRDefault="0017536C">
      <w:pPr>
        <w:pStyle w:val="DefinedTerms"/>
      </w:pPr>
      <w:r>
        <w:t>commercial fishing licence</w:t>
      </w:r>
      <w:r>
        <w:tab/>
        <w:t>4(1)</w:t>
      </w:r>
    </w:p>
    <w:p w14:paraId="26A88EF7" w14:textId="77777777" w:rsidR="0017536C" w:rsidRDefault="0017536C">
      <w:pPr>
        <w:pStyle w:val="DefinedTerms"/>
      </w:pPr>
      <w:r>
        <w:t>commercial purpose</w:t>
      </w:r>
      <w:r>
        <w:tab/>
        <w:t>4(1)</w:t>
      </w:r>
    </w:p>
    <w:p w14:paraId="2B8158BF" w14:textId="77777777" w:rsidR="0017536C" w:rsidRDefault="0017536C">
      <w:pPr>
        <w:pStyle w:val="DefinedTerms"/>
      </w:pPr>
      <w:r>
        <w:t>commercial quantity</w:t>
      </w:r>
      <w:r>
        <w:tab/>
        <w:t>153</w:t>
      </w:r>
    </w:p>
    <w:p w14:paraId="1C366803" w14:textId="77777777" w:rsidR="0017536C" w:rsidRDefault="0017536C">
      <w:pPr>
        <w:pStyle w:val="DefinedTerms"/>
      </w:pPr>
      <w:r>
        <w:t>commercially protected fish</w:t>
      </w:r>
      <w:r>
        <w:tab/>
        <w:t>4(1)</w:t>
      </w:r>
    </w:p>
    <w:p w14:paraId="6E40FFA6" w14:textId="77777777" w:rsidR="0017536C" w:rsidRDefault="0017536C">
      <w:pPr>
        <w:pStyle w:val="DefinedTerms"/>
      </w:pPr>
      <w:r>
        <w:t>Commonwealth Act</w:t>
      </w:r>
      <w:r>
        <w:tab/>
        <w:t>4(1)</w:t>
      </w:r>
    </w:p>
    <w:p w14:paraId="4E9C64DC" w14:textId="77777777" w:rsidR="0017536C" w:rsidRDefault="0017536C">
      <w:pPr>
        <w:pStyle w:val="DefinedTerms"/>
      </w:pPr>
      <w:r>
        <w:lastRenderedPageBreak/>
        <w:t>Commonwealth Minister</w:t>
      </w:r>
      <w:r>
        <w:tab/>
        <w:t>15</w:t>
      </w:r>
    </w:p>
    <w:p w14:paraId="60D638F1" w14:textId="77777777" w:rsidR="0017536C" w:rsidRDefault="0017536C">
      <w:pPr>
        <w:pStyle w:val="DefinedTerms"/>
      </w:pPr>
      <w:r>
        <w:t>confidential information</w:t>
      </w:r>
      <w:r>
        <w:tab/>
        <w:t>250(1)</w:t>
      </w:r>
    </w:p>
    <w:p w14:paraId="15535A68" w14:textId="77777777" w:rsidR="0017536C" w:rsidRDefault="0017536C">
      <w:pPr>
        <w:pStyle w:val="DefinedTerms"/>
      </w:pPr>
      <w:r>
        <w:t>corresponding law</w:t>
      </w:r>
      <w:r>
        <w:tab/>
        <w:t>15</w:t>
      </w:r>
    </w:p>
    <w:p w14:paraId="39C00DFD" w14:textId="77777777" w:rsidR="0017536C" w:rsidRDefault="0017536C">
      <w:pPr>
        <w:pStyle w:val="DefinedTerms"/>
      </w:pPr>
      <w:r>
        <w:t>current period</w:t>
      </w:r>
      <w:r>
        <w:tab/>
        <w:t>250(4B)(a)</w:t>
      </w:r>
    </w:p>
    <w:p w14:paraId="17E58452" w14:textId="77777777" w:rsidR="0017536C" w:rsidRDefault="0017536C">
      <w:pPr>
        <w:pStyle w:val="DefinedTerms"/>
      </w:pPr>
      <w:r>
        <w:t>customary fishing</w:t>
      </w:r>
      <w:r>
        <w:tab/>
        <w:t>4(1)</w:t>
      </w:r>
    </w:p>
    <w:p w14:paraId="5B11F65C" w14:textId="77777777" w:rsidR="0017536C" w:rsidRDefault="0017536C">
      <w:pPr>
        <w:pStyle w:val="DefinedTerms"/>
      </w:pPr>
      <w:r>
        <w:t>Department</w:t>
      </w:r>
      <w:r>
        <w:tab/>
        <w:t>4(1)</w:t>
      </w:r>
    </w:p>
    <w:p w14:paraId="5B250694" w14:textId="77777777" w:rsidR="0017536C" w:rsidRDefault="0017536C">
      <w:pPr>
        <w:pStyle w:val="DefinedTerms"/>
      </w:pPr>
      <w:r>
        <w:t>designated fishing zone</w:t>
      </w:r>
      <w:r>
        <w:tab/>
        <w:t>4(1)</w:t>
      </w:r>
    </w:p>
    <w:p w14:paraId="367A4FD5" w14:textId="77777777" w:rsidR="0017536C" w:rsidRDefault="0017536C">
      <w:pPr>
        <w:pStyle w:val="DefinedTerms"/>
      </w:pPr>
      <w:r>
        <w:t>document</w:t>
      </w:r>
      <w:r>
        <w:tab/>
        <w:t>4(1)</w:t>
      </w:r>
    </w:p>
    <w:p w14:paraId="0D555FB8" w14:textId="77777777" w:rsidR="0017536C" w:rsidRDefault="0017536C">
      <w:pPr>
        <w:pStyle w:val="DefinedTerms"/>
      </w:pPr>
      <w:r>
        <w:t>entitlement</w:t>
      </w:r>
      <w:r>
        <w:tab/>
        <w:t>4(1)</w:t>
      </w:r>
    </w:p>
    <w:p w14:paraId="1F45D84F" w14:textId="77777777" w:rsidR="0017536C" w:rsidRDefault="0017536C">
      <w:pPr>
        <w:pStyle w:val="DefinedTerms"/>
      </w:pPr>
      <w:r>
        <w:t>exclusive licence</w:t>
      </w:r>
      <w:r>
        <w:tab/>
        <w:t>4(1)</w:t>
      </w:r>
    </w:p>
    <w:p w14:paraId="55880698" w14:textId="77777777" w:rsidR="0017536C" w:rsidRDefault="0017536C">
      <w:pPr>
        <w:pStyle w:val="DefinedTerms"/>
      </w:pPr>
      <w:r>
        <w:t>exemption</w:t>
      </w:r>
      <w:r>
        <w:tab/>
        <w:t>4(1)</w:t>
      </w:r>
    </w:p>
    <w:p w14:paraId="5E71E263" w14:textId="77777777" w:rsidR="0017536C" w:rsidRDefault="0017536C">
      <w:pPr>
        <w:pStyle w:val="DefinedTerms"/>
      </w:pPr>
      <w:r>
        <w:t>exotic fish</w:t>
      </w:r>
      <w:r>
        <w:tab/>
        <w:t>4(1)</w:t>
      </w:r>
    </w:p>
    <w:p w14:paraId="5206E2C1" w14:textId="77777777" w:rsidR="0017536C" w:rsidRDefault="0017536C">
      <w:pPr>
        <w:pStyle w:val="DefinedTerms"/>
      </w:pPr>
      <w:r>
        <w:t>export</w:t>
      </w:r>
      <w:r>
        <w:tab/>
        <w:t>4(1)</w:t>
      </w:r>
    </w:p>
    <w:p w14:paraId="6D35EA71" w14:textId="77777777" w:rsidR="0017536C" w:rsidRDefault="0017536C">
      <w:pPr>
        <w:pStyle w:val="DefinedTerms"/>
      </w:pPr>
      <w:r>
        <w:t>fish</w:t>
      </w:r>
      <w:r>
        <w:tab/>
        <w:t>4(1)</w:t>
      </w:r>
    </w:p>
    <w:p w14:paraId="486FD335" w14:textId="77777777" w:rsidR="0017536C" w:rsidRDefault="0017536C">
      <w:pPr>
        <w:pStyle w:val="DefinedTerms"/>
      </w:pPr>
      <w:r>
        <w:t>fish aggregating device</w:t>
      </w:r>
      <w:r>
        <w:tab/>
        <w:t>4(1)</w:t>
      </w:r>
    </w:p>
    <w:p w14:paraId="0506704C" w14:textId="77777777" w:rsidR="0017536C" w:rsidRDefault="0017536C">
      <w:pPr>
        <w:pStyle w:val="DefinedTerms"/>
      </w:pPr>
      <w:r>
        <w:t>fish habitat protection area</w:t>
      </w:r>
      <w:r>
        <w:tab/>
        <w:t>4(1)</w:t>
      </w:r>
    </w:p>
    <w:p w14:paraId="630ED77E" w14:textId="77777777" w:rsidR="0017536C" w:rsidRDefault="0017536C">
      <w:pPr>
        <w:pStyle w:val="DefinedTerms"/>
      </w:pPr>
      <w:r>
        <w:t>fish processor’s licence</w:t>
      </w:r>
      <w:r>
        <w:tab/>
        <w:t>4(1)</w:t>
      </w:r>
    </w:p>
    <w:p w14:paraId="4B6DEC57" w14:textId="77777777" w:rsidR="0017536C" w:rsidRDefault="0017536C">
      <w:pPr>
        <w:pStyle w:val="DefinedTerms"/>
      </w:pPr>
      <w:r>
        <w:t>fish way</w:t>
      </w:r>
      <w:r>
        <w:tab/>
        <w:t>254(1)</w:t>
      </w:r>
    </w:p>
    <w:p w14:paraId="5310B134" w14:textId="77777777" w:rsidR="0017536C" w:rsidRDefault="0017536C">
      <w:pPr>
        <w:pStyle w:val="DefinedTerms"/>
      </w:pPr>
      <w:r>
        <w:t>fisheries</w:t>
      </w:r>
      <w:r>
        <w:tab/>
        <w:t>238(6)</w:t>
      </w:r>
    </w:p>
    <w:p w14:paraId="426AEB70" w14:textId="77777777" w:rsidR="0017536C" w:rsidRDefault="0017536C">
      <w:pPr>
        <w:pStyle w:val="DefinedTerms"/>
      </w:pPr>
      <w:r>
        <w:t>fisheries officer</w:t>
      </w:r>
      <w:r>
        <w:tab/>
        <w:t>4(1)</w:t>
      </w:r>
    </w:p>
    <w:p w14:paraId="1AD6EF79" w14:textId="77777777" w:rsidR="0017536C" w:rsidRDefault="0017536C">
      <w:pPr>
        <w:pStyle w:val="DefinedTerms"/>
      </w:pPr>
      <w:r>
        <w:t>fisheries personnel</w:t>
      </w:r>
      <w:r>
        <w:tab/>
        <w:t>246(1)</w:t>
      </w:r>
    </w:p>
    <w:p w14:paraId="42ADA8E2" w14:textId="77777777" w:rsidR="0017536C" w:rsidRDefault="0017536C">
      <w:pPr>
        <w:pStyle w:val="DefinedTerms"/>
      </w:pPr>
      <w:r>
        <w:t>fishery</w:t>
      </w:r>
      <w:r>
        <w:tab/>
        <w:t>4(1), 15</w:t>
      </w:r>
    </w:p>
    <w:p w14:paraId="1B34BB39" w14:textId="77777777" w:rsidR="0017536C" w:rsidRDefault="0017536C">
      <w:pPr>
        <w:pStyle w:val="DefinedTerms"/>
      </w:pPr>
      <w:r>
        <w:t>fishing</w:t>
      </w:r>
      <w:r>
        <w:tab/>
        <w:t>4(1)</w:t>
      </w:r>
    </w:p>
    <w:p w14:paraId="50FF3A5F" w14:textId="77777777" w:rsidR="0017536C" w:rsidRDefault="0017536C">
      <w:pPr>
        <w:pStyle w:val="DefinedTerms"/>
      </w:pPr>
      <w:r>
        <w:t>fishing activities</w:t>
      </w:r>
      <w:r>
        <w:tab/>
        <w:t>15</w:t>
      </w:r>
    </w:p>
    <w:p w14:paraId="6A6F1EFC" w14:textId="77777777" w:rsidR="0017536C" w:rsidRDefault="0017536C">
      <w:pPr>
        <w:pStyle w:val="DefinedTerms"/>
      </w:pPr>
      <w:r>
        <w:t>fishing activity</w:t>
      </w:r>
      <w:r>
        <w:tab/>
        <w:t>4(1)</w:t>
      </w:r>
    </w:p>
    <w:p w14:paraId="44048688" w14:textId="77777777" w:rsidR="0017536C" w:rsidRDefault="0017536C">
      <w:pPr>
        <w:pStyle w:val="DefinedTerms"/>
      </w:pPr>
      <w:r>
        <w:t>fishing boat</w:t>
      </w:r>
      <w:r>
        <w:tab/>
        <w:t>4(1)</w:t>
      </w:r>
    </w:p>
    <w:p w14:paraId="7CA9F934" w14:textId="77777777" w:rsidR="0017536C" w:rsidRDefault="0017536C">
      <w:pPr>
        <w:pStyle w:val="DefinedTerms"/>
      </w:pPr>
      <w:r>
        <w:t>fishing boat licence</w:t>
      </w:r>
      <w:r>
        <w:tab/>
        <w:t>4(1)</w:t>
      </w:r>
    </w:p>
    <w:p w14:paraId="1FCA2C04" w14:textId="77777777" w:rsidR="0017536C" w:rsidRDefault="0017536C">
      <w:pPr>
        <w:pStyle w:val="DefinedTerms"/>
      </w:pPr>
      <w:r>
        <w:t>fishing gear</w:t>
      </w:r>
      <w:r>
        <w:tab/>
        <w:t>4(1)</w:t>
      </w:r>
    </w:p>
    <w:p w14:paraId="2A074D20" w14:textId="77777777" w:rsidR="0017536C" w:rsidRDefault="0017536C">
      <w:pPr>
        <w:pStyle w:val="DefinedTerms"/>
      </w:pPr>
      <w:r>
        <w:t>fishing industry</w:t>
      </w:r>
      <w:r>
        <w:tab/>
        <w:t>238(6)</w:t>
      </w:r>
    </w:p>
    <w:p w14:paraId="75269CE3" w14:textId="77777777" w:rsidR="0017536C" w:rsidRDefault="0017536C">
      <w:pPr>
        <w:pStyle w:val="DefinedTerms"/>
      </w:pPr>
      <w:r>
        <w:t>fishing tour</w:t>
      </w:r>
      <w:r>
        <w:tab/>
        <w:t>4(1), 202A(4)</w:t>
      </w:r>
    </w:p>
    <w:p w14:paraId="655DAF9E" w14:textId="77777777" w:rsidR="0017536C" w:rsidRDefault="0017536C">
      <w:pPr>
        <w:pStyle w:val="DefinedTerms"/>
      </w:pPr>
      <w:r>
        <w:t>foreign boat</w:t>
      </w:r>
      <w:r>
        <w:tab/>
        <w:t>4(1)</w:t>
      </w:r>
    </w:p>
    <w:p w14:paraId="562723AD" w14:textId="77777777" w:rsidR="0017536C" w:rsidRDefault="0017536C">
      <w:pPr>
        <w:pStyle w:val="DefinedTerms"/>
      </w:pPr>
      <w:r>
        <w:t>forfeited entitlement</w:t>
      </w:r>
      <w:r>
        <w:tab/>
        <w:t>4(1)</w:t>
      </w:r>
    </w:p>
    <w:p w14:paraId="3690978A" w14:textId="77777777" w:rsidR="0017536C" w:rsidRDefault="0017536C">
      <w:pPr>
        <w:pStyle w:val="DefinedTerms"/>
      </w:pPr>
      <w:r>
        <w:t>honorary fisheries officer</w:t>
      </w:r>
      <w:r>
        <w:tab/>
        <w:t>4(1)</w:t>
      </w:r>
    </w:p>
    <w:p w14:paraId="64124DFD" w14:textId="77777777" w:rsidR="0017536C" w:rsidRDefault="0017536C">
      <w:pPr>
        <w:pStyle w:val="DefinedTerms"/>
      </w:pPr>
      <w:r>
        <w:t>interim managed fishery</w:t>
      </w:r>
      <w:r>
        <w:tab/>
        <w:t>4(1)</w:t>
      </w:r>
    </w:p>
    <w:p w14:paraId="2D46E057" w14:textId="77777777" w:rsidR="0017536C" w:rsidRDefault="0017536C">
      <w:pPr>
        <w:pStyle w:val="DefinedTerms"/>
      </w:pPr>
      <w:r>
        <w:t>interim managed fishery permit</w:t>
      </w:r>
      <w:r>
        <w:tab/>
        <w:t>4(1)</w:t>
      </w:r>
    </w:p>
    <w:p w14:paraId="131945FF" w14:textId="77777777" w:rsidR="0017536C" w:rsidRDefault="0017536C">
      <w:pPr>
        <w:pStyle w:val="DefinedTerms"/>
      </w:pPr>
      <w:r>
        <w:t>interstate jurisdiction</w:t>
      </w:r>
      <w:r>
        <w:tab/>
        <w:t>250(4E)</w:t>
      </w:r>
    </w:p>
    <w:p w14:paraId="4B9EF9B0" w14:textId="77777777" w:rsidR="0017536C" w:rsidRDefault="0017536C">
      <w:pPr>
        <w:pStyle w:val="DefinedTerms"/>
      </w:pPr>
      <w:r>
        <w:t>intervene</w:t>
      </w:r>
      <w:r>
        <w:tab/>
        <w:t>103A(1)</w:t>
      </w:r>
    </w:p>
    <w:p w14:paraId="2CDDBBAA" w14:textId="77777777" w:rsidR="0017536C" w:rsidRDefault="0017536C">
      <w:pPr>
        <w:pStyle w:val="DefinedTerms"/>
      </w:pPr>
      <w:r>
        <w:t>Joint Authority</w:t>
      </w:r>
      <w:r>
        <w:tab/>
        <w:t>15</w:t>
      </w:r>
    </w:p>
    <w:p w14:paraId="517543B8" w14:textId="77777777" w:rsidR="0017536C" w:rsidRDefault="0017536C">
      <w:pPr>
        <w:pStyle w:val="DefinedTerms"/>
      </w:pPr>
      <w:r>
        <w:t>Joint Authority fishery</w:t>
      </w:r>
      <w:r>
        <w:tab/>
        <w:t>15</w:t>
      </w:r>
    </w:p>
    <w:p w14:paraId="1AB3D751" w14:textId="77777777" w:rsidR="0017536C" w:rsidRDefault="0017536C">
      <w:pPr>
        <w:pStyle w:val="DefinedTerms"/>
      </w:pPr>
      <w:r>
        <w:t>levy</w:t>
      </w:r>
      <w:r>
        <w:tab/>
        <w:t>4(1)</w:t>
      </w:r>
    </w:p>
    <w:p w14:paraId="0058005E" w14:textId="77777777" w:rsidR="0017536C" w:rsidRDefault="0017536C">
      <w:pPr>
        <w:pStyle w:val="DefinedTerms"/>
      </w:pPr>
      <w:r>
        <w:t>licence</w:t>
      </w:r>
      <w:r>
        <w:tab/>
        <w:t>4(1)</w:t>
      </w:r>
    </w:p>
    <w:p w14:paraId="4B12C3A1" w14:textId="77777777" w:rsidR="0017536C" w:rsidRDefault="0017536C">
      <w:pPr>
        <w:pStyle w:val="DefinedTerms"/>
      </w:pPr>
      <w:r>
        <w:t>managed fishery</w:t>
      </w:r>
      <w:r>
        <w:tab/>
        <w:t>4(1)</w:t>
      </w:r>
    </w:p>
    <w:p w14:paraId="29E7DB25" w14:textId="77777777" w:rsidR="0017536C" w:rsidRDefault="0017536C">
      <w:pPr>
        <w:pStyle w:val="DefinedTerms"/>
      </w:pPr>
      <w:r>
        <w:t>managed fishery licence</w:t>
      </w:r>
      <w:r>
        <w:tab/>
        <w:t>4(1)</w:t>
      </w:r>
    </w:p>
    <w:p w14:paraId="3ECEF2A2" w14:textId="77777777" w:rsidR="0017536C" w:rsidRDefault="0017536C">
      <w:pPr>
        <w:pStyle w:val="DefinedTerms"/>
      </w:pPr>
      <w:r>
        <w:t>management plan</w:t>
      </w:r>
      <w:r>
        <w:tab/>
        <w:t>4(1)</w:t>
      </w:r>
    </w:p>
    <w:p w14:paraId="243F02AD" w14:textId="77777777" w:rsidR="0017536C" w:rsidRDefault="0017536C">
      <w:pPr>
        <w:pStyle w:val="DefinedTerms"/>
      </w:pPr>
      <w:r>
        <w:lastRenderedPageBreak/>
        <w:t>marine management area</w:t>
      </w:r>
      <w:r>
        <w:tab/>
        <w:t>4(1)</w:t>
      </w:r>
    </w:p>
    <w:p w14:paraId="205667D0" w14:textId="77777777" w:rsidR="0017536C" w:rsidRDefault="0017536C">
      <w:pPr>
        <w:pStyle w:val="DefinedTerms"/>
      </w:pPr>
      <w:r>
        <w:t>marine nature reserve</w:t>
      </w:r>
      <w:r>
        <w:tab/>
        <w:t>4(1)</w:t>
      </w:r>
    </w:p>
    <w:p w14:paraId="2DD95C8C" w14:textId="77777777" w:rsidR="0017536C" w:rsidRDefault="0017536C">
      <w:pPr>
        <w:pStyle w:val="DefinedTerms"/>
      </w:pPr>
      <w:r>
        <w:t>marine park</w:t>
      </w:r>
      <w:r>
        <w:tab/>
        <w:t>4(1)</w:t>
      </w:r>
    </w:p>
    <w:p w14:paraId="06C0335D" w14:textId="77777777" w:rsidR="0017536C" w:rsidRDefault="0017536C">
      <w:pPr>
        <w:pStyle w:val="DefinedTerms"/>
      </w:pPr>
      <w:r>
        <w:t>master</w:t>
      </w:r>
      <w:r>
        <w:tab/>
        <w:t>4(1)</w:t>
      </w:r>
    </w:p>
    <w:p w14:paraId="167F3BB9" w14:textId="77777777" w:rsidR="0017536C" w:rsidRDefault="0017536C">
      <w:pPr>
        <w:pStyle w:val="DefinedTerms"/>
      </w:pPr>
      <w:r>
        <w:t>MEMP</w:t>
      </w:r>
      <w:r>
        <w:tab/>
        <w:t>4(1), 92A(1)</w:t>
      </w:r>
    </w:p>
    <w:p w14:paraId="2A22DFE1" w14:textId="77777777" w:rsidR="0017536C" w:rsidRDefault="0017536C">
      <w:pPr>
        <w:pStyle w:val="DefinedTerms"/>
      </w:pPr>
      <w:r>
        <w:t>noxious fish</w:t>
      </w:r>
      <w:r>
        <w:tab/>
        <w:t>4(1)</w:t>
      </w:r>
    </w:p>
    <w:p w14:paraId="16F39302" w14:textId="77777777" w:rsidR="0017536C" w:rsidRDefault="0017536C">
      <w:pPr>
        <w:pStyle w:val="DefinedTerms"/>
      </w:pPr>
      <w:r>
        <w:t>noxious substance</w:t>
      </w:r>
      <w:r>
        <w:tab/>
        <w:t>4(1)</w:t>
      </w:r>
    </w:p>
    <w:p w14:paraId="195B6628" w14:textId="77777777" w:rsidR="0017536C" w:rsidRDefault="0017536C">
      <w:pPr>
        <w:pStyle w:val="DefinedTerms"/>
      </w:pPr>
      <w:r>
        <w:t>one day</w:t>
      </w:r>
      <w:r>
        <w:tab/>
        <w:t>50(1)</w:t>
      </w:r>
    </w:p>
    <w:p w14:paraId="626AC95F" w14:textId="77777777" w:rsidR="0017536C" w:rsidRDefault="0017536C">
      <w:pPr>
        <w:pStyle w:val="DefinedTerms"/>
      </w:pPr>
      <w:r>
        <w:t>organism</w:t>
      </w:r>
      <w:r>
        <w:tab/>
        <w:t>177B</w:t>
      </w:r>
    </w:p>
    <w:p w14:paraId="35BC2E3C" w14:textId="77777777" w:rsidR="0017536C" w:rsidRDefault="0017536C">
      <w:pPr>
        <w:pStyle w:val="DefinedTerms"/>
      </w:pPr>
      <w:r>
        <w:t>original area</w:t>
      </w:r>
      <w:r>
        <w:tab/>
        <w:t>97B(1)</w:t>
      </w:r>
    </w:p>
    <w:p w14:paraId="0F467CC8" w14:textId="77777777" w:rsidR="0017536C" w:rsidRDefault="0017536C">
      <w:pPr>
        <w:pStyle w:val="DefinedTerms"/>
      </w:pPr>
      <w:r>
        <w:t>original decision</w:t>
      </w:r>
      <w:r>
        <w:tab/>
        <w:t>152(1) and (2)</w:t>
      </w:r>
    </w:p>
    <w:p w14:paraId="1E2DB4FD" w14:textId="77777777" w:rsidR="0017536C" w:rsidRDefault="0017536C">
      <w:pPr>
        <w:pStyle w:val="DefinedTerms"/>
      </w:pPr>
      <w:r>
        <w:t>peak industry body</w:t>
      </w:r>
      <w:r>
        <w:tab/>
        <w:t>4(1)</w:t>
      </w:r>
    </w:p>
    <w:p w14:paraId="5A850774" w14:textId="77777777" w:rsidR="0017536C" w:rsidRDefault="0017536C">
      <w:pPr>
        <w:pStyle w:val="DefinedTerms"/>
      </w:pPr>
      <w:r>
        <w:t>pearl oyster</w:t>
      </w:r>
      <w:r>
        <w:tab/>
        <w:t>4(1)</w:t>
      </w:r>
    </w:p>
    <w:p w14:paraId="3C7BDA29" w14:textId="77777777" w:rsidR="0017536C" w:rsidRDefault="0017536C">
      <w:pPr>
        <w:pStyle w:val="DefinedTerms"/>
      </w:pPr>
      <w:r>
        <w:t>permit</w:t>
      </w:r>
      <w:r>
        <w:tab/>
        <w:t>4(1)</w:t>
      </w:r>
    </w:p>
    <w:p w14:paraId="766D3BBF" w14:textId="77777777" w:rsidR="0017536C" w:rsidRDefault="0017536C">
      <w:pPr>
        <w:pStyle w:val="DefinedTerms"/>
      </w:pPr>
      <w:r>
        <w:t>person in charge of a fishing tour</w:t>
      </w:r>
      <w:r>
        <w:tab/>
        <w:t>202A(4)</w:t>
      </w:r>
    </w:p>
    <w:p w14:paraId="5799FAF5" w14:textId="77777777" w:rsidR="0017536C" w:rsidRDefault="0017536C">
      <w:pPr>
        <w:pStyle w:val="DefinedTerms"/>
      </w:pPr>
      <w:r>
        <w:t>place</w:t>
      </w:r>
      <w:r>
        <w:tab/>
        <w:t>4(1)</w:t>
      </w:r>
    </w:p>
    <w:p w14:paraId="493D6A7C" w14:textId="77777777" w:rsidR="0017536C" w:rsidRDefault="0017536C">
      <w:pPr>
        <w:pStyle w:val="DefinedTerms"/>
      </w:pPr>
      <w:r>
        <w:t>possession</w:t>
      </w:r>
      <w:r>
        <w:tab/>
        <w:t>4(1)</w:t>
      </w:r>
    </w:p>
    <w:p w14:paraId="542AFCF3" w14:textId="77777777" w:rsidR="0017536C" w:rsidRDefault="0017536C">
      <w:pPr>
        <w:pStyle w:val="DefinedTerms"/>
      </w:pPr>
      <w:r>
        <w:t>possession limit</w:t>
      </w:r>
      <w:r>
        <w:tab/>
        <w:t>51(1)</w:t>
      </w:r>
    </w:p>
    <w:p w14:paraId="1036D152" w14:textId="77777777" w:rsidR="0017536C" w:rsidRDefault="0017536C">
      <w:pPr>
        <w:pStyle w:val="DefinedTerms"/>
      </w:pPr>
      <w:r>
        <w:t>precautionary principle</w:t>
      </w:r>
      <w:r>
        <w:tab/>
        <w:t>4(1)</w:t>
      </w:r>
    </w:p>
    <w:p w14:paraId="2208DE81" w14:textId="77777777" w:rsidR="0017536C" w:rsidRDefault="0017536C">
      <w:pPr>
        <w:pStyle w:val="DefinedTerms"/>
      </w:pPr>
      <w:r>
        <w:t>premises</w:t>
      </w:r>
      <w:r>
        <w:tab/>
        <w:t>4(1)</w:t>
      </w:r>
    </w:p>
    <w:p w14:paraId="494CB8AE" w14:textId="77777777" w:rsidR="0017536C" w:rsidRDefault="0017536C">
      <w:pPr>
        <w:pStyle w:val="DefinedTerms"/>
      </w:pPr>
      <w:r>
        <w:t>previous period</w:t>
      </w:r>
      <w:r>
        <w:tab/>
        <w:t>250(4B)(b)</w:t>
      </w:r>
    </w:p>
    <w:p w14:paraId="1F55BF6F" w14:textId="77777777" w:rsidR="0017536C" w:rsidRDefault="0017536C">
      <w:pPr>
        <w:pStyle w:val="DefinedTerms"/>
      </w:pPr>
      <w:r>
        <w:t>principal offender</w:t>
      </w:r>
      <w:r>
        <w:tab/>
        <w:t>202(1), 202A(1)</w:t>
      </w:r>
    </w:p>
    <w:p w14:paraId="379DBF18" w14:textId="77777777" w:rsidR="0017536C" w:rsidRDefault="0017536C">
      <w:pPr>
        <w:pStyle w:val="DefinedTerms"/>
      </w:pPr>
      <w:r>
        <w:t>priority fish</w:t>
      </w:r>
      <w:r>
        <w:tab/>
        <w:t>153</w:t>
      </w:r>
    </w:p>
    <w:p w14:paraId="39B8D748" w14:textId="77777777" w:rsidR="0017536C" w:rsidRDefault="0017536C">
      <w:pPr>
        <w:pStyle w:val="DefinedTerms"/>
      </w:pPr>
      <w:r>
        <w:t>private land</w:t>
      </w:r>
      <w:r>
        <w:tab/>
        <w:t>4(1)</w:t>
      </w:r>
    </w:p>
    <w:p w14:paraId="0327BDA7" w14:textId="77777777" w:rsidR="0017536C" w:rsidRDefault="0017536C">
      <w:pPr>
        <w:pStyle w:val="DefinedTerms"/>
      </w:pPr>
      <w:r>
        <w:t>process</w:t>
      </w:r>
      <w:r>
        <w:tab/>
        <w:t>4(1)</w:t>
      </w:r>
    </w:p>
    <w:p w14:paraId="26A350A3" w14:textId="77777777" w:rsidR="0017536C" w:rsidRDefault="0017536C">
      <w:pPr>
        <w:pStyle w:val="DefinedTerms"/>
      </w:pPr>
      <w:r>
        <w:t>protected fish</w:t>
      </w:r>
      <w:r>
        <w:tab/>
        <w:t>4(1)</w:t>
      </w:r>
    </w:p>
    <w:p w14:paraId="6259540F" w14:textId="77777777" w:rsidR="0017536C" w:rsidRDefault="0017536C">
      <w:pPr>
        <w:pStyle w:val="DefinedTerms"/>
      </w:pPr>
      <w:r>
        <w:t>purchase</w:t>
      </w:r>
      <w:r>
        <w:tab/>
        <w:t>4(1)</w:t>
      </w:r>
    </w:p>
    <w:p w14:paraId="17FAA1F0" w14:textId="77777777" w:rsidR="0017536C" w:rsidRDefault="0017536C">
      <w:pPr>
        <w:pStyle w:val="DefinedTerms"/>
      </w:pPr>
      <w:r>
        <w:t>recognized net fishing area</w:t>
      </w:r>
      <w:r>
        <w:tab/>
        <w:t>171(3)</w:t>
      </w:r>
    </w:p>
    <w:p w14:paraId="0523298A" w14:textId="77777777" w:rsidR="0017536C" w:rsidRDefault="0017536C">
      <w:pPr>
        <w:pStyle w:val="DefinedTerms"/>
      </w:pPr>
      <w:r>
        <w:t>record</w:t>
      </w:r>
      <w:r>
        <w:tab/>
        <w:t>4(1)</w:t>
      </w:r>
    </w:p>
    <w:p w14:paraId="30FD5333" w14:textId="77777777" w:rsidR="0017536C" w:rsidRDefault="0017536C">
      <w:pPr>
        <w:pStyle w:val="DefinedTerms"/>
      </w:pPr>
      <w:r>
        <w:t>recreational fishing</w:t>
      </w:r>
      <w:r>
        <w:tab/>
        <w:t>4(1)</w:t>
      </w:r>
    </w:p>
    <w:p w14:paraId="016D8A9F" w14:textId="77777777" w:rsidR="0017536C" w:rsidRDefault="0017536C">
      <w:pPr>
        <w:pStyle w:val="DefinedTerms"/>
      </w:pPr>
      <w:r>
        <w:t>recreational fishing licence</w:t>
      </w:r>
      <w:r>
        <w:tab/>
        <w:t>4(1)</w:t>
      </w:r>
    </w:p>
    <w:p w14:paraId="626BA6FD" w14:textId="77777777" w:rsidR="0017536C" w:rsidRDefault="0017536C">
      <w:pPr>
        <w:pStyle w:val="DefinedTerms"/>
      </w:pPr>
      <w:r>
        <w:t>recreationally protected fish</w:t>
      </w:r>
      <w:r>
        <w:tab/>
        <w:t>4(1)</w:t>
      </w:r>
    </w:p>
    <w:p w14:paraId="56F21EB6" w14:textId="77777777" w:rsidR="0017536C" w:rsidRDefault="0017536C">
      <w:pPr>
        <w:pStyle w:val="DefinedTerms"/>
      </w:pPr>
      <w:r>
        <w:t>register</w:t>
      </w:r>
      <w:r>
        <w:tab/>
        <w:t>4(1)</w:t>
      </w:r>
    </w:p>
    <w:p w14:paraId="21911984" w14:textId="77777777" w:rsidR="0017536C" w:rsidRDefault="0017536C">
      <w:pPr>
        <w:pStyle w:val="DefinedTerms"/>
      </w:pPr>
      <w:r>
        <w:t>Registrar</w:t>
      </w:r>
      <w:r>
        <w:tab/>
        <w:t>4(1)</w:t>
      </w:r>
    </w:p>
    <w:p w14:paraId="568C97EC" w14:textId="77777777" w:rsidR="0017536C" w:rsidRDefault="0017536C">
      <w:pPr>
        <w:pStyle w:val="DefinedTerms"/>
      </w:pPr>
      <w:r>
        <w:t>repealed Act</w:t>
      </w:r>
      <w:r>
        <w:tab/>
        <w:t>4(1)</w:t>
      </w:r>
    </w:p>
    <w:p w14:paraId="6AAD10B3" w14:textId="77777777" w:rsidR="0017536C" w:rsidRDefault="0017536C">
      <w:pPr>
        <w:pStyle w:val="DefinedTerms"/>
      </w:pPr>
      <w:r>
        <w:t>return</w:t>
      </w:r>
      <w:r>
        <w:tab/>
        <w:t>4(1)</w:t>
      </w:r>
    </w:p>
    <w:p w14:paraId="0C668650" w14:textId="77777777" w:rsidR="0017536C" w:rsidRDefault="0017536C">
      <w:pPr>
        <w:pStyle w:val="DefinedTerms"/>
      </w:pPr>
      <w:r>
        <w:t xml:space="preserve">section 224 </w:t>
      </w:r>
      <w:r>
        <w:tab/>
        <w:t>78A(1)</w:t>
      </w:r>
    </w:p>
    <w:p w14:paraId="543B5206" w14:textId="77777777" w:rsidR="0017536C" w:rsidRDefault="0017536C">
      <w:pPr>
        <w:pStyle w:val="DefinedTerms"/>
      </w:pPr>
      <w:r>
        <w:t>security holder</w:t>
      </w:r>
      <w:r>
        <w:tab/>
        <w:t>4(1)</w:t>
      </w:r>
    </w:p>
    <w:p w14:paraId="02C69B68" w14:textId="77777777" w:rsidR="0017536C" w:rsidRDefault="0017536C">
      <w:pPr>
        <w:pStyle w:val="DefinedTerms"/>
      </w:pPr>
      <w:r>
        <w:t>security interest</w:t>
      </w:r>
      <w:r>
        <w:tab/>
        <w:t>4(1)</w:t>
      </w:r>
    </w:p>
    <w:p w14:paraId="1844957D" w14:textId="77777777" w:rsidR="0017536C" w:rsidRDefault="0017536C">
      <w:pPr>
        <w:pStyle w:val="DefinedTerms"/>
      </w:pPr>
      <w:r>
        <w:t>sell</w:t>
      </w:r>
      <w:r>
        <w:tab/>
        <w:t>4(1)</w:t>
      </w:r>
    </w:p>
    <w:p w14:paraId="1A279270" w14:textId="77777777" w:rsidR="0017536C" w:rsidRDefault="0017536C">
      <w:pPr>
        <w:pStyle w:val="DefinedTerms"/>
      </w:pPr>
      <w:r>
        <w:t>species</w:t>
      </w:r>
      <w:r>
        <w:tab/>
        <w:t>4(1)</w:t>
      </w:r>
    </w:p>
    <w:p w14:paraId="7B299BBD" w14:textId="77777777" w:rsidR="0017536C" w:rsidRDefault="0017536C">
      <w:pPr>
        <w:pStyle w:val="DefinedTerms"/>
      </w:pPr>
      <w:r>
        <w:t>specified</w:t>
      </w:r>
      <w:r>
        <w:tab/>
        <w:t>4(1)</w:t>
      </w:r>
    </w:p>
    <w:p w14:paraId="0648A5B0" w14:textId="77777777" w:rsidR="0017536C" w:rsidRDefault="0017536C">
      <w:pPr>
        <w:pStyle w:val="DefinedTerms"/>
      </w:pPr>
      <w:r>
        <w:t>State</w:t>
      </w:r>
      <w:r>
        <w:tab/>
        <w:t>15</w:t>
      </w:r>
    </w:p>
    <w:p w14:paraId="2C090683" w14:textId="77777777" w:rsidR="0017536C" w:rsidRDefault="0017536C">
      <w:pPr>
        <w:pStyle w:val="DefinedTerms"/>
      </w:pPr>
      <w:r>
        <w:t>take</w:t>
      </w:r>
      <w:r>
        <w:tab/>
        <w:t>4(1)</w:t>
      </w:r>
    </w:p>
    <w:p w14:paraId="714BA48E" w14:textId="77777777" w:rsidR="0017536C" w:rsidRDefault="0017536C">
      <w:pPr>
        <w:pStyle w:val="DefinedTerms"/>
      </w:pPr>
      <w:r>
        <w:lastRenderedPageBreak/>
        <w:t>temporary aquaculture permit</w:t>
      </w:r>
      <w:r>
        <w:tab/>
        <w:t>4(1)</w:t>
      </w:r>
    </w:p>
    <w:p w14:paraId="7DF4DB09" w14:textId="77777777" w:rsidR="0017536C" w:rsidRDefault="0017536C">
      <w:pPr>
        <w:pStyle w:val="DefinedTerms"/>
      </w:pPr>
      <w:r>
        <w:t>this Act</w:t>
      </w:r>
      <w:r>
        <w:tab/>
        <w:t>4(1)</w:t>
      </w:r>
    </w:p>
    <w:p w14:paraId="3583E76C" w14:textId="77777777" w:rsidR="0017536C" w:rsidRDefault="0017536C">
      <w:pPr>
        <w:pStyle w:val="DefinedTerms"/>
      </w:pPr>
      <w:r>
        <w:t>totally protected fish</w:t>
      </w:r>
      <w:r>
        <w:tab/>
        <w:t>4(1)</w:t>
      </w:r>
    </w:p>
    <w:p w14:paraId="2051FD84" w14:textId="77777777" w:rsidR="0017536C" w:rsidRDefault="0017536C">
      <w:pPr>
        <w:pStyle w:val="DefinedTerms"/>
      </w:pPr>
      <w:r>
        <w:t>traffic</w:t>
      </w:r>
      <w:r>
        <w:tab/>
        <w:t>153</w:t>
      </w:r>
    </w:p>
    <w:p w14:paraId="04777E48" w14:textId="77777777" w:rsidR="0017536C" w:rsidRDefault="0017536C">
      <w:pPr>
        <w:pStyle w:val="DefinedTerms"/>
      </w:pPr>
      <w:r>
        <w:t>unattached</w:t>
      </w:r>
      <w:r>
        <w:tab/>
        <w:t>94(5)(a)</w:t>
      </w:r>
    </w:p>
    <w:p w14:paraId="77345503" w14:textId="77777777" w:rsidR="0017536C" w:rsidRDefault="0017536C">
      <w:pPr>
        <w:pStyle w:val="DefinedTerms"/>
      </w:pPr>
      <w:r>
        <w:t>unauthorised structure</w:t>
      </w:r>
      <w:r>
        <w:tab/>
        <w:t>4(1)</w:t>
      </w:r>
    </w:p>
    <w:p w14:paraId="2DAE5185" w14:textId="77777777" w:rsidR="0017536C" w:rsidRDefault="0017536C">
      <w:pPr>
        <w:pStyle w:val="DefinedTerms"/>
      </w:pPr>
      <w:r>
        <w:t>unit</w:t>
      </w:r>
      <w:r>
        <w:tab/>
        <w:t>4(1)</w:t>
      </w:r>
    </w:p>
    <w:p w14:paraId="137A37DB" w14:textId="77777777" w:rsidR="0017536C" w:rsidRDefault="0017536C">
      <w:pPr>
        <w:pStyle w:val="DefinedTerms"/>
      </w:pPr>
      <w:r>
        <w:t>vary</w:t>
      </w:r>
      <w:r>
        <w:tab/>
        <w:t>4(1)</w:t>
      </w:r>
    </w:p>
    <w:p w14:paraId="52BD8C8C" w14:textId="77777777" w:rsidR="0017536C" w:rsidRDefault="0017536C">
      <w:pPr>
        <w:pStyle w:val="DefinedTerms"/>
      </w:pPr>
      <w:r>
        <w:t>vehicle</w:t>
      </w:r>
      <w:r>
        <w:tab/>
        <w:t>4(1)</w:t>
      </w:r>
    </w:p>
    <w:p w14:paraId="4CC5B558" w14:textId="77777777" w:rsidR="0017536C" w:rsidRDefault="0017536C">
      <w:pPr>
        <w:pStyle w:val="DefinedTerms"/>
      </w:pPr>
      <w:r>
        <w:t>WA waters</w:t>
      </w:r>
      <w:r>
        <w:tab/>
        <w:t>4(1)</w:t>
      </w:r>
    </w:p>
    <w:p w14:paraId="57CACCAE" w14:textId="77777777" w:rsidR="0017536C" w:rsidRDefault="0017536C">
      <w:pPr>
        <w:pStyle w:val="DefinedTerms"/>
      </w:pPr>
      <w:r>
        <w:t>waters</w:t>
      </w:r>
      <w:r>
        <w:tab/>
        <w:t>4(1)</w:t>
      </w:r>
    </w:p>
    <w:p w14:paraId="1A1B15A4" w14:textId="77777777" w:rsidR="0017536C" w:rsidRDefault="0017536C">
      <w:pPr>
        <w:pStyle w:val="DefinedTerms"/>
      </w:pPr>
      <w:r>
        <w:t>waterway</w:t>
      </w:r>
      <w:r>
        <w:tab/>
        <w:t>254(1)</w:t>
      </w:r>
    </w:p>
    <w:p w14:paraId="1C19F3AC" w14:textId="77777777" w:rsidR="0017536C" w:rsidRDefault="0017536C">
      <w:pPr>
        <w:pStyle w:val="DefinedTerms"/>
      </w:pPr>
    </w:p>
    <w:p w14:paraId="2AA5BEB7" w14:textId="77777777" w:rsidR="0017536C" w:rsidRDefault="0017536C">
      <w:pPr>
        <w:pStyle w:val="DefinedTerms"/>
        <w:sectPr w:rsidR="0017536C">
          <w:headerReference w:type="even" r:id="rId30"/>
          <w:headerReference w:type="default" r:id="rId31"/>
          <w:pgSz w:w="11907" w:h="16840" w:code="9"/>
          <w:pgMar w:top="2381" w:right="2409" w:bottom="3543" w:left="2409" w:header="720" w:footer="3544" w:gutter="0"/>
          <w:cols w:space="720"/>
          <w:noEndnote/>
          <w:docGrid w:linePitch="326"/>
        </w:sectPr>
      </w:pPr>
    </w:p>
    <w:p w14:paraId="339232EB" w14:textId="368083BC" w:rsidR="0017536C" w:rsidRDefault="006F5B38">
      <w:r>
        <w:rPr>
          <w:noProof/>
        </w:rPr>
        <mc:AlternateContent>
          <mc:Choice Requires="wps">
            <w:drawing>
              <wp:anchor distT="0" distB="0" distL="114300" distR="114300" simplePos="0" relativeHeight="251666432" behindDoc="0" locked="0" layoutInCell="1" allowOverlap="1" wp14:anchorId="7B4A8741" wp14:editId="760FE76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B2C599E" w14:textId="60833766" w:rsidR="006F5B38" w:rsidRDefault="006F5B3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0F35">
                              <w:rPr>
                                <w:sz w:val="16"/>
                              </w:rPr>
                              <w:t>2026</w:t>
                            </w:r>
                            <w:r>
                              <w:rPr>
                                <w:sz w:val="16"/>
                              </w:rPr>
                              <w:fldChar w:fldCharType="end"/>
                            </w:r>
                            <w:r>
                              <w:rPr>
                                <w:sz w:val="16"/>
                              </w:rPr>
                              <w:t>.</w:t>
                            </w:r>
                          </w:p>
                          <w:p w14:paraId="4F76DEA2" w14:textId="77777777" w:rsidR="006F5B38" w:rsidRDefault="006F5B3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47DDB2" w14:textId="380153B9" w:rsidR="006F5B38" w:rsidRDefault="006F5B3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0F35">
                              <w:rPr>
                                <w:sz w:val="16"/>
                              </w:rPr>
                              <w:t>2026</w:t>
                            </w:r>
                            <w:r>
                              <w:rPr>
                                <w:sz w:val="16"/>
                              </w:rPr>
                              <w:fldChar w:fldCharType="end"/>
                            </w:r>
                            <w:r>
                              <w:rPr>
                                <w:sz w:val="16"/>
                              </w:rPr>
                              <w:t>.</w:t>
                            </w:r>
                          </w:p>
                          <w:p w14:paraId="4610BE45" w14:textId="77777777" w:rsidR="006F5B38" w:rsidRDefault="006F5B3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B4A874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B2C599E" w14:textId="60833766" w:rsidR="006F5B38" w:rsidRDefault="006F5B3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0F35">
                        <w:rPr>
                          <w:sz w:val="16"/>
                        </w:rPr>
                        <w:t>2026</w:t>
                      </w:r>
                      <w:r>
                        <w:rPr>
                          <w:sz w:val="16"/>
                        </w:rPr>
                        <w:fldChar w:fldCharType="end"/>
                      </w:r>
                      <w:r>
                        <w:rPr>
                          <w:sz w:val="16"/>
                        </w:rPr>
                        <w:t>.</w:t>
                      </w:r>
                    </w:p>
                    <w:p w14:paraId="4F76DEA2" w14:textId="77777777" w:rsidR="006F5B38" w:rsidRDefault="006F5B3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47DDB2" w14:textId="380153B9" w:rsidR="006F5B38" w:rsidRDefault="006F5B3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0F35">
                        <w:rPr>
                          <w:sz w:val="16"/>
                        </w:rPr>
                        <w:t>2026</w:t>
                      </w:r>
                      <w:r>
                        <w:rPr>
                          <w:sz w:val="16"/>
                        </w:rPr>
                        <w:fldChar w:fldCharType="end"/>
                      </w:r>
                      <w:r>
                        <w:rPr>
                          <w:sz w:val="16"/>
                        </w:rPr>
                        <w:t>.</w:t>
                      </w:r>
                    </w:p>
                    <w:p w14:paraId="4610BE45" w14:textId="77777777" w:rsidR="006F5B38" w:rsidRDefault="006F5B3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7536C">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B609A" w14:textId="77777777" w:rsidR="0017536C" w:rsidRDefault="0017536C">
      <w:pPr>
        <w:rPr>
          <w:b/>
          <w:sz w:val="28"/>
        </w:rPr>
      </w:pPr>
      <w:r>
        <w:rPr>
          <w:b/>
          <w:sz w:val="28"/>
        </w:rPr>
        <w:t>Endnotes</w:t>
      </w:r>
    </w:p>
    <w:p w14:paraId="6505C1CB" w14:textId="77777777" w:rsidR="0017536C" w:rsidRDefault="0017536C">
      <w:pPr>
        <w:spacing w:after="240"/>
        <w:rPr>
          <w:rFonts w:ascii="Times" w:hAnsi="Times"/>
          <w:sz w:val="18"/>
        </w:rPr>
      </w:pPr>
      <w:r>
        <w:rPr>
          <w:sz w:val="20"/>
        </w:rPr>
        <w:t>[For ease of reference detach these notes and read them alongside the draft.]</w:t>
      </w:r>
    </w:p>
  </w:endnote>
  <w:endnote w:type="continuationSeparator" w:id="0">
    <w:p w14:paraId="7A45562E" w14:textId="77777777" w:rsidR="0017536C" w:rsidRDefault="0017536C">
      <w:pPr>
        <w:pStyle w:val="Footer"/>
      </w:pPr>
    </w:p>
  </w:endnote>
  <w:endnote w:type="continuationNotice" w:id="1">
    <w:p w14:paraId="40F693C2" w14:textId="77777777" w:rsidR="0017536C" w:rsidRDefault="001753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ADC4C" w14:textId="77777777" w:rsidR="0017536C" w:rsidRDefault="0017536C">
    <w:pPr>
      <w:pStyle w:val="Footer"/>
      <w:pBdr>
        <w:bottom w:val="single" w:sz="4" w:space="1" w:color="auto"/>
      </w:pBdr>
      <w:rPr>
        <w:sz w:val="20"/>
      </w:rPr>
    </w:pPr>
  </w:p>
  <w:p w14:paraId="4C0219B7" w14:textId="1465E22F" w:rsidR="0017536C" w:rsidRDefault="0017536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32ED0">
      <w:rPr>
        <w:sz w:val="20"/>
      </w:rPr>
      <w:t>28 May 2026</w:t>
    </w:r>
    <w:r>
      <w:rPr>
        <w:sz w:val="20"/>
      </w:rPr>
      <w:fldChar w:fldCharType="end"/>
    </w:r>
  </w:p>
  <w:p w14:paraId="07A14D9D" w14:textId="3B36DD76" w:rsidR="0017536C" w:rsidRDefault="0017536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32ED0">
      <w:rPr>
        <w:sz w:val="16"/>
      </w:rPr>
      <w:t>05-g0-00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91844" w14:textId="77777777" w:rsidR="0017536C" w:rsidRDefault="0017536C">
    <w:pPr>
      <w:pStyle w:val="Footer"/>
      <w:pBdr>
        <w:bottom w:val="single" w:sz="4" w:space="1" w:color="auto"/>
      </w:pBdr>
      <w:rPr>
        <w:sz w:val="20"/>
      </w:rPr>
    </w:pPr>
  </w:p>
  <w:p w14:paraId="4CB4BF18" w14:textId="74FA433F" w:rsidR="0017536C" w:rsidRDefault="001753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2ED0">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D13E61E" w14:textId="5C8353AD" w:rsidR="0017536C" w:rsidRDefault="0017536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2ED0">
      <w:rPr>
        <w:sz w:val="16"/>
      </w:rPr>
      <w:t>05-g0-00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C1DFE" w14:textId="77777777" w:rsidR="0017536C" w:rsidRDefault="0017536C">
    <w:pPr>
      <w:pStyle w:val="Footer"/>
      <w:pBdr>
        <w:bottom w:val="single" w:sz="4" w:space="1" w:color="auto"/>
      </w:pBdr>
      <w:rPr>
        <w:sz w:val="20"/>
      </w:rPr>
    </w:pPr>
  </w:p>
  <w:p w14:paraId="400770B7" w14:textId="1EA6D623" w:rsidR="0017536C" w:rsidRDefault="001753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2ED0">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87BF558" w14:textId="039201AE" w:rsidR="0017536C" w:rsidRDefault="0017536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2ED0">
      <w:rPr>
        <w:sz w:val="16"/>
      </w:rPr>
      <w:t>05-g0-00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0F381" w14:textId="77777777" w:rsidR="0017536C" w:rsidRDefault="0017536C">
    <w:pPr>
      <w:pStyle w:val="Footer"/>
      <w:pBdr>
        <w:bottom w:val="single" w:sz="4" w:space="1" w:color="auto"/>
      </w:pBdr>
      <w:rPr>
        <w:sz w:val="20"/>
      </w:rPr>
    </w:pPr>
  </w:p>
  <w:p w14:paraId="3DDA9FE3" w14:textId="3F4BB15A" w:rsidR="0017536C" w:rsidRDefault="0017536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32ED0">
      <w:rPr>
        <w:sz w:val="20"/>
      </w:rPr>
      <w:t>28 May 2026</w:t>
    </w:r>
    <w:r>
      <w:rPr>
        <w:sz w:val="20"/>
      </w:rPr>
      <w:fldChar w:fldCharType="end"/>
    </w:r>
  </w:p>
  <w:p w14:paraId="0734A368" w14:textId="7CF0EEB3" w:rsidR="0017536C" w:rsidRDefault="0017536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32ED0">
      <w:rPr>
        <w:sz w:val="16"/>
      </w:rPr>
      <w:t>05-g0-00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35E0E" w14:textId="77777777" w:rsidR="0017536C" w:rsidRDefault="0017536C">
    <w:pPr>
      <w:pStyle w:val="Footer"/>
      <w:pBdr>
        <w:bottom w:val="single" w:sz="4" w:space="1" w:color="auto"/>
      </w:pBdr>
      <w:rPr>
        <w:sz w:val="20"/>
      </w:rPr>
    </w:pPr>
  </w:p>
  <w:p w14:paraId="0FDC17CE" w14:textId="65387FA8" w:rsidR="0017536C" w:rsidRDefault="001753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2ED0">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14:paraId="0989EFB7" w14:textId="10EF346C" w:rsidR="0017536C" w:rsidRDefault="0017536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2ED0">
      <w:rPr>
        <w:sz w:val="16"/>
      </w:rPr>
      <w:t>05-g0-00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528D2" w14:textId="77777777" w:rsidR="0017536C" w:rsidRDefault="0017536C">
    <w:pPr>
      <w:pStyle w:val="Footer"/>
      <w:pBdr>
        <w:bottom w:val="single" w:sz="4" w:space="1" w:color="auto"/>
      </w:pBdr>
      <w:rPr>
        <w:sz w:val="20"/>
      </w:rPr>
    </w:pPr>
  </w:p>
  <w:p w14:paraId="257BC513" w14:textId="72D755AE" w:rsidR="0017536C" w:rsidRDefault="001753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2ED0">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8443A01" w14:textId="5269B57B" w:rsidR="0017536C" w:rsidRDefault="0017536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2ED0">
      <w:rPr>
        <w:sz w:val="16"/>
      </w:rPr>
      <w:t>05-g0-00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B7A64" w14:textId="77777777" w:rsidR="0017536C" w:rsidRDefault="001753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DD47D" w14:textId="77777777" w:rsidR="0017536C" w:rsidRDefault="0017536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9CBC4" w14:textId="77777777" w:rsidR="0017536C" w:rsidRDefault="00175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FA689" w14:textId="77777777" w:rsidR="0017536C" w:rsidRDefault="0017536C">
      <w:r>
        <w:separator/>
      </w:r>
    </w:p>
  </w:footnote>
  <w:footnote w:type="continuationSeparator" w:id="0">
    <w:p w14:paraId="67C79163" w14:textId="77777777" w:rsidR="0017536C" w:rsidRDefault="00175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C5829" w14:textId="77777777" w:rsidR="0017536C" w:rsidRDefault="001753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42830" w14:textId="77777777" w:rsidR="0017536C" w:rsidRDefault="00175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C36FD" w14:textId="77777777" w:rsidR="0017536C" w:rsidRDefault="0017536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7E03" w14:paraId="3BC1E870" w14:textId="77777777">
      <w:trPr>
        <w:cantSplit/>
        <w:jc w:val="center"/>
      </w:trPr>
      <w:tc>
        <w:tcPr>
          <w:tcW w:w="7258" w:type="dxa"/>
          <w:gridSpan w:val="2"/>
        </w:tcPr>
        <w:p w14:paraId="3B9E1CC1" w14:textId="0A0DD494" w:rsidR="0017536C" w:rsidRDefault="0017536C">
          <w:pPr>
            <w:pStyle w:val="Header"/>
          </w:pPr>
          <w:r>
            <w:rPr>
              <w:b/>
              <w:i/>
            </w:rPr>
            <w:fldChar w:fldCharType="begin"/>
          </w:r>
          <w:r>
            <w:rPr>
              <w:b/>
              <w:i/>
            </w:rPr>
            <w:instrText xml:space="preserve"> STYLEREF "Name of Act/Reg" </w:instrText>
          </w:r>
          <w:r>
            <w:rPr>
              <w:b/>
              <w:i/>
            </w:rPr>
            <w:fldChar w:fldCharType="separate"/>
          </w:r>
          <w:r w:rsidR="00532ED0">
            <w:rPr>
              <w:b/>
              <w:i/>
            </w:rPr>
            <w:t>Fish Resources Management Act 1994</w:t>
          </w:r>
          <w:r>
            <w:rPr>
              <w:b/>
              <w:i/>
            </w:rPr>
            <w:fldChar w:fldCharType="end"/>
          </w:r>
        </w:p>
      </w:tc>
    </w:tr>
    <w:tr w:rsidR="00257E03" w14:paraId="3F3DCB9D" w14:textId="77777777">
      <w:trPr>
        <w:jc w:val="center"/>
      </w:trPr>
      <w:tc>
        <w:tcPr>
          <w:tcW w:w="1548" w:type="dxa"/>
        </w:tcPr>
        <w:p w14:paraId="18FEDFBD" w14:textId="77777777" w:rsidR="0017536C" w:rsidRDefault="0017536C">
          <w:pPr>
            <w:pStyle w:val="Header"/>
            <w:spacing w:before="40"/>
          </w:pPr>
        </w:p>
      </w:tc>
      <w:tc>
        <w:tcPr>
          <w:tcW w:w="5715" w:type="dxa"/>
        </w:tcPr>
        <w:p w14:paraId="04DA2157" w14:textId="77777777" w:rsidR="0017536C" w:rsidRDefault="0017536C">
          <w:pPr>
            <w:pStyle w:val="Header"/>
            <w:spacing w:before="40"/>
          </w:pPr>
        </w:p>
      </w:tc>
    </w:tr>
    <w:tr w:rsidR="00257E03" w14:paraId="2AD29576" w14:textId="77777777">
      <w:trPr>
        <w:jc w:val="center"/>
      </w:trPr>
      <w:tc>
        <w:tcPr>
          <w:tcW w:w="1548" w:type="dxa"/>
        </w:tcPr>
        <w:p w14:paraId="40B92B0A" w14:textId="77777777" w:rsidR="0017536C" w:rsidRDefault="0017536C">
          <w:pPr>
            <w:pStyle w:val="Header"/>
            <w:spacing w:before="40"/>
          </w:pPr>
        </w:p>
      </w:tc>
      <w:tc>
        <w:tcPr>
          <w:tcW w:w="5715" w:type="dxa"/>
        </w:tcPr>
        <w:p w14:paraId="1AB4F2C8" w14:textId="77777777" w:rsidR="0017536C" w:rsidRDefault="0017536C">
          <w:pPr>
            <w:pStyle w:val="Header"/>
            <w:spacing w:before="40"/>
          </w:pPr>
        </w:p>
      </w:tc>
    </w:tr>
    <w:tr w:rsidR="00257E03" w14:paraId="3AE7CE8E" w14:textId="77777777">
      <w:trPr>
        <w:cantSplit/>
        <w:jc w:val="center"/>
      </w:trPr>
      <w:tc>
        <w:tcPr>
          <w:tcW w:w="7258" w:type="dxa"/>
          <w:gridSpan w:val="2"/>
        </w:tcPr>
        <w:p w14:paraId="6BBC892F" w14:textId="77777777" w:rsidR="0017536C" w:rsidRDefault="0017536C">
          <w:pPr>
            <w:pStyle w:val="Header"/>
            <w:spacing w:before="40"/>
          </w:pPr>
          <w:r>
            <w:t>Contents</w:t>
          </w:r>
        </w:p>
      </w:tc>
    </w:tr>
  </w:tbl>
  <w:p w14:paraId="69EBE870" w14:textId="77777777" w:rsidR="0017536C" w:rsidRDefault="0017536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57E03" w14:paraId="384E902D" w14:textId="77777777">
      <w:trPr>
        <w:cantSplit/>
        <w:jc w:val="center"/>
      </w:trPr>
      <w:tc>
        <w:tcPr>
          <w:tcW w:w="7258" w:type="dxa"/>
          <w:gridSpan w:val="2"/>
        </w:tcPr>
        <w:p w14:paraId="4A159053" w14:textId="13E8555F" w:rsidR="0017536C" w:rsidRDefault="0017536C">
          <w:pPr>
            <w:pStyle w:val="Header"/>
            <w:ind w:right="17"/>
            <w:jc w:val="right"/>
          </w:pPr>
          <w:r>
            <w:rPr>
              <w:b/>
              <w:i/>
            </w:rPr>
            <w:fldChar w:fldCharType="begin"/>
          </w:r>
          <w:r>
            <w:rPr>
              <w:b/>
              <w:i/>
            </w:rPr>
            <w:instrText xml:space="preserve"> STYLEREF "Name of Act/Reg" </w:instrText>
          </w:r>
          <w:r>
            <w:rPr>
              <w:b/>
              <w:i/>
            </w:rPr>
            <w:fldChar w:fldCharType="separate"/>
          </w:r>
          <w:r w:rsidR="00532ED0">
            <w:rPr>
              <w:b/>
              <w:i/>
            </w:rPr>
            <w:t>Fish Resources Management Act 1994</w:t>
          </w:r>
          <w:r>
            <w:rPr>
              <w:b/>
              <w:i/>
            </w:rPr>
            <w:fldChar w:fldCharType="end"/>
          </w:r>
        </w:p>
      </w:tc>
    </w:tr>
    <w:tr w:rsidR="00257E03" w14:paraId="7C51A2FF" w14:textId="77777777">
      <w:trPr>
        <w:jc w:val="center"/>
      </w:trPr>
      <w:tc>
        <w:tcPr>
          <w:tcW w:w="5715" w:type="dxa"/>
        </w:tcPr>
        <w:p w14:paraId="38FDE7E3" w14:textId="77777777" w:rsidR="0017536C" w:rsidRDefault="0017536C">
          <w:pPr>
            <w:pStyle w:val="Header"/>
            <w:spacing w:before="40"/>
            <w:jc w:val="right"/>
          </w:pPr>
        </w:p>
      </w:tc>
      <w:tc>
        <w:tcPr>
          <w:tcW w:w="1548" w:type="dxa"/>
        </w:tcPr>
        <w:p w14:paraId="7FB5CBA0" w14:textId="77777777" w:rsidR="0017536C" w:rsidRDefault="0017536C">
          <w:pPr>
            <w:pStyle w:val="Header"/>
            <w:spacing w:before="40"/>
            <w:ind w:right="17"/>
            <w:jc w:val="right"/>
          </w:pPr>
        </w:p>
      </w:tc>
    </w:tr>
    <w:tr w:rsidR="00257E03" w14:paraId="643F6793" w14:textId="77777777">
      <w:trPr>
        <w:jc w:val="center"/>
      </w:trPr>
      <w:tc>
        <w:tcPr>
          <w:tcW w:w="5715" w:type="dxa"/>
        </w:tcPr>
        <w:p w14:paraId="62E703CD" w14:textId="77777777" w:rsidR="0017536C" w:rsidRDefault="0017536C">
          <w:pPr>
            <w:pStyle w:val="Header"/>
            <w:spacing w:before="40"/>
            <w:jc w:val="right"/>
          </w:pPr>
        </w:p>
      </w:tc>
      <w:tc>
        <w:tcPr>
          <w:tcW w:w="1548" w:type="dxa"/>
        </w:tcPr>
        <w:p w14:paraId="5389B05B" w14:textId="77777777" w:rsidR="0017536C" w:rsidRDefault="0017536C">
          <w:pPr>
            <w:pStyle w:val="Header"/>
            <w:spacing w:before="40"/>
            <w:ind w:right="17"/>
            <w:jc w:val="right"/>
          </w:pPr>
        </w:p>
      </w:tc>
    </w:tr>
    <w:tr w:rsidR="00257E03" w14:paraId="07197D3A" w14:textId="77777777">
      <w:trPr>
        <w:cantSplit/>
        <w:jc w:val="center"/>
      </w:trPr>
      <w:tc>
        <w:tcPr>
          <w:tcW w:w="7258" w:type="dxa"/>
          <w:gridSpan w:val="2"/>
        </w:tcPr>
        <w:p w14:paraId="6F756E68" w14:textId="77777777" w:rsidR="0017536C" w:rsidRDefault="0017536C">
          <w:pPr>
            <w:pStyle w:val="Header"/>
            <w:spacing w:before="40"/>
            <w:ind w:right="17"/>
            <w:jc w:val="right"/>
          </w:pPr>
          <w:r>
            <w:t>Contents</w:t>
          </w:r>
        </w:p>
      </w:tc>
    </w:tr>
  </w:tbl>
  <w:p w14:paraId="77E5CDD8" w14:textId="77777777" w:rsidR="0017536C" w:rsidRDefault="0017536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12D31" w14:textId="77777777" w:rsidR="0017536C" w:rsidRDefault="001753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7E03" w14:paraId="354843F4" w14:textId="77777777">
      <w:trPr>
        <w:cantSplit/>
        <w:jc w:val="center"/>
      </w:trPr>
      <w:tc>
        <w:tcPr>
          <w:tcW w:w="7258" w:type="dxa"/>
          <w:gridSpan w:val="2"/>
        </w:tcPr>
        <w:p w14:paraId="0A713D45" w14:textId="6DFD55E6" w:rsidR="0017536C" w:rsidRDefault="0017536C">
          <w:pPr>
            <w:pStyle w:val="Header"/>
          </w:pPr>
          <w:r>
            <w:rPr>
              <w:b/>
              <w:i/>
            </w:rPr>
            <w:fldChar w:fldCharType="begin"/>
          </w:r>
          <w:r>
            <w:rPr>
              <w:b/>
              <w:i/>
            </w:rPr>
            <w:instrText>Styleref "Name of Act/Reg"</w:instrText>
          </w:r>
          <w:r>
            <w:rPr>
              <w:b/>
              <w:i/>
            </w:rPr>
            <w:fldChar w:fldCharType="separate"/>
          </w:r>
          <w:r w:rsidR="00532ED0">
            <w:rPr>
              <w:b/>
              <w:i/>
            </w:rPr>
            <w:t>Fish Resources Management Act 1994</w:t>
          </w:r>
          <w:r>
            <w:rPr>
              <w:b/>
              <w:i/>
            </w:rPr>
            <w:fldChar w:fldCharType="end"/>
          </w:r>
        </w:p>
      </w:tc>
    </w:tr>
    <w:tr w:rsidR="00257E03" w14:paraId="1AB471B9" w14:textId="77777777">
      <w:trPr>
        <w:jc w:val="center"/>
      </w:trPr>
      <w:tc>
        <w:tcPr>
          <w:tcW w:w="1548" w:type="dxa"/>
        </w:tcPr>
        <w:p w14:paraId="3063B0D9" w14:textId="50CA1520" w:rsidR="0017536C" w:rsidRDefault="0017536C">
          <w:pPr>
            <w:pStyle w:val="Header"/>
            <w:spacing w:before="40"/>
          </w:pPr>
          <w:r>
            <w:rPr>
              <w:b/>
            </w:rPr>
            <w:fldChar w:fldCharType="begin"/>
          </w:r>
          <w:r>
            <w:rPr>
              <w:b/>
            </w:rPr>
            <w:instrText>styleref CharPartNo</w:instrText>
          </w:r>
          <w:r>
            <w:rPr>
              <w:b/>
            </w:rPr>
            <w:fldChar w:fldCharType="end"/>
          </w:r>
        </w:p>
      </w:tc>
      <w:tc>
        <w:tcPr>
          <w:tcW w:w="5715" w:type="dxa"/>
          <w:vAlign w:val="bottom"/>
        </w:tcPr>
        <w:p w14:paraId="7B843A10" w14:textId="5CB21810" w:rsidR="0017536C" w:rsidRDefault="0017536C">
          <w:pPr>
            <w:pStyle w:val="Header"/>
            <w:spacing w:before="40"/>
          </w:pPr>
          <w:r>
            <w:fldChar w:fldCharType="begin"/>
          </w:r>
          <w:r>
            <w:instrText>styleref CharPartText</w:instrText>
          </w:r>
          <w:r>
            <w:fldChar w:fldCharType="end"/>
          </w:r>
        </w:p>
      </w:tc>
    </w:tr>
    <w:tr w:rsidR="00257E03" w14:paraId="4DFECC89" w14:textId="77777777">
      <w:trPr>
        <w:jc w:val="center"/>
      </w:trPr>
      <w:tc>
        <w:tcPr>
          <w:tcW w:w="1548" w:type="dxa"/>
        </w:tcPr>
        <w:p w14:paraId="177B8E11" w14:textId="5ECA5103" w:rsidR="0017536C" w:rsidRDefault="0017536C">
          <w:pPr>
            <w:pStyle w:val="Header"/>
            <w:spacing w:before="40"/>
          </w:pPr>
          <w:r>
            <w:rPr>
              <w:b/>
            </w:rPr>
            <w:fldChar w:fldCharType="begin"/>
          </w:r>
          <w:r>
            <w:rPr>
              <w:b/>
            </w:rPr>
            <w:instrText xml:space="preserve"> styleref CharDivNo </w:instrText>
          </w:r>
          <w:r>
            <w:rPr>
              <w:b/>
            </w:rPr>
            <w:fldChar w:fldCharType="end"/>
          </w:r>
        </w:p>
      </w:tc>
      <w:tc>
        <w:tcPr>
          <w:tcW w:w="5715" w:type="dxa"/>
        </w:tcPr>
        <w:p w14:paraId="7A05DD11" w14:textId="22442D84" w:rsidR="0017536C" w:rsidRDefault="0017536C">
          <w:pPr>
            <w:pStyle w:val="Header"/>
            <w:spacing w:before="40"/>
          </w:pPr>
          <w:r>
            <w:fldChar w:fldCharType="begin"/>
          </w:r>
          <w:r>
            <w:instrText xml:space="preserve"> styleref CharDivText </w:instrText>
          </w:r>
          <w:r>
            <w:fldChar w:fldCharType="end"/>
          </w:r>
        </w:p>
      </w:tc>
    </w:tr>
    <w:tr w:rsidR="00257E03" w14:paraId="7A5FC3CE" w14:textId="77777777">
      <w:trPr>
        <w:cantSplit/>
        <w:jc w:val="center"/>
      </w:trPr>
      <w:tc>
        <w:tcPr>
          <w:tcW w:w="7258" w:type="dxa"/>
          <w:gridSpan w:val="2"/>
        </w:tcPr>
        <w:p w14:paraId="42F98B3F" w14:textId="17CF92EE" w:rsidR="0017536C" w:rsidRDefault="0017536C">
          <w:pPr>
            <w:pStyle w:val="Header"/>
            <w:spacing w:before="40"/>
          </w:pPr>
          <w:r>
            <w:rPr>
              <w:b/>
            </w:rPr>
            <w:t xml:space="preserve">s. </w:t>
          </w:r>
          <w:r>
            <w:rPr>
              <w:b/>
            </w:rPr>
            <w:fldChar w:fldCharType="begin"/>
          </w:r>
          <w:r>
            <w:rPr>
              <w:b/>
            </w:rPr>
            <w:instrText>styleref CharSectno</w:instrText>
          </w:r>
          <w:r>
            <w:rPr>
              <w:b/>
            </w:rPr>
            <w:fldChar w:fldCharType="separate"/>
          </w:r>
          <w:r w:rsidR="00532ED0">
            <w:rPr>
              <w:b/>
            </w:rPr>
            <w:t>1</w:t>
          </w:r>
          <w:r>
            <w:rPr>
              <w:b/>
            </w:rPr>
            <w:fldChar w:fldCharType="end"/>
          </w:r>
        </w:p>
      </w:tc>
    </w:tr>
  </w:tbl>
  <w:p w14:paraId="46E7A075" w14:textId="77777777" w:rsidR="0017536C" w:rsidRDefault="0017536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57E03" w14:paraId="7995C949" w14:textId="77777777">
      <w:trPr>
        <w:cantSplit/>
        <w:jc w:val="center"/>
      </w:trPr>
      <w:tc>
        <w:tcPr>
          <w:tcW w:w="7258" w:type="dxa"/>
          <w:gridSpan w:val="2"/>
        </w:tcPr>
        <w:p w14:paraId="07699C17" w14:textId="5BD9A162" w:rsidR="0017536C" w:rsidRDefault="0017536C">
          <w:pPr>
            <w:pStyle w:val="Header"/>
            <w:ind w:right="17"/>
            <w:jc w:val="right"/>
          </w:pPr>
          <w:r>
            <w:rPr>
              <w:b/>
              <w:i/>
            </w:rPr>
            <w:fldChar w:fldCharType="begin"/>
          </w:r>
          <w:r>
            <w:rPr>
              <w:b/>
              <w:i/>
            </w:rPr>
            <w:instrText>Styleref "Name of Act/Reg"</w:instrText>
          </w:r>
          <w:r>
            <w:rPr>
              <w:b/>
              <w:i/>
            </w:rPr>
            <w:fldChar w:fldCharType="separate"/>
          </w:r>
          <w:r w:rsidR="00532ED0">
            <w:rPr>
              <w:b/>
              <w:i/>
            </w:rPr>
            <w:t>Fish Resources Management Act 1994</w:t>
          </w:r>
          <w:r>
            <w:rPr>
              <w:b/>
              <w:i/>
            </w:rPr>
            <w:fldChar w:fldCharType="end"/>
          </w:r>
        </w:p>
      </w:tc>
    </w:tr>
    <w:tr w:rsidR="00257E03" w14:paraId="389C05A6" w14:textId="77777777">
      <w:trPr>
        <w:jc w:val="center"/>
      </w:trPr>
      <w:tc>
        <w:tcPr>
          <w:tcW w:w="5715" w:type="dxa"/>
          <w:vAlign w:val="bottom"/>
        </w:tcPr>
        <w:p w14:paraId="0257F8CC" w14:textId="728A3639" w:rsidR="0017536C" w:rsidRDefault="0017536C">
          <w:pPr>
            <w:pStyle w:val="Header"/>
            <w:spacing w:before="40"/>
            <w:jc w:val="right"/>
          </w:pPr>
          <w:r>
            <w:fldChar w:fldCharType="begin"/>
          </w:r>
          <w:r>
            <w:instrText>styleref CharPartText</w:instrText>
          </w:r>
          <w:r>
            <w:fldChar w:fldCharType="end"/>
          </w:r>
        </w:p>
      </w:tc>
      <w:tc>
        <w:tcPr>
          <w:tcW w:w="1548" w:type="dxa"/>
        </w:tcPr>
        <w:p w14:paraId="03F06695" w14:textId="6263781F" w:rsidR="0017536C" w:rsidRDefault="0017536C">
          <w:pPr>
            <w:pStyle w:val="Header"/>
            <w:spacing w:before="40"/>
            <w:ind w:right="17"/>
            <w:jc w:val="right"/>
          </w:pPr>
          <w:r>
            <w:rPr>
              <w:b/>
            </w:rPr>
            <w:fldChar w:fldCharType="begin"/>
          </w:r>
          <w:r>
            <w:rPr>
              <w:b/>
            </w:rPr>
            <w:instrText>styleref CharPartNo</w:instrText>
          </w:r>
          <w:r>
            <w:rPr>
              <w:b/>
            </w:rPr>
            <w:fldChar w:fldCharType="end"/>
          </w:r>
        </w:p>
      </w:tc>
    </w:tr>
    <w:tr w:rsidR="00257E03" w14:paraId="67041FAF" w14:textId="77777777">
      <w:trPr>
        <w:jc w:val="center"/>
      </w:trPr>
      <w:tc>
        <w:tcPr>
          <w:tcW w:w="5715" w:type="dxa"/>
        </w:tcPr>
        <w:p w14:paraId="54917F85" w14:textId="41C328EF" w:rsidR="0017536C" w:rsidRDefault="0017536C">
          <w:pPr>
            <w:pStyle w:val="Header"/>
            <w:spacing w:before="40"/>
            <w:jc w:val="right"/>
          </w:pPr>
          <w:r>
            <w:fldChar w:fldCharType="begin"/>
          </w:r>
          <w:r>
            <w:instrText xml:space="preserve"> styleref CharDivText </w:instrText>
          </w:r>
          <w:r>
            <w:fldChar w:fldCharType="end"/>
          </w:r>
        </w:p>
      </w:tc>
      <w:tc>
        <w:tcPr>
          <w:tcW w:w="1548" w:type="dxa"/>
        </w:tcPr>
        <w:p w14:paraId="6CD5F425" w14:textId="45E63D81" w:rsidR="0017536C" w:rsidRDefault="0017536C">
          <w:pPr>
            <w:pStyle w:val="Header"/>
            <w:spacing w:before="40"/>
            <w:ind w:right="17"/>
            <w:jc w:val="right"/>
          </w:pPr>
          <w:r>
            <w:rPr>
              <w:b/>
            </w:rPr>
            <w:fldChar w:fldCharType="begin"/>
          </w:r>
          <w:r>
            <w:rPr>
              <w:b/>
            </w:rPr>
            <w:instrText xml:space="preserve"> styleref CharDivNo </w:instrText>
          </w:r>
          <w:r>
            <w:rPr>
              <w:b/>
            </w:rPr>
            <w:fldChar w:fldCharType="end"/>
          </w:r>
        </w:p>
      </w:tc>
    </w:tr>
    <w:tr w:rsidR="00257E03" w14:paraId="53D56B74" w14:textId="77777777">
      <w:trPr>
        <w:cantSplit/>
        <w:jc w:val="center"/>
      </w:trPr>
      <w:tc>
        <w:tcPr>
          <w:tcW w:w="7258" w:type="dxa"/>
          <w:gridSpan w:val="2"/>
        </w:tcPr>
        <w:p w14:paraId="24405A50" w14:textId="1D27DE4E" w:rsidR="0017536C" w:rsidRDefault="0017536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32ED0">
            <w:rPr>
              <w:b/>
            </w:rPr>
            <w:t>1</w:t>
          </w:r>
          <w:r>
            <w:rPr>
              <w:b/>
            </w:rPr>
            <w:fldChar w:fldCharType="end"/>
          </w:r>
        </w:p>
      </w:tc>
    </w:tr>
  </w:tbl>
  <w:p w14:paraId="3D882A6A" w14:textId="77777777" w:rsidR="0017536C" w:rsidRDefault="0017536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406C" w14:textId="77777777" w:rsidR="0017536C" w:rsidRDefault="001753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7E03" w14:paraId="1C111A1B" w14:textId="77777777">
      <w:trPr>
        <w:cantSplit/>
        <w:jc w:val="center"/>
      </w:trPr>
      <w:tc>
        <w:tcPr>
          <w:tcW w:w="7258" w:type="dxa"/>
          <w:gridSpan w:val="2"/>
        </w:tcPr>
        <w:p w14:paraId="599AA0A1" w14:textId="1B7C8120" w:rsidR="0017536C" w:rsidRDefault="0017536C">
          <w:pPr>
            <w:pStyle w:val="Header"/>
          </w:pPr>
          <w:r>
            <w:rPr>
              <w:b/>
              <w:i/>
            </w:rPr>
            <w:fldChar w:fldCharType="begin"/>
          </w:r>
          <w:r>
            <w:rPr>
              <w:b/>
              <w:i/>
            </w:rPr>
            <w:instrText>STYLEREF "Name of Act/Reg"</w:instrText>
          </w:r>
          <w:r>
            <w:rPr>
              <w:b/>
              <w:i/>
            </w:rPr>
            <w:fldChar w:fldCharType="separate"/>
          </w:r>
          <w:r w:rsidR="00532ED0">
            <w:rPr>
              <w:b/>
              <w:i/>
            </w:rPr>
            <w:t>Fish Resources Management Act 1994</w:t>
          </w:r>
          <w:r>
            <w:rPr>
              <w:b/>
              <w:i/>
            </w:rPr>
            <w:fldChar w:fldCharType="end"/>
          </w:r>
        </w:p>
      </w:tc>
    </w:tr>
    <w:tr w:rsidR="00257E03" w14:paraId="586B6EA2" w14:textId="77777777">
      <w:trPr>
        <w:jc w:val="center"/>
      </w:trPr>
      <w:tc>
        <w:tcPr>
          <w:tcW w:w="1548" w:type="dxa"/>
        </w:tcPr>
        <w:p w14:paraId="57233A93" w14:textId="4CD04EBD" w:rsidR="0017536C" w:rsidRDefault="0017536C">
          <w:pPr>
            <w:pStyle w:val="Header"/>
            <w:spacing w:before="40"/>
          </w:pPr>
          <w:r>
            <w:rPr>
              <w:b/>
            </w:rPr>
            <w:fldChar w:fldCharType="begin"/>
          </w:r>
          <w:r>
            <w:rPr>
              <w:b/>
            </w:rPr>
            <w:instrText>styleref CharSchno</w:instrText>
          </w:r>
          <w:r>
            <w:rPr>
              <w:b/>
            </w:rPr>
            <w:fldChar w:fldCharType="end"/>
          </w:r>
        </w:p>
      </w:tc>
      <w:tc>
        <w:tcPr>
          <w:tcW w:w="5715" w:type="dxa"/>
        </w:tcPr>
        <w:p w14:paraId="7D8AFF27" w14:textId="63863A3A" w:rsidR="0017536C" w:rsidRDefault="0017536C">
          <w:pPr>
            <w:pStyle w:val="Header"/>
            <w:spacing w:before="40"/>
          </w:pPr>
          <w:r>
            <w:fldChar w:fldCharType="begin"/>
          </w:r>
          <w:r>
            <w:instrText>styleref CharSchText</w:instrText>
          </w:r>
          <w:r>
            <w:fldChar w:fldCharType="end"/>
          </w:r>
        </w:p>
      </w:tc>
    </w:tr>
    <w:tr w:rsidR="00257E03" w14:paraId="698F03E0" w14:textId="77777777">
      <w:trPr>
        <w:jc w:val="center"/>
      </w:trPr>
      <w:tc>
        <w:tcPr>
          <w:tcW w:w="1548" w:type="dxa"/>
        </w:tcPr>
        <w:p w14:paraId="2C80133F" w14:textId="77777777" w:rsidR="0017536C" w:rsidRDefault="0017536C">
          <w:pPr>
            <w:pStyle w:val="Header"/>
            <w:spacing w:before="40"/>
          </w:pPr>
        </w:p>
      </w:tc>
      <w:tc>
        <w:tcPr>
          <w:tcW w:w="5715" w:type="dxa"/>
        </w:tcPr>
        <w:p w14:paraId="486F1BEC" w14:textId="77777777" w:rsidR="0017536C" w:rsidRDefault="0017536C">
          <w:pPr>
            <w:pStyle w:val="Header"/>
            <w:spacing w:before="40"/>
          </w:pPr>
        </w:p>
      </w:tc>
    </w:tr>
    <w:tr w:rsidR="00257E03" w14:paraId="7B88ED2B" w14:textId="77777777">
      <w:trPr>
        <w:jc w:val="center"/>
      </w:trPr>
      <w:tc>
        <w:tcPr>
          <w:tcW w:w="1548" w:type="dxa"/>
        </w:tcPr>
        <w:p w14:paraId="2E948BBB" w14:textId="1CC1039A" w:rsidR="0017536C" w:rsidRDefault="0017536C">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32ED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32ED0">
            <w:rPr>
              <w:b/>
            </w:rPr>
            <w:instrText>1</w:instrText>
          </w:r>
          <w:r>
            <w:rPr>
              <w:b/>
            </w:rPr>
            <w:fldChar w:fldCharType="end"/>
          </w:r>
          <w:r>
            <w:rPr>
              <w:b/>
            </w:rPr>
            <w:instrText xml:space="preserve"> </w:instrText>
          </w:r>
          <w:r>
            <w:rPr>
              <w:b/>
            </w:rPr>
            <w:fldChar w:fldCharType="separate"/>
          </w:r>
          <w:r w:rsidR="00532ED0">
            <w:rPr>
              <w:b/>
            </w:rPr>
            <w:t>1</w:t>
          </w:r>
          <w:r>
            <w:rPr>
              <w:b/>
            </w:rPr>
            <w:fldChar w:fldCharType="end"/>
          </w:r>
        </w:p>
      </w:tc>
      <w:tc>
        <w:tcPr>
          <w:tcW w:w="5715" w:type="dxa"/>
        </w:tcPr>
        <w:p w14:paraId="13C1593B" w14:textId="77777777" w:rsidR="0017536C" w:rsidRDefault="0017536C">
          <w:pPr>
            <w:pStyle w:val="Header"/>
            <w:spacing w:before="40"/>
          </w:pPr>
        </w:p>
      </w:tc>
    </w:tr>
  </w:tbl>
  <w:p w14:paraId="4EFF886D" w14:textId="77777777" w:rsidR="0017536C" w:rsidRDefault="0017536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57E03" w14:paraId="5A452D1F" w14:textId="77777777">
      <w:trPr>
        <w:cantSplit/>
        <w:jc w:val="center"/>
      </w:trPr>
      <w:tc>
        <w:tcPr>
          <w:tcW w:w="7263" w:type="dxa"/>
          <w:gridSpan w:val="2"/>
        </w:tcPr>
        <w:p w14:paraId="6F98F6E9" w14:textId="16E03C10" w:rsidR="0017536C" w:rsidRDefault="0017536C">
          <w:pPr>
            <w:pStyle w:val="Header"/>
            <w:ind w:right="17"/>
            <w:jc w:val="right"/>
          </w:pPr>
          <w:r>
            <w:rPr>
              <w:b/>
              <w:i/>
            </w:rPr>
            <w:fldChar w:fldCharType="begin"/>
          </w:r>
          <w:r>
            <w:rPr>
              <w:b/>
              <w:i/>
            </w:rPr>
            <w:instrText xml:space="preserve"> Styleref "Name of Act/Reg" </w:instrText>
          </w:r>
          <w:r>
            <w:rPr>
              <w:b/>
              <w:i/>
            </w:rPr>
            <w:fldChar w:fldCharType="separate"/>
          </w:r>
          <w:r w:rsidR="00532ED0">
            <w:rPr>
              <w:b/>
              <w:i/>
            </w:rPr>
            <w:t>Fish Resources Management Act 1994</w:t>
          </w:r>
          <w:r>
            <w:rPr>
              <w:b/>
              <w:i/>
            </w:rPr>
            <w:fldChar w:fldCharType="end"/>
          </w:r>
        </w:p>
      </w:tc>
    </w:tr>
    <w:tr w:rsidR="00257E03" w14:paraId="1B46AEB5" w14:textId="77777777">
      <w:trPr>
        <w:jc w:val="center"/>
      </w:trPr>
      <w:tc>
        <w:tcPr>
          <w:tcW w:w="5715" w:type="dxa"/>
        </w:tcPr>
        <w:p w14:paraId="2AE0EE6E" w14:textId="755FC5A3" w:rsidR="0017536C" w:rsidRDefault="0017536C">
          <w:pPr>
            <w:pStyle w:val="Header"/>
            <w:spacing w:before="40"/>
            <w:jc w:val="right"/>
          </w:pPr>
          <w:r>
            <w:fldChar w:fldCharType="begin"/>
          </w:r>
          <w:r>
            <w:instrText>styleref CharSchText</w:instrText>
          </w:r>
          <w:r>
            <w:fldChar w:fldCharType="end"/>
          </w:r>
        </w:p>
      </w:tc>
      <w:tc>
        <w:tcPr>
          <w:tcW w:w="1548" w:type="dxa"/>
        </w:tcPr>
        <w:p w14:paraId="1227C895" w14:textId="5A55C558" w:rsidR="0017536C" w:rsidRDefault="0017536C">
          <w:pPr>
            <w:pStyle w:val="Header"/>
            <w:spacing w:before="40"/>
            <w:ind w:right="17"/>
            <w:jc w:val="right"/>
          </w:pPr>
          <w:r>
            <w:rPr>
              <w:b/>
            </w:rPr>
            <w:fldChar w:fldCharType="begin"/>
          </w:r>
          <w:r>
            <w:rPr>
              <w:b/>
            </w:rPr>
            <w:instrText>styleref CharSchno</w:instrText>
          </w:r>
          <w:r>
            <w:rPr>
              <w:b/>
            </w:rPr>
            <w:fldChar w:fldCharType="end"/>
          </w:r>
        </w:p>
      </w:tc>
    </w:tr>
    <w:tr w:rsidR="00257E03" w14:paraId="70ECFF31" w14:textId="77777777">
      <w:trPr>
        <w:jc w:val="center"/>
      </w:trPr>
      <w:tc>
        <w:tcPr>
          <w:tcW w:w="5715" w:type="dxa"/>
        </w:tcPr>
        <w:p w14:paraId="01A92089" w14:textId="77777777" w:rsidR="0017536C" w:rsidRDefault="0017536C">
          <w:pPr>
            <w:pStyle w:val="Header"/>
            <w:spacing w:before="40"/>
            <w:jc w:val="right"/>
          </w:pPr>
        </w:p>
      </w:tc>
      <w:tc>
        <w:tcPr>
          <w:tcW w:w="1548" w:type="dxa"/>
        </w:tcPr>
        <w:p w14:paraId="5051E5E2" w14:textId="77777777" w:rsidR="0017536C" w:rsidRDefault="0017536C">
          <w:pPr>
            <w:pStyle w:val="Header"/>
            <w:spacing w:before="40"/>
            <w:ind w:right="17"/>
            <w:jc w:val="right"/>
          </w:pPr>
        </w:p>
      </w:tc>
    </w:tr>
    <w:tr w:rsidR="00257E03" w14:paraId="270B65CD" w14:textId="77777777">
      <w:trPr>
        <w:jc w:val="center"/>
      </w:trPr>
      <w:tc>
        <w:tcPr>
          <w:tcW w:w="5715" w:type="dxa"/>
        </w:tcPr>
        <w:p w14:paraId="4F06FC47" w14:textId="77777777" w:rsidR="0017536C" w:rsidRDefault="0017536C">
          <w:pPr>
            <w:pStyle w:val="Header"/>
            <w:spacing w:before="40"/>
            <w:jc w:val="right"/>
          </w:pPr>
        </w:p>
      </w:tc>
      <w:tc>
        <w:tcPr>
          <w:tcW w:w="1548" w:type="dxa"/>
        </w:tcPr>
        <w:p w14:paraId="5A0904D6" w14:textId="5F11D2A0" w:rsidR="0017536C" w:rsidRDefault="0017536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32ED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32ED0">
            <w:rPr>
              <w:b/>
            </w:rPr>
            <w:instrText>1</w:instrText>
          </w:r>
          <w:r>
            <w:rPr>
              <w:b/>
            </w:rPr>
            <w:fldChar w:fldCharType="end"/>
          </w:r>
          <w:r>
            <w:rPr>
              <w:b/>
            </w:rPr>
            <w:instrText xml:space="preserve"> </w:instrText>
          </w:r>
          <w:r>
            <w:rPr>
              <w:b/>
            </w:rPr>
            <w:fldChar w:fldCharType="separate"/>
          </w:r>
          <w:r w:rsidR="00532ED0">
            <w:rPr>
              <w:b/>
            </w:rPr>
            <w:t>1</w:t>
          </w:r>
          <w:r>
            <w:rPr>
              <w:b/>
            </w:rPr>
            <w:fldChar w:fldCharType="end"/>
          </w:r>
        </w:p>
      </w:tc>
    </w:tr>
  </w:tbl>
  <w:p w14:paraId="7B4D3E10" w14:textId="77777777" w:rsidR="0017536C" w:rsidRDefault="0017536C">
    <w:pPr>
      <w:pStyle w:val="Header"/>
      <w:pBdr>
        <w:top w:val="single" w:sz="4" w:space="1" w:color="auto"/>
      </w:pBdr>
    </w:pPr>
    <w:bookmarkStart w:id="445" w:name="Schedule"/>
    <w:bookmarkEnd w:id="4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8257" w14:textId="77777777" w:rsidR="0017536C" w:rsidRDefault="0017536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57E03" w14:paraId="05BBBAB2" w14:textId="77777777">
      <w:trPr>
        <w:cantSplit/>
        <w:jc w:val="center"/>
      </w:trPr>
      <w:tc>
        <w:tcPr>
          <w:tcW w:w="7312" w:type="dxa"/>
          <w:gridSpan w:val="2"/>
        </w:tcPr>
        <w:p w14:paraId="22828F2F" w14:textId="4570CB37" w:rsidR="0017536C" w:rsidRDefault="0017536C">
          <w:pPr>
            <w:pStyle w:val="Header"/>
          </w:pPr>
          <w:r>
            <w:rPr>
              <w:b/>
              <w:i/>
            </w:rPr>
            <w:fldChar w:fldCharType="begin"/>
          </w:r>
          <w:r>
            <w:rPr>
              <w:b/>
              <w:i/>
            </w:rPr>
            <w:instrText xml:space="preserve"> STYLEREF "Name of Act/Reg" </w:instrText>
          </w:r>
          <w:r>
            <w:rPr>
              <w:b/>
              <w:i/>
            </w:rPr>
            <w:fldChar w:fldCharType="separate"/>
          </w:r>
          <w:r w:rsidR="00532ED0">
            <w:rPr>
              <w:b/>
              <w:i/>
            </w:rPr>
            <w:t>Fish Resources Management Act 1994</w:t>
          </w:r>
          <w:r>
            <w:rPr>
              <w:b/>
              <w:i/>
            </w:rPr>
            <w:fldChar w:fldCharType="end"/>
          </w:r>
        </w:p>
      </w:tc>
    </w:tr>
    <w:tr w:rsidR="00257E03" w14:paraId="1B231418" w14:textId="77777777">
      <w:trPr>
        <w:jc w:val="center"/>
      </w:trPr>
      <w:tc>
        <w:tcPr>
          <w:tcW w:w="1548" w:type="dxa"/>
        </w:tcPr>
        <w:p w14:paraId="0DF5F01F" w14:textId="5593D21B" w:rsidR="0017536C" w:rsidRDefault="0017536C">
          <w:pPr>
            <w:pStyle w:val="Header"/>
            <w:spacing w:before="40"/>
          </w:pPr>
          <w:r>
            <w:rPr>
              <w:b/>
            </w:rPr>
            <w:fldChar w:fldCharType="begin"/>
          </w:r>
          <w:r>
            <w:rPr>
              <w:b/>
            </w:rPr>
            <w:instrText xml:space="preserve"> STYLEREF "nHeading 2" </w:instrText>
          </w:r>
          <w:r>
            <w:rPr>
              <w:b/>
            </w:rPr>
            <w:fldChar w:fldCharType="separate"/>
          </w:r>
          <w:r w:rsidR="00532ED0">
            <w:rPr>
              <w:b/>
            </w:rPr>
            <w:t>Notes</w:t>
          </w:r>
          <w:r>
            <w:rPr>
              <w:b/>
            </w:rPr>
            <w:fldChar w:fldCharType="end"/>
          </w:r>
        </w:p>
      </w:tc>
      <w:tc>
        <w:tcPr>
          <w:tcW w:w="5764" w:type="dxa"/>
        </w:tcPr>
        <w:p w14:paraId="2F09843E" w14:textId="726C6FF7" w:rsidR="0017536C" w:rsidRDefault="0017536C">
          <w:pPr>
            <w:pStyle w:val="Header"/>
            <w:spacing w:before="40"/>
          </w:pPr>
          <w:r>
            <w:fldChar w:fldCharType="begin"/>
          </w:r>
          <w:r>
            <w:instrText xml:space="preserve"> STYLEREF "nHeading 3" </w:instrText>
          </w:r>
          <w:r>
            <w:fldChar w:fldCharType="separate"/>
          </w:r>
          <w:r w:rsidR="00532ED0">
            <w:t>Compilation table</w:t>
          </w:r>
          <w:r>
            <w:fldChar w:fldCharType="end"/>
          </w:r>
        </w:p>
      </w:tc>
    </w:tr>
    <w:tr w:rsidR="00257E03" w14:paraId="7D8E81DB" w14:textId="77777777">
      <w:trPr>
        <w:jc w:val="center"/>
      </w:trPr>
      <w:tc>
        <w:tcPr>
          <w:tcW w:w="1548" w:type="dxa"/>
        </w:tcPr>
        <w:p w14:paraId="2BC6A0D5" w14:textId="77777777" w:rsidR="0017536C" w:rsidRDefault="0017536C">
          <w:pPr>
            <w:pStyle w:val="Header"/>
            <w:spacing w:before="40"/>
          </w:pPr>
        </w:p>
      </w:tc>
      <w:tc>
        <w:tcPr>
          <w:tcW w:w="5764" w:type="dxa"/>
        </w:tcPr>
        <w:p w14:paraId="7E14C31F" w14:textId="77777777" w:rsidR="0017536C" w:rsidRDefault="0017536C">
          <w:pPr>
            <w:pStyle w:val="Header"/>
            <w:spacing w:before="40"/>
          </w:pPr>
        </w:p>
      </w:tc>
    </w:tr>
    <w:tr w:rsidR="00257E03" w14:paraId="5031C961" w14:textId="77777777">
      <w:trPr>
        <w:cantSplit/>
        <w:jc w:val="center"/>
      </w:trPr>
      <w:tc>
        <w:tcPr>
          <w:tcW w:w="7312" w:type="dxa"/>
          <w:gridSpan w:val="2"/>
        </w:tcPr>
        <w:p w14:paraId="5F18A9AA" w14:textId="77777777" w:rsidR="0017536C" w:rsidRDefault="0017536C">
          <w:pPr>
            <w:pStyle w:val="Header"/>
            <w:spacing w:before="40"/>
          </w:pPr>
        </w:p>
      </w:tc>
    </w:tr>
  </w:tbl>
  <w:p w14:paraId="21077A49" w14:textId="77777777" w:rsidR="0017536C" w:rsidRDefault="0017536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57E03" w14:paraId="1E8E0544" w14:textId="77777777">
      <w:trPr>
        <w:cantSplit/>
        <w:jc w:val="center"/>
      </w:trPr>
      <w:tc>
        <w:tcPr>
          <w:tcW w:w="7312" w:type="dxa"/>
          <w:gridSpan w:val="2"/>
        </w:tcPr>
        <w:p w14:paraId="743E8C01" w14:textId="502B636A" w:rsidR="0017536C" w:rsidRDefault="0017536C">
          <w:pPr>
            <w:pStyle w:val="Header"/>
            <w:ind w:right="17"/>
            <w:jc w:val="right"/>
          </w:pPr>
          <w:r>
            <w:rPr>
              <w:b/>
              <w:i/>
            </w:rPr>
            <w:fldChar w:fldCharType="begin"/>
          </w:r>
          <w:r>
            <w:rPr>
              <w:b/>
              <w:i/>
            </w:rPr>
            <w:instrText xml:space="preserve"> STYLEREF "Name of Act/Reg" </w:instrText>
          </w:r>
          <w:r>
            <w:rPr>
              <w:b/>
              <w:i/>
            </w:rPr>
            <w:fldChar w:fldCharType="separate"/>
          </w:r>
          <w:r w:rsidR="00532ED0">
            <w:rPr>
              <w:b/>
              <w:i/>
            </w:rPr>
            <w:t>Fish Resources Management Act 1994</w:t>
          </w:r>
          <w:r>
            <w:rPr>
              <w:b/>
              <w:i/>
            </w:rPr>
            <w:fldChar w:fldCharType="end"/>
          </w:r>
        </w:p>
      </w:tc>
    </w:tr>
    <w:tr w:rsidR="00257E03" w14:paraId="2F7941A0" w14:textId="77777777">
      <w:trPr>
        <w:jc w:val="center"/>
      </w:trPr>
      <w:tc>
        <w:tcPr>
          <w:tcW w:w="5760" w:type="dxa"/>
        </w:tcPr>
        <w:p w14:paraId="496CC1C4" w14:textId="0F49B2A1" w:rsidR="0017536C" w:rsidRDefault="0017536C">
          <w:pPr>
            <w:pStyle w:val="Header"/>
            <w:spacing w:before="40"/>
            <w:jc w:val="right"/>
          </w:pPr>
          <w:r>
            <w:fldChar w:fldCharType="begin"/>
          </w:r>
          <w:r>
            <w:instrText xml:space="preserve"> STYLEREF "nHeading 3" </w:instrText>
          </w:r>
          <w:r>
            <w:fldChar w:fldCharType="separate"/>
          </w:r>
          <w:r w:rsidR="00532ED0">
            <w:t>Compilation table</w:t>
          </w:r>
          <w:r>
            <w:fldChar w:fldCharType="end"/>
          </w:r>
        </w:p>
      </w:tc>
      <w:tc>
        <w:tcPr>
          <w:tcW w:w="1552" w:type="dxa"/>
        </w:tcPr>
        <w:p w14:paraId="6C5261A7" w14:textId="26257EAA" w:rsidR="0017536C" w:rsidRDefault="0017536C">
          <w:pPr>
            <w:pStyle w:val="Header"/>
            <w:spacing w:before="40"/>
            <w:ind w:right="17"/>
            <w:jc w:val="right"/>
          </w:pPr>
          <w:r>
            <w:rPr>
              <w:b/>
            </w:rPr>
            <w:fldChar w:fldCharType="begin"/>
          </w:r>
          <w:r>
            <w:rPr>
              <w:b/>
            </w:rPr>
            <w:instrText xml:space="preserve"> STYLEREF "nHeading 2" </w:instrText>
          </w:r>
          <w:r>
            <w:rPr>
              <w:b/>
            </w:rPr>
            <w:fldChar w:fldCharType="separate"/>
          </w:r>
          <w:r w:rsidR="00532ED0">
            <w:rPr>
              <w:b/>
            </w:rPr>
            <w:t>Notes</w:t>
          </w:r>
          <w:r>
            <w:rPr>
              <w:b/>
            </w:rPr>
            <w:fldChar w:fldCharType="end"/>
          </w:r>
        </w:p>
      </w:tc>
    </w:tr>
    <w:tr w:rsidR="00257E03" w14:paraId="70B3CAC3" w14:textId="77777777">
      <w:trPr>
        <w:jc w:val="center"/>
      </w:trPr>
      <w:tc>
        <w:tcPr>
          <w:tcW w:w="5760" w:type="dxa"/>
        </w:tcPr>
        <w:p w14:paraId="59D757A3" w14:textId="77777777" w:rsidR="0017536C" w:rsidRDefault="0017536C">
          <w:pPr>
            <w:pStyle w:val="Header"/>
            <w:spacing w:before="40"/>
            <w:jc w:val="right"/>
          </w:pPr>
        </w:p>
      </w:tc>
      <w:tc>
        <w:tcPr>
          <w:tcW w:w="1552" w:type="dxa"/>
        </w:tcPr>
        <w:p w14:paraId="3549F11E" w14:textId="77777777" w:rsidR="0017536C" w:rsidRDefault="0017536C">
          <w:pPr>
            <w:pStyle w:val="Header"/>
            <w:spacing w:before="40"/>
            <w:ind w:right="17"/>
            <w:jc w:val="right"/>
          </w:pPr>
        </w:p>
      </w:tc>
    </w:tr>
    <w:tr w:rsidR="00257E03" w14:paraId="29AE8EC8" w14:textId="77777777">
      <w:trPr>
        <w:cantSplit/>
        <w:jc w:val="center"/>
      </w:trPr>
      <w:tc>
        <w:tcPr>
          <w:tcW w:w="7312" w:type="dxa"/>
          <w:gridSpan w:val="2"/>
        </w:tcPr>
        <w:p w14:paraId="3C7683E4" w14:textId="77777777" w:rsidR="0017536C" w:rsidRDefault="0017536C">
          <w:pPr>
            <w:pStyle w:val="Header"/>
            <w:spacing w:before="40"/>
            <w:ind w:right="17"/>
            <w:jc w:val="right"/>
          </w:pPr>
        </w:p>
      </w:tc>
    </w:tr>
  </w:tbl>
  <w:p w14:paraId="28A8570A" w14:textId="77777777" w:rsidR="0017536C" w:rsidRDefault="0017536C">
    <w:pPr>
      <w:pStyle w:val="Header"/>
      <w:pBdr>
        <w:top w:val="single" w:sz="4" w:space="1" w:color="auto"/>
      </w:pBdr>
    </w:pPr>
    <w:bookmarkStart w:id="452" w:name="Compilation"/>
    <w:bookmarkEnd w:id="45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57E03" w14:paraId="47527ED6" w14:textId="77777777">
      <w:trPr>
        <w:cantSplit/>
        <w:jc w:val="center"/>
      </w:trPr>
      <w:tc>
        <w:tcPr>
          <w:tcW w:w="7263" w:type="dxa"/>
          <w:gridSpan w:val="2"/>
        </w:tcPr>
        <w:p w14:paraId="2ADEFB11" w14:textId="188BB755" w:rsidR="0017536C" w:rsidRDefault="0017536C">
          <w:pPr>
            <w:pStyle w:val="Header"/>
          </w:pPr>
          <w:r>
            <w:rPr>
              <w:b/>
              <w:i/>
            </w:rPr>
            <w:fldChar w:fldCharType="begin"/>
          </w:r>
          <w:r>
            <w:rPr>
              <w:b/>
              <w:i/>
            </w:rPr>
            <w:instrText xml:space="preserve"> STYLEREF "Name of Act/Reg" </w:instrText>
          </w:r>
          <w:r>
            <w:rPr>
              <w:b/>
              <w:i/>
            </w:rPr>
            <w:fldChar w:fldCharType="separate"/>
          </w:r>
          <w:r w:rsidR="00532ED0">
            <w:rPr>
              <w:b/>
              <w:i/>
            </w:rPr>
            <w:t>Fish Resources Management Act 1994</w:t>
          </w:r>
          <w:r>
            <w:rPr>
              <w:b/>
              <w:i/>
            </w:rPr>
            <w:fldChar w:fldCharType="end"/>
          </w:r>
        </w:p>
      </w:tc>
    </w:tr>
    <w:tr w:rsidR="00257E03" w14:paraId="714488A8" w14:textId="77777777">
      <w:trPr>
        <w:jc w:val="center"/>
      </w:trPr>
      <w:tc>
        <w:tcPr>
          <w:tcW w:w="1348" w:type="dxa"/>
        </w:tcPr>
        <w:p w14:paraId="42D8B268" w14:textId="77777777" w:rsidR="0017536C" w:rsidRDefault="0017536C">
          <w:pPr>
            <w:pStyle w:val="Header"/>
            <w:spacing w:before="40"/>
          </w:pPr>
        </w:p>
      </w:tc>
      <w:tc>
        <w:tcPr>
          <w:tcW w:w="5915" w:type="dxa"/>
        </w:tcPr>
        <w:p w14:paraId="0E411162" w14:textId="77777777" w:rsidR="0017536C" w:rsidRDefault="0017536C">
          <w:pPr>
            <w:pStyle w:val="Header"/>
            <w:spacing w:before="40"/>
          </w:pPr>
        </w:p>
      </w:tc>
    </w:tr>
    <w:tr w:rsidR="00257E03" w14:paraId="070F87DE" w14:textId="77777777">
      <w:trPr>
        <w:jc w:val="center"/>
      </w:trPr>
      <w:tc>
        <w:tcPr>
          <w:tcW w:w="1348" w:type="dxa"/>
        </w:tcPr>
        <w:p w14:paraId="6D3B8DBD" w14:textId="77777777" w:rsidR="0017536C" w:rsidRDefault="0017536C">
          <w:pPr>
            <w:pStyle w:val="Header"/>
            <w:spacing w:before="40"/>
          </w:pPr>
        </w:p>
      </w:tc>
      <w:tc>
        <w:tcPr>
          <w:tcW w:w="5915" w:type="dxa"/>
        </w:tcPr>
        <w:p w14:paraId="20B97D7A" w14:textId="77777777" w:rsidR="0017536C" w:rsidRDefault="0017536C">
          <w:pPr>
            <w:pStyle w:val="Header"/>
            <w:spacing w:before="40"/>
          </w:pPr>
        </w:p>
      </w:tc>
    </w:tr>
    <w:tr w:rsidR="00257E03" w14:paraId="0742E1E1" w14:textId="77777777">
      <w:trPr>
        <w:cantSplit/>
        <w:jc w:val="center"/>
      </w:trPr>
      <w:tc>
        <w:tcPr>
          <w:tcW w:w="7263" w:type="dxa"/>
          <w:gridSpan w:val="2"/>
        </w:tcPr>
        <w:p w14:paraId="79DBFB41" w14:textId="77777777" w:rsidR="0017536C" w:rsidRDefault="0017536C">
          <w:pPr>
            <w:pStyle w:val="Header"/>
            <w:spacing w:before="40"/>
          </w:pPr>
          <w:r>
            <w:t>Defined terms</w:t>
          </w:r>
        </w:p>
      </w:tc>
    </w:tr>
  </w:tbl>
  <w:p w14:paraId="2BE0328E" w14:textId="77777777" w:rsidR="0017536C" w:rsidRDefault="0017536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57E03" w14:paraId="517138A8" w14:textId="77777777">
      <w:trPr>
        <w:cantSplit/>
        <w:jc w:val="center"/>
      </w:trPr>
      <w:tc>
        <w:tcPr>
          <w:tcW w:w="7263" w:type="dxa"/>
          <w:gridSpan w:val="2"/>
        </w:tcPr>
        <w:p w14:paraId="4C82CFF8" w14:textId="584F1BE0" w:rsidR="0017536C" w:rsidRDefault="0017536C">
          <w:pPr>
            <w:pStyle w:val="Header"/>
            <w:spacing w:before="40"/>
            <w:ind w:right="17"/>
            <w:jc w:val="right"/>
          </w:pPr>
          <w:r>
            <w:rPr>
              <w:b/>
              <w:i/>
            </w:rPr>
            <w:fldChar w:fldCharType="begin"/>
          </w:r>
          <w:r>
            <w:rPr>
              <w:b/>
              <w:i/>
            </w:rPr>
            <w:instrText xml:space="preserve"> STYLEREF "Name of Act/Reg" </w:instrText>
          </w:r>
          <w:r>
            <w:rPr>
              <w:b/>
              <w:i/>
            </w:rPr>
            <w:fldChar w:fldCharType="separate"/>
          </w:r>
          <w:r w:rsidR="00532ED0">
            <w:rPr>
              <w:b/>
              <w:i/>
            </w:rPr>
            <w:t>Fish Resources Management Act 1994</w:t>
          </w:r>
          <w:r>
            <w:rPr>
              <w:b/>
              <w:i/>
            </w:rPr>
            <w:fldChar w:fldCharType="end"/>
          </w:r>
        </w:p>
      </w:tc>
    </w:tr>
    <w:tr w:rsidR="00257E03" w14:paraId="27263AEF" w14:textId="77777777">
      <w:trPr>
        <w:jc w:val="center"/>
      </w:trPr>
      <w:tc>
        <w:tcPr>
          <w:tcW w:w="5884" w:type="dxa"/>
        </w:tcPr>
        <w:p w14:paraId="7F975D85" w14:textId="77777777" w:rsidR="0017536C" w:rsidRDefault="0017536C">
          <w:pPr>
            <w:pStyle w:val="Header"/>
            <w:spacing w:before="40"/>
            <w:jc w:val="right"/>
          </w:pPr>
        </w:p>
      </w:tc>
      <w:tc>
        <w:tcPr>
          <w:tcW w:w="1379" w:type="dxa"/>
        </w:tcPr>
        <w:p w14:paraId="6CEBA502" w14:textId="77777777" w:rsidR="0017536C" w:rsidRDefault="0017536C">
          <w:pPr>
            <w:pStyle w:val="Header"/>
            <w:spacing w:before="40"/>
            <w:ind w:right="17"/>
            <w:jc w:val="right"/>
          </w:pPr>
        </w:p>
      </w:tc>
    </w:tr>
    <w:tr w:rsidR="00257E03" w14:paraId="17D24308" w14:textId="77777777">
      <w:trPr>
        <w:jc w:val="center"/>
      </w:trPr>
      <w:tc>
        <w:tcPr>
          <w:tcW w:w="5884" w:type="dxa"/>
        </w:tcPr>
        <w:p w14:paraId="00AFAA63" w14:textId="77777777" w:rsidR="0017536C" w:rsidRDefault="0017536C">
          <w:pPr>
            <w:pStyle w:val="Header"/>
            <w:spacing w:before="40"/>
            <w:jc w:val="right"/>
          </w:pPr>
        </w:p>
      </w:tc>
      <w:tc>
        <w:tcPr>
          <w:tcW w:w="1379" w:type="dxa"/>
        </w:tcPr>
        <w:p w14:paraId="6E2836FC" w14:textId="77777777" w:rsidR="0017536C" w:rsidRDefault="0017536C">
          <w:pPr>
            <w:pStyle w:val="Header"/>
            <w:spacing w:before="40"/>
            <w:ind w:right="17"/>
            <w:jc w:val="right"/>
          </w:pPr>
        </w:p>
      </w:tc>
    </w:tr>
    <w:tr w:rsidR="00257E03" w14:paraId="6F660167" w14:textId="77777777">
      <w:trPr>
        <w:cantSplit/>
        <w:jc w:val="center"/>
      </w:trPr>
      <w:tc>
        <w:tcPr>
          <w:tcW w:w="7263" w:type="dxa"/>
          <w:gridSpan w:val="2"/>
        </w:tcPr>
        <w:p w14:paraId="7862550E" w14:textId="77777777" w:rsidR="0017536C" w:rsidRDefault="0017536C">
          <w:pPr>
            <w:pStyle w:val="Header"/>
            <w:spacing w:before="40"/>
            <w:ind w:right="17"/>
            <w:jc w:val="right"/>
          </w:pPr>
          <w:r>
            <w:t>Defined terms</w:t>
          </w:r>
        </w:p>
      </w:tc>
    </w:tr>
  </w:tbl>
  <w:p w14:paraId="3750CE6B" w14:textId="77777777" w:rsidR="0017536C" w:rsidRDefault="0017536C">
    <w:pPr>
      <w:pStyle w:val="Header"/>
      <w:pBdr>
        <w:top w:val="single" w:sz="4" w:space="1" w:color="auto"/>
      </w:pBdr>
    </w:pPr>
    <w:bookmarkStart w:id="456" w:name="DefinedTerms"/>
    <w:bookmarkEnd w:id="4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465F7" w14:textId="77777777" w:rsidR="0017536C" w:rsidRDefault="0017536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D691" w14:textId="77777777" w:rsidR="0017536C" w:rsidRDefault="0017536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649AD" w14:textId="77777777" w:rsidR="0017536C" w:rsidRDefault="0017536C">
    <w:pPr>
      <w:pStyle w:val="Header"/>
    </w:pPr>
    <w:bookmarkStart w:id="457" w:name="Coversheet"/>
    <w:bookmarkEnd w:id="4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085025"/>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 w:name="WAFER_20250103095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5440_GUID" w:val="073c33dd-3566-43fb-a6d2-2873ec474193"/>
    <w:docVar w:name="WAFER_2026030309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3094635_GUID" w:val="169bafe7-6822-43cc-a2a0-a87a4645e52b"/>
    <w:docVar w:name="WAFER_20260522085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085025_GUID" w:val="0387e5fc-fd5c-479c-bc47-485edf61b39d"/>
  </w:docVars>
  <w:rsids>
    <w:rsidRoot w:val="002E6BA5"/>
    <w:rsid w:val="000B5322"/>
    <w:rsid w:val="0017536C"/>
    <w:rsid w:val="00257E03"/>
    <w:rsid w:val="002E6BA5"/>
    <w:rsid w:val="00400FE1"/>
    <w:rsid w:val="00510F35"/>
    <w:rsid w:val="00532ED0"/>
    <w:rsid w:val="00631535"/>
    <w:rsid w:val="00667ABB"/>
    <w:rsid w:val="006F5B38"/>
    <w:rsid w:val="00922AD1"/>
    <w:rsid w:val="00C71D2C"/>
    <w:rsid w:val="00F512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4:docId w14:val="16109F2A"/>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sid w:val="00C71D2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53802</Words>
  <Characters>256640</Characters>
  <Application>Microsoft Office Word</Application>
  <DocSecurity>0</DocSecurity>
  <Lines>6936</Lines>
  <Paragraphs>4252</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306190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1994 - 05-g0-00</dc:title>
  <dc:subject/>
  <dc:creator/>
  <cp:keywords/>
  <dc:description/>
  <cp:lastModifiedBy>Master Repository Process</cp:lastModifiedBy>
  <cp:revision>4</cp:revision>
  <cp:lastPrinted>2020-02-26T03:56:00Z</cp:lastPrinted>
  <dcterms:created xsi:type="dcterms:W3CDTF">2026-05-27T05:18:00Z</dcterms:created>
  <dcterms:modified xsi:type="dcterms:W3CDTF">2026-05-27T05:18:00Z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2016-03-04T10:00:00Z</vt:filetime>
  </property>
  <property fmtid="{D5CDD505-2E9C-101B-9397-08002B2CF9AE}" pid="6" name="ReprintNo">
    <vt:lpwstr>5</vt:lpwstr>
  </property>
  <property fmtid="{D5CDD505-2E9C-101B-9397-08002B2CF9AE}" pid="7" name="AsAtDate">
    <vt:lpwstr>28 May 2026</vt:lpwstr>
  </property>
  <property fmtid="{D5CDD505-2E9C-101B-9397-08002B2CF9AE}" pid="8" name="Suffix">
    <vt:lpwstr>05-g0-00</vt:lpwstr>
  </property>
  <property fmtid="{D5CDD505-2E9C-101B-9397-08002B2CF9AE}" pid="9" name="Official">
    <vt:lpwstr/>
  </property>
  <property fmtid="{D5CDD505-2E9C-101B-9397-08002B2CF9AE}" pid="10" name="CommencementDate">
    <vt:lpwstr>20260528</vt:lpwstr>
  </property>
  <property fmtid="{D5CDD505-2E9C-101B-9397-08002B2CF9AE}" pid="11" name="CommencementAsAt">
    <vt:filetime>2026-05-27T16:00:00Z</vt:filetime>
  </property>
  <property fmtid="{D5CDD505-2E9C-101B-9397-08002B2CF9AE}" pid="12" name="CommencementYear">
    <vt:lpwstr>2026</vt:lpwstr>
  </property>
</Properties>
</file>