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1C937" w14:textId="77777777" w:rsidR="00F71DF8" w:rsidRDefault="00F71DF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234507" wp14:editId="731C071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1212044" w14:textId="73220D10" w:rsidR="00F71DF8" w:rsidRDefault="00F71DF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724D6">
        <w:rPr>
          <w:noProof/>
        </w:rPr>
        <w:t>Control of Vehicles (Off-road Areas) Amendment Act 2025</w:t>
      </w:r>
      <w:r>
        <w:fldChar w:fldCharType="end"/>
      </w:r>
    </w:p>
    <w:p w14:paraId="5EDFB003" w14:textId="73868090" w:rsidR="00F71DF8" w:rsidRDefault="00F71DF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724D6">
        <w:rPr>
          <w:noProof/>
        </w:rPr>
        <w:t>Control of Vehicles (Off-road Areas) Amendment Act 2025 Commencement Proclamation 2026</w:t>
      </w:r>
      <w:r>
        <w:fldChar w:fldCharType="end"/>
      </w:r>
    </w:p>
    <w:p w14:paraId="46703EBA" w14:textId="77777777" w:rsidR="00F71DF8" w:rsidRDefault="00F71DF8"/>
    <w:p w14:paraId="6AB1A75B" w14:textId="77777777" w:rsidR="00F71DF8" w:rsidRDefault="00F71DF8">
      <w:pPr>
        <w:jc w:val="center"/>
        <w:sectPr w:rsidR="00F71DF8" w:rsidSect="00F71D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E6639A1" w14:textId="77777777" w:rsidR="004A4932" w:rsidRDefault="004A4932">
      <w:pPr>
        <w:pStyle w:val="WA"/>
        <w:outlineLvl w:val="0"/>
      </w:pPr>
      <w:r>
        <w:lastRenderedPageBreak/>
        <w:t>Western Australia</w:t>
      </w:r>
    </w:p>
    <w:p w14:paraId="12BDAF41" w14:textId="3EE26088" w:rsidR="004A4932" w:rsidRDefault="004A493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724D6">
        <w:rPr>
          <w:noProof/>
        </w:rPr>
        <w:t>Control of Vehicles (Off-road Areas) Amendment Act 2025 Commencement Proclamation 2026</w:t>
      </w:r>
      <w:r>
        <w:fldChar w:fldCharType="end"/>
      </w:r>
    </w:p>
    <w:p w14:paraId="11F91B52" w14:textId="77777777" w:rsidR="004A4932" w:rsidRDefault="004A4932">
      <w:pPr>
        <w:pStyle w:val="Arrangement"/>
      </w:pPr>
      <w:r>
        <w:t>Contents</w:t>
      </w:r>
    </w:p>
    <w:p w14:paraId="6822F9DB" w14:textId="03EA242F" w:rsidR="00405CB8" w:rsidRDefault="004A493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05CB8">
        <w:t>1.</w:t>
      </w:r>
      <w:r w:rsidR="00405CB8">
        <w:tab/>
        <w:t>Citation</w:t>
      </w:r>
      <w:r w:rsidR="00405CB8">
        <w:tab/>
      </w:r>
      <w:r w:rsidR="00405CB8">
        <w:fldChar w:fldCharType="begin"/>
      </w:r>
      <w:r w:rsidR="00405CB8">
        <w:instrText xml:space="preserve"> PAGEREF _Toc231900503 \h </w:instrText>
      </w:r>
      <w:r w:rsidR="00405CB8">
        <w:fldChar w:fldCharType="separate"/>
      </w:r>
      <w:r w:rsidR="001724D6">
        <w:t>1</w:t>
      </w:r>
      <w:r w:rsidR="00405CB8">
        <w:fldChar w:fldCharType="end"/>
      </w:r>
    </w:p>
    <w:p w14:paraId="20D832D5" w14:textId="2D8CDEA2" w:rsidR="00405CB8" w:rsidRDefault="00405CB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0204DD">
        <w:rPr>
          <w:spacing w:val="-2"/>
        </w:rPr>
        <w:t>.</w:t>
      </w:r>
      <w:r w:rsidRPr="000204D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_Toc231900504 \h </w:instrText>
      </w:r>
      <w:r>
        <w:fldChar w:fldCharType="separate"/>
      </w:r>
      <w:r w:rsidR="001724D6">
        <w:t>1</w:t>
      </w:r>
      <w:r>
        <w:fldChar w:fldCharType="end"/>
      </w:r>
    </w:p>
    <w:p w14:paraId="1C99CFF0" w14:textId="2122DAEA" w:rsidR="004A4932" w:rsidRDefault="004A493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3CAF80A" w14:textId="77777777" w:rsidR="004A4932" w:rsidRDefault="004A4932">
      <w:pPr>
        <w:pStyle w:val="NoteHeading"/>
        <w:sectPr w:rsidR="004A4932" w:rsidSect="004A493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E693B2C" w14:textId="74D1477B" w:rsidR="00D37B54" w:rsidRDefault="00D37B54">
      <w:pPr>
        <w:pStyle w:val="PrincipalActReg"/>
      </w:pPr>
      <w:r>
        <w:lastRenderedPageBreak/>
        <w:t>Control of Vehicles (Off</w:t>
      </w:r>
      <w:r>
        <w:noBreakHyphen/>
        <w:t>road Areas) Amendment Act 2025</w:t>
      </w:r>
    </w:p>
    <w:p w14:paraId="660FD49C" w14:textId="6C2A64EB" w:rsidR="00D37B54" w:rsidRDefault="00D37B54">
      <w:pPr>
        <w:pStyle w:val="NameofActReg"/>
      </w:pPr>
      <w:r>
        <w:t>Control of Vehicles (Off</w:t>
      </w:r>
      <w:r>
        <w:noBreakHyphen/>
        <w:t>road Areas) Amendment Act 2025 Commencement Proclamation 2026</w:t>
      </w:r>
    </w:p>
    <w:p w14:paraId="085C4568" w14:textId="5CE89538" w:rsidR="00D37B54" w:rsidRDefault="00D37B54">
      <w:pPr>
        <w:pStyle w:val="MadeBy"/>
      </w:pPr>
      <w:r>
        <w:t>Made by the Governor in Executive Council.</w:t>
      </w:r>
    </w:p>
    <w:p w14:paraId="56DF6D5D" w14:textId="05D19DB6" w:rsidR="00D37B54" w:rsidRDefault="00D37B54">
      <w:pPr>
        <w:pStyle w:val="Heading5"/>
      </w:pPr>
      <w:bookmarkStart w:id="2" w:name="_Toc231474096"/>
      <w:bookmarkStart w:id="3" w:name="_Toc23190050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47366AB" w14:textId="500A04F3" w:rsidR="00D37B54" w:rsidRDefault="00D37B54">
      <w:pPr>
        <w:pStyle w:val="Subsection"/>
        <w:rPr>
          <w:iCs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Control of Vehicles (Off</w:t>
      </w:r>
      <w:r>
        <w:rPr>
          <w:i/>
        </w:rPr>
        <w:noBreakHyphen/>
        <w:t>road Areas) Amendment Act 2025 Commencement Proclamation 2026</w:t>
      </w:r>
      <w:r>
        <w:t>.</w:t>
      </w:r>
    </w:p>
    <w:p w14:paraId="6A369ED0" w14:textId="190F3B71" w:rsidR="00D37B54" w:rsidRDefault="00D37B54">
      <w:pPr>
        <w:pStyle w:val="Heading5"/>
        <w:rPr>
          <w:spacing w:val="-2"/>
        </w:rPr>
      </w:pPr>
      <w:bookmarkStart w:id="5" w:name="_Toc231474097"/>
      <w:bookmarkStart w:id="6" w:name="_Toc2319005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C777298" w14:textId="2D395D17" w:rsidR="00D37B54" w:rsidRDefault="00D37B54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Control of Vehicles (Off</w:t>
      </w:r>
      <w:r>
        <w:rPr>
          <w:i/>
          <w:spacing w:val="-2"/>
        </w:rPr>
        <w:noBreakHyphen/>
        <w:t>road Areas) Amendment Act 2025</w:t>
      </w:r>
      <w:r>
        <w:rPr>
          <w:spacing w:val="-2"/>
        </w:rPr>
        <w:t xml:space="preserve">, other than sections 1 to 3, 5(4), 7(2), 9 to 12, 14 and 15, comes into operation on </w:t>
      </w:r>
      <w:r>
        <w:t>28 June 2026.</w:t>
      </w:r>
    </w:p>
    <w:p w14:paraId="5EBA3236" w14:textId="777A500A" w:rsidR="00D37B54" w:rsidRDefault="00D87B80">
      <w:pPr>
        <w:pStyle w:val="ByCommand"/>
        <w:keepNext/>
      </w:pPr>
      <w:r>
        <w:t>C.</w:t>
      </w:r>
      <w:r w:rsidR="00701494">
        <w:t> </w:t>
      </w:r>
      <w:r>
        <w:t xml:space="preserve">DAWSON, </w:t>
      </w:r>
      <w:r w:rsidR="00D37B54">
        <w:t>Governor</w:t>
      </w:r>
      <w:r w:rsidR="00D37B54">
        <w:tab/>
        <w:t>L.S.</w:t>
      </w:r>
    </w:p>
    <w:p w14:paraId="28251E61" w14:textId="717F48E2" w:rsidR="00D37B54" w:rsidRDefault="009C44F6">
      <w:pPr>
        <w:pStyle w:val="ByCommand"/>
      </w:pPr>
      <w:r>
        <w:t xml:space="preserve">D. MICHAEL, </w:t>
      </w:r>
      <w:r w:rsidR="00D87B80">
        <w:t>A/</w:t>
      </w:r>
      <w:r w:rsidR="00D37B54">
        <w:t>Minister for Local Government</w:t>
      </w:r>
    </w:p>
    <w:p w14:paraId="52419E79" w14:textId="168D3D7F" w:rsidR="00D37B54" w:rsidRDefault="00D37B54" w:rsidP="002672B1">
      <w:pPr>
        <w:pStyle w:val="ProcNote"/>
        <w:sectPr w:rsidR="00D37B54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  <w:r>
        <w:t>Note:</w:t>
      </w:r>
      <w:r>
        <w:tab/>
        <w:t xml:space="preserve">This proclamation brings into operation the remainder of the </w:t>
      </w:r>
      <w:r>
        <w:rPr>
          <w:i/>
          <w:iCs/>
        </w:rPr>
        <w:t>Control of Vehicles (Off</w:t>
      </w:r>
      <w:r>
        <w:rPr>
          <w:i/>
          <w:iCs/>
        </w:rPr>
        <w:noBreakHyphen/>
        <w:t>road Areas) Amendment Act 2025</w:t>
      </w:r>
      <w:r w:rsidR="001B7A6B">
        <w:t>.</w:t>
      </w:r>
    </w:p>
    <w:p w14:paraId="6A109733" w14:textId="07997B4D" w:rsidR="001B7A6B" w:rsidRPr="001B7A6B" w:rsidRDefault="00617A56" w:rsidP="001B7A6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2C5C05" wp14:editId="7417C5DF">
                <wp:simplePos x="0" y="0"/>
                <wp:positionH relativeFrom="page">
                  <wp:posOffset>0</wp:posOffset>
                </wp:positionH>
                <wp:positionV relativeFrom="page">
                  <wp:posOffset>7485492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DE90F" w14:textId="312C6F51" w:rsidR="00617A56" w:rsidRDefault="00617A5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05CB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132BEE4" w14:textId="77777777" w:rsidR="00617A56" w:rsidRDefault="00617A5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2D1ED85" w14:textId="63EB0E3C" w:rsidR="00617A56" w:rsidRDefault="00617A5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05CB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A91E61A" w14:textId="77777777" w:rsidR="00617A56" w:rsidRDefault="00617A5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C5C0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4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" stroked="f" strokeweight=".5pt">
                <v:textbox>
                  <w:txbxContent>
                    <w:p w14:paraId="5A8DE90F" w14:textId="312C6F51" w:rsidR="00617A56" w:rsidRDefault="00617A5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05CB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32BEE4" w14:textId="77777777" w:rsidR="00617A56" w:rsidRDefault="00617A5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D1ED85" w14:textId="63EB0E3C" w:rsidR="00617A56" w:rsidRDefault="00617A5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05CB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91E61A" w14:textId="77777777" w:rsidR="00617A56" w:rsidRDefault="00617A5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B7A6B" w:rsidRPr="001B7A6B" w:rsidSect="00450D9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88A9C" w14:textId="77777777" w:rsidR="00D37B54" w:rsidRDefault="00D37B54">
      <w:pPr>
        <w:rPr>
          <w:b/>
          <w:sz w:val="28"/>
        </w:rPr>
      </w:pPr>
      <w:r>
        <w:rPr>
          <w:b/>
          <w:sz w:val="28"/>
        </w:rPr>
        <w:t>Endnotes</w:t>
      </w:r>
    </w:p>
    <w:p w14:paraId="4D1A4A74" w14:textId="77777777" w:rsidR="00D37B54" w:rsidRDefault="00D37B5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4A71E6F" w14:textId="77777777" w:rsidR="00D37B54" w:rsidRDefault="00D37B54"/>
  </w:endnote>
  <w:endnote w:type="continuationSeparator" w:id="0">
    <w:p w14:paraId="3918E14B" w14:textId="77777777" w:rsidR="00D37B54" w:rsidRDefault="00D37B54">
      <w:pPr>
        <w:pStyle w:val="Footer"/>
      </w:pPr>
    </w:p>
    <w:p w14:paraId="0A87CAB9" w14:textId="77777777" w:rsidR="00D37B54" w:rsidRDefault="00D37B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1521" w14:textId="77777777" w:rsidR="004A4F17" w:rsidRDefault="004A4F17">
    <w:pPr>
      <w:pStyle w:val="Footer"/>
      <w:pBdr>
        <w:bottom w:val="single" w:sz="4" w:space="1" w:color="auto"/>
      </w:pBdr>
      <w:rPr>
        <w:sz w:val="20"/>
      </w:rPr>
    </w:pPr>
  </w:p>
  <w:p w14:paraId="7A7B3C32" w14:textId="1D471D26" w:rsidR="004A4F17" w:rsidRDefault="004A4F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724D6">
      <w:rPr>
        <w:sz w:val="20"/>
      </w:rPr>
      <w:t>2026/99</w:t>
    </w:r>
    <w:r>
      <w:rPr>
        <w:sz w:val="20"/>
      </w:rPr>
      <w:fldChar w:fldCharType="end"/>
    </w:r>
  </w:p>
  <w:p w14:paraId="64C1469F" w14:textId="4DE03C5C" w:rsidR="004A4F17" w:rsidRDefault="004A4F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724D6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0383E" w14:textId="77777777" w:rsidR="004A4F17" w:rsidRDefault="004A4F17">
    <w:pPr>
      <w:pStyle w:val="Footer"/>
      <w:pBdr>
        <w:bottom w:val="single" w:sz="4" w:space="1" w:color="auto"/>
      </w:pBdr>
      <w:rPr>
        <w:sz w:val="20"/>
      </w:rPr>
    </w:pPr>
  </w:p>
  <w:p w14:paraId="702A7E4F" w14:textId="2934D4E7" w:rsidR="004A4F17" w:rsidRDefault="004A4F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724D6">
      <w:rPr>
        <w:sz w:val="20"/>
      </w:rPr>
      <w:t>2026/99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93C8A19" w14:textId="09846787" w:rsidR="004A4F17" w:rsidRDefault="004A4F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724D6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9304" w14:textId="77777777" w:rsidR="004A4F17" w:rsidRDefault="004A4F17">
    <w:pPr>
      <w:pStyle w:val="Footer"/>
      <w:pBdr>
        <w:bottom w:val="single" w:sz="4" w:space="1" w:color="auto"/>
      </w:pBdr>
      <w:rPr>
        <w:sz w:val="20"/>
      </w:rPr>
    </w:pPr>
  </w:p>
  <w:p w14:paraId="56B8BE7E" w14:textId="27F3FE07" w:rsidR="004A4F17" w:rsidRDefault="004A4F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724D6">
      <w:rPr>
        <w:sz w:val="20"/>
      </w:rPr>
      <w:t>2026/99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870D0E7" w14:textId="7EB8878F" w:rsidR="004A4F17" w:rsidRDefault="004A4F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724D6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35CDC" w14:textId="77777777" w:rsidR="004A4F17" w:rsidRDefault="004A4F17">
    <w:pPr>
      <w:pStyle w:val="Footer"/>
      <w:pBdr>
        <w:bottom w:val="single" w:sz="4" w:space="1" w:color="auto"/>
      </w:pBdr>
      <w:rPr>
        <w:sz w:val="20"/>
      </w:rPr>
    </w:pPr>
  </w:p>
  <w:p w14:paraId="633E167F" w14:textId="11983897" w:rsidR="004A4F17" w:rsidRDefault="004A4F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724D6">
      <w:rPr>
        <w:sz w:val="20"/>
      </w:rPr>
      <w:t>2026/99</w:t>
    </w:r>
    <w:r>
      <w:rPr>
        <w:sz w:val="20"/>
      </w:rPr>
      <w:fldChar w:fldCharType="end"/>
    </w:r>
  </w:p>
  <w:p w14:paraId="5FF1F747" w14:textId="33003F7D" w:rsidR="004A4F17" w:rsidRDefault="004A4F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724D6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CC7DD" w14:textId="77777777" w:rsidR="004A4F17" w:rsidRDefault="004A4F17">
    <w:pPr>
      <w:pStyle w:val="Footer"/>
      <w:pBdr>
        <w:bottom w:val="single" w:sz="4" w:space="1" w:color="auto"/>
      </w:pBdr>
      <w:rPr>
        <w:sz w:val="20"/>
      </w:rPr>
    </w:pPr>
  </w:p>
  <w:p w14:paraId="273C5735" w14:textId="46B1F220" w:rsidR="004A4F17" w:rsidRDefault="004A4F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724D6">
      <w:rPr>
        <w:sz w:val="20"/>
      </w:rPr>
      <w:t>2026/99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0EA51A3" w14:textId="7EEAD3F3" w:rsidR="004A4F17" w:rsidRDefault="004A4F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724D6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50BC" w14:textId="77777777" w:rsidR="004A4F17" w:rsidRDefault="004A4F17">
    <w:pPr>
      <w:pStyle w:val="Footer"/>
      <w:pBdr>
        <w:bottom w:val="single" w:sz="4" w:space="1" w:color="auto"/>
      </w:pBdr>
      <w:rPr>
        <w:sz w:val="20"/>
      </w:rPr>
    </w:pPr>
  </w:p>
  <w:p w14:paraId="616113A9" w14:textId="2F61488F" w:rsidR="004A4F17" w:rsidRDefault="004A4F1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724D6">
      <w:rPr>
        <w:sz w:val="20"/>
      </w:rPr>
      <w:t>2026/99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43C32A7" w14:textId="4B75E143" w:rsidR="004A4F17" w:rsidRDefault="004A4F1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724D6">
      <w:rPr>
        <w:sz w:val="16"/>
      </w:rPr>
      <w:t>10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6FC90" w14:textId="4DB8A23E" w:rsidR="00D37B54" w:rsidRDefault="00D37B5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7D7FB" w14:textId="0D0D2E5F" w:rsidR="00D37B54" w:rsidRDefault="00D37B5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28C4" w14:textId="77777777" w:rsidR="00D37B54" w:rsidRDefault="00D37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2D3B7" w14:textId="77777777" w:rsidR="00D37B54" w:rsidRDefault="00D37B54">
      <w:r>
        <w:separator/>
      </w:r>
    </w:p>
  </w:footnote>
  <w:footnote w:type="continuationSeparator" w:id="0">
    <w:p w14:paraId="4702B823" w14:textId="77777777" w:rsidR="00D37B54" w:rsidRDefault="00D37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F7FCD" w14:textId="77777777" w:rsidR="006B6DFC" w:rsidRDefault="006B6D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5C6BD" w14:textId="77777777" w:rsidR="006B6DFC" w:rsidRDefault="006B6D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BBB5C" w14:textId="77777777" w:rsidR="00F71DF8" w:rsidRDefault="00F71DF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4932" w14:paraId="3A6AB2DD" w14:textId="77777777">
      <w:trPr>
        <w:cantSplit/>
        <w:jc w:val="center"/>
      </w:trPr>
      <w:tc>
        <w:tcPr>
          <w:tcW w:w="7258" w:type="dxa"/>
          <w:gridSpan w:val="2"/>
        </w:tcPr>
        <w:p w14:paraId="2C9A66E9" w14:textId="50CBD6AE" w:rsidR="004A4932" w:rsidRDefault="004A49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724D6">
            <w:rPr>
              <w:b/>
              <w:i/>
            </w:rPr>
            <w:t>Control of Vehicles (Off-road Areas) Amendment Act 2025 Commencement Proclamation 2026</w:t>
          </w:r>
          <w:r>
            <w:rPr>
              <w:b/>
              <w:i/>
            </w:rPr>
            <w:fldChar w:fldCharType="end"/>
          </w:r>
        </w:p>
      </w:tc>
    </w:tr>
    <w:tr w:rsidR="004A4932" w14:paraId="4B1C0274" w14:textId="77777777">
      <w:trPr>
        <w:jc w:val="center"/>
      </w:trPr>
      <w:tc>
        <w:tcPr>
          <w:tcW w:w="1548" w:type="dxa"/>
        </w:tcPr>
        <w:p w14:paraId="2A5CA74C" w14:textId="77777777" w:rsidR="004A4932" w:rsidRDefault="004A4932">
          <w:pPr>
            <w:pStyle w:val="Header"/>
            <w:spacing w:before="40"/>
          </w:pPr>
        </w:p>
      </w:tc>
      <w:tc>
        <w:tcPr>
          <w:tcW w:w="5715" w:type="dxa"/>
        </w:tcPr>
        <w:p w14:paraId="3F8ACE60" w14:textId="77777777" w:rsidR="004A4932" w:rsidRDefault="004A4932">
          <w:pPr>
            <w:pStyle w:val="Header"/>
            <w:spacing w:before="40"/>
          </w:pPr>
        </w:p>
      </w:tc>
    </w:tr>
    <w:tr w:rsidR="004A4932" w14:paraId="717D952C" w14:textId="77777777">
      <w:trPr>
        <w:jc w:val="center"/>
      </w:trPr>
      <w:tc>
        <w:tcPr>
          <w:tcW w:w="1548" w:type="dxa"/>
        </w:tcPr>
        <w:p w14:paraId="0C970438" w14:textId="77777777" w:rsidR="004A4932" w:rsidRDefault="004A4932">
          <w:pPr>
            <w:pStyle w:val="Header"/>
            <w:spacing w:before="40"/>
          </w:pPr>
        </w:p>
      </w:tc>
      <w:tc>
        <w:tcPr>
          <w:tcW w:w="5715" w:type="dxa"/>
        </w:tcPr>
        <w:p w14:paraId="18899749" w14:textId="77777777" w:rsidR="004A4932" w:rsidRDefault="004A4932">
          <w:pPr>
            <w:pStyle w:val="Header"/>
            <w:spacing w:before="40"/>
          </w:pPr>
        </w:p>
      </w:tc>
    </w:tr>
    <w:tr w:rsidR="004A4932" w14:paraId="54CAF5E0" w14:textId="77777777">
      <w:trPr>
        <w:cantSplit/>
        <w:jc w:val="center"/>
      </w:trPr>
      <w:tc>
        <w:tcPr>
          <w:tcW w:w="7258" w:type="dxa"/>
          <w:gridSpan w:val="2"/>
        </w:tcPr>
        <w:p w14:paraId="79D0A806" w14:textId="77777777" w:rsidR="004A4932" w:rsidRDefault="004A4932">
          <w:pPr>
            <w:pStyle w:val="Header"/>
            <w:spacing w:before="40"/>
          </w:pPr>
          <w:r>
            <w:t>Contents</w:t>
          </w:r>
        </w:p>
      </w:tc>
    </w:tr>
  </w:tbl>
  <w:p w14:paraId="09476A6B" w14:textId="77777777" w:rsidR="004A4932" w:rsidRDefault="004A493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4932" w14:paraId="474ACBCF" w14:textId="77777777">
      <w:trPr>
        <w:cantSplit/>
        <w:jc w:val="center"/>
      </w:trPr>
      <w:tc>
        <w:tcPr>
          <w:tcW w:w="7258" w:type="dxa"/>
          <w:gridSpan w:val="2"/>
        </w:tcPr>
        <w:p w14:paraId="533C31AE" w14:textId="3ACD566D" w:rsidR="004A4932" w:rsidRDefault="004A493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724D6">
            <w:rPr>
              <w:b/>
              <w:i/>
            </w:rPr>
            <w:t>Control of Vehicles (Off-road Areas) Amendment Act 2025 Commencement Proclamation 2026</w:t>
          </w:r>
          <w:r>
            <w:rPr>
              <w:b/>
              <w:i/>
            </w:rPr>
            <w:fldChar w:fldCharType="end"/>
          </w:r>
        </w:p>
      </w:tc>
    </w:tr>
    <w:tr w:rsidR="004A4932" w14:paraId="1E5A45E9" w14:textId="77777777">
      <w:trPr>
        <w:jc w:val="center"/>
      </w:trPr>
      <w:tc>
        <w:tcPr>
          <w:tcW w:w="5715" w:type="dxa"/>
        </w:tcPr>
        <w:p w14:paraId="1B7997BF" w14:textId="77777777" w:rsidR="004A4932" w:rsidRDefault="004A49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2BF422C" w14:textId="77777777" w:rsidR="004A4932" w:rsidRDefault="004A4932">
          <w:pPr>
            <w:pStyle w:val="Header"/>
            <w:spacing w:before="40"/>
            <w:ind w:right="17"/>
            <w:jc w:val="right"/>
          </w:pPr>
        </w:p>
      </w:tc>
    </w:tr>
    <w:tr w:rsidR="004A4932" w14:paraId="5040A81F" w14:textId="77777777">
      <w:trPr>
        <w:jc w:val="center"/>
      </w:trPr>
      <w:tc>
        <w:tcPr>
          <w:tcW w:w="5715" w:type="dxa"/>
        </w:tcPr>
        <w:p w14:paraId="0838D0C4" w14:textId="77777777" w:rsidR="004A4932" w:rsidRDefault="004A493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ADAFDF" w14:textId="77777777" w:rsidR="004A4932" w:rsidRDefault="004A4932">
          <w:pPr>
            <w:pStyle w:val="Header"/>
            <w:spacing w:before="40"/>
            <w:ind w:right="17"/>
            <w:jc w:val="right"/>
          </w:pPr>
        </w:p>
      </w:tc>
    </w:tr>
    <w:tr w:rsidR="004A4932" w14:paraId="208A7CB0" w14:textId="77777777">
      <w:trPr>
        <w:cantSplit/>
        <w:jc w:val="center"/>
      </w:trPr>
      <w:tc>
        <w:tcPr>
          <w:tcW w:w="7258" w:type="dxa"/>
          <w:gridSpan w:val="2"/>
        </w:tcPr>
        <w:p w14:paraId="5B7E8A3F" w14:textId="77777777" w:rsidR="004A4932" w:rsidRDefault="004A493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DE31B1" w14:textId="77777777" w:rsidR="004A4932" w:rsidRDefault="004A493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0E05" w14:textId="77777777" w:rsidR="004A4932" w:rsidRDefault="004A493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F36EF2" w14:paraId="6FB7E2C3" w14:textId="77777777">
      <w:trPr>
        <w:cantSplit/>
        <w:jc w:val="center"/>
      </w:trPr>
      <w:tc>
        <w:tcPr>
          <w:tcW w:w="7263" w:type="dxa"/>
        </w:tcPr>
        <w:p w14:paraId="73070781" w14:textId="1A347AA9" w:rsidR="00D37B54" w:rsidRDefault="00D37B5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1724D6">
            <w:rPr>
              <w:b/>
              <w:i/>
            </w:rPr>
            <w:t>Control of Vehicles (Off-road Areas) Amendment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7C833943" w14:textId="77777777" w:rsidR="00D37B54" w:rsidRDefault="00D37B5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F36EF2" w14:paraId="536CF6D3" w14:textId="77777777">
      <w:trPr>
        <w:cantSplit/>
        <w:jc w:val="center"/>
      </w:trPr>
      <w:tc>
        <w:tcPr>
          <w:tcW w:w="7263" w:type="dxa"/>
        </w:tcPr>
        <w:p w14:paraId="0AD97512" w14:textId="255A0C1C" w:rsidR="00D37B54" w:rsidRDefault="00D37B54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1724D6">
            <w:rPr>
              <w:b/>
              <w:i/>
            </w:rPr>
            <w:t>Control of Vehicles (Off-road Areas) Amendment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1645DAD7" w14:textId="77777777" w:rsidR="00D37B54" w:rsidRDefault="00D37B5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5914" w14:textId="77777777" w:rsidR="00D37B54" w:rsidRDefault="00D37B5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63E7" w14:textId="6D5CFAFC" w:rsidR="00D37B54" w:rsidRDefault="00D37B5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FBD03" w14:textId="3F34F30C" w:rsidR="00D37B54" w:rsidRDefault="00D37B54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16F7" w14:textId="77777777" w:rsidR="00D37B54" w:rsidRDefault="00D37B54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93878279">
    <w:abstractNumId w:val="11"/>
  </w:num>
  <w:num w:numId="2" w16cid:durableId="2094819395">
    <w:abstractNumId w:val="18"/>
  </w:num>
  <w:num w:numId="3" w16cid:durableId="868496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04140056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2261624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226162418_GUID" w:val="5abd233c-f3c5-4963-9edc-8dc7759cb919"/>
    <w:docVar w:name="WAFER_202604081157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08115732_GUID" w:val="59be0ac5-4275-44d7-aebd-09d85274e915"/>
    <w:docVar w:name="WAFER_202606041400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604140056_GUID" w:val="0c626f73-dadb-435e-a632-39a89bb43579"/>
  </w:docVars>
  <w:rsids>
    <w:rsidRoot w:val="004A4932"/>
    <w:rsid w:val="000022D0"/>
    <w:rsid w:val="001724D6"/>
    <w:rsid w:val="001B7A6B"/>
    <w:rsid w:val="002672B1"/>
    <w:rsid w:val="003E7DF4"/>
    <w:rsid w:val="00405CB8"/>
    <w:rsid w:val="004A4932"/>
    <w:rsid w:val="004A4F17"/>
    <w:rsid w:val="004A6473"/>
    <w:rsid w:val="00617A56"/>
    <w:rsid w:val="006B6DFC"/>
    <w:rsid w:val="00701494"/>
    <w:rsid w:val="00714DE0"/>
    <w:rsid w:val="009C44F6"/>
    <w:rsid w:val="00AD6F7F"/>
    <w:rsid w:val="00B01F0D"/>
    <w:rsid w:val="00B90C27"/>
    <w:rsid w:val="00C172B0"/>
    <w:rsid w:val="00CB155E"/>
    <w:rsid w:val="00D37B54"/>
    <w:rsid w:val="00D43D4F"/>
    <w:rsid w:val="00D87B80"/>
    <w:rsid w:val="00DD4A1C"/>
    <w:rsid w:val="00F340A4"/>
    <w:rsid w:val="00F36EF2"/>
    <w:rsid w:val="00F71DF8"/>
    <w:rsid w:val="00FB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6C3072E"/>
  <w15:docId w15:val="{3DB8FFDE-09E3-4D99-8101-47EBA22F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1260</Characters>
  <Application>Microsoft Office Word</Application>
  <DocSecurity>0</DocSecurity>
  <Lines>52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of Vehicles (Off-road Areas) Amendment Act 2025 Commencement Proclamation 2026 - 00-00-00</dc:title>
  <dc:subject/>
  <dc:creator/>
  <cp:keywords/>
  <dc:description/>
  <cp:lastModifiedBy>Master Repository Process</cp:lastModifiedBy>
  <cp:revision>4</cp:revision>
  <cp:lastPrinted>2026-04-08T05:34:00Z</cp:lastPrinted>
  <dcterms:created xsi:type="dcterms:W3CDTF">2026-06-09T05:13:00Z</dcterms:created>
  <dcterms:modified xsi:type="dcterms:W3CDTF">2026-06-09T05:13:00Z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55843</vt:lpwstr>
  </property>
  <property fmtid="{D5CDD505-2E9C-101B-9397-08002B2CF9AE}" pid="3" name="ActNo">
    <vt:lpwstr>8 of 2025</vt:lpwstr>
  </property>
  <property fmtid="{D5CDD505-2E9C-101B-9397-08002B2CF9AE}" pid="4" name="DocumentType">
    <vt:lpwstr>Reg</vt:lpwstr>
  </property>
  <property fmtid="{D5CDD505-2E9C-101B-9397-08002B2CF9AE}" pid="5" name="AsAtDate">
    <vt:lpwstr>10 Jun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2026/99</vt:lpwstr>
  </property>
  <property fmtid="{D5CDD505-2E9C-101B-9397-08002B2CF9AE}" pid="9" name="PublishDate">
    <vt:lpwstr>10 Jun 2026</vt:lpwstr>
  </property>
  <property fmtid="{D5CDD505-2E9C-101B-9397-08002B2CF9AE}" pid="10" name="CommencementDate">
    <vt:lpwstr>20260610</vt:lpwstr>
  </property>
  <property fmtid="{D5CDD505-2E9C-101B-9397-08002B2CF9AE}" pid="11" name="CommencementAsAt">
    <vt:filetime>2026-06-09T16:00:00Z</vt:filetime>
  </property>
  <property fmtid="{D5CDD505-2E9C-101B-9397-08002B2CF9AE}" pid="12" name="CommencementYear">
    <vt:lpwstr>2026</vt:lpwstr>
  </property>
</Properties>
</file>