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C8F44" w14:textId="77777777" w:rsidR="009D344C" w:rsidRDefault="009D344C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1D9A60B" wp14:editId="75C3ED7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B812B05" w14:textId="1687925F" w:rsidR="009D344C" w:rsidRDefault="009D344C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4B503F">
        <w:rPr>
          <w:noProof/>
        </w:rPr>
        <w:t>State Superannuation Act 2000</w:t>
      </w:r>
      <w:r>
        <w:fldChar w:fldCharType="end"/>
      </w:r>
    </w:p>
    <w:p w14:paraId="555C60D1" w14:textId="28639413" w:rsidR="009D344C" w:rsidRDefault="009D344C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B503F">
        <w:rPr>
          <w:noProof/>
        </w:rPr>
        <w:t>State Superannuation Amendment Regulations (No. 3) 2026</w:t>
      </w:r>
      <w:r>
        <w:fldChar w:fldCharType="end"/>
      </w:r>
    </w:p>
    <w:p w14:paraId="53FB1175" w14:textId="77777777" w:rsidR="009D344C" w:rsidRDefault="009D344C"/>
    <w:p w14:paraId="69657FD4" w14:textId="77777777" w:rsidR="009D344C" w:rsidRDefault="009D344C">
      <w:pPr>
        <w:jc w:val="center"/>
        <w:sectPr w:rsidR="009D344C" w:rsidSect="009D344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974C8ED" w14:textId="77777777" w:rsidR="00857C6B" w:rsidRDefault="00857C6B">
      <w:pPr>
        <w:pStyle w:val="WA"/>
        <w:outlineLvl w:val="0"/>
      </w:pPr>
      <w:r>
        <w:lastRenderedPageBreak/>
        <w:t>Western Australia</w:t>
      </w:r>
    </w:p>
    <w:p w14:paraId="704D0110" w14:textId="41C47A49" w:rsidR="00857C6B" w:rsidRDefault="00857C6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B503F">
        <w:rPr>
          <w:noProof/>
        </w:rPr>
        <w:t>State Superannuation Amendment Regulations (No. 3) 2026</w:t>
      </w:r>
      <w:r>
        <w:fldChar w:fldCharType="end"/>
      </w:r>
    </w:p>
    <w:p w14:paraId="552EC244" w14:textId="77777777" w:rsidR="00857C6B" w:rsidRDefault="00857C6B">
      <w:pPr>
        <w:pStyle w:val="Arrangement"/>
      </w:pPr>
      <w:r>
        <w:t>Contents</w:t>
      </w:r>
    </w:p>
    <w:p w14:paraId="1EAFDD04" w14:textId="4549675B" w:rsidR="00352AD7" w:rsidRDefault="00857C6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352AD7">
        <w:t>1.</w:t>
      </w:r>
      <w:r w:rsidR="00352AD7">
        <w:tab/>
        <w:t>Citation</w:t>
      </w:r>
      <w:r w:rsidR="00352AD7">
        <w:tab/>
      </w:r>
      <w:r w:rsidR="00352AD7">
        <w:fldChar w:fldCharType="begin"/>
      </w:r>
      <w:r w:rsidR="00352AD7">
        <w:instrText xml:space="preserve"> PAGEREF _Toc231897373 \h </w:instrText>
      </w:r>
      <w:r w:rsidR="00352AD7">
        <w:fldChar w:fldCharType="separate"/>
      </w:r>
      <w:r w:rsidR="004B503F">
        <w:t>1</w:t>
      </w:r>
      <w:r w:rsidR="00352AD7">
        <w:fldChar w:fldCharType="end"/>
      </w:r>
    </w:p>
    <w:p w14:paraId="5BBEA5AA" w14:textId="537E6D3E" w:rsidR="00352AD7" w:rsidRDefault="00352AD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141B0A">
        <w:rPr>
          <w:spacing w:val="-2"/>
        </w:rPr>
        <w:t>.</w:t>
      </w:r>
      <w:r w:rsidRPr="00141B0A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_Toc231897374 \h </w:instrText>
      </w:r>
      <w:r>
        <w:fldChar w:fldCharType="separate"/>
      </w:r>
      <w:r w:rsidR="004B503F">
        <w:t>1</w:t>
      </w:r>
      <w:r>
        <w:fldChar w:fldCharType="end"/>
      </w:r>
    </w:p>
    <w:p w14:paraId="3BE641FA" w14:textId="744E5E0A" w:rsidR="00352AD7" w:rsidRDefault="00352AD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141B0A">
        <w:rPr>
          <w:snapToGrid w:val="0"/>
        </w:rPr>
        <w:t>.</w:t>
      </w:r>
      <w:r w:rsidRPr="00141B0A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_Toc231897375 \h </w:instrText>
      </w:r>
      <w:r>
        <w:fldChar w:fldCharType="separate"/>
      </w:r>
      <w:r w:rsidR="004B503F">
        <w:t>1</w:t>
      </w:r>
      <w:r>
        <w:fldChar w:fldCharType="end"/>
      </w:r>
    </w:p>
    <w:p w14:paraId="0B7DD7C9" w14:textId="635BA9F5" w:rsidR="00352AD7" w:rsidRDefault="00352AD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171 amended</w:t>
      </w:r>
      <w:r>
        <w:tab/>
      </w:r>
      <w:r>
        <w:fldChar w:fldCharType="begin"/>
      </w:r>
      <w:r>
        <w:instrText xml:space="preserve"> PAGEREF _Toc231897376 \h </w:instrText>
      </w:r>
      <w:r>
        <w:fldChar w:fldCharType="separate"/>
      </w:r>
      <w:r w:rsidR="004B503F">
        <w:t>1</w:t>
      </w:r>
      <w:r>
        <w:fldChar w:fldCharType="end"/>
      </w:r>
    </w:p>
    <w:p w14:paraId="75CBE3D4" w14:textId="1D50F0E2" w:rsidR="00352AD7" w:rsidRDefault="00352AD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189 amended</w:t>
      </w:r>
      <w:r>
        <w:tab/>
      </w:r>
      <w:r>
        <w:fldChar w:fldCharType="begin"/>
      </w:r>
      <w:r>
        <w:instrText xml:space="preserve"> PAGEREF _Toc231897377 \h </w:instrText>
      </w:r>
      <w:r>
        <w:fldChar w:fldCharType="separate"/>
      </w:r>
      <w:r w:rsidR="004B503F">
        <w:t>2</w:t>
      </w:r>
      <w:r>
        <w:fldChar w:fldCharType="end"/>
      </w:r>
    </w:p>
    <w:p w14:paraId="29F0237E" w14:textId="3EC2693A" w:rsidR="00352AD7" w:rsidRDefault="00352AD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 191 amended</w:t>
      </w:r>
      <w:r>
        <w:tab/>
      </w:r>
      <w:r>
        <w:fldChar w:fldCharType="begin"/>
      </w:r>
      <w:r>
        <w:instrText xml:space="preserve"> PAGEREF _Toc231897378 \h </w:instrText>
      </w:r>
      <w:r>
        <w:fldChar w:fldCharType="separate"/>
      </w:r>
      <w:r w:rsidR="004B503F">
        <w:t>2</w:t>
      </w:r>
      <w:r>
        <w:fldChar w:fldCharType="end"/>
      </w:r>
    </w:p>
    <w:p w14:paraId="7DDF837D" w14:textId="7C8E6CC4" w:rsidR="00857C6B" w:rsidRDefault="00857C6B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2C45BFC" w14:textId="77777777" w:rsidR="00857C6B" w:rsidRDefault="00857C6B">
      <w:pPr>
        <w:pStyle w:val="NoteHeading"/>
        <w:sectPr w:rsidR="00857C6B" w:rsidSect="00857C6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6D8B36E" w14:textId="4BF8BAEC" w:rsidR="00A43A79" w:rsidRDefault="00A43A79">
      <w:pPr>
        <w:pStyle w:val="PrincipalActReg"/>
      </w:pPr>
      <w:r>
        <w:lastRenderedPageBreak/>
        <w:t>State Superannuation Act 2000</w:t>
      </w:r>
    </w:p>
    <w:p w14:paraId="12682DF9" w14:textId="2A153520" w:rsidR="00A43A79" w:rsidRDefault="00A43A79">
      <w:pPr>
        <w:pStyle w:val="NameofActReg"/>
      </w:pPr>
      <w:r>
        <w:t>State Superannuation Amendment Regulations (No. 3) 2026</w:t>
      </w:r>
    </w:p>
    <w:p w14:paraId="5A533D2A" w14:textId="4DA08D49" w:rsidR="00A43A79" w:rsidRDefault="00A43A79">
      <w:pPr>
        <w:pStyle w:val="MadeBy"/>
      </w:pPr>
      <w:r>
        <w:t>Made by the Governor in Executive Council.</w:t>
      </w:r>
    </w:p>
    <w:p w14:paraId="465E64E0" w14:textId="4CDE0908" w:rsidR="00A43A79" w:rsidRDefault="00A43A79">
      <w:pPr>
        <w:pStyle w:val="Heading5"/>
      </w:pPr>
      <w:bookmarkStart w:id="2" w:name="_Toc231472930"/>
      <w:bookmarkStart w:id="3" w:name="_Toc23189737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2E50BF71" w14:textId="0492955E" w:rsidR="00A43A79" w:rsidRDefault="00A43A79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State Superannuation Amendment Regulations (No. 3) 2026</w:t>
      </w:r>
      <w:r>
        <w:t>.</w:t>
      </w:r>
    </w:p>
    <w:p w14:paraId="6ACD1243" w14:textId="55DFB45F" w:rsidR="00A43A79" w:rsidRDefault="00A43A79">
      <w:pPr>
        <w:pStyle w:val="Heading5"/>
        <w:rPr>
          <w:spacing w:val="-2"/>
        </w:rPr>
      </w:pPr>
      <w:bookmarkStart w:id="5" w:name="_Toc231472931"/>
      <w:bookmarkStart w:id="6" w:name="_Toc23189737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584287BA" w14:textId="4C5A8D4C" w:rsidR="00A43A79" w:rsidRDefault="00A43A79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0B5DE049" w14:textId="51D58603" w:rsidR="00A43A79" w:rsidRDefault="00A43A79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2B7211B5" w14:textId="029539CB" w:rsidR="00A43A79" w:rsidRDefault="00A43A79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</w:t>
      </w:r>
      <w:r>
        <w:rPr>
          <w:shd w:val="clear" w:color="auto" w:fill="FFFFFF" w:themeFill="background1"/>
        </w:rPr>
        <w:t>.</w:t>
      </w:r>
    </w:p>
    <w:p w14:paraId="5084F86A" w14:textId="7B8AFCE7" w:rsidR="00A43A79" w:rsidRDefault="00A43A79">
      <w:pPr>
        <w:pStyle w:val="Heading5"/>
        <w:rPr>
          <w:snapToGrid w:val="0"/>
        </w:rPr>
      </w:pPr>
      <w:bookmarkStart w:id="7" w:name="_Toc231472932"/>
      <w:bookmarkStart w:id="8" w:name="_Toc23189737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183ACF41" w14:textId="475F130B" w:rsidR="00A43A79" w:rsidRDefault="00A43A79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State Superannuation Regulations 2001</w:t>
      </w:r>
      <w:r>
        <w:t>.</w:t>
      </w:r>
    </w:p>
    <w:p w14:paraId="7356ED33" w14:textId="7F2676A9" w:rsidR="00A43A79" w:rsidRDefault="00A43A79">
      <w:pPr>
        <w:pStyle w:val="Heading5"/>
      </w:pPr>
      <w:bookmarkStart w:id="9" w:name="_Toc231472933"/>
      <w:bookmarkStart w:id="10" w:name="_Toc231897376"/>
      <w:r>
        <w:rPr>
          <w:rStyle w:val="CharSectno"/>
        </w:rPr>
        <w:t>4</w:t>
      </w:r>
      <w:r>
        <w:t>.</w:t>
      </w:r>
      <w:r>
        <w:tab/>
        <w:t>Regulation 171 amended</w:t>
      </w:r>
      <w:bookmarkEnd w:id="9"/>
      <w:bookmarkEnd w:id="10"/>
    </w:p>
    <w:p w14:paraId="31ECCF1D" w14:textId="63BB23CB" w:rsidR="00A43A79" w:rsidRDefault="00A43A79">
      <w:pPr>
        <w:pStyle w:val="Subsection"/>
      </w:pPr>
      <w:r>
        <w:tab/>
        <w:t>(1)</w:t>
      </w:r>
      <w:r>
        <w:tab/>
        <w:t xml:space="preserve">In regulation 171 delete the definition of </w:t>
      </w:r>
      <w:r>
        <w:rPr>
          <w:rStyle w:val="CharDefText"/>
        </w:rPr>
        <w:t>pension day</w:t>
      </w:r>
      <w:r>
        <w:t>.</w:t>
      </w:r>
    </w:p>
    <w:p w14:paraId="3A8A140F" w14:textId="3AC44B4D" w:rsidR="00A43A79" w:rsidRDefault="00A43A79">
      <w:pPr>
        <w:pStyle w:val="Subsection"/>
      </w:pPr>
      <w:r>
        <w:tab/>
        <w:t>(2)</w:t>
      </w:r>
      <w:r>
        <w:tab/>
        <w:t>In regulation 171 insert in alphabetical order:</w:t>
      </w:r>
    </w:p>
    <w:p w14:paraId="2D65F419" w14:textId="77777777" w:rsidR="00A43A79" w:rsidRDefault="00A43A79">
      <w:pPr>
        <w:pStyle w:val="BlankOpen"/>
      </w:pPr>
    </w:p>
    <w:p w14:paraId="145C3DE0" w14:textId="517A387F" w:rsidR="00A43A79" w:rsidRDefault="00A43A79">
      <w:pPr>
        <w:pStyle w:val="zDefstart"/>
      </w:pPr>
      <w:r>
        <w:tab/>
      </w:r>
      <w:r>
        <w:rPr>
          <w:rStyle w:val="CharDefText"/>
        </w:rPr>
        <w:t>fortnightly pay day</w:t>
      </w:r>
      <w:r>
        <w:t xml:space="preserve"> means 30 July 2026 and each second Thursday following that day;</w:t>
      </w:r>
    </w:p>
    <w:p w14:paraId="56CB8439" w14:textId="7BE0E999" w:rsidR="00A43A79" w:rsidRDefault="00A43A79">
      <w:pPr>
        <w:pStyle w:val="zDefstart"/>
        <w:keepNext/>
      </w:pPr>
      <w:r>
        <w:lastRenderedPageBreak/>
        <w:tab/>
      </w:r>
      <w:r>
        <w:rPr>
          <w:rStyle w:val="CharDefText"/>
        </w:rPr>
        <w:t>pension day</w:t>
      </w:r>
      <w:r>
        <w:t xml:space="preserve"> means — </w:t>
      </w:r>
    </w:p>
    <w:p w14:paraId="2C4E821F" w14:textId="5B7C1FC6" w:rsidR="00A43A79" w:rsidRDefault="00A43A79">
      <w:pPr>
        <w:pStyle w:val="zDefpara"/>
      </w:pPr>
      <w:r>
        <w:tab/>
        <w:t>(a)</w:t>
      </w:r>
      <w:r>
        <w:tab/>
        <w:t>for a Member who has selected fortnightly pension payments — each fortnightly pay day; and</w:t>
      </w:r>
    </w:p>
    <w:p w14:paraId="7DADB3A0" w14:textId="181A9801" w:rsidR="00A43A79" w:rsidRDefault="00A43A79">
      <w:pPr>
        <w:pStyle w:val="zDefpara"/>
      </w:pPr>
      <w:r>
        <w:tab/>
        <w:t>(b)</w:t>
      </w:r>
      <w:r>
        <w:tab/>
        <w:t>for a Member who has selected monthly pension payments — the 15</w:t>
      </w:r>
      <w:r>
        <w:rPr>
          <w:vertAlign w:val="superscript"/>
        </w:rPr>
        <w:t>th</w:t>
      </w:r>
      <w:r>
        <w:t xml:space="preserve"> of each month; and</w:t>
      </w:r>
    </w:p>
    <w:p w14:paraId="6A7E1507" w14:textId="26C28C70" w:rsidR="00A43A79" w:rsidRDefault="00A43A79">
      <w:pPr>
        <w:pStyle w:val="zDefpara"/>
      </w:pPr>
      <w:r>
        <w:tab/>
        <w:t>(c)</w:t>
      </w:r>
      <w:r>
        <w:tab/>
        <w:t>for a Member who has selected quarterly pension payments — the 15</w:t>
      </w:r>
      <w:r>
        <w:rPr>
          <w:vertAlign w:val="superscript"/>
        </w:rPr>
        <w:t>th</w:t>
      </w:r>
      <w:r>
        <w:t xml:space="preserve"> of each of the 4 months selected by the Member under regulation 189(1)(aa); and</w:t>
      </w:r>
    </w:p>
    <w:p w14:paraId="43884FBE" w14:textId="2524C0D0" w:rsidR="00A43A79" w:rsidRDefault="00A43A79">
      <w:pPr>
        <w:pStyle w:val="zDefpara"/>
      </w:pPr>
      <w:r>
        <w:tab/>
        <w:t>(d)</w:t>
      </w:r>
      <w:r>
        <w:tab/>
        <w:t>for a Member who has selected annual pension payments — the 15</w:t>
      </w:r>
      <w:r>
        <w:rPr>
          <w:vertAlign w:val="superscript"/>
        </w:rPr>
        <w:t>th</w:t>
      </w:r>
      <w:r>
        <w:t xml:space="preserve"> of the month selected by the Member under regulation 189(1)(b);</w:t>
      </w:r>
    </w:p>
    <w:p w14:paraId="03FC30CC" w14:textId="77777777" w:rsidR="00A43A79" w:rsidRDefault="00A43A79">
      <w:pPr>
        <w:pStyle w:val="BlankClose"/>
        <w:rPr>
          <w:highlight w:val="yellow"/>
        </w:rPr>
      </w:pPr>
    </w:p>
    <w:p w14:paraId="3E9D5AB0" w14:textId="7F72C700" w:rsidR="00A43A79" w:rsidRDefault="00A43A79">
      <w:pPr>
        <w:pStyle w:val="Heading5"/>
      </w:pPr>
      <w:bookmarkStart w:id="11" w:name="_Toc231472934"/>
      <w:bookmarkStart w:id="12" w:name="_Toc231897377"/>
      <w:r>
        <w:rPr>
          <w:rStyle w:val="CharSectno"/>
        </w:rPr>
        <w:t>5</w:t>
      </w:r>
      <w:r>
        <w:t>.</w:t>
      </w:r>
      <w:r>
        <w:tab/>
        <w:t>Regulation 189 amended</w:t>
      </w:r>
      <w:bookmarkEnd w:id="11"/>
      <w:bookmarkEnd w:id="12"/>
    </w:p>
    <w:p w14:paraId="03DEDED7" w14:textId="1BABE446" w:rsidR="00A43A79" w:rsidRDefault="00A43A79">
      <w:pPr>
        <w:pStyle w:val="Subsection"/>
      </w:pPr>
      <w:r>
        <w:tab/>
      </w:r>
      <w:r>
        <w:tab/>
        <w:t>Delete regulation 189(1)(a) and insert:</w:t>
      </w:r>
    </w:p>
    <w:p w14:paraId="33A4A4B7" w14:textId="77777777" w:rsidR="00A43A79" w:rsidRDefault="00A43A79">
      <w:pPr>
        <w:pStyle w:val="BlankOpen"/>
      </w:pPr>
    </w:p>
    <w:p w14:paraId="62693AC7" w14:textId="488AAA0F" w:rsidR="00A43A79" w:rsidRDefault="00A43A79">
      <w:pPr>
        <w:pStyle w:val="zIndenta"/>
      </w:pPr>
      <w:r>
        <w:tab/>
        <w:t>(a)</w:t>
      </w:r>
      <w:r>
        <w:tab/>
        <w:t>whether the Member’s pension is to be paid fortnightly, monthly, quarterly or annually; and</w:t>
      </w:r>
    </w:p>
    <w:p w14:paraId="19A599D9" w14:textId="77777777" w:rsidR="00A43A79" w:rsidRDefault="00A43A79">
      <w:pPr>
        <w:pStyle w:val="BlankClose"/>
      </w:pPr>
    </w:p>
    <w:p w14:paraId="48483BA2" w14:textId="2C55FCFE" w:rsidR="00A43A79" w:rsidRDefault="00A43A79">
      <w:pPr>
        <w:pStyle w:val="SectAltNote"/>
      </w:pPr>
      <w:r>
        <w:tab/>
        <w:t>Note: The heading to amended regulation 189 is to read:</w:t>
      </w:r>
    </w:p>
    <w:p w14:paraId="4B5A0B54" w14:textId="50EACEAB" w:rsidR="00A43A79" w:rsidRDefault="00A43A79">
      <w:pPr>
        <w:pStyle w:val="SectAltHeading"/>
      </w:pPr>
      <w:r>
        <w:tab/>
      </w:r>
      <w:r>
        <w:tab/>
        <w:t>Selection of frequency of pension payment</w:t>
      </w:r>
    </w:p>
    <w:p w14:paraId="6CB2A8F1" w14:textId="7062831A" w:rsidR="00A43A79" w:rsidRDefault="00A43A79">
      <w:pPr>
        <w:pStyle w:val="Heading5"/>
      </w:pPr>
      <w:bookmarkStart w:id="13" w:name="_Toc231472935"/>
      <w:bookmarkStart w:id="14" w:name="_Toc231897378"/>
      <w:r>
        <w:rPr>
          <w:rStyle w:val="CharSectno"/>
        </w:rPr>
        <w:t>6</w:t>
      </w:r>
      <w:r>
        <w:t>.</w:t>
      </w:r>
      <w:r>
        <w:tab/>
        <w:t>Regulation 191 amended</w:t>
      </w:r>
      <w:bookmarkEnd w:id="13"/>
      <w:bookmarkEnd w:id="14"/>
    </w:p>
    <w:p w14:paraId="3D528FF2" w14:textId="72F4AEF6" w:rsidR="00A43A79" w:rsidRDefault="00A43A79">
      <w:pPr>
        <w:pStyle w:val="Subsection"/>
      </w:pPr>
      <w:r>
        <w:tab/>
      </w:r>
      <w:r>
        <w:tab/>
        <w:t>Before regulation 191(1)(a) insert:</w:t>
      </w:r>
    </w:p>
    <w:p w14:paraId="7E546C46" w14:textId="77777777" w:rsidR="00A43A79" w:rsidRDefault="00A43A79">
      <w:pPr>
        <w:pStyle w:val="BlankOpen"/>
      </w:pPr>
    </w:p>
    <w:p w14:paraId="2B7DDB30" w14:textId="47E7B4AA" w:rsidR="00A43A79" w:rsidRDefault="00A43A79">
      <w:pPr>
        <w:pStyle w:val="zIndenta"/>
      </w:pPr>
      <w:r>
        <w:tab/>
        <w:t>(aa)</w:t>
      </w:r>
      <w:r>
        <w:tab/>
        <w:t>if the Member has selected fortnightly pension payments — 26 or 27, depending on the number of fortnightly pay days that fall within that financial year; or</w:t>
      </w:r>
    </w:p>
    <w:p w14:paraId="26DA2DF6" w14:textId="77777777" w:rsidR="00A43A79" w:rsidRDefault="00A43A79">
      <w:pPr>
        <w:pStyle w:val="BlankClose"/>
      </w:pPr>
    </w:p>
    <w:p w14:paraId="36FA0313" w14:textId="61373ED3" w:rsidR="00A43A79" w:rsidRDefault="00A43A79">
      <w:pPr>
        <w:pStyle w:val="SectAltNote"/>
      </w:pPr>
      <w:r>
        <w:lastRenderedPageBreak/>
        <w:tab/>
        <w:t>Note: The heading to amended regulation 191 is to read:</w:t>
      </w:r>
    </w:p>
    <w:p w14:paraId="1FEAE0CD" w14:textId="2D0C8DF1" w:rsidR="00A43A79" w:rsidRDefault="00A43A79">
      <w:pPr>
        <w:pStyle w:val="SectAltHeading"/>
      </w:pPr>
      <w:r>
        <w:tab/>
      </w:r>
      <w:r>
        <w:tab/>
        <w:t>Payment of pension by Board</w:t>
      </w:r>
    </w:p>
    <w:p w14:paraId="164E9B8E" w14:textId="2C825934" w:rsidR="00A43A79" w:rsidRDefault="00352AD7">
      <w:pPr>
        <w:pStyle w:val="ByCommand"/>
        <w:sectPr w:rsidR="00A43A79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A43A79">
        <w:t>Clerk of the Executive Council</w:t>
      </w:r>
    </w:p>
    <w:p w14:paraId="47C3CDD3" w14:textId="4D660854" w:rsidR="00A43A79" w:rsidRDefault="009B69F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5A6F95" wp14:editId="235A1F37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6C4F21" w14:textId="4F2D426F" w:rsidR="009B69FC" w:rsidRDefault="009B69F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352AD7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D249022" w14:textId="77777777" w:rsidR="009B69FC" w:rsidRDefault="009B69F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EBA5ECF" w14:textId="2D9FDDBA" w:rsidR="009B69FC" w:rsidRDefault="009B69F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352AD7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ED43225" w14:textId="77777777" w:rsidR="009B69FC" w:rsidRDefault="009B69FC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5A6F9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536C4F21" w14:textId="4F2D426F" w:rsidR="009B69FC" w:rsidRDefault="009B69F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52AD7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D249022" w14:textId="77777777" w:rsidR="009B69FC" w:rsidRDefault="009B69F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BA5ECF" w14:textId="2D9FDDBA" w:rsidR="009B69FC" w:rsidRDefault="009B69F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52AD7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D43225" w14:textId="77777777" w:rsidR="009B69FC" w:rsidRDefault="009B69F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43A79" w:rsidSect="00732978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AC22B" w14:textId="77777777" w:rsidR="00A43A79" w:rsidRDefault="00A43A79">
      <w:pPr>
        <w:rPr>
          <w:b/>
          <w:sz w:val="28"/>
        </w:rPr>
      </w:pPr>
      <w:r>
        <w:rPr>
          <w:b/>
          <w:sz w:val="28"/>
        </w:rPr>
        <w:t>Endnotes</w:t>
      </w:r>
    </w:p>
    <w:p w14:paraId="7F17D14C" w14:textId="77777777" w:rsidR="00A43A79" w:rsidRDefault="00A43A7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4FC53D1B" w14:textId="77777777" w:rsidR="00A43A79" w:rsidRDefault="00A43A79"/>
  </w:endnote>
  <w:endnote w:type="continuationSeparator" w:id="0">
    <w:p w14:paraId="3543C6F1" w14:textId="77777777" w:rsidR="00A43A79" w:rsidRDefault="00A43A79">
      <w:pPr>
        <w:pStyle w:val="Footer"/>
      </w:pPr>
    </w:p>
    <w:p w14:paraId="0433EA57" w14:textId="77777777" w:rsidR="00A43A79" w:rsidRDefault="00A43A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F6677" w14:textId="77777777" w:rsidR="006F0739" w:rsidRDefault="006F0739">
    <w:pPr>
      <w:pStyle w:val="Footer"/>
      <w:pBdr>
        <w:bottom w:val="single" w:sz="4" w:space="1" w:color="auto"/>
      </w:pBdr>
      <w:rPr>
        <w:sz w:val="20"/>
      </w:rPr>
    </w:pPr>
  </w:p>
  <w:p w14:paraId="7B0AD4BE" w14:textId="6222B95A" w:rsidR="006F0739" w:rsidRDefault="006F073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B503F">
      <w:rPr>
        <w:sz w:val="20"/>
      </w:rPr>
      <w:t>2026/96</w:t>
    </w:r>
    <w:r>
      <w:rPr>
        <w:sz w:val="20"/>
      </w:rPr>
      <w:fldChar w:fldCharType="end"/>
    </w:r>
  </w:p>
  <w:p w14:paraId="69908457" w14:textId="140C8FE9" w:rsidR="006F0739" w:rsidRDefault="006F073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B503F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C817B" w14:textId="77777777" w:rsidR="006F0739" w:rsidRDefault="006F0739">
    <w:pPr>
      <w:pStyle w:val="Footer"/>
      <w:pBdr>
        <w:bottom w:val="single" w:sz="4" w:space="1" w:color="auto"/>
      </w:pBdr>
      <w:rPr>
        <w:sz w:val="20"/>
      </w:rPr>
    </w:pPr>
  </w:p>
  <w:p w14:paraId="34E03389" w14:textId="26FAF556" w:rsidR="006F0739" w:rsidRDefault="006F073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B503F">
      <w:rPr>
        <w:sz w:val="20"/>
      </w:rPr>
      <w:t>2026/96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825DF2C" w14:textId="6E01EFBC" w:rsidR="006F0739" w:rsidRDefault="006F073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B503F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2D202" w14:textId="77777777" w:rsidR="006F0739" w:rsidRDefault="006F0739">
    <w:pPr>
      <w:pStyle w:val="Footer"/>
      <w:pBdr>
        <w:bottom w:val="single" w:sz="4" w:space="1" w:color="auto"/>
      </w:pBdr>
      <w:rPr>
        <w:sz w:val="20"/>
      </w:rPr>
    </w:pPr>
  </w:p>
  <w:p w14:paraId="3E6F60C2" w14:textId="53E84F9E" w:rsidR="006F0739" w:rsidRDefault="006F073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B503F">
      <w:rPr>
        <w:sz w:val="20"/>
      </w:rPr>
      <w:t>2026/96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1DFB7A2" w14:textId="397F97ED" w:rsidR="006F0739" w:rsidRDefault="006F073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B503F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BAB7C" w14:textId="77777777" w:rsidR="006F0739" w:rsidRDefault="006F0739">
    <w:pPr>
      <w:pStyle w:val="Footer"/>
      <w:pBdr>
        <w:bottom w:val="single" w:sz="4" w:space="1" w:color="auto"/>
      </w:pBdr>
      <w:rPr>
        <w:sz w:val="20"/>
      </w:rPr>
    </w:pPr>
  </w:p>
  <w:p w14:paraId="41CEB2FA" w14:textId="753658CF" w:rsidR="006F0739" w:rsidRDefault="006F073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B503F">
      <w:rPr>
        <w:sz w:val="20"/>
      </w:rPr>
      <w:t>2026/96</w:t>
    </w:r>
    <w:r>
      <w:rPr>
        <w:sz w:val="20"/>
      </w:rPr>
      <w:fldChar w:fldCharType="end"/>
    </w:r>
  </w:p>
  <w:p w14:paraId="31B4EF45" w14:textId="51220E19" w:rsidR="006F0739" w:rsidRDefault="006F073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B503F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4088E" w14:textId="77777777" w:rsidR="006F0739" w:rsidRDefault="006F0739">
    <w:pPr>
      <w:pStyle w:val="Footer"/>
      <w:pBdr>
        <w:bottom w:val="single" w:sz="4" w:space="1" w:color="auto"/>
      </w:pBdr>
      <w:rPr>
        <w:sz w:val="20"/>
      </w:rPr>
    </w:pPr>
  </w:p>
  <w:p w14:paraId="2F08F9EB" w14:textId="31049179" w:rsidR="006F0739" w:rsidRDefault="006F073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B503F">
      <w:rPr>
        <w:sz w:val="20"/>
      </w:rPr>
      <w:t>2026/96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668670B" w14:textId="16F8A6D0" w:rsidR="006F0739" w:rsidRDefault="006F073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B503F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1CCEA" w14:textId="77777777" w:rsidR="006F0739" w:rsidRDefault="006F0739">
    <w:pPr>
      <w:pStyle w:val="Footer"/>
      <w:pBdr>
        <w:bottom w:val="single" w:sz="4" w:space="1" w:color="auto"/>
      </w:pBdr>
      <w:rPr>
        <w:sz w:val="20"/>
      </w:rPr>
    </w:pPr>
  </w:p>
  <w:p w14:paraId="1ADF33A8" w14:textId="08577D24" w:rsidR="006F0739" w:rsidRDefault="006F073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B503F">
      <w:rPr>
        <w:sz w:val="20"/>
      </w:rPr>
      <w:t>2026/96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FCD773D" w14:textId="09867C02" w:rsidR="006F0739" w:rsidRDefault="006F073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B503F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A4BDD" w14:textId="6ADBBD47" w:rsidR="00A43A79" w:rsidRDefault="00A43A7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CB324" w14:textId="1294A071" w:rsidR="00A43A79" w:rsidRDefault="00A43A7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96BD3" w14:textId="77777777" w:rsidR="00A43A79" w:rsidRDefault="00A43A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73D65" w14:textId="77777777" w:rsidR="00A43A79" w:rsidRDefault="00A43A79">
      <w:r>
        <w:separator/>
      </w:r>
    </w:p>
  </w:footnote>
  <w:footnote w:type="continuationSeparator" w:id="0">
    <w:p w14:paraId="50264A03" w14:textId="77777777" w:rsidR="00A43A79" w:rsidRDefault="00A43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5D7F5" w14:textId="77777777" w:rsidR="009D344C" w:rsidRDefault="009D34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176A6" w14:textId="77777777" w:rsidR="009D344C" w:rsidRDefault="009D34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B55F2" w14:textId="77777777" w:rsidR="009D344C" w:rsidRDefault="009D344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57C6B" w14:paraId="7F7C077A" w14:textId="77777777">
      <w:trPr>
        <w:cantSplit/>
        <w:jc w:val="center"/>
      </w:trPr>
      <w:tc>
        <w:tcPr>
          <w:tcW w:w="7258" w:type="dxa"/>
          <w:gridSpan w:val="2"/>
        </w:tcPr>
        <w:p w14:paraId="4209728B" w14:textId="3E3238FE" w:rsidR="00857C6B" w:rsidRDefault="00857C6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B503F">
            <w:rPr>
              <w:b/>
              <w:i/>
            </w:rPr>
            <w:t>State Superannuation Amendment Regulations (No. 3) 2026</w:t>
          </w:r>
          <w:r>
            <w:rPr>
              <w:b/>
              <w:i/>
            </w:rPr>
            <w:fldChar w:fldCharType="end"/>
          </w:r>
        </w:p>
      </w:tc>
    </w:tr>
    <w:tr w:rsidR="00857C6B" w14:paraId="35DD6418" w14:textId="77777777">
      <w:trPr>
        <w:jc w:val="center"/>
      </w:trPr>
      <w:tc>
        <w:tcPr>
          <w:tcW w:w="1548" w:type="dxa"/>
        </w:tcPr>
        <w:p w14:paraId="5437C104" w14:textId="77777777" w:rsidR="00857C6B" w:rsidRDefault="00857C6B">
          <w:pPr>
            <w:pStyle w:val="Header"/>
            <w:spacing w:before="40"/>
          </w:pPr>
        </w:p>
      </w:tc>
      <w:tc>
        <w:tcPr>
          <w:tcW w:w="5715" w:type="dxa"/>
        </w:tcPr>
        <w:p w14:paraId="79F48D4B" w14:textId="77777777" w:rsidR="00857C6B" w:rsidRDefault="00857C6B">
          <w:pPr>
            <w:pStyle w:val="Header"/>
            <w:spacing w:before="40"/>
          </w:pPr>
        </w:p>
      </w:tc>
    </w:tr>
    <w:tr w:rsidR="00857C6B" w14:paraId="215775F4" w14:textId="77777777">
      <w:trPr>
        <w:jc w:val="center"/>
      </w:trPr>
      <w:tc>
        <w:tcPr>
          <w:tcW w:w="1548" w:type="dxa"/>
        </w:tcPr>
        <w:p w14:paraId="0955AB4A" w14:textId="77777777" w:rsidR="00857C6B" w:rsidRDefault="00857C6B">
          <w:pPr>
            <w:pStyle w:val="Header"/>
            <w:spacing w:before="40"/>
          </w:pPr>
        </w:p>
      </w:tc>
      <w:tc>
        <w:tcPr>
          <w:tcW w:w="5715" w:type="dxa"/>
        </w:tcPr>
        <w:p w14:paraId="3698DCB2" w14:textId="77777777" w:rsidR="00857C6B" w:rsidRDefault="00857C6B">
          <w:pPr>
            <w:pStyle w:val="Header"/>
            <w:spacing w:before="40"/>
          </w:pPr>
        </w:p>
      </w:tc>
    </w:tr>
    <w:tr w:rsidR="00857C6B" w14:paraId="56ECB821" w14:textId="77777777">
      <w:trPr>
        <w:cantSplit/>
        <w:jc w:val="center"/>
      </w:trPr>
      <w:tc>
        <w:tcPr>
          <w:tcW w:w="7258" w:type="dxa"/>
          <w:gridSpan w:val="2"/>
        </w:tcPr>
        <w:p w14:paraId="3354CA96" w14:textId="77777777" w:rsidR="00857C6B" w:rsidRDefault="00857C6B">
          <w:pPr>
            <w:pStyle w:val="Header"/>
            <w:spacing w:before="40"/>
          </w:pPr>
          <w:r>
            <w:t>Contents</w:t>
          </w:r>
        </w:p>
      </w:tc>
    </w:tr>
  </w:tbl>
  <w:p w14:paraId="5260A972" w14:textId="77777777" w:rsidR="00857C6B" w:rsidRDefault="00857C6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57C6B" w14:paraId="61258DF2" w14:textId="77777777">
      <w:trPr>
        <w:cantSplit/>
        <w:jc w:val="center"/>
      </w:trPr>
      <w:tc>
        <w:tcPr>
          <w:tcW w:w="7258" w:type="dxa"/>
          <w:gridSpan w:val="2"/>
        </w:tcPr>
        <w:p w14:paraId="0A75B821" w14:textId="2FE1657D" w:rsidR="00857C6B" w:rsidRDefault="00857C6B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B503F">
            <w:rPr>
              <w:b/>
              <w:i/>
            </w:rPr>
            <w:t>State Superannuation Amendment Regulations (No. 3) 2026</w:t>
          </w:r>
          <w:r>
            <w:rPr>
              <w:b/>
              <w:i/>
            </w:rPr>
            <w:fldChar w:fldCharType="end"/>
          </w:r>
        </w:p>
      </w:tc>
    </w:tr>
    <w:tr w:rsidR="00857C6B" w14:paraId="5897939B" w14:textId="77777777">
      <w:trPr>
        <w:jc w:val="center"/>
      </w:trPr>
      <w:tc>
        <w:tcPr>
          <w:tcW w:w="5715" w:type="dxa"/>
        </w:tcPr>
        <w:p w14:paraId="78C37373" w14:textId="77777777" w:rsidR="00857C6B" w:rsidRDefault="00857C6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D30EA40" w14:textId="77777777" w:rsidR="00857C6B" w:rsidRDefault="00857C6B">
          <w:pPr>
            <w:pStyle w:val="Header"/>
            <w:spacing w:before="40"/>
            <w:ind w:right="17"/>
            <w:jc w:val="right"/>
          </w:pPr>
        </w:p>
      </w:tc>
    </w:tr>
    <w:tr w:rsidR="00857C6B" w14:paraId="58A7D4F1" w14:textId="77777777">
      <w:trPr>
        <w:jc w:val="center"/>
      </w:trPr>
      <w:tc>
        <w:tcPr>
          <w:tcW w:w="5715" w:type="dxa"/>
        </w:tcPr>
        <w:p w14:paraId="4A0692F9" w14:textId="77777777" w:rsidR="00857C6B" w:rsidRDefault="00857C6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9414959" w14:textId="77777777" w:rsidR="00857C6B" w:rsidRDefault="00857C6B">
          <w:pPr>
            <w:pStyle w:val="Header"/>
            <w:spacing w:before="40"/>
            <w:ind w:right="17"/>
            <w:jc w:val="right"/>
          </w:pPr>
        </w:p>
      </w:tc>
    </w:tr>
    <w:tr w:rsidR="00857C6B" w14:paraId="6EB989EE" w14:textId="77777777">
      <w:trPr>
        <w:cantSplit/>
        <w:jc w:val="center"/>
      </w:trPr>
      <w:tc>
        <w:tcPr>
          <w:tcW w:w="7258" w:type="dxa"/>
          <w:gridSpan w:val="2"/>
        </w:tcPr>
        <w:p w14:paraId="39A0F3E6" w14:textId="77777777" w:rsidR="00857C6B" w:rsidRDefault="00857C6B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5EED6552" w14:textId="77777777" w:rsidR="00857C6B" w:rsidRDefault="00857C6B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5BD70" w14:textId="77777777" w:rsidR="00857C6B" w:rsidRDefault="00857C6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3064A" w14:paraId="54F8D72E" w14:textId="77777777">
      <w:trPr>
        <w:cantSplit/>
        <w:jc w:val="center"/>
      </w:trPr>
      <w:tc>
        <w:tcPr>
          <w:tcW w:w="7263" w:type="dxa"/>
          <w:gridSpan w:val="2"/>
        </w:tcPr>
        <w:p w14:paraId="4EB370BD" w14:textId="42D399C0" w:rsidR="00A43A79" w:rsidRDefault="00A43A7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B503F">
            <w:rPr>
              <w:b/>
              <w:i/>
            </w:rPr>
            <w:t>State Superannuation Amendment Regulations (No. 3) 2026</w:t>
          </w:r>
          <w:r>
            <w:rPr>
              <w:b/>
              <w:i/>
            </w:rPr>
            <w:fldChar w:fldCharType="end"/>
          </w:r>
        </w:p>
      </w:tc>
    </w:tr>
    <w:tr w:rsidR="0083064A" w14:paraId="3EA34BB4" w14:textId="77777777">
      <w:trPr>
        <w:jc w:val="center"/>
      </w:trPr>
      <w:tc>
        <w:tcPr>
          <w:tcW w:w="1548" w:type="dxa"/>
        </w:tcPr>
        <w:p w14:paraId="6963D55A" w14:textId="7D2DFF73" w:rsidR="00A43A79" w:rsidRDefault="00A43A7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5FCCF23" w14:textId="6DDD9C8E" w:rsidR="00A43A79" w:rsidRDefault="00A43A79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3064A" w14:paraId="170745C8" w14:textId="77777777">
      <w:trPr>
        <w:jc w:val="center"/>
      </w:trPr>
      <w:tc>
        <w:tcPr>
          <w:tcW w:w="1548" w:type="dxa"/>
        </w:tcPr>
        <w:p w14:paraId="199C1800" w14:textId="50238067" w:rsidR="00A43A79" w:rsidRDefault="00A43A7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4518926" w14:textId="49984EE1" w:rsidR="00A43A79" w:rsidRDefault="00A43A79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3064A" w14:paraId="3F55B547" w14:textId="77777777">
      <w:trPr>
        <w:cantSplit/>
        <w:jc w:val="center"/>
      </w:trPr>
      <w:tc>
        <w:tcPr>
          <w:tcW w:w="7263" w:type="dxa"/>
          <w:gridSpan w:val="2"/>
        </w:tcPr>
        <w:p w14:paraId="0D0CCE5E" w14:textId="51FB1C36" w:rsidR="00A43A79" w:rsidRDefault="00A43A79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4B503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618496C" w14:textId="77777777" w:rsidR="00A43A79" w:rsidRDefault="00A43A7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3064A" w14:paraId="0808220B" w14:textId="77777777">
      <w:trPr>
        <w:cantSplit/>
        <w:jc w:val="center"/>
      </w:trPr>
      <w:tc>
        <w:tcPr>
          <w:tcW w:w="7263" w:type="dxa"/>
          <w:gridSpan w:val="2"/>
        </w:tcPr>
        <w:p w14:paraId="4194E453" w14:textId="0D98ECF8" w:rsidR="00A43A79" w:rsidRDefault="00A43A79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B503F">
            <w:rPr>
              <w:b/>
              <w:i/>
            </w:rPr>
            <w:t>State Superannuation Amendment Regulations (No. 3) 2026</w:t>
          </w:r>
          <w:r>
            <w:rPr>
              <w:b/>
              <w:i/>
            </w:rPr>
            <w:fldChar w:fldCharType="end"/>
          </w:r>
        </w:p>
      </w:tc>
    </w:tr>
    <w:tr w:rsidR="0083064A" w14:paraId="28372C83" w14:textId="77777777">
      <w:trPr>
        <w:jc w:val="center"/>
      </w:trPr>
      <w:tc>
        <w:tcPr>
          <w:tcW w:w="5715" w:type="dxa"/>
          <w:vAlign w:val="bottom"/>
        </w:tcPr>
        <w:p w14:paraId="3B0EA3F6" w14:textId="0D7783E4" w:rsidR="00A43A79" w:rsidRDefault="00A43A7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BB4F566" w14:textId="7CF6139D" w:rsidR="00A43A79" w:rsidRDefault="00A43A7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83064A" w14:paraId="0052DE65" w14:textId="77777777">
      <w:trPr>
        <w:jc w:val="center"/>
      </w:trPr>
      <w:tc>
        <w:tcPr>
          <w:tcW w:w="5715" w:type="dxa"/>
          <w:vAlign w:val="bottom"/>
        </w:tcPr>
        <w:p w14:paraId="67B36AFD" w14:textId="5ACEBE40" w:rsidR="00A43A79" w:rsidRDefault="00A43A79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91C5E19" w14:textId="7BA9F014" w:rsidR="00A43A79" w:rsidRDefault="00A43A7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83064A" w14:paraId="275A6A41" w14:textId="77777777">
      <w:trPr>
        <w:cantSplit/>
        <w:jc w:val="center"/>
      </w:trPr>
      <w:tc>
        <w:tcPr>
          <w:tcW w:w="7263" w:type="dxa"/>
          <w:gridSpan w:val="2"/>
        </w:tcPr>
        <w:p w14:paraId="062A7F18" w14:textId="6E5D40A7" w:rsidR="00A43A79" w:rsidRDefault="00A43A79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4B503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2AAF9BE" w14:textId="77777777" w:rsidR="00A43A79" w:rsidRDefault="00A43A7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BF587" w14:textId="77777777" w:rsidR="00A43A79" w:rsidRDefault="00A43A7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25A6F" w14:textId="1975FF87" w:rsidR="00A43A79" w:rsidRDefault="00A43A79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0BB06" w14:textId="0AF94FC5" w:rsidR="00A43A79" w:rsidRDefault="00A43A79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4919D" w14:textId="77777777" w:rsidR="00A43A79" w:rsidRDefault="00A43A79"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752119898">
    <w:abstractNumId w:val="11"/>
  </w:num>
  <w:num w:numId="2" w16cid:durableId="1549805730">
    <w:abstractNumId w:val="14"/>
  </w:num>
  <w:num w:numId="3" w16cid:durableId="1298292376">
    <w:abstractNumId w:val="18"/>
  </w:num>
  <w:num w:numId="4" w16cid:durableId="6606241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6060413412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4221241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22124105_GUID" w:val="e1706fd7-dbb5-4230-bc4c-3dc241627089"/>
    <w:docVar w:name="WAFER_202604301402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30140224_GUID" w:val="82d32ce7-1478-47c7-96d7-52d38a620a09"/>
    <w:docVar w:name="WAFER_202606041341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04134121_GUID" w:val="22d52f1b-25df-4664-afe1-1adc2f5f7afd"/>
  </w:docVars>
  <w:rsids>
    <w:rsidRoot w:val="00C63C43"/>
    <w:rsid w:val="00192EBC"/>
    <w:rsid w:val="001D277B"/>
    <w:rsid w:val="00297313"/>
    <w:rsid w:val="00352AD7"/>
    <w:rsid w:val="00490D5E"/>
    <w:rsid w:val="004B503F"/>
    <w:rsid w:val="006F0739"/>
    <w:rsid w:val="00773879"/>
    <w:rsid w:val="0083064A"/>
    <w:rsid w:val="00857C6B"/>
    <w:rsid w:val="00980566"/>
    <w:rsid w:val="009B69FC"/>
    <w:rsid w:val="009D344C"/>
    <w:rsid w:val="00A43A79"/>
    <w:rsid w:val="00A84F07"/>
    <w:rsid w:val="00B3440F"/>
    <w:rsid w:val="00C63C43"/>
    <w:rsid w:val="00D4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."/>
  <w:listSeparator w:val=","/>
  <w14:docId w14:val="7BF90ACD"/>
  <w15:docId w15:val="{749F7F32-AE66-427C-B51B-D700F7CCB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857C6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2397</Characters>
  <Application>Microsoft Office Word</Application>
  <DocSecurity>0</DocSecurity>
  <Lines>99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Superannuation Amendment Regulations (No. 3)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2026-06-09T05:15:00Z</dcterms:created>
  <dcterms:modified xsi:type="dcterms:W3CDTF">2026-06-09T05:15:00Z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55853</vt:lpwstr>
  </property>
  <property fmtid="{D5CDD505-2E9C-101B-9397-08002B2CF9AE}" pid="3" name="DocumentType">
    <vt:lpwstr>Reg</vt:lpwstr>
  </property>
  <property fmtid="{D5CDD505-2E9C-101B-9397-08002B2CF9AE}" pid="4" name="AsAtDate">
    <vt:lpwstr>10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2026/96</vt:lpwstr>
  </property>
  <property fmtid="{D5CDD505-2E9C-101B-9397-08002B2CF9AE}" pid="8" name="PublishDate">
    <vt:lpwstr>10 Jun 2026</vt:lpwstr>
  </property>
  <property fmtid="{D5CDD505-2E9C-101B-9397-08002B2CF9AE}" pid="9" name="CommencementDate">
    <vt:lpwstr>20260610</vt:lpwstr>
  </property>
  <property fmtid="{D5CDD505-2E9C-101B-9397-08002B2CF9AE}" pid="10" name="CommencementAsAt">
    <vt:filetime>2026-06-09T16:00:00Z</vt:filetime>
  </property>
  <property fmtid="{D5CDD505-2E9C-101B-9397-08002B2CF9AE}" pid="11" name="CommencementYear">
    <vt:lpwstr>2026</vt:lpwstr>
  </property>
</Properties>
</file>