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70C0A" w14:textId="77777777" w:rsidR="00D57027" w:rsidRDefault="00D57027">
      <w:pPr>
        <w:pStyle w:val="WA"/>
      </w:pPr>
      <w:r>
        <w:rPr>
          <w:noProof/>
        </w:rPr>
        <w:drawing>
          <wp:anchor distT="0" distB="0" distL="114300" distR="114300" simplePos="0" relativeHeight="251659264" behindDoc="0" locked="0" layoutInCell="1" allowOverlap="1" wp14:anchorId="6D62621D" wp14:editId="725AD15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7159E19" w14:textId="5B4C7CC9" w:rsidR="00D57027" w:rsidRDefault="00D57027">
      <w:pPr>
        <w:pStyle w:val="NameofActRegPage1"/>
        <w:spacing w:before="3760" w:after="4200"/>
        <w:outlineLvl w:val="0"/>
      </w:pPr>
      <w:r>
        <w:fldChar w:fldCharType="begin"/>
      </w:r>
      <w:r>
        <w:instrText xml:space="preserve"> STYLEREF "Name Of Act/Reg"</w:instrText>
      </w:r>
      <w:r>
        <w:fldChar w:fldCharType="separate"/>
      </w:r>
      <w:r w:rsidR="00526ACB">
        <w:rPr>
          <w:noProof/>
        </w:rPr>
        <w:t>Collie Coal (Griffin) Agreement Act 1979</w:t>
      </w:r>
      <w:r>
        <w:fldChar w:fldCharType="end"/>
      </w:r>
    </w:p>
    <w:p w14:paraId="635EDCFA" w14:textId="77777777" w:rsidR="00D57027" w:rsidRDefault="00D57027">
      <w:pPr>
        <w:jc w:val="center"/>
        <w:sectPr w:rsidR="00D5702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D34F654" w14:textId="77777777" w:rsidR="003B355F" w:rsidRDefault="003B355F">
      <w:pPr>
        <w:pStyle w:val="WA"/>
      </w:pPr>
      <w:r>
        <w:lastRenderedPageBreak/>
        <w:t>Western Australia</w:t>
      </w:r>
    </w:p>
    <w:p w14:paraId="29198FB4" w14:textId="2F17EDA2" w:rsidR="00D57027" w:rsidRDefault="00D57027">
      <w:pPr>
        <w:pStyle w:val="NameofActRegPage1"/>
      </w:pPr>
      <w:r>
        <w:fldChar w:fldCharType="begin"/>
      </w:r>
      <w:r>
        <w:instrText xml:space="preserve"> STYLEREF "Name Of Act/Reg"</w:instrText>
      </w:r>
      <w:r>
        <w:fldChar w:fldCharType="separate"/>
      </w:r>
      <w:r w:rsidR="00526ACB">
        <w:rPr>
          <w:noProof/>
        </w:rPr>
        <w:t>Collie Coal (Griffin) Agreement Act 1979</w:t>
      </w:r>
      <w:r>
        <w:fldChar w:fldCharType="end"/>
      </w:r>
    </w:p>
    <w:p w14:paraId="54AAAA5B" w14:textId="77777777" w:rsidR="00D57027" w:rsidRDefault="00D57027">
      <w:pPr>
        <w:pStyle w:val="Arrangement"/>
      </w:pPr>
      <w:r>
        <w:t>Contents</w:t>
      </w:r>
    </w:p>
    <w:p w14:paraId="30DDC014" w14:textId="7699F98C" w:rsidR="00BE5FF7" w:rsidRDefault="00D57027">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E5FF7">
        <w:t>1</w:t>
      </w:r>
      <w:r w:rsidR="00BE5FF7" w:rsidRPr="00777F23">
        <w:rPr>
          <w:snapToGrid w:val="0"/>
        </w:rPr>
        <w:t>.</w:t>
      </w:r>
      <w:r w:rsidR="00BE5FF7" w:rsidRPr="00777F23">
        <w:rPr>
          <w:snapToGrid w:val="0"/>
        </w:rPr>
        <w:tab/>
        <w:t>Short title</w:t>
      </w:r>
      <w:r w:rsidR="00BE5FF7">
        <w:tab/>
      </w:r>
      <w:r w:rsidR="00BE5FF7">
        <w:fldChar w:fldCharType="begin"/>
      </w:r>
      <w:r w:rsidR="00BE5FF7">
        <w:instrText xml:space="preserve"> PAGEREF _Toc232598283 \h </w:instrText>
      </w:r>
      <w:r w:rsidR="00BE5FF7">
        <w:fldChar w:fldCharType="separate"/>
      </w:r>
      <w:r w:rsidR="00526ACB">
        <w:t>1</w:t>
      </w:r>
      <w:r w:rsidR="00BE5FF7">
        <w:fldChar w:fldCharType="end"/>
      </w:r>
    </w:p>
    <w:p w14:paraId="461E8BFE" w14:textId="111E6D1F" w:rsidR="00BE5FF7" w:rsidRDefault="00BE5FF7">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_Toc232598284 \h </w:instrText>
      </w:r>
      <w:r>
        <w:fldChar w:fldCharType="separate"/>
      </w:r>
      <w:r w:rsidR="00526ACB">
        <w:t>1</w:t>
      </w:r>
      <w:r>
        <w:fldChar w:fldCharType="end"/>
      </w:r>
    </w:p>
    <w:p w14:paraId="1CED691D" w14:textId="3F4FC0E8" w:rsidR="00BE5FF7" w:rsidRDefault="00BE5FF7">
      <w:pPr>
        <w:pStyle w:val="TOC8"/>
        <w:rPr>
          <w:rFonts w:asciiTheme="minorHAnsi" w:eastAsiaTheme="minorEastAsia" w:hAnsiTheme="minorHAnsi" w:cstheme="minorBidi"/>
          <w:kern w:val="2"/>
          <w:sz w:val="24"/>
          <w:szCs w:val="24"/>
          <w14:ligatures w14:val="standardContextual"/>
        </w:rPr>
      </w:pPr>
      <w:r>
        <w:t>3</w:t>
      </w:r>
      <w:r w:rsidRPr="00777F23">
        <w:rPr>
          <w:snapToGrid w:val="0"/>
        </w:rPr>
        <w:t>.</w:t>
      </w:r>
      <w:r w:rsidRPr="00777F23">
        <w:rPr>
          <w:snapToGrid w:val="0"/>
        </w:rPr>
        <w:tab/>
        <w:t>Ratification of the Agreement</w:t>
      </w:r>
      <w:r>
        <w:tab/>
      </w:r>
      <w:r>
        <w:fldChar w:fldCharType="begin"/>
      </w:r>
      <w:r>
        <w:instrText xml:space="preserve"> PAGEREF _Toc232598285 \h </w:instrText>
      </w:r>
      <w:r>
        <w:fldChar w:fldCharType="separate"/>
      </w:r>
      <w:r w:rsidR="00526ACB">
        <w:t>2</w:t>
      </w:r>
      <w:r>
        <w:fldChar w:fldCharType="end"/>
      </w:r>
    </w:p>
    <w:p w14:paraId="5AE64F35" w14:textId="652C660A" w:rsidR="00BE5FF7" w:rsidRDefault="00BE5FF7">
      <w:pPr>
        <w:pStyle w:val="TOC8"/>
        <w:rPr>
          <w:rFonts w:asciiTheme="minorHAnsi" w:eastAsiaTheme="minorEastAsia" w:hAnsiTheme="minorHAnsi" w:cstheme="minorBidi"/>
          <w:kern w:val="2"/>
          <w:sz w:val="24"/>
          <w:szCs w:val="24"/>
          <w14:ligatures w14:val="standardContextual"/>
        </w:rPr>
      </w:pPr>
      <w:r>
        <w:t>4.</w:t>
      </w:r>
      <w:r>
        <w:tab/>
        <w:t>Ratification of 2023 variation agreement</w:t>
      </w:r>
      <w:r>
        <w:tab/>
      </w:r>
      <w:r>
        <w:fldChar w:fldCharType="begin"/>
      </w:r>
      <w:r>
        <w:instrText xml:space="preserve"> PAGEREF _Toc232598286 \h </w:instrText>
      </w:r>
      <w:r>
        <w:fldChar w:fldCharType="separate"/>
      </w:r>
      <w:r w:rsidR="00526ACB">
        <w:t>2</w:t>
      </w:r>
      <w:r>
        <w:fldChar w:fldCharType="end"/>
      </w:r>
    </w:p>
    <w:p w14:paraId="50797DA5" w14:textId="67529DF7" w:rsidR="00BE5FF7" w:rsidRDefault="00BE5FF7">
      <w:pPr>
        <w:pStyle w:val="TOC8"/>
        <w:rPr>
          <w:rFonts w:asciiTheme="minorHAnsi" w:eastAsiaTheme="minorEastAsia" w:hAnsiTheme="minorHAnsi" w:cstheme="minorBidi"/>
          <w:kern w:val="2"/>
          <w:sz w:val="24"/>
          <w:szCs w:val="24"/>
          <w14:ligatures w14:val="standardContextual"/>
        </w:rPr>
      </w:pPr>
      <w:r>
        <w:t>5.</w:t>
      </w:r>
      <w:r>
        <w:tab/>
        <w:t>Ratification of 2024 variation agreement</w:t>
      </w:r>
      <w:r>
        <w:tab/>
      </w:r>
      <w:r>
        <w:fldChar w:fldCharType="begin"/>
      </w:r>
      <w:r>
        <w:instrText xml:space="preserve"> PAGEREF _Toc232598287 \h </w:instrText>
      </w:r>
      <w:r>
        <w:fldChar w:fldCharType="separate"/>
      </w:r>
      <w:r w:rsidR="00526ACB">
        <w:t>2</w:t>
      </w:r>
      <w:r>
        <w:fldChar w:fldCharType="end"/>
      </w:r>
    </w:p>
    <w:p w14:paraId="5FD5F12A" w14:textId="25722E17" w:rsidR="00BE5FF7" w:rsidRDefault="00BE5FF7">
      <w:pPr>
        <w:pStyle w:val="TOC8"/>
        <w:rPr>
          <w:rFonts w:asciiTheme="minorHAnsi" w:eastAsiaTheme="minorEastAsia" w:hAnsiTheme="minorHAnsi" w:cstheme="minorBidi"/>
          <w:kern w:val="2"/>
          <w:sz w:val="24"/>
          <w:szCs w:val="24"/>
          <w14:ligatures w14:val="standardContextual"/>
        </w:rPr>
      </w:pPr>
      <w:r>
        <w:t>6.</w:t>
      </w:r>
      <w:r>
        <w:tab/>
        <w:t>Ratification of 2026 variation agreement</w:t>
      </w:r>
      <w:r>
        <w:tab/>
      </w:r>
      <w:r>
        <w:fldChar w:fldCharType="begin"/>
      </w:r>
      <w:r>
        <w:instrText xml:space="preserve"> PAGEREF _Toc232598288 \h </w:instrText>
      </w:r>
      <w:r>
        <w:fldChar w:fldCharType="separate"/>
      </w:r>
      <w:r w:rsidR="00526ACB">
        <w:t>2</w:t>
      </w:r>
      <w:r>
        <w:fldChar w:fldCharType="end"/>
      </w:r>
    </w:p>
    <w:p w14:paraId="2D91CA60" w14:textId="77777777" w:rsidR="00BE5FF7" w:rsidRDefault="00BE5FF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Schedule 1 — Collie Coal (Griffin) Agreement</w:t>
      </w:r>
    </w:p>
    <w:p w14:paraId="4D0D90DA" w14:textId="77777777" w:rsidR="00BE5FF7" w:rsidRDefault="00BE5FF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Schedule 2 — 2023 variation agreement</w:t>
      </w:r>
    </w:p>
    <w:p w14:paraId="1C7ADC15" w14:textId="77777777" w:rsidR="00BE5FF7" w:rsidRDefault="00BE5FF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Schedule 3 — 2024 variation agreement</w:t>
      </w:r>
    </w:p>
    <w:p w14:paraId="3059BFC9" w14:textId="77777777" w:rsidR="00BE5FF7" w:rsidRDefault="00BE5FF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Schedule 4 — 2026 variation agreement</w:t>
      </w:r>
    </w:p>
    <w:p w14:paraId="7E1F57A9" w14:textId="77777777" w:rsidR="00BE5FF7" w:rsidRDefault="00BE5FF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Notes</w:t>
      </w:r>
    </w:p>
    <w:p w14:paraId="1372DFD7" w14:textId="5D20E9A6" w:rsidR="00BE5FF7" w:rsidRDefault="00BE5FF7" w:rsidP="00BE5FF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_Toc232598294 \h </w:instrText>
      </w:r>
      <w:r>
        <w:fldChar w:fldCharType="separate"/>
      </w:r>
      <w:r w:rsidR="00526ACB">
        <w:t>88</w:t>
      </w:r>
      <w:r>
        <w:fldChar w:fldCharType="end"/>
      </w:r>
    </w:p>
    <w:p w14:paraId="3901EEE2" w14:textId="55A044B2" w:rsidR="00BE5FF7" w:rsidRDefault="00BE5FF7" w:rsidP="00BE5FF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_Toc232598295 \h </w:instrText>
      </w:r>
      <w:r>
        <w:fldChar w:fldCharType="separate"/>
      </w:r>
      <w:r w:rsidR="00526ACB">
        <w:t>88</w:t>
      </w:r>
      <w:r>
        <w:fldChar w:fldCharType="end"/>
      </w:r>
    </w:p>
    <w:p w14:paraId="1A361B49" w14:textId="77777777" w:rsidR="00BE5FF7" w:rsidRDefault="00BE5FF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Defined terms</w:t>
      </w:r>
    </w:p>
    <w:p w14:paraId="3F427707" w14:textId="28C1886D" w:rsidR="00D57027" w:rsidRDefault="00D5702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3DD0A9A" w14:textId="77777777" w:rsidR="00D57027" w:rsidRDefault="00D57027">
      <w:pPr>
        <w:pStyle w:val="NoteHeading"/>
        <w:sectPr w:rsidR="00D5702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A458EFF" w14:textId="77777777" w:rsidR="003B355F" w:rsidRDefault="003B355F">
      <w:pPr>
        <w:pStyle w:val="WA"/>
      </w:pPr>
      <w:r>
        <w:lastRenderedPageBreak/>
        <w:t>Western Australia</w:t>
      </w:r>
    </w:p>
    <w:p w14:paraId="6E995E34" w14:textId="77777777" w:rsidR="00D57027" w:rsidRDefault="00D57027">
      <w:pPr>
        <w:pStyle w:val="NameofActReg"/>
      </w:pPr>
      <w:r>
        <w:t xml:space="preserve">Collie Coal (Griffin) Agreement Act 1979 </w:t>
      </w:r>
    </w:p>
    <w:p w14:paraId="0CBFF49F" w14:textId="77777777" w:rsidR="00D57027" w:rsidRDefault="00D57027">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14:paraId="3B182864" w14:textId="77777777" w:rsidR="00D57027" w:rsidRDefault="00D57027">
      <w:pPr>
        <w:pStyle w:val="Heading5"/>
        <w:rPr>
          <w:snapToGrid w:val="0"/>
        </w:rPr>
      </w:pPr>
      <w:bookmarkStart w:id="2" w:name="_Toc232598283"/>
      <w:r>
        <w:rPr>
          <w:rStyle w:val="CharSectno"/>
        </w:rPr>
        <w:t>1</w:t>
      </w:r>
      <w:r>
        <w:rPr>
          <w:snapToGrid w:val="0"/>
        </w:rPr>
        <w:t>.</w:t>
      </w:r>
      <w:r>
        <w:rPr>
          <w:snapToGrid w:val="0"/>
        </w:rPr>
        <w:tab/>
        <w:t>Short title</w:t>
      </w:r>
      <w:bookmarkEnd w:id="2"/>
      <w:r>
        <w:rPr>
          <w:snapToGrid w:val="0"/>
        </w:rPr>
        <w:t xml:space="preserve"> </w:t>
      </w:r>
    </w:p>
    <w:p w14:paraId="28D259C0" w14:textId="77777777" w:rsidR="00D57027" w:rsidRDefault="00D57027">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14:paraId="28C9D0ED" w14:textId="77777777" w:rsidR="00D57027" w:rsidRDefault="00D57027">
      <w:pPr>
        <w:pStyle w:val="Heading5"/>
      </w:pPr>
      <w:bookmarkStart w:id="3" w:name="_Toc232598284"/>
      <w:r>
        <w:rPr>
          <w:rStyle w:val="CharSectno"/>
        </w:rPr>
        <w:t>2</w:t>
      </w:r>
      <w:r>
        <w:t>.</w:t>
      </w:r>
      <w:r>
        <w:tab/>
        <w:t>Terms used</w:t>
      </w:r>
      <w:bookmarkEnd w:id="3"/>
    </w:p>
    <w:p w14:paraId="6160D416" w14:textId="77777777" w:rsidR="00D57027" w:rsidRDefault="00D57027">
      <w:pPr>
        <w:pStyle w:val="Subsection"/>
      </w:pPr>
      <w:r>
        <w:tab/>
      </w:r>
      <w:r>
        <w:tab/>
        <w:t xml:space="preserve">In this Act — </w:t>
      </w:r>
    </w:p>
    <w:p w14:paraId="5AB52E7A" w14:textId="77777777" w:rsidR="00D57027" w:rsidRDefault="00D57027">
      <w:pPr>
        <w:pStyle w:val="Defstart"/>
      </w:pPr>
      <w:r>
        <w:tab/>
      </w:r>
      <w:r>
        <w:rPr>
          <w:rStyle w:val="CharDefText"/>
        </w:rPr>
        <w:t>2023 variation agreement</w:t>
      </w:r>
      <w:r>
        <w:t xml:space="preserve"> means the agreement a copy of which is set out in Schedule 2;</w:t>
      </w:r>
    </w:p>
    <w:p w14:paraId="73C4DA08" w14:textId="77777777" w:rsidR="00D57027" w:rsidRDefault="00D57027">
      <w:pPr>
        <w:pStyle w:val="Defstart"/>
      </w:pPr>
      <w:r>
        <w:tab/>
      </w:r>
      <w:r>
        <w:rPr>
          <w:rStyle w:val="CharDefText"/>
        </w:rPr>
        <w:t>2024 variation agreement</w:t>
      </w:r>
      <w:r>
        <w:t xml:space="preserve"> means the agreement a copy of which is set out in Schedule 3;</w:t>
      </w:r>
    </w:p>
    <w:p w14:paraId="6E16F850" w14:textId="77777777" w:rsidR="009E462B" w:rsidRDefault="009E462B" w:rsidP="009E462B">
      <w:pPr>
        <w:pStyle w:val="Defstart"/>
      </w:pPr>
      <w:r>
        <w:tab/>
      </w:r>
      <w:r>
        <w:rPr>
          <w:rStyle w:val="CharDefText"/>
        </w:rPr>
        <w:t>2026 variation agreement</w:t>
      </w:r>
      <w:r>
        <w:t xml:space="preserve"> means the agreement a copy of which is set out in Schedule 4;</w:t>
      </w:r>
    </w:p>
    <w:p w14:paraId="61ED4B55" w14:textId="77777777" w:rsidR="00D57027" w:rsidRDefault="00D57027">
      <w:pPr>
        <w:pStyle w:val="Defstart"/>
      </w:pPr>
      <w:r>
        <w:tab/>
      </w:r>
      <w:r>
        <w:rPr>
          <w:rStyle w:val="CharDefText"/>
        </w:rPr>
        <w:t>Agreement</w:t>
      </w:r>
      <w:r>
        <w:t xml:space="preserve"> means the agreement a copy of which is set out in Schedule 1 and includes that agreement — </w:t>
      </w:r>
    </w:p>
    <w:p w14:paraId="676FE168" w14:textId="77777777" w:rsidR="00D57027" w:rsidRDefault="00D57027">
      <w:pPr>
        <w:pStyle w:val="Defpara"/>
      </w:pPr>
      <w:r>
        <w:tab/>
        <w:t>(a)</w:t>
      </w:r>
      <w:r>
        <w:tab/>
        <w:t>as varied from time to time in accordance with its provisions; and</w:t>
      </w:r>
    </w:p>
    <w:p w14:paraId="4A273157" w14:textId="77777777" w:rsidR="00D57027" w:rsidRDefault="00D57027">
      <w:pPr>
        <w:pStyle w:val="Defpara"/>
      </w:pPr>
      <w:r>
        <w:tab/>
        <w:t>(b)</w:t>
      </w:r>
      <w:r>
        <w:tab/>
        <w:t>as varied by the 2023 variation agreement; and</w:t>
      </w:r>
    </w:p>
    <w:p w14:paraId="5C9CB949" w14:textId="7EACB8BF" w:rsidR="00D57027" w:rsidRDefault="00D57027">
      <w:pPr>
        <w:pStyle w:val="Defpara"/>
      </w:pPr>
      <w:r>
        <w:tab/>
        <w:t>(c)</w:t>
      </w:r>
      <w:r>
        <w:tab/>
        <w:t xml:space="preserve">as varied by the 2024 variation </w:t>
      </w:r>
      <w:r w:rsidR="00D93874">
        <w:t>agreement; and</w:t>
      </w:r>
    </w:p>
    <w:p w14:paraId="7B2FF71E" w14:textId="77777777" w:rsidR="00E91785" w:rsidRDefault="00E91785" w:rsidP="00BE5FF7">
      <w:pPr>
        <w:pStyle w:val="Defpara"/>
        <w:keepNext/>
      </w:pPr>
      <w:r>
        <w:lastRenderedPageBreak/>
        <w:tab/>
        <w:t>(d)</w:t>
      </w:r>
      <w:r>
        <w:tab/>
        <w:t>as varied by the 2026 variation agreement.</w:t>
      </w:r>
    </w:p>
    <w:p w14:paraId="4CA17F76" w14:textId="5F6B8A89" w:rsidR="00D57027" w:rsidRDefault="00D57027">
      <w:pPr>
        <w:pStyle w:val="Footnotesection"/>
      </w:pPr>
      <w:r>
        <w:tab/>
        <w:t>[Section 2 inserted: No. 14 of 2023 s. 4; amended: No. 30 of 2024 s. 4</w:t>
      </w:r>
      <w:r w:rsidR="00143102">
        <w:t>; No. 5 of 2026 s. 4</w:t>
      </w:r>
      <w:r>
        <w:t>.]</w:t>
      </w:r>
    </w:p>
    <w:p w14:paraId="6AA39D3E" w14:textId="77777777" w:rsidR="00D57027" w:rsidRDefault="00D57027">
      <w:pPr>
        <w:pStyle w:val="Heading5"/>
        <w:rPr>
          <w:snapToGrid w:val="0"/>
        </w:rPr>
      </w:pPr>
      <w:bookmarkStart w:id="4" w:name="_Toc232598285"/>
      <w:r>
        <w:rPr>
          <w:rStyle w:val="CharSectno"/>
        </w:rPr>
        <w:t>3</w:t>
      </w:r>
      <w:r>
        <w:rPr>
          <w:snapToGrid w:val="0"/>
        </w:rPr>
        <w:t>.</w:t>
      </w:r>
      <w:r>
        <w:rPr>
          <w:snapToGrid w:val="0"/>
        </w:rPr>
        <w:tab/>
        <w:t>Ratification of the Agreement</w:t>
      </w:r>
      <w:bookmarkEnd w:id="4"/>
      <w:r>
        <w:rPr>
          <w:snapToGrid w:val="0"/>
        </w:rPr>
        <w:t xml:space="preserve"> </w:t>
      </w:r>
    </w:p>
    <w:p w14:paraId="21D44963" w14:textId="77777777" w:rsidR="00D57027" w:rsidRDefault="00D57027">
      <w:pPr>
        <w:pStyle w:val="Subsection"/>
        <w:rPr>
          <w:snapToGrid w:val="0"/>
        </w:rPr>
      </w:pPr>
      <w:r>
        <w:rPr>
          <w:snapToGrid w:val="0"/>
        </w:rPr>
        <w:tab/>
      </w:r>
      <w:r>
        <w:rPr>
          <w:snapToGrid w:val="0"/>
        </w:rPr>
        <w:tab/>
        <w:t>The Agreement is hereby ratified and its implementation authorised.</w:t>
      </w:r>
    </w:p>
    <w:p w14:paraId="68102A16" w14:textId="77777777" w:rsidR="00D57027" w:rsidRDefault="00D57027">
      <w:pPr>
        <w:pStyle w:val="Heading5"/>
      </w:pPr>
      <w:bookmarkStart w:id="5" w:name="_Toc232598286"/>
      <w:r>
        <w:rPr>
          <w:rStyle w:val="CharSectno"/>
        </w:rPr>
        <w:t>4</w:t>
      </w:r>
      <w:r>
        <w:t>.</w:t>
      </w:r>
      <w:r>
        <w:tab/>
        <w:t>Ratification of 2023 variation agreement</w:t>
      </w:r>
      <w:bookmarkEnd w:id="5"/>
    </w:p>
    <w:p w14:paraId="4F2B8700" w14:textId="77777777" w:rsidR="00D57027" w:rsidRDefault="00D57027">
      <w:pPr>
        <w:pStyle w:val="Subsection"/>
      </w:pPr>
      <w:r>
        <w:tab/>
        <w:t>(1)</w:t>
      </w:r>
      <w:r>
        <w:tab/>
        <w:t>The 2023 variation agreement is ratified.</w:t>
      </w:r>
    </w:p>
    <w:p w14:paraId="53E6F240" w14:textId="77777777" w:rsidR="00D57027" w:rsidRDefault="00D57027">
      <w:pPr>
        <w:pStyle w:val="Subsection"/>
      </w:pPr>
      <w:r>
        <w:tab/>
        <w:t>(2)</w:t>
      </w:r>
      <w:r>
        <w:tab/>
        <w:t>The implementation of the 2023 variation agreement is authorised.</w:t>
      </w:r>
    </w:p>
    <w:p w14:paraId="5DE866A0" w14:textId="77777777" w:rsidR="00D57027" w:rsidRDefault="00D57027">
      <w:pPr>
        <w:pStyle w:val="Subsection"/>
      </w:pPr>
      <w:r>
        <w:tab/>
        <w:t>(3)</w:t>
      </w:r>
      <w:r>
        <w:tab/>
        <w:t xml:space="preserve">Without limiting or otherwise affecting the </w:t>
      </w:r>
      <w:r>
        <w:rPr>
          <w:i/>
        </w:rPr>
        <w:t>Government Agreements Act 1979</w:t>
      </w:r>
      <w:r>
        <w:t>, the 2023 variation agreement operates and takes effect despite any enactment or other law.</w:t>
      </w:r>
    </w:p>
    <w:p w14:paraId="37B5FF1D" w14:textId="77777777" w:rsidR="00D57027" w:rsidRDefault="00D57027">
      <w:pPr>
        <w:pStyle w:val="Footnotesection"/>
      </w:pPr>
      <w:r>
        <w:tab/>
        <w:t>[Section 4 inserted: No. 14 of 2023 s. 5.]</w:t>
      </w:r>
    </w:p>
    <w:p w14:paraId="5C08C018" w14:textId="77777777" w:rsidR="00D57027" w:rsidRDefault="00D57027">
      <w:pPr>
        <w:pStyle w:val="Heading5"/>
      </w:pPr>
      <w:bookmarkStart w:id="6" w:name="_Toc232598287"/>
      <w:r>
        <w:rPr>
          <w:rStyle w:val="CharSectno"/>
        </w:rPr>
        <w:t>5</w:t>
      </w:r>
      <w:r>
        <w:t>.</w:t>
      </w:r>
      <w:r>
        <w:tab/>
        <w:t>Ratification of 2024 variation agreement</w:t>
      </w:r>
      <w:bookmarkEnd w:id="6"/>
    </w:p>
    <w:p w14:paraId="56BE3A46" w14:textId="77777777" w:rsidR="00D57027" w:rsidRDefault="00D57027">
      <w:pPr>
        <w:pStyle w:val="Subsection"/>
      </w:pPr>
      <w:r>
        <w:tab/>
        <w:t>(1)</w:t>
      </w:r>
      <w:r>
        <w:tab/>
        <w:t>The 2024 variation agreement is ratified.</w:t>
      </w:r>
    </w:p>
    <w:p w14:paraId="5ACE7C4D" w14:textId="77777777" w:rsidR="00D57027" w:rsidRDefault="00D57027">
      <w:pPr>
        <w:pStyle w:val="Subsection"/>
      </w:pPr>
      <w:r>
        <w:tab/>
        <w:t>(2)</w:t>
      </w:r>
      <w:r>
        <w:tab/>
        <w:t>The implementation of the 2024 variation agreement is authorised.</w:t>
      </w:r>
    </w:p>
    <w:p w14:paraId="3E836CE4" w14:textId="77777777" w:rsidR="00D57027" w:rsidRDefault="00D57027">
      <w:pPr>
        <w:pStyle w:val="Subsection"/>
      </w:pPr>
      <w:r>
        <w:tab/>
        <w:t>(3)</w:t>
      </w:r>
      <w:r>
        <w:tab/>
        <w:t xml:space="preserve">Without limiting or otherwise affecting the </w:t>
      </w:r>
      <w:r>
        <w:rPr>
          <w:i/>
        </w:rPr>
        <w:t>Government Agreements Act 1979</w:t>
      </w:r>
      <w:r>
        <w:t>, the 2024 variation agreement operates and takes effect despite any enactment or other law.</w:t>
      </w:r>
    </w:p>
    <w:p w14:paraId="52F53547" w14:textId="77777777" w:rsidR="00D57027" w:rsidRDefault="00D57027">
      <w:pPr>
        <w:pStyle w:val="Footnotesection"/>
      </w:pPr>
      <w:r>
        <w:tab/>
        <w:t>[Section 5 inserted: No. 30 of 2024 s. 5.]</w:t>
      </w:r>
    </w:p>
    <w:p w14:paraId="050C8D74" w14:textId="77777777" w:rsidR="00104600" w:rsidRDefault="00104600" w:rsidP="00104600">
      <w:pPr>
        <w:pStyle w:val="Heading5"/>
      </w:pPr>
      <w:bookmarkStart w:id="7" w:name="_Toc231991907"/>
      <w:bookmarkStart w:id="8" w:name="_Toc232591934"/>
      <w:bookmarkStart w:id="9" w:name="_Toc232598288"/>
      <w:r w:rsidRPr="00AB1E9C">
        <w:rPr>
          <w:rStyle w:val="CharSectno"/>
        </w:rPr>
        <w:t>6</w:t>
      </w:r>
      <w:r>
        <w:t>.</w:t>
      </w:r>
      <w:r>
        <w:tab/>
        <w:t>Ratification of 2026 variation agreement</w:t>
      </w:r>
      <w:bookmarkEnd w:id="7"/>
      <w:bookmarkEnd w:id="8"/>
      <w:bookmarkEnd w:id="9"/>
    </w:p>
    <w:p w14:paraId="4D9B4A58" w14:textId="77777777" w:rsidR="00104600" w:rsidRDefault="00104600" w:rsidP="00104600">
      <w:pPr>
        <w:pStyle w:val="Subsection"/>
      </w:pPr>
      <w:r>
        <w:tab/>
        <w:t>(1)</w:t>
      </w:r>
      <w:r>
        <w:tab/>
        <w:t>The 2026 variation agreement is ratified.</w:t>
      </w:r>
    </w:p>
    <w:p w14:paraId="597FFC71" w14:textId="77777777" w:rsidR="00104600" w:rsidRDefault="00104600" w:rsidP="00104600">
      <w:pPr>
        <w:pStyle w:val="Subsection"/>
      </w:pPr>
      <w:r>
        <w:tab/>
        <w:t>(2)</w:t>
      </w:r>
      <w:r>
        <w:tab/>
        <w:t>The implementation of the 2026 variation agreement is authorised.</w:t>
      </w:r>
    </w:p>
    <w:p w14:paraId="1E04592A" w14:textId="77777777" w:rsidR="00104600" w:rsidRDefault="00104600" w:rsidP="00104600">
      <w:pPr>
        <w:pStyle w:val="Subsection"/>
      </w:pPr>
      <w:r>
        <w:lastRenderedPageBreak/>
        <w:tab/>
        <w:t>(3)</w:t>
      </w:r>
      <w:r>
        <w:tab/>
        <w:t xml:space="preserve">Without limiting or otherwise affecting the </w:t>
      </w:r>
      <w:r>
        <w:rPr>
          <w:i/>
          <w:iCs/>
        </w:rPr>
        <w:t>Government Agreements Act 1979</w:t>
      </w:r>
      <w:r>
        <w:t>, the 2026 variation agreement operates and takes effect despite any enactment or other law.</w:t>
      </w:r>
    </w:p>
    <w:p w14:paraId="27DD5921" w14:textId="77777777" w:rsidR="00104600" w:rsidRDefault="00104600" w:rsidP="00104600">
      <w:pPr>
        <w:pStyle w:val="Subsection"/>
      </w:pPr>
      <w:r>
        <w:tab/>
        <w:t>(4)</w:t>
      </w:r>
      <w:r>
        <w:tab/>
        <w:t xml:space="preserve">The following provisions of the Agreement operate and take effect despite the </w:t>
      </w:r>
      <w:r>
        <w:rPr>
          <w:i/>
          <w:iCs/>
        </w:rPr>
        <w:t>Environmental Protection Act 1986</w:t>
      </w:r>
      <w:r>
        <w:t xml:space="preserve"> section 5, any other provision of that Act and any approved policy under that Act — </w:t>
      </w:r>
    </w:p>
    <w:p w14:paraId="71B11BA8" w14:textId="77777777" w:rsidR="00104600" w:rsidRDefault="00104600" w:rsidP="00104600">
      <w:pPr>
        <w:pStyle w:val="Indenta"/>
      </w:pPr>
      <w:r>
        <w:tab/>
        <w:t>(a)</w:t>
      </w:r>
      <w:r>
        <w:tab/>
        <w:t xml:space="preserve">clause 17(9) and (10), as inserted in the Agreement by the 2026 variation agreement; </w:t>
      </w:r>
    </w:p>
    <w:p w14:paraId="327EDF9D" w14:textId="77777777" w:rsidR="00104600" w:rsidRDefault="00104600" w:rsidP="00104600">
      <w:pPr>
        <w:pStyle w:val="Indenta"/>
      </w:pPr>
      <w:r>
        <w:tab/>
        <w:t>(b)</w:t>
      </w:r>
      <w:r>
        <w:tab/>
        <w:t>clause 38(2) to (6), as inserted in the Agreement by the 2026 variation agreement.</w:t>
      </w:r>
    </w:p>
    <w:p w14:paraId="355D251C" w14:textId="62EAE3E9" w:rsidR="00104600" w:rsidRDefault="00104600" w:rsidP="00104600">
      <w:pPr>
        <w:pStyle w:val="Subsection"/>
      </w:pPr>
      <w:r>
        <w:tab/>
        <w:t>(5)</w:t>
      </w:r>
      <w:r>
        <w:tab/>
        <w:t>Subsection (4) does not limit subsection (3).</w:t>
      </w:r>
    </w:p>
    <w:p w14:paraId="020847A6" w14:textId="098B4106" w:rsidR="002E70C9" w:rsidRDefault="002E70C9" w:rsidP="002E70C9">
      <w:pPr>
        <w:pStyle w:val="Footnotesection"/>
      </w:pPr>
      <w:r>
        <w:tab/>
        <w:t>[Section 6 inserted: No. 5 of 2026 s. 5.]</w:t>
      </w:r>
    </w:p>
    <w:p w14:paraId="2409C574" w14:textId="77777777" w:rsidR="00D57027" w:rsidRDefault="00D57027">
      <w:pPr>
        <w:pStyle w:val="Subsection"/>
        <w:rPr>
          <w:snapToGrid w:val="0"/>
        </w:rPr>
      </w:pPr>
    </w:p>
    <w:p w14:paraId="25E8B2C2" w14:textId="77777777" w:rsidR="00D57027" w:rsidRDefault="00D57027">
      <w:pPr>
        <w:rPr>
          <w:rStyle w:val="CharDivText"/>
        </w:rPr>
        <w:sectPr w:rsidR="00D57027">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6B1E781E" w14:textId="77777777" w:rsidR="00D57027" w:rsidRDefault="00D57027">
      <w:pPr>
        <w:pStyle w:val="yScheduleHeading"/>
      </w:pPr>
      <w:bookmarkStart w:id="10" w:name="_Toc232594290"/>
      <w:bookmarkStart w:id="11" w:name="_Toc232595590"/>
      <w:bookmarkStart w:id="12" w:name="_Toc232598289"/>
      <w:r>
        <w:rPr>
          <w:rStyle w:val="CharSchNo"/>
        </w:rPr>
        <w:lastRenderedPageBreak/>
        <w:t>Schedule 1</w:t>
      </w:r>
      <w:r>
        <w:t> — </w:t>
      </w:r>
      <w:r>
        <w:rPr>
          <w:rStyle w:val="CharSchText"/>
        </w:rPr>
        <w:t>Collie Coal (Griffin) Agreement</w:t>
      </w:r>
      <w:bookmarkEnd w:id="10"/>
      <w:bookmarkEnd w:id="11"/>
      <w:bookmarkEnd w:id="12"/>
    </w:p>
    <w:p w14:paraId="0AF30738" w14:textId="77777777" w:rsidR="00D57027" w:rsidRDefault="00D57027">
      <w:pPr>
        <w:pStyle w:val="yShoulderClause"/>
        <w:rPr>
          <w:snapToGrid w:val="0"/>
        </w:rPr>
      </w:pPr>
      <w:r>
        <w:t>[s. 2]</w:t>
      </w:r>
    </w:p>
    <w:p w14:paraId="2868AD9C" w14:textId="77777777" w:rsidR="00D57027" w:rsidRDefault="00D57027">
      <w:pPr>
        <w:pStyle w:val="yFootnoteheading"/>
      </w:pPr>
      <w:r>
        <w:tab/>
        <w:t>[Heading inserted: No. 14 of 2023 s. 6.]</w:t>
      </w:r>
    </w:p>
    <w:p w14:paraId="52D91156" w14:textId="77777777" w:rsidR="00D57027" w:rsidRDefault="00D57027">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14:paraId="6C7AFE02" w14:textId="77777777" w:rsidR="00D57027" w:rsidRDefault="00D57027">
      <w:pPr>
        <w:pStyle w:val="yMiscellaneousBody"/>
        <w:spacing w:before="240"/>
      </w:pPr>
      <w:r>
        <w:t>WHEREAS:</w:t>
      </w:r>
    </w:p>
    <w:p w14:paraId="456F96E6" w14:textId="77777777" w:rsidR="00D57027" w:rsidRDefault="00D57027">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14:paraId="64FCDF47" w14:textId="77777777" w:rsidR="00D57027" w:rsidRDefault="00D57027">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14:paraId="540E8BF2" w14:textId="77777777" w:rsidR="00D57027" w:rsidRDefault="00D57027">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14:paraId="4D1BA4FF" w14:textId="77777777" w:rsidR="00D57027" w:rsidRDefault="00D57027">
      <w:pPr>
        <w:pStyle w:val="yMiscellaneousBody"/>
        <w:spacing w:before="220"/>
      </w:pPr>
      <w:r>
        <w:t>NOW THIS AGREEMENT WITNESSETH — </w:t>
      </w:r>
    </w:p>
    <w:p w14:paraId="38959B8F" w14:textId="77777777" w:rsidR="00D57027" w:rsidRDefault="00D57027">
      <w:pPr>
        <w:pStyle w:val="yMiscellaneousBody"/>
        <w:keepNext/>
        <w:spacing w:before="220"/>
        <w:rPr>
          <w:b/>
          <w:vertAlign w:val="superscript"/>
        </w:rPr>
      </w:pPr>
      <w:r>
        <w:rPr>
          <w:b/>
        </w:rPr>
        <w:t xml:space="preserve">Definitions </w:t>
      </w:r>
      <w:r>
        <w:rPr>
          <w:b/>
          <w:vertAlign w:val="superscript"/>
        </w:rPr>
        <w:t>1</w:t>
      </w:r>
    </w:p>
    <w:p w14:paraId="5E7D9D61" w14:textId="77777777" w:rsidR="00D57027" w:rsidRDefault="00D57027">
      <w:pPr>
        <w:pStyle w:val="yMiscellaneousBody"/>
        <w:tabs>
          <w:tab w:val="left" w:pos="567"/>
        </w:tabs>
      </w:pPr>
      <w:r>
        <w:t>1.</w:t>
      </w:r>
      <w:r>
        <w:tab/>
        <w:t>In this Agreement subject to the context — </w:t>
      </w:r>
    </w:p>
    <w:p w14:paraId="140B89AD" w14:textId="77777777" w:rsidR="00D57027" w:rsidRDefault="00D57027">
      <w:pPr>
        <w:pStyle w:val="yMiscellaneousBody"/>
        <w:tabs>
          <w:tab w:val="left" w:pos="567"/>
        </w:tabs>
        <w:ind w:left="993" w:hanging="993"/>
      </w:pPr>
      <w:r>
        <w:tab/>
        <w:t xml:space="preserve">“advise”, “apply”, “approve”, “approval”, “consent”, “certify”, “direct”, “notify”, “request”, or “require”, means advise, apply, approve, approval, consent, certify, direct, notify, request, or require in </w:t>
      </w:r>
      <w:r>
        <w:lastRenderedPageBreak/>
        <w:t>writing as the case may be and any inflexion or derivation of any of these words has a corresponding meaning;</w:t>
      </w:r>
    </w:p>
    <w:p w14:paraId="19AD79DB" w14:textId="77777777" w:rsidR="00D57027" w:rsidRDefault="00D57027">
      <w:pPr>
        <w:pStyle w:val="yMiscellaneousBody"/>
        <w:tabs>
          <w:tab w:val="left" w:pos="567"/>
        </w:tabs>
        <w:ind w:left="993" w:hanging="993"/>
      </w:pPr>
      <w:r>
        <w:tab/>
        <w:t>“associated company” means — </w:t>
      </w:r>
    </w:p>
    <w:p w14:paraId="2F288F64" w14:textId="77777777" w:rsidR="00D57027" w:rsidRDefault="00D57027">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14:paraId="4211B815" w14:textId="77777777" w:rsidR="00D57027" w:rsidRDefault="00D57027">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14:paraId="3CCFE5C8" w14:textId="77777777" w:rsidR="00D57027" w:rsidRDefault="00D57027">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14:paraId="0EAEEF91" w14:textId="77777777" w:rsidR="00D57027" w:rsidRDefault="00D57027">
      <w:pPr>
        <w:pStyle w:val="yMiscellaneousBody"/>
        <w:tabs>
          <w:tab w:val="right" w:pos="2268"/>
        </w:tabs>
        <w:ind w:left="2410" w:hanging="2410"/>
      </w:pPr>
      <w:r>
        <w:tab/>
        <w:t>(iii)</w:t>
      </w:r>
      <w:r>
        <w:tab/>
        <w:t>is notified to the Minister by the Company as being such a company;</w:t>
      </w:r>
    </w:p>
    <w:p w14:paraId="68295335" w14:textId="77777777" w:rsidR="00D57027" w:rsidRDefault="00D57027">
      <w:pPr>
        <w:pStyle w:val="yMiscellaneousBody"/>
        <w:tabs>
          <w:tab w:val="right" w:pos="1560"/>
        </w:tabs>
        <w:ind w:left="1701" w:hanging="1701"/>
      </w:pPr>
      <w:r>
        <w:tab/>
        <w:t>(b)</w:t>
      </w:r>
      <w:r>
        <w:tab/>
        <w:t>any company or corporation approved in writing by the Minister;</w:t>
      </w:r>
    </w:p>
    <w:p w14:paraId="146A07AD" w14:textId="77777777" w:rsidR="00D57027" w:rsidRDefault="00D57027">
      <w:pPr>
        <w:pStyle w:val="yMiscellaneousBody"/>
        <w:tabs>
          <w:tab w:val="left" w:pos="567"/>
        </w:tabs>
        <w:ind w:left="993" w:hanging="993"/>
      </w:pPr>
      <w:r>
        <w:tab/>
        <w:t>“Clause” means a clause of this Agreement;</w:t>
      </w:r>
    </w:p>
    <w:p w14:paraId="42B52F25" w14:textId="77777777" w:rsidR="00D57027" w:rsidRDefault="00D57027">
      <w:pPr>
        <w:pStyle w:val="yMiscellaneousBody"/>
        <w:tabs>
          <w:tab w:val="left" w:pos="567"/>
        </w:tabs>
        <w:ind w:left="993" w:hanging="993"/>
      </w:pPr>
      <w:r>
        <w:tab/>
        <w:t>“commencement date” means the date the Bill referred to in Clause 3 comes into operation as an Act;</w:t>
      </w:r>
    </w:p>
    <w:p w14:paraId="3BDE7A3B" w14:textId="77777777" w:rsidR="00D57027" w:rsidRDefault="00D57027">
      <w:pPr>
        <w:pStyle w:val="yMiscellaneousBody"/>
        <w:tabs>
          <w:tab w:val="left" w:pos="567"/>
        </w:tabs>
        <w:ind w:left="993" w:hanging="993"/>
      </w:pPr>
      <w:r>
        <w:tab/>
        <w:t>“Commonwealth” means the Commonwealth of Australia and includes the Government for the time being thereof;</w:t>
      </w:r>
    </w:p>
    <w:p w14:paraId="6103F077" w14:textId="77777777" w:rsidR="00D57027" w:rsidRDefault="00D57027">
      <w:pPr>
        <w:pStyle w:val="yMiscellaneousBody"/>
        <w:tabs>
          <w:tab w:val="left" w:pos="567"/>
        </w:tabs>
        <w:ind w:left="993" w:hanging="993"/>
      </w:pPr>
      <w:r>
        <w:tab/>
        <w:t xml:space="preserve">“Company’s Coal Mining Leases” means such of the coal mining leases referred to in Schedule “A” hereof together with such of the coal mining leases granted to the Company pursuant to Clause 21 as the </w:t>
      </w:r>
      <w:r>
        <w:lastRenderedPageBreak/>
        <w:t>Company holds from time to time during the currency of this Agreement;</w:t>
      </w:r>
    </w:p>
    <w:p w14:paraId="6F2CE68F" w14:textId="77777777" w:rsidR="00D57027" w:rsidRDefault="00D57027">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14:paraId="2895FA48" w14:textId="77777777" w:rsidR="00D57027" w:rsidRDefault="00D57027">
      <w:pPr>
        <w:pStyle w:val="yMiscellaneousBody"/>
        <w:tabs>
          <w:tab w:val="left" w:pos="567"/>
        </w:tabs>
        <w:ind w:left="993" w:hanging="993"/>
      </w:pPr>
      <w:r>
        <w:tab/>
        <w:t xml:space="preserve">“Country Areas Water Supply Act” means the </w:t>
      </w:r>
      <w:r>
        <w:rPr>
          <w:i/>
        </w:rPr>
        <w:t>Country Areas Water Supply Act 1947</w:t>
      </w:r>
      <w:r>
        <w:t>;</w:t>
      </w:r>
    </w:p>
    <w:p w14:paraId="1CAF593A" w14:textId="77777777" w:rsidR="00D57027" w:rsidRDefault="00D57027">
      <w:pPr>
        <w:pStyle w:val="yMiscellaneousBody"/>
        <w:tabs>
          <w:tab w:val="left" w:pos="567"/>
        </w:tabs>
        <w:ind w:left="993" w:hanging="993"/>
      </w:pPr>
      <w:r>
        <w:tab/>
        <w:t xml:space="preserve">“Forests Act” means the </w:t>
      </w:r>
      <w:r>
        <w:rPr>
          <w:i/>
        </w:rPr>
        <w:t>Forests Act 1918</w:t>
      </w:r>
      <w:r>
        <w:t>;</w:t>
      </w:r>
    </w:p>
    <w:p w14:paraId="0DFEBAF9" w14:textId="77777777" w:rsidR="00D57027" w:rsidRDefault="00D57027">
      <w:pPr>
        <w:pStyle w:val="yMiscellaneousBody"/>
        <w:tabs>
          <w:tab w:val="left" w:pos="567"/>
        </w:tabs>
        <w:ind w:left="993" w:hanging="993"/>
      </w:pPr>
      <w:r>
        <w:tab/>
        <w:t xml:space="preserve">“Land Act” means the </w:t>
      </w:r>
      <w:r>
        <w:rPr>
          <w:i/>
        </w:rPr>
        <w:t>Land Act 1933</w:t>
      </w:r>
      <w:r>
        <w:t>;</w:t>
      </w:r>
    </w:p>
    <w:p w14:paraId="00579F14" w14:textId="77777777" w:rsidR="00D57027" w:rsidRDefault="00D57027">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14:paraId="3C7E73B8" w14:textId="77777777" w:rsidR="00D57027" w:rsidRDefault="00D57027">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14:paraId="5A2A2F30" w14:textId="77777777" w:rsidR="00D57027" w:rsidRDefault="00D57027">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14:paraId="1F612865" w14:textId="77777777" w:rsidR="00D57027" w:rsidRDefault="00D57027">
      <w:pPr>
        <w:pStyle w:val="yMiscellaneousBody"/>
        <w:tabs>
          <w:tab w:val="left" w:pos="567"/>
        </w:tabs>
        <w:ind w:left="993" w:hanging="993"/>
      </w:pPr>
      <w:r>
        <w:tab/>
        <w:t>“mining plan” means any plan to be furnished to the Minister pursuant to Clause 14;</w:t>
      </w:r>
    </w:p>
    <w:p w14:paraId="6D576A01" w14:textId="77777777" w:rsidR="00D57027" w:rsidRDefault="00D57027">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14:paraId="4D8A94DC" w14:textId="77777777" w:rsidR="00D57027" w:rsidRDefault="00D57027">
      <w:pPr>
        <w:pStyle w:val="yMiscellaneousBody"/>
        <w:tabs>
          <w:tab w:val="left" w:pos="567"/>
        </w:tabs>
        <w:ind w:left="993" w:hanging="993"/>
      </w:pPr>
      <w:r>
        <w:tab/>
        <w:t>“Minister for Mines” means the Minister in the Government of the State for the time being responsible for the administration of the Mining Act;</w:t>
      </w:r>
    </w:p>
    <w:p w14:paraId="587D965C" w14:textId="77777777" w:rsidR="00D57027" w:rsidRDefault="00D57027">
      <w:pPr>
        <w:pStyle w:val="yMiscellaneousBody"/>
        <w:tabs>
          <w:tab w:val="left" w:pos="567"/>
        </w:tabs>
        <w:ind w:left="993" w:hanging="993"/>
      </w:pPr>
      <w:r>
        <w:tab/>
        <w:t>“month” means calendar month;</w:t>
      </w:r>
    </w:p>
    <w:p w14:paraId="64FE2A7A" w14:textId="77777777" w:rsidR="00D57027" w:rsidRDefault="00D57027">
      <w:pPr>
        <w:pStyle w:val="yMiscellaneousBody"/>
        <w:tabs>
          <w:tab w:val="left" w:pos="567"/>
        </w:tabs>
        <w:ind w:left="993" w:hanging="993"/>
      </w:pPr>
      <w:r>
        <w:tab/>
        <w:t>“notice” means notice in writing;</w:t>
      </w:r>
    </w:p>
    <w:p w14:paraId="05B0691C" w14:textId="77777777" w:rsidR="00D57027" w:rsidRDefault="00D57027">
      <w:pPr>
        <w:pStyle w:val="yMiscellaneousBody"/>
        <w:tabs>
          <w:tab w:val="left" w:pos="567"/>
        </w:tabs>
        <w:ind w:left="993" w:hanging="993"/>
      </w:pPr>
      <w:r>
        <w:lastRenderedPageBreak/>
        <w:tab/>
        <w:t>“overall scheme” refers to the overall scheme in Clause 6;</w:t>
      </w:r>
    </w:p>
    <w:p w14:paraId="5BBD0208" w14:textId="77777777" w:rsidR="00D57027" w:rsidRDefault="00D57027">
      <w:pPr>
        <w:pStyle w:val="yMiscellaneousBody"/>
        <w:tabs>
          <w:tab w:val="left" w:pos="567"/>
        </w:tabs>
        <w:ind w:left="993" w:hanging="993"/>
      </w:pPr>
      <w:r>
        <w:tab/>
        <w:t>“person” or “persons” includes bodies corporate;</w:t>
      </w:r>
    </w:p>
    <w:p w14:paraId="7D03C2D8" w14:textId="77777777" w:rsidR="00D57027" w:rsidRDefault="00D57027">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14:paraId="1456E5C9" w14:textId="77777777" w:rsidR="00D57027" w:rsidRDefault="00D57027">
      <w:pPr>
        <w:pStyle w:val="yMiscellaneousBody"/>
        <w:tabs>
          <w:tab w:val="left" w:pos="567"/>
        </w:tabs>
        <w:ind w:left="993" w:hanging="993"/>
      </w:pPr>
      <w:r>
        <w:tab/>
        <w:t xml:space="preserve">“public road” means a road as defined by the </w:t>
      </w:r>
      <w:r>
        <w:rPr>
          <w:i/>
        </w:rPr>
        <w:t>Road Traffic Act 1974</w:t>
      </w:r>
      <w:r>
        <w:t>;</w:t>
      </w:r>
    </w:p>
    <w:p w14:paraId="64BA19AC" w14:textId="77777777" w:rsidR="00D57027" w:rsidRDefault="00D57027">
      <w:pPr>
        <w:pStyle w:val="yMiscellaneousBody"/>
        <w:tabs>
          <w:tab w:val="left" w:pos="567"/>
        </w:tabs>
        <w:ind w:left="993" w:hanging="993"/>
      </w:pPr>
      <w:r>
        <w:tab/>
        <w:t xml:space="preserve">“Public Works Act” means the </w:t>
      </w:r>
      <w:r>
        <w:rPr>
          <w:i/>
        </w:rPr>
        <w:t>Public Works Act 1902</w:t>
      </w:r>
      <w:r>
        <w:t>;</w:t>
      </w:r>
    </w:p>
    <w:p w14:paraId="5277CA87" w14:textId="77777777" w:rsidR="00D57027" w:rsidRDefault="00D57027">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14:paraId="58A17E39" w14:textId="77777777" w:rsidR="00D57027" w:rsidRDefault="00D57027">
      <w:pPr>
        <w:pStyle w:val="yMiscellaneousBody"/>
        <w:tabs>
          <w:tab w:val="left" w:pos="567"/>
        </w:tabs>
        <w:ind w:left="993" w:hanging="993"/>
      </w:pPr>
      <w:r>
        <w:tab/>
        <w:t>“said State” means the State of Western Australia;</w:t>
      </w:r>
    </w:p>
    <w:p w14:paraId="46744119" w14:textId="77777777" w:rsidR="00D57027" w:rsidRDefault="00D57027">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14:paraId="74F2479A" w14:textId="77777777" w:rsidR="00D57027" w:rsidRDefault="00D57027">
      <w:pPr>
        <w:pStyle w:val="yMiscellaneousBody"/>
        <w:tabs>
          <w:tab w:val="left" w:pos="567"/>
        </w:tabs>
        <w:ind w:left="993" w:hanging="993"/>
      </w:pPr>
      <w:r>
        <w:tab/>
        <w:t>“State Energy Commission contract” means the contract referred to in recital (c) to this Agreement;</w:t>
      </w:r>
    </w:p>
    <w:p w14:paraId="0DB1D1E4" w14:textId="77777777" w:rsidR="00D57027" w:rsidRDefault="00D57027">
      <w:pPr>
        <w:pStyle w:val="yMiscellaneousBody"/>
        <w:tabs>
          <w:tab w:val="left" w:pos="567"/>
        </w:tabs>
        <w:ind w:left="993" w:hanging="993"/>
      </w:pPr>
      <w:r>
        <w:tab/>
        <w:t>“State forest” means land dedicated under the Forests Act as a State forest;</w:t>
      </w:r>
    </w:p>
    <w:p w14:paraId="79CDBD84" w14:textId="77777777" w:rsidR="00D57027" w:rsidRDefault="00D57027">
      <w:pPr>
        <w:pStyle w:val="yMiscellaneousBody"/>
        <w:tabs>
          <w:tab w:val="left" w:pos="567"/>
        </w:tabs>
        <w:ind w:left="993" w:hanging="993"/>
      </w:pPr>
      <w:r>
        <w:tab/>
        <w:t>“this Agreement” “hereof” and “hereunder” refer to this Agreement whether in its original form or as from time to time added to varied or amended;</w:t>
      </w:r>
    </w:p>
    <w:p w14:paraId="64EC58CD" w14:textId="77777777" w:rsidR="00D57027" w:rsidRDefault="00D57027">
      <w:pPr>
        <w:pStyle w:val="yMiscellaneousBody"/>
        <w:tabs>
          <w:tab w:val="left" w:pos="567"/>
        </w:tabs>
        <w:ind w:left="993" w:hanging="993"/>
      </w:pPr>
      <w:r>
        <w:tab/>
        <w:t>“timber” includes trees when they have fallen or have been felled, and whether sawn, hewn, split or otherwise fashioned;</w:t>
      </w:r>
    </w:p>
    <w:p w14:paraId="5A17A762" w14:textId="77777777" w:rsidR="00D57027" w:rsidRDefault="00D57027">
      <w:pPr>
        <w:pStyle w:val="yMiscellaneousBody"/>
        <w:tabs>
          <w:tab w:val="left" w:pos="567"/>
        </w:tabs>
        <w:ind w:left="993" w:hanging="993"/>
      </w:pPr>
      <w:r>
        <w:tab/>
        <w:t>“timber reserve” means land reserved pursuant to the Forests Act for forestry purposes;</w:t>
      </w:r>
    </w:p>
    <w:p w14:paraId="587D3E8E" w14:textId="77777777" w:rsidR="00D57027" w:rsidRDefault="00D57027">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14:paraId="57D5B343" w14:textId="77777777" w:rsidR="00D57027" w:rsidRDefault="00D57027">
      <w:pPr>
        <w:pStyle w:val="yMiscellaneousBody"/>
        <w:keepNext/>
        <w:spacing w:before="220"/>
        <w:rPr>
          <w:b/>
        </w:rPr>
      </w:pPr>
      <w:r>
        <w:rPr>
          <w:b/>
        </w:rPr>
        <w:lastRenderedPageBreak/>
        <w:t xml:space="preserve">Interpretation </w:t>
      </w:r>
      <w:r>
        <w:rPr>
          <w:b/>
          <w:vertAlign w:val="superscript"/>
        </w:rPr>
        <w:t>1</w:t>
      </w:r>
    </w:p>
    <w:p w14:paraId="3C4AFDD6" w14:textId="77777777" w:rsidR="00D57027" w:rsidRDefault="00D57027">
      <w:pPr>
        <w:pStyle w:val="yMiscellaneousBody"/>
        <w:tabs>
          <w:tab w:val="left" w:pos="567"/>
        </w:tabs>
      </w:pPr>
      <w:r>
        <w:t>2.</w:t>
      </w:r>
      <w:r>
        <w:tab/>
        <w:t>In this Agreement — </w:t>
      </w:r>
    </w:p>
    <w:p w14:paraId="23F8D52F" w14:textId="77777777" w:rsidR="00D57027" w:rsidRDefault="00D57027">
      <w:pPr>
        <w:pStyle w:val="yMiscellaneousBody"/>
        <w:tabs>
          <w:tab w:val="right" w:pos="851"/>
        </w:tabs>
        <w:ind w:left="993" w:hanging="993"/>
      </w:pPr>
      <w:r>
        <w:tab/>
        <w:t>(a)</w:t>
      </w:r>
      <w:r>
        <w:tab/>
        <w:t>monetary references are references to Australian currency unless otherwise specifically expressed;</w:t>
      </w:r>
    </w:p>
    <w:p w14:paraId="1C1728C5" w14:textId="77777777" w:rsidR="00D57027" w:rsidRDefault="00D57027">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14:paraId="3F83C5FD" w14:textId="77777777" w:rsidR="00D57027" w:rsidRDefault="00D57027">
      <w:pPr>
        <w:pStyle w:val="yMiscellaneousBody"/>
        <w:tabs>
          <w:tab w:val="right" w:pos="851"/>
        </w:tabs>
        <w:ind w:left="993" w:hanging="993"/>
      </w:pPr>
      <w:r>
        <w:tab/>
        <w:t>(c)</w:t>
      </w:r>
      <w:r>
        <w:tab/>
        <w:t xml:space="preserve">marginal notes do not affect the interpretation or construction </w:t>
      </w:r>
      <w:r>
        <w:rPr>
          <w:vertAlign w:val="superscript"/>
        </w:rPr>
        <w:t>1</w:t>
      </w:r>
      <w:r>
        <w:t>; and</w:t>
      </w:r>
    </w:p>
    <w:p w14:paraId="3D4F4C22" w14:textId="77777777" w:rsidR="00D57027" w:rsidRDefault="00D57027">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14:paraId="26288A4C" w14:textId="77777777" w:rsidR="00D57027" w:rsidRDefault="00D57027">
      <w:pPr>
        <w:pStyle w:val="yMiscellaneousBody"/>
        <w:keepNext/>
        <w:spacing w:before="220"/>
        <w:rPr>
          <w:b/>
        </w:rPr>
      </w:pPr>
      <w:r>
        <w:rPr>
          <w:b/>
        </w:rPr>
        <w:t xml:space="preserve">Initial obligations of the State </w:t>
      </w:r>
      <w:r>
        <w:rPr>
          <w:b/>
          <w:vertAlign w:val="superscript"/>
        </w:rPr>
        <w:t>1</w:t>
      </w:r>
    </w:p>
    <w:p w14:paraId="7C4E4632" w14:textId="77777777" w:rsidR="00D57027" w:rsidRDefault="00D57027">
      <w:pPr>
        <w:pStyle w:val="yMiscellaneousBody"/>
        <w:tabs>
          <w:tab w:val="left" w:pos="567"/>
        </w:tabs>
      </w:pPr>
      <w:r>
        <w:t>3.</w:t>
      </w:r>
      <w:r>
        <w:tab/>
        <w:t>The State shall — </w:t>
      </w:r>
    </w:p>
    <w:p w14:paraId="61E7DC08" w14:textId="77777777" w:rsidR="00D57027" w:rsidRDefault="00D57027">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14:paraId="16F10017" w14:textId="77777777" w:rsidR="00D57027" w:rsidRDefault="00D57027">
      <w:pPr>
        <w:pStyle w:val="yMiscellaneousBody"/>
        <w:tabs>
          <w:tab w:val="right" w:pos="851"/>
        </w:tabs>
        <w:ind w:left="993" w:hanging="993"/>
      </w:pPr>
      <w:r>
        <w:tab/>
        <w:t>(b)</w:t>
      </w:r>
      <w:r>
        <w:tab/>
        <w:t>to the extent reasonably necessary for the purposes of this Agreement allow the Company to enter upon Crown lands.</w:t>
      </w:r>
    </w:p>
    <w:p w14:paraId="369D3C63" w14:textId="77777777" w:rsidR="00D57027" w:rsidRDefault="00D57027">
      <w:pPr>
        <w:pStyle w:val="yMiscellaneousBody"/>
        <w:keepNext/>
        <w:spacing w:before="220"/>
        <w:rPr>
          <w:b/>
        </w:rPr>
      </w:pPr>
      <w:r>
        <w:rPr>
          <w:b/>
        </w:rPr>
        <w:t xml:space="preserve">Ratification and operation </w:t>
      </w:r>
      <w:r>
        <w:rPr>
          <w:b/>
          <w:vertAlign w:val="superscript"/>
        </w:rPr>
        <w:t>1</w:t>
      </w:r>
    </w:p>
    <w:p w14:paraId="49226720" w14:textId="77777777" w:rsidR="00D57027" w:rsidRDefault="00D57027">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14:paraId="47DB0334" w14:textId="77777777" w:rsidR="00D57027" w:rsidRDefault="00D57027">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14:paraId="3816ADCB" w14:textId="77777777" w:rsidR="00D57027" w:rsidRDefault="00D57027">
      <w:pPr>
        <w:pStyle w:val="yMiscellaneousBody"/>
        <w:tabs>
          <w:tab w:val="left" w:pos="567"/>
          <w:tab w:val="left" w:pos="993"/>
        </w:tabs>
      </w:pPr>
      <w:r>
        <w:lastRenderedPageBreak/>
        <w:tab/>
        <w:t>(3)</w:t>
      </w:r>
      <w:r>
        <w:tab/>
        <w:t>On the said Bill commencing to operate as an Act all the provisions of this Agreement shall operate and take effect notwithstanding the provisions of any Act or law.</w:t>
      </w:r>
    </w:p>
    <w:p w14:paraId="59161EA9" w14:textId="77777777" w:rsidR="00D57027" w:rsidRDefault="00D57027">
      <w:pPr>
        <w:pStyle w:val="yMiscellaneousBody"/>
        <w:keepNext/>
        <w:spacing w:before="220"/>
        <w:rPr>
          <w:b/>
        </w:rPr>
      </w:pPr>
      <w:r>
        <w:rPr>
          <w:b/>
        </w:rPr>
        <w:t xml:space="preserve">Reserves of coal for State Energy Commission </w:t>
      </w:r>
      <w:r>
        <w:rPr>
          <w:b/>
          <w:vertAlign w:val="superscript"/>
        </w:rPr>
        <w:t>1</w:t>
      </w:r>
    </w:p>
    <w:p w14:paraId="40A31209" w14:textId="77777777" w:rsidR="00D57027" w:rsidRDefault="00D57027">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14:paraId="4AF7B88A" w14:textId="77777777" w:rsidR="00D57027" w:rsidRDefault="00D57027">
      <w:pPr>
        <w:pStyle w:val="yMiscellaneousBody"/>
        <w:keepNext/>
        <w:spacing w:before="220"/>
        <w:rPr>
          <w:b/>
        </w:rPr>
      </w:pPr>
      <w:r>
        <w:rPr>
          <w:b/>
        </w:rPr>
        <w:t>Initial obligations of the Company</w:t>
      </w:r>
      <w:r>
        <w:rPr>
          <w:b/>
        </w:rPr>
        <w:noBreakHyphen/>
        <w:t xml:space="preserve">overall scheme </w:t>
      </w:r>
      <w:r>
        <w:rPr>
          <w:b/>
          <w:vertAlign w:val="superscript"/>
        </w:rPr>
        <w:t>1</w:t>
      </w:r>
    </w:p>
    <w:p w14:paraId="1C6F54BC" w14:textId="77777777" w:rsidR="00D57027" w:rsidRDefault="00D57027">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14:paraId="76127886" w14:textId="77777777" w:rsidR="00D57027" w:rsidRDefault="00D57027">
      <w:pPr>
        <w:pStyle w:val="yMiscellaneousBody"/>
        <w:rPr>
          <w:b/>
        </w:rPr>
      </w:pPr>
      <w:r>
        <w:rPr>
          <w:b/>
        </w:rPr>
        <w:t xml:space="preserve">Company to submit proposals </w:t>
      </w:r>
      <w:r>
        <w:rPr>
          <w:b/>
          <w:vertAlign w:val="superscript"/>
        </w:rPr>
        <w:t>1</w:t>
      </w:r>
    </w:p>
    <w:p w14:paraId="3DA6B0C7" w14:textId="77777777" w:rsidR="00D57027" w:rsidRDefault="00D57027">
      <w:pPr>
        <w:pStyle w:val="yMiscellaneousBody"/>
      </w:pPr>
      <w:r>
        <w:t>7.</w:t>
      </w:r>
      <w:r>
        <w:tab/>
        <w:t>(1)</w:t>
      </w:r>
      <w:r>
        <w:tab/>
        <w:t xml:space="preserve">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w:t>
      </w:r>
      <w:r>
        <w:lastRenderedPageBreak/>
        <w:t>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14:paraId="3ED8A520" w14:textId="77777777" w:rsidR="00D57027" w:rsidRDefault="00D57027">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14:paraId="18438682" w14:textId="77777777" w:rsidR="00D57027" w:rsidRDefault="00D57027">
      <w:pPr>
        <w:pStyle w:val="yMiscellaneousBody"/>
      </w:pPr>
      <w:r>
        <w:tab/>
        <w:t>(b)</w:t>
      </w:r>
      <w:r>
        <w:tab/>
        <w:t>details of the total tonneage of coal which the Company proposes to mine in each of years 1 to 15 inclusive;</w:t>
      </w:r>
    </w:p>
    <w:p w14:paraId="718BE072" w14:textId="77777777" w:rsidR="00D57027" w:rsidRDefault="00D57027">
      <w:pPr>
        <w:pStyle w:val="yMiscellaneousBody"/>
      </w:pPr>
      <w:r>
        <w:tab/>
        <w:t>(c)</w:t>
      </w:r>
      <w:r>
        <w:tab/>
        <w:t>the processing of coal where the Company proposes to proceed with production of processed coal on a commercial basis or to sell coal to another party who proposes to process the coal;</w:t>
      </w:r>
    </w:p>
    <w:p w14:paraId="1E2E7099" w14:textId="77777777" w:rsidR="00D57027" w:rsidRDefault="00D57027">
      <w:pPr>
        <w:pStyle w:val="yMiscellaneousBody"/>
      </w:pPr>
      <w:r>
        <w:tab/>
        <w:t>(d)</w:t>
      </w:r>
      <w:r>
        <w:tab/>
        <w:t>roads;</w:t>
      </w:r>
    </w:p>
    <w:p w14:paraId="76A268BB" w14:textId="77777777" w:rsidR="00D57027" w:rsidRDefault="00D57027">
      <w:pPr>
        <w:pStyle w:val="yMiscellaneousBody"/>
      </w:pPr>
      <w:r>
        <w:tab/>
        <w:t>(e)</w:t>
      </w:r>
      <w:r>
        <w:tab/>
        <w:t>power supply;</w:t>
      </w:r>
    </w:p>
    <w:p w14:paraId="4F98D541" w14:textId="77777777" w:rsidR="00D57027" w:rsidRDefault="00D57027">
      <w:pPr>
        <w:pStyle w:val="yMiscellaneousBody"/>
      </w:pPr>
      <w:r>
        <w:tab/>
        <w:t>(f)</w:t>
      </w:r>
      <w:r>
        <w:tab/>
        <w:t>the clearing of timber;</w:t>
      </w:r>
    </w:p>
    <w:p w14:paraId="3539FA40" w14:textId="77777777" w:rsidR="00D57027" w:rsidRDefault="00D57027">
      <w:pPr>
        <w:pStyle w:val="yMiscellaneousBody"/>
      </w:pPr>
      <w:r>
        <w:tab/>
        <w:t>(g)</w:t>
      </w:r>
      <w:r>
        <w:tab/>
        <w:t>the collection and disposal of water (including water pumped or drawn from mines);</w:t>
      </w:r>
    </w:p>
    <w:p w14:paraId="0C4248B6" w14:textId="77777777" w:rsidR="00D57027" w:rsidRDefault="00D57027">
      <w:pPr>
        <w:pStyle w:val="yMiscellaneousBody"/>
      </w:pPr>
      <w:r>
        <w:tab/>
        <w:t>(h)</w:t>
      </w:r>
      <w:r>
        <w:tab/>
        <w:t>water courses and any alteration to their regime;</w:t>
      </w:r>
    </w:p>
    <w:p w14:paraId="65EC3153" w14:textId="77777777" w:rsidR="00D57027" w:rsidRDefault="00D57027">
      <w:pPr>
        <w:pStyle w:val="yMiscellaneousBody"/>
      </w:pPr>
      <w:r>
        <w:tab/>
        <w:t>(i)</w:t>
      </w:r>
      <w:r>
        <w:tab/>
        <w:t>any other works, services or facilities desired by the Company, including any railway requirements;</w:t>
      </w:r>
    </w:p>
    <w:p w14:paraId="312D3ABC" w14:textId="77777777" w:rsidR="00D57027" w:rsidRDefault="00D57027">
      <w:pPr>
        <w:pStyle w:val="yMiscellaneousBody"/>
      </w:pPr>
      <w:r>
        <w:tab/>
        <w:t>(j)</w:t>
      </w:r>
      <w:r>
        <w:tab/>
        <w:t>use of local professional services, labour and materials;</w:t>
      </w:r>
    </w:p>
    <w:p w14:paraId="2F330242" w14:textId="77777777" w:rsidR="00D57027" w:rsidRDefault="00D57027">
      <w:pPr>
        <w:pStyle w:val="yMiscellaneousBody"/>
      </w:pPr>
      <w:r>
        <w:tab/>
        <w:t>(k)</w:t>
      </w:r>
      <w:r>
        <w:tab/>
        <w:t>any leases, licences or other tenures of land required from the State; and</w:t>
      </w:r>
    </w:p>
    <w:p w14:paraId="52EA6E26" w14:textId="77777777" w:rsidR="00D57027" w:rsidRDefault="00D57027">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14:paraId="06908F49" w14:textId="77777777" w:rsidR="00D57027" w:rsidRDefault="00D57027">
      <w:pPr>
        <w:pStyle w:val="yMiscellaneousBody"/>
        <w:rPr>
          <w:b/>
        </w:rPr>
      </w:pPr>
      <w:r>
        <w:rPr>
          <w:b/>
        </w:rPr>
        <w:lastRenderedPageBreak/>
        <w:t xml:space="preserve">Order of proposals </w:t>
      </w:r>
      <w:r>
        <w:rPr>
          <w:b/>
          <w:vertAlign w:val="superscript"/>
        </w:rPr>
        <w:t>1</w:t>
      </w:r>
    </w:p>
    <w:p w14:paraId="72D59113" w14:textId="77777777" w:rsidR="00D57027" w:rsidRDefault="00D57027">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14:paraId="062B7087" w14:textId="77777777" w:rsidR="00D57027" w:rsidRDefault="00D57027">
      <w:pPr>
        <w:pStyle w:val="yMiscellaneousBody"/>
        <w:rPr>
          <w:b/>
        </w:rPr>
      </w:pPr>
      <w:r>
        <w:rPr>
          <w:b/>
        </w:rPr>
        <w:t xml:space="preserve">Use of existing infrastructure </w:t>
      </w:r>
      <w:r>
        <w:rPr>
          <w:b/>
          <w:vertAlign w:val="superscript"/>
        </w:rPr>
        <w:t>1</w:t>
      </w:r>
    </w:p>
    <w:p w14:paraId="4B88B0CD" w14:textId="77777777" w:rsidR="00D57027" w:rsidRDefault="00D57027">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14:paraId="55F3866F" w14:textId="77777777" w:rsidR="00D57027" w:rsidRDefault="00D57027">
      <w:pPr>
        <w:pStyle w:val="yMiscellaneousBody"/>
        <w:rPr>
          <w:b/>
        </w:rPr>
      </w:pPr>
      <w:r>
        <w:rPr>
          <w:b/>
        </w:rPr>
        <w:t xml:space="preserve">Consideration of proposals </w:t>
      </w:r>
      <w:r>
        <w:rPr>
          <w:b/>
          <w:vertAlign w:val="superscript"/>
        </w:rPr>
        <w:t>1</w:t>
      </w:r>
    </w:p>
    <w:p w14:paraId="7A79219E" w14:textId="77777777" w:rsidR="00D57027" w:rsidRDefault="00D57027">
      <w:pPr>
        <w:pStyle w:val="yMiscellaneousBody"/>
      </w:pPr>
      <w:r>
        <w:t>8.</w:t>
      </w:r>
      <w:r>
        <w:tab/>
        <w:t>(1)</w:t>
      </w:r>
      <w:r>
        <w:tab/>
        <w:t>On receipt of the said proposals the Minister shall — </w:t>
      </w:r>
    </w:p>
    <w:p w14:paraId="140BADAD" w14:textId="77777777" w:rsidR="00D57027" w:rsidRDefault="00D57027">
      <w:pPr>
        <w:pStyle w:val="yMiscellaneousBody"/>
      </w:pPr>
      <w:r>
        <w:tab/>
        <w:t>(a)</w:t>
      </w:r>
      <w:r>
        <w:tab/>
        <w:t>approve of the said proposals either wholly or in part without qualification or reservation; or</w:t>
      </w:r>
    </w:p>
    <w:p w14:paraId="1F128251" w14:textId="77777777" w:rsidR="00D57027" w:rsidRDefault="00D57027">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14:paraId="241E274F" w14:textId="77777777" w:rsidR="00D57027" w:rsidRDefault="00D57027">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14:paraId="33D6B8EC" w14:textId="77777777" w:rsidR="00D57027" w:rsidRDefault="00D57027">
      <w:pPr>
        <w:pStyle w:val="yMiscellaneousBody"/>
        <w:rPr>
          <w:b/>
        </w:rPr>
      </w:pPr>
      <w:r>
        <w:rPr>
          <w:b/>
        </w:rPr>
        <w:t xml:space="preserve">Advice of Minister’s decision </w:t>
      </w:r>
      <w:r>
        <w:rPr>
          <w:b/>
          <w:vertAlign w:val="superscript"/>
        </w:rPr>
        <w:t>1</w:t>
      </w:r>
    </w:p>
    <w:p w14:paraId="4F810A8D" w14:textId="77777777" w:rsidR="00D57027" w:rsidRDefault="00D57027">
      <w:pPr>
        <w:pStyle w:val="yMiscellaneousBody"/>
      </w:pPr>
      <w:r>
        <w:tab/>
        <w:t>(2)</w:t>
      </w:r>
      <w:r>
        <w:tab/>
        <w:t>The Minister shall within 2 months after receipt of the said proposals give notice to the Company of his decision in respect to the same.</w:t>
      </w:r>
    </w:p>
    <w:p w14:paraId="247EB4BE" w14:textId="77777777" w:rsidR="00D57027" w:rsidRDefault="00D57027">
      <w:pPr>
        <w:pStyle w:val="yMiscellaneousBody"/>
        <w:rPr>
          <w:b/>
        </w:rPr>
      </w:pPr>
      <w:r>
        <w:rPr>
          <w:b/>
        </w:rPr>
        <w:t xml:space="preserve">Consultation with Minister </w:t>
      </w:r>
      <w:r>
        <w:rPr>
          <w:b/>
          <w:vertAlign w:val="superscript"/>
        </w:rPr>
        <w:t>1</w:t>
      </w:r>
    </w:p>
    <w:p w14:paraId="2BE8979E" w14:textId="77777777" w:rsidR="00D57027" w:rsidRDefault="00D57027">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14:paraId="150D63E4" w14:textId="77777777" w:rsidR="00D57027" w:rsidRDefault="00D57027">
      <w:pPr>
        <w:pStyle w:val="yMiscellaneousBody"/>
        <w:keepNext/>
        <w:rPr>
          <w:b/>
        </w:rPr>
      </w:pPr>
      <w:r>
        <w:rPr>
          <w:b/>
        </w:rPr>
        <w:lastRenderedPageBreak/>
        <w:t xml:space="preserve">Minister’s decision subject to arbitration </w:t>
      </w:r>
      <w:r>
        <w:rPr>
          <w:b/>
          <w:vertAlign w:val="superscript"/>
        </w:rPr>
        <w:t>1</w:t>
      </w:r>
    </w:p>
    <w:p w14:paraId="3DBDCCFD" w14:textId="77777777" w:rsidR="00D57027" w:rsidRDefault="00D57027">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14:paraId="356DD15D" w14:textId="77777777" w:rsidR="00D57027" w:rsidRDefault="00D57027">
      <w:pPr>
        <w:pStyle w:val="yMiscellaneousBody"/>
        <w:rPr>
          <w:b/>
        </w:rPr>
      </w:pPr>
      <w:r>
        <w:rPr>
          <w:b/>
        </w:rPr>
        <w:t xml:space="preserve">Arbitration award </w:t>
      </w:r>
      <w:r>
        <w:rPr>
          <w:b/>
          <w:vertAlign w:val="superscript"/>
        </w:rPr>
        <w:t>1</w:t>
      </w:r>
    </w:p>
    <w:p w14:paraId="5105B340" w14:textId="77777777" w:rsidR="00D57027" w:rsidRDefault="00D57027">
      <w:pPr>
        <w:pStyle w:val="yMiscellaneousBody"/>
      </w:pPr>
      <w:r>
        <w:tab/>
        <w:t>(5)</w:t>
      </w:r>
      <w:r>
        <w:tab/>
        <w:t>An award made on an arbitration pursuant to subclause (4) of this Clause shall have force and effect as follows — </w:t>
      </w:r>
    </w:p>
    <w:p w14:paraId="62BA8F9D" w14:textId="77777777" w:rsidR="00D57027" w:rsidRDefault="00D57027">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14:paraId="2A24736C" w14:textId="77777777" w:rsidR="00D57027" w:rsidRDefault="00D57027">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14:paraId="536CB39A" w14:textId="77777777" w:rsidR="00D57027" w:rsidRDefault="00D57027">
      <w:pPr>
        <w:pStyle w:val="yMiscellaneousBody"/>
        <w:rPr>
          <w:b/>
        </w:rPr>
      </w:pPr>
      <w:r>
        <w:rPr>
          <w:b/>
        </w:rPr>
        <w:t xml:space="preserve">Effect of non-approval of proposals </w:t>
      </w:r>
      <w:r>
        <w:rPr>
          <w:b/>
          <w:vertAlign w:val="superscript"/>
        </w:rPr>
        <w:t>1</w:t>
      </w:r>
    </w:p>
    <w:p w14:paraId="0C32EBB9" w14:textId="77777777" w:rsidR="00D57027" w:rsidRDefault="00D57027">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14:paraId="1889C458" w14:textId="77777777" w:rsidR="00D57027" w:rsidRDefault="00D57027">
      <w:pPr>
        <w:pStyle w:val="yMiscellaneousBody"/>
        <w:rPr>
          <w:b/>
        </w:rPr>
      </w:pPr>
      <w:r>
        <w:rPr>
          <w:b/>
        </w:rPr>
        <w:t xml:space="preserve">Implementation of proposals </w:t>
      </w:r>
      <w:r>
        <w:rPr>
          <w:b/>
          <w:vertAlign w:val="superscript"/>
        </w:rPr>
        <w:t>1</w:t>
      </w:r>
    </w:p>
    <w:p w14:paraId="783E16EB" w14:textId="77777777" w:rsidR="00D57027" w:rsidRDefault="00D57027">
      <w:pPr>
        <w:pStyle w:val="yMiscellaneousBody"/>
      </w:pPr>
      <w:r>
        <w:tab/>
        <w:t>(7)</w:t>
      </w:r>
      <w:r>
        <w:tab/>
        <w:t>The Company shall Implement the approved proposals in accordance with the terms thereof.</w:t>
      </w:r>
    </w:p>
    <w:p w14:paraId="010222FF" w14:textId="77777777" w:rsidR="00D57027" w:rsidRDefault="00D57027">
      <w:pPr>
        <w:pStyle w:val="yMiscellaneousBody"/>
        <w:rPr>
          <w:b/>
        </w:rPr>
      </w:pPr>
      <w:r>
        <w:rPr>
          <w:b/>
        </w:rPr>
        <w:t xml:space="preserve">Company’s obligations for further proposals </w:t>
      </w:r>
      <w:r>
        <w:rPr>
          <w:b/>
          <w:vertAlign w:val="superscript"/>
        </w:rPr>
        <w:t>1</w:t>
      </w:r>
    </w:p>
    <w:p w14:paraId="4A053A39" w14:textId="77777777" w:rsidR="00D57027" w:rsidRDefault="00D57027">
      <w:pPr>
        <w:pStyle w:val="yMiscellaneousBody"/>
      </w:pPr>
      <w:r>
        <w:t xml:space="preserve">9. </w:t>
      </w:r>
      <w:r>
        <w:tab/>
        <w:t>(1)</w:t>
      </w:r>
      <w:r>
        <w:tab/>
        <w:t xml:space="preserve">The Company shall submit to the Minister detailed proposals for the exploration and development of the coal resource contained in the </w:t>
      </w:r>
      <w:r>
        <w:lastRenderedPageBreak/>
        <w:t>Company’s Coal Mining Leases and as to such of the matters mentioned in paragraphs (a) to (l) of subclause (1) of Clause 7 as the Minister may require — </w:t>
      </w:r>
    </w:p>
    <w:p w14:paraId="45976F47" w14:textId="77777777" w:rsidR="00D57027" w:rsidRDefault="00D57027">
      <w:pPr>
        <w:pStyle w:val="yMiscellaneousBody"/>
      </w:pPr>
      <w:r>
        <w:tab/>
        <w:t>(a)</w:t>
      </w:r>
      <w:r>
        <w:tab/>
        <w:t>for the 15 year period from the commencement of year 16 to the end of year 30, on or before the end of year 15, and</w:t>
      </w:r>
    </w:p>
    <w:p w14:paraId="5D94E28A" w14:textId="77777777" w:rsidR="00D57027" w:rsidRDefault="00D57027">
      <w:pPr>
        <w:pStyle w:val="yMiscellaneousBody"/>
      </w:pPr>
      <w:r>
        <w:tab/>
        <w:t>(b)</w:t>
      </w:r>
      <w:r>
        <w:tab/>
        <w:t>for the 12 year period from the commencement of year 31 to the end of year 42, on or before the end of year 30.</w:t>
      </w:r>
    </w:p>
    <w:p w14:paraId="33C3A99E" w14:textId="77777777" w:rsidR="00D57027" w:rsidRDefault="00D57027">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14:paraId="744ED1EF" w14:textId="77777777" w:rsidR="00D57027" w:rsidRDefault="00D57027">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14:paraId="0ED8BF3B" w14:textId="77777777" w:rsidR="00D57027" w:rsidRDefault="00D57027">
      <w:pPr>
        <w:pStyle w:val="yMiscellaneousBody"/>
        <w:rPr>
          <w:b/>
        </w:rPr>
      </w:pPr>
      <w:r>
        <w:rPr>
          <w:b/>
        </w:rPr>
        <w:t xml:space="preserve">Additional proposals </w:t>
      </w:r>
      <w:r>
        <w:rPr>
          <w:b/>
          <w:vertAlign w:val="superscript"/>
        </w:rPr>
        <w:t>1</w:t>
      </w:r>
    </w:p>
    <w:p w14:paraId="2C2CE239" w14:textId="77777777" w:rsidR="00D57027" w:rsidRDefault="00D57027">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14:paraId="50EF697E" w14:textId="77777777" w:rsidR="00D57027" w:rsidRDefault="00D57027">
      <w:pPr>
        <w:pStyle w:val="yMiscellaneousBody"/>
        <w:rPr>
          <w:b/>
        </w:rPr>
      </w:pPr>
      <w:r>
        <w:rPr>
          <w:b/>
        </w:rPr>
        <w:t xml:space="preserve">Protection and management of the environment </w:t>
      </w:r>
      <w:r>
        <w:rPr>
          <w:b/>
          <w:vertAlign w:val="superscript"/>
        </w:rPr>
        <w:t>1</w:t>
      </w:r>
    </w:p>
    <w:p w14:paraId="0BAED6E0" w14:textId="77777777" w:rsidR="00D57027" w:rsidRDefault="00D57027">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14:paraId="4D760985" w14:textId="77777777" w:rsidR="00D57027" w:rsidRDefault="00D57027">
      <w:pPr>
        <w:pStyle w:val="yMiscellaneousBody"/>
        <w:keepNext/>
        <w:rPr>
          <w:b/>
        </w:rPr>
      </w:pPr>
      <w:r>
        <w:rPr>
          <w:b/>
        </w:rPr>
        <w:lastRenderedPageBreak/>
        <w:t xml:space="preserve">Reports </w:t>
      </w:r>
      <w:r>
        <w:rPr>
          <w:b/>
          <w:vertAlign w:val="superscript"/>
        </w:rPr>
        <w:t>1</w:t>
      </w:r>
    </w:p>
    <w:p w14:paraId="44580B5B" w14:textId="77777777" w:rsidR="00D57027" w:rsidRDefault="00D57027">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14:paraId="00B88C50" w14:textId="77777777" w:rsidR="00D57027" w:rsidRDefault="00D57027">
      <w:pPr>
        <w:pStyle w:val="yMiscellaneousBody"/>
        <w:rPr>
          <w:b/>
        </w:rPr>
      </w:pPr>
      <w:r>
        <w:rPr>
          <w:b/>
        </w:rPr>
        <w:t xml:space="preserve">Additional proposals </w:t>
      </w:r>
      <w:r>
        <w:rPr>
          <w:b/>
          <w:vertAlign w:val="superscript"/>
        </w:rPr>
        <w:t>1</w:t>
      </w:r>
    </w:p>
    <w:p w14:paraId="42EB7BE8" w14:textId="77777777" w:rsidR="00D57027" w:rsidRDefault="00D57027">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14:paraId="5EFD3884" w14:textId="77777777" w:rsidR="00D57027" w:rsidRDefault="00D57027">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14:paraId="336DFEF7" w14:textId="77777777" w:rsidR="00D57027" w:rsidRDefault="00D57027">
      <w:pPr>
        <w:pStyle w:val="yMiscellaneousBody"/>
      </w:pPr>
      <w:r>
        <w:tab/>
        <w:t>(5)</w:t>
      </w:r>
      <w:r>
        <w:tab/>
        <w:t>The Company shall implement the decision of the Minister or an award made on an arbitration as the case may be in accordance with the terms thereof.</w:t>
      </w:r>
    </w:p>
    <w:p w14:paraId="1DDB097F" w14:textId="77777777" w:rsidR="00D57027" w:rsidRDefault="00D57027">
      <w:pPr>
        <w:pStyle w:val="yMiscellaneousBody"/>
        <w:rPr>
          <w:b/>
        </w:rPr>
      </w:pPr>
      <w:r>
        <w:rPr>
          <w:b/>
        </w:rPr>
        <w:t xml:space="preserve">Access </w:t>
      </w:r>
      <w:r>
        <w:rPr>
          <w:b/>
          <w:vertAlign w:val="superscript"/>
        </w:rPr>
        <w:t>1</w:t>
      </w:r>
    </w:p>
    <w:p w14:paraId="770816B7" w14:textId="77777777" w:rsidR="00D57027" w:rsidRDefault="00D57027">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14:paraId="0C5C528F" w14:textId="77777777" w:rsidR="00D57027" w:rsidRDefault="00D57027">
      <w:pPr>
        <w:pStyle w:val="yMiscellaneousBody"/>
        <w:rPr>
          <w:b/>
        </w:rPr>
      </w:pPr>
      <w:r>
        <w:rPr>
          <w:b/>
        </w:rPr>
        <w:t xml:space="preserve">Implementation of approved proposals relating to the environment </w:t>
      </w:r>
      <w:r>
        <w:rPr>
          <w:b/>
          <w:vertAlign w:val="superscript"/>
        </w:rPr>
        <w:t>1</w:t>
      </w:r>
    </w:p>
    <w:p w14:paraId="4CD7F6F7" w14:textId="77777777" w:rsidR="00D57027" w:rsidRDefault="00D57027">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14:paraId="142A325B" w14:textId="77777777" w:rsidR="00D57027" w:rsidRDefault="00D57027">
      <w:pPr>
        <w:pStyle w:val="yMiscellaneousBody"/>
        <w:rPr>
          <w:b/>
        </w:rPr>
      </w:pPr>
      <w:r>
        <w:rPr>
          <w:b/>
        </w:rPr>
        <w:t xml:space="preserve">Mining plan to be furnished to Minister </w:t>
      </w:r>
      <w:r>
        <w:rPr>
          <w:b/>
          <w:vertAlign w:val="superscript"/>
        </w:rPr>
        <w:t>1</w:t>
      </w:r>
    </w:p>
    <w:p w14:paraId="31DA919F" w14:textId="77777777" w:rsidR="00D57027" w:rsidRDefault="00D57027">
      <w:pPr>
        <w:pStyle w:val="yMiscellaneousBody"/>
      </w:pPr>
      <w:r>
        <w:t>14.</w:t>
      </w:r>
      <w:r>
        <w:tab/>
        <w:t xml:space="preserve">During the currency of this Agreement the Company shall from the commencement of year 1 and thereafter at 5 yearly intervals furnish to the </w:t>
      </w:r>
      <w:r>
        <w:lastRenderedPageBreak/>
        <w:t>Minister in sufficient detail a plan of the Company’s proposed mine development and coal production under this Agreement for the ensuing 5 years.</w:t>
      </w:r>
    </w:p>
    <w:p w14:paraId="29113BF5" w14:textId="77777777" w:rsidR="00D57027" w:rsidRDefault="00D57027">
      <w:pPr>
        <w:pStyle w:val="yMiscellaneousBody"/>
        <w:rPr>
          <w:b/>
        </w:rPr>
      </w:pPr>
      <w:r>
        <w:rPr>
          <w:b/>
        </w:rPr>
        <w:t xml:space="preserve">Use of local professional services labour and materials </w:t>
      </w:r>
      <w:r>
        <w:rPr>
          <w:b/>
          <w:vertAlign w:val="superscript"/>
        </w:rPr>
        <w:t>1</w:t>
      </w:r>
    </w:p>
    <w:p w14:paraId="1535EC84" w14:textId="77777777" w:rsidR="00D57027" w:rsidRDefault="00D57027">
      <w:pPr>
        <w:pStyle w:val="yMiscellaneousBody"/>
      </w:pPr>
      <w:r>
        <w:t>15.</w:t>
      </w:r>
      <w:r>
        <w:tab/>
        <w:t>(1)</w:t>
      </w:r>
      <w:r>
        <w:tab/>
        <w:t>The Company shall for the purposes of this Agreement as far as it is reasonable and economically practicable — </w:t>
      </w:r>
    </w:p>
    <w:p w14:paraId="50BF3482" w14:textId="77777777" w:rsidR="00D57027" w:rsidRDefault="00D57027">
      <w:pPr>
        <w:pStyle w:val="yMiscellaneousBody"/>
      </w:pPr>
      <w:r>
        <w:tab/>
        <w:t>(a)</w:t>
      </w:r>
      <w:r>
        <w:tab/>
        <w:t>use the services of engineers, surveyors, architects and other professional consultants resident and available within the said State;</w:t>
      </w:r>
    </w:p>
    <w:p w14:paraId="524E2DAD" w14:textId="77777777" w:rsidR="00D57027" w:rsidRDefault="00D57027">
      <w:pPr>
        <w:pStyle w:val="yMiscellaneousBody"/>
      </w:pPr>
      <w:r>
        <w:tab/>
        <w:t>(b)</w:t>
      </w:r>
      <w:r>
        <w:tab/>
        <w:t>use labour available within the said State;</w:t>
      </w:r>
    </w:p>
    <w:p w14:paraId="1C3B2682" w14:textId="77777777" w:rsidR="00D57027" w:rsidRDefault="00D57027">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14:paraId="244108D8" w14:textId="77777777" w:rsidR="00D57027" w:rsidRDefault="00D57027">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14:paraId="6DFD021C" w14:textId="77777777" w:rsidR="00D57027" w:rsidRDefault="00D57027">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14:paraId="1E46DC7E" w14:textId="77777777" w:rsidR="00D57027" w:rsidRDefault="00D57027">
      <w:pPr>
        <w:pStyle w:val="yMiscellaneousBody"/>
        <w:rPr>
          <w:b/>
        </w:rPr>
      </w:pPr>
      <w:r>
        <w:rPr>
          <w:b/>
        </w:rPr>
        <w:t xml:space="preserve">Roads </w:t>
      </w:r>
      <w:r>
        <w:rPr>
          <w:b/>
          <w:vertAlign w:val="superscript"/>
        </w:rPr>
        <w:t>1</w:t>
      </w:r>
    </w:p>
    <w:p w14:paraId="1F858C0B" w14:textId="77777777" w:rsidR="00D57027" w:rsidRDefault="00D57027">
      <w:pPr>
        <w:pStyle w:val="yMiscellaneousBody"/>
      </w:pPr>
      <w:r>
        <w:t xml:space="preserve">16. </w:t>
      </w:r>
      <w:r>
        <w:tab/>
        <w:t>(1)</w:t>
      </w:r>
      <w:r>
        <w:tab/>
        <w:t>The Company shall — </w:t>
      </w:r>
    </w:p>
    <w:p w14:paraId="615A334C" w14:textId="77777777" w:rsidR="00D57027" w:rsidRDefault="00D57027">
      <w:pPr>
        <w:pStyle w:val="yMiscellaneousBody"/>
      </w:pPr>
      <w:r>
        <w:tab/>
        <w:t>(a)</w:t>
      </w:r>
      <w:r>
        <w:tab/>
        <w:t>be responsible for the cost of the construction and maintenance of all private roads which shall be used in its operations hereunder;</w:t>
      </w:r>
    </w:p>
    <w:p w14:paraId="5C6ED861" w14:textId="77777777" w:rsidR="00D57027" w:rsidRDefault="00D57027">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14:paraId="236FDF0D" w14:textId="77777777" w:rsidR="00D57027" w:rsidRDefault="00D57027">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14:paraId="15CCB916" w14:textId="77777777" w:rsidR="00D57027" w:rsidRDefault="00D57027">
      <w:pPr>
        <w:pStyle w:val="yMiscellaneousBody"/>
        <w:rPr>
          <w:b/>
        </w:rPr>
      </w:pPr>
      <w:r>
        <w:rPr>
          <w:b/>
        </w:rPr>
        <w:lastRenderedPageBreak/>
        <w:t xml:space="preserve">Spillage of coal </w:t>
      </w:r>
      <w:r>
        <w:rPr>
          <w:b/>
          <w:vertAlign w:val="superscript"/>
        </w:rPr>
        <w:t>1</w:t>
      </w:r>
    </w:p>
    <w:p w14:paraId="69E53FC8" w14:textId="77777777" w:rsidR="00D57027" w:rsidRDefault="00D57027">
      <w:pPr>
        <w:pStyle w:val="yMiscellaneousBody"/>
      </w:pPr>
      <w:r>
        <w:tab/>
        <w:t>(2)</w:t>
      </w:r>
      <w:r>
        <w:tab/>
        <w:t>The Company shall use its best endeavours to minimize spillages of coal on private or public roads and shall remove spillage and clean up roads whenever such spillage occurs.</w:t>
      </w:r>
    </w:p>
    <w:p w14:paraId="1ACCBDBD" w14:textId="77777777" w:rsidR="00D57027" w:rsidRDefault="00D57027">
      <w:pPr>
        <w:pStyle w:val="yMiscellaneousBody"/>
        <w:rPr>
          <w:b/>
        </w:rPr>
      </w:pPr>
      <w:r>
        <w:rPr>
          <w:b/>
        </w:rPr>
        <w:t xml:space="preserve">Public Roads </w:t>
      </w:r>
      <w:r>
        <w:rPr>
          <w:b/>
          <w:vertAlign w:val="superscript"/>
        </w:rPr>
        <w:t>1</w:t>
      </w:r>
    </w:p>
    <w:p w14:paraId="3B97CC95" w14:textId="77777777" w:rsidR="00D57027" w:rsidRDefault="00D57027">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14:paraId="49905090" w14:textId="77777777" w:rsidR="00D57027" w:rsidRDefault="00D57027">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14:paraId="406F7563" w14:textId="77777777" w:rsidR="00D57027" w:rsidRDefault="00D57027">
      <w:pPr>
        <w:pStyle w:val="yMiscellaneousBody"/>
        <w:rPr>
          <w:b/>
        </w:rPr>
      </w:pPr>
      <w:r>
        <w:rPr>
          <w:b/>
        </w:rPr>
        <w:t xml:space="preserve">Liability </w:t>
      </w:r>
      <w:r>
        <w:rPr>
          <w:b/>
          <w:vertAlign w:val="superscript"/>
        </w:rPr>
        <w:t>1</w:t>
      </w:r>
    </w:p>
    <w:p w14:paraId="0EF71EF9" w14:textId="77777777" w:rsidR="00D57027" w:rsidRDefault="00D57027">
      <w:pPr>
        <w:pStyle w:val="yMiscellaneousBody"/>
      </w:pPr>
      <w:r>
        <w:tab/>
        <w:t>(5)</w:t>
      </w:r>
      <w:r>
        <w:tab/>
        <w:t>The parties hereto further covenant and agree with each other that —</w:t>
      </w:r>
    </w:p>
    <w:p w14:paraId="396BFF4A" w14:textId="77777777" w:rsidR="00D57027" w:rsidRDefault="00D57027">
      <w:pPr>
        <w:pStyle w:val="yMiscellaneousBody"/>
      </w:pPr>
      <w:r>
        <w:tab/>
        <w:t>(a)</w:t>
      </w:r>
      <w:r>
        <w:tab/>
        <w:t>for the purposes of determining whether and the extent to which — </w:t>
      </w:r>
    </w:p>
    <w:p w14:paraId="7F2D82A2" w14:textId="77777777" w:rsidR="00D57027" w:rsidRDefault="00D57027">
      <w:pPr>
        <w:pStyle w:val="yMiscellaneousBody"/>
      </w:pPr>
      <w:r>
        <w:tab/>
        <w:t>(i)</w:t>
      </w:r>
      <w:r>
        <w:tab/>
        <w:t>the Company is liable to any person or body corporate (other than the State); or</w:t>
      </w:r>
    </w:p>
    <w:p w14:paraId="0FF98F5E" w14:textId="77777777" w:rsidR="00D57027" w:rsidRDefault="00D57027">
      <w:pPr>
        <w:pStyle w:val="yMiscellaneousBody"/>
      </w:pPr>
      <w:r>
        <w:tab/>
        <w:t>(ii)</w:t>
      </w:r>
      <w:r>
        <w:tab/>
        <w:t>an action is maintainable by any such person or body corporate</w:t>
      </w:r>
    </w:p>
    <w:p w14:paraId="73FDCF34" w14:textId="77777777" w:rsidR="00D57027" w:rsidRDefault="00D57027">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14:paraId="6B02F7B9" w14:textId="77777777" w:rsidR="00D57027" w:rsidRDefault="00D57027">
      <w:pPr>
        <w:pStyle w:val="yMiscellaneousBody"/>
      </w:pPr>
      <w:r>
        <w:lastRenderedPageBreak/>
        <w:tab/>
        <w:t>(b)</w:t>
      </w:r>
      <w:r>
        <w:tab/>
        <w:t xml:space="preserve">for the purposes of this Clause the terms “municipality” “street” and “care control and management” shall have the meanings which they respectively have in the </w:t>
      </w:r>
      <w:r>
        <w:rPr>
          <w:i/>
        </w:rPr>
        <w:t>Local Government Act 1960</w:t>
      </w:r>
      <w:r>
        <w:t>.</w:t>
      </w:r>
    </w:p>
    <w:p w14:paraId="6BE65B88" w14:textId="77777777" w:rsidR="00D57027" w:rsidRDefault="00D57027">
      <w:pPr>
        <w:pStyle w:val="yMiscellaneousBody"/>
        <w:rPr>
          <w:b/>
          <w:vertAlign w:val="superscript"/>
        </w:rPr>
      </w:pPr>
      <w:r>
        <w:rPr>
          <w:b/>
        </w:rPr>
        <w:t xml:space="preserve">Rail </w:t>
      </w:r>
      <w:r>
        <w:rPr>
          <w:b/>
          <w:vertAlign w:val="superscript"/>
        </w:rPr>
        <w:t>1</w:t>
      </w:r>
    </w:p>
    <w:p w14:paraId="7F525CD3" w14:textId="77777777" w:rsidR="00D57027" w:rsidRDefault="00D57027">
      <w:pPr>
        <w:pStyle w:val="yMiscellaneousBody"/>
        <w:rPr>
          <w:b/>
        </w:rPr>
      </w:pPr>
      <w:r>
        <w:rPr>
          <w:b/>
        </w:rPr>
        <w:t xml:space="preserve">Loading facilities </w:t>
      </w:r>
      <w:r>
        <w:rPr>
          <w:b/>
          <w:vertAlign w:val="superscript"/>
        </w:rPr>
        <w:t>1</w:t>
      </w:r>
    </w:p>
    <w:p w14:paraId="15C00490" w14:textId="77777777" w:rsidR="00D57027" w:rsidRDefault="00D57027">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14:paraId="027BD02C" w14:textId="77777777" w:rsidR="00D57027" w:rsidRDefault="00D57027">
      <w:pPr>
        <w:pStyle w:val="yMiscellaneousBody"/>
        <w:rPr>
          <w:b/>
        </w:rPr>
      </w:pPr>
      <w:r>
        <w:rPr>
          <w:b/>
        </w:rPr>
        <w:t xml:space="preserve">Loading and trimming of wagons and loading rates </w:t>
      </w:r>
      <w:r>
        <w:rPr>
          <w:b/>
          <w:vertAlign w:val="superscript"/>
        </w:rPr>
        <w:t>1</w:t>
      </w:r>
    </w:p>
    <w:p w14:paraId="62EDE2E0" w14:textId="77777777" w:rsidR="00D57027" w:rsidRDefault="00D57027">
      <w:pPr>
        <w:pStyle w:val="yMiscellaneousBody"/>
      </w:pPr>
      <w:r>
        <w:tab/>
        <w:t>(2)</w:t>
      </w:r>
      <w:r>
        <w:tab/>
        <w:t>The Company shall ensure that — </w:t>
      </w:r>
    </w:p>
    <w:p w14:paraId="5B25A2BD" w14:textId="77777777" w:rsidR="00D57027" w:rsidRDefault="00D57027">
      <w:pPr>
        <w:pStyle w:val="yMiscellaneousBody"/>
      </w:pPr>
      <w:r>
        <w:tab/>
        <w:t>(a)</w:t>
      </w:r>
      <w:r>
        <w:tab/>
        <w:t>all wagons are loaded within the authorised axle load capacity and shall be subject to such minimum load per wagon and per train as may be set by the Railways Commission;</w:t>
      </w:r>
    </w:p>
    <w:p w14:paraId="4DE104B3" w14:textId="77777777" w:rsidR="00D57027" w:rsidRDefault="00D57027">
      <w:pPr>
        <w:pStyle w:val="yMiscellaneousBody"/>
      </w:pPr>
      <w:r>
        <w:tab/>
        <w:t>(b)</w:t>
      </w:r>
      <w:r>
        <w:tab/>
        <w:t>the load in all wagons is properly trimmed to permit safe transport at all times; and</w:t>
      </w:r>
    </w:p>
    <w:p w14:paraId="4C7E3146" w14:textId="77777777" w:rsidR="00D57027" w:rsidRDefault="00D57027">
      <w:pPr>
        <w:pStyle w:val="yMiscellaneousBody"/>
      </w:pPr>
      <w:r>
        <w:tab/>
        <w:t>(c)</w:t>
      </w:r>
      <w:r>
        <w:tab/>
        <w:t>loading and unloading rates as prescribed by the Railways Commission from time to time are adhered to.</w:t>
      </w:r>
    </w:p>
    <w:p w14:paraId="20353A00" w14:textId="77777777" w:rsidR="00D57027" w:rsidRDefault="00D57027">
      <w:pPr>
        <w:pStyle w:val="yMiscellaneousBody"/>
        <w:rPr>
          <w:b/>
        </w:rPr>
      </w:pPr>
      <w:r>
        <w:rPr>
          <w:b/>
        </w:rPr>
        <w:t xml:space="preserve">Extensions and additions to track </w:t>
      </w:r>
      <w:r>
        <w:rPr>
          <w:b/>
          <w:vertAlign w:val="superscript"/>
        </w:rPr>
        <w:t>1</w:t>
      </w:r>
    </w:p>
    <w:p w14:paraId="34FED73C" w14:textId="77777777" w:rsidR="00D57027" w:rsidRDefault="00D57027">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14:paraId="2F93EC58" w14:textId="77777777" w:rsidR="00D57027" w:rsidRDefault="00D57027">
      <w:pPr>
        <w:pStyle w:val="yMiscellaneousBody"/>
        <w:rPr>
          <w:b/>
        </w:rPr>
      </w:pPr>
      <w:r>
        <w:rPr>
          <w:b/>
        </w:rPr>
        <w:lastRenderedPageBreak/>
        <w:t xml:space="preserve">Mining </w:t>
      </w:r>
      <w:r>
        <w:rPr>
          <w:b/>
          <w:vertAlign w:val="superscript"/>
        </w:rPr>
        <w:t>1</w:t>
      </w:r>
    </w:p>
    <w:p w14:paraId="58DEB3C0" w14:textId="77777777" w:rsidR="00D57027" w:rsidRDefault="00D57027">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14:paraId="72A2A709" w14:textId="77777777" w:rsidR="00D57027" w:rsidRDefault="00D57027">
      <w:pPr>
        <w:pStyle w:val="yMiscellaneousBody"/>
        <w:rPr>
          <w:b/>
        </w:rPr>
      </w:pPr>
      <w:r>
        <w:rPr>
          <w:b/>
        </w:rPr>
        <w:t xml:space="preserve">Railway crossing </w:t>
      </w:r>
      <w:r>
        <w:rPr>
          <w:b/>
          <w:vertAlign w:val="superscript"/>
        </w:rPr>
        <w:t>1</w:t>
      </w:r>
    </w:p>
    <w:p w14:paraId="64EEFFC0" w14:textId="77777777" w:rsidR="00D57027" w:rsidRDefault="00D57027">
      <w:pPr>
        <w:pStyle w:val="yMiscellaneousBody"/>
      </w:pPr>
      <w:r>
        <w:tab/>
        <w:t>(5)</w:t>
      </w:r>
      <w:r>
        <w:tab/>
        <w:t>Notwithstanding the provisions of paragraph (c) of subclause (1) of Clause 16 the Company shall be permitted access over the Railway only at crossings approved by the Railways Commission.</w:t>
      </w:r>
    </w:p>
    <w:p w14:paraId="3FD64FC7" w14:textId="77777777" w:rsidR="00D57027" w:rsidRDefault="00D57027">
      <w:pPr>
        <w:pStyle w:val="yMiscellaneousBody"/>
        <w:rPr>
          <w:b/>
        </w:rPr>
      </w:pPr>
      <w:r>
        <w:rPr>
          <w:b/>
        </w:rPr>
        <w:t xml:space="preserve">Diversion of railway </w:t>
      </w:r>
      <w:r>
        <w:rPr>
          <w:b/>
          <w:vertAlign w:val="superscript"/>
        </w:rPr>
        <w:t>1</w:t>
      </w:r>
    </w:p>
    <w:p w14:paraId="1BBF55C5" w14:textId="77777777" w:rsidR="00D57027" w:rsidRDefault="00D57027">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14:paraId="164A1D31" w14:textId="77777777" w:rsidR="00D57027" w:rsidRDefault="00D57027">
      <w:pPr>
        <w:pStyle w:val="yMiscellaneousBody"/>
        <w:rPr>
          <w:b/>
        </w:rPr>
      </w:pPr>
      <w:r>
        <w:rPr>
          <w:b/>
        </w:rPr>
        <w:t xml:space="preserve">Additional rail requirements </w:t>
      </w:r>
      <w:r>
        <w:rPr>
          <w:b/>
          <w:vertAlign w:val="superscript"/>
        </w:rPr>
        <w:t>1</w:t>
      </w:r>
    </w:p>
    <w:p w14:paraId="344EA43D" w14:textId="77777777" w:rsidR="00D57027" w:rsidRDefault="00D57027">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14:paraId="47FF7DEB" w14:textId="77777777" w:rsidR="00D57027" w:rsidRDefault="00D57027">
      <w:pPr>
        <w:pStyle w:val="yMiscellaneousBody"/>
        <w:keepNext/>
        <w:rPr>
          <w:b/>
          <w:vertAlign w:val="superscript"/>
        </w:rPr>
      </w:pPr>
      <w:r>
        <w:rPr>
          <w:b/>
        </w:rPr>
        <w:lastRenderedPageBreak/>
        <w:t xml:space="preserve">Electricity </w:t>
      </w:r>
      <w:r>
        <w:rPr>
          <w:b/>
          <w:vertAlign w:val="superscript"/>
        </w:rPr>
        <w:t>1</w:t>
      </w:r>
    </w:p>
    <w:p w14:paraId="2F8E7E55" w14:textId="77777777" w:rsidR="00D57027" w:rsidRDefault="00D57027">
      <w:pPr>
        <w:pStyle w:val="yMiscellaneousBody"/>
        <w:keepNext/>
        <w:rPr>
          <w:b/>
        </w:rPr>
      </w:pPr>
      <w:r>
        <w:rPr>
          <w:b/>
        </w:rPr>
        <w:t xml:space="preserve">Non-interference with Muja power station water supply and transmission lines </w:t>
      </w:r>
      <w:r>
        <w:rPr>
          <w:b/>
          <w:vertAlign w:val="superscript"/>
        </w:rPr>
        <w:t>1</w:t>
      </w:r>
    </w:p>
    <w:p w14:paraId="0891542E" w14:textId="77777777" w:rsidR="00D57027" w:rsidRDefault="00D57027">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14:paraId="4A571F42" w14:textId="77777777" w:rsidR="00D57027" w:rsidRDefault="00D57027">
      <w:pPr>
        <w:pStyle w:val="yMiscellaneousBody"/>
        <w:rPr>
          <w:b/>
        </w:rPr>
      </w:pPr>
      <w:r>
        <w:rPr>
          <w:b/>
        </w:rPr>
        <w:t xml:space="preserve">Diversion of transmission lines </w:t>
      </w:r>
      <w:r>
        <w:rPr>
          <w:b/>
          <w:vertAlign w:val="superscript"/>
        </w:rPr>
        <w:t>1</w:t>
      </w:r>
    </w:p>
    <w:p w14:paraId="0B5709CF" w14:textId="77777777" w:rsidR="00D57027" w:rsidRDefault="00D57027">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14:paraId="25201415" w14:textId="77777777" w:rsidR="00D57027" w:rsidRDefault="00D57027">
      <w:pPr>
        <w:pStyle w:val="yMiscellaneousBody"/>
        <w:rPr>
          <w:b/>
        </w:rPr>
      </w:pPr>
      <w:r>
        <w:rPr>
          <w:b/>
        </w:rPr>
        <w:t xml:space="preserve">Water </w:t>
      </w:r>
      <w:r>
        <w:rPr>
          <w:b/>
          <w:vertAlign w:val="superscript"/>
        </w:rPr>
        <w:t>1</w:t>
      </w:r>
    </w:p>
    <w:p w14:paraId="5AAF20DA" w14:textId="77777777" w:rsidR="00D57027" w:rsidRDefault="00D57027">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14:paraId="0B8C2005" w14:textId="77777777" w:rsidR="00D57027" w:rsidRDefault="00D57027">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14:paraId="19B5049C" w14:textId="77777777" w:rsidR="00D57027" w:rsidRDefault="00D57027">
      <w:pPr>
        <w:pStyle w:val="yMiscellaneousBody"/>
        <w:keepNext/>
        <w:rPr>
          <w:b/>
        </w:rPr>
      </w:pPr>
      <w:r>
        <w:rPr>
          <w:b/>
        </w:rPr>
        <w:lastRenderedPageBreak/>
        <w:t xml:space="preserve">Forests </w:t>
      </w:r>
      <w:r>
        <w:rPr>
          <w:b/>
          <w:vertAlign w:val="superscript"/>
        </w:rPr>
        <w:t>1</w:t>
      </w:r>
    </w:p>
    <w:p w14:paraId="507E8F44" w14:textId="77777777" w:rsidR="00D57027" w:rsidRDefault="00D57027">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14:paraId="224AFF31" w14:textId="77777777" w:rsidR="00D57027" w:rsidRDefault="00D57027">
      <w:pPr>
        <w:pStyle w:val="yMiscellaneousBody"/>
      </w:pPr>
      <w:r>
        <w:tab/>
        <w:t>(a)</w:t>
      </w:r>
      <w:r>
        <w:tab/>
      </w:r>
      <w:r>
        <w:rPr>
          <w:spacing w:val="-2"/>
        </w:rPr>
        <w:t>the prohibition of the use by the Company of certain roads and tracks;</w:t>
      </w:r>
    </w:p>
    <w:p w14:paraId="322CCC53" w14:textId="77777777" w:rsidR="00D57027" w:rsidRDefault="00D57027">
      <w:pPr>
        <w:pStyle w:val="yMiscellaneousBody"/>
      </w:pPr>
      <w:r>
        <w:tab/>
        <w:t>(b)</w:t>
      </w:r>
      <w:r>
        <w:tab/>
        <w:t>the use by the Company of routes as directed by the Conservator; and</w:t>
      </w:r>
    </w:p>
    <w:p w14:paraId="7BA7579A" w14:textId="77777777" w:rsidR="00D57027" w:rsidRDefault="00D57027">
      <w:pPr>
        <w:pStyle w:val="yMiscellaneousBody"/>
      </w:pPr>
      <w:r>
        <w:tab/>
        <w:t>(c)</w:t>
      </w:r>
      <w:r>
        <w:tab/>
        <w:t>the disposal of unused coal and overburden.</w:t>
      </w:r>
    </w:p>
    <w:p w14:paraId="5DD8ABC6" w14:textId="77777777" w:rsidR="00D57027" w:rsidRDefault="00D57027">
      <w:pPr>
        <w:pStyle w:val="yMiscellaneousBody"/>
        <w:rPr>
          <w:b/>
        </w:rPr>
      </w:pPr>
      <w:r>
        <w:rPr>
          <w:b/>
        </w:rPr>
        <w:t xml:space="preserve">Permit to take timber for mining purposes </w:t>
      </w:r>
      <w:r>
        <w:rPr>
          <w:b/>
          <w:vertAlign w:val="superscript"/>
        </w:rPr>
        <w:t>1</w:t>
      </w:r>
    </w:p>
    <w:p w14:paraId="5C42BC72" w14:textId="77777777" w:rsidR="00D57027" w:rsidRDefault="00D57027">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14:paraId="07444260" w14:textId="77777777" w:rsidR="00D57027" w:rsidRDefault="00D57027">
      <w:pPr>
        <w:pStyle w:val="yMiscellaneousBody"/>
        <w:rPr>
          <w:b/>
        </w:rPr>
      </w:pPr>
      <w:r>
        <w:rPr>
          <w:b/>
        </w:rPr>
        <w:t xml:space="preserve">Coal mining leases to be granted to the Company </w:t>
      </w:r>
      <w:r>
        <w:rPr>
          <w:b/>
          <w:vertAlign w:val="superscript"/>
        </w:rPr>
        <w:t>1</w:t>
      </w:r>
    </w:p>
    <w:p w14:paraId="60B311FF" w14:textId="77777777" w:rsidR="00D57027" w:rsidRDefault="00D57027">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14:paraId="50C65B85" w14:textId="77777777" w:rsidR="00D57027" w:rsidRDefault="00D57027">
      <w:pPr>
        <w:pStyle w:val="yMiscellaneousBody"/>
      </w:pPr>
      <w:r>
        <w:lastRenderedPageBreak/>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14:paraId="64B1EF21" w14:textId="77777777" w:rsidR="00D57027" w:rsidRDefault="00D57027">
      <w:pPr>
        <w:pStyle w:val="yMiscellaneousBody"/>
        <w:rPr>
          <w:b/>
        </w:rPr>
      </w:pPr>
      <w:r>
        <w:rPr>
          <w:b/>
        </w:rPr>
        <w:t xml:space="preserve">Term of coal mining leases granted under this Clause </w:t>
      </w:r>
      <w:r>
        <w:rPr>
          <w:b/>
          <w:vertAlign w:val="superscript"/>
        </w:rPr>
        <w:t>1</w:t>
      </w:r>
    </w:p>
    <w:p w14:paraId="192FC1D2" w14:textId="77777777" w:rsidR="00D57027" w:rsidRDefault="00D57027">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14:paraId="582B604B" w14:textId="77777777" w:rsidR="00D57027" w:rsidRDefault="00D57027">
      <w:pPr>
        <w:pStyle w:val="yMiscellaneousBody"/>
        <w:rPr>
          <w:b/>
        </w:rPr>
      </w:pPr>
      <w:r>
        <w:rPr>
          <w:b/>
        </w:rPr>
        <w:t xml:space="preserve">Modification of term of existing coal mining leases </w:t>
      </w:r>
      <w:r>
        <w:rPr>
          <w:b/>
          <w:vertAlign w:val="superscript"/>
        </w:rPr>
        <w:t>1</w:t>
      </w:r>
    </w:p>
    <w:p w14:paraId="1319F045" w14:textId="77777777" w:rsidR="00D57027" w:rsidRDefault="00D57027">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14:paraId="6523446E" w14:textId="77777777" w:rsidR="00D57027" w:rsidRDefault="00D57027">
      <w:pPr>
        <w:pStyle w:val="yMiscellaneousBody"/>
        <w:rPr>
          <w:b/>
        </w:rPr>
      </w:pPr>
      <w:r>
        <w:rPr>
          <w:b/>
        </w:rPr>
        <w:t xml:space="preserve">Effect of determination of Agreement on existing coal mining leases </w:t>
      </w:r>
      <w:r>
        <w:rPr>
          <w:b/>
          <w:vertAlign w:val="superscript"/>
        </w:rPr>
        <w:t>1</w:t>
      </w:r>
    </w:p>
    <w:p w14:paraId="1505271A" w14:textId="77777777" w:rsidR="00D57027" w:rsidRDefault="00D57027">
      <w:pPr>
        <w:pStyle w:val="yMiscellaneousBody"/>
      </w:pPr>
      <w:r>
        <w:tab/>
        <w:t>(4)</w:t>
      </w:r>
      <w:r>
        <w:tab/>
        <w:t>In the event that this Agreement is determined during the currency of the State Energy Commission contract — </w:t>
      </w:r>
    </w:p>
    <w:p w14:paraId="01B9BC95" w14:textId="77777777" w:rsidR="00D57027" w:rsidRDefault="00D57027">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14:paraId="4D845314" w14:textId="77777777" w:rsidR="00D57027" w:rsidRDefault="00D57027">
      <w:pPr>
        <w:pStyle w:val="yMiscellaneousBody"/>
      </w:pPr>
      <w:r>
        <w:tab/>
        <w:t>(b)</w:t>
      </w:r>
      <w:r>
        <w:tab/>
        <w:t>any other coal mining lease referred to in Schedule “A” hereof then in existence will subject to its terms and conditions and the Mining Act continue in force for the balance of its unexpired term;</w:t>
      </w:r>
    </w:p>
    <w:p w14:paraId="687413E3" w14:textId="77777777" w:rsidR="00D57027" w:rsidRDefault="00D57027">
      <w:pPr>
        <w:pStyle w:val="yMiscellaneousBody"/>
      </w:pPr>
      <w:r>
        <w:lastRenderedPageBreak/>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14:paraId="482BD257" w14:textId="77777777" w:rsidR="00D57027" w:rsidRDefault="00D57027">
      <w:pPr>
        <w:pStyle w:val="yMiscellaneousBody"/>
        <w:rPr>
          <w:b/>
        </w:rPr>
      </w:pPr>
      <w:r>
        <w:rPr>
          <w:b/>
        </w:rPr>
        <w:t xml:space="preserve">Other conditions </w:t>
      </w:r>
      <w:r>
        <w:rPr>
          <w:b/>
          <w:vertAlign w:val="superscript"/>
        </w:rPr>
        <w:t>1</w:t>
      </w:r>
    </w:p>
    <w:p w14:paraId="54313C81" w14:textId="77777777" w:rsidR="00D57027" w:rsidRDefault="00D57027">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14:paraId="7FEB0616" w14:textId="77777777" w:rsidR="00D57027" w:rsidRDefault="00D57027">
      <w:pPr>
        <w:pStyle w:val="yMiscellaneousBody"/>
        <w:rPr>
          <w:b/>
        </w:rPr>
      </w:pPr>
      <w:r>
        <w:rPr>
          <w:b/>
        </w:rPr>
        <w:t xml:space="preserve">Labour conditions </w:t>
      </w:r>
      <w:r>
        <w:rPr>
          <w:b/>
          <w:vertAlign w:val="superscript"/>
        </w:rPr>
        <w:t>1</w:t>
      </w:r>
    </w:p>
    <w:p w14:paraId="76558967" w14:textId="77777777" w:rsidR="00D57027" w:rsidRDefault="00D57027">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14:paraId="4A8527BB" w14:textId="77777777" w:rsidR="00D57027" w:rsidRDefault="00D57027">
      <w:pPr>
        <w:pStyle w:val="yMiscellaneousBody"/>
        <w:rPr>
          <w:b/>
        </w:rPr>
      </w:pPr>
      <w:r>
        <w:rPr>
          <w:b/>
        </w:rPr>
        <w:t xml:space="preserve">Other mining tenements </w:t>
      </w:r>
      <w:r>
        <w:rPr>
          <w:b/>
          <w:vertAlign w:val="superscript"/>
        </w:rPr>
        <w:t>1</w:t>
      </w:r>
    </w:p>
    <w:p w14:paraId="71521FC0" w14:textId="77777777" w:rsidR="00D57027" w:rsidRDefault="00D57027">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14:paraId="7698FB63" w14:textId="77777777" w:rsidR="00D57027" w:rsidRDefault="00D57027">
      <w:pPr>
        <w:pStyle w:val="yMiscellaneousBody"/>
      </w:pPr>
      <w:r>
        <w:tab/>
        <w:t>(b)</w:t>
      </w:r>
      <w:r>
        <w:tab/>
        <w:t xml:space="preserve">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w:t>
      </w:r>
      <w:r>
        <w:lastRenderedPageBreak/>
        <w:t>any abatement of rent already paid or any rent which has become due and has been paid in advance).</w:t>
      </w:r>
    </w:p>
    <w:p w14:paraId="65F101DE" w14:textId="77777777" w:rsidR="00D57027" w:rsidRDefault="00D57027">
      <w:pPr>
        <w:pStyle w:val="yMiscellaneousBody"/>
        <w:rPr>
          <w:b/>
        </w:rPr>
      </w:pPr>
      <w:r>
        <w:rPr>
          <w:b/>
        </w:rPr>
        <w:t xml:space="preserve">Access over the Company’s Coal Mining Leases </w:t>
      </w:r>
      <w:r>
        <w:rPr>
          <w:b/>
          <w:vertAlign w:val="superscript"/>
        </w:rPr>
        <w:t>1</w:t>
      </w:r>
    </w:p>
    <w:p w14:paraId="69E19A0E" w14:textId="77777777" w:rsidR="00D57027" w:rsidRDefault="00D57027">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14:paraId="0EE00752" w14:textId="77777777" w:rsidR="00D57027" w:rsidRDefault="00D57027">
      <w:pPr>
        <w:pStyle w:val="yMiscellaneousBody"/>
        <w:rPr>
          <w:b/>
        </w:rPr>
      </w:pPr>
      <w:r>
        <w:rPr>
          <w:b/>
        </w:rPr>
        <w:t xml:space="preserve">Mining on privately owned land </w:t>
      </w:r>
      <w:r>
        <w:rPr>
          <w:b/>
          <w:vertAlign w:val="superscript"/>
        </w:rPr>
        <w:t>1</w:t>
      </w:r>
    </w:p>
    <w:p w14:paraId="43858E69" w14:textId="77777777" w:rsidR="00D57027" w:rsidRDefault="00D57027">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14:paraId="75B51FC4" w14:textId="77777777" w:rsidR="00D57027" w:rsidRDefault="00D57027">
      <w:pPr>
        <w:pStyle w:val="yMiscellaneousBody"/>
        <w:rPr>
          <w:b/>
        </w:rPr>
      </w:pPr>
      <w:r>
        <w:rPr>
          <w:b/>
        </w:rPr>
        <w:t xml:space="preserve">Surrender of Company’s Coal Mining Leases or parts thereof </w:t>
      </w:r>
      <w:r>
        <w:rPr>
          <w:b/>
          <w:vertAlign w:val="superscript"/>
        </w:rPr>
        <w:t>1</w:t>
      </w:r>
    </w:p>
    <w:p w14:paraId="4090A94D" w14:textId="77777777" w:rsidR="00D57027" w:rsidRDefault="00D57027">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14:paraId="08BBB5A2" w14:textId="77777777" w:rsidR="00D57027" w:rsidRDefault="00D57027">
      <w:pPr>
        <w:pStyle w:val="yMiscellaneousBody"/>
        <w:rPr>
          <w:b/>
        </w:rPr>
      </w:pPr>
      <w:r>
        <w:rPr>
          <w:b/>
        </w:rPr>
        <w:t xml:space="preserve">Amendment of the Mining Act </w:t>
      </w:r>
      <w:r>
        <w:rPr>
          <w:b/>
          <w:vertAlign w:val="superscript"/>
        </w:rPr>
        <w:t>1</w:t>
      </w:r>
    </w:p>
    <w:p w14:paraId="2433C658" w14:textId="77777777" w:rsidR="00D57027" w:rsidRDefault="00D57027">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14:paraId="714CE42D" w14:textId="77777777" w:rsidR="00D57027" w:rsidRDefault="00D57027">
      <w:pPr>
        <w:pStyle w:val="yMiscellaneousBody"/>
      </w:pPr>
      <w:r>
        <w:lastRenderedPageBreak/>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14:paraId="2DDA73C2" w14:textId="77777777" w:rsidR="00D57027" w:rsidRDefault="00D57027">
      <w:pPr>
        <w:pStyle w:val="yMiscellaneousBody"/>
        <w:rPr>
          <w:b/>
        </w:rPr>
      </w:pPr>
      <w:r>
        <w:rPr>
          <w:b/>
        </w:rPr>
        <w:t xml:space="preserve">Leases, licences, permits and easements </w:t>
      </w:r>
      <w:r>
        <w:rPr>
          <w:b/>
          <w:vertAlign w:val="superscript"/>
        </w:rPr>
        <w:t>1</w:t>
      </w:r>
    </w:p>
    <w:p w14:paraId="3097920C" w14:textId="77777777" w:rsidR="00D57027" w:rsidRDefault="00D57027">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14:paraId="41CAB585" w14:textId="77777777" w:rsidR="00D57027" w:rsidRDefault="00D57027">
      <w:pPr>
        <w:pStyle w:val="yMiscellaneousBody"/>
        <w:rPr>
          <w:b/>
        </w:rPr>
      </w:pPr>
      <w:r>
        <w:rPr>
          <w:b/>
        </w:rPr>
        <w:t xml:space="preserve">Modification of Land Act </w:t>
      </w:r>
      <w:r>
        <w:rPr>
          <w:b/>
          <w:vertAlign w:val="superscript"/>
        </w:rPr>
        <w:t>1</w:t>
      </w:r>
    </w:p>
    <w:p w14:paraId="18A27D05" w14:textId="77777777" w:rsidR="00D57027" w:rsidRDefault="00D57027">
      <w:pPr>
        <w:pStyle w:val="yMiscellaneousBody"/>
      </w:pPr>
      <w:r>
        <w:t>23.</w:t>
      </w:r>
      <w:r>
        <w:tab/>
        <w:t>For the purpose of this Agreement in respect of any land sold or leased to the Company by the State the Land Act shall be deemed to be modified by —</w:t>
      </w:r>
    </w:p>
    <w:p w14:paraId="2CA2EA28" w14:textId="77777777" w:rsidR="00D57027" w:rsidRDefault="00D57027">
      <w:pPr>
        <w:pStyle w:val="yMiscellaneousBody"/>
      </w:pPr>
      <w:r>
        <w:tab/>
        <w:t>(a)</w:t>
      </w:r>
      <w:r>
        <w:tab/>
        <w:t>the substitution for subsection (2) of section 45A of the following subsection — </w:t>
      </w:r>
    </w:p>
    <w:p w14:paraId="00FDC2FF" w14:textId="77777777" w:rsidR="00D57027" w:rsidRDefault="00D57027">
      <w:pPr>
        <w:pStyle w:val="yMiscellaneousBody"/>
      </w:pPr>
      <w:r>
        <w:tab/>
        <w:t>“(2)</w:t>
      </w:r>
      <w:r>
        <w:tab/>
        <w:t>Upon the Governor signifying approval pursuant to subsection (1) of this section in respect of any such land the same may subject to this section be sold or leased;”;</w:t>
      </w:r>
    </w:p>
    <w:p w14:paraId="222E6889" w14:textId="77777777" w:rsidR="00D57027" w:rsidRDefault="00D57027">
      <w:pPr>
        <w:pStyle w:val="yMiscellaneousBody"/>
      </w:pPr>
      <w:r>
        <w:tab/>
        <w:t>(b)</w:t>
      </w:r>
      <w:r>
        <w:tab/>
        <w:t>the deletion of the proviso to section 116;</w:t>
      </w:r>
    </w:p>
    <w:p w14:paraId="696D1693" w14:textId="77777777" w:rsidR="00D57027" w:rsidRDefault="00D57027">
      <w:pPr>
        <w:pStyle w:val="yMiscellaneousBody"/>
      </w:pPr>
      <w:r>
        <w:tab/>
        <w:t>(c)</w:t>
      </w:r>
      <w:r>
        <w:tab/>
        <w:t>the deletion of section 135;</w:t>
      </w:r>
    </w:p>
    <w:p w14:paraId="190803B2" w14:textId="77777777" w:rsidR="00D57027" w:rsidRDefault="00D57027">
      <w:pPr>
        <w:pStyle w:val="yMiscellaneousBody"/>
      </w:pPr>
      <w:r>
        <w:tab/>
        <w:t>(d)</w:t>
      </w:r>
      <w:r>
        <w:tab/>
        <w:t>the deletion of section 143; and</w:t>
      </w:r>
    </w:p>
    <w:p w14:paraId="6382903D" w14:textId="77777777" w:rsidR="00D57027" w:rsidRDefault="00D57027">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14:paraId="22E4666E" w14:textId="77777777" w:rsidR="00D57027" w:rsidRDefault="00D57027">
      <w:pPr>
        <w:pStyle w:val="yMiscellaneousBody"/>
      </w:pPr>
      <w:r>
        <w:lastRenderedPageBreak/>
        <w:t>The provisions of this Clause shall not operate so as to prejudice the rights of the State to determine any lease licence or other right or title in accordance with the other provisions of this Agreement.</w:t>
      </w:r>
    </w:p>
    <w:p w14:paraId="2F3A3D83" w14:textId="77777777" w:rsidR="00D57027" w:rsidRDefault="00D57027">
      <w:pPr>
        <w:pStyle w:val="yMiscellaneousBody"/>
        <w:rPr>
          <w:b/>
        </w:rPr>
      </w:pPr>
      <w:r>
        <w:rPr>
          <w:b/>
        </w:rPr>
        <w:t xml:space="preserve">Liaison for townsite development </w:t>
      </w:r>
      <w:r>
        <w:rPr>
          <w:b/>
          <w:vertAlign w:val="superscript"/>
        </w:rPr>
        <w:t>1</w:t>
      </w:r>
    </w:p>
    <w:p w14:paraId="6856A33A" w14:textId="77777777" w:rsidR="00D57027" w:rsidRDefault="00D57027">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14:paraId="5EC0E3B3" w14:textId="77777777" w:rsidR="00D57027" w:rsidRDefault="00D57027">
      <w:pPr>
        <w:pStyle w:val="yMiscellaneousBody"/>
        <w:rPr>
          <w:b/>
        </w:rPr>
      </w:pPr>
      <w:r>
        <w:rPr>
          <w:b/>
        </w:rPr>
        <w:t xml:space="preserve">Agreements with other parties </w:t>
      </w:r>
      <w:r>
        <w:rPr>
          <w:b/>
          <w:vertAlign w:val="superscript"/>
        </w:rPr>
        <w:t>1</w:t>
      </w:r>
    </w:p>
    <w:p w14:paraId="28EC3EFE" w14:textId="77777777" w:rsidR="00D57027" w:rsidRDefault="00D57027">
      <w:pPr>
        <w:pStyle w:val="yMiscellaneousBody"/>
      </w:pPr>
      <w:r>
        <w:t>25.</w:t>
      </w:r>
      <w:r>
        <w:tab/>
        <w:t>(1)</w:t>
      </w:r>
      <w:r>
        <w:tab/>
        <w:t>The Company shall not, without the consent of the Minister enter into any agreement for the sale of coal for export from the State.</w:t>
      </w:r>
    </w:p>
    <w:p w14:paraId="0A395E82" w14:textId="77777777" w:rsidR="00D57027" w:rsidRDefault="00D57027">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14:paraId="55EB5899" w14:textId="77777777" w:rsidR="00D57027" w:rsidRDefault="00D57027">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14:paraId="40B2C856" w14:textId="77777777" w:rsidR="00D57027" w:rsidRDefault="00D57027">
      <w:pPr>
        <w:pStyle w:val="yMiscellaneousBody"/>
        <w:rPr>
          <w:b/>
        </w:rPr>
      </w:pPr>
      <w:r>
        <w:rPr>
          <w:b/>
        </w:rPr>
        <w:t xml:space="preserve">Royalties </w:t>
      </w:r>
      <w:r>
        <w:rPr>
          <w:b/>
          <w:vertAlign w:val="superscript"/>
        </w:rPr>
        <w:t>1</w:t>
      </w:r>
    </w:p>
    <w:p w14:paraId="25BC7485" w14:textId="77777777" w:rsidR="00D57027" w:rsidRDefault="00D57027">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14:paraId="49CECDA9" w14:textId="77777777" w:rsidR="00D57027" w:rsidRDefault="00D57027">
      <w:pPr>
        <w:pStyle w:val="yMiscellaneousBody"/>
        <w:rPr>
          <w:b/>
        </w:rPr>
      </w:pPr>
      <w:r>
        <w:rPr>
          <w:b/>
        </w:rPr>
        <w:t xml:space="preserve">Return and payment of royalties </w:t>
      </w:r>
      <w:r>
        <w:rPr>
          <w:b/>
          <w:vertAlign w:val="superscript"/>
        </w:rPr>
        <w:t>1</w:t>
      </w:r>
    </w:p>
    <w:p w14:paraId="1DB4A0D7" w14:textId="77777777" w:rsidR="00D57027" w:rsidRDefault="00D57027">
      <w:pPr>
        <w:pStyle w:val="yMiscellaneousBody"/>
      </w:pPr>
      <w:r>
        <w:tab/>
        <w:t>(2)</w:t>
      </w:r>
      <w:r>
        <w:tab/>
        <w:t xml:space="preserve">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w:t>
      </w:r>
      <w:r>
        <w:lastRenderedPageBreak/>
        <w:t>to enable the calculation of the royalty payable under this Clause and shall pay to the Minister for Mines, at the time of furnishing the return the royalty payable hereunder.</w:t>
      </w:r>
    </w:p>
    <w:p w14:paraId="358B26C8" w14:textId="77777777" w:rsidR="00D57027" w:rsidRDefault="00D57027">
      <w:pPr>
        <w:pStyle w:val="yMiscellaneousBody"/>
        <w:rPr>
          <w:b/>
        </w:rPr>
      </w:pPr>
      <w:r>
        <w:rPr>
          <w:b/>
        </w:rPr>
        <w:t xml:space="preserve">Inspection </w:t>
      </w:r>
      <w:r>
        <w:rPr>
          <w:b/>
          <w:vertAlign w:val="superscript"/>
        </w:rPr>
        <w:t>1</w:t>
      </w:r>
    </w:p>
    <w:p w14:paraId="365B95DB" w14:textId="77777777" w:rsidR="00D57027" w:rsidRDefault="00D57027">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14:paraId="7290CC2C" w14:textId="77777777" w:rsidR="00D57027" w:rsidRDefault="00D57027">
      <w:pPr>
        <w:pStyle w:val="yMiscellaneousBody"/>
        <w:rPr>
          <w:b/>
        </w:rPr>
      </w:pPr>
      <w:r>
        <w:rPr>
          <w:b/>
        </w:rPr>
        <w:t xml:space="preserve">Zoning </w:t>
      </w:r>
      <w:r>
        <w:rPr>
          <w:b/>
          <w:vertAlign w:val="superscript"/>
        </w:rPr>
        <w:t>1</w:t>
      </w:r>
    </w:p>
    <w:p w14:paraId="37F5971E" w14:textId="77777777" w:rsidR="00D57027" w:rsidRDefault="00D57027">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14:paraId="63B3195C" w14:textId="77777777" w:rsidR="00D57027" w:rsidRDefault="00D57027">
      <w:pPr>
        <w:pStyle w:val="yMiscellaneousBody"/>
        <w:rPr>
          <w:b/>
        </w:rPr>
      </w:pPr>
      <w:r>
        <w:rPr>
          <w:b/>
        </w:rPr>
        <w:t xml:space="preserve">Rating </w:t>
      </w:r>
      <w:r>
        <w:rPr>
          <w:b/>
          <w:vertAlign w:val="superscript"/>
        </w:rPr>
        <w:t>1</w:t>
      </w:r>
    </w:p>
    <w:p w14:paraId="68E0D8DA" w14:textId="77777777" w:rsidR="00D57027" w:rsidRDefault="00D57027">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w:t>
      </w:r>
      <w:r>
        <w:lastRenderedPageBreak/>
        <w:t xml:space="preserve">unimproved value thereof and no such lands shall be subject to any discriminatory rate, PROVIDED THAT nothing in this Clause shall prevent the Company making the election provided for by section 533B of the </w:t>
      </w:r>
      <w:r>
        <w:rPr>
          <w:i/>
        </w:rPr>
        <w:t>Local Government Act 1960</w:t>
      </w:r>
      <w:r>
        <w:t>.</w:t>
      </w:r>
    </w:p>
    <w:p w14:paraId="14EC1BC2" w14:textId="77777777" w:rsidR="00D57027" w:rsidRDefault="00D57027">
      <w:pPr>
        <w:pStyle w:val="yMiscellaneousBody"/>
        <w:rPr>
          <w:b/>
        </w:rPr>
      </w:pPr>
      <w:r>
        <w:rPr>
          <w:b/>
        </w:rPr>
        <w:t xml:space="preserve">No discriminatory rates </w:t>
      </w:r>
      <w:r>
        <w:rPr>
          <w:b/>
          <w:vertAlign w:val="superscript"/>
        </w:rPr>
        <w:t>1</w:t>
      </w:r>
    </w:p>
    <w:p w14:paraId="40F19EEB" w14:textId="77777777" w:rsidR="00D57027" w:rsidRDefault="00D57027">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14:paraId="106A751E" w14:textId="77777777" w:rsidR="00D57027" w:rsidRDefault="00D57027">
      <w:pPr>
        <w:pStyle w:val="yMiscellaneousBody"/>
        <w:rPr>
          <w:b/>
        </w:rPr>
      </w:pPr>
      <w:r>
        <w:rPr>
          <w:b/>
        </w:rPr>
        <w:t xml:space="preserve">Resumption for the purposes of this Agreement </w:t>
      </w:r>
      <w:r>
        <w:rPr>
          <w:b/>
          <w:vertAlign w:val="superscript"/>
        </w:rPr>
        <w:t>1</w:t>
      </w:r>
    </w:p>
    <w:p w14:paraId="5F1BA7E9" w14:textId="77777777" w:rsidR="00D57027" w:rsidRDefault="00D57027">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14:paraId="43056F55" w14:textId="77777777" w:rsidR="00D57027" w:rsidRDefault="00D57027">
      <w:pPr>
        <w:pStyle w:val="yMiscellaneousBody"/>
        <w:rPr>
          <w:b/>
        </w:rPr>
      </w:pPr>
      <w:r>
        <w:rPr>
          <w:b/>
        </w:rPr>
        <w:t xml:space="preserve">No resumption </w:t>
      </w:r>
      <w:r>
        <w:rPr>
          <w:b/>
          <w:vertAlign w:val="superscript"/>
        </w:rPr>
        <w:t>1</w:t>
      </w:r>
    </w:p>
    <w:p w14:paraId="428CF9FA" w14:textId="77777777" w:rsidR="00D57027" w:rsidRDefault="00D57027">
      <w:pPr>
        <w:pStyle w:val="yMiscellaneousBody"/>
      </w:pPr>
      <w:r>
        <w:t>31.</w:t>
      </w:r>
      <w:r>
        <w:tab/>
      </w:r>
      <w:r>
        <w:rPr>
          <w:spacing w:val="-2"/>
        </w:rPr>
        <w:t xml:space="preserve">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w:t>
      </w:r>
      <w:r>
        <w:rPr>
          <w:spacing w:val="-2"/>
        </w:rPr>
        <w:lastRenderedPageBreak/>
        <w:t>hereunder without the consent of the Company first had and obtained which consent the Company agrees it shall not arbitrarily or unreasonably withhold.</w:t>
      </w:r>
    </w:p>
    <w:p w14:paraId="355ECD74" w14:textId="77777777" w:rsidR="00D57027" w:rsidRDefault="00D57027">
      <w:pPr>
        <w:pStyle w:val="yMiscellaneousBody"/>
        <w:rPr>
          <w:b/>
        </w:rPr>
      </w:pPr>
      <w:r>
        <w:rPr>
          <w:b/>
        </w:rPr>
        <w:t xml:space="preserve">Assignment </w:t>
      </w:r>
      <w:r>
        <w:rPr>
          <w:b/>
          <w:vertAlign w:val="superscript"/>
        </w:rPr>
        <w:t>1</w:t>
      </w:r>
    </w:p>
    <w:p w14:paraId="10FCA89F" w14:textId="77777777" w:rsidR="00D57027" w:rsidRDefault="00D57027">
      <w:pPr>
        <w:pStyle w:val="yMiscellaneousBody"/>
      </w:pPr>
      <w:r>
        <w:t>32.</w:t>
      </w:r>
      <w:r>
        <w:tab/>
        <w:t>(1)</w:t>
      </w:r>
      <w:r>
        <w:tab/>
        <w:t>Subject to the provisions of this Clause the Company may at any time — </w:t>
      </w:r>
    </w:p>
    <w:p w14:paraId="47DD8832" w14:textId="77777777" w:rsidR="00D57027" w:rsidRDefault="00D57027">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14:paraId="18BEB4FE" w14:textId="77777777" w:rsidR="00D57027" w:rsidRDefault="00D57027">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14:paraId="67322B0B" w14:textId="77777777" w:rsidR="00D57027" w:rsidRDefault="00D57027">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14:paraId="0AAA3CBC" w14:textId="77777777" w:rsidR="00D57027" w:rsidRDefault="00D57027">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14:paraId="3FE8B5D0" w14:textId="77777777" w:rsidR="00D57027" w:rsidRDefault="00D57027">
      <w:pPr>
        <w:pStyle w:val="yMiscellaneousBody"/>
      </w:pPr>
      <w:r>
        <w:lastRenderedPageBreak/>
        <w:tab/>
        <w:t>(3)</w:t>
      </w:r>
      <w:r>
        <w:tab/>
        <w:t xml:space="preserve">Notwithstanding the provisions of the Mining Act, the </w:t>
      </w:r>
      <w:r>
        <w:rPr>
          <w:i/>
        </w:rPr>
        <w:t>Transfer of Land Act 1893</w:t>
      </w:r>
      <w:r>
        <w:t xml:space="preserve"> and the Land Act, insofar as the same or any of them may apply — </w:t>
      </w:r>
    </w:p>
    <w:p w14:paraId="5D93CB45" w14:textId="77777777" w:rsidR="00D57027" w:rsidRDefault="00D57027">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14:paraId="09EA06B0" w14:textId="77777777" w:rsidR="00D57027" w:rsidRDefault="00D57027">
      <w:pPr>
        <w:pStyle w:val="yMiscellaneousBody"/>
      </w:pPr>
      <w:r>
        <w:tab/>
        <w:t>(b)</w:t>
      </w:r>
      <w:r>
        <w:tab/>
        <w:t>no transfer assignment mortgage or sublease made or given in exercise of any power contained in any such mortgage or charge</w:t>
      </w:r>
    </w:p>
    <w:p w14:paraId="720F41A3" w14:textId="77777777" w:rsidR="00D57027" w:rsidRDefault="00D57027">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14:paraId="4E55F0CB" w14:textId="77777777" w:rsidR="00D57027" w:rsidRDefault="00D57027">
      <w:pPr>
        <w:pStyle w:val="yMiscellaneousBody"/>
        <w:rPr>
          <w:b/>
        </w:rPr>
      </w:pPr>
      <w:r>
        <w:rPr>
          <w:b/>
        </w:rPr>
        <w:t xml:space="preserve">Variation </w:t>
      </w:r>
      <w:r>
        <w:rPr>
          <w:b/>
          <w:vertAlign w:val="superscript"/>
        </w:rPr>
        <w:t>1</w:t>
      </w:r>
    </w:p>
    <w:p w14:paraId="520368D9" w14:textId="77777777" w:rsidR="00D57027" w:rsidRDefault="00D57027">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14:paraId="67DA2326" w14:textId="77777777" w:rsidR="00D57027" w:rsidRDefault="00D57027">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14:paraId="36834C3C" w14:textId="77777777" w:rsidR="00D57027" w:rsidRDefault="00D57027">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14:paraId="6610750F" w14:textId="77777777" w:rsidR="00D57027" w:rsidRDefault="00D57027">
      <w:pPr>
        <w:pStyle w:val="yMiscellaneousBody"/>
        <w:rPr>
          <w:b/>
          <w:i/>
        </w:rPr>
      </w:pPr>
      <w:r>
        <w:rPr>
          <w:b/>
          <w:i/>
        </w:rPr>
        <w:t>Force majeure</w:t>
      </w:r>
      <w:r>
        <w:rPr>
          <w:b/>
        </w:rPr>
        <w:t xml:space="preserve"> </w:t>
      </w:r>
      <w:r>
        <w:rPr>
          <w:b/>
          <w:vertAlign w:val="superscript"/>
        </w:rPr>
        <w:t>1</w:t>
      </w:r>
    </w:p>
    <w:p w14:paraId="2067A36F" w14:textId="77777777" w:rsidR="00D57027" w:rsidRDefault="00D57027">
      <w:pPr>
        <w:pStyle w:val="yMiscellaneousBody"/>
      </w:pPr>
      <w:r>
        <w:t>34.</w:t>
      </w:r>
      <w:r>
        <w:tab/>
        <w:t xml:space="preserve">This Agreement is deemed to be made subject to any delays in the performance of the obligations hereunder and to the temporary suspension of </w:t>
      </w:r>
      <w:r>
        <w:lastRenderedPageBreak/>
        <w:t xml:space="preserve">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14:paraId="42F58AC7" w14:textId="77777777" w:rsidR="00D57027" w:rsidRDefault="00D57027">
      <w:pPr>
        <w:pStyle w:val="yMiscellaneousBody"/>
        <w:rPr>
          <w:b/>
        </w:rPr>
      </w:pPr>
      <w:r>
        <w:rPr>
          <w:b/>
        </w:rPr>
        <w:t xml:space="preserve">Power to extend periods </w:t>
      </w:r>
      <w:r>
        <w:rPr>
          <w:b/>
          <w:vertAlign w:val="superscript"/>
        </w:rPr>
        <w:t>1</w:t>
      </w:r>
    </w:p>
    <w:p w14:paraId="60D9C9A2" w14:textId="77777777" w:rsidR="00D57027" w:rsidRDefault="00D57027">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14:paraId="1E1947C9" w14:textId="77777777" w:rsidR="00D57027" w:rsidRDefault="00D57027">
      <w:pPr>
        <w:pStyle w:val="yMiscellaneousBody"/>
        <w:rPr>
          <w:b/>
        </w:rPr>
      </w:pPr>
      <w:r>
        <w:rPr>
          <w:b/>
        </w:rPr>
        <w:t xml:space="preserve">Determination of Agreement </w:t>
      </w:r>
      <w:r>
        <w:rPr>
          <w:b/>
          <w:vertAlign w:val="superscript"/>
        </w:rPr>
        <w:t>1</w:t>
      </w:r>
    </w:p>
    <w:p w14:paraId="4AE3AE21" w14:textId="77777777" w:rsidR="00D57027" w:rsidRDefault="00D57027">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w:t>
      </w:r>
      <w:r>
        <w:lastRenderedPageBreak/>
        <w:t xml:space="preserve">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14:paraId="1B9C061A" w14:textId="77777777" w:rsidR="00D57027" w:rsidRDefault="00D57027">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14:paraId="4BA2CC51" w14:textId="77777777" w:rsidR="00D57027" w:rsidRDefault="00D57027">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14:paraId="3F851418" w14:textId="77777777" w:rsidR="00D57027" w:rsidRDefault="00D57027">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14:paraId="6F60C04C" w14:textId="77777777" w:rsidR="00D57027" w:rsidRDefault="00D57027">
      <w:pPr>
        <w:pStyle w:val="yMiscellaneousBody"/>
      </w:pPr>
      <w:r>
        <w:tab/>
        <w:t>(5)</w:t>
      </w:r>
      <w:r>
        <w:tab/>
        <w:t xml:space="preserve">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w:t>
      </w:r>
      <w:r>
        <w:lastRenderedPageBreak/>
        <w:t>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14:paraId="6DBE0CCE" w14:textId="77777777" w:rsidR="00D57027" w:rsidRDefault="00D57027">
      <w:pPr>
        <w:pStyle w:val="yMiscellaneousBody"/>
        <w:rPr>
          <w:b/>
        </w:rPr>
      </w:pPr>
      <w:r>
        <w:rPr>
          <w:b/>
        </w:rPr>
        <w:t xml:space="preserve">Effect of cessation and determination of Agreement </w:t>
      </w:r>
      <w:r>
        <w:rPr>
          <w:b/>
          <w:vertAlign w:val="superscript"/>
        </w:rPr>
        <w:t>1</w:t>
      </w:r>
    </w:p>
    <w:p w14:paraId="2EFE3BF0" w14:textId="77777777" w:rsidR="00D57027" w:rsidRDefault="00D57027">
      <w:pPr>
        <w:pStyle w:val="yMiscellaneousBody"/>
      </w:pPr>
      <w:r>
        <w:t>37.</w:t>
      </w:r>
      <w:r>
        <w:tab/>
        <w:t>(1)</w:t>
      </w:r>
      <w:r>
        <w:tab/>
        <w:t>Upon the cessation or determination of this Agreement — </w:t>
      </w:r>
    </w:p>
    <w:p w14:paraId="6A4E3ED3" w14:textId="77777777" w:rsidR="00D57027" w:rsidRDefault="00D57027">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14:paraId="56CD2048" w14:textId="77777777" w:rsidR="00D57027" w:rsidRDefault="00D57027">
      <w:pPr>
        <w:pStyle w:val="yMiscellaneousBody"/>
      </w:pPr>
      <w:r>
        <w:tab/>
        <w:t>(b)</w:t>
      </w:r>
      <w:r>
        <w:tab/>
        <w:t>the Company shall forthwith pay to the State all moneys that may then have been payable or accrued due hereunder; and</w:t>
      </w:r>
    </w:p>
    <w:p w14:paraId="165C5F1F" w14:textId="77777777" w:rsidR="00D57027" w:rsidRDefault="00D57027">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14:paraId="70B9F07D" w14:textId="77777777" w:rsidR="00D57027" w:rsidRDefault="00D57027">
      <w:pPr>
        <w:pStyle w:val="yMiscellaneousBody"/>
      </w:pPr>
      <w:r>
        <w:tab/>
        <w:t>(2)</w:t>
      </w:r>
      <w:r>
        <w:tab/>
        <w:t xml:space="preserve">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w:t>
      </w:r>
      <w:r>
        <w:lastRenderedPageBreak/>
        <w:t>documents and other acts matters and things (including surrenders) as the State may reasonably require to give effect to the provisions of this subclause.</w:t>
      </w:r>
    </w:p>
    <w:p w14:paraId="284BEF83" w14:textId="77777777" w:rsidR="00D57027" w:rsidRDefault="00D57027">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14:paraId="04303110" w14:textId="77777777" w:rsidR="00D57027" w:rsidRDefault="00D57027">
      <w:pPr>
        <w:pStyle w:val="yMiscellaneousBody"/>
      </w:pPr>
      <w:r>
        <w:tab/>
        <w:t>(4)</w:t>
      </w:r>
      <w:r>
        <w:tab/>
        <w:t>The determination of this Agreement shall not affect the operation of subclause (4) of Clause 21.</w:t>
      </w:r>
    </w:p>
    <w:p w14:paraId="47D6D654" w14:textId="77777777" w:rsidR="00D57027" w:rsidRDefault="00D57027">
      <w:pPr>
        <w:pStyle w:val="yMiscellaneousBody"/>
        <w:rPr>
          <w:b/>
        </w:rPr>
      </w:pPr>
      <w:r>
        <w:rPr>
          <w:b/>
        </w:rPr>
        <w:t xml:space="preserve">Environmental protection </w:t>
      </w:r>
      <w:r>
        <w:rPr>
          <w:b/>
          <w:vertAlign w:val="superscript"/>
        </w:rPr>
        <w:t>1</w:t>
      </w:r>
    </w:p>
    <w:p w14:paraId="17E9321B" w14:textId="77777777" w:rsidR="00D57027" w:rsidRDefault="00D57027">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14:paraId="6833E443" w14:textId="77777777" w:rsidR="00D57027" w:rsidRDefault="00D57027">
      <w:pPr>
        <w:pStyle w:val="yMiscellaneousBody"/>
        <w:rPr>
          <w:b/>
        </w:rPr>
      </w:pPr>
      <w:r>
        <w:rPr>
          <w:b/>
        </w:rPr>
        <w:t xml:space="preserve">Indemnity </w:t>
      </w:r>
      <w:r>
        <w:rPr>
          <w:b/>
          <w:vertAlign w:val="superscript"/>
        </w:rPr>
        <w:t>1</w:t>
      </w:r>
    </w:p>
    <w:p w14:paraId="29C8CFDC" w14:textId="77777777" w:rsidR="00D57027" w:rsidRDefault="00D57027">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14:paraId="17DAE585" w14:textId="77777777" w:rsidR="00D57027" w:rsidRDefault="00D57027">
      <w:pPr>
        <w:pStyle w:val="yMiscellaneousBody"/>
        <w:rPr>
          <w:b/>
        </w:rPr>
      </w:pPr>
      <w:r>
        <w:rPr>
          <w:b/>
        </w:rPr>
        <w:t xml:space="preserve">Licences and consents </w:t>
      </w:r>
      <w:r>
        <w:rPr>
          <w:b/>
          <w:vertAlign w:val="superscript"/>
        </w:rPr>
        <w:t>1</w:t>
      </w:r>
    </w:p>
    <w:p w14:paraId="43A3D471" w14:textId="77777777" w:rsidR="00D57027" w:rsidRDefault="00D57027">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14:paraId="7F19C492" w14:textId="77777777" w:rsidR="00D57027" w:rsidRDefault="00D57027">
      <w:pPr>
        <w:pStyle w:val="yMiscellaneousBody"/>
        <w:rPr>
          <w:b/>
        </w:rPr>
      </w:pPr>
      <w:r>
        <w:rPr>
          <w:b/>
        </w:rPr>
        <w:lastRenderedPageBreak/>
        <w:t xml:space="preserve">Stamp duty exemption </w:t>
      </w:r>
      <w:r>
        <w:rPr>
          <w:b/>
          <w:vertAlign w:val="superscript"/>
        </w:rPr>
        <w:t>1</w:t>
      </w:r>
    </w:p>
    <w:p w14:paraId="1A9706DC" w14:textId="77777777" w:rsidR="00D57027" w:rsidRDefault="00D57027">
      <w:pPr>
        <w:pStyle w:val="yMiscellaneousBody"/>
      </w:pPr>
      <w:r>
        <w:t>41.</w:t>
      </w:r>
      <w:r>
        <w:tab/>
        <w:t>(1)</w:t>
      </w:r>
      <w:r>
        <w:tab/>
        <w:t>The State shall exempt from any stamp duty which but for the operation of this Clause would or might be chargeable on — </w:t>
      </w:r>
    </w:p>
    <w:p w14:paraId="2EEED61A" w14:textId="77777777" w:rsidR="00D57027" w:rsidRDefault="00D57027">
      <w:pPr>
        <w:pStyle w:val="yMiscellaneousBody"/>
      </w:pPr>
      <w:r>
        <w:tab/>
        <w:t>(a)</w:t>
      </w:r>
      <w:r>
        <w:tab/>
        <w:t>this Agreement;</w:t>
      </w:r>
    </w:p>
    <w:p w14:paraId="1B98756B" w14:textId="77777777" w:rsidR="00D57027" w:rsidRDefault="00D57027">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14:paraId="42DD58C5" w14:textId="77777777" w:rsidR="00D57027" w:rsidRDefault="00D57027">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14:paraId="40A361AC" w14:textId="77777777" w:rsidR="00D57027" w:rsidRDefault="00D57027">
      <w:pPr>
        <w:pStyle w:val="yMiscellaneousBody"/>
      </w:pPr>
      <w:r>
        <w:t>PROVIDED THAT this Clause shall not apply to any instrument or other document executed or made more than 7 years from the date hereof.</w:t>
      </w:r>
    </w:p>
    <w:p w14:paraId="56E6D0BC" w14:textId="77777777" w:rsidR="00D57027" w:rsidRDefault="00D57027">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14:paraId="6FE2A08C" w14:textId="77777777" w:rsidR="00D57027" w:rsidRDefault="00D57027">
      <w:pPr>
        <w:pStyle w:val="yMiscellaneousBody"/>
        <w:rPr>
          <w:b/>
        </w:rPr>
      </w:pPr>
      <w:r>
        <w:rPr>
          <w:b/>
        </w:rPr>
        <w:t xml:space="preserve">Arbitration </w:t>
      </w:r>
      <w:r>
        <w:rPr>
          <w:b/>
          <w:vertAlign w:val="superscript"/>
        </w:rPr>
        <w:t>1</w:t>
      </w:r>
    </w:p>
    <w:p w14:paraId="64361C69" w14:textId="77777777" w:rsidR="00D57027" w:rsidRDefault="00D57027">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14:paraId="0AECC43C" w14:textId="77777777" w:rsidR="00D57027" w:rsidRDefault="00D57027">
      <w:pPr>
        <w:pStyle w:val="yMiscellaneousBody"/>
      </w:pPr>
      <w:r>
        <w:tab/>
        <w:t>(2)</w:t>
      </w:r>
      <w:r>
        <w:tab/>
        <w:t xml:space="preserve">Except where proposals are pursuant to the provisions of this Agreement referred to arbitration, the provisions of this Clause shall not apply to any case where the State the Minister or any other Minister in the </w:t>
      </w:r>
      <w:r>
        <w:lastRenderedPageBreak/>
        <w:t>Government of the said State is by this Agreement given either expressly or impliedly a discretionary power.</w:t>
      </w:r>
    </w:p>
    <w:p w14:paraId="3830EE57" w14:textId="77777777" w:rsidR="00D57027" w:rsidRDefault="00D57027">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14:paraId="48345074" w14:textId="77777777" w:rsidR="00D57027" w:rsidRDefault="00D57027">
      <w:pPr>
        <w:pStyle w:val="yMiscellaneousBody"/>
        <w:rPr>
          <w:b/>
        </w:rPr>
      </w:pPr>
      <w:r>
        <w:rPr>
          <w:b/>
        </w:rPr>
        <w:t xml:space="preserve">Notices </w:t>
      </w:r>
      <w:r>
        <w:rPr>
          <w:b/>
          <w:vertAlign w:val="superscript"/>
        </w:rPr>
        <w:t>1</w:t>
      </w:r>
    </w:p>
    <w:p w14:paraId="19FF4B9C" w14:textId="77777777" w:rsidR="00D57027" w:rsidRDefault="00D57027">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14:paraId="72044E80" w14:textId="77777777" w:rsidR="00D57027" w:rsidRDefault="00D57027">
      <w:pPr>
        <w:pStyle w:val="yMiscellaneousBody"/>
        <w:rPr>
          <w:b/>
        </w:rPr>
      </w:pPr>
      <w:r>
        <w:rPr>
          <w:b/>
        </w:rPr>
        <w:t xml:space="preserve">Consultation </w:t>
      </w:r>
      <w:r>
        <w:rPr>
          <w:b/>
          <w:vertAlign w:val="superscript"/>
        </w:rPr>
        <w:t>1</w:t>
      </w:r>
    </w:p>
    <w:p w14:paraId="2A44727F" w14:textId="77777777" w:rsidR="00D57027" w:rsidRDefault="00D57027">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14:paraId="1EE93E7E" w14:textId="77777777" w:rsidR="00D57027" w:rsidRDefault="00D57027">
      <w:pPr>
        <w:pStyle w:val="yMiscellaneousBody"/>
        <w:rPr>
          <w:b/>
        </w:rPr>
      </w:pPr>
      <w:r>
        <w:rPr>
          <w:b/>
        </w:rPr>
        <w:t>Sub</w:t>
      </w:r>
      <w:r>
        <w:rPr>
          <w:b/>
        </w:rPr>
        <w:noBreakHyphen/>
        <w:t xml:space="preserve">contracting </w:t>
      </w:r>
      <w:r>
        <w:rPr>
          <w:b/>
          <w:vertAlign w:val="superscript"/>
        </w:rPr>
        <w:t>1</w:t>
      </w:r>
    </w:p>
    <w:p w14:paraId="750F1EC5" w14:textId="77777777" w:rsidR="00D57027" w:rsidRDefault="00D57027">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14:paraId="601C51D8" w14:textId="77777777" w:rsidR="00D57027" w:rsidRDefault="00D57027">
      <w:pPr>
        <w:pStyle w:val="yMiscellaneousBody"/>
        <w:keepNext/>
        <w:rPr>
          <w:b/>
        </w:rPr>
      </w:pPr>
      <w:r>
        <w:rPr>
          <w:b/>
        </w:rPr>
        <w:lastRenderedPageBreak/>
        <w:t xml:space="preserve">State Energy Commission contract </w:t>
      </w:r>
      <w:r>
        <w:rPr>
          <w:b/>
          <w:vertAlign w:val="superscript"/>
        </w:rPr>
        <w:t>1</w:t>
      </w:r>
    </w:p>
    <w:p w14:paraId="397CA310" w14:textId="77777777" w:rsidR="00D57027" w:rsidRDefault="00D57027">
      <w:pPr>
        <w:pStyle w:val="yMiscellaneousBody"/>
      </w:pPr>
      <w:r>
        <w:t>46.</w:t>
      </w:r>
      <w:r>
        <w:tab/>
        <w:t>Nothing in this Agreement shall affect the rights and obligations of the Company or the State Energy Commission under the State Energy Commission contract.</w:t>
      </w:r>
    </w:p>
    <w:p w14:paraId="7D885D3F" w14:textId="77777777" w:rsidR="00D57027" w:rsidRDefault="00D57027">
      <w:pPr>
        <w:pStyle w:val="yMiscellaneousBody"/>
        <w:rPr>
          <w:b/>
        </w:rPr>
      </w:pPr>
      <w:r>
        <w:rPr>
          <w:b/>
        </w:rPr>
        <w:t xml:space="preserve">Inconsistency </w:t>
      </w:r>
      <w:r>
        <w:rPr>
          <w:b/>
          <w:vertAlign w:val="superscript"/>
        </w:rPr>
        <w:t>1</w:t>
      </w:r>
    </w:p>
    <w:p w14:paraId="736E422E" w14:textId="77777777" w:rsidR="00D57027" w:rsidRDefault="00D57027">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14:paraId="67EDC822" w14:textId="77777777" w:rsidR="00D57027" w:rsidRDefault="00D57027">
      <w:pPr>
        <w:pStyle w:val="yMiscellaneousBody"/>
        <w:rPr>
          <w:b/>
        </w:rPr>
      </w:pPr>
      <w:r>
        <w:rPr>
          <w:b/>
        </w:rPr>
        <w:t xml:space="preserve">Applicable law </w:t>
      </w:r>
      <w:r>
        <w:rPr>
          <w:b/>
          <w:vertAlign w:val="superscript"/>
        </w:rPr>
        <w:t>1</w:t>
      </w:r>
    </w:p>
    <w:p w14:paraId="2823B012" w14:textId="77777777" w:rsidR="00D57027" w:rsidRDefault="00D57027">
      <w:pPr>
        <w:pStyle w:val="yMiscellaneousBody"/>
      </w:pPr>
      <w:r>
        <w:t>48.</w:t>
      </w:r>
      <w:r>
        <w:tab/>
        <w:t>This Agreement shall be interpreted according to the law for the time being in force in the said State.</w:t>
      </w:r>
    </w:p>
    <w:p w14:paraId="7C2675B5" w14:textId="77777777" w:rsidR="00D57027" w:rsidRDefault="00D57027">
      <w:pPr>
        <w:pStyle w:val="yMiscellaneousBody"/>
        <w:keepNext/>
        <w:jc w:val="center"/>
      </w:pPr>
      <w:r>
        <w:t>SCHEDULE “A”</w:t>
      </w:r>
    </w:p>
    <w:p w14:paraId="6A7E926B" w14:textId="77777777" w:rsidR="00D57027" w:rsidRDefault="00D57027">
      <w:pPr>
        <w:pStyle w:val="yMiscellaneousBody"/>
      </w:pPr>
      <w:r>
        <w:t>Coal mining leases under the Mining Act held by the Company at the date of this Agreement 448, 514, 537, 449, 450, 451, 452, 515, 532, 453, 454, 455, 456, 457, 458, 459, 460, 461, 462, 463, 464, 465, 466.</w:t>
      </w:r>
    </w:p>
    <w:p w14:paraId="14C401D8" w14:textId="77777777" w:rsidR="00D57027" w:rsidRDefault="00D57027">
      <w:pPr>
        <w:pStyle w:val="yMiscellaneousBody"/>
        <w:jc w:val="center"/>
      </w:pPr>
      <w:r>
        <w:t>SCHEDULE “B”</w:t>
      </w:r>
    </w:p>
    <w:p w14:paraId="3E876F52" w14:textId="77777777" w:rsidR="00D57027" w:rsidRDefault="00D57027">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14:paraId="6CC66AF0" w14:textId="77777777" w:rsidR="00D57027" w:rsidRDefault="00D57027">
      <w:pPr>
        <w:pStyle w:val="yMiscellaneousBody"/>
        <w:jc w:val="center"/>
      </w:pPr>
      <w:r>
        <w:t>SCHEDULE “C”</w:t>
      </w:r>
    </w:p>
    <w:p w14:paraId="13016457" w14:textId="77777777" w:rsidR="00D57027" w:rsidRDefault="00D57027">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14:paraId="3773077E" w14:textId="77777777" w:rsidR="00D57027" w:rsidRDefault="00D57027">
      <w:pPr>
        <w:pStyle w:val="yMiscellaneousBody"/>
      </w:pPr>
      <w:r>
        <w:t>IN WITNESS WHEREOF this Agreement has been executed by or on behalf of the parties hereto the day and year first hereinbefore mentioned.</w:t>
      </w:r>
    </w:p>
    <w:p w14:paraId="52F334DB" w14:textId="77777777" w:rsidR="00D57027" w:rsidRDefault="00D57027">
      <w:pPr>
        <w:pStyle w:val="yMiscellaneousBody"/>
        <w:keepNext/>
      </w:pPr>
    </w:p>
    <w:tbl>
      <w:tblPr>
        <w:tblW w:w="0" w:type="auto"/>
        <w:tblLayout w:type="fixed"/>
        <w:tblLook w:val="0000" w:firstRow="0" w:lastRow="0" w:firstColumn="0" w:lastColumn="0" w:noHBand="0" w:noVBand="0"/>
      </w:tblPr>
      <w:tblGrid>
        <w:gridCol w:w="4219"/>
        <w:gridCol w:w="709"/>
        <w:gridCol w:w="2268"/>
      </w:tblGrid>
      <w:tr w:rsidR="00936FA7" w14:paraId="2579AF87" w14:textId="77777777">
        <w:tc>
          <w:tcPr>
            <w:tcW w:w="4219" w:type="dxa"/>
          </w:tcPr>
          <w:p w14:paraId="573F855B" w14:textId="77777777" w:rsidR="00D57027" w:rsidRDefault="00D57027">
            <w:pPr>
              <w:pStyle w:val="yMiscellaneousBody"/>
              <w:keepNext/>
            </w:pPr>
            <w:r>
              <w:t>SIGNED by the said THE HONOURABLE SIR CHARLES WALTER MICHAEL COURT, K.C.M.G., O.B.E., M.L.A. in the presence of:</w:t>
            </w:r>
          </w:p>
        </w:tc>
        <w:tc>
          <w:tcPr>
            <w:tcW w:w="709" w:type="dxa"/>
          </w:tcPr>
          <w:p w14:paraId="3AEBDF0F" w14:textId="77777777" w:rsidR="00D57027" w:rsidRDefault="00D57027">
            <w:pPr>
              <w:pStyle w:val="yMiscellaneousBody"/>
              <w:keepNext/>
            </w:pPr>
            <w:r>
              <w:rPr>
                <w:noProof/>
              </w:rPr>
              <w:drawing>
                <wp:inline distT="0" distB="0" distL="0" distR="0" wp14:anchorId="211D0817" wp14:editId="71CC10FA">
                  <wp:extent cx="119380"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14:paraId="05D9049D" w14:textId="77777777" w:rsidR="00D57027" w:rsidRDefault="00D57027">
            <w:pPr>
              <w:pStyle w:val="yMiscellaneousBody"/>
              <w:keepNext/>
            </w:pPr>
          </w:p>
          <w:p w14:paraId="7192BD6B" w14:textId="77777777" w:rsidR="00D57027" w:rsidRDefault="00D57027">
            <w:pPr>
              <w:pStyle w:val="yMiscellaneousBody"/>
              <w:keepNext/>
            </w:pPr>
            <w:r>
              <w:t>CHARLES COURT</w:t>
            </w:r>
          </w:p>
        </w:tc>
      </w:tr>
    </w:tbl>
    <w:p w14:paraId="484F990C" w14:textId="77777777" w:rsidR="00D57027" w:rsidRDefault="00D57027">
      <w:pPr>
        <w:pStyle w:val="yMiscellaneousBody"/>
        <w:keepNext/>
        <w:ind w:right="2985"/>
        <w:jc w:val="center"/>
      </w:pPr>
      <w:r>
        <w:t>ANDREW MENSAROS</w:t>
      </w:r>
    </w:p>
    <w:p w14:paraId="30AF3462" w14:textId="77777777" w:rsidR="00D57027" w:rsidRDefault="00D57027">
      <w:pPr>
        <w:pStyle w:val="yMiscellaneousBody"/>
        <w:spacing w:before="0"/>
        <w:ind w:right="2982"/>
        <w:jc w:val="center"/>
      </w:pPr>
      <w:r>
        <w:t>...................................................................</w:t>
      </w:r>
    </w:p>
    <w:p w14:paraId="4C7950F8" w14:textId="77777777" w:rsidR="00D57027" w:rsidRDefault="00D57027">
      <w:pPr>
        <w:pStyle w:val="yMiscellaneousBody"/>
        <w:spacing w:before="0"/>
        <w:ind w:right="2982"/>
        <w:jc w:val="center"/>
      </w:pPr>
      <w:r>
        <w:t>Minister for</w:t>
      </w:r>
    </w:p>
    <w:p w14:paraId="65240ADD" w14:textId="77777777" w:rsidR="00D57027" w:rsidRDefault="00D57027">
      <w:pPr>
        <w:pStyle w:val="yMiscellaneousBody"/>
        <w:spacing w:before="0"/>
        <w:ind w:right="2982"/>
        <w:jc w:val="center"/>
      </w:pPr>
      <w:r>
        <w:t>Industrial Development.</w:t>
      </w:r>
    </w:p>
    <w:p w14:paraId="32C1B925" w14:textId="77777777" w:rsidR="00D57027" w:rsidRDefault="00D57027">
      <w:pPr>
        <w:pStyle w:val="yMiscellaneousBody"/>
        <w:keepNext/>
      </w:pPr>
    </w:p>
    <w:tbl>
      <w:tblPr>
        <w:tblW w:w="0" w:type="auto"/>
        <w:tblLayout w:type="fixed"/>
        <w:tblLook w:val="0000" w:firstRow="0" w:lastRow="0" w:firstColumn="0" w:lastColumn="0" w:noHBand="0" w:noVBand="0"/>
      </w:tblPr>
      <w:tblGrid>
        <w:gridCol w:w="4219"/>
        <w:gridCol w:w="709"/>
        <w:gridCol w:w="2268"/>
      </w:tblGrid>
      <w:tr w:rsidR="00936FA7" w14:paraId="7EE757F8" w14:textId="77777777">
        <w:tc>
          <w:tcPr>
            <w:tcW w:w="4219" w:type="dxa"/>
          </w:tcPr>
          <w:p w14:paraId="4CE899C1" w14:textId="77777777" w:rsidR="00D57027" w:rsidRDefault="00D57027">
            <w:pPr>
              <w:pStyle w:val="yMiscellaneousBody"/>
              <w:keepNext/>
            </w:pPr>
            <w:r>
              <w:t>THE COMMON SEAL of THE GRIFFIN COAL MINING COMPANY LIMITED was hereunto affixed by authority of the Board of Directors, and in the presence of:</w:t>
            </w:r>
          </w:p>
        </w:tc>
        <w:tc>
          <w:tcPr>
            <w:tcW w:w="709" w:type="dxa"/>
          </w:tcPr>
          <w:p w14:paraId="125F6EBD" w14:textId="77777777" w:rsidR="00D57027" w:rsidRDefault="00D57027">
            <w:pPr>
              <w:pStyle w:val="yMiscellaneousBody"/>
              <w:keepNext/>
            </w:pPr>
            <w:r>
              <w:rPr>
                <w:noProof/>
              </w:rPr>
              <w:drawing>
                <wp:inline distT="0" distB="0" distL="0" distR="0" wp14:anchorId="3CB4309F" wp14:editId="67BA0985">
                  <wp:extent cx="119380" cy="628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14:paraId="7227F22B" w14:textId="77777777" w:rsidR="00D57027" w:rsidRDefault="00D57027">
            <w:pPr>
              <w:pStyle w:val="yMiscellaneousBody"/>
              <w:keepNext/>
            </w:pPr>
          </w:p>
          <w:p w14:paraId="01824D97" w14:textId="77777777" w:rsidR="00D57027" w:rsidRDefault="00D57027">
            <w:pPr>
              <w:pStyle w:val="yMiscellaneousBody"/>
              <w:keepNext/>
            </w:pPr>
            <w:r>
              <w:t>(C.S.)</w:t>
            </w:r>
          </w:p>
        </w:tc>
      </w:tr>
    </w:tbl>
    <w:p w14:paraId="0C26B531" w14:textId="77777777" w:rsidR="00D57027" w:rsidRDefault="00D57027">
      <w:pPr>
        <w:pStyle w:val="yMiscellaneousBody"/>
        <w:keepNext/>
      </w:pPr>
      <w:r>
        <w:t>Director.  STOWE.</w:t>
      </w:r>
    </w:p>
    <w:p w14:paraId="4401CDA0" w14:textId="77777777" w:rsidR="00D57027" w:rsidRDefault="00D57027">
      <w:pPr>
        <w:pStyle w:val="yMiscellaneousBody"/>
      </w:pPr>
      <w:r>
        <w:t>Secretary.  D. JESSUP.</w:t>
      </w:r>
    </w:p>
    <w:p w14:paraId="143A4F24" w14:textId="77777777" w:rsidR="00D57027" w:rsidRDefault="00D57027">
      <w:pPr>
        <w:pStyle w:val="yScheduleHeading"/>
      </w:pPr>
      <w:bookmarkStart w:id="13" w:name="_Toc232594291"/>
      <w:bookmarkStart w:id="14" w:name="_Toc232595591"/>
      <w:bookmarkStart w:id="15" w:name="_Toc232598290"/>
      <w:r>
        <w:rPr>
          <w:rStyle w:val="CharSchNo"/>
        </w:rPr>
        <w:lastRenderedPageBreak/>
        <w:t>Schedule 2</w:t>
      </w:r>
      <w:r>
        <w:t> — </w:t>
      </w:r>
      <w:r>
        <w:rPr>
          <w:rStyle w:val="CharSchText"/>
        </w:rPr>
        <w:t>2023 variation agreement</w:t>
      </w:r>
      <w:bookmarkEnd w:id="13"/>
      <w:bookmarkEnd w:id="14"/>
      <w:bookmarkEnd w:id="15"/>
    </w:p>
    <w:p w14:paraId="1BFACDA8" w14:textId="77777777" w:rsidR="00D57027" w:rsidRDefault="00D57027">
      <w:pPr>
        <w:pStyle w:val="yShoulderClause"/>
      </w:pPr>
      <w:r>
        <w:t>[s. 2]</w:t>
      </w:r>
    </w:p>
    <w:p w14:paraId="7FB054A2" w14:textId="77777777" w:rsidR="00D57027" w:rsidRDefault="00D57027">
      <w:pPr>
        <w:pStyle w:val="yFootnoteheading"/>
      </w:pPr>
      <w:r>
        <w:tab/>
        <w:t>[Heading inserted: No. 14 of 2023 s. 7.]</w:t>
      </w:r>
    </w:p>
    <w:p w14:paraId="2AABCA4E" w14:textId="77777777" w:rsidR="00D57027" w:rsidRDefault="00D57027">
      <w:pPr>
        <w:pStyle w:val="yMiscellaneousBody"/>
        <w:keepNext/>
        <w:jc w:val="center"/>
        <w:rPr>
          <w:b/>
        </w:rPr>
      </w:pPr>
      <w:r>
        <w:rPr>
          <w:b/>
        </w:rPr>
        <w:t>2023</w:t>
      </w:r>
    </w:p>
    <w:p w14:paraId="1B7CEB21" w14:textId="77777777" w:rsidR="00D57027" w:rsidRDefault="00D57027">
      <w:pPr>
        <w:pStyle w:val="yMiscellaneousBody"/>
        <w:keepNext/>
        <w:jc w:val="center"/>
        <w:rPr>
          <w:b/>
        </w:rPr>
      </w:pPr>
    </w:p>
    <w:p w14:paraId="22550DD5" w14:textId="77777777" w:rsidR="00D57027" w:rsidRDefault="00D57027">
      <w:pPr>
        <w:pStyle w:val="yMiscellaneousBody"/>
        <w:keepNext/>
        <w:jc w:val="center"/>
        <w:rPr>
          <w:b/>
        </w:rPr>
      </w:pPr>
    </w:p>
    <w:p w14:paraId="34006ABD" w14:textId="77777777" w:rsidR="00D57027" w:rsidRDefault="00D57027">
      <w:pPr>
        <w:pStyle w:val="yMiscellaneousBody"/>
        <w:jc w:val="center"/>
        <w:rPr>
          <w:b/>
        </w:rPr>
      </w:pPr>
      <w:r>
        <w:rPr>
          <w:b/>
        </w:rPr>
        <w:t>THE HONOURABLE MARK McGOWAN</w:t>
      </w:r>
      <w:r>
        <w:rPr>
          <w:b/>
        </w:rPr>
        <w:br/>
        <w:t>PREMIER OF THE STATE OF WESTERN AUSTRALIA</w:t>
      </w:r>
    </w:p>
    <w:p w14:paraId="0F0B9DA5" w14:textId="77777777" w:rsidR="00D57027" w:rsidRDefault="00D57027">
      <w:pPr>
        <w:pStyle w:val="yMiscellaneousBody"/>
        <w:jc w:val="center"/>
        <w:rPr>
          <w:b/>
        </w:rPr>
      </w:pPr>
      <w:r>
        <w:rPr>
          <w:b/>
        </w:rPr>
        <w:t>AND</w:t>
      </w:r>
    </w:p>
    <w:p w14:paraId="4BAB7345" w14:textId="77777777" w:rsidR="00D57027" w:rsidRDefault="00D57027">
      <w:pPr>
        <w:pStyle w:val="yMiscellaneousBody"/>
        <w:jc w:val="center"/>
        <w:rPr>
          <w:b/>
        </w:rPr>
      </w:pPr>
      <w:r>
        <w:rPr>
          <w:b/>
        </w:rPr>
        <w:t>THE GRIFFIN COAL MINING COMPANY PTY LIMITED (RECEIVERS AND MANAGERS APPOINTED) (IN LIQUIDATION)</w:t>
      </w:r>
    </w:p>
    <w:p w14:paraId="0B71FDFA" w14:textId="77777777" w:rsidR="00D57027" w:rsidRDefault="00D57027">
      <w:pPr>
        <w:pStyle w:val="yMiscellaneousBody"/>
        <w:jc w:val="center"/>
        <w:rPr>
          <w:b/>
        </w:rPr>
      </w:pPr>
      <w:r>
        <w:rPr>
          <w:b/>
        </w:rPr>
        <w:t>ACN 008 667 285</w:t>
      </w:r>
    </w:p>
    <w:p w14:paraId="2F29267B" w14:textId="77777777" w:rsidR="00D57027" w:rsidRDefault="00D57027">
      <w:pPr>
        <w:pStyle w:val="yMiscellaneousBody"/>
        <w:jc w:val="center"/>
        <w:rPr>
          <w:b/>
        </w:rPr>
      </w:pPr>
    </w:p>
    <w:p w14:paraId="58B5FB2C" w14:textId="77777777" w:rsidR="00D57027" w:rsidRDefault="00D57027">
      <w:pPr>
        <w:pStyle w:val="yMiscellaneousBody"/>
        <w:spacing w:before="120"/>
        <w:jc w:val="center"/>
        <w:rPr>
          <w:b/>
        </w:rPr>
      </w:pPr>
    </w:p>
    <w:p w14:paraId="5871B38E" w14:textId="77777777" w:rsidR="00D57027" w:rsidRDefault="00D57027">
      <w:pPr>
        <w:pStyle w:val="yMiscellaneousBody"/>
        <w:keepNext/>
        <w:pBdr>
          <w:bottom w:val="single" w:sz="6" w:space="1" w:color="auto"/>
        </w:pBdr>
        <w:jc w:val="center"/>
        <w:rPr>
          <w:b/>
        </w:rPr>
      </w:pPr>
    </w:p>
    <w:p w14:paraId="1D022FFF" w14:textId="77777777" w:rsidR="00D57027" w:rsidRDefault="00D57027">
      <w:pPr>
        <w:pStyle w:val="yMiscellaneousBody"/>
        <w:keepNext/>
        <w:jc w:val="center"/>
        <w:rPr>
          <w:b/>
        </w:rPr>
      </w:pPr>
    </w:p>
    <w:p w14:paraId="77F80234" w14:textId="77777777" w:rsidR="00D57027" w:rsidRDefault="00D57027">
      <w:pPr>
        <w:pStyle w:val="yMiscellaneousBody"/>
        <w:keepNext/>
        <w:jc w:val="center"/>
        <w:rPr>
          <w:b/>
        </w:rPr>
      </w:pPr>
      <w:r>
        <w:rPr>
          <w:b/>
        </w:rPr>
        <w:t>COLLIE COAL (GRIFFIN) AGREEMENT 1979</w:t>
      </w:r>
    </w:p>
    <w:p w14:paraId="00798A6B" w14:textId="77777777" w:rsidR="00D57027" w:rsidRDefault="00D57027">
      <w:pPr>
        <w:pStyle w:val="yMiscellaneousBody"/>
        <w:keepNext/>
        <w:jc w:val="center"/>
        <w:rPr>
          <w:b/>
        </w:rPr>
      </w:pPr>
      <w:r>
        <w:rPr>
          <w:b/>
        </w:rPr>
        <w:t>RATIFIED VARIATION AGREEMENT</w:t>
      </w:r>
    </w:p>
    <w:p w14:paraId="51BFD25C" w14:textId="77777777" w:rsidR="00D57027" w:rsidRDefault="00D57027">
      <w:pPr>
        <w:pStyle w:val="yMiscellaneousBody"/>
        <w:keepNext/>
        <w:pBdr>
          <w:bottom w:val="single" w:sz="6" w:space="1" w:color="auto"/>
        </w:pBdr>
        <w:jc w:val="center"/>
        <w:rPr>
          <w:b/>
        </w:rPr>
      </w:pPr>
    </w:p>
    <w:p w14:paraId="46F5E2B2" w14:textId="77777777" w:rsidR="00D57027" w:rsidRDefault="00D57027">
      <w:pPr>
        <w:pStyle w:val="yMiscellaneousBody"/>
        <w:keepNext/>
        <w:jc w:val="center"/>
        <w:rPr>
          <w:b/>
        </w:rPr>
      </w:pPr>
    </w:p>
    <w:p w14:paraId="6206B2B5" w14:textId="77777777" w:rsidR="00D57027" w:rsidRDefault="00D57027">
      <w:pPr>
        <w:pStyle w:val="yMiscellaneousBody"/>
        <w:spacing w:before="120"/>
        <w:jc w:val="center"/>
        <w:rPr>
          <w:b/>
        </w:rPr>
      </w:pPr>
    </w:p>
    <w:p w14:paraId="3602C71C" w14:textId="77777777" w:rsidR="00D57027" w:rsidRDefault="00D57027">
      <w:pPr>
        <w:pStyle w:val="yMiscellaneousBody"/>
        <w:jc w:val="center"/>
      </w:pPr>
      <w:r>
        <w:t>[Solicitor’s details]</w:t>
      </w:r>
    </w:p>
    <w:p w14:paraId="239D5298" w14:textId="77777777" w:rsidR="00D57027" w:rsidRDefault="00D57027">
      <w:pPr>
        <w:pStyle w:val="yMiscellaneousBody"/>
        <w:spacing w:before="120"/>
        <w:jc w:val="center"/>
        <w:rPr>
          <w:b/>
        </w:rPr>
      </w:pPr>
    </w:p>
    <w:p w14:paraId="65764764" w14:textId="77777777" w:rsidR="00D57027" w:rsidRDefault="00D57027">
      <w:pPr>
        <w:pStyle w:val="yMiscellaneousBody"/>
        <w:spacing w:before="120"/>
        <w:jc w:val="center"/>
        <w:rPr>
          <w:b/>
        </w:rPr>
      </w:pPr>
    </w:p>
    <w:p w14:paraId="059DADAF" w14:textId="77777777" w:rsidR="00D57027" w:rsidRDefault="00D57027" w:rsidP="00BE5FF7">
      <w:pPr>
        <w:pStyle w:val="yMiscellaneousBody"/>
        <w:keepNext/>
        <w:tabs>
          <w:tab w:val="left" w:pos="4111"/>
          <w:tab w:val="right" w:pos="8307"/>
        </w:tabs>
        <w:jc w:val="both"/>
      </w:pPr>
      <w:r>
        <w:rPr>
          <w:b/>
        </w:rPr>
        <w:lastRenderedPageBreak/>
        <w:t>THIS AGREEMENT</w:t>
      </w:r>
      <w:r>
        <w:t xml:space="preserve"> is made this 4</w:t>
      </w:r>
      <w:r>
        <w:rPr>
          <w:vertAlign w:val="superscript"/>
        </w:rPr>
        <w:t xml:space="preserve">th </w:t>
      </w:r>
      <w:r>
        <w:t>day of May 2023</w:t>
      </w:r>
    </w:p>
    <w:p w14:paraId="0D1CCAB3" w14:textId="77777777" w:rsidR="00D57027" w:rsidRDefault="00D57027" w:rsidP="00BE5FF7">
      <w:pPr>
        <w:pStyle w:val="yMiscellaneousBody"/>
        <w:keepNext/>
        <w:jc w:val="both"/>
        <w:rPr>
          <w:b/>
        </w:rPr>
      </w:pPr>
    </w:p>
    <w:p w14:paraId="2498EA61" w14:textId="77777777" w:rsidR="00D57027" w:rsidRDefault="00D57027">
      <w:pPr>
        <w:pStyle w:val="yMiscellaneousBody"/>
        <w:jc w:val="both"/>
        <w:rPr>
          <w:b/>
        </w:rPr>
      </w:pPr>
      <w:r>
        <w:rPr>
          <w:b/>
        </w:rPr>
        <w:t>BETWEEN</w:t>
      </w:r>
    </w:p>
    <w:p w14:paraId="19644B4E" w14:textId="77777777" w:rsidR="00D57027" w:rsidRDefault="00D57027">
      <w:pPr>
        <w:pStyle w:val="yMiscellaneousBody"/>
        <w:jc w:val="both"/>
        <w:rPr>
          <w:b/>
        </w:rPr>
      </w:pPr>
    </w:p>
    <w:p w14:paraId="37A9AE6D" w14:textId="77777777" w:rsidR="00D57027" w:rsidRDefault="00D57027">
      <w:pPr>
        <w:pStyle w:val="yMiscellaneousBody"/>
        <w:jc w:val="both"/>
      </w:pPr>
      <w:r>
        <w:rPr>
          <w:b/>
        </w:rPr>
        <w:t>THE HONOURABLE MARK McGOWAN</w:t>
      </w:r>
      <w:r>
        <w:t>, BA, LLB, M.L.A., Premier of the State of Western Australia, acting for and on behalf of the said State and its instrumentalities from time to time ("</w:t>
      </w:r>
      <w:r>
        <w:rPr>
          <w:b/>
        </w:rPr>
        <w:t>the State</w:t>
      </w:r>
      <w:r>
        <w:t>") of the one part</w:t>
      </w:r>
    </w:p>
    <w:p w14:paraId="03956331" w14:textId="77777777" w:rsidR="00D57027" w:rsidRDefault="00D57027">
      <w:pPr>
        <w:pStyle w:val="yMiscellaneousBody"/>
        <w:jc w:val="both"/>
        <w:rPr>
          <w:b/>
        </w:rPr>
      </w:pPr>
      <w:r>
        <w:rPr>
          <w:b/>
        </w:rPr>
        <w:t>AND</w:t>
      </w:r>
    </w:p>
    <w:p w14:paraId="150B0F3E" w14:textId="77777777" w:rsidR="00D57027" w:rsidRDefault="00D57027">
      <w:pPr>
        <w:pStyle w:val="yMiscellaneousBody"/>
        <w:jc w:val="both"/>
      </w:pPr>
      <w:r>
        <w:rPr>
          <w:b/>
        </w:rPr>
        <w:t>THE GRIFFIN COAL MINING COMPANY PTY LIMITED</w:t>
      </w:r>
      <w:r>
        <w:t xml:space="preserve"> ACN 008 667 285 (receivers and managers appointed) (in liquidation) of Level 1, 7 Rheola Street, West Perth, Western Australia ("</w:t>
      </w:r>
      <w:r>
        <w:rPr>
          <w:b/>
        </w:rPr>
        <w:t>the Company</w:t>
      </w:r>
      <w:r>
        <w:t xml:space="preserve">") of the other part. </w:t>
      </w:r>
    </w:p>
    <w:p w14:paraId="64547917" w14:textId="77777777" w:rsidR="00D57027" w:rsidRDefault="00D57027">
      <w:pPr>
        <w:pStyle w:val="yMiscellaneousBody"/>
        <w:jc w:val="both"/>
      </w:pPr>
    </w:p>
    <w:p w14:paraId="17B650B5" w14:textId="77777777" w:rsidR="00D57027" w:rsidRDefault="00D57027">
      <w:pPr>
        <w:pStyle w:val="yMiscellaneousBody"/>
        <w:jc w:val="both"/>
        <w:rPr>
          <w:b/>
        </w:rPr>
      </w:pPr>
      <w:r>
        <w:rPr>
          <w:b/>
        </w:rPr>
        <w:t>RECITALS</w:t>
      </w:r>
    </w:p>
    <w:p w14:paraId="4842F211" w14:textId="77777777" w:rsidR="00D57027" w:rsidRDefault="00D57027">
      <w:pPr>
        <w:pStyle w:val="yMiscellaneousBody"/>
        <w:ind w:left="880" w:hanging="880"/>
        <w:jc w:val="both"/>
      </w:pPr>
      <w:r>
        <w:rPr>
          <w:b/>
        </w:rPr>
        <w:t>A.</w:t>
      </w:r>
      <w:r>
        <w:tab/>
        <w:t xml:space="preserve">The State and the Company are the parties to the agreement dated 5 November 1979 ratified by and scheduled to the </w:t>
      </w:r>
      <w:r>
        <w:rPr>
          <w:i/>
        </w:rPr>
        <w:t>Collie Coal (Griffin) Agreement Act 1979</w:t>
      </w:r>
      <w:r>
        <w:t xml:space="preserve"> and which is referred to in this Agreement as the "</w:t>
      </w:r>
      <w:r>
        <w:rPr>
          <w:b/>
        </w:rPr>
        <w:t>Principal Agreement</w:t>
      </w:r>
      <w:r>
        <w:t>".</w:t>
      </w:r>
    </w:p>
    <w:p w14:paraId="4B4D4680" w14:textId="77777777" w:rsidR="00D57027" w:rsidRDefault="00D57027">
      <w:pPr>
        <w:pStyle w:val="yMiscellaneousBody"/>
        <w:ind w:left="880" w:hanging="880"/>
        <w:jc w:val="both"/>
      </w:pPr>
      <w:r>
        <w:rPr>
          <w:b/>
        </w:rPr>
        <w:t>B.</w:t>
      </w:r>
      <w:r>
        <w:tab/>
        <w:t>The parties wish to vary the provisions of the Principal Agreement on the terms and conditions set out in this Agreement.</w:t>
      </w:r>
    </w:p>
    <w:p w14:paraId="6E966B8C" w14:textId="77777777" w:rsidR="00D57027" w:rsidRDefault="00D57027">
      <w:pPr>
        <w:pStyle w:val="yMiscellaneousBody"/>
        <w:jc w:val="both"/>
      </w:pPr>
    </w:p>
    <w:p w14:paraId="1BA8CBE7" w14:textId="77777777" w:rsidR="00D57027" w:rsidRDefault="00D57027">
      <w:pPr>
        <w:pStyle w:val="yMiscellaneousBody"/>
        <w:jc w:val="both"/>
        <w:rPr>
          <w:b/>
        </w:rPr>
      </w:pPr>
      <w:r>
        <w:rPr>
          <w:b/>
        </w:rPr>
        <w:t>THE PARTIES AGREE AS FOLLOWS:</w:t>
      </w:r>
    </w:p>
    <w:p w14:paraId="35A32214" w14:textId="77777777" w:rsidR="00D57027" w:rsidRDefault="00D57027">
      <w:pPr>
        <w:pStyle w:val="yMiscellaneousBody"/>
        <w:tabs>
          <w:tab w:val="left" w:pos="851"/>
        </w:tabs>
        <w:jc w:val="both"/>
        <w:rPr>
          <w:b/>
        </w:rPr>
      </w:pPr>
      <w:r>
        <w:rPr>
          <w:b/>
        </w:rPr>
        <w:t>1.</w:t>
      </w:r>
      <w:r>
        <w:rPr>
          <w:b/>
        </w:rPr>
        <w:tab/>
        <w:t>Ratification and operation</w:t>
      </w:r>
    </w:p>
    <w:p w14:paraId="4E5F25D7" w14:textId="77777777" w:rsidR="00D57027" w:rsidRDefault="00D57027">
      <w:pPr>
        <w:pStyle w:val="yMiscellaneousBody"/>
        <w:tabs>
          <w:tab w:val="right" w:pos="595"/>
        </w:tabs>
        <w:ind w:left="880" w:hanging="880"/>
        <w:jc w:val="both"/>
      </w:pPr>
      <w:r>
        <w:tab/>
        <w:t>(1)</w:t>
      </w:r>
      <w:r>
        <w:tab/>
        <w:t>This Agreement, other than this clause, does not come into operation except in accordance with subclause (2).</w:t>
      </w:r>
    </w:p>
    <w:p w14:paraId="333B9B5F" w14:textId="77777777" w:rsidR="00D57027" w:rsidRDefault="00D57027">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14:paraId="10C4656E" w14:textId="77777777" w:rsidR="00D57027" w:rsidRDefault="00D57027">
      <w:pPr>
        <w:pStyle w:val="yMiscellaneousBody"/>
        <w:tabs>
          <w:tab w:val="right" w:pos="595"/>
        </w:tabs>
        <w:ind w:left="880" w:hanging="880"/>
        <w:jc w:val="both"/>
      </w:pPr>
      <w:r>
        <w:lastRenderedPageBreak/>
        <w:tab/>
        <w:t>(3)</w:t>
      </w:r>
      <w:r>
        <w:tab/>
        <w:t>The State must introduce in the Parliament of Western Australia on or before 22 June 2023 or a later date agreed between the parties to this Agreement, a Bill to ratify this Agreement however the State is not obliged to endeavour to secure its passage as an Act.</w:t>
      </w:r>
    </w:p>
    <w:p w14:paraId="5973DF3D" w14:textId="77777777" w:rsidR="00D57027" w:rsidRDefault="00D57027">
      <w:pPr>
        <w:pStyle w:val="yMiscellaneousBody"/>
        <w:tabs>
          <w:tab w:val="right" w:pos="595"/>
        </w:tabs>
        <w:ind w:left="880" w:hanging="880"/>
        <w:jc w:val="both"/>
      </w:pPr>
      <w:r>
        <w:tab/>
        <w:t>(4)</w:t>
      </w:r>
      <w:r>
        <w:tab/>
        <w:t>If by 30 June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4D47FC6E" w14:textId="77777777" w:rsidR="00D57027" w:rsidRDefault="00D57027">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14:paraId="5DABD68F" w14:textId="77777777" w:rsidR="00D57027" w:rsidRDefault="00D57027">
      <w:pPr>
        <w:pStyle w:val="yMiscellaneousBody"/>
        <w:tabs>
          <w:tab w:val="right" w:pos="595"/>
        </w:tabs>
        <w:ind w:left="880" w:hanging="880"/>
        <w:jc w:val="both"/>
      </w:pPr>
      <w:r>
        <w:tab/>
        <w:t>(6)</w:t>
      </w:r>
      <w:r>
        <w:tab/>
        <w:t>The State acknowledges and agrees that, notwithstanding any other provision of this Agreement or the Principal Agreement:</w:t>
      </w:r>
    </w:p>
    <w:p w14:paraId="24531A8C" w14:textId="77777777" w:rsidR="00D57027" w:rsidRDefault="00D57027">
      <w:pPr>
        <w:pStyle w:val="yMiscellaneousBody"/>
        <w:tabs>
          <w:tab w:val="right" w:pos="1134"/>
          <w:tab w:val="left" w:pos="1616"/>
        </w:tabs>
        <w:ind w:left="1560" w:hanging="1620"/>
        <w:jc w:val="both"/>
      </w:pPr>
      <w:r>
        <w:tab/>
        <w:t>(a)</w:t>
      </w:r>
      <w:r>
        <w:tab/>
        <w:t>Matthew Donnelly, Sean Holmes and Grant Sparks ("</w:t>
      </w:r>
      <w:r>
        <w:rPr>
          <w:b/>
        </w:rPr>
        <w:t>Receivers</w:t>
      </w:r>
      <w:r>
        <w:t>") execute this Agreement as joint and several receivers and managers of the assets of the Company for and on behalf of and as agents of the Company;</w:t>
      </w:r>
    </w:p>
    <w:p w14:paraId="232E243C" w14:textId="77777777" w:rsidR="00D57027" w:rsidRDefault="00D57027">
      <w:pPr>
        <w:pStyle w:val="yMiscellaneousBody"/>
        <w:tabs>
          <w:tab w:val="right" w:pos="1134"/>
          <w:tab w:val="left" w:pos="1616"/>
        </w:tabs>
        <w:ind w:left="1560" w:hanging="1620"/>
        <w:jc w:val="both"/>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14:paraId="3C30CE31" w14:textId="77777777" w:rsidR="00D57027" w:rsidRDefault="00D57027">
      <w:pPr>
        <w:pStyle w:val="yMiscellaneousBody"/>
        <w:tabs>
          <w:tab w:val="right" w:pos="1134"/>
          <w:tab w:val="left" w:pos="1616"/>
        </w:tabs>
        <w:ind w:left="1560" w:hanging="1620"/>
        <w:jc w:val="both"/>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14:paraId="3762F0B6" w14:textId="77777777" w:rsidR="00D57027" w:rsidRDefault="00D57027">
      <w:pPr>
        <w:pStyle w:val="yMiscellaneousBody"/>
        <w:keepLines/>
        <w:tabs>
          <w:tab w:val="right" w:pos="1134"/>
          <w:tab w:val="left" w:pos="1616"/>
        </w:tabs>
        <w:ind w:left="1560" w:hanging="1620"/>
        <w:jc w:val="both"/>
      </w:pPr>
      <w:r>
        <w:lastRenderedPageBreak/>
        <w:tab/>
        <w:t>(d)</w:t>
      </w:r>
      <w:r>
        <w:tab/>
        <w:t xml:space="preserve">the limitations on the Receivers’ liability under this Agreement will continue notwithstanding the Receivers ceasing to act as receivers and managers of the assets of the Company or this Agreement being terminated or amended. </w:t>
      </w:r>
    </w:p>
    <w:p w14:paraId="69B957D2" w14:textId="77777777" w:rsidR="00D57027" w:rsidRDefault="00D57027">
      <w:pPr>
        <w:pStyle w:val="yMiscellaneousBody"/>
        <w:keepNext/>
        <w:tabs>
          <w:tab w:val="left" w:pos="851"/>
        </w:tabs>
        <w:jc w:val="both"/>
        <w:rPr>
          <w:b/>
        </w:rPr>
      </w:pPr>
      <w:r>
        <w:rPr>
          <w:b/>
        </w:rPr>
        <w:t>2.</w:t>
      </w:r>
      <w:r>
        <w:rPr>
          <w:b/>
        </w:rPr>
        <w:tab/>
        <w:t>Variations of the Principal Agreement</w:t>
      </w:r>
    </w:p>
    <w:p w14:paraId="066B0E1A" w14:textId="77777777" w:rsidR="00D57027" w:rsidRDefault="00D57027">
      <w:pPr>
        <w:pStyle w:val="yMiscellaneousBody"/>
        <w:keepNext/>
        <w:ind w:left="880" w:hanging="520"/>
        <w:jc w:val="both"/>
      </w:pPr>
      <w:r>
        <w:tab/>
        <w:t>The Principal Agreement is varied as follows:</w:t>
      </w:r>
    </w:p>
    <w:p w14:paraId="5408A3C1" w14:textId="77777777" w:rsidR="00D57027" w:rsidRDefault="00D57027">
      <w:pPr>
        <w:pStyle w:val="yMiscellaneousBody"/>
        <w:keepNext/>
        <w:ind w:left="880" w:hanging="520"/>
        <w:jc w:val="both"/>
      </w:pPr>
      <w:r>
        <w:t>(1)</w:t>
      </w:r>
      <w:r>
        <w:tab/>
        <w:t>in clause 1 by inserting in the appropriate alphabetical position the following new definition:</w:t>
      </w:r>
    </w:p>
    <w:p w14:paraId="6A7F18AC" w14:textId="77777777" w:rsidR="00D57027" w:rsidRDefault="00D57027">
      <w:pPr>
        <w:pStyle w:val="yMiscellaneousBody"/>
        <w:keepNext/>
        <w:ind w:left="880" w:hanging="520"/>
        <w:jc w:val="both"/>
      </w:pPr>
      <w:r>
        <w:tab/>
        <w:t>"variation date" means the date on which Clause 2 of the variation agreement made on or about 4 May 2023 between the Honourable Mark McGowan, Premier of the State of Western Australia, acting for and on behalf of the said State and its instrumentalities from time to time and the Company comes into operation;</w:t>
      </w:r>
    </w:p>
    <w:p w14:paraId="28E27E77" w14:textId="77777777" w:rsidR="00D57027" w:rsidRDefault="00D57027">
      <w:pPr>
        <w:pStyle w:val="yMiscellaneousBody"/>
        <w:keepNext/>
        <w:ind w:left="880" w:hanging="520"/>
        <w:jc w:val="both"/>
      </w:pPr>
      <w:r>
        <w:t>(2)</w:t>
      </w:r>
      <w:r>
        <w:tab/>
        <w:t>by inserting after clause 10 the following new clause:</w:t>
      </w:r>
    </w:p>
    <w:p w14:paraId="141A5800" w14:textId="77777777" w:rsidR="00D57027" w:rsidRDefault="00D57027">
      <w:pPr>
        <w:pStyle w:val="yMiscellaneousBody"/>
        <w:keepNext/>
        <w:tabs>
          <w:tab w:val="left" w:pos="993"/>
          <w:tab w:val="left" w:pos="1701"/>
          <w:tab w:val="left" w:pos="2127"/>
        </w:tabs>
        <w:ind w:left="880" w:hanging="520"/>
        <w:jc w:val="both"/>
        <w:rPr>
          <w:b/>
        </w:rPr>
      </w:pPr>
      <w:r>
        <w:tab/>
      </w:r>
      <w:r>
        <w:rPr>
          <w:b/>
        </w:rPr>
        <w:t>"Proposals after variation date</w:t>
      </w:r>
    </w:p>
    <w:p w14:paraId="51AEB763" w14:textId="77777777" w:rsidR="00D57027" w:rsidRDefault="00D57027">
      <w:pPr>
        <w:pStyle w:val="yMiscellaneousBody"/>
        <w:keepNext/>
        <w:tabs>
          <w:tab w:val="left" w:pos="993"/>
          <w:tab w:val="left" w:pos="1701"/>
          <w:tab w:val="left" w:pos="2127"/>
        </w:tabs>
        <w:ind w:left="880" w:hanging="520"/>
        <w:jc w:val="both"/>
        <w:rPr>
          <w:b/>
        </w:rPr>
      </w:pPr>
      <w:r>
        <w:rPr>
          <w:b/>
        </w:rPr>
        <w:tab/>
        <w:t>Extension of timeframes of approved proposals</w:t>
      </w:r>
    </w:p>
    <w:p w14:paraId="36BE446E" w14:textId="77777777" w:rsidR="00D57027" w:rsidRDefault="00D57027">
      <w:pPr>
        <w:pStyle w:val="yMiscellaneousBody"/>
        <w:keepNext/>
        <w:tabs>
          <w:tab w:val="left" w:pos="1701"/>
          <w:tab w:val="left" w:pos="2410"/>
        </w:tabs>
        <w:ind w:left="2410" w:hanging="1559"/>
        <w:jc w:val="both"/>
      </w:pPr>
      <w:r>
        <w:t>11A.</w:t>
      </w:r>
      <w:r>
        <w:tab/>
        <w:t>(1)</w:t>
      </w:r>
      <w:r>
        <w:tab/>
        <w:t xml:space="preserve">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2023 shall be deemed extended on and from the variation date to 30 June 2024. </w:t>
      </w:r>
    </w:p>
    <w:p w14:paraId="3C540647" w14:textId="77777777" w:rsidR="00D57027" w:rsidRDefault="00D57027">
      <w:pPr>
        <w:pStyle w:val="yMiscellaneousBody"/>
        <w:keepNext/>
        <w:ind w:left="880" w:hanging="520"/>
        <w:jc w:val="both"/>
        <w:rPr>
          <w:b/>
        </w:rPr>
      </w:pPr>
      <w:r>
        <w:rPr>
          <w:b/>
        </w:rPr>
        <w:tab/>
        <w:t>Additional proposals for financial year ending 30 June 2024</w:t>
      </w:r>
    </w:p>
    <w:p w14:paraId="7E81B538" w14:textId="77777777" w:rsidR="00D57027" w:rsidRDefault="00D57027">
      <w:pPr>
        <w:pStyle w:val="yMiscellaneousBody"/>
        <w:keepNext/>
        <w:tabs>
          <w:tab w:val="left" w:pos="1701"/>
          <w:tab w:val="left" w:pos="2410"/>
        </w:tabs>
        <w:ind w:left="2410" w:hanging="1559"/>
        <w:jc w:val="both"/>
      </w:pPr>
      <w:r>
        <w:tab/>
        <w:t>(2)</w:t>
      </w:r>
      <w:r>
        <w:tab/>
        <w:t xml:space="preserve">The Company shall, not later than 3 months after the variation date (or such extended time as the Minister may allow), submit detailed proposals under and in accordance with Clause 10 for the financial year ending 30 June 2024 for the exploration and development of the coal resource contained in the Company’s Coal Mining Leases and as to such of the matters mentioned in paragraphs (a) to (l) of </w:t>
      </w:r>
      <w:r>
        <w:lastRenderedPageBreak/>
        <w:t xml:space="preserve">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 </w:t>
      </w:r>
    </w:p>
    <w:p w14:paraId="511226F8" w14:textId="77777777" w:rsidR="00D57027" w:rsidRDefault="00D57027">
      <w:pPr>
        <w:pStyle w:val="yMiscellaneousBody"/>
        <w:keepNext/>
        <w:ind w:left="880" w:hanging="520"/>
        <w:jc w:val="both"/>
        <w:rPr>
          <w:b/>
        </w:rPr>
      </w:pPr>
      <w:r>
        <w:tab/>
      </w:r>
      <w:r>
        <w:rPr>
          <w:b/>
        </w:rPr>
        <w:t>Additional proposals for financial year ending 30 June 2025</w:t>
      </w:r>
    </w:p>
    <w:p w14:paraId="406DDB39" w14:textId="77777777" w:rsidR="00D57027" w:rsidRDefault="00D57027">
      <w:pPr>
        <w:pStyle w:val="yMiscellaneousBody"/>
        <w:tabs>
          <w:tab w:val="left" w:pos="1701"/>
          <w:tab w:val="left" w:pos="2410"/>
        </w:tabs>
        <w:ind w:left="2410" w:hanging="1559"/>
        <w:jc w:val="both"/>
      </w:pPr>
      <w:r>
        <w:tab/>
        <w:t>(3)</w:t>
      </w:r>
      <w:r>
        <w:tab/>
        <w:t>If the term of the Agreement is extended by the Minister pursuant to subclause (3) of Clause 49 then the draft additional proposals accompanying the notice given pursuant to subclause (2) of Clause 49 shall be deemed, on the date of the Minister’s decision under subclause (3) of that Clause, to be submitted by the Company under and in accordance with Clause 10 and without limitation to the Minister’s consideration of such proposals under that Clause."</w:t>
      </w:r>
    </w:p>
    <w:p w14:paraId="517FFF75" w14:textId="77777777" w:rsidR="00D57027" w:rsidRDefault="00D57027">
      <w:pPr>
        <w:pStyle w:val="yMiscellaneousBody"/>
        <w:ind w:left="880" w:hanging="520"/>
        <w:jc w:val="both"/>
      </w:pPr>
      <w:r>
        <w:t>(3)</w:t>
      </w:r>
      <w:r>
        <w:tab/>
        <w:t>in clause 21 by:</w:t>
      </w:r>
    </w:p>
    <w:p w14:paraId="36781EF8" w14:textId="77777777" w:rsidR="00D57027" w:rsidRDefault="00D57027">
      <w:pPr>
        <w:pStyle w:val="yMiscellaneousBody"/>
        <w:tabs>
          <w:tab w:val="right" w:pos="1134"/>
          <w:tab w:val="left" w:pos="1418"/>
        </w:tabs>
        <w:ind w:left="1560" w:hanging="1620"/>
        <w:jc w:val="both"/>
      </w:pPr>
      <w:r>
        <w:tab/>
        <w:t>(a)</w:t>
      </w:r>
      <w:r>
        <w:tab/>
        <w:t>inserting after subclause (2) the following new subclause:</w:t>
      </w:r>
    </w:p>
    <w:p w14:paraId="3948E669" w14:textId="77777777" w:rsidR="00D57027" w:rsidRDefault="00D57027">
      <w:pPr>
        <w:pStyle w:val="yMiscellaneousBody"/>
        <w:tabs>
          <w:tab w:val="left" w:pos="567"/>
          <w:tab w:val="left" w:pos="1418"/>
        </w:tabs>
        <w:ind w:left="1418" w:hanging="1418"/>
        <w:jc w:val="both"/>
        <w:rPr>
          <w:b/>
        </w:rPr>
      </w:pPr>
      <w:r>
        <w:rPr>
          <w:b/>
        </w:rPr>
        <w:tab/>
      </w:r>
      <w:r>
        <w:rPr>
          <w:b/>
        </w:rPr>
        <w:tab/>
        <w:t>"Extended term of coal mining leases granted under this Clause</w:t>
      </w:r>
    </w:p>
    <w:p w14:paraId="3CBC2D93" w14:textId="77777777" w:rsidR="00D57027" w:rsidRDefault="00D57027">
      <w:pPr>
        <w:pStyle w:val="yMiscellaneousBody"/>
        <w:tabs>
          <w:tab w:val="left" w:pos="1418"/>
        </w:tabs>
        <w:ind w:left="2127" w:hanging="1767"/>
        <w:jc w:val="both"/>
      </w:pPr>
      <w:r>
        <w:tab/>
        <w:t>(2a)</w:t>
      </w:r>
      <w:r>
        <w:tab/>
        <w:t>The term of each coal mining lease, granted to the Company pursuant to subclause (1) of this Clause and subsisting immediately prior to the variation date, is deemed to continue until:</w:t>
      </w:r>
    </w:p>
    <w:p w14:paraId="1A2D3BAB" w14:textId="77777777" w:rsidR="00D57027" w:rsidRDefault="00D57027">
      <w:pPr>
        <w:pStyle w:val="yMiscellaneousBody"/>
        <w:tabs>
          <w:tab w:val="left" w:pos="1418"/>
          <w:tab w:val="left" w:pos="2127"/>
          <w:tab w:val="left" w:pos="2694"/>
        </w:tabs>
        <w:ind w:left="880" w:hanging="520"/>
        <w:jc w:val="both"/>
      </w:pPr>
      <w:r>
        <w:tab/>
      </w:r>
      <w:r>
        <w:tab/>
      </w:r>
      <w:r>
        <w:tab/>
        <w:t>(a)</w:t>
      </w:r>
      <w:r>
        <w:tab/>
        <w:t>30 June 2024; or</w:t>
      </w:r>
    </w:p>
    <w:p w14:paraId="5456CBBD" w14:textId="77777777" w:rsidR="00D57027" w:rsidRDefault="00D57027">
      <w:pPr>
        <w:pStyle w:val="yMiscellaneousBody"/>
        <w:tabs>
          <w:tab w:val="left" w:pos="1418"/>
          <w:tab w:val="left" w:pos="2127"/>
          <w:tab w:val="left" w:pos="2694"/>
        </w:tabs>
        <w:ind w:left="2694" w:hanging="2334"/>
        <w:jc w:val="both"/>
      </w:pPr>
      <w:r>
        <w:tab/>
      </w:r>
      <w:r>
        <w:tab/>
        <w:t>(b)</w:t>
      </w:r>
      <w:r>
        <w:tab/>
        <w:t>if the Minister extends the term of the Agreement under subclause (3) of Clause 49, 30 June 2025,</w:t>
      </w:r>
    </w:p>
    <w:p w14:paraId="20D2E97A" w14:textId="77777777" w:rsidR="00D57027" w:rsidRDefault="00D57027">
      <w:pPr>
        <w:pStyle w:val="yMiscellaneousBody"/>
        <w:tabs>
          <w:tab w:val="left" w:pos="1418"/>
        </w:tabs>
        <w:ind w:left="2127" w:hanging="1767"/>
        <w:jc w:val="both"/>
      </w:pPr>
      <w:r>
        <w:tab/>
      </w:r>
      <w:r>
        <w:tab/>
        <w:t>subject in each case to the sooner determination of such term upon the cessation or determination of this Agreement. "</w:t>
      </w:r>
    </w:p>
    <w:p w14:paraId="5653C2AA" w14:textId="77777777" w:rsidR="00D57027" w:rsidRDefault="00D57027">
      <w:pPr>
        <w:pStyle w:val="yMiscellaneousBody"/>
        <w:keepNext/>
        <w:tabs>
          <w:tab w:val="right" w:pos="1134"/>
          <w:tab w:val="left" w:pos="1418"/>
        </w:tabs>
        <w:ind w:left="1418" w:hanging="1478"/>
        <w:jc w:val="both"/>
      </w:pPr>
      <w:r>
        <w:lastRenderedPageBreak/>
        <w:tab/>
        <w:t>(b)</w:t>
      </w:r>
      <w:r>
        <w:tab/>
        <w:t>inserting in subclause (3) after the word "Agreement" and before the full stop the following:</w:t>
      </w:r>
    </w:p>
    <w:p w14:paraId="665FC953" w14:textId="77777777" w:rsidR="00D57027" w:rsidRDefault="00D57027">
      <w:pPr>
        <w:pStyle w:val="yMiscellaneousBody"/>
        <w:tabs>
          <w:tab w:val="right" w:pos="1134"/>
          <w:tab w:val="left" w:pos="1418"/>
        </w:tabs>
        <w:ind w:left="1418" w:hanging="1478"/>
        <w:jc w:val="both"/>
      </w:pPr>
      <w:r>
        <w:tab/>
      </w:r>
      <w:r>
        <w:tab/>
        <w:t>", including as extended by and in accordance with Clause 49"; and</w:t>
      </w:r>
    </w:p>
    <w:p w14:paraId="03BB5FA1" w14:textId="77777777" w:rsidR="00D57027" w:rsidRDefault="00D57027">
      <w:pPr>
        <w:pStyle w:val="yMiscellaneousBody"/>
        <w:keepNext/>
        <w:ind w:left="880" w:hanging="520"/>
        <w:jc w:val="both"/>
      </w:pPr>
      <w:r>
        <w:t>(4)</w:t>
      </w:r>
      <w:r>
        <w:tab/>
        <w:t>by inserting after clause 48 the following new clause:</w:t>
      </w:r>
    </w:p>
    <w:p w14:paraId="46505B3C" w14:textId="77777777" w:rsidR="00D57027" w:rsidRDefault="00D57027">
      <w:pPr>
        <w:pStyle w:val="yMiscellaneousBody"/>
        <w:keepNext/>
        <w:tabs>
          <w:tab w:val="left" w:pos="993"/>
          <w:tab w:val="left" w:pos="1701"/>
          <w:tab w:val="left" w:pos="2127"/>
        </w:tabs>
        <w:ind w:left="880" w:hanging="520"/>
        <w:jc w:val="both"/>
        <w:rPr>
          <w:b/>
        </w:rPr>
      </w:pPr>
      <w:r>
        <w:rPr>
          <w:b/>
        </w:rPr>
        <w:tab/>
        <w:t>"Term of Agreement</w:t>
      </w:r>
    </w:p>
    <w:p w14:paraId="13C8EC09" w14:textId="77777777" w:rsidR="00D57027" w:rsidRDefault="00D57027">
      <w:pPr>
        <w:pStyle w:val="yMiscellaneousBody"/>
        <w:keepNext/>
        <w:tabs>
          <w:tab w:val="left" w:pos="1701"/>
          <w:tab w:val="left" w:pos="2410"/>
        </w:tabs>
        <w:ind w:left="2410" w:hanging="1559"/>
        <w:jc w:val="both"/>
        <w:rPr>
          <w:b/>
        </w:rPr>
      </w:pPr>
      <w:r>
        <w:t>49.</w:t>
      </w:r>
      <w:r>
        <w:tab/>
        <w:t>(1)</w:t>
      </w:r>
      <w:r>
        <w:tab/>
        <w:t xml:space="preserve">Subject to the provisions of Clauses 36 and 37 and of this Clause, this Agreement shall expire on 30 June 2024. </w:t>
      </w:r>
    </w:p>
    <w:p w14:paraId="1E13C394" w14:textId="77777777" w:rsidR="00D57027" w:rsidRDefault="00D57027">
      <w:pPr>
        <w:pStyle w:val="yMiscellaneousBody"/>
        <w:keepNext/>
        <w:tabs>
          <w:tab w:val="left" w:pos="1701"/>
          <w:tab w:val="left" w:pos="2410"/>
        </w:tabs>
        <w:ind w:left="2410" w:hanging="1559"/>
        <w:jc w:val="both"/>
      </w:pPr>
      <w:r>
        <w:tab/>
        <w:t>(2)</w:t>
      </w:r>
      <w:r>
        <w:tab/>
        <w:t>The Company may give notice to the Minister not earlier than 1 March 2024 and not later than 31 March 2024 of its desire for the provisions of this Agreement to be extended for a further period of 12 months expiring on 30 June 2025 and such notice shall be accompanied by detailed additional proposals in draft form for the further period for the exploration and development of the coal resource contained in the Company’s Coal Mining Leases and as to such of the matters mentioned in paragraphs (a) to (l) of subclause (1) of Clause 7 as the Minister may require.</w:t>
      </w:r>
    </w:p>
    <w:p w14:paraId="7742C1FB" w14:textId="77777777" w:rsidR="00D57027" w:rsidRDefault="00D57027">
      <w:pPr>
        <w:pStyle w:val="yMiscellaneousBody"/>
        <w:tabs>
          <w:tab w:val="left" w:pos="1701"/>
          <w:tab w:val="left" w:pos="2410"/>
        </w:tabs>
        <w:ind w:left="2410" w:hanging="1559"/>
        <w:jc w:val="both"/>
      </w:pPr>
      <w:r>
        <w:tab/>
        <w:t>(3)</w:t>
      </w:r>
      <w:r>
        <w:tab/>
        <w:t>The Minister may, if the Minister thinks fit, extend the term of this Agreement and any such extended term shall be subject to the provisions of Clauses 36 and 37."</w:t>
      </w:r>
    </w:p>
    <w:p w14:paraId="5718A362" w14:textId="77777777" w:rsidR="00D57027" w:rsidRDefault="00D57027">
      <w:pPr>
        <w:pStyle w:val="yMiscellaneousBody"/>
        <w:tabs>
          <w:tab w:val="right" w:pos="1332"/>
          <w:tab w:val="left" w:pos="1616"/>
        </w:tabs>
        <w:ind w:left="1560" w:hanging="1560"/>
        <w:jc w:val="both"/>
      </w:pPr>
      <w:r>
        <w:rPr>
          <w:b/>
        </w:rPr>
        <w:t>EXECUTED</w:t>
      </w:r>
      <w:r>
        <w:t xml:space="preserve"> as a deed.</w:t>
      </w:r>
    </w:p>
    <w:p w14:paraId="6740C156" w14:textId="77777777" w:rsidR="00D57027" w:rsidRDefault="00D57027">
      <w:pPr>
        <w:pStyle w:val="yMiscellaneousBody"/>
        <w:tabs>
          <w:tab w:val="right" w:pos="1332"/>
          <w:tab w:val="left" w:pos="1616"/>
        </w:tabs>
        <w:ind w:left="1560" w:hanging="1560"/>
        <w:jc w:val="both"/>
      </w:pPr>
    </w:p>
    <w:p w14:paraId="3A45FF2C" w14:textId="77777777" w:rsidR="00D57027" w:rsidRDefault="00D57027">
      <w:pPr>
        <w:pStyle w:val="yMiscellaneousBody"/>
        <w:tabs>
          <w:tab w:val="right" w:pos="1332"/>
          <w:tab w:val="left" w:pos="1616"/>
        </w:tabs>
        <w:ind w:left="1560" w:hanging="1560"/>
        <w:jc w:val="both"/>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rsidR="00936FA7" w14:paraId="7BE8489A" w14:textId="77777777">
        <w:tc>
          <w:tcPr>
            <w:tcW w:w="3668" w:type="dxa"/>
            <w:noWrap/>
          </w:tcPr>
          <w:p w14:paraId="2A5B0949" w14:textId="77777777" w:rsidR="00D57027" w:rsidRDefault="00D57027" w:rsidP="00BE5FF7">
            <w:pPr>
              <w:pStyle w:val="yTableNAm"/>
              <w:keepNext/>
              <w:spacing w:before="0"/>
              <w:rPr>
                <w:szCs w:val="24"/>
              </w:rPr>
            </w:pPr>
            <w:r>
              <w:rPr>
                <w:b/>
                <w:szCs w:val="24"/>
              </w:rPr>
              <w:lastRenderedPageBreak/>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14:paraId="0180083F" w14:textId="77777777" w:rsidR="00D57027" w:rsidRDefault="00D57027" w:rsidP="00BE5FF7">
            <w:pPr>
              <w:pStyle w:val="yTableNAm"/>
              <w:keepNext/>
              <w:spacing w:before="0"/>
              <w:jc w:val="both"/>
              <w:rPr>
                <w:szCs w:val="24"/>
              </w:rPr>
            </w:pPr>
          </w:p>
          <w:p w14:paraId="27C8FA62" w14:textId="77777777" w:rsidR="00D57027" w:rsidRDefault="00D57027" w:rsidP="00BE5FF7">
            <w:pPr>
              <w:pStyle w:val="yTableNAm"/>
              <w:keepNext/>
              <w:tabs>
                <w:tab w:val="clear" w:pos="567"/>
                <w:tab w:val="left" w:leader="underscore" w:pos="3369"/>
              </w:tabs>
              <w:spacing w:before="0"/>
              <w:jc w:val="both"/>
              <w:rPr>
                <w:szCs w:val="24"/>
              </w:rPr>
            </w:pPr>
          </w:p>
          <w:p w14:paraId="643A3C7F" w14:textId="77777777" w:rsidR="00D57027" w:rsidRDefault="00D57027" w:rsidP="00BE5FF7">
            <w:pPr>
              <w:pStyle w:val="yTableNAm"/>
              <w:keepNext/>
              <w:tabs>
                <w:tab w:val="clear" w:pos="567"/>
                <w:tab w:val="right" w:leader="underscore" w:pos="3432"/>
              </w:tabs>
              <w:spacing w:before="0"/>
              <w:jc w:val="both"/>
              <w:rPr>
                <w:szCs w:val="24"/>
              </w:rPr>
            </w:pPr>
            <w:r>
              <w:rPr>
                <w:szCs w:val="24"/>
              </w:rPr>
              <w:t>[Signature]</w:t>
            </w:r>
          </w:p>
          <w:p w14:paraId="292FB0A3" w14:textId="77777777" w:rsidR="00D57027" w:rsidRDefault="00D57027" w:rsidP="00BE5FF7">
            <w:pPr>
              <w:pStyle w:val="yTableNAm"/>
              <w:keepNext/>
              <w:tabs>
                <w:tab w:val="clear" w:pos="567"/>
                <w:tab w:val="right" w:leader="underscore" w:pos="3432"/>
              </w:tabs>
              <w:spacing w:before="0"/>
              <w:jc w:val="both"/>
              <w:rPr>
                <w:szCs w:val="24"/>
              </w:rPr>
            </w:pPr>
            <w:r>
              <w:rPr>
                <w:szCs w:val="24"/>
              </w:rPr>
              <w:t>______________________________</w:t>
            </w:r>
          </w:p>
          <w:p w14:paraId="25982CF1" w14:textId="77777777" w:rsidR="00D57027" w:rsidRDefault="00D57027" w:rsidP="00BE5FF7">
            <w:pPr>
              <w:pStyle w:val="yTableNAm"/>
              <w:keepNext/>
              <w:spacing w:before="0"/>
              <w:rPr>
                <w:szCs w:val="24"/>
              </w:rPr>
            </w:pPr>
            <w:r>
              <w:rPr>
                <w:szCs w:val="24"/>
              </w:rPr>
              <w:t>Signature of witness</w:t>
            </w:r>
          </w:p>
          <w:p w14:paraId="5A00D737" w14:textId="77777777" w:rsidR="00D57027" w:rsidRDefault="00D57027" w:rsidP="00BE5FF7">
            <w:pPr>
              <w:pStyle w:val="yTableNAm"/>
              <w:keepNext/>
              <w:spacing w:before="0"/>
              <w:rPr>
                <w:szCs w:val="24"/>
              </w:rPr>
            </w:pPr>
          </w:p>
          <w:p w14:paraId="6D4D45A0" w14:textId="77777777" w:rsidR="00D57027" w:rsidRDefault="00D57027" w:rsidP="00BE5FF7">
            <w:pPr>
              <w:pStyle w:val="yTableNAm"/>
              <w:keepNext/>
              <w:spacing w:before="0"/>
              <w:rPr>
                <w:szCs w:val="24"/>
              </w:rPr>
            </w:pPr>
          </w:p>
          <w:p w14:paraId="4874F380" w14:textId="77777777" w:rsidR="00D57027" w:rsidRDefault="00D57027" w:rsidP="00BE5FF7">
            <w:pPr>
              <w:pStyle w:val="yTableNAm"/>
              <w:keepNext/>
              <w:spacing w:before="0"/>
              <w:rPr>
                <w:szCs w:val="24"/>
                <w:u w:val="single"/>
              </w:rPr>
            </w:pPr>
            <w:r>
              <w:rPr>
                <w:szCs w:val="24"/>
                <w:u w:val="single"/>
              </w:rPr>
              <w:t>NADEEN LYN ROBERTS               </w:t>
            </w:r>
          </w:p>
          <w:p w14:paraId="49AE5063" w14:textId="77777777" w:rsidR="00D57027" w:rsidRDefault="00D57027" w:rsidP="00BE5FF7">
            <w:pPr>
              <w:pStyle w:val="yTableNAm"/>
              <w:keepNext/>
              <w:spacing w:before="0"/>
              <w:jc w:val="both"/>
              <w:rPr>
                <w:szCs w:val="24"/>
              </w:rPr>
            </w:pPr>
            <w:r>
              <w:rPr>
                <w:szCs w:val="24"/>
              </w:rPr>
              <w:t>Name of witness (block letters)</w:t>
            </w:r>
          </w:p>
          <w:p w14:paraId="3F4ECC78" w14:textId="77777777" w:rsidR="00D57027" w:rsidRDefault="00D57027" w:rsidP="00BE5FF7">
            <w:pPr>
              <w:pStyle w:val="yTableNAm"/>
              <w:keepNext/>
              <w:spacing w:before="0"/>
              <w:rPr>
                <w:szCs w:val="24"/>
              </w:rPr>
            </w:pPr>
          </w:p>
        </w:tc>
        <w:tc>
          <w:tcPr>
            <w:tcW w:w="266" w:type="dxa"/>
            <w:noWrap/>
          </w:tcPr>
          <w:p w14:paraId="4D06DDA7" w14:textId="77777777" w:rsidR="00D57027" w:rsidRDefault="00D57027" w:rsidP="00BE5FF7">
            <w:pPr>
              <w:pStyle w:val="yTableNAm"/>
              <w:keepNext/>
              <w:spacing w:before="0"/>
              <w:jc w:val="both"/>
              <w:rPr>
                <w:szCs w:val="24"/>
              </w:rPr>
            </w:pPr>
            <w:r>
              <w:rPr>
                <w:szCs w:val="24"/>
              </w:rPr>
              <w:t>)</w:t>
            </w:r>
          </w:p>
          <w:p w14:paraId="1B722324" w14:textId="77777777" w:rsidR="00D57027" w:rsidRDefault="00D57027" w:rsidP="00BE5FF7">
            <w:pPr>
              <w:pStyle w:val="yTableNAm"/>
              <w:keepNext/>
              <w:spacing w:before="0"/>
              <w:jc w:val="both"/>
              <w:rPr>
                <w:szCs w:val="24"/>
              </w:rPr>
            </w:pPr>
            <w:r>
              <w:rPr>
                <w:szCs w:val="24"/>
              </w:rPr>
              <w:t>)</w:t>
            </w:r>
          </w:p>
          <w:p w14:paraId="04BADCE5" w14:textId="77777777" w:rsidR="00D57027" w:rsidRDefault="00D57027" w:rsidP="00BE5FF7">
            <w:pPr>
              <w:pStyle w:val="yTableNAm"/>
              <w:keepNext/>
              <w:spacing w:before="0"/>
              <w:jc w:val="both"/>
              <w:rPr>
                <w:szCs w:val="24"/>
              </w:rPr>
            </w:pPr>
            <w:r>
              <w:rPr>
                <w:szCs w:val="24"/>
              </w:rPr>
              <w:t>)</w:t>
            </w:r>
          </w:p>
          <w:p w14:paraId="0FB8F53E" w14:textId="77777777" w:rsidR="00D57027" w:rsidRDefault="00D57027" w:rsidP="00BE5FF7">
            <w:pPr>
              <w:pStyle w:val="yTableNAm"/>
              <w:keepNext/>
              <w:spacing w:before="0"/>
              <w:jc w:val="both"/>
              <w:rPr>
                <w:szCs w:val="24"/>
              </w:rPr>
            </w:pPr>
          </w:p>
        </w:tc>
        <w:tc>
          <w:tcPr>
            <w:tcW w:w="3112" w:type="dxa"/>
            <w:noWrap/>
          </w:tcPr>
          <w:p w14:paraId="45A4F9E7" w14:textId="77777777" w:rsidR="00D57027" w:rsidRDefault="00D57027" w:rsidP="00BE5FF7">
            <w:pPr>
              <w:pStyle w:val="yTableNAm"/>
              <w:keepNext/>
              <w:spacing w:before="0"/>
              <w:rPr>
                <w:szCs w:val="24"/>
              </w:rPr>
            </w:pPr>
          </w:p>
          <w:p w14:paraId="6513FD77" w14:textId="77777777" w:rsidR="00D57027" w:rsidRDefault="00D57027" w:rsidP="00BE5FF7">
            <w:pPr>
              <w:pStyle w:val="yTableNAm"/>
              <w:keepNext/>
              <w:spacing w:before="0"/>
              <w:rPr>
                <w:szCs w:val="24"/>
              </w:rPr>
            </w:pPr>
          </w:p>
          <w:p w14:paraId="4AEFA34F" w14:textId="77777777" w:rsidR="00D57027" w:rsidRDefault="00D57027" w:rsidP="00BE5FF7">
            <w:pPr>
              <w:pStyle w:val="yTableNAm"/>
              <w:keepNext/>
              <w:tabs>
                <w:tab w:val="clear" w:pos="567"/>
                <w:tab w:val="right" w:leader="underscore" w:pos="3432"/>
              </w:tabs>
              <w:spacing w:before="0"/>
              <w:jc w:val="both"/>
              <w:rPr>
                <w:szCs w:val="24"/>
              </w:rPr>
            </w:pPr>
            <w:r>
              <w:rPr>
                <w:szCs w:val="24"/>
              </w:rPr>
              <w:t xml:space="preserve">        [Signature]</w:t>
            </w:r>
          </w:p>
          <w:p w14:paraId="6658E8CF" w14:textId="77777777" w:rsidR="00D57027" w:rsidRDefault="00D57027" w:rsidP="00BE5FF7">
            <w:pPr>
              <w:pStyle w:val="yTableNAm"/>
              <w:keepNext/>
              <w:spacing w:before="0"/>
              <w:rPr>
                <w:szCs w:val="24"/>
              </w:rPr>
            </w:pPr>
          </w:p>
        </w:tc>
      </w:tr>
      <w:tr w:rsidR="00936FA7" w14:paraId="0A3DC6A3" w14:textId="77777777">
        <w:tblPrEx>
          <w:tblCellMar>
            <w:left w:w="107" w:type="dxa"/>
            <w:right w:w="107" w:type="dxa"/>
          </w:tblCellMar>
        </w:tblPrEx>
        <w:trPr>
          <w:cantSplit/>
        </w:trPr>
        <w:tc>
          <w:tcPr>
            <w:tcW w:w="3668" w:type="dxa"/>
            <w:noWrap/>
          </w:tcPr>
          <w:p w14:paraId="1936425F" w14:textId="77777777" w:rsidR="00D57027" w:rsidRDefault="00D57027">
            <w:pPr>
              <w:pStyle w:val="yTableNAm"/>
              <w:spacing w:before="0"/>
              <w:jc w:val="both"/>
            </w:pPr>
            <w:r>
              <w:rPr>
                <w:b/>
              </w:rPr>
              <w:t>EXECUTED</w:t>
            </w:r>
            <w:r>
              <w:t xml:space="preserve"> for and on behalf of</w:t>
            </w:r>
            <w:r>
              <w:rPr>
                <w:b/>
              </w:rPr>
              <w:t xml:space="preserve"> THE GRIFFIN COAL MINING COMPANY PTY LIMITED (RECEIVERS AND MANAGERS APPOINTED) (IN LIQUIDATION) </w:t>
            </w:r>
            <w:r>
              <w:t>by its joint and several receiver and manager in the presence of:</w:t>
            </w:r>
          </w:p>
          <w:p w14:paraId="519CE4E4" w14:textId="77777777" w:rsidR="00D57027" w:rsidRDefault="00D57027">
            <w:pPr>
              <w:pStyle w:val="yTableNAm"/>
              <w:spacing w:before="0"/>
              <w:rPr>
                <w:szCs w:val="24"/>
              </w:rPr>
            </w:pPr>
          </w:p>
          <w:p w14:paraId="0B05E961" w14:textId="77777777" w:rsidR="00D57027" w:rsidRDefault="00D57027">
            <w:pPr>
              <w:pStyle w:val="yTableNAm"/>
              <w:spacing w:before="0"/>
              <w:rPr>
                <w:szCs w:val="24"/>
              </w:rPr>
            </w:pPr>
          </w:p>
          <w:p w14:paraId="7CD6ECF3" w14:textId="77777777" w:rsidR="00D57027" w:rsidRDefault="00D57027">
            <w:pPr>
              <w:pStyle w:val="yTableNAm"/>
              <w:tabs>
                <w:tab w:val="clear" w:pos="567"/>
                <w:tab w:val="right" w:leader="underscore" w:pos="3432"/>
              </w:tabs>
              <w:spacing w:before="0"/>
              <w:jc w:val="both"/>
              <w:rPr>
                <w:szCs w:val="24"/>
              </w:rPr>
            </w:pPr>
            <w:r>
              <w:rPr>
                <w:szCs w:val="24"/>
              </w:rPr>
              <w:t>[Signature]</w:t>
            </w:r>
          </w:p>
          <w:p w14:paraId="5C4D27C1" w14:textId="77777777" w:rsidR="00D57027" w:rsidRDefault="00D57027">
            <w:pPr>
              <w:pStyle w:val="yTableNAm"/>
              <w:tabs>
                <w:tab w:val="clear" w:pos="567"/>
                <w:tab w:val="right" w:leader="underscore" w:pos="3432"/>
              </w:tabs>
              <w:spacing w:before="0"/>
              <w:jc w:val="both"/>
              <w:rPr>
                <w:szCs w:val="24"/>
              </w:rPr>
            </w:pPr>
            <w:r>
              <w:rPr>
                <w:szCs w:val="24"/>
              </w:rPr>
              <w:t>______________________________</w:t>
            </w:r>
          </w:p>
          <w:p w14:paraId="16FAEC29" w14:textId="77777777" w:rsidR="00D57027" w:rsidRDefault="00D57027">
            <w:pPr>
              <w:pStyle w:val="yTableNAm"/>
              <w:spacing w:before="0"/>
              <w:rPr>
                <w:szCs w:val="24"/>
              </w:rPr>
            </w:pPr>
            <w:r>
              <w:rPr>
                <w:szCs w:val="24"/>
              </w:rPr>
              <w:t>Signature of witness</w:t>
            </w:r>
          </w:p>
          <w:p w14:paraId="33429A97" w14:textId="77777777" w:rsidR="00D57027" w:rsidRDefault="00D57027">
            <w:pPr>
              <w:pStyle w:val="yTableNAm"/>
              <w:spacing w:before="0"/>
              <w:rPr>
                <w:szCs w:val="24"/>
              </w:rPr>
            </w:pPr>
          </w:p>
          <w:p w14:paraId="1D316774" w14:textId="77777777" w:rsidR="00D57027" w:rsidRDefault="00D57027">
            <w:pPr>
              <w:pStyle w:val="yTableNAm"/>
              <w:spacing w:before="0"/>
              <w:rPr>
                <w:szCs w:val="24"/>
              </w:rPr>
            </w:pPr>
          </w:p>
          <w:p w14:paraId="0B5A8364" w14:textId="77777777" w:rsidR="00D57027" w:rsidRDefault="00D57027">
            <w:pPr>
              <w:pStyle w:val="yTableNAm"/>
              <w:spacing w:before="0"/>
              <w:rPr>
                <w:szCs w:val="24"/>
              </w:rPr>
            </w:pPr>
          </w:p>
          <w:p w14:paraId="2A6F5A49" w14:textId="77777777" w:rsidR="00D57027" w:rsidRDefault="00D57027">
            <w:pPr>
              <w:pStyle w:val="yTableNAm"/>
              <w:spacing w:before="0"/>
              <w:rPr>
                <w:szCs w:val="24"/>
                <w:u w:val="single"/>
              </w:rPr>
            </w:pPr>
            <w:r>
              <w:rPr>
                <w:szCs w:val="24"/>
                <w:u w:val="single"/>
              </w:rPr>
              <w:t>SEAN HOLMES                                </w:t>
            </w:r>
          </w:p>
          <w:p w14:paraId="0CE77CE3" w14:textId="77777777" w:rsidR="00D57027" w:rsidRDefault="00D57027">
            <w:pPr>
              <w:pStyle w:val="yTableNAm"/>
              <w:spacing w:before="0"/>
              <w:jc w:val="both"/>
              <w:rPr>
                <w:szCs w:val="24"/>
              </w:rPr>
            </w:pPr>
            <w:r>
              <w:rPr>
                <w:szCs w:val="24"/>
              </w:rPr>
              <w:t>Full name of witness (block letters)</w:t>
            </w:r>
          </w:p>
          <w:p w14:paraId="27AEC631" w14:textId="77777777" w:rsidR="00D57027" w:rsidRDefault="00D57027">
            <w:pPr>
              <w:pStyle w:val="yTableNAm"/>
              <w:spacing w:before="0"/>
              <w:jc w:val="both"/>
            </w:pPr>
          </w:p>
          <w:p w14:paraId="76F60257" w14:textId="77777777" w:rsidR="00D57027" w:rsidRDefault="00D57027">
            <w:pPr>
              <w:pStyle w:val="yTableNAm"/>
              <w:spacing w:before="0"/>
              <w:jc w:val="both"/>
            </w:pPr>
          </w:p>
        </w:tc>
        <w:tc>
          <w:tcPr>
            <w:tcW w:w="266" w:type="dxa"/>
            <w:noWrap/>
          </w:tcPr>
          <w:p w14:paraId="56C4BAD1" w14:textId="77777777" w:rsidR="00D57027" w:rsidRDefault="00D57027">
            <w:pPr>
              <w:pStyle w:val="yTableNAm"/>
              <w:spacing w:before="0"/>
              <w:jc w:val="both"/>
            </w:pPr>
            <w:r>
              <w:t>)))))</w:t>
            </w:r>
          </w:p>
          <w:p w14:paraId="543FBD77" w14:textId="77777777" w:rsidR="00D57027" w:rsidRDefault="00D57027">
            <w:pPr>
              <w:pStyle w:val="yTableNAm"/>
              <w:spacing w:before="0"/>
              <w:jc w:val="both"/>
            </w:pPr>
            <w:r>
              <w:t>)))))</w:t>
            </w:r>
          </w:p>
          <w:p w14:paraId="2C545A65" w14:textId="77777777" w:rsidR="00D57027" w:rsidRDefault="00D57027">
            <w:pPr>
              <w:pStyle w:val="yTableNAm"/>
              <w:spacing w:before="0"/>
              <w:jc w:val="both"/>
            </w:pPr>
            <w:r>
              <w:t>)))))</w:t>
            </w:r>
          </w:p>
          <w:p w14:paraId="3B1C9834" w14:textId="77777777" w:rsidR="00D57027" w:rsidRDefault="00D57027">
            <w:pPr>
              <w:pStyle w:val="yTableNAm"/>
              <w:spacing w:before="0"/>
              <w:jc w:val="both"/>
            </w:pPr>
            <w:r>
              <w:t>)</w:t>
            </w:r>
          </w:p>
        </w:tc>
        <w:tc>
          <w:tcPr>
            <w:tcW w:w="3112" w:type="dxa"/>
            <w:noWrap/>
          </w:tcPr>
          <w:p w14:paraId="5307CF9E" w14:textId="77777777" w:rsidR="00D57027" w:rsidRDefault="00D57027">
            <w:pPr>
              <w:pStyle w:val="yTableNAm"/>
              <w:spacing w:before="0"/>
              <w:jc w:val="both"/>
            </w:pPr>
          </w:p>
          <w:p w14:paraId="6DB4BA3C" w14:textId="77777777" w:rsidR="00D57027" w:rsidRDefault="00D57027">
            <w:pPr>
              <w:pStyle w:val="yTableNAm"/>
              <w:spacing w:before="0"/>
              <w:jc w:val="both"/>
            </w:pPr>
          </w:p>
          <w:p w14:paraId="495987D5" w14:textId="77777777" w:rsidR="00D57027" w:rsidRDefault="00D57027">
            <w:pPr>
              <w:pStyle w:val="yTableNAm"/>
              <w:spacing w:before="0"/>
              <w:jc w:val="both"/>
            </w:pPr>
          </w:p>
          <w:p w14:paraId="0ABCCFEC" w14:textId="77777777" w:rsidR="00D57027" w:rsidRDefault="00D57027">
            <w:pPr>
              <w:pStyle w:val="yTableNAm"/>
              <w:spacing w:before="0"/>
              <w:jc w:val="both"/>
            </w:pPr>
          </w:p>
          <w:p w14:paraId="08814689" w14:textId="77777777" w:rsidR="00D57027" w:rsidRDefault="00D57027">
            <w:pPr>
              <w:pStyle w:val="yTableNAm"/>
              <w:spacing w:before="0"/>
              <w:jc w:val="both"/>
            </w:pPr>
          </w:p>
          <w:p w14:paraId="627BB947" w14:textId="77777777" w:rsidR="00D57027" w:rsidRDefault="00D57027">
            <w:pPr>
              <w:pStyle w:val="yTableNAm"/>
              <w:spacing w:before="0"/>
            </w:pPr>
          </w:p>
          <w:p w14:paraId="3F7FCBE2" w14:textId="77777777" w:rsidR="00D57027" w:rsidRDefault="00D57027">
            <w:pPr>
              <w:pStyle w:val="yTableNAm"/>
              <w:spacing w:before="0"/>
              <w:rPr>
                <w:szCs w:val="24"/>
              </w:rPr>
            </w:pPr>
          </w:p>
          <w:p w14:paraId="24BD76F1" w14:textId="77777777" w:rsidR="00D57027" w:rsidRDefault="00D57027">
            <w:pPr>
              <w:pStyle w:val="yTableNAm"/>
              <w:spacing w:before="0"/>
              <w:rPr>
                <w:szCs w:val="24"/>
              </w:rPr>
            </w:pPr>
          </w:p>
          <w:p w14:paraId="1388CD3A" w14:textId="77777777" w:rsidR="00D57027" w:rsidRDefault="00D57027">
            <w:pPr>
              <w:pStyle w:val="yTableNAm"/>
              <w:spacing w:before="0"/>
              <w:rPr>
                <w:szCs w:val="24"/>
              </w:rPr>
            </w:pPr>
          </w:p>
          <w:p w14:paraId="0235DD1A" w14:textId="77777777" w:rsidR="00D57027" w:rsidRDefault="00D57027">
            <w:pPr>
              <w:pStyle w:val="yTableNAm"/>
              <w:spacing w:before="0"/>
              <w:rPr>
                <w:szCs w:val="24"/>
              </w:rPr>
            </w:pPr>
            <w:r>
              <w:rPr>
                <w:szCs w:val="24"/>
              </w:rPr>
              <w:t>[Signature]</w:t>
            </w:r>
          </w:p>
          <w:p w14:paraId="676FD64E" w14:textId="77777777" w:rsidR="00D57027" w:rsidRDefault="00D57027">
            <w:pPr>
              <w:pStyle w:val="yTableNAm"/>
              <w:tabs>
                <w:tab w:val="clear" w:pos="567"/>
                <w:tab w:val="left" w:leader="underscore" w:pos="3369"/>
              </w:tabs>
              <w:spacing w:before="0"/>
              <w:jc w:val="both"/>
              <w:rPr>
                <w:szCs w:val="24"/>
              </w:rPr>
            </w:pPr>
            <w:r>
              <w:rPr>
                <w:szCs w:val="24"/>
              </w:rPr>
              <w:t>__________________________</w:t>
            </w:r>
          </w:p>
          <w:p w14:paraId="487D6074" w14:textId="77777777" w:rsidR="00D57027" w:rsidRDefault="00D57027">
            <w:pPr>
              <w:pStyle w:val="yTableNAm"/>
              <w:spacing w:before="0"/>
              <w:rPr>
                <w:szCs w:val="24"/>
              </w:rPr>
            </w:pPr>
            <w:r>
              <w:rPr>
                <w:szCs w:val="24"/>
              </w:rPr>
              <w:t>Signature of receiver and manager</w:t>
            </w:r>
          </w:p>
          <w:p w14:paraId="0CEA2520" w14:textId="77777777" w:rsidR="00D57027" w:rsidRDefault="00D57027">
            <w:pPr>
              <w:pStyle w:val="yTableNAm"/>
              <w:spacing w:before="0"/>
              <w:rPr>
                <w:szCs w:val="24"/>
              </w:rPr>
            </w:pPr>
          </w:p>
          <w:p w14:paraId="0D9EEE15" w14:textId="77777777" w:rsidR="00D57027" w:rsidRDefault="00D57027">
            <w:pPr>
              <w:pStyle w:val="yTableNAm"/>
              <w:spacing w:before="0"/>
              <w:rPr>
                <w:szCs w:val="24"/>
              </w:rPr>
            </w:pPr>
          </w:p>
          <w:p w14:paraId="25204A9C" w14:textId="77777777" w:rsidR="00D57027" w:rsidRDefault="00D57027">
            <w:pPr>
              <w:pStyle w:val="yTableNAm"/>
              <w:spacing w:before="0"/>
              <w:rPr>
                <w:szCs w:val="24"/>
                <w:u w:val="single"/>
              </w:rPr>
            </w:pPr>
            <w:r>
              <w:rPr>
                <w:szCs w:val="24"/>
                <w:u w:val="single"/>
              </w:rPr>
              <w:t>MATTHEW J DONNELLY      </w:t>
            </w:r>
          </w:p>
          <w:p w14:paraId="62DB183D" w14:textId="77777777" w:rsidR="00D57027" w:rsidRDefault="00D57027">
            <w:pPr>
              <w:pStyle w:val="yTableNAm"/>
              <w:spacing w:before="0"/>
              <w:jc w:val="both"/>
            </w:pPr>
            <w:r>
              <w:rPr>
                <w:szCs w:val="24"/>
              </w:rPr>
              <w:t>Name of receiver and manager (block letters)</w:t>
            </w:r>
          </w:p>
        </w:tc>
      </w:tr>
    </w:tbl>
    <w:p w14:paraId="7EFA12F5" w14:textId="77777777" w:rsidR="00D57027" w:rsidRDefault="00D57027">
      <w:pPr>
        <w:pStyle w:val="yFootnotesection"/>
      </w:pPr>
      <w:r>
        <w:tab/>
        <w:t>[Schedule 2 inserted: No. 14 of 2023 s. 7.]</w:t>
      </w:r>
    </w:p>
    <w:p w14:paraId="5AB6469A" w14:textId="77777777" w:rsidR="00D57027" w:rsidRDefault="00D57027">
      <w:pPr>
        <w:pStyle w:val="yScheduleHeading"/>
      </w:pPr>
      <w:bookmarkStart w:id="16" w:name="_Toc232594292"/>
      <w:bookmarkStart w:id="17" w:name="_Toc232595592"/>
      <w:bookmarkStart w:id="18" w:name="_Toc232598291"/>
      <w:r>
        <w:rPr>
          <w:rStyle w:val="CharSchNo"/>
        </w:rPr>
        <w:lastRenderedPageBreak/>
        <w:t>Schedule 3</w:t>
      </w:r>
      <w:r>
        <w:t> — </w:t>
      </w:r>
      <w:r>
        <w:rPr>
          <w:rStyle w:val="CharSchText"/>
        </w:rPr>
        <w:t>2024 variation agreement</w:t>
      </w:r>
      <w:bookmarkEnd w:id="16"/>
      <w:bookmarkEnd w:id="17"/>
      <w:bookmarkEnd w:id="18"/>
    </w:p>
    <w:p w14:paraId="1DBF56B1" w14:textId="77777777" w:rsidR="00D57027" w:rsidRDefault="00D57027">
      <w:pPr>
        <w:pStyle w:val="yShoulderClause"/>
      </w:pPr>
      <w:r>
        <w:t>[s. 2]</w:t>
      </w:r>
    </w:p>
    <w:p w14:paraId="506D887C" w14:textId="77777777" w:rsidR="00D57027" w:rsidRDefault="00D57027">
      <w:pPr>
        <w:pStyle w:val="yFootnoteheading"/>
        <w:keepNext/>
      </w:pPr>
      <w:r>
        <w:tab/>
        <w:t>[Heading inserted: No. 30 of 2024 s. 6.]</w:t>
      </w:r>
    </w:p>
    <w:p w14:paraId="1519E221" w14:textId="77777777" w:rsidR="00D57027" w:rsidRDefault="00D57027">
      <w:pPr>
        <w:pStyle w:val="yMiscellaneousBody"/>
        <w:keepNext/>
        <w:spacing w:before="120"/>
        <w:jc w:val="center"/>
        <w:rPr>
          <w:b/>
          <w:bCs/>
        </w:rPr>
      </w:pPr>
      <w:r>
        <w:rPr>
          <w:b/>
          <w:bCs/>
        </w:rPr>
        <w:t>2024</w:t>
      </w:r>
    </w:p>
    <w:p w14:paraId="1D04C0BE" w14:textId="77777777" w:rsidR="00D57027" w:rsidRDefault="00D57027">
      <w:pPr>
        <w:pStyle w:val="yMiscellaneousBody"/>
        <w:spacing w:before="0"/>
        <w:jc w:val="center"/>
        <w:rPr>
          <w:b/>
          <w:bCs/>
        </w:rPr>
      </w:pPr>
    </w:p>
    <w:p w14:paraId="5A62E7B4" w14:textId="77777777" w:rsidR="00D57027" w:rsidRDefault="00D57027">
      <w:pPr>
        <w:pStyle w:val="yMiscellaneousBody"/>
        <w:spacing w:before="0"/>
        <w:jc w:val="center"/>
        <w:rPr>
          <w:b/>
          <w:bCs/>
        </w:rPr>
      </w:pPr>
    </w:p>
    <w:p w14:paraId="1F5FC473" w14:textId="77777777" w:rsidR="00D57027" w:rsidRDefault="00D57027">
      <w:pPr>
        <w:pStyle w:val="yMiscellaneousBody"/>
        <w:spacing w:before="0"/>
        <w:jc w:val="center"/>
        <w:rPr>
          <w:b/>
          <w:bCs/>
        </w:rPr>
      </w:pPr>
      <w:r>
        <w:rPr>
          <w:b/>
          <w:bCs/>
        </w:rPr>
        <w:t>THE HONOURABLE ROGER COOK</w:t>
      </w:r>
    </w:p>
    <w:p w14:paraId="3800445F" w14:textId="77777777" w:rsidR="00D57027" w:rsidRDefault="00D57027">
      <w:pPr>
        <w:pStyle w:val="yMiscellaneousBody"/>
        <w:spacing w:before="0"/>
        <w:jc w:val="center"/>
        <w:rPr>
          <w:b/>
          <w:bCs/>
        </w:rPr>
      </w:pPr>
      <w:r>
        <w:rPr>
          <w:b/>
          <w:bCs/>
        </w:rPr>
        <w:t>PREMIER OF THE STATE OF WESTERN AUSTRALIA</w:t>
      </w:r>
    </w:p>
    <w:p w14:paraId="7D4BCD1F" w14:textId="77777777" w:rsidR="00D57027" w:rsidRDefault="00D57027">
      <w:pPr>
        <w:pStyle w:val="yMiscellaneousBody"/>
        <w:spacing w:before="0"/>
        <w:jc w:val="center"/>
        <w:rPr>
          <w:b/>
          <w:bCs/>
        </w:rPr>
      </w:pPr>
    </w:p>
    <w:p w14:paraId="60090B95" w14:textId="77777777" w:rsidR="00D57027" w:rsidRDefault="00D57027">
      <w:pPr>
        <w:pStyle w:val="yMiscellaneousBody"/>
        <w:spacing w:before="0"/>
        <w:jc w:val="center"/>
        <w:rPr>
          <w:b/>
          <w:bCs/>
        </w:rPr>
      </w:pPr>
      <w:r>
        <w:rPr>
          <w:b/>
          <w:bCs/>
        </w:rPr>
        <w:t>AND</w:t>
      </w:r>
    </w:p>
    <w:p w14:paraId="560E2D91" w14:textId="77777777" w:rsidR="00D57027" w:rsidRDefault="00D57027">
      <w:pPr>
        <w:pStyle w:val="yMiscellaneousBody"/>
        <w:jc w:val="center"/>
        <w:rPr>
          <w:b/>
          <w:bCs/>
        </w:rPr>
      </w:pPr>
      <w:r>
        <w:rPr>
          <w:b/>
          <w:bCs/>
        </w:rPr>
        <w:t>THE GRIFFIN COAL MINING COMPANY PTY LIMITED (RECEIVERS AND MANAGERS APPOINTED) (IN LIQUIDATION)</w:t>
      </w:r>
    </w:p>
    <w:p w14:paraId="78F6F6BA" w14:textId="77777777" w:rsidR="00D57027" w:rsidRDefault="00D57027">
      <w:pPr>
        <w:pStyle w:val="yMiscellaneousBody"/>
        <w:spacing w:before="0"/>
        <w:jc w:val="center"/>
        <w:rPr>
          <w:b/>
          <w:bCs/>
        </w:rPr>
      </w:pPr>
      <w:r>
        <w:rPr>
          <w:b/>
          <w:bCs/>
        </w:rPr>
        <w:t>ACN 008 667 285</w:t>
      </w:r>
    </w:p>
    <w:p w14:paraId="356442B8" w14:textId="77777777" w:rsidR="00D57027" w:rsidRDefault="00D57027">
      <w:pPr>
        <w:pStyle w:val="yMiscellaneousBody"/>
        <w:spacing w:before="0"/>
        <w:jc w:val="center"/>
        <w:rPr>
          <w:b/>
          <w:bCs/>
        </w:rPr>
      </w:pPr>
    </w:p>
    <w:p w14:paraId="62605E24" w14:textId="77777777" w:rsidR="00D57027" w:rsidRDefault="00D57027">
      <w:pPr>
        <w:pStyle w:val="yMiscellaneousBody"/>
        <w:spacing w:before="0"/>
        <w:jc w:val="center"/>
        <w:rPr>
          <w:b/>
          <w:bCs/>
        </w:rPr>
      </w:pPr>
    </w:p>
    <w:p w14:paraId="260867FE" w14:textId="77777777" w:rsidR="00D57027" w:rsidRDefault="00D57027">
      <w:pPr>
        <w:pStyle w:val="yMiscellaneousBody"/>
        <w:keepNext/>
        <w:pBdr>
          <w:bottom w:val="single" w:sz="4" w:space="1" w:color="auto"/>
        </w:pBdr>
        <w:spacing w:before="0"/>
        <w:jc w:val="center"/>
        <w:rPr>
          <w:b/>
          <w:bCs/>
        </w:rPr>
      </w:pPr>
    </w:p>
    <w:p w14:paraId="2B8A37BE" w14:textId="77777777" w:rsidR="00D57027" w:rsidRDefault="00D57027">
      <w:pPr>
        <w:pStyle w:val="yMiscellaneousBody"/>
        <w:spacing w:before="0"/>
        <w:jc w:val="center"/>
        <w:rPr>
          <w:b/>
          <w:bCs/>
        </w:rPr>
      </w:pPr>
    </w:p>
    <w:p w14:paraId="70893DE6" w14:textId="77777777" w:rsidR="00D57027" w:rsidRDefault="00D57027">
      <w:pPr>
        <w:pStyle w:val="yMiscellaneousBody"/>
        <w:jc w:val="center"/>
        <w:rPr>
          <w:b/>
          <w:bCs/>
        </w:rPr>
      </w:pPr>
      <w:r>
        <w:rPr>
          <w:b/>
          <w:bCs/>
        </w:rPr>
        <w:t>COLLIE COAL (GRIFFIN) AGREEMENT 1979</w:t>
      </w:r>
    </w:p>
    <w:p w14:paraId="5C18A481" w14:textId="77777777" w:rsidR="00D57027" w:rsidRDefault="00D57027">
      <w:pPr>
        <w:pStyle w:val="yMiscellaneousBody"/>
        <w:jc w:val="center"/>
        <w:rPr>
          <w:b/>
          <w:bCs/>
        </w:rPr>
      </w:pPr>
      <w:r>
        <w:rPr>
          <w:b/>
          <w:bCs/>
        </w:rPr>
        <w:t>RATIFIED VARIATION AGREEMENT</w:t>
      </w:r>
    </w:p>
    <w:p w14:paraId="386BBDC2" w14:textId="77777777" w:rsidR="00D57027" w:rsidRDefault="00D57027">
      <w:pPr>
        <w:pStyle w:val="yMiscellaneousBody"/>
        <w:pBdr>
          <w:bottom w:val="single" w:sz="4" w:space="1" w:color="auto"/>
        </w:pBdr>
        <w:spacing w:before="0"/>
        <w:jc w:val="center"/>
        <w:rPr>
          <w:b/>
          <w:bCs/>
        </w:rPr>
      </w:pPr>
    </w:p>
    <w:p w14:paraId="185B8D9A" w14:textId="77777777" w:rsidR="00D57027" w:rsidRDefault="00D57027">
      <w:pPr>
        <w:pStyle w:val="yMiscellaneousBody"/>
        <w:jc w:val="center"/>
      </w:pPr>
    </w:p>
    <w:p w14:paraId="0B54036C" w14:textId="77777777" w:rsidR="00D57027" w:rsidRDefault="00D57027">
      <w:pPr>
        <w:pStyle w:val="yMiscellaneousBody"/>
        <w:jc w:val="center"/>
      </w:pPr>
    </w:p>
    <w:p w14:paraId="3113FBBC" w14:textId="77777777" w:rsidR="00D57027" w:rsidRDefault="00D57027">
      <w:pPr>
        <w:pStyle w:val="yMiscellaneousBody"/>
        <w:spacing w:before="0"/>
        <w:jc w:val="center"/>
      </w:pPr>
      <w:r>
        <w:t>[Solicitor’s details]</w:t>
      </w:r>
    </w:p>
    <w:p w14:paraId="66AD294C" w14:textId="77777777" w:rsidR="00D57027" w:rsidRDefault="00D57027">
      <w:pPr>
        <w:pStyle w:val="yMiscellaneousBody"/>
        <w:spacing w:before="0"/>
        <w:jc w:val="center"/>
      </w:pPr>
    </w:p>
    <w:p w14:paraId="1C1625D3" w14:textId="77777777" w:rsidR="00D57027" w:rsidRDefault="00D57027"/>
    <w:p w14:paraId="18B5C1A2" w14:textId="77777777" w:rsidR="00D57027" w:rsidRDefault="00D57027"/>
    <w:p w14:paraId="0FD21D40" w14:textId="77777777" w:rsidR="00D57027" w:rsidRDefault="00D57027">
      <w:pPr>
        <w:pStyle w:val="yMiscellaneousBody"/>
        <w:tabs>
          <w:tab w:val="left" w:pos="3828"/>
          <w:tab w:val="left" w:pos="5670"/>
        </w:tabs>
        <w:spacing w:before="0"/>
      </w:pPr>
      <w:r>
        <w:rPr>
          <w:b/>
          <w:bCs/>
        </w:rPr>
        <w:t>THIS AGREEMENT</w:t>
      </w:r>
      <w:r>
        <w:t xml:space="preserve"> is made this 30</w:t>
      </w:r>
      <w:r>
        <w:rPr>
          <w:vertAlign w:val="superscript"/>
        </w:rPr>
        <w:t>th</w:t>
      </w:r>
      <w:r>
        <w:t> day of May 2024</w:t>
      </w:r>
    </w:p>
    <w:p w14:paraId="0AB8D8F9" w14:textId="77777777" w:rsidR="00D57027" w:rsidRDefault="00D57027">
      <w:pPr>
        <w:pStyle w:val="yMiscellaneousBody"/>
        <w:spacing w:before="0"/>
      </w:pPr>
    </w:p>
    <w:p w14:paraId="70688F30" w14:textId="77777777" w:rsidR="00D57027" w:rsidRDefault="00D57027">
      <w:pPr>
        <w:pStyle w:val="yMiscellaneousBody"/>
        <w:spacing w:before="0"/>
        <w:rPr>
          <w:b/>
          <w:bCs/>
        </w:rPr>
      </w:pPr>
      <w:r>
        <w:rPr>
          <w:b/>
          <w:bCs/>
        </w:rPr>
        <w:t>BETWEEN</w:t>
      </w:r>
    </w:p>
    <w:p w14:paraId="764A1042" w14:textId="77777777" w:rsidR="00D57027" w:rsidRDefault="00D57027">
      <w:pPr>
        <w:pStyle w:val="yMiscellaneousBody"/>
        <w:spacing w:before="0"/>
      </w:pPr>
    </w:p>
    <w:p w14:paraId="125E9C81" w14:textId="77777777" w:rsidR="00D57027" w:rsidRDefault="00D57027">
      <w:pPr>
        <w:pStyle w:val="yMiscellaneousBody"/>
        <w:spacing w:before="0"/>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one part</w:t>
      </w:r>
    </w:p>
    <w:p w14:paraId="52A6C353" w14:textId="77777777" w:rsidR="00D57027" w:rsidRDefault="00D57027">
      <w:pPr>
        <w:pStyle w:val="yMiscellaneousBody"/>
      </w:pPr>
      <w:r>
        <w:rPr>
          <w:b/>
        </w:rPr>
        <w:t>AND</w:t>
      </w:r>
    </w:p>
    <w:p w14:paraId="62A02569" w14:textId="77777777" w:rsidR="00D57027" w:rsidRDefault="00D57027">
      <w:pPr>
        <w:pStyle w:val="yMiscellaneousBody"/>
      </w:pPr>
      <w:r>
        <w:rPr>
          <w:b/>
        </w:rPr>
        <w:lastRenderedPageBreak/>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of the other part.</w:t>
      </w:r>
    </w:p>
    <w:p w14:paraId="34C81A51" w14:textId="77777777" w:rsidR="00D57027" w:rsidRDefault="00D57027">
      <w:pPr>
        <w:pStyle w:val="yMiscellaneousBody"/>
        <w:spacing w:before="0"/>
      </w:pPr>
    </w:p>
    <w:p w14:paraId="7BA661D9" w14:textId="77777777" w:rsidR="00D57027" w:rsidRDefault="00D57027">
      <w:pPr>
        <w:pStyle w:val="yMiscellaneousBody"/>
        <w:spacing w:before="0"/>
      </w:pPr>
    </w:p>
    <w:p w14:paraId="3904CC86" w14:textId="77777777" w:rsidR="00D57027" w:rsidRDefault="00D57027">
      <w:pPr>
        <w:pStyle w:val="yMiscellaneousBody"/>
        <w:spacing w:before="0"/>
        <w:rPr>
          <w:b/>
          <w:bCs/>
        </w:rPr>
      </w:pPr>
      <w:r>
        <w:rPr>
          <w:b/>
          <w:bCs/>
        </w:rPr>
        <w:t>RECITALS</w:t>
      </w:r>
    </w:p>
    <w:p w14:paraId="082712EA" w14:textId="77777777" w:rsidR="00D57027" w:rsidRDefault="00D57027">
      <w:pPr>
        <w:pStyle w:val="yMiscellaneousBody"/>
        <w:spacing w:before="0"/>
        <w:rPr>
          <w:b/>
          <w:bCs/>
        </w:rPr>
      </w:pPr>
    </w:p>
    <w:p w14:paraId="5E0D5381" w14:textId="77777777" w:rsidR="00D57027" w:rsidRDefault="00D57027">
      <w:pPr>
        <w:pStyle w:val="yMiscellaneousBody"/>
        <w:tabs>
          <w:tab w:val="left" w:pos="851"/>
        </w:tabs>
        <w:spacing w:before="0"/>
        <w:ind w:left="851" w:hanging="851"/>
      </w:pPr>
      <w:r>
        <w:rPr>
          <w:b/>
          <w:bCs/>
        </w:rPr>
        <w:t>A.</w:t>
      </w:r>
      <w:r>
        <w:tab/>
        <w:t xml:space="preserve">The State and the Company are the parties to the agreement dated 5 November 1979 (which was ratified by and is scheduled to the </w:t>
      </w:r>
      <w:r>
        <w:rPr>
          <w:i/>
        </w:rPr>
        <w:t>Collie Coal (Griffin) Agreement Act 1979</w:t>
      </w:r>
      <w:r>
        <w:rPr>
          <w:iCs/>
        </w:rPr>
        <w:t xml:space="preserve">) and which as subsequently varied by the agreement dated 4 May 2023 (which was ratified by the </w:t>
      </w:r>
      <w:r>
        <w:rPr>
          <w:i/>
        </w:rPr>
        <w:t>Collie Coal (Griffin) Agreement Amendment Act 2023</w:t>
      </w:r>
      <w:r>
        <w:rPr>
          <w:iCs/>
        </w:rPr>
        <w:t>)</w:t>
      </w:r>
      <w:r>
        <w:t xml:space="preserve"> is referred to in this Agreement as the "</w:t>
      </w:r>
      <w:r>
        <w:rPr>
          <w:b/>
          <w:bCs/>
        </w:rPr>
        <w:t>Principal Agreement</w:t>
      </w:r>
      <w:r>
        <w:t>".</w:t>
      </w:r>
    </w:p>
    <w:p w14:paraId="4049540E" w14:textId="77777777" w:rsidR="00D57027" w:rsidRDefault="00D57027">
      <w:pPr>
        <w:pStyle w:val="yMiscellaneousBody"/>
        <w:tabs>
          <w:tab w:val="left" w:pos="851"/>
        </w:tabs>
        <w:ind w:left="851" w:hanging="851"/>
      </w:pPr>
      <w:r>
        <w:rPr>
          <w:b/>
          <w:bCs/>
        </w:rPr>
        <w:t>B.</w:t>
      </w:r>
      <w:r>
        <w:tab/>
        <w:t>The parties wish to vary the provisions of the Principal Agreement on the terms and conditions set out in this Agreement.</w:t>
      </w:r>
    </w:p>
    <w:p w14:paraId="582A6EE8" w14:textId="77777777" w:rsidR="00D57027" w:rsidRDefault="00D57027">
      <w:pPr>
        <w:pStyle w:val="yMiscellaneousBody"/>
        <w:spacing w:before="0"/>
      </w:pPr>
    </w:p>
    <w:p w14:paraId="6EEDA19B" w14:textId="77777777" w:rsidR="00D57027" w:rsidRDefault="00D57027">
      <w:pPr>
        <w:pStyle w:val="yMiscellaneousBody"/>
        <w:spacing w:before="0"/>
        <w:rPr>
          <w:b/>
          <w:bCs/>
        </w:rPr>
      </w:pPr>
      <w:r>
        <w:rPr>
          <w:b/>
          <w:bCs/>
        </w:rPr>
        <w:t>THE PARTIES AGREE AS FOLLOWS:</w:t>
      </w:r>
    </w:p>
    <w:p w14:paraId="2D5DA3A8" w14:textId="77777777" w:rsidR="00D57027" w:rsidRDefault="00D57027">
      <w:pPr>
        <w:pStyle w:val="yMiscellaneousBody"/>
        <w:tabs>
          <w:tab w:val="left" w:pos="851"/>
        </w:tabs>
        <w:rPr>
          <w:b/>
          <w:bCs/>
        </w:rPr>
      </w:pPr>
      <w:r>
        <w:rPr>
          <w:b/>
          <w:bCs/>
        </w:rPr>
        <w:t>1.</w:t>
      </w:r>
      <w:r>
        <w:rPr>
          <w:b/>
          <w:bCs/>
        </w:rPr>
        <w:tab/>
        <w:t>Ratification and operation</w:t>
      </w:r>
    </w:p>
    <w:p w14:paraId="7C5C30AE" w14:textId="77777777" w:rsidR="00D57027" w:rsidRDefault="00D57027">
      <w:pPr>
        <w:pStyle w:val="yMiscellaneousBody"/>
        <w:tabs>
          <w:tab w:val="left" w:pos="284"/>
          <w:tab w:val="left" w:pos="851"/>
        </w:tabs>
        <w:ind w:left="851" w:hanging="851"/>
      </w:pPr>
      <w:r>
        <w:tab/>
        <w:t>(1)</w:t>
      </w:r>
      <w:r>
        <w:tab/>
        <w:t>This Agreement, other than this clause, does not come into operation except in accordance with subclause (2).</w:t>
      </w:r>
    </w:p>
    <w:p w14:paraId="77C47C71" w14:textId="77777777" w:rsidR="00D57027" w:rsidRDefault="00D57027">
      <w:pPr>
        <w:pStyle w:val="yMiscellaneousBody"/>
        <w:tabs>
          <w:tab w:val="left" w:pos="284"/>
          <w:tab w:val="left" w:pos="851"/>
        </w:tabs>
        <w:ind w:left="851" w:hanging="851"/>
      </w:pPr>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14:paraId="47E6F75B" w14:textId="77777777" w:rsidR="00D57027" w:rsidRDefault="00D57027">
      <w:pPr>
        <w:pStyle w:val="yMiscellaneousBody"/>
        <w:tabs>
          <w:tab w:val="left" w:pos="284"/>
          <w:tab w:val="left" w:pos="851"/>
        </w:tabs>
        <w:ind w:left="851" w:hanging="851"/>
      </w:pPr>
      <w:r>
        <w:tab/>
        <w:t>(3)</w:t>
      </w:r>
      <w:r>
        <w:tab/>
        <w:t>The State must introduce in the Parliament of Western Australia on or before 15 August 2024 or a later date agreed between the parties to this Agreement, a Bill to ratify this Agreement and must endeavour to secure its passage as an Act.</w:t>
      </w:r>
    </w:p>
    <w:p w14:paraId="02AC4517" w14:textId="77777777" w:rsidR="00D57027" w:rsidRDefault="00D57027">
      <w:pPr>
        <w:pStyle w:val="yMiscellaneousBody"/>
        <w:tabs>
          <w:tab w:val="left" w:pos="284"/>
          <w:tab w:val="left" w:pos="851"/>
        </w:tabs>
        <w:ind w:left="851" w:hanging="851"/>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25E32D78" w14:textId="77777777" w:rsidR="00D57027" w:rsidRDefault="00D57027">
      <w:pPr>
        <w:pStyle w:val="yMiscellaneousBody"/>
        <w:tabs>
          <w:tab w:val="left" w:pos="284"/>
          <w:tab w:val="left" w:pos="851"/>
        </w:tabs>
        <w:ind w:left="851" w:hanging="851"/>
      </w:pPr>
      <w:r>
        <w:lastRenderedPageBreak/>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14:paraId="17540B39" w14:textId="77777777" w:rsidR="00D57027" w:rsidRDefault="00D57027">
      <w:pPr>
        <w:pStyle w:val="yMiscellaneousBody"/>
        <w:keepNext/>
        <w:tabs>
          <w:tab w:val="left" w:pos="284"/>
          <w:tab w:val="left" w:pos="851"/>
        </w:tabs>
        <w:ind w:left="851" w:hanging="851"/>
      </w:pPr>
      <w:r>
        <w:tab/>
        <w:t>(6)</w:t>
      </w:r>
      <w:r>
        <w:tab/>
        <w:t>The State acknowledges and agrees that, notwithstanding any other provision of this Agreement or the Principal Agreement:</w:t>
      </w:r>
    </w:p>
    <w:p w14:paraId="0E3F3DC9" w14:textId="77777777" w:rsidR="00D57027" w:rsidRDefault="00D57027">
      <w:pPr>
        <w:pStyle w:val="yMiscellaneousBody"/>
        <w:tabs>
          <w:tab w:val="left" w:pos="851"/>
          <w:tab w:val="left" w:pos="1560"/>
        </w:tabs>
        <w:ind w:left="1560" w:hanging="1560"/>
      </w:pPr>
      <w:r>
        <w:tab/>
        <w:t>(a)</w:t>
      </w:r>
      <w:r>
        <w:tab/>
        <w:t>Matthew Donnelly, Sean Holmes and Grant Sparks ("</w:t>
      </w:r>
      <w:r>
        <w:rPr>
          <w:b/>
        </w:rPr>
        <w:t>Receivers</w:t>
      </w:r>
      <w:r>
        <w:t>") execute this Agreement as joint and several receivers and managers of the assets of the Company for and on behalf of</w:t>
      </w:r>
      <w:r>
        <w:rPr>
          <w:rFonts w:ascii="Verdana" w:hAnsi="Verdana"/>
          <w:color w:val="000000"/>
          <w:sz w:val="20"/>
        </w:rPr>
        <w:t xml:space="preserve"> </w:t>
      </w:r>
      <w:r>
        <w:t>and as agents of the Company;</w:t>
      </w:r>
    </w:p>
    <w:p w14:paraId="2B3204B7" w14:textId="77777777" w:rsidR="00D57027" w:rsidRDefault="00D57027">
      <w:pPr>
        <w:pStyle w:val="yMiscellaneousBody"/>
        <w:tabs>
          <w:tab w:val="left" w:pos="851"/>
          <w:tab w:val="left" w:pos="1560"/>
        </w:tabs>
        <w:ind w:left="1560" w:hanging="1560"/>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14:paraId="38EB98E7" w14:textId="77777777" w:rsidR="00D57027" w:rsidRDefault="00D57027">
      <w:pPr>
        <w:pStyle w:val="yMiscellaneousBody"/>
        <w:tabs>
          <w:tab w:val="left" w:pos="851"/>
          <w:tab w:val="left" w:pos="1560"/>
        </w:tabs>
        <w:ind w:left="1560" w:hanging="1560"/>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14:paraId="4155A724" w14:textId="77777777" w:rsidR="00D57027" w:rsidRDefault="00D57027">
      <w:pPr>
        <w:pStyle w:val="yMiscellaneousBody"/>
        <w:tabs>
          <w:tab w:val="left" w:pos="851"/>
          <w:tab w:val="left" w:pos="1560"/>
        </w:tabs>
        <w:ind w:left="1560" w:hanging="1560"/>
      </w:pPr>
      <w:r>
        <w:tab/>
        <w:t>(d)</w:t>
      </w:r>
      <w:r>
        <w:tab/>
        <w:t>the limitations on the Receivers’ liability under this Agreement will continue notwithstanding the Receivers ceasing to act as receivers and managers of the assets of the Company or this Agreement being terminated or amended.</w:t>
      </w:r>
    </w:p>
    <w:p w14:paraId="0DF9E606" w14:textId="77777777" w:rsidR="00D57027" w:rsidRDefault="00D57027">
      <w:pPr>
        <w:pStyle w:val="yMiscellaneousBody"/>
        <w:tabs>
          <w:tab w:val="left" w:pos="851"/>
          <w:tab w:val="left" w:pos="1560"/>
        </w:tabs>
        <w:spacing w:before="0"/>
        <w:ind w:left="1560" w:hanging="1560"/>
      </w:pPr>
    </w:p>
    <w:p w14:paraId="46FA34C5" w14:textId="77777777" w:rsidR="00D57027" w:rsidRDefault="00D57027">
      <w:pPr>
        <w:pStyle w:val="yMiscellaneousBody"/>
        <w:tabs>
          <w:tab w:val="left" w:pos="851"/>
        </w:tabs>
        <w:spacing w:before="0"/>
        <w:rPr>
          <w:b/>
          <w:bCs/>
        </w:rPr>
      </w:pPr>
      <w:r>
        <w:rPr>
          <w:b/>
          <w:bCs/>
        </w:rPr>
        <w:t>2.</w:t>
      </w:r>
      <w:r>
        <w:rPr>
          <w:b/>
          <w:bCs/>
        </w:rPr>
        <w:tab/>
        <w:t>Variations of the Principal Agreement</w:t>
      </w:r>
    </w:p>
    <w:p w14:paraId="07C73313" w14:textId="77777777" w:rsidR="00D57027" w:rsidRDefault="00D57027">
      <w:pPr>
        <w:pStyle w:val="yMiscellaneousBody"/>
        <w:tabs>
          <w:tab w:val="left" w:pos="851"/>
        </w:tabs>
      </w:pPr>
      <w:r>
        <w:tab/>
        <w:t>The Principal Agreement is varied as follows:</w:t>
      </w:r>
    </w:p>
    <w:p w14:paraId="7FFF1AA4" w14:textId="77777777" w:rsidR="00D57027" w:rsidRDefault="00D57027">
      <w:pPr>
        <w:pStyle w:val="yMiscellaneousBody"/>
        <w:tabs>
          <w:tab w:val="left" w:pos="284"/>
          <w:tab w:val="left" w:pos="851"/>
        </w:tabs>
        <w:ind w:left="851" w:hanging="851"/>
      </w:pPr>
      <w:r>
        <w:tab/>
        <w:t>(1)</w:t>
      </w:r>
      <w:r>
        <w:tab/>
        <w:t>in clause 1 by inserting in the appropriate alphabetical position the following new definitions:</w:t>
      </w:r>
    </w:p>
    <w:p w14:paraId="78AE155D" w14:textId="77777777" w:rsidR="00D57027" w:rsidRDefault="00D57027">
      <w:pPr>
        <w:pStyle w:val="yMiscellaneousBody"/>
        <w:tabs>
          <w:tab w:val="left" w:pos="851"/>
        </w:tabs>
        <w:ind w:left="851" w:hanging="851"/>
      </w:pPr>
      <w:r>
        <w:tab/>
        <w:t>"Ewington Rail Infrastructure" means the rail spur and loop and any associated infrastructure at Ewington constructed pursuant to this Agreement;</w:t>
      </w:r>
    </w:p>
    <w:p w14:paraId="49768081" w14:textId="77777777" w:rsidR="00D57027" w:rsidRDefault="00D57027">
      <w:pPr>
        <w:pStyle w:val="yMiscellaneousBody"/>
        <w:tabs>
          <w:tab w:val="left" w:pos="851"/>
        </w:tabs>
        <w:ind w:left="851" w:hanging="851"/>
      </w:pPr>
      <w:r>
        <w:lastRenderedPageBreak/>
        <w:tab/>
        <w:t>"second variation date" means the date on which Clause 2 of the variation agreement made on or about 30 May 2024 between the Honourable Roger Cook, Premier of the State of Western Australia, acting for and on behalf of the said State and its instrumentalities from time to time and the Company comes into operation;</w:t>
      </w:r>
    </w:p>
    <w:p w14:paraId="622CA81B" w14:textId="77777777" w:rsidR="00D57027" w:rsidRDefault="00D57027">
      <w:pPr>
        <w:pStyle w:val="yMiscellaneousBody"/>
        <w:keepNext/>
        <w:tabs>
          <w:tab w:val="left" w:pos="284"/>
          <w:tab w:val="left" w:pos="851"/>
        </w:tabs>
        <w:ind w:left="851" w:hanging="851"/>
      </w:pPr>
      <w:r>
        <w:tab/>
        <w:t>(2)</w:t>
      </w:r>
      <w:r>
        <w:tab/>
        <w:t>in clause 11A by inserting after subclause (3) the following new subclauses:</w:t>
      </w:r>
    </w:p>
    <w:p w14:paraId="663A0C71" w14:textId="77777777" w:rsidR="00D57027" w:rsidRDefault="00D57027">
      <w:pPr>
        <w:pStyle w:val="yMiscellaneousBody"/>
        <w:keepNext/>
        <w:tabs>
          <w:tab w:val="left" w:pos="284"/>
          <w:tab w:val="left" w:pos="851"/>
        </w:tabs>
        <w:ind w:left="851" w:hanging="851"/>
        <w:rPr>
          <w:b/>
          <w:bCs/>
        </w:rPr>
      </w:pPr>
      <w:r>
        <w:rPr>
          <w:b/>
          <w:bCs/>
        </w:rPr>
        <w:tab/>
      </w:r>
      <w:r>
        <w:rPr>
          <w:b/>
          <w:bCs/>
        </w:rPr>
        <w:tab/>
        <w:t>"Additional proposals for financial year ending 30 June 2026</w:t>
      </w:r>
    </w:p>
    <w:p w14:paraId="5BFC35D2" w14:textId="77777777" w:rsidR="00D57027" w:rsidRDefault="00D57027">
      <w:pPr>
        <w:pStyle w:val="yMiscellaneousBody"/>
        <w:tabs>
          <w:tab w:val="left" w:pos="284"/>
          <w:tab w:val="left" w:pos="1134"/>
        </w:tabs>
        <w:ind w:left="1701" w:hanging="1701"/>
      </w:pPr>
      <w:r>
        <w:tab/>
      </w:r>
      <w:r>
        <w:tab/>
        <w:t>(4)</w:t>
      </w:r>
      <w:r>
        <w:tab/>
        <w:t>The Company shall, not earlier than 1 April 2025 and not later than 30 April 2025 (or such extended time as the Minister may allow), submit detailed proposals under and in accordance with Clause 10 for the financial year ending 30 June 2026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w:t>
      </w:r>
    </w:p>
    <w:p w14:paraId="75A9B345" w14:textId="77777777" w:rsidR="00D57027" w:rsidRDefault="00D57027">
      <w:pPr>
        <w:pStyle w:val="yMiscellaneousBody"/>
        <w:tabs>
          <w:tab w:val="left" w:pos="284"/>
          <w:tab w:val="left" w:pos="851"/>
        </w:tabs>
        <w:ind w:left="851" w:hanging="851"/>
        <w:rPr>
          <w:b/>
          <w:bCs/>
        </w:rPr>
      </w:pPr>
      <w:r>
        <w:rPr>
          <w:b/>
          <w:bCs/>
        </w:rPr>
        <w:tab/>
      </w:r>
      <w:r>
        <w:rPr>
          <w:b/>
          <w:bCs/>
        </w:rPr>
        <w:tab/>
        <w:t>Variation of approved proposals during their implementation</w:t>
      </w:r>
    </w:p>
    <w:p w14:paraId="0A4F532F" w14:textId="77777777" w:rsidR="00D57027" w:rsidRDefault="00D57027">
      <w:pPr>
        <w:pStyle w:val="yMiscellaneousBody"/>
        <w:tabs>
          <w:tab w:val="left" w:pos="284"/>
          <w:tab w:val="left" w:pos="1134"/>
        </w:tabs>
        <w:ind w:left="1701" w:hanging="1701"/>
      </w:pPr>
      <w:r>
        <w:tab/>
      </w:r>
      <w:r>
        <w:tab/>
        <w:t>(5)</w:t>
      </w:r>
      <w:r>
        <w:tab/>
        <w:t>Notwithstanding Clause 33, the Minister may during the implementation of approved proposals approve variations to those proposals."</w:t>
      </w:r>
    </w:p>
    <w:p w14:paraId="2036E1F5" w14:textId="77777777" w:rsidR="00D57027" w:rsidRDefault="00D57027">
      <w:pPr>
        <w:pStyle w:val="yMiscellaneousBody"/>
        <w:tabs>
          <w:tab w:val="left" w:pos="284"/>
          <w:tab w:val="left" w:pos="851"/>
        </w:tabs>
        <w:ind w:left="851" w:hanging="851"/>
      </w:pPr>
      <w:r>
        <w:tab/>
        <w:t>(3)</w:t>
      </w:r>
      <w:r>
        <w:tab/>
        <w:t>in clause 17 by inserting after subclause (7) the following new subclause:</w:t>
      </w:r>
    </w:p>
    <w:p w14:paraId="74872A19" w14:textId="77777777" w:rsidR="00D57027" w:rsidRDefault="00D57027">
      <w:pPr>
        <w:pStyle w:val="yMiscellaneousBody"/>
        <w:tabs>
          <w:tab w:val="left" w:pos="284"/>
          <w:tab w:val="left" w:pos="851"/>
        </w:tabs>
        <w:ind w:left="851" w:hanging="851"/>
        <w:rPr>
          <w:b/>
          <w:bCs/>
        </w:rPr>
      </w:pPr>
      <w:r>
        <w:rPr>
          <w:b/>
          <w:bCs/>
        </w:rPr>
        <w:tab/>
      </w:r>
      <w:r>
        <w:rPr>
          <w:b/>
          <w:bCs/>
        </w:rPr>
        <w:tab/>
        <w:t>"Third Party Access to Ewington Rail Infrastructure</w:t>
      </w:r>
    </w:p>
    <w:p w14:paraId="006706D5" w14:textId="77777777" w:rsidR="00D57027" w:rsidRDefault="00D57027">
      <w:pPr>
        <w:pStyle w:val="yMiscellaneousBody"/>
        <w:tabs>
          <w:tab w:val="left" w:pos="284"/>
          <w:tab w:val="left" w:pos="1134"/>
        </w:tabs>
        <w:ind w:left="1701" w:hanging="1701"/>
      </w:pPr>
      <w:r>
        <w:tab/>
      </w:r>
      <w:r>
        <w:tab/>
        <w:t>(8)</w:t>
      </w:r>
      <w:r>
        <w:tab/>
        <w:t>Subject to Clauses 36 and 37, the Company may, with the prior consent of the Minister, enter into an agreement with a third party providing for:</w:t>
      </w:r>
    </w:p>
    <w:p w14:paraId="0B7DD5B3" w14:textId="77777777" w:rsidR="00D57027" w:rsidRDefault="00D57027">
      <w:pPr>
        <w:pStyle w:val="yMiscellaneousBody"/>
        <w:tabs>
          <w:tab w:val="left" w:pos="284"/>
          <w:tab w:val="left" w:pos="851"/>
          <w:tab w:val="left" w:pos="1701"/>
        </w:tabs>
        <w:ind w:left="2280" w:hanging="2280"/>
      </w:pPr>
      <w:r>
        <w:tab/>
      </w:r>
      <w:r>
        <w:tab/>
      </w:r>
      <w:r>
        <w:tab/>
        <w:t>(a)</w:t>
      </w:r>
      <w:r>
        <w:tab/>
        <w:t>access to the Ewington Rail Infrastructure for the transport of goods (including goods other than coal); and</w:t>
      </w:r>
    </w:p>
    <w:p w14:paraId="757BEFF8" w14:textId="77777777" w:rsidR="00D57027" w:rsidRDefault="00D57027">
      <w:pPr>
        <w:pStyle w:val="yMiscellaneousBody"/>
        <w:keepNext/>
        <w:tabs>
          <w:tab w:val="left" w:pos="284"/>
          <w:tab w:val="left" w:pos="851"/>
          <w:tab w:val="left" w:pos="1701"/>
        </w:tabs>
        <w:ind w:left="2280" w:hanging="2280"/>
      </w:pPr>
      <w:r>
        <w:lastRenderedPageBreak/>
        <w:tab/>
      </w:r>
      <w:r>
        <w:tab/>
      </w:r>
      <w:r>
        <w:tab/>
        <w:t>(b)</w:t>
      </w:r>
      <w:r>
        <w:tab/>
        <w:t>the connection of railway infrastructure owned or operated by a third party to facilitate such access,</w:t>
      </w:r>
    </w:p>
    <w:p w14:paraId="2EB1F14D" w14:textId="77777777" w:rsidR="00D57027" w:rsidRDefault="00D57027">
      <w:pPr>
        <w:pStyle w:val="yMiscellaneousBody"/>
        <w:tabs>
          <w:tab w:val="left" w:pos="284"/>
          <w:tab w:val="left" w:pos="851"/>
          <w:tab w:val="left" w:pos="1701"/>
        </w:tabs>
        <w:ind w:left="1701" w:hanging="1701"/>
      </w:pPr>
      <w:r>
        <w:tab/>
      </w:r>
      <w:r>
        <w:tab/>
      </w:r>
      <w:r>
        <w:tab/>
        <w:t>and the coal mining leases underlying the Ewington Rail Infrastructure shall be deemed to authorise such access and connection."</w:t>
      </w:r>
    </w:p>
    <w:p w14:paraId="7B82D708" w14:textId="77777777" w:rsidR="00D57027" w:rsidRDefault="00D57027">
      <w:pPr>
        <w:pStyle w:val="yMiscellaneousBody"/>
        <w:tabs>
          <w:tab w:val="left" w:pos="284"/>
          <w:tab w:val="left" w:pos="851"/>
        </w:tabs>
        <w:ind w:left="851" w:hanging="851"/>
      </w:pPr>
      <w:r>
        <w:tab/>
        <w:t>(4)</w:t>
      </w:r>
      <w:r>
        <w:tab/>
        <w:t>in clause 21 by:</w:t>
      </w:r>
    </w:p>
    <w:p w14:paraId="658059B8" w14:textId="77777777" w:rsidR="00D57027" w:rsidRDefault="00D57027">
      <w:pPr>
        <w:pStyle w:val="yMiscellaneousBody"/>
        <w:tabs>
          <w:tab w:val="left" w:pos="851"/>
          <w:tab w:val="left" w:pos="1560"/>
        </w:tabs>
        <w:ind w:left="1560" w:hanging="1560"/>
      </w:pPr>
      <w:r>
        <w:tab/>
        <w:t>(a)</w:t>
      </w:r>
      <w:r>
        <w:tab/>
        <w:t>by deleting in subclause (2a) the word "The" and substituting the following words:</w:t>
      </w:r>
    </w:p>
    <w:p w14:paraId="07FEE5F4" w14:textId="77777777" w:rsidR="00D57027" w:rsidRDefault="00D57027">
      <w:pPr>
        <w:pStyle w:val="yMiscellaneousBody"/>
        <w:tabs>
          <w:tab w:val="left" w:pos="851"/>
          <w:tab w:val="left" w:pos="1560"/>
        </w:tabs>
        <w:ind w:left="1560" w:hanging="1560"/>
      </w:pPr>
      <w:r>
        <w:tab/>
      </w:r>
      <w:r>
        <w:tab/>
        <w:t>"Subject to subclause (2b), the"; and</w:t>
      </w:r>
    </w:p>
    <w:p w14:paraId="58C869A7" w14:textId="77777777" w:rsidR="00D57027" w:rsidRDefault="00D57027">
      <w:pPr>
        <w:pStyle w:val="yMiscellaneousBody"/>
        <w:tabs>
          <w:tab w:val="left" w:pos="851"/>
          <w:tab w:val="left" w:pos="1560"/>
        </w:tabs>
        <w:ind w:left="1560" w:hanging="1560"/>
      </w:pPr>
      <w:r>
        <w:tab/>
        <w:t>(b)</w:t>
      </w:r>
      <w:r>
        <w:tab/>
        <w:t>inserting after subclause (2a) the following new subclause:</w:t>
      </w:r>
    </w:p>
    <w:p w14:paraId="1B8A055C" w14:textId="77777777" w:rsidR="00D57027" w:rsidRDefault="00D57027">
      <w:pPr>
        <w:pStyle w:val="yMiscellaneousBody"/>
        <w:tabs>
          <w:tab w:val="left" w:pos="284"/>
          <w:tab w:val="left" w:pos="1134"/>
          <w:tab w:val="left" w:pos="1843"/>
          <w:tab w:val="left" w:pos="2552"/>
        </w:tabs>
        <w:ind w:left="2552" w:hanging="2552"/>
      </w:pPr>
      <w:r>
        <w:tab/>
      </w:r>
      <w:r>
        <w:tab/>
      </w:r>
      <w:r>
        <w:tab/>
        <w:t>"(2b)</w:t>
      </w:r>
      <w:r>
        <w:tab/>
        <w:t>The term of each coal mining lease, granted to the Company pursuant to subclause (1) of this Clause and subsisting immediately prior to the second variation date, is deemed to continue until 30 June 2026 subject to the sooner determination of such term upon the cessation or determination of this Agreement."; and</w:t>
      </w:r>
    </w:p>
    <w:p w14:paraId="18FC5E29" w14:textId="77777777" w:rsidR="00D57027" w:rsidRDefault="00D57027">
      <w:pPr>
        <w:pStyle w:val="yMiscellaneousBody"/>
        <w:tabs>
          <w:tab w:val="left" w:pos="284"/>
          <w:tab w:val="left" w:pos="851"/>
        </w:tabs>
        <w:ind w:left="851" w:hanging="851"/>
      </w:pPr>
      <w:r>
        <w:tab/>
        <w:t>(5)</w:t>
      </w:r>
      <w:r>
        <w:tab/>
        <w:t>in clause 49 by inserting after subclause (3) the following new subclause:</w:t>
      </w:r>
    </w:p>
    <w:p w14:paraId="24B5062A" w14:textId="77777777" w:rsidR="00D57027" w:rsidRDefault="00D57027">
      <w:pPr>
        <w:pStyle w:val="yMiscellaneousBody"/>
        <w:tabs>
          <w:tab w:val="left" w:pos="284"/>
          <w:tab w:val="left" w:pos="1134"/>
        </w:tabs>
        <w:ind w:left="1701" w:hanging="1701"/>
      </w:pPr>
      <w:r>
        <w:tab/>
      </w:r>
      <w:r>
        <w:tab/>
        <w:t>"(4)</w:t>
      </w:r>
      <w:r>
        <w:tab/>
        <w:t>The parties:</w:t>
      </w:r>
    </w:p>
    <w:p w14:paraId="4FBA46BC" w14:textId="77777777" w:rsidR="00D57027" w:rsidRDefault="00D57027">
      <w:pPr>
        <w:pStyle w:val="yMiscellaneousBody"/>
        <w:tabs>
          <w:tab w:val="left" w:pos="284"/>
          <w:tab w:val="left" w:pos="851"/>
          <w:tab w:val="left" w:pos="1701"/>
        </w:tabs>
        <w:ind w:left="2280" w:hanging="2280"/>
      </w:pPr>
      <w:r>
        <w:tab/>
      </w:r>
      <w:r>
        <w:tab/>
      </w:r>
      <w:r>
        <w:tab/>
        <w:t>(a)</w:t>
      </w:r>
      <w:r>
        <w:tab/>
        <w:t>acknowledge that on 1 May 2024 the Minister extended the term of this Agreement pursuant to subclause (3) of this Clause for a further period of 12 months expiring on 30 June 2025; and</w:t>
      </w:r>
    </w:p>
    <w:p w14:paraId="38386D18" w14:textId="77777777" w:rsidR="00D57027" w:rsidRDefault="00D57027">
      <w:pPr>
        <w:pStyle w:val="yMiscellaneousBody"/>
        <w:tabs>
          <w:tab w:val="left" w:pos="284"/>
          <w:tab w:val="left" w:pos="851"/>
          <w:tab w:val="left" w:pos="1701"/>
        </w:tabs>
        <w:ind w:left="2280" w:hanging="2280"/>
      </w:pPr>
      <w:r>
        <w:tab/>
      </w:r>
      <w:r>
        <w:tab/>
      </w:r>
      <w:r>
        <w:tab/>
        <w:t>(b)</w:t>
      </w:r>
      <w:r>
        <w:tab/>
        <w:t>agree that on and from the second variation date the term of this Agreement is deemed to be extended for a further period of 12 months expiring on 30 June 2026,</w:t>
      </w:r>
    </w:p>
    <w:p w14:paraId="67BE008B" w14:textId="77777777" w:rsidR="00D57027" w:rsidRDefault="00D57027">
      <w:pPr>
        <w:pStyle w:val="yMiscellaneousBody"/>
        <w:tabs>
          <w:tab w:val="left" w:pos="284"/>
          <w:tab w:val="left" w:pos="1134"/>
        </w:tabs>
        <w:ind w:left="1701" w:hanging="1701"/>
      </w:pPr>
      <w:r>
        <w:tab/>
      </w:r>
      <w:r>
        <w:tab/>
      </w:r>
      <w:r>
        <w:tab/>
        <w:t>subject to the provisions of Clauses 36 and 37."</w:t>
      </w:r>
    </w:p>
    <w:p w14:paraId="7F27B1A1" w14:textId="77777777" w:rsidR="00D57027" w:rsidRDefault="00D57027">
      <w:pPr>
        <w:pStyle w:val="yMiscellaneousBody"/>
        <w:pageBreakBefore/>
      </w:pPr>
      <w:r>
        <w:rPr>
          <w:b/>
        </w:rPr>
        <w:lastRenderedPageBreak/>
        <w:t>EXECUTED</w:t>
      </w:r>
      <w:r>
        <w:t xml:space="preserve"> as a deed.</w:t>
      </w:r>
    </w:p>
    <w:p w14:paraId="30D6653A" w14:textId="77777777" w:rsidR="00D57027" w:rsidRDefault="00D57027">
      <w:pPr>
        <w:pStyle w:val="yMiscellaneousBody"/>
        <w:spacing w:before="0"/>
      </w:pPr>
    </w:p>
    <w:tbl>
      <w:tblPr>
        <w:tblW w:w="7200" w:type="dxa"/>
        <w:tblInd w:w="-107" w:type="dxa"/>
        <w:tblLayout w:type="fixed"/>
        <w:tblCellMar>
          <w:left w:w="71" w:type="dxa"/>
          <w:right w:w="71" w:type="dxa"/>
        </w:tblCellMar>
        <w:tblLook w:val="0000" w:firstRow="0" w:lastRow="0" w:firstColumn="0" w:lastColumn="0" w:noHBand="0" w:noVBand="0"/>
      </w:tblPr>
      <w:tblGrid>
        <w:gridCol w:w="36"/>
        <w:gridCol w:w="3757"/>
        <w:gridCol w:w="29"/>
        <w:gridCol w:w="254"/>
        <w:gridCol w:w="12"/>
        <w:gridCol w:w="3112"/>
      </w:tblGrid>
      <w:tr w:rsidR="00936FA7" w14:paraId="2C3D5312" w14:textId="77777777">
        <w:trPr>
          <w:gridBefore w:val="1"/>
          <w:wBefore w:w="36" w:type="dxa"/>
          <w:cantSplit/>
        </w:trPr>
        <w:tc>
          <w:tcPr>
            <w:tcW w:w="3786" w:type="dxa"/>
            <w:gridSpan w:val="2"/>
            <w:noWrap/>
          </w:tcPr>
          <w:p w14:paraId="2BF61FBD" w14:textId="77777777" w:rsidR="00D57027" w:rsidRDefault="00D57027">
            <w:pPr>
              <w:pStyle w:val="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ROGER COOK</w:t>
            </w:r>
            <w:r>
              <w:rPr>
                <w:szCs w:val="22"/>
              </w:rPr>
              <w:br/>
            </w:r>
            <w:r>
              <w:rPr>
                <w:szCs w:val="24"/>
              </w:rPr>
              <w:t>in the presence of:</w:t>
            </w:r>
          </w:p>
          <w:p w14:paraId="1C2C5BF2" w14:textId="77777777" w:rsidR="00D57027" w:rsidRDefault="00D57027">
            <w:pPr>
              <w:pStyle w:val="yTableNAm"/>
              <w:spacing w:before="0"/>
              <w:jc w:val="both"/>
              <w:rPr>
                <w:szCs w:val="24"/>
              </w:rPr>
            </w:pPr>
          </w:p>
          <w:p w14:paraId="6CD014EC" w14:textId="77777777" w:rsidR="00D57027" w:rsidRDefault="00D57027">
            <w:pPr>
              <w:pStyle w:val="yTableNAm"/>
              <w:tabs>
                <w:tab w:val="left" w:leader="underscore" w:pos="3369"/>
              </w:tabs>
              <w:spacing w:before="0"/>
              <w:jc w:val="both"/>
              <w:rPr>
                <w:szCs w:val="24"/>
              </w:rPr>
            </w:pPr>
          </w:p>
          <w:p w14:paraId="05BFA2EA" w14:textId="77777777" w:rsidR="00D57027" w:rsidRDefault="00D57027">
            <w:pPr>
              <w:pStyle w:val="yTableNAm"/>
              <w:tabs>
                <w:tab w:val="right" w:leader="underscore" w:pos="3432"/>
              </w:tabs>
              <w:spacing w:before="0"/>
              <w:jc w:val="both"/>
              <w:rPr>
                <w:szCs w:val="24"/>
              </w:rPr>
            </w:pPr>
            <w:r>
              <w:rPr>
                <w:szCs w:val="24"/>
              </w:rPr>
              <w:t>[Signature]</w:t>
            </w:r>
          </w:p>
          <w:p w14:paraId="23D9A42E" w14:textId="77777777" w:rsidR="00D57027" w:rsidRDefault="00D57027">
            <w:pPr>
              <w:pStyle w:val="yTableNAm"/>
              <w:tabs>
                <w:tab w:val="right" w:leader="underscore" w:pos="3432"/>
              </w:tabs>
              <w:spacing w:before="0"/>
              <w:jc w:val="both"/>
              <w:rPr>
                <w:szCs w:val="24"/>
              </w:rPr>
            </w:pPr>
            <w:r>
              <w:rPr>
                <w:szCs w:val="24"/>
              </w:rPr>
              <w:t>______________________________</w:t>
            </w:r>
          </w:p>
          <w:p w14:paraId="6F7C42E3" w14:textId="77777777" w:rsidR="00D57027" w:rsidRDefault="00D57027">
            <w:pPr>
              <w:pStyle w:val="yTableNAm"/>
              <w:spacing w:before="0"/>
              <w:rPr>
                <w:szCs w:val="24"/>
              </w:rPr>
            </w:pPr>
            <w:r>
              <w:rPr>
                <w:szCs w:val="24"/>
              </w:rPr>
              <w:t>Signature of witness</w:t>
            </w:r>
          </w:p>
          <w:p w14:paraId="0D1EF7ED" w14:textId="77777777" w:rsidR="00D57027" w:rsidRDefault="00D57027">
            <w:pPr>
              <w:pStyle w:val="yTableNAm"/>
              <w:spacing w:before="0"/>
              <w:rPr>
                <w:szCs w:val="24"/>
              </w:rPr>
            </w:pPr>
          </w:p>
          <w:p w14:paraId="781A0381" w14:textId="77777777" w:rsidR="00D57027" w:rsidRDefault="00D57027">
            <w:pPr>
              <w:pStyle w:val="yTableNAm"/>
              <w:spacing w:before="0"/>
              <w:rPr>
                <w:szCs w:val="24"/>
              </w:rPr>
            </w:pPr>
          </w:p>
          <w:p w14:paraId="190565D9" w14:textId="77777777" w:rsidR="00D57027" w:rsidRDefault="00D57027">
            <w:pPr>
              <w:pStyle w:val="yTableNAm"/>
              <w:spacing w:before="0"/>
              <w:rPr>
                <w:szCs w:val="24"/>
                <w:u w:val="single"/>
              </w:rPr>
            </w:pPr>
            <w:r>
              <w:rPr>
                <w:szCs w:val="24"/>
                <w:u w:val="single"/>
              </w:rPr>
              <w:t>STEPHEN MICHAEL DAWSON     </w:t>
            </w:r>
          </w:p>
          <w:p w14:paraId="7F210494" w14:textId="77777777" w:rsidR="00D57027" w:rsidRDefault="00D57027">
            <w:pPr>
              <w:pStyle w:val="yTableNAm"/>
              <w:spacing w:before="0"/>
              <w:ind w:right="354"/>
              <w:jc w:val="both"/>
              <w:rPr>
                <w:szCs w:val="24"/>
              </w:rPr>
            </w:pPr>
            <w:r>
              <w:rPr>
                <w:szCs w:val="24"/>
              </w:rPr>
              <w:t>Name of witness (block letters)</w:t>
            </w:r>
          </w:p>
          <w:p w14:paraId="30B99E4C" w14:textId="77777777" w:rsidR="00D57027" w:rsidRDefault="00D57027">
            <w:pPr>
              <w:pStyle w:val="yTableNAm"/>
              <w:spacing w:before="0"/>
              <w:rPr>
                <w:szCs w:val="24"/>
              </w:rPr>
            </w:pPr>
          </w:p>
        </w:tc>
        <w:tc>
          <w:tcPr>
            <w:tcW w:w="266" w:type="dxa"/>
            <w:gridSpan w:val="2"/>
            <w:noWrap/>
          </w:tcPr>
          <w:p w14:paraId="5BFA9F40" w14:textId="77777777" w:rsidR="00D57027" w:rsidRDefault="00D57027">
            <w:pPr>
              <w:pStyle w:val="yTableNAm"/>
              <w:spacing w:before="0"/>
              <w:jc w:val="both"/>
              <w:rPr>
                <w:szCs w:val="24"/>
              </w:rPr>
            </w:pPr>
            <w:r>
              <w:rPr>
                <w:szCs w:val="24"/>
              </w:rPr>
              <w:t>)</w:t>
            </w:r>
          </w:p>
          <w:p w14:paraId="38BC4BB1" w14:textId="77777777" w:rsidR="00D57027" w:rsidRDefault="00D57027">
            <w:pPr>
              <w:pStyle w:val="yTableNAm"/>
              <w:spacing w:before="0"/>
              <w:jc w:val="both"/>
              <w:rPr>
                <w:szCs w:val="24"/>
              </w:rPr>
            </w:pPr>
            <w:r>
              <w:rPr>
                <w:szCs w:val="24"/>
              </w:rPr>
              <w:t>)</w:t>
            </w:r>
          </w:p>
          <w:p w14:paraId="2AB09F4B" w14:textId="77777777" w:rsidR="00D57027" w:rsidRDefault="00D57027">
            <w:pPr>
              <w:pStyle w:val="yTableNAm"/>
              <w:spacing w:before="0"/>
              <w:jc w:val="both"/>
              <w:rPr>
                <w:szCs w:val="24"/>
              </w:rPr>
            </w:pPr>
            <w:r>
              <w:rPr>
                <w:szCs w:val="24"/>
              </w:rPr>
              <w:t>)</w:t>
            </w:r>
          </w:p>
          <w:p w14:paraId="54DBB97E" w14:textId="77777777" w:rsidR="00D57027" w:rsidRDefault="00D57027">
            <w:pPr>
              <w:pStyle w:val="yTableNAm"/>
              <w:spacing w:before="0"/>
              <w:jc w:val="both"/>
              <w:rPr>
                <w:szCs w:val="24"/>
              </w:rPr>
            </w:pPr>
          </w:p>
        </w:tc>
        <w:tc>
          <w:tcPr>
            <w:tcW w:w="3112" w:type="dxa"/>
            <w:noWrap/>
          </w:tcPr>
          <w:p w14:paraId="0C67E7ED" w14:textId="77777777" w:rsidR="00D57027" w:rsidRDefault="00D57027">
            <w:pPr>
              <w:pStyle w:val="yTableNAm"/>
              <w:spacing w:before="0"/>
              <w:rPr>
                <w:szCs w:val="24"/>
              </w:rPr>
            </w:pPr>
          </w:p>
          <w:p w14:paraId="093917B6" w14:textId="77777777" w:rsidR="00D57027" w:rsidRDefault="00D57027">
            <w:pPr>
              <w:pStyle w:val="yTableNAm"/>
              <w:spacing w:before="0"/>
              <w:rPr>
                <w:szCs w:val="24"/>
              </w:rPr>
            </w:pPr>
          </w:p>
          <w:p w14:paraId="6E4F65D3" w14:textId="77777777" w:rsidR="00D57027" w:rsidRDefault="00D57027">
            <w:pPr>
              <w:pStyle w:val="yTableNAm"/>
              <w:tabs>
                <w:tab w:val="right" w:leader="underscore" w:pos="3432"/>
              </w:tabs>
              <w:spacing w:before="0"/>
              <w:jc w:val="both"/>
              <w:rPr>
                <w:szCs w:val="24"/>
              </w:rPr>
            </w:pPr>
            <w:r>
              <w:rPr>
                <w:szCs w:val="24"/>
              </w:rPr>
              <w:t>[Signature]</w:t>
            </w:r>
          </w:p>
          <w:p w14:paraId="77023F25" w14:textId="77777777" w:rsidR="00D57027" w:rsidRDefault="00D57027">
            <w:pPr>
              <w:pStyle w:val="yTableNAm"/>
              <w:spacing w:before="0"/>
              <w:rPr>
                <w:szCs w:val="24"/>
              </w:rPr>
            </w:pPr>
          </w:p>
        </w:tc>
      </w:tr>
      <w:tr w:rsidR="00936FA7" w14:paraId="138F5B17" w14:textId="77777777">
        <w:tblPrEx>
          <w:tblCellMar>
            <w:left w:w="107" w:type="dxa"/>
            <w:right w:w="107" w:type="dxa"/>
          </w:tblCellMar>
        </w:tblPrEx>
        <w:trPr>
          <w:cantSplit/>
        </w:trPr>
        <w:tc>
          <w:tcPr>
            <w:tcW w:w="3793" w:type="dxa"/>
            <w:gridSpan w:val="2"/>
            <w:noWrap/>
          </w:tcPr>
          <w:p w14:paraId="47A8B148" w14:textId="77777777" w:rsidR="00D57027" w:rsidRDefault="00D57027">
            <w:pPr>
              <w:pStyle w:val="yTableNAm"/>
            </w:pPr>
            <w:r>
              <w:rPr>
                <w:b/>
                <w:bCs/>
              </w:rPr>
              <w:t>EXECUTED</w:t>
            </w:r>
            <w:r>
              <w:t xml:space="preserve"> for and on behalf of </w:t>
            </w:r>
            <w:r>
              <w:rPr>
                <w:b/>
                <w:bCs/>
              </w:rPr>
              <w:t xml:space="preserve">THE GRIFFIN COAL MINING COMPANY PTY LIMITED (RECEIVERS AND MANAGERS APPOINTED) (IN LIQUIDATION) </w:t>
            </w:r>
            <w:r>
              <w:t>by its joint and several receiver and manager in the presence of:</w:t>
            </w:r>
          </w:p>
          <w:p w14:paraId="2DA5E588" w14:textId="77777777" w:rsidR="00D57027" w:rsidRDefault="00D57027">
            <w:pPr>
              <w:pStyle w:val="yTableNAm"/>
              <w:spacing w:before="0"/>
              <w:rPr>
                <w:szCs w:val="24"/>
              </w:rPr>
            </w:pPr>
          </w:p>
          <w:p w14:paraId="50636C18" w14:textId="77777777" w:rsidR="00D57027" w:rsidRDefault="00D57027">
            <w:pPr>
              <w:pStyle w:val="yTableNAm"/>
              <w:spacing w:before="0"/>
              <w:rPr>
                <w:szCs w:val="24"/>
              </w:rPr>
            </w:pPr>
          </w:p>
          <w:p w14:paraId="1136BED2" w14:textId="77777777" w:rsidR="00D57027" w:rsidRDefault="00D57027">
            <w:pPr>
              <w:pStyle w:val="yTableNAm"/>
              <w:spacing w:before="0"/>
              <w:rPr>
                <w:szCs w:val="24"/>
              </w:rPr>
            </w:pPr>
            <w:r>
              <w:rPr>
                <w:szCs w:val="24"/>
              </w:rPr>
              <w:t>[Signature]</w:t>
            </w:r>
          </w:p>
          <w:p w14:paraId="7C43398E" w14:textId="77777777" w:rsidR="00D57027" w:rsidRDefault="00D57027">
            <w:pPr>
              <w:pStyle w:val="yTableNAm"/>
              <w:spacing w:before="0"/>
              <w:rPr>
                <w:szCs w:val="24"/>
              </w:rPr>
            </w:pPr>
            <w:r>
              <w:rPr>
                <w:szCs w:val="24"/>
              </w:rPr>
              <w:t>______________________________</w:t>
            </w:r>
          </w:p>
          <w:p w14:paraId="3A03F06D" w14:textId="77777777" w:rsidR="00D57027" w:rsidRDefault="00D57027">
            <w:pPr>
              <w:pStyle w:val="yTableNAm"/>
              <w:spacing w:before="0"/>
              <w:rPr>
                <w:szCs w:val="24"/>
              </w:rPr>
            </w:pPr>
            <w:r>
              <w:rPr>
                <w:szCs w:val="24"/>
              </w:rPr>
              <w:t>Signature of witness</w:t>
            </w:r>
          </w:p>
          <w:p w14:paraId="442B588B" w14:textId="77777777" w:rsidR="00D57027" w:rsidRDefault="00D57027">
            <w:pPr>
              <w:pStyle w:val="yTableNAm"/>
              <w:spacing w:before="0"/>
              <w:rPr>
                <w:szCs w:val="24"/>
              </w:rPr>
            </w:pPr>
          </w:p>
          <w:p w14:paraId="4DF0A942" w14:textId="77777777" w:rsidR="00D57027" w:rsidRDefault="00D57027">
            <w:pPr>
              <w:pStyle w:val="yTableNAm"/>
              <w:spacing w:before="0"/>
              <w:rPr>
                <w:szCs w:val="24"/>
              </w:rPr>
            </w:pPr>
          </w:p>
          <w:p w14:paraId="249A1DDF" w14:textId="77777777" w:rsidR="00D57027" w:rsidRDefault="00D57027">
            <w:pPr>
              <w:pStyle w:val="yTableNAm"/>
              <w:spacing w:before="0"/>
              <w:rPr>
                <w:szCs w:val="24"/>
              </w:rPr>
            </w:pPr>
          </w:p>
          <w:p w14:paraId="4778C622" w14:textId="77777777" w:rsidR="00D57027" w:rsidRDefault="00D57027">
            <w:pPr>
              <w:pStyle w:val="yTableNAm"/>
              <w:spacing w:before="0"/>
              <w:rPr>
                <w:szCs w:val="24"/>
                <w:u w:val="single"/>
              </w:rPr>
            </w:pPr>
            <w:r>
              <w:rPr>
                <w:szCs w:val="24"/>
                <w:u w:val="single"/>
              </w:rPr>
              <w:t>LILY XU                                            </w:t>
            </w:r>
          </w:p>
          <w:p w14:paraId="7F55E32F" w14:textId="77777777" w:rsidR="00D57027" w:rsidRDefault="00D57027">
            <w:pPr>
              <w:pStyle w:val="yTableNAm"/>
              <w:spacing w:before="0"/>
              <w:rPr>
                <w:szCs w:val="24"/>
              </w:rPr>
            </w:pPr>
            <w:r>
              <w:rPr>
                <w:szCs w:val="24"/>
              </w:rPr>
              <w:t>Full name of witness (block letters)</w:t>
            </w:r>
          </w:p>
          <w:p w14:paraId="1CF9844D" w14:textId="77777777" w:rsidR="00D57027" w:rsidRDefault="00D57027">
            <w:pPr>
              <w:pStyle w:val="yTableNAm"/>
            </w:pPr>
          </w:p>
        </w:tc>
        <w:tc>
          <w:tcPr>
            <w:tcW w:w="283" w:type="dxa"/>
            <w:gridSpan w:val="2"/>
            <w:noWrap/>
          </w:tcPr>
          <w:p w14:paraId="2B554C20" w14:textId="77777777" w:rsidR="00D57027" w:rsidRDefault="00D57027">
            <w:pPr>
              <w:pStyle w:val="yTableNAm"/>
            </w:pPr>
            <w:r>
              <w:t>)))))</w:t>
            </w:r>
          </w:p>
          <w:p w14:paraId="02562C6A" w14:textId="77777777" w:rsidR="00D57027" w:rsidRDefault="00D57027">
            <w:pPr>
              <w:pStyle w:val="yTableNAm"/>
              <w:spacing w:before="0"/>
            </w:pPr>
            <w:r>
              <w:t>)))))</w:t>
            </w:r>
          </w:p>
          <w:p w14:paraId="3EF2883E" w14:textId="77777777" w:rsidR="00D57027" w:rsidRDefault="00D57027">
            <w:pPr>
              <w:pStyle w:val="yTableNAm"/>
              <w:spacing w:before="0"/>
            </w:pPr>
            <w:r>
              <w:t>)))))</w:t>
            </w:r>
          </w:p>
          <w:p w14:paraId="79619308" w14:textId="77777777" w:rsidR="00D57027" w:rsidRDefault="00D57027">
            <w:pPr>
              <w:pStyle w:val="yTableNAm"/>
              <w:spacing w:before="0"/>
            </w:pPr>
            <w:r>
              <w:t>)</w:t>
            </w:r>
          </w:p>
        </w:tc>
        <w:tc>
          <w:tcPr>
            <w:tcW w:w="3124" w:type="dxa"/>
            <w:gridSpan w:val="2"/>
            <w:noWrap/>
          </w:tcPr>
          <w:p w14:paraId="2F5288F4" w14:textId="77777777" w:rsidR="00D57027" w:rsidRDefault="00D57027">
            <w:pPr>
              <w:pStyle w:val="yTableNAm"/>
            </w:pPr>
          </w:p>
          <w:p w14:paraId="0C5CB39D" w14:textId="77777777" w:rsidR="00D57027" w:rsidRDefault="00D57027">
            <w:pPr>
              <w:pStyle w:val="yTableNAm"/>
            </w:pPr>
          </w:p>
          <w:p w14:paraId="5B633FA3" w14:textId="77777777" w:rsidR="00D57027" w:rsidRDefault="00D57027">
            <w:pPr>
              <w:pStyle w:val="yTableNAm"/>
            </w:pPr>
          </w:p>
          <w:p w14:paraId="098D3380" w14:textId="77777777" w:rsidR="00D57027" w:rsidRDefault="00D57027">
            <w:pPr>
              <w:pStyle w:val="yTableNAm"/>
              <w:spacing w:before="0"/>
            </w:pPr>
          </w:p>
          <w:p w14:paraId="08FD5C77" w14:textId="77777777" w:rsidR="00D57027" w:rsidRDefault="00D57027">
            <w:pPr>
              <w:pStyle w:val="yTableNAm"/>
              <w:spacing w:before="0"/>
            </w:pPr>
          </w:p>
          <w:p w14:paraId="7AD10616" w14:textId="77777777" w:rsidR="00D57027" w:rsidRDefault="00D57027">
            <w:pPr>
              <w:pStyle w:val="yTableNAm"/>
              <w:spacing w:before="0"/>
            </w:pPr>
          </w:p>
          <w:p w14:paraId="3FE3776C" w14:textId="77777777" w:rsidR="00D57027" w:rsidRDefault="00D57027">
            <w:pPr>
              <w:pStyle w:val="yTableNAm"/>
              <w:spacing w:before="0"/>
              <w:rPr>
                <w:szCs w:val="24"/>
              </w:rPr>
            </w:pPr>
          </w:p>
          <w:p w14:paraId="146946C6" w14:textId="77777777" w:rsidR="00D57027" w:rsidRDefault="00D57027">
            <w:pPr>
              <w:pStyle w:val="yTableNAm"/>
              <w:spacing w:before="60"/>
              <w:rPr>
                <w:szCs w:val="24"/>
              </w:rPr>
            </w:pPr>
          </w:p>
          <w:p w14:paraId="25CCD9EC" w14:textId="77777777" w:rsidR="00D57027" w:rsidRDefault="00D57027">
            <w:pPr>
              <w:pStyle w:val="yTableNAm"/>
              <w:spacing w:before="0"/>
              <w:rPr>
                <w:szCs w:val="24"/>
              </w:rPr>
            </w:pPr>
            <w:r>
              <w:rPr>
                <w:szCs w:val="24"/>
              </w:rPr>
              <w:t>[Signature]</w:t>
            </w:r>
          </w:p>
          <w:p w14:paraId="3ED0EADB" w14:textId="77777777" w:rsidR="00D57027" w:rsidRDefault="00D57027">
            <w:pPr>
              <w:pStyle w:val="yTableNAm"/>
              <w:spacing w:before="0"/>
              <w:rPr>
                <w:szCs w:val="24"/>
              </w:rPr>
            </w:pPr>
            <w:r>
              <w:rPr>
                <w:szCs w:val="24"/>
              </w:rPr>
              <w:t>__________________________</w:t>
            </w:r>
          </w:p>
          <w:p w14:paraId="6FCEAF45" w14:textId="77777777" w:rsidR="00D57027" w:rsidRDefault="00D57027">
            <w:pPr>
              <w:pStyle w:val="yTableNAm"/>
              <w:spacing w:before="0"/>
              <w:rPr>
                <w:szCs w:val="24"/>
              </w:rPr>
            </w:pPr>
            <w:r>
              <w:rPr>
                <w:szCs w:val="24"/>
              </w:rPr>
              <w:t>Signature of receiver and manager</w:t>
            </w:r>
          </w:p>
          <w:p w14:paraId="6726D07E" w14:textId="77777777" w:rsidR="00D57027" w:rsidRDefault="00D57027">
            <w:pPr>
              <w:pStyle w:val="yTableNAm"/>
              <w:spacing w:before="240"/>
              <w:rPr>
                <w:szCs w:val="24"/>
              </w:rPr>
            </w:pPr>
          </w:p>
          <w:p w14:paraId="5719574D" w14:textId="77777777" w:rsidR="00D57027" w:rsidRDefault="00D57027">
            <w:pPr>
              <w:pStyle w:val="yTableNAm"/>
              <w:spacing w:before="0"/>
              <w:rPr>
                <w:szCs w:val="24"/>
                <w:u w:val="single"/>
              </w:rPr>
            </w:pPr>
            <w:r>
              <w:rPr>
                <w:szCs w:val="24"/>
                <w:u w:val="single"/>
              </w:rPr>
              <w:t>SEAN HOLMES                        </w:t>
            </w:r>
          </w:p>
          <w:p w14:paraId="02370389" w14:textId="77777777" w:rsidR="00D57027" w:rsidRDefault="00D57027">
            <w:pPr>
              <w:pStyle w:val="yTableNAm"/>
              <w:spacing w:before="0"/>
            </w:pPr>
            <w:r>
              <w:rPr>
                <w:szCs w:val="24"/>
              </w:rPr>
              <w:t>Name of receiver and manager (block letters)</w:t>
            </w:r>
          </w:p>
        </w:tc>
      </w:tr>
    </w:tbl>
    <w:p w14:paraId="7DA63D4C" w14:textId="77777777" w:rsidR="00D57027" w:rsidRDefault="00D57027">
      <w:pPr>
        <w:pStyle w:val="yFootnotesection"/>
      </w:pPr>
      <w:r>
        <w:tab/>
        <w:t>[Schedule 3 inserted: No. 30 of 2024 s. 6.]</w:t>
      </w:r>
    </w:p>
    <w:p w14:paraId="1D700327" w14:textId="77777777" w:rsidR="008F5371" w:rsidRDefault="008F5371" w:rsidP="008F5371">
      <w:pPr>
        <w:pStyle w:val="yScheduleHeading"/>
      </w:pPr>
      <w:bookmarkStart w:id="19" w:name="_Toc222489884"/>
      <w:bookmarkStart w:id="20" w:name="_Toc222491951"/>
      <w:bookmarkStart w:id="21" w:name="_Toc222823530"/>
      <w:bookmarkStart w:id="22" w:name="_Toc231973643"/>
      <w:bookmarkStart w:id="23" w:name="_Toc231991909"/>
      <w:bookmarkStart w:id="24" w:name="_Toc232591936"/>
      <w:bookmarkStart w:id="25" w:name="_Toc232595593"/>
      <w:bookmarkStart w:id="26" w:name="_Toc232598292"/>
      <w:r w:rsidRPr="00AB1E9C">
        <w:rPr>
          <w:rStyle w:val="CharSchNo"/>
        </w:rPr>
        <w:lastRenderedPageBreak/>
        <w:t>Schedule 4</w:t>
      </w:r>
      <w:r>
        <w:t> — </w:t>
      </w:r>
      <w:r w:rsidRPr="00AB1E9C">
        <w:rPr>
          <w:rStyle w:val="CharSchText"/>
        </w:rPr>
        <w:t>2026 variation agreement</w:t>
      </w:r>
      <w:bookmarkEnd w:id="19"/>
      <w:bookmarkEnd w:id="20"/>
      <w:bookmarkEnd w:id="21"/>
      <w:bookmarkEnd w:id="22"/>
      <w:bookmarkEnd w:id="23"/>
      <w:bookmarkEnd w:id="24"/>
      <w:bookmarkEnd w:id="25"/>
      <w:bookmarkEnd w:id="26"/>
    </w:p>
    <w:p w14:paraId="6D35AB1C" w14:textId="77777777" w:rsidR="008F5371" w:rsidRDefault="008F5371" w:rsidP="008F5371">
      <w:pPr>
        <w:pStyle w:val="yShoulderClause"/>
      </w:pPr>
      <w:r>
        <w:t>[s. 2]</w:t>
      </w:r>
    </w:p>
    <w:p w14:paraId="5AF88B78" w14:textId="32BBE5C3" w:rsidR="00D4374B" w:rsidRPr="00D4374B" w:rsidRDefault="00D4374B" w:rsidP="00AB1E9C">
      <w:pPr>
        <w:pStyle w:val="yFootnoteheading"/>
        <w:keepNext/>
      </w:pPr>
      <w:r>
        <w:tab/>
        <w:t>[Heading inserted</w:t>
      </w:r>
      <w:r w:rsidR="00D03ED5">
        <w:t>: No. 5 of 2026 s. 6</w:t>
      </w:r>
      <w:r>
        <w:t>.]</w:t>
      </w:r>
    </w:p>
    <w:p w14:paraId="3EF23700" w14:textId="77777777" w:rsidR="008F5371" w:rsidRDefault="008F5371" w:rsidP="008F5371">
      <w:pPr>
        <w:pStyle w:val="yMiscellaneousBody"/>
        <w:keepNext/>
        <w:jc w:val="center"/>
        <w:rPr>
          <w:b/>
        </w:rPr>
      </w:pPr>
      <w:r>
        <w:rPr>
          <w:b/>
        </w:rPr>
        <w:t>2026</w:t>
      </w:r>
    </w:p>
    <w:p w14:paraId="6D34CF24" w14:textId="77777777" w:rsidR="008F5371" w:rsidRDefault="008F5371" w:rsidP="008F5371">
      <w:pPr>
        <w:pStyle w:val="yMiscellaneousBody"/>
        <w:keepNext/>
        <w:spacing w:before="0"/>
        <w:jc w:val="center"/>
        <w:rPr>
          <w:b/>
        </w:rPr>
      </w:pPr>
    </w:p>
    <w:p w14:paraId="1DFB979C" w14:textId="77777777" w:rsidR="008F5371" w:rsidRDefault="008F5371" w:rsidP="008F5371">
      <w:pPr>
        <w:pStyle w:val="yMiscellaneousBody"/>
        <w:keepNext/>
        <w:spacing w:before="0"/>
        <w:jc w:val="center"/>
        <w:rPr>
          <w:b/>
        </w:rPr>
      </w:pPr>
    </w:p>
    <w:p w14:paraId="57F3F524" w14:textId="77777777" w:rsidR="008F5371" w:rsidRDefault="008F5371" w:rsidP="008F5371">
      <w:pPr>
        <w:pStyle w:val="yMiscellaneousBody"/>
        <w:jc w:val="center"/>
        <w:rPr>
          <w:b/>
        </w:rPr>
      </w:pPr>
      <w:r>
        <w:rPr>
          <w:b/>
        </w:rPr>
        <w:t>THE HONOURABLE ROGER COOK</w:t>
      </w:r>
    </w:p>
    <w:p w14:paraId="45104C21" w14:textId="77777777" w:rsidR="008F5371" w:rsidRDefault="008F5371" w:rsidP="008F5371">
      <w:pPr>
        <w:pStyle w:val="yMiscellaneousBody"/>
        <w:jc w:val="center"/>
        <w:rPr>
          <w:b/>
        </w:rPr>
      </w:pPr>
      <w:r>
        <w:rPr>
          <w:b/>
        </w:rPr>
        <w:t>PREMIER OF THE STATE OF WESTERN AUSTRALIA</w:t>
      </w:r>
    </w:p>
    <w:p w14:paraId="1D4576F7" w14:textId="77777777" w:rsidR="008F5371" w:rsidRDefault="008F5371" w:rsidP="008F5371">
      <w:pPr>
        <w:pStyle w:val="yMiscellaneousBody"/>
        <w:jc w:val="center"/>
        <w:rPr>
          <w:b/>
        </w:rPr>
      </w:pPr>
      <w:r>
        <w:rPr>
          <w:b/>
        </w:rPr>
        <w:t>AND</w:t>
      </w:r>
    </w:p>
    <w:p w14:paraId="0CF1A791" w14:textId="77777777" w:rsidR="008F5371" w:rsidRDefault="008F5371" w:rsidP="008F5371">
      <w:pPr>
        <w:pStyle w:val="yMiscellaneousBody"/>
        <w:jc w:val="center"/>
        <w:rPr>
          <w:b/>
        </w:rPr>
      </w:pPr>
      <w:r>
        <w:rPr>
          <w:b/>
        </w:rPr>
        <w:t>THE GRIFFIN COAL MINING COMPANY PTY LIMITED (RECEIVERS AND MANAGERS APPOINTED) (IN LIQUIDATION)</w:t>
      </w:r>
    </w:p>
    <w:p w14:paraId="2DB6243E" w14:textId="77777777" w:rsidR="008F5371" w:rsidRDefault="008F5371" w:rsidP="008F5371">
      <w:pPr>
        <w:pStyle w:val="yMiscellaneousBody"/>
        <w:jc w:val="center"/>
        <w:rPr>
          <w:b/>
        </w:rPr>
      </w:pPr>
      <w:r>
        <w:rPr>
          <w:b/>
        </w:rPr>
        <w:t>ACN 008 667 285</w:t>
      </w:r>
    </w:p>
    <w:p w14:paraId="3F992BB3" w14:textId="77777777" w:rsidR="008F5371" w:rsidRDefault="008F5371" w:rsidP="008F5371">
      <w:pPr>
        <w:pStyle w:val="yMiscellaneousBody"/>
        <w:spacing w:before="0"/>
        <w:jc w:val="center"/>
        <w:rPr>
          <w:b/>
        </w:rPr>
      </w:pPr>
    </w:p>
    <w:p w14:paraId="722E4F4F" w14:textId="77777777" w:rsidR="008F5371" w:rsidRDefault="008F5371" w:rsidP="008F5371">
      <w:pPr>
        <w:pStyle w:val="yMiscellaneousBody"/>
        <w:spacing w:before="0"/>
        <w:jc w:val="center"/>
        <w:rPr>
          <w:b/>
        </w:rPr>
      </w:pPr>
    </w:p>
    <w:p w14:paraId="75A58F5E" w14:textId="77777777" w:rsidR="008F5371" w:rsidRDefault="008F5371" w:rsidP="008F5371">
      <w:pPr>
        <w:pStyle w:val="yMiscellaneousBody"/>
        <w:spacing w:before="0"/>
        <w:jc w:val="center"/>
        <w:rPr>
          <w:b/>
        </w:rPr>
      </w:pPr>
    </w:p>
    <w:p w14:paraId="6B7A0B26" w14:textId="77777777" w:rsidR="008F5371" w:rsidRDefault="008F5371" w:rsidP="008F5371">
      <w:pPr>
        <w:pStyle w:val="yMiscellaneousBody"/>
        <w:pBdr>
          <w:bottom w:val="single" w:sz="4" w:space="1" w:color="auto"/>
        </w:pBdr>
        <w:spacing w:before="0"/>
        <w:jc w:val="center"/>
        <w:rPr>
          <w:b/>
          <w:bCs/>
        </w:rPr>
      </w:pPr>
    </w:p>
    <w:p w14:paraId="440A9057" w14:textId="77777777" w:rsidR="008F5371" w:rsidRDefault="008F5371" w:rsidP="008F5371">
      <w:pPr>
        <w:pStyle w:val="yMiscellaneousBody"/>
        <w:spacing w:before="0"/>
        <w:jc w:val="center"/>
        <w:rPr>
          <w:b/>
          <w:bCs/>
        </w:rPr>
      </w:pPr>
    </w:p>
    <w:p w14:paraId="645023DC" w14:textId="77777777" w:rsidR="008F5371" w:rsidRDefault="008F5371" w:rsidP="008F5371">
      <w:pPr>
        <w:pStyle w:val="yMiscellaneousBody"/>
        <w:jc w:val="center"/>
        <w:rPr>
          <w:b/>
        </w:rPr>
      </w:pPr>
      <w:r>
        <w:rPr>
          <w:b/>
        </w:rPr>
        <w:t>COLLIE COAL (GRIFFIN) AGREEMENT 1979</w:t>
      </w:r>
    </w:p>
    <w:p w14:paraId="717C88FC" w14:textId="77777777" w:rsidR="008F5371" w:rsidRDefault="008F5371" w:rsidP="008F5371">
      <w:pPr>
        <w:pStyle w:val="yMiscellaneousBody"/>
        <w:jc w:val="center"/>
        <w:rPr>
          <w:b/>
        </w:rPr>
      </w:pPr>
      <w:r>
        <w:rPr>
          <w:b/>
        </w:rPr>
        <w:t>RATIFIED VARIATION AGREEMENT</w:t>
      </w:r>
    </w:p>
    <w:p w14:paraId="51A0121F" w14:textId="77777777" w:rsidR="008F5371" w:rsidRDefault="008F5371" w:rsidP="008F5371">
      <w:pPr>
        <w:pStyle w:val="yMiscellaneousBody"/>
        <w:pBdr>
          <w:bottom w:val="single" w:sz="4" w:space="1" w:color="auto"/>
        </w:pBdr>
        <w:spacing w:before="120"/>
        <w:jc w:val="center"/>
        <w:rPr>
          <w:b/>
          <w:bCs/>
        </w:rPr>
      </w:pPr>
    </w:p>
    <w:p w14:paraId="04E422BB" w14:textId="77777777" w:rsidR="008F5371" w:rsidRDefault="008F5371" w:rsidP="008F5371">
      <w:pPr>
        <w:pStyle w:val="yMiscellaneousBody"/>
        <w:spacing w:before="0"/>
        <w:jc w:val="center"/>
        <w:rPr>
          <w:b/>
          <w:bCs/>
        </w:rPr>
      </w:pPr>
    </w:p>
    <w:p w14:paraId="3F150FE3" w14:textId="77777777" w:rsidR="008F5371" w:rsidRDefault="008F5371" w:rsidP="008F5371">
      <w:pPr>
        <w:pStyle w:val="yMiscellaneousBody"/>
        <w:spacing w:before="0"/>
        <w:jc w:val="center"/>
        <w:rPr>
          <w:b/>
        </w:rPr>
      </w:pPr>
    </w:p>
    <w:p w14:paraId="260F5AE6" w14:textId="77777777" w:rsidR="008F5371" w:rsidRPr="00AE54B4" w:rsidRDefault="008F5371" w:rsidP="008F5371">
      <w:pPr>
        <w:pStyle w:val="yMiscellaneousBody"/>
        <w:spacing w:before="0"/>
        <w:jc w:val="center"/>
        <w:rPr>
          <w:b/>
          <w:i/>
        </w:rPr>
      </w:pPr>
    </w:p>
    <w:p w14:paraId="361EDE74" w14:textId="77777777" w:rsidR="008F5371" w:rsidRDefault="008F5371" w:rsidP="008F5371">
      <w:pPr>
        <w:pStyle w:val="yMiscellaneousBody"/>
        <w:spacing w:before="0"/>
        <w:jc w:val="center"/>
      </w:pPr>
    </w:p>
    <w:p w14:paraId="5948EB1F" w14:textId="77777777" w:rsidR="008F5371" w:rsidRPr="00AE54B4" w:rsidRDefault="008F5371" w:rsidP="008F5371">
      <w:pPr>
        <w:pStyle w:val="yMiscellaneousBody"/>
        <w:spacing w:before="0"/>
        <w:jc w:val="center"/>
        <w:rPr>
          <w:b/>
          <w:i/>
        </w:rPr>
      </w:pPr>
    </w:p>
    <w:p w14:paraId="5D70DC14" w14:textId="77777777" w:rsidR="008F5371" w:rsidRDefault="008F5371" w:rsidP="008F5371">
      <w:pPr>
        <w:pStyle w:val="yMiscellaneousBody"/>
        <w:spacing w:before="0"/>
        <w:jc w:val="center"/>
        <w:rPr>
          <w:b/>
          <w:i/>
        </w:rPr>
      </w:pPr>
    </w:p>
    <w:p w14:paraId="4DB7C09C" w14:textId="77777777" w:rsidR="008F5371" w:rsidRDefault="008F5371" w:rsidP="008F5371">
      <w:pPr>
        <w:pStyle w:val="yMiscellaneousBody"/>
        <w:spacing w:before="0"/>
        <w:jc w:val="center"/>
        <w:rPr>
          <w:b/>
          <w:i/>
        </w:rPr>
      </w:pPr>
    </w:p>
    <w:p w14:paraId="1D64F63E" w14:textId="77777777" w:rsidR="008F5371" w:rsidRDefault="008F5371" w:rsidP="008F5371">
      <w:pPr>
        <w:pStyle w:val="yMiscellaneousBody"/>
        <w:spacing w:before="0"/>
        <w:jc w:val="center"/>
      </w:pPr>
      <w:r>
        <w:t>[Solicitor’s details]</w:t>
      </w:r>
    </w:p>
    <w:p w14:paraId="45476CA2" w14:textId="77777777" w:rsidR="008F5371" w:rsidRDefault="008F5371" w:rsidP="008F5371">
      <w:pPr>
        <w:pStyle w:val="yMiscellaneousBody"/>
        <w:jc w:val="center"/>
      </w:pPr>
    </w:p>
    <w:p w14:paraId="601F60F6" w14:textId="77777777" w:rsidR="008F5371" w:rsidRDefault="008F5371" w:rsidP="00BE5FF7">
      <w:pPr>
        <w:pStyle w:val="yMiscellaneousBody"/>
        <w:keepNext/>
        <w:tabs>
          <w:tab w:val="left" w:pos="4111"/>
          <w:tab w:val="right" w:pos="8307"/>
        </w:tabs>
        <w:jc w:val="both"/>
      </w:pPr>
      <w:r>
        <w:rPr>
          <w:b/>
        </w:rPr>
        <w:lastRenderedPageBreak/>
        <w:t>THIS AGREEMENT</w:t>
      </w:r>
      <w:r>
        <w:t xml:space="preserve"> is made this 19 day of February 2026</w:t>
      </w:r>
    </w:p>
    <w:p w14:paraId="2ED79C9A" w14:textId="77777777" w:rsidR="008F5371" w:rsidRDefault="008F5371" w:rsidP="00BE5FF7">
      <w:pPr>
        <w:pStyle w:val="yMiscellaneousBody"/>
        <w:keepNext/>
        <w:jc w:val="both"/>
      </w:pPr>
    </w:p>
    <w:p w14:paraId="209F949E" w14:textId="77777777" w:rsidR="008F5371" w:rsidRDefault="008F5371" w:rsidP="008F5371">
      <w:pPr>
        <w:pStyle w:val="yMiscellaneousBody"/>
        <w:jc w:val="both"/>
        <w:rPr>
          <w:b/>
        </w:rPr>
      </w:pPr>
      <w:r>
        <w:rPr>
          <w:b/>
        </w:rPr>
        <w:t>BETWEEN</w:t>
      </w:r>
    </w:p>
    <w:p w14:paraId="25152E9E" w14:textId="77777777" w:rsidR="008F5371" w:rsidRDefault="008F5371" w:rsidP="008F5371">
      <w:pPr>
        <w:pStyle w:val="yMiscellaneousBody"/>
        <w:jc w:val="both"/>
      </w:pPr>
    </w:p>
    <w:p w14:paraId="38AA263C" w14:textId="77777777" w:rsidR="008F5371" w:rsidRDefault="008F5371" w:rsidP="008F5371">
      <w:pPr>
        <w:pStyle w:val="yMiscellaneousBody"/>
        <w:jc w:val="both"/>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one part</w:t>
      </w:r>
    </w:p>
    <w:p w14:paraId="7289A688" w14:textId="77777777" w:rsidR="008F5371" w:rsidRDefault="008F5371" w:rsidP="008F5371">
      <w:pPr>
        <w:pStyle w:val="yMiscellaneousBody"/>
        <w:jc w:val="both"/>
        <w:rPr>
          <w:b/>
        </w:rPr>
      </w:pPr>
      <w:r>
        <w:rPr>
          <w:b/>
        </w:rPr>
        <w:t>AND</w:t>
      </w:r>
    </w:p>
    <w:p w14:paraId="25C6AE56" w14:textId="77777777" w:rsidR="008F5371" w:rsidRPr="00AE54B4" w:rsidRDefault="008F5371" w:rsidP="008F5371">
      <w:pPr>
        <w:pStyle w:val="yMiscellaneousBody"/>
        <w:jc w:val="both"/>
        <w:rPr>
          <w:i/>
        </w:rPr>
      </w:pPr>
      <w:r>
        <w:rPr>
          <w:b/>
        </w:rPr>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xml:space="preserve">") of the other part.  </w:t>
      </w:r>
    </w:p>
    <w:p w14:paraId="521AE7B1" w14:textId="77777777" w:rsidR="008F5371" w:rsidRDefault="008F5371" w:rsidP="008F5371">
      <w:pPr>
        <w:pStyle w:val="yMiscellaneousBody"/>
        <w:jc w:val="both"/>
      </w:pPr>
    </w:p>
    <w:p w14:paraId="6D3751F5" w14:textId="77777777" w:rsidR="008F5371" w:rsidRDefault="008F5371" w:rsidP="008F5371">
      <w:pPr>
        <w:pStyle w:val="yMiscellaneousBody"/>
        <w:spacing w:before="0"/>
        <w:rPr>
          <w:b/>
        </w:rPr>
      </w:pPr>
      <w:r>
        <w:rPr>
          <w:b/>
        </w:rPr>
        <w:t>RECITALS</w:t>
      </w:r>
    </w:p>
    <w:p w14:paraId="7E5009FA" w14:textId="77777777" w:rsidR="008F5371" w:rsidRDefault="008F5371" w:rsidP="008F5371">
      <w:pPr>
        <w:pStyle w:val="yMiscellaneousBody"/>
        <w:ind w:left="700" w:hanging="700"/>
      </w:pPr>
      <w:r>
        <w:t>A.</w:t>
      </w:r>
      <w:r>
        <w:tab/>
        <w:t xml:space="preserve">The State and the Company are the parties to the agreement dated 5 November 1979 (which was ratified by and is scheduled to the </w:t>
      </w:r>
      <w:r>
        <w:rPr>
          <w:i/>
        </w:rPr>
        <w:t>Collie Coal (Griffin) Agreement Act 1979</w:t>
      </w:r>
      <w:r>
        <w:t>) and which as subsequently varied is referred to in this Agreement as the "</w:t>
      </w:r>
      <w:r>
        <w:rPr>
          <w:b/>
        </w:rPr>
        <w:t>Principal Agreement</w:t>
      </w:r>
      <w:r>
        <w:t>".</w:t>
      </w:r>
    </w:p>
    <w:p w14:paraId="5F9BC443" w14:textId="77777777" w:rsidR="008F5371" w:rsidRDefault="008F5371" w:rsidP="008F5371">
      <w:pPr>
        <w:pStyle w:val="yMiscellaneousBody"/>
        <w:ind w:left="700" w:hanging="700"/>
      </w:pPr>
      <w:r>
        <w:t>B.</w:t>
      </w:r>
      <w:r>
        <w:tab/>
        <w:t>The parties wish to vary the provisions of the Principal Agreement on the terms and conditions set out in this Agreement.</w:t>
      </w:r>
    </w:p>
    <w:p w14:paraId="75C535B3" w14:textId="77777777" w:rsidR="008F5371" w:rsidRDefault="008F5371" w:rsidP="008F5371">
      <w:pPr>
        <w:pStyle w:val="yMiscellaneousBody"/>
        <w:ind w:left="860" w:hanging="860"/>
        <w:jc w:val="both"/>
        <w:rPr>
          <w:b/>
        </w:rPr>
      </w:pPr>
      <w:r>
        <w:rPr>
          <w:b/>
        </w:rPr>
        <w:t>THE PARTIES AGREE AS FOLLOWS:</w:t>
      </w:r>
    </w:p>
    <w:p w14:paraId="29A9FB6E" w14:textId="77777777" w:rsidR="008F5371" w:rsidRDefault="008F5371" w:rsidP="008F5371">
      <w:pPr>
        <w:pStyle w:val="yMiscellaneousBody"/>
        <w:tabs>
          <w:tab w:val="left" w:pos="851"/>
        </w:tabs>
        <w:ind w:left="860" w:hanging="860"/>
        <w:jc w:val="both"/>
        <w:rPr>
          <w:b/>
        </w:rPr>
      </w:pPr>
      <w:r>
        <w:rPr>
          <w:b/>
        </w:rPr>
        <w:t>1.</w:t>
      </w:r>
      <w:r>
        <w:rPr>
          <w:b/>
        </w:rPr>
        <w:tab/>
        <w:t>Ratification and operation</w:t>
      </w:r>
    </w:p>
    <w:p w14:paraId="791F77E9" w14:textId="77777777" w:rsidR="008F5371" w:rsidRDefault="008F5371" w:rsidP="008F5371">
      <w:pPr>
        <w:pStyle w:val="yMiscellaneousBody"/>
        <w:tabs>
          <w:tab w:val="left" w:pos="1701"/>
        </w:tabs>
        <w:ind w:left="1700" w:hanging="840"/>
        <w:jc w:val="both"/>
      </w:pPr>
      <w:r>
        <w:t>(1)</w:t>
      </w:r>
      <w:r>
        <w:tab/>
        <w:t>This Agreement, other than this clause, does not come into operation except in accordance with subclause (2).</w:t>
      </w:r>
    </w:p>
    <w:p w14:paraId="47481463" w14:textId="77777777" w:rsidR="008F5371" w:rsidRDefault="008F5371" w:rsidP="008F5371">
      <w:pPr>
        <w:pStyle w:val="yMiscellaneousBody"/>
        <w:tabs>
          <w:tab w:val="left" w:pos="1701"/>
        </w:tabs>
        <w:ind w:left="1700" w:hanging="840"/>
        <w:jc w:val="both"/>
      </w:pPr>
      <w:r>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14:paraId="334305CA" w14:textId="77777777" w:rsidR="008F5371" w:rsidRDefault="008F5371" w:rsidP="008F5371">
      <w:pPr>
        <w:pStyle w:val="yMiscellaneousBody"/>
        <w:tabs>
          <w:tab w:val="left" w:pos="1701"/>
        </w:tabs>
        <w:ind w:left="1700" w:hanging="840"/>
        <w:jc w:val="both"/>
      </w:pPr>
      <w:r>
        <w:t>(3)</w:t>
      </w:r>
      <w:r>
        <w:tab/>
        <w:t xml:space="preserve">The State must introduce in the Parliament of Western Australia on or before 19 March 2026 or a later date agreed between the parties to this Agreement, a Bill to ratify this </w:t>
      </w:r>
      <w:r>
        <w:lastRenderedPageBreak/>
        <w:t>Agreement however the State is not obliged to endeavour to secure its passage as an Act.</w:t>
      </w:r>
    </w:p>
    <w:p w14:paraId="2D41D879" w14:textId="77777777" w:rsidR="008F5371" w:rsidRDefault="008F5371" w:rsidP="008F5371">
      <w:pPr>
        <w:pStyle w:val="yMiscellaneousBody"/>
        <w:tabs>
          <w:tab w:val="left" w:pos="1701"/>
        </w:tabs>
        <w:ind w:left="1700" w:hanging="840"/>
        <w:jc w:val="both"/>
      </w:pPr>
      <w:r>
        <w:t>(4)</w:t>
      </w:r>
      <w:r>
        <w:tab/>
        <w:t>If by 30 June 2026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521A5560" w14:textId="77777777" w:rsidR="008F5371" w:rsidRDefault="008F5371" w:rsidP="008F5371">
      <w:pPr>
        <w:pStyle w:val="yMiscellaneousBody"/>
        <w:tabs>
          <w:tab w:val="left" w:pos="1701"/>
        </w:tabs>
        <w:ind w:left="1700" w:hanging="840"/>
        <w:jc w:val="both"/>
      </w:pPr>
      <w:r>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14:paraId="574A1F49" w14:textId="77777777" w:rsidR="008F5371" w:rsidRDefault="008F5371" w:rsidP="008F5371">
      <w:pPr>
        <w:pStyle w:val="yMiscellaneousBody"/>
        <w:tabs>
          <w:tab w:val="left" w:pos="1701"/>
        </w:tabs>
        <w:ind w:left="1700" w:hanging="840"/>
        <w:jc w:val="both"/>
      </w:pPr>
      <w:r>
        <w:t>(6)</w:t>
      </w:r>
      <w:r>
        <w:tab/>
        <w:t>The State acknowledges and agrees that, notwithstanding any other provision of this Agreement or the Principal Agreement:</w:t>
      </w:r>
    </w:p>
    <w:p w14:paraId="519F2470" w14:textId="77777777" w:rsidR="008F5371" w:rsidRDefault="008F5371" w:rsidP="008F5371">
      <w:pPr>
        <w:pStyle w:val="yMiscellaneousBody"/>
        <w:tabs>
          <w:tab w:val="left" w:pos="1701"/>
          <w:tab w:val="left" w:pos="2552"/>
        </w:tabs>
        <w:ind w:left="2560" w:hanging="860"/>
        <w:jc w:val="both"/>
      </w:pPr>
      <w:r>
        <w:t>(a)</w:t>
      </w:r>
      <w:r>
        <w:tab/>
        <w:t>Sean Holmes and Grant Sparks ("</w:t>
      </w:r>
      <w:r>
        <w:rPr>
          <w:b/>
        </w:rPr>
        <w:t>Receivers</w:t>
      </w:r>
      <w:r>
        <w:t>") execute this Agreement as joint and several receivers and managers of the assets of the Company for and on behalf of and as agents of the Company;</w:t>
      </w:r>
    </w:p>
    <w:p w14:paraId="6145AC42" w14:textId="77777777" w:rsidR="008F5371" w:rsidRDefault="008F5371" w:rsidP="008F5371">
      <w:pPr>
        <w:pStyle w:val="yMiscellaneousBody"/>
        <w:tabs>
          <w:tab w:val="left" w:pos="1701"/>
          <w:tab w:val="left" w:pos="2552"/>
        </w:tabs>
        <w:ind w:left="2560" w:hanging="860"/>
        <w:jc w:val="both"/>
      </w:pPr>
      <w:r>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14:paraId="48EE5C6F" w14:textId="77777777" w:rsidR="008F5371" w:rsidRDefault="008F5371" w:rsidP="008F5371">
      <w:pPr>
        <w:pStyle w:val="yMiscellaneousBody"/>
        <w:tabs>
          <w:tab w:val="left" w:pos="1701"/>
          <w:tab w:val="left" w:pos="2552"/>
        </w:tabs>
        <w:ind w:left="2560" w:hanging="860"/>
        <w:jc w:val="both"/>
      </w:pPr>
      <w:r>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14:paraId="7B5CDCD9" w14:textId="77777777" w:rsidR="008F5371" w:rsidRDefault="008F5371" w:rsidP="008F5371">
      <w:pPr>
        <w:pStyle w:val="yMiscellaneousBody"/>
        <w:tabs>
          <w:tab w:val="left" w:pos="1701"/>
          <w:tab w:val="left" w:pos="2552"/>
        </w:tabs>
        <w:ind w:left="2560" w:hanging="860"/>
        <w:jc w:val="both"/>
      </w:pPr>
      <w:r>
        <w:lastRenderedPageBreak/>
        <w:t>(d)</w:t>
      </w:r>
      <w:r>
        <w:tab/>
        <w:t xml:space="preserve">the limitations on the Receivers’ liability under this Agreement will continue notwithstanding the Receivers ceasing to act as receivers and managers of the assets of the Company or this Agreement being terminated or amended. </w:t>
      </w:r>
    </w:p>
    <w:p w14:paraId="34915875" w14:textId="77777777" w:rsidR="008F5371" w:rsidRDefault="008F5371" w:rsidP="008F5371">
      <w:pPr>
        <w:pStyle w:val="yMiscellaneousBody"/>
        <w:tabs>
          <w:tab w:val="left" w:pos="851"/>
        </w:tabs>
        <w:ind w:left="860" w:hanging="860"/>
        <w:jc w:val="both"/>
        <w:rPr>
          <w:b/>
        </w:rPr>
      </w:pPr>
      <w:r>
        <w:rPr>
          <w:b/>
        </w:rPr>
        <w:t>2.</w:t>
      </w:r>
      <w:r>
        <w:rPr>
          <w:b/>
        </w:rPr>
        <w:tab/>
        <w:t>Variations of the Principal Agreement</w:t>
      </w:r>
    </w:p>
    <w:p w14:paraId="46FB626F" w14:textId="77777777" w:rsidR="008F5371" w:rsidRDefault="008F5371" w:rsidP="008F5371">
      <w:pPr>
        <w:pStyle w:val="yMiscellaneousBody"/>
        <w:ind w:left="860"/>
        <w:jc w:val="both"/>
      </w:pPr>
      <w:r>
        <w:t>The Principal Agreement is varied as follows:</w:t>
      </w:r>
    </w:p>
    <w:p w14:paraId="34FC25AD" w14:textId="77777777" w:rsidR="008F5371" w:rsidRDefault="008F5371" w:rsidP="008F5371">
      <w:pPr>
        <w:pStyle w:val="yMiscellaneousBody"/>
        <w:tabs>
          <w:tab w:val="left" w:pos="1701"/>
        </w:tabs>
        <w:ind w:left="1700" w:hanging="840"/>
        <w:jc w:val="both"/>
      </w:pPr>
      <w:r>
        <w:t>(1)</w:t>
      </w:r>
      <w:r>
        <w:tab/>
        <w:t>in clause 1 by:</w:t>
      </w:r>
    </w:p>
    <w:p w14:paraId="483E2029" w14:textId="77777777" w:rsidR="008F5371" w:rsidRDefault="008F5371" w:rsidP="008F5371">
      <w:pPr>
        <w:pStyle w:val="yMiscellaneousBody"/>
        <w:tabs>
          <w:tab w:val="left" w:pos="1701"/>
          <w:tab w:val="left" w:pos="2552"/>
        </w:tabs>
        <w:ind w:left="2560" w:hanging="860"/>
        <w:jc w:val="both"/>
      </w:pPr>
      <w:r>
        <w:t>(a)</w:t>
      </w:r>
      <w:r>
        <w:tab/>
        <w:t>inserting in the appropriate alphabetical position the following new definitions:</w:t>
      </w:r>
    </w:p>
    <w:p w14:paraId="12649539" w14:textId="77777777" w:rsidR="008F5371" w:rsidRDefault="008F5371" w:rsidP="008F5371">
      <w:pPr>
        <w:pStyle w:val="yMiscellaneousBody"/>
        <w:ind w:left="2560"/>
        <w:jc w:val="both"/>
      </w:pPr>
      <w:r>
        <w:t>"Additional Land Titles" means any interests or rights in or over land held by the Company as at 20 February 2026 and used for the purposes of its operations under this Agreement (including any interest or right referred to in Schedule "E") (each as varied from time to time) and includes any interest or right issued to the Company from time to time in renewal, substitution, conversion or replacement for such interests and rights, in whole or part, together with any further interests or rights in or over land issued to the Company from time to time for the purposes of its operations under this Agreement (but does not include the Company's Coal Mining Leases, Additional Mining Tenements, leases, licences and easements granted pursuant to subclause (1) of Clause 22 and the Company's Freehold Land);</w:t>
      </w:r>
    </w:p>
    <w:p w14:paraId="37BD5465" w14:textId="77777777" w:rsidR="008F5371" w:rsidRDefault="008F5371" w:rsidP="008F5371">
      <w:pPr>
        <w:pStyle w:val="yMiscellaneousBody"/>
        <w:ind w:left="2560"/>
        <w:jc w:val="both"/>
      </w:pPr>
      <w:r>
        <w:t>"Additional Mining Tenements" means the mining tenements referred to in Schedule "D" and includes any mining tenement issued to the Company from time to time in renewal, substitution, conversion or replacement for such a mining tenement, in whole or part, together with any further mining tenements issued to the Company from time to time for the purposes of its operations under this Agreement;</w:t>
      </w:r>
    </w:p>
    <w:p w14:paraId="755B725E" w14:textId="77777777" w:rsidR="008F5371" w:rsidRDefault="008F5371" w:rsidP="008F5371">
      <w:pPr>
        <w:pStyle w:val="yMiscellaneousBody"/>
        <w:ind w:left="2560"/>
        <w:jc w:val="both"/>
      </w:pPr>
      <w:r>
        <w:lastRenderedPageBreak/>
        <w:t>"Additional Rights and Approvals" means the statutory rights and approvals (under the laws of the State and the laws of the Commonwealth) referred to in Schedule "F" (each as varied from time to time) and includes any rights or approvals issued from time to time to the Company in renewal, substitution or replacement for such rights or approvals, in whole or part, together with any further statutory rights or approvals issued to the Company from time to time for the purposes of its operations under this Agreement;</w:t>
      </w:r>
    </w:p>
    <w:p w14:paraId="503F6B85" w14:textId="77777777" w:rsidR="008F5371" w:rsidRDefault="008F5371" w:rsidP="008F5371">
      <w:pPr>
        <w:pStyle w:val="yMiscellaneousBody"/>
        <w:ind w:left="2560"/>
        <w:jc w:val="both"/>
      </w:pPr>
      <w:r>
        <w:t>"approved proposal" means a proposal approved or determined under this Agreement;</w:t>
      </w:r>
    </w:p>
    <w:p w14:paraId="2C0CB265" w14:textId="77777777" w:rsidR="008F5371" w:rsidRDefault="008F5371" w:rsidP="008F5371">
      <w:pPr>
        <w:pStyle w:val="yMiscellaneousBody"/>
        <w:ind w:left="2560"/>
        <w:jc w:val="both"/>
      </w:pPr>
      <w:r>
        <w:t>"Change in Control" means, in respect of any person, a change in the person or persons who, directly or indirectly, ultimately Control that person other than as a result of any dealing in securities listed on a recognised stock exchange.  In addition:</w:t>
      </w:r>
    </w:p>
    <w:p w14:paraId="7E24A7CD" w14:textId="77777777" w:rsidR="008F5371" w:rsidRDefault="008F5371" w:rsidP="008F5371">
      <w:pPr>
        <w:pStyle w:val="yMiscellaneousBody"/>
        <w:tabs>
          <w:tab w:val="left" w:pos="1701"/>
          <w:tab w:val="left" w:pos="3402"/>
        </w:tabs>
        <w:ind w:left="3400" w:hanging="840"/>
        <w:jc w:val="both"/>
      </w:pPr>
      <w:r>
        <w:t>(i)</w:t>
      </w:r>
      <w:r>
        <w:tab/>
        <w:t>any change in the identity of; or</w:t>
      </w:r>
    </w:p>
    <w:p w14:paraId="5F465EE1" w14:textId="77777777" w:rsidR="008F5371" w:rsidRDefault="008F5371" w:rsidP="008F5371">
      <w:pPr>
        <w:pStyle w:val="yMiscellaneousBody"/>
        <w:tabs>
          <w:tab w:val="left" w:pos="1701"/>
          <w:tab w:val="left" w:pos="3402"/>
        </w:tabs>
        <w:ind w:left="3400" w:hanging="840"/>
        <w:jc w:val="both"/>
      </w:pPr>
      <w:r>
        <w:t>(ii)</w:t>
      </w:r>
      <w:r>
        <w:tab/>
        <w:t>any cessation in the appointment of,</w:t>
      </w:r>
    </w:p>
    <w:p w14:paraId="29B2BDDF" w14:textId="77777777" w:rsidR="008F5371" w:rsidRDefault="008F5371" w:rsidP="008F5371">
      <w:pPr>
        <w:pStyle w:val="yMiscellaneousBody"/>
        <w:ind w:left="2560"/>
        <w:jc w:val="both"/>
      </w:pPr>
      <w:r>
        <w:t>either the receivers and managers or liquidators of the Company from those appointed as at 20 February 2026 will be deemed to be a Change in Control;</w:t>
      </w:r>
    </w:p>
    <w:p w14:paraId="492AEF93" w14:textId="77777777" w:rsidR="008F5371" w:rsidRDefault="008F5371" w:rsidP="008F5371">
      <w:pPr>
        <w:pStyle w:val="yMiscellaneousBody"/>
        <w:ind w:left="2560"/>
        <w:jc w:val="both"/>
      </w:pPr>
      <w:r>
        <w:t>"Company's Freehold Land" means the freehold land referred to in Schedule "G" together with any other freehold land owned by the Company from time to time that is wholly or partially within the mining areas (including the areas the subject of the Additional Mining Tenements);</w:t>
      </w:r>
    </w:p>
    <w:p w14:paraId="0F35B2E5" w14:textId="77777777" w:rsidR="008F5371" w:rsidRDefault="008F5371" w:rsidP="008F5371">
      <w:pPr>
        <w:pStyle w:val="yMiscellaneousBody"/>
        <w:ind w:left="2560"/>
        <w:jc w:val="both"/>
      </w:pPr>
      <w:r>
        <w:t xml:space="preserve">"CALM Act" means the </w:t>
      </w:r>
      <w:r>
        <w:rPr>
          <w:i/>
        </w:rPr>
        <w:t>Conservation and Land Management Act 1984</w:t>
      </w:r>
      <w:r>
        <w:t>;</w:t>
      </w:r>
    </w:p>
    <w:p w14:paraId="1A1CC287" w14:textId="77777777" w:rsidR="008F5371" w:rsidRDefault="008F5371" w:rsidP="008F5371">
      <w:pPr>
        <w:pStyle w:val="yMiscellaneousBody"/>
        <w:ind w:left="2560"/>
        <w:jc w:val="both"/>
      </w:pPr>
      <w:r>
        <w:t>"Control" has the meaning given in section 50AA of the Corporations Act and in addition a person controls a second person if:</w:t>
      </w:r>
    </w:p>
    <w:p w14:paraId="5C5F6585" w14:textId="77777777" w:rsidR="008F5371" w:rsidRDefault="008F5371" w:rsidP="008F5371">
      <w:pPr>
        <w:pStyle w:val="yMiscellaneousBody"/>
        <w:tabs>
          <w:tab w:val="left" w:pos="1701"/>
          <w:tab w:val="left" w:pos="3402"/>
        </w:tabs>
        <w:ind w:left="3400" w:hanging="840"/>
        <w:jc w:val="both"/>
      </w:pPr>
      <w:r>
        <w:lastRenderedPageBreak/>
        <w:t>(i)</w:t>
      </w:r>
      <w:r>
        <w:tab/>
        <w:t>the first person or persons would be taken to control the second person but for sections 50AA(3) and (4) of the Corporations Act); or</w:t>
      </w:r>
    </w:p>
    <w:p w14:paraId="52C68D29" w14:textId="77777777" w:rsidR="008F5371" w:rsidRDefault="008F5371" w:rsidP="008F5371">
      <w:pPr>
        <w:pStyle w:val="yMiscellaneousBody"/>
        <w:tabs>
          <w:tab w:val="left" w:pos="1701"/>
          <w:tab w:val="left" w:pos="3402"/>
        </w:tabs>
        <w:ind w:left="3400" w:hanging="840"/>
        <w:jc w:val="both"/>
      </w:pPr>
      <w:r>
        <w:t>(ii)</w:t>
      </w:r>
      <w:r>
        <w:tab/>
        <w:t>the first person has voting power (as defined in section 610 of the Corporations Act) of at least 50% in the second person;</w:t>
      </w:r>
    </w:p>
    <w:p w14:paraId="262242AD" w14:textId="77777777" w:rsidR="008F5371" w:rsidRDefault="008F5371" w:rsidP="008F5371">
      <w:pPr>
        <w:pStyle w:val="yMiscellaneousBody"/>
        <w:ind w:left="2560"/>
        <w:jc w:val="both"/>
      </w:pPr>
      <w:r>
        <w:t>"Coolangatta Rail Corridor Surrender Land" means the portions of the mining tenements held by the Company as indicatively described in Schedule "I" and as to be more particularly described pursuant to subclause (10)(b) of Clause 17;</w:t>
      </w:r>
    </w:p>
    <w:p w14:paraId="0B64A617" w14:textId="77777777" w:rsidR="008F5371" w:rsidRDefault="008F5371" w:rsidP="008F5371">
      <w:pPr>
        <w:pStyle w:val="yMiscellaneousBody"/>
        <w:ind w:left="2560"/>
        <w:jc w:val="both"/>
      </w:pPr>
      <w:r>
        <w:t xml:space="preserve">"Corporations Act" means the </w:t>
      </w:r>
      <w:r w:rsidRPr="00AE54B4">
        <w:rPr>
          <w:i/>
        </w:rPr>
        <w:t>Corporations Act 2001</w:t>
      </w:r>
      <w:r>
        <w:t xml:space="preserve"> (Cth);</w:t>
      </w:r>
    </w:p>
    <w:p w14:paraId="2F447F85" w14:textId="77777777" w:rsidR="008F5371" w:rsidRDefault="008F5371" w:rsidP="008F5371">
      <w:pPr>
        <w:pStyle w:val="yMiscellaneousBody"/>
        <w:ind w:left="2560"/>
        <w:jc w:val="both"/>
      </w:pPr>
      <w:r>
        <w:t xml:space="preserve">"EP Act" means the </w:t>
      </w:r>
      <w:r>
        <w:rPr>
          <w:i/>
        </w:rPr>
        <w:t>Environmental Protection Act 1986</w:t>
      </w:r>
      <w:r>
        <w:t>;</w:t>
      </w:r>
    </w:p>
    <w:p w14:paraId="71DCEFE0" w14:textId="77777777" w:rsidR="008F5371" w:rsidRDefault="008F5371" w:rsidP="008F5371">
      <w:pPr>
        <w:pStyle w:val="yMiscellaneousBody"/>
        <w:ind w:left="2560"/>
        <w:jc w:val="both"/>
      </w:pPr>
      <w:r>
        <w:t>"Ewington Rail Infrastructure Surrender Land" means the portions of the mining tenements held by the Company containing the Ewington Rail Infrastructure as indicatively described in Schedule "H" and as to be more particularly described pursuant to subclause (9)(a) of Clause 17;</w:t>
      </w:r>
    </w:p>
    <w:p w14:paraId="43EB470E" w14:textId="77777777" w:rsidR="008F5371" w:rsidRDefault="008F5371" w:rsidP="008F5371">
      <w:pPr>
        <w:pStyle w:val="yMiscellaneousBody"/>
        <w:ind w:left="2560"/>
        <w:jc w:val="both"/>
      </w:pPr>
      <w:r>
        <w:t xml:space="preserve">"FP Act" means the </w:t>
      </w:r>
      <w:r>
        <w:rPr>
          <w:i/>
        </w:rPr>
        <w:t>Forest Products Act 2000</w:t>
      </w:r>
      <w:r>
        <w:t>;</w:t>
      </w:r>
    </w:p>
    <w:p w14:paraId="3411C678" w14:textId="77777777" w:rsidR="008F5371" w:rsidRDefault="008F5371" w:rsidP="008F5371">
      <w:pPr>
        <w:pStyle w:val="yMiscellaneousBody"/>
        <w:ind w:left="2560"/>
        <w:jc w:val="both"/>
      </w:pPr>
      <w:r>
        <w:t>"General Manager" means that term as defined under the FP Act;</w:t>
      </w:r>
    </w:p>
    <w:p w14:paraId="28F7B007" w14:textId="77777777" w:rsidR="008F5371" w:rsidRDefault="008F5371" w:rsidP="008F5371">
      <w:pPr>
        <w:pStyle w:val="yMiscellaneousBody"/>
        <w:ind w:left="2560"/>
        <w:jc w:val="both"/>
      </w:pPr>
      <w:r>
        <w:t xml:space="preserve">"LA Act" means the </w:t>
      </w:r>
      <w:r>
        <w:rPr>
          <w:i/>
        </w:rPr>
        <w:t>Land Administration Act 1997</w:t>
      </w:r>
      <w:r>
        <w:t>;</w:t>
      </w:r>
    </w:p>
    <w:p w14:paraId="4128CC7E" w14:textId="77777777" w:rsidR="008F5371" w:rsidRDefault="008F5371" w:rsidP="008F5371">
      <w:pPr>
        <w:pStyle w:val="yMiscellaneousBody"/>
        <w:ind w:left="2560"/>
        <w:jc w:val="both"/>
      </w:pPr>
      <w:r>
        <w:t xml:space="preserve">"Mining Act 1978" means the </w:t>
      </w:r>
      <w:r>
        <w:rPr>
          <w:i/>
        </w:rPr>
        <w:t>Mining Act 1978</w:t>
      </w:r>
      <w:r>
        <w:t>;</w:t>
      </w:r>
    </w:p>
    <w:p w14:paraId="5539D058" w14:textId="77777777" w:rsidR="008F5371" w:rsidRDefault="008F5371" w:rsidP="008F5371">
      <w:pPr>
        <w:pStyle w:val="yMiscellaneousBody"/>
        <w:keepLines/>
        <w:ind w:left="2560"/>
        <w:jc w:val="both"/>
      </w:pPr>
      <w:r>
        <w:t xml:space="preserve">"State Entity" means an agency, authority, body corporate or other entity comprising part of the State (including the Public Transport Authority established under the </w:t>
      </w:r>
      <w:r>
        <w:rPr>
          <w:i/>
        </w:rPr>
        <w:t>Public Transport Authority Act 2003</w:t>
      </w:r>
      <w:r>
        <w:t>);</w:t>
      </w:r>
    </w:p>
    <w:p w14:paraId="25FAA041" w14:textId="77777777" w:rsidR="008F5371" w:rsidRDefault="008F5371" w:rsidP="008F5371">
      <w:pPr>
        <w:pStyle w:val="yMiscellaneousBody"/>
        <w:ind w:left="2560" w:hanging="800"/>
        <w:jc w:val="both"/>
      </w:pPr>
      <w:r>
        <w:lastRenderedPageBreak/>
        <w:tab/>
        <w:t>"third variation date" means the date on which Clause 2 of the variation agreement made on or about 20 February 2026 between the Honourable Roger Cook, Premier of the State of Western Australia, acting for and on behalf of the said State and its instrumentalities from time to time and the Company comes into operation;</w:t>
      </w:r>
    </w:p>
    <w:p w14:paraId="1AE2A0C0" w14:textId="77777777" w:rsidR="008F5371" w:rsidRDefault="008F5371" w:rsidP="008F5371">
      <w:pPr>
        <w:pStyle w:val="yMiscellaneousBody"/>
        <w:tabs>
          <w:tab w:val="left" w:pos="1701"/>
          <w:tab w:val="left" w:pos="2552"/>
        </w:tabs>
        <w:ind w:left="2560" w:hanging="860"/>
        <w:jc w:val="both"/>
      </w:pPr>
      <w:r>
        <w:t>(b)</w:t>
      </w:r>
      <w:r>
        <w:tab/>
        <w:t xml:space="preserve">deleting the existing definition of "associated company"; </w:t>
      </w:r>
    </w:p>
    <w:p w14:paraId="033DB601" w14:textId="77777777" w:rsidR="008F5371" w:rsidRDefault="008F5371" w:rsidP="008F5371">
      <w:pPr>
        <w:pStyle w:val="yMiscellaneousBody"/>
        <w:tabs>
          <w:tab w:val="left" w:pos="1701"/>
          <w:tab w:val="left" w:pos="2552"/>
        </w:tabs>
        <w:ind w:left="2560" w:hanging="860"/>
        <w:jc w:val="both"/>
      </w:pPr>
      <w:r>
        <w:t>(c)</w:t>
      </w:r>
      <w:r>
        <w:tab/>
        <w:t>deleting the existing definitions of "Company's Coal Mining Leases", "Conservator of Forests", "Forests Act", "Land Act", "mining areas", "Minister for Mines" and "Public Works Act" and inserting in the appropriate alphabetical position the following new definitions in substitution:</w:t>
      </w:r>
    </w:p>
    <w:p w14:paraId="717BE614" w14:textId="77777777" w:rsidR="008F5371" w:rsidRDefault="008F5371" w:rsidP="008F5371">
      <w:pPr>
        <w:pStyle w:val="yMiscellaneousBody"/>
        <w:ind w:left="2560"/>
        <w:jc w:val="both"/>
      </w:pPr>
      <w:r>
        <w:t>"Company’s Coal Mining Leases" means such of the coal mining leases referred to in Schedule “A” hereof together with such of the coal mining leases granted to the Company pursuant to Clause 21 as the Company holds from time to time during the currency of this Agreement, and on and from the third variation date this phrase shall also include the Additional Mining Tenements on the basis that:</w:t>
      </w:r>
    </w:p>
    <w:p w14:paraId="3936836E" w14:textId="77777777" w:rsidR="008F5371" w:rsidRDefault="008F5371" w:rsidP="008F5371">
      <w:pPr>
        <w:pStyle w:val="yMiscellaneousBody"/>
        <w:tabs>
          <w:tab w:val="left" w:pos="1701"/>
          <w:tab w:val="left" w:pos="3402"/>
        </w:tabs>
        <w:ind w:left="3400" w:hanging="840"/>
        <w:jc w:val="both"/>
      </w:pPr>
      <w:r>
        <w:t>(i)</w:t>
      </w:r>
      <w:r>
        <w:tab/>
        <w:t xml:space="preserve">Clause 11A will apply to future activities on the Additional Mining Tenements (and for the avoidance of doubt the Company will not be required to submit any mining proposals, mine closure plans, programmes of works or other authorising documents under the Mining Act 1978 in respect of their activities on the Additional Mining Tenements) and any activities approved prior to the third variation date (whether under the Mining Act, the Mining Act 1978 or this Agreement) shall be deemed as being the subject of approved proposals under this Agreement; </w:t>
      </w:r>
    </w:p>
    <w:p w14:paraId="7B5CEE98" w14:textId="77777777" w:rsidR="008F5371" w:rsidRDefault="008F5371" w:rsidP="008F5371">
      <w:pPr>
        <w:pStyle w:val="yMiscellaneousBody"/>
        <w:tabs>
          <w:tab w:val="left" w:pos="1701"/>
          <w:tab w:val="left" w:pos="3402"/>
        </w:tabs>
        <w:ind w:left="3400" w:hanging="840"/>
        <w:jc w:val="both"/>
      </w:pPr>
      <w:r>
        <w:lastRenderedPageBreak/>
        <w:t>(ii)</w:t>
      </w:r>
      <w:r>
        <w:tab/>
        <w:t xml:space="preserve">the Additional Mining Tenements shall continue to be mining authorisations for the purposes of the </w:t>
      </w:r>
      <w:r>
        <w:rPr>
          <w:i/>
        </w:rPr>
        <w:t>Mining Rehabilitation Fund Act 2012</w:t>
      </w:r>
      <w:r>
        <w:t>;</w:t>
      </w:r>
    </w:p>
    <w:p w14:paraId="373A430B" w14:textId="77777777" w:rsidR="008F5371" w:rsidRDefault="008F5371" w:rsidP="008F5371">
      <w:pPr>
        <w:pStyle w:val="yMiscellaneousBody"/>
        <w:tabs>
          <w:tab w:val="left" w:pos="1701"/>
          <w:tab w:val="left" w:pos="3402"/>
        </w:tabs>
        <w:ind w:left="3400" w:hanging="840"/>
        <w:jc w:val="both"/>
      </w:pPr>
      <w:r>
        <w:t>(iii)</w:t>
      </w:r>
      <w:r>
        <w:tab/>
        <w:t>Clauses 21 (to the extent of subclauses (5), (8) and (10)), 26, 32, 36 and 37 will apply to the Additional Mining Tenements as if the Additional Mining Tenements were the Company's Coal Mining Leases; and</w:t>
      </w:r>
    </w:p>
    <w:p w14:paraId="512AC05B" w14:textId="77777777" w:rsidR="008F5371" w:rsidRDefault="008F5371" w:rsidP="008F5371">
      <w:pPr>
        <w:pStyle w:val="yMiscellaneousBody"/>
        <w:tabs>
          <w:tab w:val="left" w:pos="1701"/>
          <w:tab w:val="left" w:pos="3402"/>
        </w:tabs>
        <w:ind w:left="3400" w:hanging="840"/>
        <w:jc w:val="both"/>
      </w:pPr>
      <w:r>
        <w:t>(iv)</w:t>
      </w:r>
      <w:r>
        <w:tab/>
        <w:t>subject to the above paragraphs and as in this Agreement otherwise expressly or impliedly provided all provisions of the Mining Act 1978 and the regulations thereunder (to the extent applicable) will apply to the Additional Mining Tenements (including as to rent and renewal) and activities on or under the land the subject of such tenements (including any requirement to comply with tenement conditions);</w:t>
      </w:r>
    </w:p>
    <w:p w14:paraId="70224836" w14:textId="77777777" w:rsidR="008F5371" w:rsidRDefault="008F5371" w:rsidP="008F5371">
      <w:pPr>
        <w:pStyle w:val="yMiscellaneousBody"/>
        <w:ind w:left="2560"/>
        <w:jc w:val="both"/>
      </w:pPr>
      <w:r>
        <w:t>"Conservator of Forests" means the person for the time being holding or acting in the office of the Conservator of Forests under the provisions of the Forests Act, the CEO under the CALM Act or the General Manager under the FP Act (subject to the context);</w:t>
      </w:r>
    </w:p>
    <w:p w14:paraId="6E3921B2" w14:textId="77777777" w:rsidR="008F5371" w:rsidRDefault="008F5371" w:rsidP="008F5371">
      <w:pPr>
        <w:pStyle w:val="yMiscellaneousBody"/>
        <w:ind w:left="2560"/>
        <w:jc w:val="both"/>
      </w:pPr>
      <w:r>
        <w:t xml:space="preserve">"Forests Act" means the </w:t>
      </w:r>
      <w:r w:rsidRPr="00AE54B4">
        <w:rPr>
          <w:i/>
        </w:rPr>
        <w:t xml:space="preserve">Forests Act 1918, </w:t>
      </w:r>
      <w:r>
        <w:t>the CALM Act or the FP Act (subject to the context);</w:t>
      </w:r>
    </w:p>
    <w:p w14:paraId="20CEA107" w14:textId="77777777" w:rsidR="008F5371" w:rsidRDefault="008F5371" w:rsidP="008F5371">
      <w:pPr>
        <w:pStyle w:val="yMiscellaneousBody"/>
        <w:ind w:left="2560"/>
        <w:jc w:val="both"/>
      </w:pPr>
      <w:r>
        <w:t xml:space="preserve">"Land Act" means the </w:t>
      </w:r>
      <w:r w:rsidRPr="00AE54B4">
        <w:rPr>
          <w:i/>
        </w:rPr>
        <w:t>Land Act 1933</w:t>
      </w:r>
      <w:r>
        <w:t xml:space="preserve"> or the LA Act (subject to the context);</w:t>
      </w:r>
    </w:p>
    <w:p w14:paraId="32044AA8" w14:textId="77777777" w:rsidR="008F5371" w:rsidRDefault="008F5371" w:rsidP="008F5371">
      <w:pPr>
        <w:pStyle w:val="yMiscellaneousBody"/>
        <w:ind w:left="2560"/>
        <w:jc w:val="both"/>
      </w:pPr>
      <w:r>
        <w:t xml:space="preserve">"mining areas" means the areas over which the Company at the date hereof holds coal mining leases under the Mining Act referred to in Schedule “A” hereof together with the areas in respect of which the Company has at the date hereof applied for coal </w:t>
      </w:r>
      <w:r>
        <w:lastRenderedPageBreak/>
        <w:t>mining leases under the Mining Act referred to in Schedules “B” and “C” hereof, and on and from the third variation date this term shall also include the areas the subject of the Additional Mining Tenements;</w:t>
      </w:r>
    </w:p>
    <w:p w14:paraId="69B0E2F3" w14:textId="77777777" w:rsidR="008F5371" w:rsidRDefault="008F5371" w:rsidP="008F5371">
      <w:pPr>
        <w:pStyle w:val="yMiscellaneousBody"/>
        <w:ind w:left="2560"/>
        <w:jc w:val="both"/>
      </w:pPr>
      <w:r>
        <w:t>"Minister for Mines" means the Minister in the Government of the State for the time being responsible for the administration of the Mining Act or the Mining Act 1978 (subject to the context);</w:t>
      </w:r>
    </w:p>
    <w:p w14:paraId="41FF6EE7" w14:textId="77777777" w:rsidR="008F5371" w:rsidRDefault="008F5371" w:rsidP="008F5371">
      <w:pPr>
        <w:pStyle w:val="yMiscellaneousBody"/>
        <w:ind w:left="2560"/>
        <w:jc w:val="both"/>
      </w:pPr>
      <w:r>
        <w:t xml:space="preserve">"Public Works Act" means the </w:t>
      </w:r>
      <w:r>
        <w:rPr>
          <w:i/>
        </w:rPr>
        <w:t xml:space="preserve">Public Works Act 1902 </w:t>
      </w:r>
      <w:r>
        <w:t>or the LA Act (as the context requires);</w:t>
      </w:r>
    </w:p>
    <w:p w14:paraId="7F4E5999" w14:textId="77777777" w:rsidR="008F5371" w:rsidRDefault="008F5371" w:rsidP="008F5371">
      <w:pPr>
        <w:pStyle w:val="yMiscellaneousBody"/>
        <w:tabs>
          <w:tab w:val="left" w:pos="1701"/>
        </w:tabs>
        <w:ind w:left="1700" w:hanging="840"/>
        <w:jc w:val="both"/>
      </w:pPr>
      <w:r>
        <w:t>(2)</w:t>
      </w:r>
      <w:r>
        <w:tab/>
        <w:t>in clause 2 by:</w:t>
      </w:r>
    </w:p>
    <w:p w14:paraId="7BD03FEF" w14:textId="77777777" w:rsidR="008F5371" w:rsidRDefault="008F5371" w:rsidP="008F5371">
      <w:pPr>
        <w:pStyle w:val="yMiscellaneousBody"/>
        <w:tabs>
          <w:tab w:val="left" w:pos="1701"/>
          <w:tab w:val="left" w:pos="2552"/>
        </w:tabs>
        <w:ind w:left="2560" w:hanging="860"/>
        <w:jc w:val="both"/>
      </w:pPr>
      <w:r>
        <w:t>(a)</w:t>
      </w:r>
      <w:r>
        <w:tab/>
        <w:t>renumbering the existing clause as subclause (1), deleting the word "and" at the end of paragraph (c) of the subclause and inserting the following new paragraphs at the end of the subclause before the full stop:</w:t>
      </w:r>
    </w:p>
    <w:p w14:paraId="7F31AFAD" w14:textId="77777777" w:rsidR="008F5371" w:rsidRDefault="008F5371" w:rsidP="008F5371">
      <w:pPr>
        <w:pStyle w:val="yMiscellaneousBody"/>
        <w:ind w:left="3400" w:hanging="860"/>
        <w:jc w:val="both"/>
      </w:pPr>
      <w:r>
        <w:t>"(e)</w:t>
      </w:r>
      <w:r>
        <w:tab/>
        <w:t>words in the singular shall include the plural and words in the plural shall include the singular (subject to the context);</w:t>
      </w:r>
    </w:p>
    <w:p w14:paraId="302D89CB" w14:textId="77777777" w:rsidR="008F5371" w:rsidRDefault="008F5371" w:rsidP="008F5371">
      <w:pPr>
        <w:pStyle w:val="yMiscellaneousBody"/>
        <w:ind w:left="3400" w:hanging="860"/>
        <w:jc w:val="both"/>
      </w:pPr>
      <w:r>
        <w:t>(f)</w:t>
      </w:r>
      <w:r>
        <w:tab/>
        <w:t>reference to another document includes that document as from time to time added to, varied or amended and notwithstanding any change in the identity of the parties;</w:t>
      </w:r>
    </w:p>
    <w:p w14:paraId="5E0BF3A8" w14:textId="77777777" w:rsidR="008F5371" w:rsidRDefault="008F5371" w:rsidP="008F5371">
      <w:pPr>
        <w:pStyle w:val="yMiscellaneousBody"/>
        <w:ind w:left="3400" w:hanging="860"/>
        <w:jc w:val="both"/>
      </w:pPr>
      <w:r>
        <w:t>(g)</w:t>
      </w:r>
      <w:r>
        <w:tab/>
        <w:t>"including" means "including, but not limited to"; and</w:t>
      </w:r>
    </w:p>
    <w:p w14:paraId="0B8F55BE" w14:textId="77777777" w:rsidR="008F5371" w:rsidRDefault="008F5371" w:rsidP="008F5371">
      <w:pPr>
        <w:pStyle w:val="yMiscellaneousBody"/>
        <w:ind w:left="3400" w:hanging="860"/>
        <w:jc w:val="both"/>
      </w:pPr>
      <w:r>
        <w:t>(h)</w:t>
      </w:r>
      <w:r>
        <w:tab/>
        <w:t>reference to a "person" or "third party" includes a body corporate"; and</w:t>
      </w:r>
    </w:p>
    <w:p w14:paraId="14D9081B" w14:textId="77777777" w:rsidR="008F5371" w:rsidRDefault="008F5371" w:rsidP="008F5371">
      <w:pPr>
        <w:pStyle w:val="yMiscellaneousBody"/>
        <w:tabs>
          <w:tab w:val="left" w:pos="1701"/>
          <w:tab w:val="left" w:pos="2552"/>
        </w:tabs>
        <w:ind w:left="2560" w:hanging="860"/>
        <w:jc w:val="both"/>
      </w:pPr>
      <w:r>
        <w:t>(b)</w:t>
      </w:r>
      <w:r>
        <w:tab/>
        <w:t>inserting the following new subclause:</w:t>
      </w:r>
    </w:p>
    <w:p w14:paraId="6518C27B" w14:textId="77777777" w:rsidR="008F5371" w:rsidRDefault="008F5371" w:rsidP="008F5371">
      <w:pPr>
        <w:pStyle w:val="yMiscellaneousBody"/>
        <w:ind w:left="3400" w:hanging="860"/>
        <w:jc w:val="both"/>
      </w:pPr>
      <w:r>
        <w:t>"(2)</w:t>
      </w:r>
      <w:r>
        <w:tab/>
        <w:t>Nothing in this Agreement shall be construed to exempt:</w:t>
      </w:r>
    </w:p>
    <w:p w14:paraId="01E9DE40" w14:textId="77777777" w:rsidR="008F5371" w:rsidRDefault="008F5371" w:rsidP="008F5371">
      <w:pPr>
        <w:pStyle w:val="yMiscellaneousBody"/>
        <w:ind w:left="4260" w:hanging="860"/>
        <w:jc w:val="both"/>
      </w:pPr>
      <w:r>
        <w:t>(a)</w:t>
      </w:r>
      <w:r>
        <w:tab/>
        <w:t xml:space="preserve">the State or the Company from compliance with or to require </w:t>
      </w:r>
      <w:r>
        <w:lastRenderedPageBreak/>
        <w:t>the State or the Company to do anything contrary to the laws relating to native title or any lawful obligation or requirement imposed on the State or the Company as the case may be pursuant to any laws relating to native title; or</w:t>
      </w:r>
    </w:p>
    <w:p w14:paraId="03FFF081" w14:textId="77777777" w:rsidR="008F5371" w:rsidRDefault="008F5371" w:rsidP="008F5371">
      <w:pPr>
        <w:pStyle w:val="yMiscellaneousBody"/>
        <w:ind w:left="4260" w:hanging="860"/>
        <w:jc w:val="both"/>
      </w:pPr>
      <w:r>
        <w:t>(b)</w:t>
      </w:r>
      <w:r>
        <w:tab/>
        <w:t xml:space="preserve">the Company from compliance with the provisions of the </w:t>
      </w:r>
      <w:r>
        <w:rPr>
          <w:i/>
        </w:rPr>
        <w:t>Aboriginal Heritage Act 1972</w:t>
      </w:r>
      <w:r>
        <w:t>.";</w:t>
      </w:r>
    </w:p>
    <w:p w14:paraId="0CBA41A3" w14:textId="77777777" w:rsidR="008F5371" w:rsidRDefault="008F5371" w:rsidP="008F5371">
      <w:pPr>
        <w:pStyle w:val="yMiscellaneousBody"/>
        <w:tabs>
          <w:tab w:val="left" w:pos="1701"/>
        </w:tabs>
        <w:ind w:left="1700" w:hanging="840"/>
        <w:jc w:val="both"/>
      </w:pPr>
      <w:r>
        <w:t>(3)</w:t>
      </w:r>
      <w:r>
        <w:tab/>
        <w:t>in clause 11A by inserting after subclause (4) the following new subclauses:</w:t>
      </w:r>
    </w:p>
    <w:p w14:paraId="6074BA3C" w14:textId="77777777" w:rsidR="008F5371" w:rsidRDefault="008F5371" w:rsidP="008F5371">
      <w:pPr>
        <w:pStyle w:val="yMiscellaneousBody"/>
        <w:ind w:left="1680" w:firstLine="20"/>
        <w:jc w:val="both"/>
        <w:rPr>
          <w:b/>
        </w:rPr>
      </w:pPr>
      <w:r>
        <w:t>"</w:t>
      </w:r>
      <w:r>
        <w:rPr>
          <w:b/>
        </w:rPr>
        <w:t>Extension of timeframes of approved proposals</w:t>
      </w:r>
    </w:p>
    <w:p w14:paraId="79196AEF" w14:textId="77777777" w:rsidR="008F5371" w:rsidRDefault="008F5371" w:rsidP="008F5371">
      <w:pPr>
        <w:pStyle w:val="yMiscellaneousBody"/>
        <w:ind w:left="2560" w:hanging="860"/>
        <w:jc w:val="both"/>
      </w:pPr>
      <w:r>
        <w:t>(4a)</w:t>
      </w:r>
      <w:r>
        <w:tab/>
        <w:t>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2026 shall be deemed extended on and from the third variation date to 30 September 2026.  For the avoidance of doubt, this deemed extension will also apply in relation to any activities on land the subject of the Additional Mining Tenements that are deemed as being the subject of approved proposals under this Agreement.</w:t>
      </w:r>
    </w:p>
    <w:p w14:paraId="5F2855A6" w14:textId="77777777" w:rsidR="008F5371" w:rsidRDefault="008F5371" w:rsidP="008F5371">
      <w:pPr>
        <w:pStyle w:val="yMiscellaneousBody"/>
        <w:keepNext/>
        <w:ind w:left="1680" w:firstLine="20"/>
        <w:jc w:val="both"/>
        <w:rPr>
          <w:b/>
        </w:rPr>
      </w:pPr>
      <w:r>
        <w:rPr>
          <w:b/>
        </w:rPr>
        <w:t>Additional proposals for period from 1 October 2026 to 30 June 2031</w:t>
      </w:r>
    </w:p>
    <w:p w14:paraId="296AA0D7" w14:textId="77777777" w:rsidR="008F5371" w:rsidRDefault="008F5371" w:rsidP="008F5371">
      <w:pPr>
        <w:pStyle w:val="yMiscellaneousBody"/>
        <w:ind w:left="2560" w:hanging="860"/>
        <w:jc w:val="both"/>
      </w:pPr>
      <w:r>
        <w:t>(4b)</w:t>
      </w:r>
      <w:r>
        <w:tab/>
        <w:t>The Company shall:</w:t>
      </w:r>
    </w:p>
    <w:p w14:paraId="7AA92248" w14:textId="77777777" w:rsidR="008F5371" w:rsidRDefault="008F5371" w:rsidP="008F5371">
      <w:pPr>
        <w:pStyle w:val="yMiscellaneousBody"/>
        <w:ind w:left="3400" w:hanging="860"/>
        <w:jc w:val="both"/>
      </w:pPr>
      <w:r>
        <w:t>(a)</w:t>
      </w:r>
      <w:r>
        <w:tab/>
        <w:t xml:space="preserve">not later than one month after the third variation date (or such extended time as the Minister may allow) submit detailed proposals under and in accordance with Clause 10 for the period from </w:t>
      </w:r>
      <w:r>
        <w:lastRenderedPageBreak/>
        <w:t>1 October 2026 to 30 June 2029 for the exploration and development of the coal resource contained in the Company’s Coal Mining Leases and as to such of the matters mentioned in paragraphs (a) to (l) of subclause (1) of Clause 7 as the Minister may require; and</w:t>
      </w:r>
    </w:p>
    <w:p w14:paraId="45951D9D" w14:textId="77777777" w:rsidR="008F5371" w:rsidRDefault="008F5371" w:rsidP="008F5371">
      <w:pPr>
        <w:pStyle w:val="yMiscellaneousBody"/>
        <w:ind w:left="3400" w:hanging="860"/>
        <w:jc w:val="both"/>
      </w:pPr>
      <w:r>
        <w:t>(b)</w:t>
      </w:r>
      <w:r>
        <w:tab/>
        <w:t>not earlier than 1 January 2029 and not later than 31 March 2029 (or such extended time as the Minister may allow) submit detailed proposals under and in accordance with Clause 10 for the period from 1 July 2029 to 30 June 2031 for the exploration and development of the coal resource contained in the Company’s Coal Mining Leases and as to such of the matters mentioned in paragraphs (a) to (l) of subclause (1) of Clause 7 as the Minister may require,</w:t>
      </w:r>
    </w:p>
    <w:p w14:paraId="049DFAD0" w14:textId="77777777" w:rsidR="008F5371" w:rsidRDefault="008F5371" w:rsidP="008F5371">
      <w:pPr>
        <w:pStyle w:val="yMiscellaneousBody"/>
        <w:ind w:left="2560"/>
        <w:jc w:val="both"/>
      </w:pPr>
      <w:r>
        <w:t>and in each case such proposals shall be deemed to meet the requirement of Clause 10 that the proposals evidence a significant variation of the Company's activities under this Agreement to a greater extent than those specified in any approved proposals.";</w:t>
      </w:r>
    </w:p>
    <w:p w14:paraId="3BABAAD2" w14:textId="77777777" w:rsidR="008F5371" w:rsidRDefault="008F5371" w:rsidP="008F5371">
      <w:pPr>
        <w:pStyle w:val="yMiscellaneousBody"/>
        <w:tabs>
          <w:tab w:val="left" w:pos="1701"/>
        </w:tabs>
        <w:ind w:left="1700" w:hanging="840"/>
        <w:jc w:val="both"/>
      </w:pPr>
      <w:r>
        <w:t>(4)</w:t>
      </w:r>
      <w:r>
        <w:tab/>
        <w:t>in clause 12 by deleting the clause and inserting the following new clause in substitution:</w:t>
      </w:r>
    </w:p>
    <w:p w14:paraId="43C5090A" w14:textId="77777777" w:rsidR="008F5371" w:rsidRDefault="008F5371" w:rsidP="008F5371">
      <w:pPr>
        <w:pStyle w:val="yMiscellaneousBody"/>
        <w:ind w:left="1680" w:firstLine="20"/>
        <w:jc w:val="both"/>
        <w:rPr>
          <w:b/>
        </w:rPr>
      </w:pPr>
      <w:r>
        <w:t>"</w:t>
      </w:r>
      <w:r>
        <w:rPr>
          <w:b/>
        </w:rPr>
        <w:t xml:space="preserve">Access </w:t>
      </w:r>
    </w:p>
    <w:p w14:paraId="78F89ACC" w14:textId="77777777" w:rsidR="008F5371" w:rsidRDefault="008F5371" w:rsidP="008F5371">
      <w:pPr>
        <w:pStyle w:val="yMiscellaneousBody"/>
        <w:ind w:left="2560" w:hanging="860"/>
        <w:jc w:val="both"/>
      </w:pPr>
      <w:r>
        <w:t>12.</w:t>
      </w:r>
      <w:r>
        <w:tab/>
        <w:t>On reasonable prior notice and subject to compliance with reasonable safety requirements and directions, the Company will permit and facilitate the Minister and any other officer or person authorised by them to enter upon any land and access any works, services or facilities for the purpose of making any survey, inspection or examination relating to the administration or purposes of this Agreement.";</w:t>
      </w:r>
    </w:p>
    <w:p w14:paraId="74577FF7" w14:textId="77777777" w:rsidR="008F5371" w:rsidRDefault="008F5371" w:rsidP="008F5371">
      <w:pPr>
        <w:pStyle w:val="yMiscellaneousBody"/>
        <w:tabs>
          <w:tab w:val="left" w:pos="1701"/>
        </w:tabs>
        <w:ind w:left="1700" w:hanging="840"/>
        <w:jc w:val="both"/>
      </w:pPr>
      <w:r>
        <w:lastRenderedPageBreak/>
        <w:t>(5)</w:t>
      </w:r>
      <w:r>
        <w:tab/>
        <w:t>in clause 14 by:</w:t>
      </w:r>
    </w:p>
    <w:p w14:paraId="5BD50A4F" w14:textId="77777777" w:rsidR="008F5371" w:rsidRDefault="008F5371" w:rsidP="008F5371">
      <w:pPr>
        <w:pStyle w:val="yMiscellaneousBody"/>
        <w:tabs>
          <w:tab w:val="left" w:pos="1701"/>
          <w:tab w:val="left" w:pos="2552"/>
        </w:tabs>
        <w:ind w:left="2560" w:hanging="860"/>
        <w:jc w:val="both"/>
      </w:pPr>
      <w:r>
        <w:t>(a)</w:t>
      </w:r>
      <w:r>
        <w:tab/>
        <w:t>renumbering the existing clause as subclause (1) and deleting from that subclause the word "During" and substituting the words "Subject to subclause (2), during"; and</w:t>
      </w:r>
    </w:p>
    <w:p w14:paraId="16F961FA" w14:textId="77777777" w:rsidR="008F5371" w:rsidRDefault="008F5371" w:rsidP="008F5371">
      <w:pPr>
        <w:pStyle w:val="yMiscellaneousBody"/>
        <w:tabs>
          <w:tab w:val="left" w:pos="1701"/>
          <w:tab w:val="left" w:pos="2552"/>
        </w:tabs>
        <w:ind w:left="2560" w:hanging="860"/>
        <w:jc w:val="both"/>
      </w:pPr>
      <w:r>
        <w:t>(b)</w:t>
      </w:r>
      <w:r>
        <w:tab/>
        <w:t>inserting the following new subclause:</w:t>
      </w:r>
    </w:p>
    <w:p w14:paraId="78306F29" w14:textId="77777777" w:rsidR="008F5371" w:rsidRDefault="008F5371" w:rsidP="008F5371">
      <w:pPr>
        <w:pStyle w:val="yMiscellaneousBody"/>
        <w:ind w:left="3400" w:hanging="860"/>
        <w:jc w:val="both"/>
      </w:pPr>
      <w:r>
        <w:t xml:space="preserve">"(2) </w:t>
      </w:r>
      <w:r>
        <w:tab/>
        <w:t>The parties acknowledge that on and from the third variation date the Company will not be required to furnish any plan pursuant to subclause (1) given that the Company is required to submit detailed proposals for the period from 1 October 2026 to 30 June 2031 pursuant to subclause (4b) of Clause 11A.";</w:t>
      </w:r>
    </w:p>
    <w:p w14:paraId="752572B3" w14:textId="77777777" w:rsidR="008F5371" w:rsidRDefault="008F5371" w:rsidP="008F5371">
      <w:pPr>
        <w:pStyle w:val="yMiscellaneousBody"/>
        <w:tabs>
          <w:tab w:val="left" w:pos="1701"/>
        </w:tabs>
        <w:ind w:left="1700" w:hanging="840"/>
        <w:jc w:val="both"/>
      </w:pPr>
      <w:r>
        <w:t>(6)</w:t>
      </w:r>
      <w:r>
        <w:tab/>
        <w:t>in clause 17 by:</w:t>
      </w:r>
    </w:p>
    <w:p w14:paraId="38AE3224" w14:textId="77777777" w:rsidR="008F5371" w:rsidRDefault="008F5371" w:rsidP="008F5371">
      <w:pPr>
        <w:pStyle w:val="yMiscellaneousBody"/>
        <w:tabs>
          <w:tab w:val="left" w:pos="1701"/>
          <w:tab w:val="left" w:pos="2552"/>
        </w:tabs>
        <w:ind w:left="2560" w:hanging="860"/>
        <w:jc w:val="both"/>
      </w:pPr>
      <w:r>
        <w:t>(a)</w:t>
      </w:r>
      <w:r>
        <w:tab/>
        <w:t>deleting subclause (8) and inserting the following new subclause in substitution:</w:t>
      </w:r>
    </w:p>
    <w:p w14:paraId="0DC66553" w14:textId="77777777" w:rsidR="008F5371" w:rsidRDefault="008F5371" w:rsidP="008F5371">
      <w:pPr>
        <w:pStyle w:val="yMiscellaneousBody"/>
        <w:ind w:left="3400" w:hanging="860"/>
        <w:jc w:val="both"/>
      </w:pPr>
      <w:r>
        <w:t>"(8)</w:t>
      </w:r>
      <w:r>
        <w:tab/>
        <w:t>Subject to subclauses (9) and (10) of this Clause and Clauses 36 and 37, the Company may, with the prior consent of the Minister, enter into an agreement with a third party (including a State Entity) providing for:</w:t>
      </w:r>
    </w:p>
    <w:p w14:paraId="0F29D741" w14:textId="77777777" w:rsidR="008F5371" w:rsidRDefault="008F5371" w:rsidP="008F5371">
      <w:pPr>
        <w:pStyle w:val="yMiscellaneousBody"/>
        <w:ind w:left="4260" w:hanging="860"/>
        <w:jc w:val="both"/>
      </w:pPr>
      <w:r>
        <w:t>(a)</w:t>
      </w:r>
      <w:r>
        <w:tab/>
        <w:t>access to the Ewington Rail Infrastructure for the transport of goods (including goods other than coal); and</w:t>
      </w:r>
    </w:p>
    <w:p w14:paraId="533391A2" w14:textId="77777777" w:rsidR="008F5371" w:rsidRDefault="008F5371" w:rsidP="008F5371">
      <w:pPr>
        <w:pStyle w:val="yMiscellaneousBody"/>
        <w:ind w:left="4260" w:hanging="860"/>
        <w:jc w:val="both"/>
      </w:pPr>
      <w:r>
        <w:t>(b)</w:t>
      </w:r>
      <w:r>
        <w:tab/>
        <w:t>the connection of railway infrastructure owned or operated by a third party (including a State Entity) to facilitate such access,</w:t>
      </w:r>
    </w:p>
    <w:p w14:paraId="7C66D674" w14:textId="77777777" w:rsidR="008F5371" w:rsidRDefault="008F5371" w:rsidP="008F5371">
      <w:pPr>
        <w:pStyle w:val="yMiscellaneousBody"/>
        <w:ind w:left="2560"/>
        <w:jc w:val="both"/>
      </w:pPr>
      <w:r>
        <w:lastRenderedPageBreak/>
        <w:t>and the coal mining leases underlying the Ewington Rail Infrastructure shall be deemed to authorise such access and connection."; and</w:t>
      </w:r>
    </w:p>
    <w:p w14:paraId="103E21D8" w14:textId="77777777" w:rsidR="008F5371" w:rsidRDefault="008F5371" w:rsidP="008F5371">
      <w:pPr>
        <w:pStyle w:val="yMiscellaneousBody"/>
        <w:tabs>
          <w:tab w:val="left" w:pos="1701"/>
          <w:tab w:val="left" w:pos="2552"/>
        </w:tabs>
        <w:ind w:left="2560" w:hanging="860"/>
        <w:jc w:val="both"/>
      </w:pPr>
      <w:r>
        <w:t>(b)</w:t>
      </w:r>
      <w:r>
        <w:tab/>
        <w:t>inserting after subclause (8) the following new subclauses:</w:t>
      </w:r>
    </w:p>
    <w:p w14:paraId="3AA51F21" w14:textId="77777777" w:rsidR="008F5371" w:rsidRDefault="008F5371" w:rsidP="008F5371">
      <w:pPr>
        <w:pStyle w:val="yMiscellaneousBody"/>
        <w:ind w:left="2520" w:firstLine="20"/>
        <w:jc w:val="both"/>
        <w:rPr>
          <w:b/>
        </w:rPr>
      </w:pPr>
      <w:r>
        <w:t>"</w:t>
      </w:r>
      <w:r>
        <w:rPr>
          <w:b/>
        </w:rPr>
        <w:t xml:space="preserve">Ewington Rail Infrastructure Surrender Land </w:t>
      </w:r>
    </w:p>
    <w:p w14:paraId="6BA80FA6" w14:textId="77777777" w:rsidR="008F5371" w:rsidRDefault="008F5371" w:rsidP="008F5371">
      <w:pPr>
        <w:pStyle w:val="yMiscellaneousBody"/>
        <w:ind w:left="3400" w:hanging="860"/>
        <w:jc w:val="both"/>
      </w:pPr>
      <w:r>
        <w:t>(9)(a)</w:t>
      </w:r>
      <w:r>
        <w:tab/>
        <w:t>Subject to paragraph (b), by notice to the Company from the Minister ("ERIL Surrender Notice"), the Company shall be deemed for all purposes to have in accordance with the Agreement, the Mining Act and the Mining Act 1978 unconditionally surrendered those portions of the mining tenements comprising the Ewington Rail Infrastructure Surrender Land (as more particularly described and delineated in the notice) effective on and from the date of the notice and the Ewington Rail Infrastructure (which for the avoidance of doubt does not include the conveyor, haul road, water pipeline and loading silo within the Ewington Rail Infrastructure Surrender Land and any other excluded infrastructure specified in the ERIL Surrender Notice) shall, for no consideration, become the absolute property of the State or such State Entity as the Minister may nominate in their notice from that same date.</w:t>
      </w:r>
    </w:p>
    <w:p w14:paraId="296D4B44" w14:textId="77777777" w:rsidR="008F5371" w:rsidRDefault="008F5371" w:rsidP="008F5371">
      <w:pPr>
        <w:pStyle w:val="yMiscellaneousBody"/>
        <w:ind w:left="3400" w:hanging="860"/>
        <w:jc w:val="both"/>
      </w:pPr>
      <w:r>
        <w:t>(b)</w:t>
      </w:r>
      <w:r>
        <w:tab/>
        <w:t>The Minister may only (but is not required to) give the ERIL Surrender Notice under paragraph (a) after consulting with the Company (to the extent the Minister considers appropriate) and being satisfied that for the purposes of this Agreement the Company:</w:t>
      </w:r>
    </w:p>
    <w:p w14:paraId="60ED4233" w14:textId="77777777" w:rsidR="008F5371" w:rsidRDefault="008F5371" w:rsidP="008F5371">
      <w:pPr>
        <w:pStyle w:val="yMiscellaneousBody"/>
        <w:ind w:left="4240" w:hanging="860"/>
        <w:jc w:val="both"/>
      </w:pPr>
      <w:r>
        <w:lastRenderedPageBreak/>
        <w:t>(i)</w:t>
      </w:r>
      <w:r>
        <w:tab/>
        <w:t>will retain or be immediately (on giving of the notice) granted priority rights of use of the Ewington Rail Infrastructure on reasonable terms and conditions (including without the payment of costs relating to maintenance of, or access to, the Ewington Rail Infrastructure (but may include payment for transport services provided to the Company by the State, a relevant State Entity or any third party operator or manager of the Ewington Rail Infrastructure)); and</w:t>
      </w:r>
    </w:p>
    <w:p w14:paraId="091177D8" w14:textId="77777777" w:rsidR="008F5371" w:rsidRDefault="008F5371" w:rsidP="008F5371">
      <w:pPr>
        <w:pStyle w:val="yMiscellaneousBody"/>
        <w:ind w:left="4240" w:hanging="860"/>
        <w:jc w:val="both"/>
      </w:pPr>
      <w:r>
        <w:t xml:space="preserve">(ii) </w:t>
      </w:r>
      <w:r>
        <w:tab/>
        <w:t>will retain or be immediately (on giving of the notice) granted access rights to use and maintain any excluded infrastructure (including as such infrastructure may be agreed to be relocated) within the Ewington Rail Infrastructure Surrender Land.</w:t>
      </w:r>
    </w:p>
    <w:p w14:paraId="7E2F60B9" w14:textId="77777777" w:rsidR="008F5371" w:rsidRDefault="008F5371" w:rsidP="008F5371">
      <w:pPr>
        <w:pStyle w:val="yMiscellaneousBody"/>
        <w:ind w:left="3400" w:hanging="860"/>
        <w:jc w:val="both"/>
      </w:pPr>
      <w:r>
        <w:t>(c)</w:t>
      </w:r>
      <w:r>
        <w:tab/>
        <w:t>Notwithstanding any law including the CALM Act and the EP Act, on and from the date of the ERIL Surrender Notice:</w:t>
      </w:r>
    </w:p>
    <w:p w14:paraId="7A9E8F71" w14:textId="77777777" w:rsidR="008F5371" w:rsidRDefault="008F5371" w:rsidP="008F5371">
      <w:pPr>
        <w:pStyle w:val="yMiscellaneousBody"/>
        <w:ind w:left="4240" w:hanging="860"/>
        <w:jc w:val="both"/>
      </w:pPr>
      <w:r>
        <w:t>(i)</w:t>
      </w:r>
      <w:r>
        <w:tab/>
        <w:t>any State forest within the Ewington Rail Infrastructure Surrender Land shall cease to be State forest and will remain or become Crown land within the meaning of the LA Act and sections 9 and 10A the CALM Act are disapplied for the purposes of this subclause; and</w:t>
      </w:r>
    </w:p>
    <w:p w14:paraId="2FF1D42B" w14:textId="77777777" w:rsidR="008F5371" w:rsidRDefault="008F5371" w:rsidP="008F5371">
      <w:pPr>
        <w:pStyle w:val="yMiscellaneousBody"/>
        <w:keepNext/>
        <w:keepLines/>
        <w:ind w:left="4240" w:hanging="860"/>
        <w:jc w:val="both"/>
      </w:pPr>
      <w:r>
        <w:lastRenderedPageBreak/>
        <w:t>(ii)</w:t>
      </w:r>
      <w:r>
        <w:tab/>
        <w:t>the land the subject of the surrender of any mining tenement (in whole or part) pursuant to this subclause shall be deemed to be land exempted from mining under section 19 of the Mining Act 1978.</w:t>
      </w:r>
    </w:p>
    <w:p w14:paraId="6B6541AC" w14:textId="77777777" w:rsidR="008F5371" w:rsidRDefault="008F5371" w:rsidP="008F5371">
      <w:pPr>
        <w:pStyle w:val="yMiscellaneousBody"/>
        <w:ind w:left="3400" w:hanging="860"/>
        <w:jc w:val="both"/>
      </w:pPr>
      <w:r>
        <w:t>(d)</w:t>
      </w:r>
      <w:r>
        <w:tab/>
        <w:t>The State shall cause a publication to be promptly made in the Gazette advising of any area of land ceasing to be State forest in accordance with paragraph (c) of this subclause.</w:t>
      </w:r>
    </w:p>
    <w:p w14:paraId="26954B56" w14:textId="77777777" w:rsidR="008F5371" w:rsidRDefault="008F5371" w:rsidP="008F5371">
      <w:pPr>
        <w:pStyle w:val="yMiscellaneousBody"/>
        <w:ind w:left="3400" w:hanging="860"/>
        <w:jc w:val="both"/>
      </w:pPr>
      <w:r>
        <w:t>(e)</w:t>
      </w:r>
      <w:r>
        <w:tab/>
        <w:t>The State shall cause a notation or other endorsement to be promptly made in the register maintained under the Mining Act 1978 recording the surrender of any mining tenement (in whole or part) pursuant to this subclause and the exemption of such land from mining and such endorsement may be made without any further formalities, approvals or preconditions.</w:t>
      </w:r>
    </w:p>
    <w:p w14:paraId="4877F2CA" w14:textId="77777777" w:rsidR="008F5371" w:rsidRDefault="008F5371" w:rsidP="008F5371">
      <w:pPr>
        <w:pStyle w:val="yMiscellaneousBody"/>
        <w:ind w:left="3400" w:hanging="860"/>
        <w:jc w:val="both"/>
      </w:pPr>
      <w:r>
        <w:t>(f)</w:t>
      </w:r>
      <w:r>
        <w:tab/>
        <w:t xml:space="preserve">The Company further agrees to do everything reasonably necessary to facilitate the surrender of mining tenements and transfer of infrastructure contemplated by paragraph (a) of this subclause, the vesting or change in tenure of the land formerly comprising the Ewington Rail Infrastructure Surrender Land as described and delineated in the ERIL Surrender Notice), and/or the grant of, or change in, tenure (including by virtue of the creation of a reserve and management order and/or the grant of a lease or easement) by the State in respect to that land to, a State Entity and in that </w:t>
      </w:r>
      <w:r>
        <w:lastRenderedPageBreak/>
        <w:t>regard, without limitation, the Company agrees:</w:t>
      </w:r>
    </w:p>
    <w:p w14:paraId="3CAA1356" w14:textId="77777777" w:rsidR="008F5371" w:rsidRDefault="008F5371" w:rsidP="008F5371">
      <w:pPr>
        <w:pStyle w:val="yMiscellaneousBody"/>
        <w:ind w:left="4240" w:hanging="860"/>
        <w:jc w:val="both"/>
      </w:pPr>
      <w:r>
        <w:t>(i)</w:t>
      </w:r>
      <w:r>
        <w:tab/>
        <w:t>any such surrender, transfer, vesting, change in tenure and/or grant will not be contrary to Clause 31 or any other clause of this Agreement;</w:t>
      </w:r>
    </w:p>
    <w:p w14:paraId="63B4AFEB" w14:textId="77777777" w:rsidR="008F5371" w:rsidRDefault="008F5371" w:rsidP="008F5371">
      <w:pPr>
        <w:pStyle w:val="yMiscellaneousBody"/>
        <w:ind w:left="4240" w:hanging="860"/>
        <w:jc w:val="both"/>
      </w:pPr>
      <w:r>
        <w:t>(ii)</w:t>
      </w:r>
      <w:r>
        <w:tab/>
        <w:t xml:space="preserve">to transfer to the State, for no consideration and as if the transfer was pursuant to an agreement under section 168 of the LA Act following registration of a notice of intention to take the land, any freehold land it may hold underlying the Ewington Rail Infrastructure Surrender Land required by the State to become Crown land for the purpose of the vesting, change in tenure and/or grant; </w:t>
      </w:r>
    </w:p>
    <w:p w14:paraId="25CDB6DF" w14:textId="77777777" w:rsidR="008F5371" w:rsidRDefault="008F5371" w:rsidP="008F5371">
      <w:pPr>
        <w:pStyle w:val="yMiscellaneousBody"/>
        <w:ind w:left="4240" w:hanging="860"/>
        <w:jc w:val="both"/>
      </w:pPr>
      <w:r>
        <w:t>(iii)</w:t>
      </w:r>
      <w:r>
        <w:tab/>
        <w:t>to facilitate the grant of investigative rights and authorisations, whether under the LA Act or otherwise, in relation to the Ewington Rail Infrastructure Surrender Land in anticipation of any vesting, change in tenure and/or grant contemplated by this subclause; and</w:t>
      </w:r>
    </w:p>
    <w:p w14:paraId="5FED3D16" w14:textId="77777777" w:rsidR="008F5371" w:rsidRDefault="008F5371" w:rsidP="008F5371">
      <w:pPr>
        <w:pStyle w:val="yMiscellaneousBody"/>
        <w:keepNext/>
        <w:ind w:left="4240" w:hanging="860"/>
        <w:jc w:val="both"/>
      </w:pPr>
      <w:r>
        <w:t>(iv)</w:t>
      </w:r>
      <w:r>
        <w:tab/>
        <w:t xml:space="preserve">to facilitate the redesignation of the light vehicle road on and in vicinity of the Ewington Rail Infrastructure Surrender Land as a public road under the control </w:t>
      </w:r>
      <w:r>
        <w:lastRenderedPageBreak/>
        <w:t>and management of the Shire of Collie.</w:t>
      </w:r>
    </w:p>
    <w:p w14:paraId="2B4D580D" w14:textId="77777777" w:rsidR="008F5371" w:rsidRDefault="008F5371" w:rsidP="008F5371">
      <w:pPr>
        <w:pStyle w:val="yMiscellaneousBody"/>
        <w:ind w:left="3400" w:hanging="860"/>
        <w:jc w:val="both"/>
      </w:pPr>
      <w:r>
        <w:t>(g)</w:t>
      </w:r>
      <w:r>
        <w:tab/>
        <w:t>For the avoidance of doubt excluded infrastructure specified in the ERIL Surrender Notice remains subject to this Agreement, including subclause (2) of Clause 37 and Clause 50.</w:t>
      </w:r>
    </w:p>
    <w:p w14:paraId="5137A325" w14:textId="77777777" w:rsidR="008F5371" w:rsidRDefault="008F5371" w:rsidP="008F5371">
      <w:pPr>
        <w:pStyle w:val="yMiscellaneousBody"/>
        <w:ind w:left="2520" w:firstLine="20"/>
        <w:jc w:val="both"/>
        <w:rPr>
          <w:b/>
        </w:rPr>
      </w:pPr>
      <w:r>
        <w:rPr>
          <w:b/>
        </w:rPr>
        <w:t>Coolangatta Rail Corridor Surrender Land</w:t>
      </w:r>
    </w:p>
    <w:p w14:paraId="5E7A93AA" w14:textId="77777777" w:rsidR="008F5371" w:rsidRDefault="008F5371" w:rsidP="008F5371">
      <w:pPr>
        <w:pStyle w:val="yMiscellaneousBody"/>
        <w:ind w:left="3400" w:hanging="860"/>
        <w:jc w:val="both"/>
      </w:pPr>
      <w:r>
        <w:t>(10)(a)</w:t>
      </w:r>
      <w:r>
        <w:tab/>
        <w:t>The Company acknowledges the State's intention to authorise the construction of a railway from a proposed industrial estate at Coolangatta and connecting to the Company's rail loop comprising part of the Ewington Rail Infrastructure as a public work under the Public Works Act and to sponsor a special Act in that regard.</w:t>
      </w:r>
    </w:p>
    <w:p w14:paraId="1F7FB6B4" w14:textId="77777777" w:rsidR="008F5371" w:rsidRDefault="008F5371" w:rsidP="008F5371">
      <w:pPr>
        <w:pStyle w:val="yMiscellaneousBody"/>
        <w:ind w:left="3400" w:hanging="860"/>
        <w:jc w:val="both"/>
      </w:pPr>
      <w:r>
        <w:t>(b)</w:t>
      </w:r>
      <w:r>
        <w:tab/>
        <w:t>In furtherance of the State's intention described in paragraph (a), the parties acknowledge and agree that:</w:t>
      </w:r>
    </w:p>
    <w:p w14:paraId="0190D7FC" w14:textId="77777777" w:rsidR="008F5371" w:rsidRDefault="008F5371" w:rsidP="008F5371">
      <w:pPr>
        <w:pStyle w:val="yMiscellaneousBody"/>
        <w:ind w:left="4240" w:hanging="860"/>
        <w:jc w:val="both"/>
      </w:pPr>
      <w:r>
        <w:t>(i)</w:t>
      </w:r>
      <w:r>
        <w:tab/>
        <w:t xml:space="preserve">subject to subparagraph (ii), by notice to the Company from the Minister ("CRC Surrender Notice"), the Company shall be deemed for all purposes in accordance with this Agreement, the Mining Act and the Mining Act 1978 to have unconditionally surrendered those portions of the mining tenements comprising the Coolangatta Rail Corridor Surrender Land (as more particularly described and delineated in the notice) effective on and from the date of the notice and any infrastructure (which for the avoidance of </w:t>
      </w:r>
      <w:r>
        <w:lastRenderedPageBreak/>
        <w:t>doubt does not include the conveyor, haul road or water pipeline within that land and any other excluded infrastructure specified in the CRC Surrender Notice) shall, for no consideration, become the absolute property of the State or such State Entity as the Minister may nominate in their notice from that same date;</w:t>
      </w:r>
    </w:p>
    <w:p w14:paraId="2CBA81B1" w14:textId="77777777" w:rsidR="008F5371" w:rsidRDefault="008F5371" w:rsidP="008F5371">
      <w:pPr>
        <w:pStyle w:val="yMiscellaneousBody"/>
        <w:ind w:left="4240" w:hanging="860"/>
        <w:jc w:val="both"/>
      </w:pPr>
      <w:r>
        <w:t>(ii)</w:t>
      </w:r>
      <w:r>
        <w:tab/>
        <w:t>the Minister may only (but is not required to) give the CRC Surrender Notice under subparagraph (i) after the enactment of the special Act referred to in paragraph (a), consulting with the Company (to the extent the Minister considers appropriate) and being satisfied that for the purposes of this Agreement the Company:</w:t>
      </w:r>
    </w:p>
    <w:p w14:paraId="0A0E1E0D" w14:textId="77777777" w:rsidR="008F5371" w:rsidRDefault="008F5371" w:rsidP="008F5371">
      <w:pPr>
        <w:pStyle w:val="yMiscellaneousBody"/>
        <w:ind w:left="5100" w:hanging="860"/>
        <w:jc w:val="both"/>
      </w:pPr>
      <w:r>
        <w:t>(A)</w:t>
      </w:r>
      <w:r>
        <w:tab/>
        <w:t>will retain or be immediately (on giving of the notice) granted priority rights of use of any necessary transferred infrastructure on reasonable terms and conditions; and</w:t>
      </w:r>
    </w:p>
    <w:p w14:paraId="5AA380EC" w14:textId="77777777" w:rsidR="008F5371" w:rsidRDefault="008F5371" w:rsidP="008F5371">
      <w:pPr>
        <w:pStyle w:val="yMiscellaneousBody"/>
        <w:ind w:left="5100" w:hanging="860"/>
        <w:jc w:val="both"/>
      </w:pPr>
      <w:r>
        <w:t>(B)</w:t>
      </w:r>
      <w:r>
        <w:tab/>
        <w:t xml:space="preserve">will retain or be immediately (on giving of the notice) granted access rights to use and maintain any excluded infrastructure </w:t>
      </w:r>
      <w:r>
        <w:lastRenderedPageBreak/>
        <w:t>(including as such infrastructure may be agreed to be relocated) within the Coolangatta Rail Corridor Surrender Land;</w:t>
      </w:r>
    </w:p>
    <w:p w14:paraId="4D95B5AA" w14:textId="77777777" w:rsidR="008F5371" w:rsidRDefault="008F5371" w:rsidP="008F5371">
      <w:pPr>
        <w:pStyle w:val="yMiscellaneousBody"/>
        <w:ind w:left="4240" w:hanging="860"/>
        <w:jc w:val="both"/>
      </w:pPr>
      <w:r>
        <w:t>(iii)</w:t>
      </w:r>
      <w:r>
        <w:tab/>
        <w:t xml:space="preserve">paragraphs (c) to (g) of subclause (9) of this Clause shall apply </w:t>
      </w:r>
      <w:r w:rsidRPr="00AE54B4">
        <w:rPr>
          <w:i/>
        </w:rPr>
        <w:t>mutatis mutandis</w:t>
      </w:r>
      <w:r>
        <w:t xml:space="preserve"> to this paragraph as if references to the Ewington Rail Infrastructure Surrender Land were to the Coolangatta Rail Corridor Surrender Land, and references to the ERIL Surrender Notice were to the CRC Surrender Notice.";</w:t>
      </w:r>
    </w:p>
    <w:p w14:paraId="03670757" w14:textId="77777777" w:rsidR="008F5371" w:rsidRDefault="008F5371" w:rsidP="008F5371">
      <w:pPr>
        <w:pStyle w:val="yMiscellaneousBody"/>
        <w:tabs>
          <w:tab w:val="left" w:pos="1701"/>
        </w:tabs>
        <w:ind w:left="1700" w:hanging="840"/>
        <w:jc w:val="both"/>
      </w:pPr>
      <w:r>
        <w:t>(7)</w:t>
      </w:r>
      <w:r>
        <w:tab/>
        <w:t xml:space="preserve">in clause 21 by: </w:t>
      </w:r>
    </w:p>
    <w:p w14:paraId="22913A26" w14:textId="77777777" w:rsidR="008F5371" w:rsidRDefault="008F5371" w:rsidP="008F5371">
      <w:pPr>
        <w:pStyle w:val="yMiscellaneousBody"/>
        <w:tabs>
          <w:tab w:val="left" w:pos="1701"/>
          <w:tab w:val="left" w:pos="2552"/>
        </w:tabs>
        <w:ind w:left="2560" w:hanging="860"/>
        <w:jc w:val="both"/>
      </w:pPr>
      <w:r>
        <w:t>(a)</w:t>
      </w:r>
      <w:r>
        <w:tab/>
        <w:t xml:space="preserve">deleting in subclause (2a) the words "subclause (2b)" and substituting the words "subclauses (2b) and (2c)"; </w:t>
      </w:r>
    </w:p>
    <w:p w14:paraId="3870775B" w14:textId="77777777" w:rsidR="008F5371" w:rsidRDefault="008F5371" w:rsidP="008F5371">
      <w:pPr>
        <w:pStyle w:val="yMiscellaneousBody"/>
        <w:tabs>
          <w:tab w:val="left" w:pos="1701"/>
          <w:tab w:val="left" w:pos="2552"/>
        </w:tabs>
        <w:ind w:left="2560" w:hanging="860"/>
        <w:jc w:val="both"/>
      </w:pPr>
      <w:r>
        <w:t>(b)</w:t>
      </w:r>
      <w:r>
        <w:tab/>
        <w:t xml:space="preserve">inserting after subclause (2b) the following new subclauses: </w:t>
      </w:r>
    </w:p>
    <w:p w14:paraId="4D9FB6B3" w14:textId="77777777" w:rsidR="008F5371" w:rsidRDefault="008F5371" w:rsidP="008F5371">
      <w:pPr>
        <w:pStyle w:val="yMiscellaneousBody"/>
        <w:ind w:left="3400" w:hanging="860"/>
        <w:jc w:val="both"/>
      </w:pPr>
      <w:r>
        <w:t>"(2c)</w:t>
      </w:r>
      <w:r>
        <w:tab/>
        <w:t xml:space="preserve">The term of each coal mining lease, granted to the Company pursuant to subclause (1) of this Clause and subsisting immediately prior to the third variation date, is deemed to continue until 30 June 2031 subject to the sooner determination of such term upon the cessation or determination of this Agreement."; </w:t>
      </w:r>
    </w:p>
    <w:p w14:paraId="0330C64D" w14:textId="77777777" w:rsidR="008F5371" w:rsidRDefault="008F5371" w:rsidP="008F5371">
      <w:pPr>
        <w:pStyle w:val="yMiscellaneousBody"/>
        <w:ind w:left="2560"/>
        <w:jc w:val="both"/>
        <w:rPr>
          <w:b/>
        </w:rPr>
      </w:pPr>
      <w:r>
        <w:rPr>
          <w:b/>
        </w:rPr>
        <w:t>Extended term of particular coal mining leases comprising Additional Mining Tenements</w:t>
      </w:r>
    </w:p>
    <w:p w14:paraId="01342037" w14:textId="77777777" w:rsidR="008F5371" w:rsidRDefault="008F5371" w:rsidP="008F5371">
      <w:pPr>
        <w:pStyle w:val="yMiscellaneousBody"/>
        <w:ind w:left="3400" w:hanging="860"/>
        <w:jc w:val="both"/>
      </w:pPr>
      <w:r>
        <w:t>(2d)</w:t>
      </w:r>
      <w:r>
        <w:tab/>
        <w:t xml:space="preserve">The terms of coal mining leases 12/774, 775, 844 and 845, held by the Company </w:t>
      </w:r>
      <w:r>
        <w:lastRenderedPageBreak/>
        <w:t>and subsisting immediately prior to the third variation date, are deemed to continue until 30 June 2031 subject to the sooner determination of such terms upon the cessation or determination of this Agreement.";</w:t>
      </w:r>
    </w:p>
    <w:p w14:paraId="47C47FDA" w14:textId="77777777" w:rsidR="008F5371" w:rsidRDefault="008F5371" w:rsidP="008F5371">
      <w:pPr>
        <w:pStyle w:val="yMiscellaneousBody"/>
        <w:tabs>
          <w:tab w:val="left" w:pos="1701"/>
          <w:tab w:val="left" w:pos="2552"/>
        </w:tabs>
        <w:ind w:left="2560" w:hanging="860"/>
        <w:jc w:val="both"/>
      </w:pPr>
      <w:r>
        <w:t>(c)</w:t>
      </w:r>
      <w:r>
        <w:tab/>
        <w:t>deleting in paragraph (a) of subclause (7) the words "or an associated company"; and</w:t>
      </w:r>
    </w:p>
    <w:p w14:paraId="58699C90" w14:textId="77777777" w:rsidR="008F5371" w:rsidRDefault="008F5371" w:rsidP="008F5371">
      <w:pPr>
        <w:pStyle w:val="yMiscellaneousBody"/>
        <w:tabs>
          <w:tab w:val="left" w:pos="1701"/>
          <w:tab w:val="left" w:pos="2552"/>
        </w:tabs>
        <w:ind w:left="2560" w:hanging="860"/>
        <w:jc w:val="both"/>
      </w:pPr>
      <w:r>
        <w:t>(d)</w:t>
      </w:r>
      <w:r>
        <w:tab/>
        <w:t xml:space="preserve">inserting in subclause (10) after the words "provided that" the words ", unless the Minister for Mines otherwise allows,"; </w:t>
      </w:r>
    </w:p>
    <w:p w14:paraId="66A82D42" w14:textId="77777777" w:rsidR="008F5371" w:rsidRDefault="008F5371" w:rsidP="008F5371">
      <w:pPr>
        <w:pStyle w:val="yMiscellaneousBody"/>
        <w:tabs>
          <w:tab w:val="left" w:pos="1701"/>
        </w:tabs>
        <w:ind w:left="1700" w:hanging="840"/>
        <w:jc w:val="both"/>
      </w:pPr>
      <w:r>
        <w:t>(8)</w:t>
      </w:r>
      <w:r>
        <w:tab/>
        <w:t>in clause 22 by renumbering the existing clause as subclause (1) and inserting the following new subclause:</w:t>
      </w:r>
    </w:p>
    <w:p w14:paraId="5CDD1ADC" w14:textId="77777777" w:rsidR="008F5371" w:rsidRDefault="008F5371" w:rsidP="008F5371">
      <w:pPr>
        <w:pStyle w:val="yMiscellaneousBody"/>
        <w:ind w:left="2560" w:hanging="860"/>
        <w:jc w:val="both"/>
      </w:pPr>
      <w:r>
        <w:t>"(2)</w:t>
      </w:r>
      <w:r>
        <w:tab/>
        <w:t>On and from the third variation date the Additional Land Titles shall be deemed to be interests and rights granted pursuant to subclause (1) of this Clause on the basis that:</w:t>
      </w:r>
    </w:p>
    <w:p w14:paraId="295C5A9E" w14:textId="77777777" w:rsidR="008F5371" w:rsidRDefault="008F5371" w:rsidP="008F5371">
      <w:pPr>
        <w:pStyle w:val="yMiscellaneousBody"/>
        <w:ind w:left="3400" w:hanging="860"/>
        <w:jc w:val="both"/>
      </w:pPr>
      <w:r>
        <w:t>(a)</w:t>
      </w:r>
      <w:r>
        <w:tab/>
        <w:t>Clause 11A will apply to future activities on the Additional Land Titles and any activities approved or authorised prior to the third variation date (whether under the Land Act or this Agreement) shall be deemed as being the subject of approved proposals under this Agreement;</w:t>
      </w:r>
    </w:p>
    <w:p w14:paraId="570D1A11" w14:textId="77777777" w:rsidR="008F5371" w:rsidRDefault="008F5371" w:rsidP="008F5371">
      <w:pPr>
        <w:pStyle w:val="yMiscellaneousBody"/>
        <w:ind w:left="3400" w:hanging="860"/>
        <w:jc w:val="both"/>
      </w:pPr>
      <w:r>
        <w:t>(b)</w:t>
      </w:r>
      <w:r>
        <w:tab/>
        <w:t>Clauses 32, 36 and 37 will apply to the Additional Land Titles as if the Additional Land Titles were granted pursuant to subclause (1) of this Clause; and</w:t>
      </w:r>
    </w:p>
    <w:p w14:paraId="2CADE0A2" w14:textId="77777777" w:rsidR="008F5371" w:rsidRDefault="008F5371" w:rsidP="008F5371">
      <w:pPr>
        <w:pStyle w:val="yMiscellaneousBody"/>
        <w:ind w:left="3400" w:hanging="860"/>
        <w:jc w:val="both"/>
      </w:pPr>
      <w:r>
        <w:t>(c)</w:t>
      </w:r>
      <w:r>
        <w:tab/>
        <w:t xml:space="preserve">subject to the above paragraphs and as in this Agreement otherwise expressly or impliedly provided all provisions of the Land Act (to the extent applicable) will apply to the Additional Land Titles (including as to rent and renewal) and activities on or under the land the subject of such interests and rights (including any </w:t>
      </w:r>
      <w:r>
        <w:lastRenderedPageBreak/>
        <w:t>requirement to comply with terms and conditions of the interests and rights).";</w:t>
      </w:r>
    </w:p>
    <w:p w14:paraId="258F7441" w14:textId="77777777" w:rsidR="008F5371" w:rsidRDefault="008F5371" w:rsidP="008F5371">
      <w:pPr>
        <w:pStyle w:val="yMiscellaneousBody"/>
        <w:tabs>
          <w:tab w:val="left" w:pos="1701"/>
        </w:tabs>
        <w:ind w:left="1700" w:hanging="840"/>
        <w:jc w:val="both"/>
      </w:pPr>
      <w:r>
        <w:t>(9)</w:t>
      </w:r>
      <w:r>
        <w:tab/>
        <w:t>in clause 25 by:</w:t>
      </w:r>
    </w:p>
    <w:p w14:paraId="0B6BAD72" w14:textId="77777777" w:rsidR="008F5371" w:rsidRDefault="008F5371" w:rsidP="008F5371">
      <w:pPr>
        <w:pStyle w:val="yMiscellaneousBody"/>
        <w:tabs>
          <w:tab w:val="left" w:pos="1701"/>
          <w:tab w:val="left" w:pos="2552"/>
        </w:tabs>
        <w:ind w:left="2560" w:hanging="860"/>
        <w:jc w:val="both"/>
      </w:pPr>
      <w:r>
        <w:t>(a)</w:t>
      </w:r>
      <w:r>
        <w:tab/>
        <w:t>deleting subclause (1) and inserting the following new subclause in substitution:</w:t>
      </w:r>
    </w:p>
    <w:p w14:paraId="3CE99AFF" w14:textId="77777777" w:rsidR="008F5371" w:rsidRDefault="008F5371" w:rsidP="008F5371">
      <w:pPr>
        <w:pStyle w:val="yMiscellaneousBody"/>
        <w:ind w:left="3400" w:hanging="860"/>
        <w:jc w:val="both"/>
      </w:pPr>
      <w:r>
        <w:t>"(1)</w:t>
      </w:r>
      <w:r>
        <w:tab/>
        <w:t>The Company shall not, without the prior consent of the Minister, enter into, or vary, any agreement for the sale of coal including for export from the State."; and</w:t>
      </w:r>
    </w:p>
    <w:p w14:paraId="68EC0565" w14:textId="77777777" w:rsidR="008F5371" w:rsidRDefault="008F5371" w:rsidP="008F5371">
      <w:pPr>
        <w:pStyle w:val="yMiscellaneousBody"/>
        <w:tabs>
          <w:tab w:val="left" w:pos="1701"/>
          <w:tab w:val="left" w:pos="2552"/>
        </w:tabs>
        <w:ind w:left="2560" w:hanging="860"/>
        <w:jc w:val="both"/>
      </w:pPr>
      <w:r>
        <w:t>(b)</w:t>
      </w:r>
      <w:r>
        <w:tab/>
        <w:t xml:space="preserve">deleting subclause (3); </w:t>
      </w:r>
    </w:p>
    <w:p w14:paraId="4197EEF3" w14:textId="77777777" w:rsidR="008F5371" w:rsidRDefault="008F5371" w:rsidP="008F5371">
      <w:pPr>
        <w:pStyle w:val="yMiscellaneousBody"/>
        <w:tabs>
          <w:tab w:val="left" w:pos="1701"/>
        </w:tabs>
        <w:ind w:left="1700" w:hanging="840"/>
        <w:jc w:val="both"/>
      </w:pPr>
      <w:r>
        <w:t>(10)</w:t>
      </w:r>
      <w:r>
        <w:tab/>
        <w:t>in clause 26 by inserting the following new subclause after subclause (3):</w:t>
      </w:r>
    </w:p>
    <w:p w14:paraId="7CB6B265" w14:textId="77777777" w:rsidR="008F5371" w:rsidRDefault="008F5371" w:rsidP="008F5371">
      <w:pPr>
        <w:pStyle w:val="yMiscellaneousBody"/>
        <w:ind w:left="2560"/>
        <w:jc w:val="both"/>
        <w:rPr>
          <w:b/>
        </w:rPr>
      </w:pPr>
      <w:r>
        <w:t>"</w:t>
      </w:r>
      <w:r>
        <w:rPr>
          <w:b/>
        </w:rPr>
        <w:t>Application of Part 8A of the Taxation Administration Act 2003</w:t>
      </w:r>
    </w:p>
    <w:p w14:paraId="07E6CFE5" w14:textId="77777777" w:rsidR="008F5371" w:rsidRDefault="008F5371" w:rsidP="008F5371">
      <w:pPr>
        <w:pStyle w:val="yMiscellaneousBody"/>
        <w:ind w:left="3400" w:hanging="860"/>
        <w:jc w:val="both"/>
      </w:pPr>
      <w:r>
        <w:t>(4)</w:t>
      </w:r>
      <w:r>
        <w:tab/>
        <w:t xml:space="preserve">The administration of this Clause is to be read subject to Part 8A of the </w:t>
      </w:r>
      <w:r>
        <w:rPr>
          <w:i/>
        </w:rPr>
        <w:t>Taxation Administration Act 2003</w:t>
      </w:r>
      <w:r>
        <w:t>.";</w:t>
      </w:r>
    </w:p>
    <w:p w14:paraId="3CC239C4" w14:textId="77777777" w:rsidR="008F5371" w:rsidRDefault="008F5371" w:rsidP="008F5371">
      <w:pPr>
        <w:pStyle w:val="yMiscellaneousBody"/>
        <w:tabs>
          <w:tab w:val="left" w:pos="1701"/>
        </w:tabs>
        <w:ind w:left="1700" w:hanging="840"/>
        <w:jc w:val="both"/>
      </w:pPr>
      <w:r>
        <w:t>(11)</w:t>
      </w:r>
      <w:r>
        <w:tab/>
        <w:t>in clause 32 by:</w:t>
      </w:r>
    </w:p>
    <w:p w14:paraId="022EE92D" w14:textId="77777777" w:rsidR="008F5371" w:rsidRDefault="008F5371" w:rsidP="008F5371">
      <w:pPr>
        <w:pStyle w:val="yMiscellaneousBody"/>
        <w:tabs>
          <w:tab w:val="left" w:pos="1701"/>
          <w:tab w:val="left" w:pos="2552"/>
        </w:tabs>
        <w:ind w:left="2560" w:hanging="860"/>
        <w:jc w:val="both"/>
      </w:pPr>
      <w:r>
        <w:t>(a)</w:t>
      </w:r>
      <w:r>
        <w:tab/>
        <w:t xml:space="preserve">deleting in paragraph (a) of subclause (1) the words "to an associated company as of right and to any other company or person" and substituting the words "to any person"; </w:t>
      </w:r>
    </w:p>
    <w:p w14:paraId="5CB41613" w14:textId="77777777" w:rsidR="008F5371" w:rsidRDefault="008F5371" w:rsidP="008F5371">
      <w:pPr>
        <w:pStyle w:val="yMiscellaneousBody"/>
        <w:tabs>
          <w:tab w:val="left" w:pos="1701"/>
          <w:tab w:val="left" w:pos="2552"/>
        </w:tabs>
        <w:ind w:left="2560" w:hanging="860"/>
        <w:jc w:val="both"/>
      </w:pPr>
      <w:r>
        <w:t>(b)</w:t>
      </w:r>
      <w:r>
        <w:tab/>
        <w:t>deleting in paragraph (b) of subclause (1) the words "as of right an associated company" and the words "other company or";</w:t>
      </w:r>
    </w:p>
    <w:p w14:paraId="03BFAFA0" w14:textId="77777777" w:rsidR="008F5371" w:rsidRDefault="008F5371" w:rsidP="008F5371">
      <w:pPr>
        <w:pStyle w:val="yMiscellaneousBody"/>
        <w:tabs>
          <w:tab w:val="left" w:pos="1701"/>
          <w:tab w:val="left" w:pos="2552"/>
        </w:tabs>
        <w:ind w:left="2560" w:hanging="860"/>
        <w:jc w:val="both"/>
      </w:pPr>
      <w:r>
        <w:t>(c)</w:t>
      </w:r>
      <w:r>
        <w:tab/>
        <w:t>inserting the following new subclauses after subclause (1):</w:t>
      </w:r>
    </w:p>
    <w:p w14:paraId="6BC133A3" w14:textId="77777777" w:rsidR="008F5371" w:rsidRDefault="008F5371" w:rsidP="008F5371">
      <w:pPr>
        <w:pStyle w:val="yMiscellaneousBody"/>
        <w:ind w:left="3400" w:hanging="840"/>
        <w:jc w:val="both"/>
      </w:pPr>
      <w:r>
        <w:t>"(1a)</w:t>
      </w:r>
      <w:r>
        <w:tab/>
        <w:t xml:space="preserve">A Change in Control of the Company is deemed, for the purposes of this Clause, to be an assignment requiring the prior consent of the Minister and the Company shall not permit or facilitate the Change in </w:t>
      </w:r>
      <w:r>
        <w:lastRenderedPageBreak/>
        <w:t>Control without the prior consent of the Minister.</w:t>
      </w:r>
    </w:p>
    <w:p w14:paraId="6DE6DBFD" w14:textId="77777777" w:rsidR="008F5371" w:rsidRDefault="008F5371" w:rsidP="008F5371">
      <w:pPr>
        <w:pStyle w:val="yMiscellaneousBody"/>
        <w:keepNext/>
        <w:keepLines/>
        <w:ind w:left="3400" w:hanging="840"/>
        <w:jc w:val="both"/>
      </w:pPr>
      <w:r>
        <w:t>(1b)</w:t>
      </w:r>
      <w:r>
        <w:tab/>
        <w:t>A breach by the Company of its obligations under subclause (1) of this Clause (including any Change in Control without the prior consent of the Minister as required under subclause (1) by virtue of subclause (1a)) shall, without prejudice to any other remedy or right of the State (including to damages), be deemed a material default of the Company for the purposes of subclause (1) of Clause 36 and the State may, at its election, give notice to the Company:</w:t>
      </w:r>
    </w:p>
    <w:p w14:paraId="4C9268C7" w14:textId="77777777" w:rsidR="008F5371" w:rsidRDefault="008F5371" w:rsidP="008F5371">
      <w:pPr>
        <w:pStyle w:val="yMiscellaneousBody"/>
        <w:ind w:left="4260" w:hanging="860"/>
        <w:jc w:val="both"/>
      </w:pPr>
      <w:r>
        <w:t>(a)</w:t>
      </w:r>
      <w:r>
        <w:tab/>
        <w:t>to remedy, or procure the remedy of, the default; or</w:t>
      </w:r>
    </w:p>
    <w:p w14:paraId="27CA7B7A" w14:textId="77777777" w:rsidR="008F5371" w:rsidRDefault="008F5371" w:rsidP="008F5371">
      <w:pPr>
        <w:pStyle w:val="yMiscellaneousBody"/>
        <w:ind w:left="4260" w:hanging="860"/>
        <w:jc w:val="both"/>
      </w:pPr>
      <w:r>
        <w:t>(b)</w:t>
      </w:r>
      <w:r>
        <w:tab/>
        <w:t xml:space="preserve">immediately determining this Agreement."; </w:t>
      </w:r>
    </w:p>
    <w:p w14:paraId="1DEFC15A" w14:textId="77777777" w:rsidR="008F5371" w:rsidRDefault="008F5371" w:rsidP="008F5371">
      <w:pPr>
        <w:pStyle w:val="yMiscellaneousBody"/>
        <w:tabs>
          <w:tab w:val="left" w:pos="1701"/>
          <w:tab w:val="left" w:pos="2552"/>
        </w:tabs>
        <w:ind w:left="2560" w:hanging="860"/>
        <w:jc w:val="both"/>
      </w:pPr>
      <w:r>
        <w:t>(d)</w:t>
      </w:r>
      <w:r>
        <w:tab/>
        <w:t>inserting in subclause (2) after the words "under subclause (1) of this Clause" the words "(including any deemed assignment under subclause (1) by virtue of subclause (1a))"; and</w:t>
      </w:r>
    </w:p>
    <w:p w14:paraId="11D95EDB" w14:textId="77777777" w:rsidR="008F5371" w:rsidRDefault="008F5371" w:rsidP="008F5371">
      <w:pPr>
        <w:pStyle w:val="yMiscellaneousBody"/>
        <w:tabs>
          <w:tab w:val="left" w:pos="1701"/>
          <w:tab w:val="left" w:pos="2552"/>
        </w:tabs>
        <w:ind w:left="2560" w:hanging="860"/>
        <w:jc w:val="both"/>
      </w:pPr>
      <w:r>
        <w:t>(e)</w:t>
      </w:r>
      <w:r>
        <w:tab/>
        <w:t>inserting in subclause (3):</w:t>
      </w:r>
    </w:p>
    <w:p w14:paraId="5B18C422" w14:textId="77777777" w:rsidR="008F5371" w:rsidRDefault="008F5371" w:rsidP="008F5371">
      <w:pPr>
        <w:pStyle w:val="yMiscellaneousBody"/>
        <w:tabs>
          <w:tab w:val="left" w:pos="1701"/>
          <w:tab w:val="left" w:pos="3402"/>
        </w:tabs>
        <w:ind w:left="3400" w:hanging="840"/>
        <w:jc w:val="both"/>
      </w:pPr>
      <w:r>
        <w:t>(i)</w:t>
      </w:r>
      <w:r>
        <w:tab/>
        <w:t>after the first reference to the words "Mining Act", the words ", Mining Act 1978"; and</w:t>
      </w:r>
    </w:p>
    <w:p w14:paraId="60293E9E" w14:textId="77777777" w:rsidR="008F5371" w:rsidRDefault="008F5371" w:rsidP="008F5371">
      <w:pPr>
        <w:pStyle w:val="yMiscellaneousBody"/>
        <w:tabs>
          <w:tab w:val="left" w:pos="1701"/>
          <w:tab w:val="left" w:pos="3402"/>
        </w:tabs>
        <w:ind w:left="3400" w:hanging="840"/>
        <w:jc w:val="both"/>
      </w:pPr>
      <w:r>
        <w:t>(ii)</w:t>
      </w:r>
      <w:r>
        <w:tab/>
        <w:t>after the second reference to the words "Mining Act", the words "or the Mining Act 1978";</w:t>
      </w:r>
    </w:p>
    <w:p w14:paraId="29540D50" w14:textId="77777777" w:rsidR="008F5371" w:rsidRDefault="008F5371" w:rsidP="008F5371">
      <w:pPr>
        <w:pStyle w:val="yMiscellaneousBody"/>
        <w:tabs>
          <w:tab w:val="left" w:pos="1701"/>
        </w:tabs>
        <w:ind w:left="1700" w:hanging="840"/>
        <w:jc w:val="both"/>
      </w:pPr>
      <w:r>
        <w:t>(12)</w:t>
      </w:r>
      <w:r>
        <w:tab/>
        <w:t>in clause 35 by deleting the clause and inserting the following new clause in substitution:</w:t>
      </w:r>
    </w:p>
    <w:p w14:paraId="188F8EB5" w14:textId="77777777" w:rsidR="008F5371" w:rsidRDefault="008F5371" w:rsidP="008F5371">
      <w:pPr>
        <w:pStyle w:val="yMiscellaneousBody"/>
        <w:ind w:left="2560" w:hanging="860"/>
        <w:jc w:val="both"/>
        <w:rPr>
          <w:b/>
        </w:rPr>
      </w:pPr>
      <w:r>
        <w:t>"</w:t>
      </w:r>
      <w:r>
        <w:rPr>
          <w:b/>
        </w:rPr>
        <w:t>Power to vary periods or dates</w:t>
      </w:r>
    </w:p>
    <w:p w14:paraId="566264A8" w14:textId="77777777" w:rsidR="008F5371" w:rsidRDefault="008F5371" w:rsidP="008F5371">
      <w:pPr>
        <w:pStyle w:val="yMiscellaneousBody"/>
        <w:ind w:left="2560" w:hanging="860"/>
        <w:jc w:val="both"/>
      </w:pPr>
      <w:r>
        <w:t>35.</w:t>
      </w:r>
      <w:r>
        <w:tab/>
        <w:t xml:space="preserve">Notwithstanding any provision of this Agreement the Minister may at the request of the Company </w:t>
      </w:r>
      <w:r>
        <w:lastRenderedPageBreak/>
        <w:t>from time to time vary or further vary any period or date referred to in this Agreement as the Minister thinks fit whether or not the period or the date to be varied has passed.";</w:t>
      </w:r>
    </w:p>
    <w:p w14:paraId="17BC75FF" w14:textId="77777777" w:rsidR="008F5371" w:rsidRDefault="008F5371" w:rsidP="008F5371">
      <w:pPr>
        <w:pStyle w:val="yMiscellaneousBody"/>
        <w:tabs>
          <w:tab w:val="left" w:pos="1701"/>
        </w:tabs>
        <w:ind w:left="1700" w:hanging="840"/>
        <w:jc w:val="both"/>
      </w:pPr>
      <w:r>
        <w:t>(13)</w:t>
      </w:r>
      <w:r>
        <w:tab/>
        <w:t>in clause 37 by:</w:t>
      </w:r>
    </w:p>
    <w:p w14:paraId="34077FDE" w14:textId="77777777" w:rsidR="008F5371" w:rsidRDefault="008F5371" w:rsidP="008F5371">
      <w:pPr>
        <w:pStyle w:val="yMiscellaneousBody"/>
        <w:tabs>
          <w:tab w:val="left" w:pos="1701"/>
          <w:tab w:val="left" w:pos="2552"/>
        </w:tabs>
        <w:ind w:left="2560" w:hanging="860"/>
        <w:jc w:val="both"/>
      </w:pPr>
      <w:r>
        <w:t>(a)</w:t>
      </w:r>
      <w:r>
        <w:tab/>
        <w:t>in paragraph (a) of subclause (1) deleting the words "coal mining lease granted to the Company pursuant to subclause (1) of Clause 21 or" and inserting the term "Company's Coal Mining Lease" in substitution;</w:t>
      </w:r>
    </w:p>
    <w:p w14:paraId="1EC14563" w14:textId="77777777" w:rsidR="008F5371" w:rsidRDefault="008F5371" w:rsidP="008F5371">
      <w:pPr>
        <w:pStyle w:val="yMiscellaneousBody"/>
        <w:tabs>
          <w:tab w:val="left" w:pos="1701"/>
          <w:tab w:val="left" w:pos="2552"/>
        </w:tabs>
        <w:ind w:left="2560" w:hanging="860"/>
        <w:jc w:val="both"/>
      </w:pPr>
      <w:r>
        <w:t>(b)</w:t>
      </w:r>
      <w:r>
        <w:tab/>
        <w:t xml:space="preserve">deleting subclause (2) and inserting the following new subclause in substitution: </w:t>
      </w:r>
    </w:p>
    <w:p w14:paraId="778FA35B" w14:textId="77777777" w:rsidR="008F5371" w:rsidRDefault="008F5371" w:rsidP="008F5371">
      <w:pPr>
        <w:pStyle w:val="yMiscellaneousBody"/>
        <w:ind w:left="3400" w:hanging="860"/>
        <w:jc w:val="both"/>
      </w:pPr>
      <w:r>
        <w:t>"(2)</w:t>
      </w:r>
      <w:r>
        <w:tab/>
        <w:t>Subject to the provisions of subclause (3) of this Clause upon the cessation or determination of this Agreement all buildings erections and other improvements erected on any land the subject of the Company's Coal Mining Leases or any other lease, licence, easement, right or grant made hereunder for the purpose hereof shall, unless the Minister gives prior notice to the Company requiring the Company to, at the Company's cost, remove the relevant improvement and rehabilitate the relevant land,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14:paraId="5C7AC355" w14:textId="77777777" w:rsidR="008F5371" w:rsidRDefault="008F5371" w:rsidP="008F5371">
      <w:pPr>
        <w:pStyle w:val="yMiscellaneousBody"/>
        <w:keepNext/>
        <w:tabs>
          <w:tab w:val="left" w:pos="1701"/>
          <w:tab w:val="left" w:pos="2552"/>
        </w:tabs>
        <w:ind w:left="2560" w:hanging="860"/>
        <w:jc w:val="both"/>
      </w:pPr>
      <w:r>
        <w:lastRenderedPageBreak/>
        <w:t>(c)</w:t>
      </w:r>
      <w:r>
        <w:tab/>
        <w:t xml:space="preserve">deleting subclause (3) and inserting the following new subclause in substitution: </w:t>
      </w:r>
    </w:p>
    <w:p w14:paraId="6CA475A8" w14:textId="77777777" w:rsidR="008F5371" w:rsidRDefault="008F5371" w:rsidP="008F5371">
      <w:pPr>
        <w:pStyle w:val="yMiscellaneousBody"/>
        <w:ind w:left="3400" w:hanging="860"/>
        <w:jc w:val="both"/>
      </w:pPr>
      <w:r>
        <w:t>"(3)</w:t>
      </w:r>
      <w:r>
        <w:tab/>
        <w:t>In the event of the Company immediately prior to the cessation or determination of this Agreement or subsequently thereto desiring to remove any of its fixed or movable plant and equipment from any part of the land occupied by it at the date of such cessation or determination the Company shall:</w:t>
      </w:r>
    </w:p>
    <w:p w14:paraId="7C42AFCE" w14:textId="77777777" w:rsidR="008F5371" w:rsidRDefault="008F5371" w:rsidP="008F5371">
      <w:pPr>
        <w:pStyle w:val="yMiscellaneousBody"/>
        <w:ind w:left="4260" w:hanging="860"/>
        <w:jc w:val="both"/>
      </w:pPr>
      <w:r>
        <w:t>(a)</w:t>
      </w:r>
      <w:r>
        <w:tab/>
        <w:t>give to the State notice of such desire and thereby shall grant to the State the right or option exercisable within 3 months thereafter to purchase in situ the said fixed or movable plant and equipment or any part thereof at a fair valuation to be agreed between the parties or failing agreement determined by arbitration hereunder; and</w:t>
      </w:r>
    </w:p>
    <w:p w14:paraId="255F62C1" w14:textId="77777777" w:rsidR="008F5371" w:rsidRDefault="008F5371" w:rsidP="008F5371">
      <w:pPr>
        <w:pStyle w:val="yMiscellaneousBody"/>
        <w:ind w:left="4260" w:hanging="860"/>
        <w:jc w:val="both"/>
      </w:pPr>
      <w:r>
        <w:t>(b)</w:t>
      </w:r>
      <w:r>
        <w:tab/>
        <w:t>permit and facilitate the State immediately accessing and using the said fixed or moveable plant and equipment on reasonable terms and conditions pending the giving of notice by the Company and the consideration and exercise of the right or option by the State under paragraph (a)."; and</w:t>
      </w:r>
    </w:p>
    <w:p w14:paraId="575C55C3" w14:textId="77777777" w:rsidR="008F5371" w:rsidRDefault="008F5371" w:rsidP="008F5371">
      <w:pPr>
        <w:pStyle w:val="yMiscellaneousBody"/>
        <w:tabs>
          <w:tab w:val="left" w:pos="1701"/>
          <w:tab w:val="left" w:pos="2552"/>
        </w:tabs>
        <w:ind w:left="2560" w:hanging="860"/>
        <w:jc w:val="both"/>
      </w:pPr>
      <w:r>
        <w:t>(d)</w:t>
      </w:r>
      <w:r>
        <w:tab/>
        <w:t xml:space="preserve">inserting after subclause (4) the following new subclause: </w:t>
      </w:r>
    </w:p>
    <w:p w14:paraId="0C52F6E7" w14:textId="77777777" w:rsidR="008F5371" w:rsidRDefault="008F5371" w:rsidP="008F5371">
      <w:pPr>
        <w:pStyle w:val="yMiscellaneousBody"/>
        <w:ind w:left="3400" w:hanging="860"/>
        <w:jc w:val="both"/>
      </w:pPr>
      <w:r>
        <w:t>"(5)</w:t>
      </w:r>
      <w:r>
        <w:tab/>
        <w:t xml:space="preserve">For the avoidance of doubt, and without limiting section 114C of the Mining Act 1978, on and following the cessation or determination of this Agreement and </w:t>
      </w:r>
      <w:r>
        <w:lastRenderedPageBreak/>
        <w:t>notwithstanding subclause (1) of this Clause and subject to subclauses (2) and (3) of this Clause, the Company may (with appropriate access protocols with relevant third party land and interest holders where necessary) enter and re</w:t>
      </w:r>
      <w:r>
        <w:noBreakHyphen/>
        <w:t>enter the mining areas with such agents, employees, vehicles, machinery and equipment as may be necessary for the purpose of discharging and satisfying any outstanding decommissioning and rehabilitation obligations or liabilities under this Agreement or the laws of the State.";</w:t>
      </w:r>
    </w:p>
    <w:p w14:paraId="65D6C652" w14:textId="77777777" w:rsidR="008F5371" w:rsidRDefault="008F5371" w:rsidP="008F5371">
      <w:pPr>
        <w:pStyle w:val="yMiscellaneousBody"/>
        <w:tabs>
          <w:tab w:val="left" w:pos="1701"/>
        </w:tabs>
        <w:ind w:left="1700" w:hanging="840"/>
        <w:jc w:val="both"/>
      </w:pPr>
      <w:r>
        <w:t>(14)</w:t>
      </w:r>
      <w:r>
        <w:tab/>
        <w:t>in clause 38 by:</w:t>
      </w:r>
    </w:p>
    <w:p w14:paraId="7B831FC9" w14:textId="77777777" w:rsidR="008F5371" w:rsidRDefault="008F5371" w:rsidP="008F5371">
      <w:pPr>
        <w:pStyle w:val="yMiscellaneousBody"/>
        <w:tabs>
          <w:tab w:val="left" w:pos="1701"/>
          <w:tab w:val="left" w:pos="2552"/>
        </w:tabs>
        <w:ind w:left="2560" w:hanging="860"/>
        <w:jc w:val="both"/>
      </w:pPr>
      <w:r>
        <w:t>(a)</w:t>
      </w:r>
      <w:r>
        <w:tab/>
        <w:t>renumbering clause 38 as subclause (1) and deleting from that subclause the word "Nothing" and substituting the words "Subject to this Clause, nothing"; and</w:t>
      </w:r>
    </w:p>
    <w:p w14:paraId="706766B7" w14:textId="77777777" w:rsidR="008F5371" w:rsidRDefault="008F5371" w:rsidP="008F5371">
      <w:pPr>
        <w:pStyle w:val="yMiscellaneousBody"/>
        <w:tabs>
          <w:tab w:val="left" w:pos="1701"/>
          <w:tab w:val="left" w:pos="2552"/>
        </w:tabs>
        <w:ind w:left="2560" w:hanging="860"/>
        <w:jc w:val="both"/>
      </w:pPr>
      <w:r>
        <w:t>(b)</w:t>
      </w:r>
      <w:r>
        <w:tab/>
        <w:t>inserting the following new subclauses after subclause (1):</w:t>
      </w:r>
    </w:p>
    <w:p w14:paraId="49DC6EB2" w14:textId="77777777" w:rsidR="008F5371" w:rsidRDefault="008F5371" w:rsidP="008F5371">
      <w:pPr>
        <w:pStyle w:val="yMiscellaneousBody"/>
        <w:ind w:left="3400" w:hanging="860"/>
        <w:jc w:val="both"/>
      </w:pPr>
      <w:r>
        <w:t>"(2)</w:t>
      </w:r>
      <w:r>
        <w:tab/>
        <w:t>Notwithstanding any law including the CALM Act and the EP Act, the Minister (acting with the concurrence of the Minister for the Environment and the Minister for Mines) may, whether at the request of the Company or acting on their own initiative, from time to time determine that certain land, within or contiguous and immediately proximate to the mining areas, shall cease to be State forest and will remain or become Crown land within the meaning of the LA Act.</w:t>
      </w:r>
    </w:p>
    <w:p w14:paraId="288F7204" w14:textId="77777777" w:rsidR="008F5371" w:rsidRDefault="008F5371" w:rsidP="008F5371">
      <w:pPr>
        <w:pStyle w:val="yMiscellaneousBody"/>
        <w:ind w:left="3400" w:hanging="860"/>
        <w:jc w:val="both"/>
      </w:pPr>
      <w:r>
        <w:t>(3)</w:t>
      </w:r>
      <w:r>
        <w:tab/>
        <w:t>The Ministers, in considering under subclause (2) whether certain land should cease to be State forest, may:</w:t>
      </w:r>
    </w:p>
    <w:p w14:paraId="2215C4A5" w14:textId="77777777" w:rsidR="008F5371" w:rsidRDefault="008F5371" w:rsidP="008F5371">
      <w:pPr>
        <w:pStyle w:val="yMiscellaneousBody"/>
        <w:ind w:left="4260" w:hanging="860"/>
        <w:jc w:val="both"/>
      </w:pPr>
      <w:r>
        <w:lastRenderedPageBreak/>
        <w:t>(a)</w:t>
      </w:r>
      <w:r>
        <w:tab/>
        <w:t>have regard to the financial and technical capacity for the land to be rehabilitated to local species and the commercial, social and environmental implications of any proposed alternate end land use if the land remained or became Crown land within the meaning of the LA Act and available for such alternate use; and</w:t>
      </w:r>
    </w:p>
    <w:p w14:paraId="3825A278" w14:textId="77777777" w:rsidR="008F5371" w:rsidRDefault="008F5371" w:rsidP="008F5371">
      <w:pPr>
        <w:pStyle w:val="yMiscellaneousBody"/>
        <w:ind w:left="4260" w:hanging="860"/>
        <w:jc w:val="both"/>
      </w:pPr>
      <w:r>
        <w:t>(b)</w:t>
      </w:r>
      <w:r>
        <w:tab/>
        <w:t>consult with such persons as they consider appropriate in their absolute discretion.</w:t>
      </w:r>
    </w:p>
    <w:p w14:paraId="16D695BC" w14:textId="77777777" w:rsidR="008F5371" w:rsidRDefault="008F5371" w:rsidP="008F5371">
      <w:pPr>
        <w:pStyle w:val="yMiscellaneousBody"/>
        <w:ind w:left="3400" w:hanging="860"/>
        <w:jc w:val="both"/>
      </w:pPr>
      <w:r>
        <w:t>(4)</w:t>
      </w:r>
      <w:r>
        <w:tab/>
        <w:t xml:space="preserve">Section 9 and subsections (1), (2), (3), (5) and (6) of section 10A of the CALM Act are disapplied for the purposes of this Clause and any determination by the Ministers under subclause (2) shall operate for the purposes of section 10A(4) of the CALM Act as a proposal that may be implemented by order of the Governor published in the Gazette and in accordance with section 10A(7) on such publication of the order declaring that the land ceases to be State forest, the land shall remain or become Crown land within the meaning of the LA Act.  </w:t>
      </w:r>
    </w:p>
    <w:p w14:paraId="413B135B" w14:textId="77777777" w:rsidR="008F5371" w:rsidRDefault="008F5371" w:rsidP="008F5371">
      <w:pPr>
        <w:pStyle w:val="yMiscellaneousBody"/>
        <w:ind w:left="3400" w:hanging="860"/>
        <w:jc w:val="both"/>
      </w:pPr>
      <w:r>
        <w:t>(5)</w:t>
      </w:r>
      <w:r>
        <w:tab/>
        <w:t xml:space="preserve">Notwithstanding any law of the State relating to the environment (including the EP Act), the Minister (acting with the concurrence of the Minister for the Environment and the Minister for Mines) may, in consequence of a determination made by them under subclause (2) of this Clause and taking into account any proposed alternate end land use for the </w:t>
      </w:r>
      <w:r>
        <w:lastRenderedPageBreak/>
        <w:t>relevant land, make a further determination modifying the terms of:</w:t>
      </w:r>
    </w:p>
    <w:p w14:paraId="12625D88" w14:textId="77777777" w:rsidR="008F5371" w:rsidRDefault="008F5371" w:rsidP="008F5371">
      <w:pPr>
        <w:pStyle w:val="yMiscellaneousBody"/>
        <w:ind w:left="4260" w:hanging="860"/>
        <w:jc w:val="both"/>
      </w:pPr>
      <w:r>
        <w:t>(a)</w:t>
      </w:r>
      <w:r>
        <w:tab/>
        <w:t xml:space="preserve">any requirement referred to in subclause (1) of this Clause relating to rehabilitation or otherwise relevant to any proposed alternate land use, including any condition or commitment under Ministerial Statement 380; and </w:t>
      </w:r>
    </w:p>
    <w:p w14:paraId="62AAEB38" w14:textId="77777777" w:rsidR="008F5371" w:rsidRDefault="008F5371" w:rsidP="008F5371">
      <w:pPr>
        <w:pStyle w:val="yMiscellaneousBody"/>
        <w:ind w:left="4260" w:hanging="860"/>
        <w:jc w:val="both"/>
      </w:pPr>
      <w:r>
        <w:t>(b)</w:t>
      </w:r>
      <w:r>
        <w:tab/>
        <w:t>any commitment of the Company under approved proposals relating to rehabilitation or otherwise relevant to any proposed alternate land use,</w:t>
      </w:r>
    </w:p>
    <w:p w14:paraId="520EA1C1" w14:textId="77777777" w:rsidR="008F5371" w:rsidRDefault="008F5371" w:rsidP="008F5371">
      <w:pPr>
        <w:pStyle w:val="yMiscellaneousBody"/>
        <w:ind w:left="3400"/>
        <w:jc w:val="both"/>
      </w:pPr>
      <w:r>
        <w:t>and such modifications shall operate for all purposes, and be notified or published, as if they had been made in accordance with the relevant law of the State or this Agreement (as the case requires).</w:t>
      </w:r>
    </w:p>
    <w:p w14:paraId="16603DDC" w14:textId="77777777" w:rsidR="008F5371" w:rsidRDefault="008F5371" w:rsidP="008F5371">
      <w:pPr>
        <w:pStyle w:val="yMiscellaneousBody"/>
        <w:ind w:left="3400" w:hanging="860"/>
        <w:jc w:val="both"/>
      </w:pPr>
      <w:r>
        <w:t>(6)</w:t>
      </w:r>
      <w:r>
        <w:tab/>
        <w:t>Notwithstanding any law of the State relating to the environment (including the EP Act), the State may agree to release the Company from its obligations and liabilities relating to decommissioning and rehabilitation under this Agreement, the EP Act or any other law of the State, in whole or in part, on such terms and conditions as it considers appropriate.";</w:t>
      </w:r>
    </w:p>
    <w:p w14:paraId="0531E51C" w14:textId="77777777" w:rsidR="008F5371" w:rsidRDefault="008F5371" w:rsidP="008F5371">
      <w:pPr>
        <w:pStyle w:val="yMiscellaneousBody"/>
        <w:tabs>
          <w:tab w:val="left" w:pos="1701"/>
        </w:tabs>
        <w:ind w:left="1700" w:hanging="840"/>
        <w:jc w:val="both"/>
      </w:pPr>
      <w:r>
        <w:t>(15)</w:t>
      </w:r>
      <w:r>
        <w:tab/>
        <w:t>by deleting clause 41;</w:t>
      </w:r>
    </w:p>
    <w:p w14:paraId="662F21E3" w14:textId="77777777" w:rsidR="008F5371" w:rsidRDefault="008F5371" w:rsidP="008F5371">
      <w:pPr>
        <w:pStyle w:val="yMiscellaneousBody"/>
        <w:keepNext/>
        <w:tabs>
          <w:tab w:val="left" w:pos="1701"/>
        </w:tabs>
        <w:ind w:left="1700" w:hanging="840"/>
        <w:jc w:val="both"/>
      </w:pPr>
      <w:r>
        <w:t>(16)</w:t>
      </w:r>
      <w:r>
        <w:tab/>
        <w:t>in clause 42 by:</w:t>
      </w:r>
    </w:p>
    <w:p w14:paraId="3933DC94" w14:textId="77777777" w:rsidR="008F5371" w:rsidRDefault="008F5371" w:rsidP="008F5371">
      <w:pPr>
        <w:pStyle w:val="yMiscellaneousBody"/>
        <w:tabs>
          <w:tab w:val="left" w:pos="1701"/>
          <w:tab w:val="left" w:pos="2552"/>
        </w:tabs>
        <w:ind w:left="2560" w:hanging="860"/>
        <w:jc w:val="both"/>
      </w:pPr>
      <w:r>
        <w:t>(a)</w:t>
      </w:r>
      <w:r>
        <w:tab/>
        <w:t>deleting in subclause (1) the words "their umpire" and inserting the words "a third and presiding arbitrator" in substitution;</w:t>
      </w:r>
    </w:p>
    <w:p w14:paraId="15A1EED0" w14:textId="77777777" w:rsidR="008F5371" w:rsidRDefault="008F5371" w:rsidP="008F5371">
      <w:pPr>
        <w:pStyle w:val="yMiscellaneousBody"/>
        <w:tabs>
          <w:tab w:val="left" w:pos="1701"/>
          <w:tab w:val="left" w:pos="2552"/>
        </w:tabs>
        <w:ind w:left="2560" w:hanging="860"/>
        <w:jc w:val="both"/>
      </w:pPr>
      <w:r>
        <w:lastRenderedPageBreak/>
        <w:t>(b)</w:t>
      </w:r>
      <w:r>
        <w:tab/>
        <w:t>deleting in subclause (1) the words "</w:t>
      </w:r>
      <w:r w:rsidRPr="00AE54B4">
        <w:rPr>
          <w:i/>
        </w:rPr>
        <w:t>Arbitration Act 1895</w:t>
      </w:r>
      <w:r>
        <w:t>" and inserting the words "</w:t>
      </w:r>
      <w:r>
        <w:rPr>
          <w:i/>
        </w:rPr>
        <w:t>Commercial Arbitration Act 2012</w:t>
      </w:r>
      <w:r>
        <w:t>" in substitution; and</w:t>
      </w:r>
    </w:p>
    <w:p w14:paraId="00535B43" w14:textId="77777777" w:rsidR="008F5371" w:rsidRDefault="008F5371" w:rsidP="008F5371">
      <w:pPr>
        <w:pStyle w:val="yMiscellaneousBody"/>
        <w:tabs>
          <w:tab w:val="left" w:pos="1701"/>
          <w:tab w:val="left" w:pos="2552"/>
        </w:tabs>
        <w:ind w:left="2560" w:hanging="860"/>
        <w:jc w:val="both"/>
      </w:pPr>
      <w:r>
        <w:t>(c)</w:t>
      </w:r>
      <w:r>
        <w:tab/>
        <w:t>deleting in subclause (3) the words "or umpire (as the case may be)";</w:t>
      </w:r>
    </w:p>
    <w:p w14:paraId="18E0C793" w14:textId="77777777" w:rsidR="008F5371" w:rsidRDefault="008F5371" w:rsidP="008F5371">
      <w:pPr>
        <w:pStyle w:val="yMiscellaneousBody"/>
        <w:keepNext/>
        <w:tabs>
          <w:tab w:val="left" w:pos="1701"/>
        </w:tabs>
        <w:ind w:left="1700" w:hanging="840"/>
        <w:jc w:val="both"/>
      </w:pPr>
      <w:r>
        <w:t>(17)</w:t>
      </w:r>
      <w:r>
        <w:tab/>
        <w:t>in clause 43 by:</w:t>
      </w:r>
    </w:p>
    <w:p w14:paraId="025508A8" w14:textId="77777777" w:rsidR="008F5371" w:rsidRDefault="008F5371" w:rsidP="008F5371">
      <w:pPr>
        <w:pStyle w:val="yMiscellaneousBody"/>
        <w:tabs>
          <w:tab w:val="left" w:pos="1701"/>
          <w:tab w:val="left" w:pos="2552"/>
        </w:tabs>
        <w:ind w:left="2560" w:hanging="860"/>
        <w:jc w:val="both"/>
      </w:pPr>
      <w:r>
        <w:t>(a)</w:t>
      </w:r>
      <w:r>
        <w:tab/>
        <w:t>renumbering clause 43 as subclause (1); and</w:t>
      </w:r>
    </w:p>
    <w:p w14:paraId="1339C3FF" w14:textId="77777777" w:rsidR="008F5371" w:rsidRDefault="008F5371" w:rsidP="008F5371">
      <w:pPr>
        <w:pStyle w:val="yMiscellaneousBody"/>
        <w:tabs>
          <w:tab w:val="left" w:pos="1701"/>
          <w:tab w:val="left" w:pos="2552"/>
        </w:tabs>
        <w:ind w:left="2560" w:hanging="860"/>
        <w:jc w:val="both"/>
      </w:pPr>
      <w:r>
        <w:t>(b)</w:t>
      </w:r>
      <w:r>
        <w:tab/>
        <w:t>inserting after subclause (1) the following new subclause:</w:t>
      </w:r>
    </w:p>
    <w:p w14:paraId="2A20C4B2" w14:textId="77777777" w:rsidR="008F5371" w:rsidRDefault="008F5371" w:rsidP="008F5371">
      <w:pPr>
        <w:pStyle w:val="yMiscellaneousBody"/>
        <w:tabs>
          <w:tab w:val="left" w:pos="1701"/>
          <w:tab w:val="left" w:pos="3402"/>
        </w:tabs>
        <w:ind w:left="3400" w:hanging="840"/>
        <w:jc w:val="both"/>
      </w:pPr>
      <w:r>
        <w:t>"(2)</w:t>
      </w:r>
      <w:r>
        <w:tab/>
        <w:t>Subclause (1) of this Clause does not preclude the parties providing notices, consents or other writings required by this Agreement by electronic means in accordance with a protocol agreed from time to time by the parties.";</w:t>
      </w:r>
    </w:p>
    <w:p w14:paraId="4626A009" w14:textId="77777777" w:rsidR="008F5371" w:rsidRDefault="008F5371" w:rsidP="008F5371">
      <w:pPr>
        <w:pStyle w:val="yMiscellaneousBody"/>
        <w:tabs>
          <w:tab w:val="left" w:pos="1701"/>
        </w:tabs>
        <w:ind w:left="1700" w:hanging="840"/>
        <w:jc w:val="both"/>
      </w:pPr>
      <w:r>
        <w:t>(18)</w:t>
      </w:r>
      <w:r>
        <w:tab/>
        <w:t>in clause 44 by deleting the clause and inserting the following in substitution:</w:t>
      </w:r>
    </w:p>
    <w:p w14:paraId="52D64E3D" w14:textId="77777777" w:rsidR="008F5371" w:rsidRDefault="008F5371" w:rsidP="008F5371">
      <w:pPr>
        <w:pStyle w:val="yMiscellaneousBody"/>
        <w:ind w:left="2560" w:hanging="860"/>
        <w:jc w:val="both"/>
        <w:rPr>
          <w:b/>
        </w:rPr>
      </w:pPr>
      <w:r>
        <w:t>"</w:t>
      </w:r>
      <w:r>
        <w:rPr>
          <w:b/>
        </w:rPr>
        <w:t>Consultation</w:t>
      </w:r>
    </w:p>
    <w:p w14:paraId="02845341" w14:textId="77777777" w:rsidR="008F5371" w:rsidRDefault="008F5371" w:rsidP="008F5371">
      <w:pPr>
        <w:pStyle w:val="yMiscellaneousBody"/>
        <w:ind w:left="2560" w:hanging="860"/>
        <w:jc w:val="both"/>
      </w:pPr>
      <w:r>
        <w:t>44.</w:t>
      </w:r>
      <w:r>
        <w:tab/>
        <w:t>The Company shall during the currency of this Agreement (and not less frequently than every 3 months) consult with and keep the State fully informed on a confidential basis concerning any action that the Company is considering taking, including with any third party (including the Commonwealth or any Commonwealth constituted agency authority instrumentality or other body), which might significantly affect the interests of the State, including the State's energy security, financial, industrial and environmental interests.";</w:t>
      </w:r>
    </w:p>
    <w:p w14:paraId="297A96F8" w14:textId="77777777" w:rsidR="008F5371" w:rsidRDefault="008F5371" w:rsidP="008F5371">
      <w:pPr>
        <w:pStyle w:val="yMiscellaneousBody"/>
        <w:tabs>
          <w:tab w:val="left" w:pos="1701"/>
        </w:tabs>
        <w:ind w:left="1700" w:hanging="840"/>
        <w:jc w:val="both"/>
      </w:pPr>
      <w:r>
        <w:t>(19)</w:t>
      </w:r>
      <w:r>
        <w:tab/>
        <w:t>in clause 45 by inserting the following words at the end of the clause before the full stop:</w:t>
      </w:r>
    </w:p>
    <w:p w14:paraId="5EFE5DF8" w14:textId="77777777" w:rsidR="008F5371" w:rsidRDefault="008F5371" w:rsidP="008F5371">
      <w:pPr>
        <w:pStyle w:val="yMiscellaneousBody"/>
        <w:ind w:left="1700"/>
        <w:jc w:val="both"/>
      </w:pPr>
      <w:r>
        <w:t>"provided that the Company shall give prior notice to the State of any proposed material new or varied subcontracting arrangement";</w:t>
      </w:r>
    </w:p>
    <w:p w14:paraId="5F67D493" w14:textId="77777777" w:rsidR="008F5371" w:rsidRDefault="008F5371" w:rsidP="008F5371">
      <w:pPr>
        <w:pStyle w:val="yMiscellaneousBody"/>
        <w:tabs>
          <w:tab w:val="left" w:pos="1701"/>
        </w:tabs>
        <w:ind w:left="1700" w:hanging="840"/>
        <w:jc w:val="both"/>
      </w:pPr>
      <w:r>
        <w:lastRenderedPageBreak/>
        <w:t>(20)</w:t>
      </w:r>
      <w:r>
        <w:tab/>
        <w:t>in clause 48 by inserting the following words at the end of the clause before the full stop:</w:t>
      </w:r>
    </w:p>
    <w:p w14:paraId="2D52F14E" w14:textId="77777777" w:rsidR="008F5371" w:rsidRDefault="008F5371" w:rsidP="008F5371">
      <w:pPr>
        <w:pStyle w:val="yMiscellaneousBody"/>
        <w:ind w:left="1700"/>
        <w:jc w:val="both"/>
      </w:pPr>
      <w:r>
        <w:t>"and except for matters to be referred to arbitration pursuant to this Agreement the parties submit to the exclusive jurisdiction of the courts of Western Australia in relation to any action or proceeding to settle any dispute or question arising out of or in connection with this Agreement";</w:t>
      </w:r>
    </w:p>
    <w:p w14:paraId="6200185F" w14:textId="77777777" w:rsidR="008F5371" w:rsidRDefault="008F5371" w:rsidP="008F5371">
      <w:pPr>
        <w:pStyle w:val="yMiscellaneousBody"/>
        <w:tabs>
          <w:tab w:val="left" w:pos="1701"/>
        </w:tabs>
        <w:ind w:left="1700" w:hanging="840"/>
        <w:jc w:val="both"/>
      </w:pPr>
      <w:r>
        <w:t>(21)</w:t>
      </w:r>
      <w:r>
        <w:tab/>
        <w:t>in clause 49 by inserting after subclause (4) the following new subclauses:</w:t>
      </w:r>
    </w:p>
    <w:p w14:paraId="38B3E8F3" w14:textId="77777777" w:rsidR="008F5371" w:rsidRDefault="008F5371" w:rsidP="008F5371">
      <w:pPr>
        <w:pStyle w:val="yMiscellaneousBody"/>
        <w:ind w:left="2560" w:hanging="860"/>
        <w:jc w:val="both"/>
      </w:pPr>
      <w:r>
        <w:t>"(5)</w:t>
      </w:r>
      <w:r>
        <w:tab/>
        <w:t>Subject to the provisions of subclause (6) and Clauses 36 and 37, the parties agree that on and from the third variation date the term of this Agreement is deemed to be extended for a further period of 5 years expiring on 30 June 2031.</w:t>
      </w:r>
    </w:p>
    <w:p w14:paraId="68FC9674" w14:textId="77777777" w:rsidR="008F5371" w:rsidRDefault="008F5371" w:rsidP="008F5371">
      <w:pPr>
        <w:pStyle w:val="yMiscellaneousBody"/>
        <w:ind w:left="2560" w:hanging="860"/>
        <w:jc w:val="both"/>
      </w:pPr>
      <w:r>
        <w:t>(6)</w:t>
      </w:r>
      <w:r>
        <w:tab/>
        <w:t>The parties may at any time on such terms and conditions mutually agreed determine this Agreement provided that no matter in connection with a failure of the parties to agree under this subclause (6) shall be referable to arbitration hereunder and subclauses (2) and (3) of Clause 33 shall apply as if such an agreement is an agreement varying the provisions of this Agreement in accordance with subclause (1) of that Clause.";</w:t>
      </w:r>
    </w:p>
    <w:p w14:paraId="3D24DAB9" w14:textId="77777777" w:rsidR="008F5371" w:rsidRDefault="008F5371" w:rsidP="008F5371">
      <w:pPr>
        <w:pStyle w:val="yMiscellaneousBody"/>
        <w:keepNext/>
        <w:keepLines/>
        <w:tabs>
          <w:tab w:val="left" w:pos="1701"/>
        </w:tabs>
        <w:ind w:left="1700" w:hanging="840"/>
        <w:jc w:val="both"/>
      </w:pPr>
      <w:r>
        <w:t>(22)</w:t>
      </w:r>
      <w:r>
        <w:tab/>
        <w:t>by inserting the following new clause after clause 49:</w:t>
      </w:r>
    </w:p>
    <w:p w14:paraId="49E7CB57" w14:textId="77777777" w:rsidR="008F5371" w:rsidRDefault="008F5371" w:rsidP="008F5371">
      <w:pPr>
        <w:pStyle w:val="yMiscellaneousBody"/>
        <w:keepNext/>
        <w:keepLines/>
        <w:ind w:left="1680" w:firstLine="20"/>
        <w:jc w:val="both"/>
        <w:rPr>
          <w:b/>
        </w:rPr>
      </w:pPr>
      <w:r>
        <w:t>"</w:t>
      </w:r>
      <w:r>
        <w:rPr>
          <w:b/>
        </w:rPr>
        <w:t>Preparatory obligations for potential transfer of the Company's mining operations</w:t>
      </w:r>
    </w:p>
    <w:p w14:paraId="5C70A42B" w14:textId="77777777" w:rsidR="008F5371" w:rsidRDefault="008F5371" w:rsidP="008F5371">
      <w:pPr>
        <w:pStyle w:val="yMiscellaneousBody"/>
        <w:ind w:left="2560" w:hanging="860"/>
        <w:jc w:val="both"/>
      </w:pPr>
      <w:r>
        <w:t>50.(1)</w:t>
      </w:r>
      <w:r>
        <w:tab/>
        <w:t xml:space="preserve">The State intends to give consideration, whether during the currency of this Agreement or in anticipation of its expiry or determination, to establishing or nominating a third party (including a State Entity) ("the New Entity" ) to own, operate, undertake or otherwise manage all or any part of the Company's mining and/or decommissioning and rehabilitation operations contemplated by this Agreement to better support and manage mining, </w:t>
      </w:r>
      <w:r>
        <w:lastRenderedPageBreak/>
        <w:t>rehabilitation and orderly transition outcomes in the Collie basin.</w:t>
      </w:r>
    </w:p>
    <w:p w14:paraId="6856DE1C" w14:textId="77777777" w:rsidR="008F5371" w:rsidRDefault="008F5371" w:rsidP="008F5371">
      <w:pPr>
        <w:pStyle w:val="yMiscellaneousBody"/>
        <w:ind w:left="2560" w:hanging="860"/>
        <w:jc w:val="both"/>
      </w:pPr>
      <w:r>
        <w:t>(2)</w:t>
      </w:r>
      <w:r>
        <w:tab/>
        <w:t>Without limiting subclause (1) of Clause 32 or subclause (6) of Clause 49 and acknowledging the State's contemplated course described in subclause (1), the Company agrees to facilitate the continuity of operations (then being undertaken by the Company) by the New Entity, including by the Company:</w:t>
      </w:r>
    </w:p>
    <w:p w14:paraId="6793C5DD" w14:textId="77777777" w:rsidR="008F5371" w:rsidRDefault="008F5371" w:rsidP="008F5371">
      <w:pPr>
        <w:pStyle w:val="yMiscellaneousBody"/>
        <w:ind w:left="3400" w:hanging="860"/>
        <w:jc w:val="both"/>
      </w:pPr>
      <w:r>
        <w:t>(a)</w:t>
      </w:r>
      <w:r>
        <w:tab/>
        <w:t>if and when, and to the extent requested by the Minister after agreeing compensation with the Company, transferring (or where appropriate surrendering to facilitate transfer of operations to the New Entity) its rights under this Agreement, the Company's Coal Mining Leases (including the Additional Mining Tenements), the leases, licences and easements granted pursuant to Clause 22, the Additional Land Titles, the Additional Rights and Approvals, the Company's Freehold Land and any other relevant real or personal property (including plant and equipment, contractual rights (including to the use of plant and equipment), intellectual property and other information) of the Company (in each case discharged from all encumbrances unless the Minister otherwise allows);</w:t>
      </w:r>
    </w:p>
    <w:p w14:paraId="2B1AAC7E" w14:textId="77777777" w:rsidR="008F5371" w:rsidRDefault="008F5371" w:rsidP="008F5371">
      <w:pPr>
        <w:pStyle w:val="yMiscellaneousBody"/>
        <w:ind w:left="3400" w:hanging="860"/>
        <w:jc w:val="both"/>
      </w:pPr>
      <w:r>
        <w:t>(b)</w:t>
      </w:r>
      <w:r>
        <w:tab/>
        <w:t xml:space="preserve">not taking any steps, without the prior consent of the Minister, that may materially compromise the intended transfer of operations to the New Entity on a continuous and orderly basis (including the transfer or other disposal of any real or personal property of the Company referred to in paragraph (a)); </w:t>
      </w:r>
    </w:p>
    <w:p w14:paraId="39582541" w14:textId="77777777" w:rsidR="008F5371" w:rsidRDefault="008F5371" w:rsidP="008F5371">
      <w:pPr>
        <w:pStyle w:val="yMiscellaneousBody"/>
        <w:ind w:left="3400" w:hanging="860"/>
        <w:jc w:val="both"/>
      </w:pPr>
      <w:r>
        <w:lastRenderedPageBreak/>
        <w:t>(c)</w:t>
      </w:r>
      <w:r>
        <w:tab/>
        <w:t>providing reasonable assistance to procure the transfer by third parties of their plant and equipment (including their contractual rights to use plant and equipment) relevant to the orderly continuity of operations by the New Entity; and</w:t>
      </w:r>
    </w:p>
    <w:p w14:paraId="059A1365" w14:textId="77777777" w:rsidR="008F5371" w:rsidRDefault="008F5371" w:rsidP="008F5371">
      <w:pPr>
        <w:pStyle w:val="yMiscellaneousBody"/>
        <w:ind w:left="3400" w:hanging="860"/>
        <w:jc w:val="both"/>
      </w:pPr>
      <w:r>
        <w:t>(d)</w:t>
      </w:r>
      <w:r>
        <w:tab/>
        <w:t>if requested by the Minister, negotiating contractual arrangements with the New Entity (or the State pending the establishment or nomination of the New Entity) to provide mining and/or rehabilitation services.</w:t>
      </w:r>
    </w:p>
    <w:p w14:paraId="02E6C8EF" w14:textId="77777777" w:rsidR="008F5371" w:rsidRDefault="008F5371" w:rsidP="008F5371">
      <w:pPr>
        <w:pStyle w:val="yMiscellaneousBody"/>
        <w:ind w:left="2560" w:hanging="860"/>
        <w:jc w:val="both"/>
      </w:pPr>
      <w:r>
        <w:t>(3)</w:t>
      </w:r>
      <w:r>
        <w:tab/>
        <w:t>The Company agrees to do all things reasonably necessary or conducive to fulfilling its obligations under subclause (2) of this Clause (including negotiating in good faith fair compensation having regard to all relevant circumstances (including any release under subclause (6) of Clause 38), making necessary applications for approvals and taking reasonable steps to procure any necessary or conducive assistance of relevant third parties) and any dispute or difference between the parties relating to the determination of compensation or the terms of the contractual arrangements referred to in paragraph (d) of subclause (2) of this Clause is not referable to arbitration hereunder.</w:t>
      </w:r>
    </w:p>
    <w:p w14:paraId="6AB737FD" w14:textId="77777777" w:rsidR="008F5371" w:rsidRDefault="008F5371" w:rsidP="008F5371">
      <w:pPr>
        <w:pStyle w:val="yMiscellaneousBody"/>
        <w:ind w:left="2560" w:hanging="860"/>
        <w:jc w:val="both"/>
      </w:pPr>
      <w:r>
        <w:t>(4)</w:t>
      </w:r>
      <w:r>
        <w:tab/>
        <w:t>The parties acknowledge that this Clause and Clause 31 do not limit any rights or powers of the State to compulsorily acquire at any time any real or personal property referred to in paragraph (a) of subclause (2) of this Clause in furtherance of the State's contemplated course described in subclause (1) of this Clause."; and</w:t>
      </w:r>
    </w:p>
    <w:p w14:paraId="11EBC37A" w14:textId="77777777" w:rsidR="008F5371" w:rsidRDefault="008F5371" w:rsidP="00BE5FF7">
      <w:pPr>
        <w:pStyle w:val="yMiscellaneousBody"/>
        <w:keepNext/>
        <w:tabs>
          <w:tab w:val="left" w:pos="1701"/>
        </w:tabs>
        <w:ind w:left="1700" w:hanging="840"/>
        <w:jc w:val="both"/>
      </w:pPr>
      <w:r>
        <w:lastRenderedPageBreak/>
        <w:t>(23)</w:t>
      </w:r>
      <w:r>
        <w:tab/>
        <w:t>by inserting the following new schedules after Schedule "C":</w:t>
      </w:r>
    </w:p>
    <w:p w14:paraId="1CB6CC48" w14:textId="77777777" w:rsidR="008F5371" w:rsidRDefault="008F5371" w:rsidP="008F5371">
      <w:pPr>
        <w:pStyle w:val="yMiscellaneousBody"/>
        <w:keepNext/>
        <w:tabs>
          <w:tab w:val="left" w:pos="1701"/>
        </w:tabs>
        <w:ind w:left="1700" w:hanging="840"/>
        <w:jc w:val="both"/>
      </w:pPr>
    </w:p>
    <w:p w14:paraId="2BC79909" w14:textId="77777777" w:rsidR="008F5371" w:rsidRDefault="008F5371" w:rsidP="00BE5FF7">
      <w:pPr>
        <w:pStyle w:val="yMiscellaneousBody"/>
        <w:keepNext/>
        <w:ind w:left="880"/>
        <w:jc w:val="center"/>
      </w:pPr>
      <w:r>
        <w:t>SCHEDULE “D”</w:t>
      </w:r>
    </w:p>
    <w:p w14:paraId="2346AE8F" w14:textId="77777777" w:rsidR="008F5371" w:rsidRDefault="008F5371" w:rsidP="008F5371">
      <w:pPr>
        <w:pStyle w:val="yMiscellaneousBody"/>
        <w:ind w:left="880"/>
        <w:jc w:val="center"/>
      </w:pPr>
      <w:r>
        <w:t>Additional Mining Tenements</w:t>
      </w:r>
    </w:p>
    <w:p w14:paraId="69A377F1" w14:textId="77777777" w:rsidR="008F5371" w:rsidRDefault="008F5371" w:rsidP="008F5371">
      <w:pPr>
        <w:pStyle w:val="yMiscellaneousBody"/>
        <w:ind w:left="880"/>
        <w:jc w:val="both"/>
      </w:pPr>
      <w:r>
        <w:t>Coal mining leases 12/774, 775, 844 and 845</w:t>
      </w:r>
    </w:p>
    <w:p w14:paraId="3F3D4A24" w14:textId="77777777" w:rsidR="008F5371" w:rsidRDefault="008F5371" w:rsidP="008F5371">
      <w:pPr>
        <w:pStyle w:val="yMiscellaneousBody"/>
        <w:ind w:left="880"/>
        <w:jc w:val="both"/>
      </w:pPr>
      <w:r>
        <w:t>Mining leases 12/33 – 39, 44 and 71</w:t>
      </w:r>
    </w:p>
    <w:p w14:paraId="2D522F01" w14:textId="77777777" w:rsidR="008F5371" w:rsidRDefault="008F5371" w:rsidP="008F5371">
      <w:pPr>
        <w:pStyle w:val="yMiscellaneousBody"/>
        <w:ind w:left="880"/>
        <w:jc w:val="both"/>
      </w:pPr>
      <w:r>
        <w:t>General purpose leases 12/1 – 4 and 7</w:t>
      </w:r>
    </w:p>
    <w:p w14:paraId="44E210BB" w14:textId="77777777" w:rsidR="008F5371" w:rsidRDefault="008F5371" w:rsidP="008F5371">
      <w:pPr>
        <w:pStyle w:val="yMiscellaneousBody"/>
        <w:ind w:left="880"/>
        <w:jc w:val="both"/>
      </w:pPr>
      <w:r>
        <w:t>Exploration licence 12/1</w:t>
      </w:r>
    </w:p>
    <w:p w14:paraId="2FA8A7D5" w14:textId="77777777" w:rsidR="008F5371" w:rsidRDefault="008F5371" w:rsidP="008F5371">
      <w:pPr>
        <w:pStyle w:val="yMiscellaneousBody"/>
        <w:ind w:left="880"/>
        <w:jc w:val="both"/>
      </w:pPr>
      <w:r>
        <w:t>Prospecting licences 12/20, 25 and 26</w:t>
      </w:r>
    </w:p>
    <w:p w14:paraId="743B5E4F" w14:textId="77777777" w:rsidR="008F5371" w:rsidRDefault="008F5371" w:rsidP="008F5371">
      <w:pPr>
        <w:pStyle w:val="yMiscellaneousBody"/>
        <w:ind w:left="880"/>
        <w:jc w:val="both"/>
      </w:pPr>
      <w:r>
        <w:t>Any mining tenement grant pursuant to the application for:</w:t>
      </w:r>
    </w:p>
    <w:p w14:paraId="249DE4ED" w14:textId="77777777" w:rsidR="008F5371" w:rsidRDefault="008F5371" w:rsidP="008F5371">
      <w:pPr>
        <w:pStyle w:val="yMiscellaneousBody"/>
        <w:tabs>
          <w:tab w:val="left" w:pos="1418"/>
        </w:tabs>
        <w:ind w:left="879"/>
        <w:jc w:val="both"/>
      </w:pPr>
      <w:r>
        <w:t>•</w:t>
      </w:r>
      <w:r>
        <w:tab/>
        <w:t>mining leases 12/6, 31, 32, 67 and 70</w:t>
      </w:r>
    </w:p>
    <w:p w14:paraId="5864250C" w14:textId="77777777" w:rsidR="008F5371" w:rsidRDefault="008F5371" w:rsidP="008F5371">
      <w:pPr>
        <w:pStyle w:val="yMiscellaneousBody"/>
        <w:tabs>
          <w:tab w:val="left" w:pos="1418"/>
        </w:tabs>
        <w:ind w:left="879"/>
        <w:jc w:val="both"/>
      </w:pPr>
      <w:r>
        <w:t>•</w:t>
      </w:r>
      <w:r>
        <w:tab/>
        <w:t>general purpose lease 12/5</w:t>
      </w:r>
    </w:p>
    <w:p w14:paraId="14EE2C1B" w14:textId="77777777" w:rsidR="008F5371" w:rsidRDefault="008F5371" w:rsidP="008F5371">
      <w:pPr>
        <w:pStyle w:val="yMiscellaneousBody"/>
        <w:tabs>
          <w:tab w:val="left" w:pos="1418"/>
        </w:tabs>
        <w:ind w:left="879"/>
        <w:jc w:val="both"/>
      </w:pPr>
      <w:r>
        <w:t>•</w:t>
      </w:r>
      <w:r>
        <w:tab/>
        <w:t>miscellaneous licence 12/2</w:t>
      </w:r>
    </w:p>
    <w:p w14:paraId="101ECD1F" w14:textId="77777777" w:rsidR="008F5371" w:rsidRDefault="008F5371" w:rsidP="008F5371">
      <w:pPr>
        <w:pStyle w:val="yMiscellaneousBody"/>
        <w:ind w:left="880"/>
        <w:jc w:val="both"/>
      </w:pPr>
    </w:p>
    <w:p w14:paraId="08AFD26A" w14:textId="77777777" w:rsidR="008F5371" w:rsidRDefault="008F5371" w:rsidP="008F5371">
      <w:pPr>
        <w:pStyle w:val="yMiscellaneousBody"/>
        <w:ind w:left="880"/>
        <w:jc w:val="center"/>
      </w:pPr>
      <w:r>
        <w:t>SCHEDULE “E”</w:t>
      </w:r>
    </w:p>
    <w:p w14:paraId="5C27F02B" w14:textId="77777777" w:rsidR="008F5371" w:rsidRDefault="008F5371" w:rsidP="008F5371">
      <w:pPr>
        <w:pStyle w:val="yMiscellaneousBody"/>
        <w:ind w:left="880"/>
        <w:jc w:val="center"/>
      </w:pPr>
      <w:r>
        <w:t>Additional Land Titles</w:t>
      </w:r>
    </w:p>
    <w:p w14:paraId="03357C4A" w14:textId="77777777" w:rsidR="008F5371" w:rsidRDefault="008F5371" w:rsidP="008F5371">
      <w:pPr>
        <w:pStyle w:val="yMiscellaneousBody"/>
        <w:ind w:left="880"/>
        <w:jc w:val="both"/>
      </w:pPr>
      <w:r>
        <w:t>Easement N830880</w:t>
      </w:r>
    </w:p>
    <w:p w14:paraId="35EDCE1E" w14:textId="77777777" w:rsidR="008F5371" w:rsidRDefault="008F5371" w:rsidP="008F5371">
      <w:pPr>
        <w:pStyle w:val="yMiscellaneousBody"/>
        <w:ind w:left="880"/>
        <w:jc w:val="both"/>
      </w:pPr>
    </w:p>
    <w:p w14:paraId="7F092752" w14:textId="77777777" w:rsidR="008F5371" w:rsidRDefault="008F5371" w:rsidP="008F5371">
      <w:pPr>
        <w:pStyle w:val="yMiscellaneousBody"/>
        <w:keepNext/>
        <w:keepLines/>
        <w:ind w:left="880"/>
        <w:jc w:val="center"/>
      </w:pPr>
      <w:r>
        <w:t>SCHEDULE “F”</w:t>
      </w:r>
    </w:p>
    <w:p w14:paraId="1D365E24" w14:textId="77777777" w:rsidR="008F5371" w:rsidRDefault="008F5371" w:rsidP="008F5371">
      <w:pPr>
        <w:pStyle w:val="yMiscellaneousBody"/>
        <w:keepNext/>
        <w:keepLines/>
        <w:ind w:left="880"/>
        <w:jc w:val="center"/>
      </w:pPr>
      <w:r>
        <w:t>Additional Rights and Approvals</w:t>
      </w:r>
    </w:p>
    <w:p w14:paraId="49C64D8A" w14:textId="77777777" w:rsidR="008F5371" w:rsidRDefault="008F5371" w:rsidP="008F5371">
      <w:pPr>
        <w:pStyle w:val="yMiscellaneousBody"/>
        <w:ind w:left="880"/>
        <w:jc w:val="both"/>
      </w:pPr>
      <w:r>
        <w:t>EPBC Approval 2001/376 (</w:t>
      </w:r>
      <w:r w:rsidRPr="00AE54B4">
        <w:rPr>
          <w:i/>
        </w:rPr>
        <w:t>Environment Protection and Biodiversity Conservation Act 1999</w:t>
      </w:r>
      <w:r>
        <w:t xml:space="preserve"> (Cth)) </w:t>
      </w:r>
    </w:p>
    <w:p w14:paraId="57998564" w14:textId="77777777" w:rsidR="008F5371" w:rsidRDefault="008F5371" w:rsidP="008F5371">
      <w:pPr>
        <w:pStyle w:val="yMiscellaneousBody"/>
        <w:ind w:left="880"/>
        <w:jc w:val="both"/>
      </w:pPr>
      <w:r>
        <w:t xml:space="preserve">Ministerial Statement 380 (Part IV EP Act) </w:t>
      </w:r>
    </w:p>
    <w:p w14:paraId="379F3A80" w14:textId="77777777" w:rsidR="008F5371" w:rsidRDefault="008F5371" w:rsidP="008F5371">
      <w:pPr>
        <w:pStyle w:val="yMiscellaneousBody"/>
        <w:ind w:left="880"/>
        <w:jc w:val="both"/>
      </w:pPr>
      <w:r>
        <w:t>Environmental Licence No. 6363/1995/14 (Part V EP Act)</w:t>
      </w:r>
    </w:p>
    <w:p w14:paraId="72940CED" w14:textId="77777777" w:rsidR="008F5371" w:rsidRDefault="008F5371" w:rsidP="008F5371">
      <w:pPr>
        <w:pStyle w:val="yMiscellaneousBody"/>
        <w:keepNext/>
        <w:ind w:left="880"/>
        <w:jc w:val="both"/>
      </w:pPr>
      <w:r>
        <w:lastRenderedPageBreak/>
        <w:t xml:space="preserve">Licence to Take Water No. 168071(2) (Section 5C </w:t>
      </w:r>
      <w:r>
        <w:rPr>
          <w:i/>
        </w:rPr>
        <w:t>Rights in Water and Irrigation Act 1914</w:t>
      </w:r>
      <w:r>
        <w:t>)</w:t>
      </w:r>
    </w:p>
    <w:p w14:paraId="34C0C46D" w14:textId="77777777" w:rsidR="008F5371" w:rsidRDefault="008F5371" w:rsidP="008F5371">
      <w:pPr>
        <w:pStyle w:val="yMiscellaneousBody"/>
        <w:ind w:left="880"/>
        <w:jc w:val="both"/>
      </w:pPr>
      <w:r>
        <w:t xml:space="preserve">Licence to Construct or Alter Well No. CAW210898(1) (Section 26D </w:t>
      </w:r>
      <w:r>
        <w:rPr>
          <w:i/>
        </w:rPr>
        <w:t>Rights in Water and Irrigation Act 1914</w:t>
      </w:r>
      <w:r>
        <w:t>)</w:t>
      </w:r>
    </w:p>
    <w:p w14:paraId="623C6BD4" w14:textId="77777777" w:rsidR="008F5371" w:rsidRDefault="008F5371" w:rsidP="008F5371">
      <w:pPr>
        <w:pStyle w:val="yMiscellaneousBody"/>
        <w:ind w:left="880"/>
        <w:jc w:val="both"/>
      </w:pPr>
      <w:r>
        <w:t>Vegetation Clearing Permits No. 5897/1 and 6946/1 (EP Act)</w:t>
      </w:r>
    </w:p>
    <w:p w14:paraId="430182E0" w14:textId="77777777" w:rsidR="008F5371" w:rsidRDefault="008F5371" w:rsidP="008F5371">
      <w:pPr>
        <w:pStyle w:val="yMiscellaneousBody"/>
        <w:ind w:left="880"/>
        <w:jc w:val="both"/>
      </w:pPr>
      <w:r>
        <w:t>Indigenous Vegetation Clearing Licences No. LPW1136 and LPW1149 (</w:t>
      </w:r>
      <w:r>
        <w:rPr>
          <w:i/>
        </w:rPr>
        <w:t>Country Areas Water Supply Act 1947</w:t>
      </w:r>
      <w:r>
        <w:t>)</w:t>
      </w:r>
    </w:p>
    <w:p w14:paraId="2C06A391" w14:textId="77777777" w:rsidR="008F5371" w:rsidRDefault="008F5371" w:rsidP="008F5371">
      <w:pPr>
        <w:pStyle w:val="yMiscellaneousBody"/>
        <w:ind w:left="880"/>
        <w:jc w:val="both"/>
      </w:pPr>
      <w:r>
        <w:t>Dangerous Goods Licence No. DGS016475 (</w:t>
      </w:r>
      <w:r>
        <w:rPr>
          <w:i/>
        </w:rPr>
        <w:t>Dangerous Goods Safety Act 2004</w:t>
      </w:r>
      <w:r>
        <w:t xml:space="preserve">) </w:t>
      </w:r>
    </w:p>
    <w:p w14:paraId="15BDC380" w14:textId="77777777" w:rsidR="008F5371" w:rsidRDefault="008F5371" w:rsidP="008F5371">
      <w:pPr>
        <w:pStyle w:val="yMiscellaneousBody"/>
        <w:ind w:left="880"/>
        <w:jc w:val="both"/>
      </w:pPr>
      <w:r>
        <w:t>Mining Proposals in respect of mining lease 12/34 (dated 3 December 2010), mining lease 12/35 (dated 3 December 2010), mining lease 12/71 (RegID122184), coal mining lease 12/844 (dated 24 August 2007) and coal mining lease 12/846 (RegID92138) (Mining Act 1978)</w:t>
      </w:r>
    </w:p>
    <w:p w14:paraId="2C01C677" w14:textId="77777777" w:rsidR="008F5371" w:rsidRDefault="008F5371" w:rsidP="008F5371">
      <w:pPr>
        <w:pStyle w:val="yMiscellaneousBody"/>
        <w:ind w:left="880"/>
        <w:jc w:val="both"/>
      </w:pPr>
    </w:p>
    <w:p w14:paraId="5B278936" w14:textId="77777777" w:rsidR="008F5371" w:rsidRDefault="008F5371" w:rsidP="008F5371">
      <w:pPr>
        <w:pStyle w:val="yMiscellaneousBody"/>
        <w:ind w:left="880"/>
        <w:jc w:val="center"/>
      </w:pPr>
      <w:r>
        <w:t>SCHEDULE “G”</w:t>
      </w:r>
    </w:p>
    <w:p w14:paraId="16C7CF7C" w14:textId="77777777" w:rsidR="008F5371" w:rsidRDefault="008F5371" w:rsidP="008F5371">
      <w:pPr>
        <w:pStyle w:val="yMiscellaneousBody"/>
        <w:ind w:left="880"/>
        <w:jc w:val="center"/>
      </w:pPr>
      <w:r>
        <w:t>Company's Freehold Land</w:t>
      </w:r>
    </w:p>
    <w:p w14:paraId="0A6F8CFC" w14:textId="77777777" w:rsidR="008F5371" w:rsidRDefault="008F5371" w:rsidP="008F5371">
      <w:pPr>
        <w:pStyle w:val="yMiscellaneousBody"/>
        <w:ind w:left="880"/>
        <w:jc w:val="both"/>
      </w:pPr>
      <w:r>
        <w:t>Lots 4409 and 4110 on Deposited Plan 156809 and being the whole of the land in Certificate of Title Volume 225 Folio 67A</w:t>
      </w:r>
    </w:p>
    <w:p w14:paraId="74805737" w14:textId="77777777" w:rsidR="008F5371" w:rsidRDefault="008F5371" w:rsidP="008F5371">
      <w:pPr>
        <w:pStyle w:val="yMiscellaneousBody"/>
        <w:ind w:left="880"/>
        <w:jc w:val="both"/>
      </w:pPr>
      <w:r>
        <w:t>Lot 1394 on Deposited Plan 109004 and being the whole of the land in Certificate of Title Volume 991 Folio 4</w:t>
      </w:r>
    </w:p>
    <w:p w14:paraId="7A9ED79B" w14:textId="77777777" w:rsidR="008F5371" w:rsidRDefault="008F5371" w:rsidP="008F5371">
      <w:pPr>
        <w:pStyle w:val="yMiscellaneousBody"/>
        <w:ind w:left="880"/>
        <w:jc w:val="both"/>
      </w:pPr>
      <w:r>
        <w:t>Lots 4343 and 4363 on Deposited Plan 156425 and being the whole of the land in Certificate of Title Volume 1070 Folio 576</w:t>
      </w:r>
    </w:p>
    <w:p w14:paraId="3AC2549D" w14:textId="77777777" w:rsidR="008F5371" w:rsidRDefault="008F5371" w:rsidP="008F5371">
      <w:pPr>
        <w:pStyle w:val="yMiscellaneousBody"/>
        <w:ind w:left="880"/>
        <w:jc w:val="both"/>
      </w:pPr>
      <w:r>
        <w:t>Lot 1382 on Deposited Plan 109002 and being the whole of the land in Certificate of Title Volume 1118 Folio 63</w:t>
      </w:r>
    </w:p>
    <w:p w14:paraId="4C34D5E3" w14:textId="77777777" w:rsidR="008F5371" w:rsidRDefault="008F5371" w:rsidP="008F5371">
      <w:pPr>
        <w:pStyle w:val="yMiscellaneousBody"/>
        <w:ind w:left="880"/>
        <w:jc w:val="both"/>
      </w:pPr>
      <w:r>
        <w:t>Lot 1856 on Deposited Plan 120500 and being the whole of the land in Certificate of Title Volume 1188 Folio 969</w:t>
      </w:r>
    </w:p>
    <w:p w14:paraId="21FE50EA" w14:textId="77777777" w:rsidR="008F5371" w:rsidRDefault="008F5371" w:rsidP="008F5371">
      <w:pPr>
        <w:pStyle w:val="yMiscellaneousBody"/>
        <w:ind w:left="880"/>
        <w:jc w:val="both"/>
      </w:pPr>
      <w:r>
        <w:t>Lot 1 on Plan 6954 and being the whole of the land in Certificate of Title Volume 1253 Folio 930</w:t>
      </w:r>
    </w:p>
    <w:p w14:paraId="3472E69E" w14:textId="77777777" w:rsidR="008F5371" w:rsidRDefault="008F5371" w:rsidP="008F5371">
      <w:pPr>
        <w:pStyle w:val="yMiscellaneousBody"/>
        <w:keepNext/>
        <w:ind w:left="880"/>
        <w:jc w:val="both"/>
      </w:pPr>
      <w:r>
        <w:lastRenderedPageBreak/>
        <w:t>Lot 5 on Diagram 27380 and being the whole of the land in Certificate of Title Volume 1255 Folio 641</w:t>
      </w:r>
    </w:p>
    <w:p w14:paraId="37060B6C" w14:textId="77777777" w:rsidR="008F5371" w:rsidRDefault="008F5371" w:rsidP="008F5371">
      <w:pPr>
        <w:pStyle w:val="yMiscellaneousBody"/>
        <w:ind w:left="880"/>
        <w:jc w:val="both"/>
      </w:pPr>
      <w:r>
        <w:t>Lot 2 on Plan 6954 and being the whole of the land in Certificate of Title Volume 1280 Folio 446</w:t>
      </w:r>
    </w:p>
    <w:p w14:paraId="7DF107C5" w14:textId="77777777" w:rsidR="008F5371" w:rsidRDefault="008F5371" w:rsidP="008F5371">
      <w:pPr>
        <w:pStyle w:val="yMiscellaneousBody"/>
        <w:ind w:left="880"/>
        <w:jc w:val="both"/>
      </w:pPr>
      <w:r>
        <w:t>Lot 1383 on Deposited Plan 109003 and being the whole of the land in Certificate of Title Volume 1285 Folio 569</w:t>
      </w:r>
    </w:p>
    <w:p w14:paraId="22C41318" w14:textId="77777777" w:rsidR="008F5371" w:rsidRDefault="008F5371" w:rsidP="008F5371">
      <w:pPr>
        <w:pStyle w:val="yMiscellaneousBody"/>
        <w:ind w:left="880"/>
        <w:jc w:val="both"/>
      </w:pPr>
      <w:r>
        <w:t>Lot 4955 on Deposited Plan 170185 and being the whole of the land in Certificate of Title Volume 1318 Folio 173</w:t>
      </w:r>
    </w:p>
    <w:p w14:paraId="571D4361" w14:textId="77777777" w:rsidR="008F5371" w:rsidRDefault="008F5371" w:rsidP="008F5371">
      <w:pPr>
        <w:pStyle w:val="yMiscellaneousBody"/>
        <w:ind w:left="880"/>
        <w:jc w:val="both"/>
      </w:pPr>
      <w:r>
        <w:t>Lot 2786 on Deposited Plan 139131 and being the whole of the land in Certificate of Title Volume 1619 Folio 265</w:t>
      </w:r>
    </w:p>
    <w:p w14:paraId="18AEBAE7" w14:textId="77777777" w:rsidR="008F5371" w:rsidRDefault="008F5371" w:rsidP="008F5371">
      <w:pPr>
        <w:pStyle w:val="yMiscellaneousBody"/>
        <w:ind w:left="880"/>
        <w:jc w:val="both"/>
      </w:pPr>
      <w:r>
        <w:t>Lot 1751 on Deposited Plan 90096 and being the whole of the land in Certificate of Title Volume 1624 Folio 609</w:t>
      </w:r>
    </w:p>
    <w:p w14:paraId="02450185" w14:textId="77777777" w:rsidR="008F5371" w:rsidRDefault="008F5371" w:rsidP="008F5371">
      <w:pPr>
        <w:pStyle w:val="yMiscellaneousBody"/>
        <w:ind w:left="880"/>
        <w:jc w:val="both"/>
      </w:pPr>
      <w:r>
        <w:t>Lot 1852 on Deposited Plan 120498 and being the whole of the land in Certificate of Title Volume 1629 Folio 349</w:t>
      </w:r>
    </w:p>
    <w:p w14:paraId="2C57F760" w14:textId="77777777" w:rsidR="008F5371" w:rsidRDefault="008F5371" w:rsidP="008F5371">
      <w:pPr>
        <w:pStyle w:val="yMiscellaneousBody"/>
        <w:ind w:left="880"/>
        <w:jc w:val="both"/>
      </w:pPr>
      <w:r>
        <w:t>Lot 1 on Deposited Plan 74040 and being the whole of the land in Certificate of Title Volume 2870 Folio 96</w:t>
      </w:r>
    </w:p>
    <w:p w14:paraId="45B9F039" w14:textId="77777777" w:rsidR="008F5371" w:rsidRDefault="008F5371" w:rsidP="008F5371">
      <w:pPr>
        <w:pStyle w:val="yMiscellaneousBody"/>
        <w:ind w:left="880"/>
        <w:jc w:val="both"/>
      </w:pPr>
      <w:r>
        <w:t>Lot 1750 on Deposited Plan 115841 and being the whole of the land in Certificate of Title Volume 796 Folio 193</w:t>
      </w:r>
    </w:p>
    <w:p w14:paraId="09419D17" w14:textId="77777777" w:rsidR="008F5371" w:rsidRDefault="008F5371" w:rsidP="008F5371">
      <w:pPr>
        <w:pStyle w:val="yMiscellaneousBody"/>
        <w:ind w:left="880"/>
        <w:jc w:val="both"/>
      </w:pPr>
      <w:r>
        <w:t>Lot 4494 on Deposited Plan 157656 and being the whole of the land in Certificate of Title Volume 1259 Folio 306</w:t>
      </w:r>
    </w:p>
    <w:p w14:paraId="353441CA" w14:textId="77777777" w:rsidR="008F5371" w:rsidRDefault="008F5371" w:rsidP="008F5371">
      <w:pPr>
        <w:pStyle w:val="yMiscellaneousBody"/>
        <w:ind w:left="880"/>
        <w:jc w:val="both"/>
      </w:pPr>
      <w:r>
        <w:t>Lot 1736 on Deposited Plan 115844 and being the whole of the land in Certificate of Title Volume 1541 Folio 765</w:t>
      </w:r>
    </w:p>
    <w:p w14:paraId="30CCB255" w14:textId="77777777" w:rsidR="008F5371" w:rsidRDefault="008F5371" w:rsidP="008F5371">
      <w:pPr>
        <w:pStyle w:val="yMiscellaneousBody"/>
        <w:ind w:left="880"/>
        <w:jc w:val="both"/>
      </w:pPr>
      <w:r>
        <w:t>Lot 1676 on Deposited Plan 115838 and being the whole of the land in Certificate of Title Volume 1958 Folio 522</w:t>
      </w:r>
    </w:p>
    <w:p w14:paraId="37E23973" w14:textId="77777777" w:rsidR="008F5371" w:rsidRDefault="008F5371" w:rsidP="008F5371">
      <w:pPr>
        <w:pStyle w:val="yMiscellaneousBody"/>
        <w:ind w:left="880"/>
        <w:jc w:val="center"/>
      </w:pPr>
      <w:r>
        <w:br w:type="page"/>
      </w:r>
      <w:r>
        <w:lastRenderedPageBreak/>
        <w:t>SCHEDULE “H”</w:t>
      </w:r>
    </w:p>
    <w:p w14:paraId="7CC2D10F" w14:textId="77777777" w:rsidR="008F5371" w:rsidRDefault="008F5371" w:rsidP="008F5371">
      <w:pPr>
        <w:pStyle w:val="yMiscellaneousBody"/>
        <w:ind w:left="880"/>
        <w:jc w:val="center"/>
      </w:pPr>
      <w:r>
        <w:t>Ewington Rail Infrastructure Surrender Land</w:t>
      </w:r>
      <w:r>
        <w:rPr>
          <w:noProof/>
        </w:rPr>
        <w:drawing>
          <wp:anchor distT="0" distB="0" distL="114300" distR="114300" simplePos="0" relativeHeight="251662336" behindDoc="0" locked="0" layoutInCell="1" allowOverlap="1" wp14:anchorId="7B93D2B3" wp14:editId="71071B21">
            <wp:simplePos x="0" y="0"/>
            <wp:positionH relativeFrom="margin">
              <wp:posOffset>0</wp:posOffset>
            </wp:positionH>
            <wp:positionV relativeFrom="margin">
              <wp:posOffset>688975</wp:posOffset>
            </wp:positionV>
            <wp:extent cx="4500245" cy="5868035"/>
            <wp:effectExtent l="0" t="0" r="0" b="0"/>
            <wp:wrapSquare wrapText="bothSides"/>
            <wp:docPr id="5" name="Picture 5" descr="A blue and white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map&#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0245" cy="586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DB15F2" w14:textId="77777777" w:rsidR="008F5371" w:rsidRDefault="008F5371" w:rsidP="008F5371">
      <w:pPr>
        <w:pStyle w:val="yMiscellaneousBody"/>
        <w:keepNext/>
        <w:jc w:val="center"/>
      </w:pPr>
      <w:r>
        <w:lastRenderedPageBreak/>
        <w:t>SCHEDULE “I”</w:t>
      </w:r>
    </w:p>
    <w:p w14:paraId="67E5DB86" w14:textId="77777777" w:rsidR="008F5371" w:rsidRDefault="008F5371" w:rsidP="008F5371">
      <w:pPr>
        <w:pStyle w:val="yMiscellaneousBody"/>
        <w:jc w:val="center"/>
      </w:pPr>
      <w:r>
        <w:t>Coolangatta Rail Corridor Surrender Land</w:t>
      </w:r>
    </w:p>
    <w:p w14:paraId="7823921F" w14:textId="77777777" w:rsidR="008F5371" w:rsidRDefault="008F5371" w:rsidP="008F5371">
      <w:pPr>
        <w:pStyle w:val="yMiscellaneousBody"/>
        <w:jc w:val="both"/>
      </w:pPr>
      <w:r>
        <w:rPr>
          <w:noProof/>
        </w:rPr>
        <w:drawing>
          <wp:inline distT="0" distB="0" distL="0" distR="0" wp14:anchorId="38A8B5CD" wp14:editId="3B535A35">
            <wp:extent cx="4500245" cy="5307330"/>
            <wp:effectExtent l="0" t="0" r="0" b="7620"/>
            <wp:docPr id="6" name="Picture 6" descr="A drawing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road&#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0245" cy="5307330"/>
                    </a:xfrm>
                    <a:prstGeom prst="rect">
                      <a:avLst/>
                    </a:prstGeom>
                    <a:noFill/>
                    <a:ln>
                      <a:noFill/>
                    </a:ln>
                  </pic:spPr>
                </pic:pic>
              </a:graphicData>
            </a:graphic>
          </wp:inline>
        </w:drawing>
      </w:r>
    </w:p>
    <w:p w14:paraId="07A9A56D" w14:textId="77777777" w:rsidR="008F5371" w:rsidRDefault="008F5371" w:rsidP="008F5371">
      <w:pPr>
        <w:pStyle w:val="yMiscellaneousBody"/>
        <w:tabs>
          <w:tab w:val="right" w:pos="1332"/>
          <w:tab w:val="left" w:pos="1616"/>
        </w:tabs>
        <w:ind w:left="740" w:hanging="740"/>
        <w:jc w:val="both"/>
      </w:pPr>
      <w:r>
        <w:rPr>
          <w:b/>
        </w:rPr>
        <w:br w:type="page"/>
      </w:r>
      <w:r>
        <w:rPr>
          <w:b/>
        </w:rPr>
        <w:lastRenderedPageBreak/>
        <w:t>EXECUTED</w:t>
      </w:r>
      <w:r>
        <w:t xml:space="preserve"> as a deed.</w:t>
      </w:r>
    </w:p>
    <w:p w14:paraId="123C0B4F" w14:textId="77777777" w:rsidR="008F5371" w:rsidRDefault="008F5371" w:rsidP="008F5371">
      <w:pPr>
        <w:pStyle w:val="yMiscellaneousBody"/>
        <w:spacing w:before="0"/>
        <w:jc w:val="both"/>
      </w:pPr>
    </w:p>
    <w:p w14:paraId="248A9ED5" w14:textId="77777777" w:rsidR="008F5371" w:rsidRDefault="008F5371" w:rsidP="008F5371">
      <w:pPr>
        <w:pStyle w:val="yMiscellaneousBody"/>
        <w:spacing w:before="0"/>
        <w:jc w:val="both"/>
      </w:pPr>
    </w:p>
    <w:tbl>
      <w:tblPr>
        <w:tblW w:w="7200" w:type="dxa"/>
        <w:tblInd w:w="-107" w:type="dxa"/>
        <w:tblLayout w:type="fixed"/>
        <w:tblCellMar>
          <w:left w:w="71" w:type="dxa"/>
          <w:right w:w="71" w:type="dxa"/>
        </w:tblCellMar>
        <w:tblLook w:val="0000" w:firstRow="0" w:lastRow="0" w:firstColumn="0" w:lastColumn="0" w:noHBand="0" w:noVBand="0"/>
      </w:tblPr>
      <w:tblGrid>
        <w:gridCol w:w="3805"/>
        <w:gridCol w:w="267"/>
        <w:gridCol w:w="3128"/>
      </w:tblGrid>
      <w:tr w:rsidR="008F5371" w14:paraId="3285E1AF" w14:textId="77777777" w:rsidTr="00E2069F">
        <w:trPr>
          <w:cantSplit/>
        </w:trPr>
        <w:tc>
          <w:tcPr>
            <w:tcW w:w="3805" w:type="dxa"/>
            <w:noWrap/>
          </w:tcPr>
          <w:p w14:paraId="74FC0FA4" w14:textId="77777777" w:rsidR="008F5371" w:rsidRDefault="008F5371" w:rsidP="00E2069F">
            <w:pPr>
              <w:pStyle w:val="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ROGER COOK</w:t>
            </w:r>
            <w:r>
              <w:rPr>
                <w:szCs w:val="22"/>
              </w:rPr>
              <w:br/>
            </w:r>
            <w:r>
              <w:rPr>
                <w:szCs w:val="24"/>
              </w:rPr>
              <w:t>in the presence of:</w:t>
            </w:r>
          </w:p>
          <w:p w14:paraId="04F1049D" w14:textId="77777777" w:rsidR="008F5371" w:rsidRDefault="008F5371" w:rsidP="00E2069F">
            <w:pPr>
              <w:pStyle w:val="yTableNAm"/>
              <w:spacing w:before="0"/>
              <w:jc w:val="both"/>
              <w:rPr>
                <w:szCs w:val="24"/>
              </w:rPr>
            </w:pPr>
          </w:p>
          <w:p w14:paraId="2D4A9C3B" w14:textId="77777777" w:rsidR="008F5371" w:rsidRDefault="008F5371" w:rsidP="00E2069F">
            <w:pPr>
              <w:pStyle w:val="yTableNAm"/>
              <w:tabs>
                <w:tab w:val="left" w:leader="underscore" w:pos="3369"/>
              </w:tabs>
              <w:spacing w:before="0"/>
              <w:jc w:val="both"/>
              <w:rPr>
                <w:szCs w:val="24"/>
              </w:rPr>
            </w:pPr>
          </w:p>
          <w:p w14:paraId="225848D2" w14:textId="77777777" w:rsidR="008F5371" w:rsidRDefault="008F5371" w:rsidP="00E2069F">
            <w:pPr>
              <w:pStyle w:val="yTableNAm"/>
              <w:tabs>
                <w:tab w:val="right" w:leader="underscore" w:pos="3432"/>
              </w:tabs>
              <w:spacing w:before="0"/>
              <w:jc w:val="both"/>
              <w:rPr>
                <w:szCs w:val="24"/>
              </w:rPr>
            </w:pPr>
            <w:r>
              <w:rPr>
                <w:szCs w:val="24"/>
              </w:rPr>
              <w:t>[Signature]</w:t>
            </w:r>
          </w:p>
          <w:p w14:paraId="2FEE5B69" w14:textId="77777777" w:rsidR="008F5371" w:rsidRDefault="008F5371" w:rsidP="00E2069F">
            <w:pPr>
              <w:pStyle w:val="yTableNAm"/>
              <w:tabs>
                <w:tab w:val="right" w:leader="underscore" w:pos="3432"/>
              </w:tabs>
              <w:spacing w:before="0"/>
              <w:jc w:val="both"/>
              <w:rPr>
                <w:szCs w:val="24"/>
              </w:rPr>
            </w:pPr>
            <w:r>
              <w:rPr>
                <w:szCs w:val="24"/>
              </w:rPr>
              <w:t>______________________________</w:t>
            </w:r>
          </w:p>
          <w:p w14:paraId="66358AAF" w14:textId="77777777" w:rsidR="008F5371" w:rsidRDefault="008F5371" w:rsidP="00E2069F">
            <w:pPr>
              <w:pStyle w:val="yTableNAm"/>
              <w:spacing w:before="0"/>
              <w:rPr>
                <w:szCs w:val="24"/>
              </w:rPr>
            </w:pPr>
            <w:r>
              <w:rPr>
                <w:szCs w:val="24"/>
              </w:rPr>
              <w:t>Signature of witness</w:t>
            </w:r>
          </w:p>
          <w:p w14:paraId="2F16369D" w14:textId="77777777" w:rsidR="008F5371" w:rsidRDefault="008F5371" w:rsidP="00E2069F">
            <w:pPr>
              <w:pStyle w:val="yTableNAm"/>
              <w:spacing w:before="0"/>
              <w:rPr>
                <w:szCs w:val="24"/>
              </w:rPr>
            </w:pPr>
          </w:p>
          <w:p w14:paraId="0239F31D" w14:textId="77777777" w:rsidR="008F5371" w:rsidRDefault="008F5371" w:rsidP="00E2069F">
            <w:pPr>
              <w:pStyle w:val="yTableNAm"/>
              <w:pBdr>
                <w:bottom w:val="single" w:sz="4" w:space="1" w:color="auto"/>
              </w:pBdr>
              <w:spacing w:before="0"/>
              <w:rPr>
                <w:szCs w:val="24"/>
              </w:rPr>
            </w:pPr>
            <w:r>
              <w:rPr>
                <w:szCs w:val="24"/>
              </w:rPr>
              <w:t>SHARON KAYE ROBINS</w:t>
            </w:r>
          </w:p>
          <w:p w14:paraId="04305D5B" w14:textId="77777777" w:rsidR="008F5371" w:rsidRDefault="008F5371" w:rsidP="00E2069F">
            <w:pPr>
              <w:pStyle w:val="yTableNAm"/>
              <w:spacing w:before="0"/>
              <w:ind w:right="354"/>
              <w:jc w:val="both"/>
              <w:rPr>
                <w:szCs w:val="24"/>
              </w:rPr>
            </w:pPr>
            <w:r>
              <w:rPr>
                <w:szCs w:val="24"/>
              </w:rPr>
              <w:t>Name of witness (block letters)</w:t>
            </w:r>
          </w:p>
          <w:p w14:paraId="4E7A19EB" w14:textId="77777777" w:rsidR="008F5371" w:rsidRDefault="008F5371" w:rsidP="00E2069F">
            <w:pPr>
              <w:pStyle w:val="yTableNAm"/>
              <w:spacing w:before="0"/>
              <w:rPr>
                <w:szCs w:val="24"/>
              </w:rPr>
            </w:pPr>
          </w:p>
        </w:tc>
        <w:tc>
          <w:tcPr>
            <w:tcW w:w="267" w:type="dxa"/>
            <w:noWrap/>
          </w:tcPr>
          <w:p w14:paraId="3D411D23" w14:textId="77777777" w:rsidR="008F5371" w:rsidRDefault="008F5371" w:rsidP="00E2069F">
            <w:pPr>
              <w:pStyle w:val="yTableNAm"/>
              <w:spacing w:before="0"/>
              <w:jc w:val="both"/>
              <w:rPr>
                <w:szCs w:val="24"/>
              </w:rPr>
            </w:pPr>
            <w:r>
              <w:rPr>
                <w:szCs w:val="24"/>
              </w:rPr>
              <w:t>)</w:t>
            </w:r>
          </w:p>
          <w:p w14:paraId="06078AEE" w14:textId="77777777" w:rsidR="008F5371" w:rsidRDefault="008F5371" w:rsidP="00E2069F">
            <w:pPr>
              <w:pStyle w:val="yTableNAm"/>
              <w:spacing w:before="0"/>
              <w:jc w:val="both"/>
              <w:rPr>
                <w:szCs w:val="24"/>
              </w:rPr>
            </w:pPr>
            <w:r>
              <w:rPr>
                <w:szCs w:val="24"/>
              </w:rPr>
              <w:t>)</w:t>
            </w:r>
          </w:p>
          <w:p w14:paraId="6A697D50" w14:textId="77777777" w:rsidR="008F5371" w:rsidRDefault="008F5371" w:rsidP="00E2069F">
            <w:pPr>
              <w:pStyle w:val="yTableNAm"/>
              <w:spacing w:before="0"/>
              <w:jc w:val="both"/>
              <w:rPr>
                <w:szCs w:val="24"/>
              </w:rPr>
            </w:pPr>
            <w:r>
              <w:rPr>
                <w:szCs w:val="24"/>
              </w:rPr>
              <w:t>)</w:t>
            </w:r>
          </w:p>
          <w:p w14:paraId="6BF95062" w14:textId="77777777" w:rsidR="008F5371" w:rsidRDefault="008F5371" w:rsidP="00E2069F">
            <w:pPr>
              <w:pStyle w:val="yTableNAm"/>
              <w:spacing w:before="0"/>
              <w:jc w:val="both"/>
              <w:rPr>
                <w:szCs w:val="24"/>
              </w:rPr>
            </w:pPr>
          </w:p>
        </w:tc>
        <w:tc>
          <w:tcPr>
            <w:tcW w:w="3128" w:type="dxa"/>
            <w:noWrap/>
          </w:tcPr>
          <w:p w14:paraId="568DB623" w14:textId="77777777" w:rsidR="008F5371" w:rsidRDefault="008F5371" w:rsidP="00E2069F">
            <w:pPr>
              <w:pStyle w:val="yTableNAm"/>
              <w:spacing w:before="0"/>
              <w:rPr>
                <w:szCs w:val="24"/>
              </w:rPr>
            </w:pPr>
          </w:p>
          <w:p w14:paraId="15914458" w14:textId="77777777" w:rsidR="008F5371" w:rsidRDefault="008F5371" w:rsidP="00E2069F">
            <w:pPr>
              <w:pStyle w:val="yTableNAm"/>
              <w:spacing w:before="0"/>
              <w:rPr>
                <w:szCs w:val="24"/>
              </w:rPr>
            </w:pPr>
          </w:p>
          <w:p w14:paraId="00F79F77" w14:textId="77777777" w:rsidR="008F5371" w:rsidRDefault="008F5371" w:rsidP="00E2069F">
            <w:pPr>
              <w:pStyle w:val="yTableNAm"/>
              <w:tabs>
                <w:tab w:val="right" w:leader="underscore" w:pos="3432"/>
              </w:tabs>
              <w:spacing w:before="0"/>
              <w:jc w:val="both"/>
              <w:rPr>
                <w:szCs w:val="24"/>
              </w:rPr>
            </w:pPr>
            <w:r>
              <w:rPr>
                <w:szCs w:val="24"/>
              </w:rPr>
              <w:t>[Signature]</w:t>
            </w:r>
          </w:p>
          <w:p w14:paraId="36AD5440" w14:textId="77777777" w:rsidR="008F5371" w:rsidRDefault="008F5371" w:rsidP="00E2069F">
            <w:pPr>
              <w:pStyle w:val="yTableNAm"/>
              <w:spacing w:before="0"/>
              <w:rPr>
                <w:szCs w:val="24"/>
              </w:rPr>
            </w:pPr>
          </w:p>
        </w:tc>
      </w:tr>
    </w:tbl>
    <w:p w14:paraId="552FD1FC" w14:textId="77777777" w:rsidR="008F5371" w:rsidRDefault="008F5371" w:rsidP="008F5371">
      <w:pPr>
        <w:pStyle w:val="yMiscellaneousBody"/>
        <w:spacing w:before="0"/>
        <w:jc w:val="both"/>
        <w:rPr>
          <w:b/>
          <w:iCs/>
        </w:rPr>
      </w:pPr>
    </w:p>
    <w:tbl>
      <w:tblPr>
        <w:tblW w:w="7200" w:type="dxa"/>
        <w:tblInd w:w="-107" w:type="dxa"/>
        <w:tblLayout w:type="fixed"/>
        <w:tblCellMar>
          <w:left w:w="107" w:type="dxa"/>
          <w:right w:w="107" w:type="dxa"/>
        </w:tblCellMar>
        <w:tblLook w:val="0000" w:firstRow="0" w:lastRow="0" w:firstColumn="0" w:lastColumn="0" w:noHBand="0" w:noVBand="0"/>
      </w:tblPr>
      <w:tblGrid>
        <w:gridCol w:w="3750"/>
        <w:gridCol w:w="272"/>
        <w:gridCol w:w="3178"/>
      </w:tblGrid>
      <w:tr w:rsidR="008F5371" w14:paraId="6785301E" w14:textId="77777777" w:rsidTr="00E2069F">
        <w:trPr>
          <w:cantSplit/>
        </w:trPr>
        <w:tc>
          <w:tcPr>
            <w:tcW w:w="3750" w:type="dxa"/>
            <w:noWrap/>
          </w:tcPr>
          <w:p w14:paraId="2697A177" w14:textId="77777777" w:rsidR="008F5371" w:rsidRDefault="008F5371" w:rsidP="00E2069F">
            <w:pPr>
              <w:pStyle w:val="yTableNAm"/>
            </w:pPr>
            <w:r>
              <w:rPr>
                <w:b/>
              </w:rPr>
              <w:t xml:space="preserve">EXECUTED </w:t>
            </w:r>
            <w:r>
              <w:t xml:space="preserve">for and on behalf of </w:t>
            </w:r>
            <w:r>
              <w:rPr>
                <w:b/>
              </w:rPr>
              <w:t xml:space="preserve">THE GRIFFIN COAL MINING COMPANY PTY LIMITED (RECEIVERS AND MANAGERS APPOINTED) (IN LIQUIDATION) </w:t>
            </w:r>
            <w:r>
              <w:t>by its joint and several receiver and manager in the presence of:</w:t>
            </w:r>
          </w:p>
          <w:p w14:paraId="221A21CE" w14:textId="77777777" w:rsidR="008F5371" w:rsidRDefault="008F5371" w:rsidP="00E2069F">
            <w:pPr>
              <w:pStyle w:val="yTableNAm"/>
              <w:spacing w:before="0"/>
              <w:rPr>
                <w:szCs w:val="24"/>
              </w:rPr>
            </w:pPr>
          </w:p>
          <w:p w14:paraId="5F8FB1ED" w14:textId="77777777" w:rsidR="008F5371" w:rsidRDefault="008F5371" w:rsidP="00E2069F">
            <w:pPr>
              <w:pStyle w:val="yTableNAm"/>
              <w:spacing w:before="0"/>
              <w:rPr>
                <w:szCs w:val="24"/>
              </w:rPr>
            </w:pPr>
            <w:r>
              <w:rPr>
                <w:szCs w:val="24"/>
              </w:rPr>
              <w:t>[Signature]</w:t>
            </w:r>
          </w:p>
          <w:p w14:paraId="26A9C5FD" w14:textId="77777777" w:rsidR="008F5371" w:rsidRDefault="008F5371" w:rsidP="00E2069F">
            <w:pPr>
              <w:pStyle w:val="yTableNAm"/>
              <w:spacing w:before="0"/>
              <w:rPr>
                <w:szCs w:val="24"/>
              </w:rPr>
            </w:pPr>
            <w:r>
              <w:rPr>
                <w:szCs w:val="24"/>
              </w:rPr>
              <w:t>______________________________</w:t>
            </w:r>
          </w:p>
          <w:p w14:paraId="5A1D3C2C" w14:textId="77777777" w:rsidR="008F5371" w:rsidRDefault="008F5371" w:rsidP="00E2069F">
            <w:pPr>
              <w:pStyle w:val="yTableNAm"/>
              <w:spacing w:before="0"/>
              <w:rPr>
                <w:szCs w:val="24"/>
              </w:rPr>
            </w:pPr>
            <w:r>
              <w:rPr>
                <w:szCs w:val="24"/>
              </w:rPr>
              <w:t>Signature of witness</w:t>
            </w:r>
          </w:p>
          <w:p w14:paraId="2E9A45D8" w14:textId="77777777" w:rsidR="008F5371" w:rsidRDefault="008F5371" w:rsidP="00E2069F">
            <w:pPr>
              <w:pStyle w:val="yTableNAm"/>
              <w:spacing w:before="0"/>
              <w:rPr>
                <w:szCs w:val="24"/>
              </w:rPr>
            </w:pPr>
          </w:p>
          <w:p w14:paraId="6F762B7C" w14:textId="77777777" w:rsidR="008F5371" w:rsidRDefault="008F5371" w:rsidP="00E2069F">
            <w:pPr>
              <w:pStyle w:val="yTableNAm"/>
              <w:spacing w:before="0"/>
              <w:rPr>
                <w:szCs w:val="24"/>
              </w:rPr>
            </w:pPr>
          </w:p>
          <w:p w14:paraId="236F20D8" w14:textId="77777777" w:rsidR="008F5371" w:rsidRDefault="008F5371" w:rsidP="00E2069F">
            <w:pPr>
              <w:pStyle w:val="yTableNAm"/>
              <w:pBdr>
                <w:bottom w:val="single" w:sz="4" w:space="1" w:color="auto"/>
              </w:pBdr>
              <w:spacing w:before="0"/>
              <w:rPr>
                <w:szCs w:val="24"/>
              </w:rPr>
            </w:pPr>
            <w:r>
              <w:rPr>
                <w:szCs w:val="24"/>
              </w:rPr>
              <w:t>CLAIRE COGHILL</w:t>
            </w:r>
          </w:p>
          <w:p w14:paraId="794BCE6A" w14:textId="77777777" w:rsidR="008F5371" w:rsidRDefault="008F5371" w:rsidP="00E2069F">
            <w:pPr>
              <w:pStyle w:val="yTableNAm"/>
              <w:spacing w:before="0"/>
              <w:rPr>
                <w:szCs w:val="24"/>
              </w:rPr>
            </w:pPr>
            <w:r>
              <w:rPr>
                <w:szCs w:val="24"/>
              </w:rPr>
              <w:t>Name of witness (block letters)</w:t>
            </w:r>
          </w:p>
          <w:p w14:paraId="6C3AB171" w14:textId="77777777" w:rsidR="008F5371" w:rsidRDefault="008F5371" w:rsidP="00E2069F">
            <w:pPr>
              <w:pStyle w:val="yTableNAm"/>
            </w:pPr>
          </w:p>
        </w:tc>
        <w:tc>
          <w:tcPr>
            <w:tcW w:w="272" w:type="dxa"/>
            <w:noWrap/>
          </w:tcPr>
          <w:p w14:paraId="22B61C7C" w14:textId="77777777" w:rsidR="008F5371" w:rsidRDefault="008F5371" w:rsidP="00E2069F">
            <w:pPr>
              <w:pStyle w:val="yTableNAm"/>
            </w:pPr>
            <w:r>
              <w:t>)))))</w:t>
            </w:r>
          </w:p>
          <w:p w14:paraId="3F6F9232" w14:textId="77777777" w:rsidR="008F5371" w:rsidRDefault="008F5371" w:rsidP="00E2069F">
            <w:pPr>
              <w:pStyle w:val="yTableNAm"/>
              <w:spacing w:before="0"/>
            </w:pPr>
            <w:r>
              <w:t>)))))</w:t>
            </w:r>
          </w:p>
          <w:p w14:paraId="36485724" w14:textId="77777777" w:rsidR="008F5371" w:rsidRDefault="008F5371" w:rsidP="00E2069F">
            <w:pPr>
              <w:pStyle w:val="yTableNAm"/>
              <w:spacing w:before="0"/>
            </w:pPr>
            <w:r>
              <w:t>))))</w:t>
            </w:r>
          </w:p>
          <w:p w14:paraId="1043C4CA" w14:textId="77777777" w:rsidR="008F5371" w:rsidRDefault="008F5371" w:rsidP="00E2069F">
            <w:pPr>
              <w:pStyle w:val="yTableNAm"/>
              <w:spacing w:before="0"/>
            </w:pPr>
          </w:p>
        </w:tc>
        <w:tc>
          <w:tcPr>
            <w:tcW w:w="3178" w:type="dxa"/>
            <w:noWrap/>
          </w:tcPr>
          <w:p w14:paraId="12E14284" w14:textId="77777777" w:rsidR="008F5371" w:rsidRDefault="008F5371" w:rsidP="00E2069F">
            <w:pPr>
              <w:pStyle w:val="yTableNAm"/>
            </w:pPr>
          </w:p>
          <w:p w14:paraId="66C18037" w14:textId="77777777" w:rsidR="008F5371" w:rsidRDefault="008F5371" w:rsidP="00E2069F">
            <w:pPr>
              <w:pStyle w:val="yTableNAm"/>
              <w:spacing w:before="0"/>
            </w:pPr>
          </w:p>
          <w:p w14:paraId="2860BC03" w14:textId="77777777" w:rsidR="008F5371" w:rsidRDefault="008F5371" w:rsidP="00E2069F">
            <w:pPr>
              <w:pStyle w:val="yTableNAm"/>
              <w:spacing w:before="0"/>
            </w:pPr>
          </w:p>
          <w:p w14:paraId="22198680" w14:textId="77777777" w:rsidR="008F5371" w:rsidRDefault="008F5371" w:rsidP="00E2069F">
            <w:pPr>
              <w:pStyle w:val="yTableNAm"/>
              <w:spacing w:before="0"/>
            </w:pPr>
          </w:p>
          <w:p w14:paraId="484993F2" w14:textId="77777777" w:rsidR="008F5371" w:rsidRDefault="008F5371" w:rsidP="00E2069F">
            <w:pPr>
              <w:pStyle w:val="yTableNAm"/>
              <w:spacing w:before="0"/>
            </w:pPr>
          </w:p>
          <w:p w14:paraId="49BD94A3" w14:textId="77777777" w:rsidR="008F5371" w:rsidRDefault="008F5371" w:rsidP="00E2069F">
            <w:pPr>
              <w:pStyle w:val="yTableNAm"/>
              <w:spacing w:before="0"/>
            </w:pPr>
          </w:p>
          <w:p w14:paraId="08FC165F" w14:textId="77777777" w:rsidR="008F5371" w:rsidRDefault="008F5371" w:rsidP="00E2069F">
            <w:pPr>
              <w:pStyle w:val="yTableNAm"/>
              <w:spacing w:before="0"/>
            </w:pPr>
          </w:p>
          <w:p w14:paraId="49F2F63B" w14:textId="77777777" w:rsidR="008F5371" w:rsidRDefault="008F5371" w:rsidP="00E2069F">
            <w:pPr>
              <w:pStyle w:val="yTableNAm"/>
              <w:spacing w:before="0"/>
              <w:rPr>
                <w:szCs w:val="24"/>
              </w:rPr>
            </w:pPr>
          </w:p>
          <w:p w14:paraId="08DD065C" w14:textId="77777777" w:rsidR="008F5371" w:rsidRDefault="008F5371" w:rsidP="00E2069F">
            <w:pPr>
              <w:pStyle w:val="yTableNAm"/>
              <w:spacing w:before="0"/>
              <w:rPr>
                <w:szCs w:val="24"/>
              </w:rPr>
            </w:pPr>
            <w:r>
              <w:rPr>
                <w:szCs w:val="24"/>
              </w:rPr>
              <w:t>[Signature]</w:t>
            </w:r>
          </w:p>
          <w:p w14:paraId="2249B17E" w14:textId="77777777" w:rsidR="008F5371" w:rsidRDefault="008F5371" w:rsidP="00E2069F">
            <w:pPr>
              <w:pStyle w:val="yTableNAm"/>
              <w:spacing w:before="0"/>
              <w:rPr>
                <w:szCs w:val="24"/>
              </w:rPr>
            </w:pPr>
            <w:r>
              <w:rPr>
                <w:szCs w:val="24"/>
              </w:rPr>
              <w:t>__________________________</w:t>
            </w:r>
          </w:p>
          <w:p w14:paraId="002AFFDA" w14:textId="77777777" w:rsidR="008F5371" w:rsidRDefault="008F5371" w:rsidP="00E2069F">
            <w:pPr>
              <w:pStyle w:val="yTableNAm"/>
              <w:spacing w:before="0"/>
              <w:rPr>
                <w:szCs w:val="24"/>
              </w:rPr>
            </w:pPr>
            <w:r>
              <w:rPr>
                <w:szCs w:val="24"/>
              </w:rPr>
              <w:t>Signature of receiver and manager</w:t>
            </w:r>
          </w:p>
          <w:p w14:paraId="0CA5EFD7" w14:textId="77777777" w:rsidR="008F5371" w:rsidRDefault="008F5371" w:rsidP="00E2069F">
            <w:pPr>
              <w:pStyle w:val="yTableNAm"/>
              <w:spacing w:before="0"/>
              <w:rPr>
                <w:szCs w:val="24"/>
              </w:rPr>
            </w:pPr>
          </w:p>
          <w:p w14:paraId="54EED3F0" w14:textId="77777777" w:rsidR="008F5371" w:rsidRDefault="008F5371" w:rsidP="00E2069F">
            <w:pPr>
              <w:pStyle w:val="yTableNAm"/>
              <w:pBdr>
                <w:bottom w:val="single" w:sz="4" w:space="1" w:color="auto"/>
              </w:pBdr>
              <w:spacing w:before="0"/>
              <w:rPr>
                <w:szCs w:val="24"/>
              </w:rPr>
            </w:pPr>
            <w:r>
              <w:rPr>
                <w:szCs w:val="24"/>
              </w:rPr>
              <w:t>SEAN HOLMES</w:t>
            </w:r>
          </w:p>
          <w:p w14:paraId="69457551" w14:textId="77777777" w:rsidR="008F5371" w:rsidRDefault="008F5371" w:rsidP="00E2069F">
            <w:pPr>
              <w:pStyle w:val="yTableNAm"/>
              <w:spacing w:before="0"/>
              <w:rPr>
                <w:szCs w:val="24"/>
              </w:rPr>
            </w:pPr>
            <w:r>
              <w:rPr>
                <w:szCs w:val="24"/>
              </w:rPr>
              <w:t>Name of receiver and manager (block letters)</w:t>
            </w:r>
          </w:p>
          <w:p w14:paraId="28B29EDC" w14:textId="77777777" w:rsidR="008F5371" w:rsidRDefault="008F5371" w:rsidP="00E2069F">
            <w:pPr>
              <w:pStyle w:val="yTableNAm"/>
              <w:spacing w:before="0"/>
            </w:pPr>
          </w:p>
        </w:tc>
      </w:tr>
    </w:tbl>
    <w:p w14:paraId="66815FB3" w14:textId="0491F097" w:rsidR="00D4374B" w:rsidRDefault="00D4374B" w:rsidP="00D4374B">
      <w:pPr>
        <w:pStyle w:val="yFootnotesection"/>
      </w:pPr>
      <w:r>
        <w:tab/>
        <w:t>[Schedule </w:t>
      </w:r>
      <w:r w:rsidR="00370A84">
        <w:t>4</w:t>
      </w:r>
      <w:r>
        <w:t xml:space="preserve"> inserted: No. </w:t>
      </w:r>
      <w:r w:rsidR="00370A84">
        <w:t>5</w:t>
      </w:r>
      <w:r>
        <w:t xml:space="preserve"> of 202</w:t>
      </w:r>
      <w:r w:rsidR="00370A84">
        <w:t>6</w:t>
      </w:r>
      <w:r>
        <w:t xml:space="preserve"> s. 6.]</w:t>
      </w:r>
    </w:p>
    <w:p w14:paraId="6D8A8970" w14:textId="77777777" w:rsidR="00D57027" w:rsidRDefault="00D57027">
      <w:pPr>
        <w:pStyle w:val="CentredBaseLine"/>
        <w:jc w:val="center"/>
      </w:pPr>
      <w:r>
        <w:rPr>
          <w:noProof/>
        </w:rPr>
        <w:drawing>
          <wp:inline distT="0" distB="0" distL="0" distR="0" wp14:anchorId="670C1146" wp14:editId="54FFA21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6C77F33" w14:textId="77777777" w:rsidR="00D57027" w:rsidRDefault="00D57027">
      <w:pPr>
        <w:sectPr w:rsidR="00D57027">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14:paraId="5E67CEEC" w14:textId="77777777" w:rsidR="00D57027" w:rsidRDefault="00D57027">
      <w:pPr>
        <w:pStyle w:val="nHeading2"/>
      </w:pPr>
      <w:bookmarkStart w:id="28" w:name="_Toc232594293"/>
      <w:bookmarkStart w:id="29" w:name="_Toc232595594"/>
      <w:bookmarkStart w:id="30" w:name="_Toc232598293"/>
      <w:r>
        <w:lastRenderedPageBreak/>
        <w:t>Notes</w:t>
      </w:r>
      <w:bookmarkEnd w:id="28"/>
      <w:bookmarkEnd w:id="29"/>
      <w:bookmarkEnd w:id="30"/>
    </w:p>
    <w:p w14:paraId="4F7A1644" w14:textId="77777777" w:rsidR="00D57027" w:rsidRDefault="00D57027">
      <w:pPr>
        <w:pStyle w:val="nStatement"/>
      </w:pPr>
      <w:r>
        <w:t xml:space="preserve">This is a compilation of the </w:t>
      </w:r>
      <w:r>
        <w:rPr>
          <w:i/>
          <w:noProof/>
        </w:rPr>
        <w:t>Collie Coal (Griffin) Agreement Act 1979</w:t>
      </w:r>
      <w:r>
        <w:t xml:space="preserve"> and includes amendments made by other written laws. For provisions that have come into operation, and for information about any reprints, see the compilation table.</w:t>
      </w:r>
    </w:p>
    <w:p w14:paraId="19B50313" w14:textId="77777777" w:rsidR="00D57027" w:rsidRDefault="00D57027">
      <w:pPr>
        <w:pStyle w:val="nHeading3"/>
      </w:pPr>
      <w:bookmarkStart w:id="31" w:name="_Toc232598294"/>
      <w:r>
        <w:t>Compilation table</w:t>
      </w:r>
      <w:bookmarkEnd w:id="31"/>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rsidR="00936FA7" w14:paraId="108BDD85" w14:textId="77777777" w:rsidTr="007F44ED">
        <w:trPr>
          <w:tblHeader/>
        </w:trPr>
        <w:tc>
          <w:tcPr>
            <w:tcW w:w="2268" w:type="dxa"/>
          </w:tcPr>
          <w:p w14:paraId="5043B79C" w14:textId="77777777" w:rsidR="00D57027" w:rsidRDefault="00D57027">
            <w:pPr>
              <w:pStyle w:val="nTable"/>
              <w:spacing w:after="40"/>
              <w:rPr>
                <w:b/>
              </w:rPr>
            </w:pPr>
            <w:r>
              <w:rPr>
                <w:b/>
              </w:rPr>
              <w:t>Short title</w:t>
            </w:r>
          </w:p>
        </w:tc>
        <w:tc>
          <w:tcPr>
            <w:tcW w:w="1134" w:type="dxa"/>
          </w:tcPr>
          <w:p w14:paraId="50E7AEFE" w14:textId="77777777" w:rsidR="00D57027" w:rsidRDefault="00D57027">
            <w:pPr>
              <w:pStyle w:val="nTable"/>
              <w:spacing w:after="40"/>
              <w:rPr>
                <w:b/>
              </w:rPr>
            </w:pPr>
            <w:r>
              <w:rPr>
                <w:b/>
              </w:rPr>
              <w:t>Number and year</w:t>
            </w:r>
          </w:p>
        </w:tc>
        <w:tc>
          <w:tcPr>
            <w:tcW w:w="1134" w:type="dxa"/>
          </w:tcPr>
          <w:p w14:paraId="63311F83" w14:textId="77777777" w:rsidR="00D57027" w:rsidRDefault="00D57027">
            <w:pPr>
              <w:pStyle w:val="nTable"/>
              <w:spacing w:after="40"/>
              <w:rPr>
                <w:b/>
              </w:rPr>
            </w:pPr>
            <w:r>
              <w:rPr>
                <w:b/>
              </w:rPr>
              <w:t>Assent</w:t>
            </w:r>
          </w:p>
        </w:tc>
        <w:tc>
          <w:tcPr>
            <w:tcW w:w="2580" w:type="dxa"/>
          </w:tcPr>
          <w:p w14:paraId="6E92CB3D" w14:textId="77777777" w:rsidR="00D57027" w:rsidRDefault="00D57027">
            <w:pPr>
              <w:pStyle w:val="nTable"/>
              <w:spacing w:after="40"/>
              <w:rPr>
                <w:b/>
              </w:rPr>
            </w:pPr>
            <w:r>
              <w:rPr>
                <w:b/>
              </w:rPr>
              <w:t>Commencement</w:t>
            </w:r>
          </w:p>
        </w:tc>
      </w:tr>
      <w:tr w:rsidR="00936FA7" w14:paraId="078712A5" w14:textId="77777777" w:rsidTr="007F44ED">
        <w:tblPrEx>
          <w:tblBorders>
            <w:top w:val="single" w:sz="4" w:space="0" w:color="auto"/>
            <w:bottom w:val="single" w:sz="4" w:space="0" w:color="auto"/>
            <w:insideH w:val="single" w:sz="4" w:space="0" w:color="auto"/>
          </w:tblBorders>
        </w:tblPrEx>
        <w:tc>
          <w:tcPr>
            <w:tcW w:w="2268" w:type="dxa"/>
            <w:tcBorders>
              <w:top w:val="nil"/>
              <w:bottom w:val="nil"/>
            </w:tcBorders>
          </w:tcPr>
          <w:p w14:paraId="60BE029E" w14:textId="77777777" w:rsidR="00D57027" w:rsidRDefault="00D57027">
            <w:pPr>
              <w:pStyle w:val="nTable"/>
              <w:spacing w:before="80"/>
            </w:pPr>
            <w:r>
              <w:rPr>
                <w:i/>
              </w:rPr>
              <w:t>Collie Coal (Griffin) Agreement Act 1979</w:t>
            </w:r>
          </w:p>
        </w:tc>
        <w:tc>
          <w:tcPr>
            <w:tcW w:w="1134" w:type="dxa"/>
            <w:tcBorders>
              <w:top w:val="nil"/>
              <w:bottom w:val="nil"/>
            </w:tcBorders>
          </w:tcPr>
          <w:p w14:paraId="7477564A" w14:textId="77777777" w:rsidR="00D57027" w:rsidRDefault="00D57027">
            <w:pPr>
              <w:pStyle w:val="nTable"/>
              <w:spacing w:before="80"/>
            </w:pPr>
            <w:r>
              <w:t>82 of 1979</w:t>
            </w:r>
          </w:p>
        </w:tc>
        <w:tc>
          <w:tcPr>
            <w:tcW w:w="1134" w:type="dxa"/>
            <w:tcBorders>
              <w:top w:val="nil"/>
              <w:bottom w:val="nil"/>
            </w:tcBorders>
          </w:tcPr>
          <w:p w14:paraId="21364E7E" w14:textId="77777777" w:rsidR="00D57027" w:rsidRDefault="00D57027">
            <w:pPr>
              <w:pStyle w:val="nTable"/>
              <w:spacing w:before="80"/>
            </w:pPr>
            <w:r>
              <w:t>11 Dec 1979</w:t>
            </w:r>
          </w:p>
        </w:tc>
        <w:tc>
          <w:tcPr>
            <w:tcW w:w="2580" w:type="dxa"/>
            <w:tcBorders>
              <w:top w:val="nil"/>
              <w:bottom w:val="nil"/>
            </w:tcBorders>
          </w:tcPr>
          <w:p w14:paraId="3B6E0A1F" w14:textId="77777777" w:rsidR="00D57027" w:rsidRDefault="00D57027">
            <w:pPr>
              <w:pStyle w:val="nTable"/>
              <w:spacing w:before="80"/>
            </w:pPr>
            <w:r>
              <w:t>11 Dec 1979</w:t>
            </w:r>
          </w:p>
        </w:tc>
      </w:tr>
      <w:tr w:rsidR="00936FA7" w14:paraId="13ADE765" w14:textId="77777777" w:rsidTr="007F44ED">
        <w:tblPrEx>
          <w:tblBorders>
            <w:top w:val="single" w:sz="4" w:space="0" w:color="auto"/>
            <w:bottom w:val="single" w:sz="4" w:space="0" w:color="auto"/>
            <w:insideH w:val="single" w:sz="4" w:space="0" w:color="auto"/>
          </w:tblBorders>
        </w:tblPrEx>
        <w:tc>
          <w:tcPr>
            <w:tcW w:w="7116" w:type="dxa"/>
            <w:gridSpan w:val="4"/>
            <w:tcBorders>
              <w:top w:val="nil"/>
              <w:bottom w:val="nil"/>
            </w:tcBorders>
          </w:tcPr>
          <w:p w14:paraId="63E2ED13" w14:textId="77777777" w:rsidR="00D57027" w:rsidRDefault="00D57027">
            <w:pPr>
              <w:pStyle w:val="nTable"/>
              <w:spacing w:before="80"/>
              <w:rPr>
                <w:b/>
              </w:rPr>
            </w:pPr>
            <w:r>
              <w:rPr>
                <w:b/>
              </w:rPr>
              <w:t xml:space="preserve">Reprint of the </w:t>
            </w:r>
            <w:r>
              <w:rPr>
                <w:b/>
                <w:i/>
              </w:rPr>
              <w:t>Collie Coal (Griffin) Agreement Act 1979</w:t>
            </w:r>
            <w:r>
              <w:rPr>
                <w:b/>
              </w:rPr>
              <w:t xml:space="preserve"> as at 8 Nov 2002</w:t>
            </w:r>
          </w:p>
        </w:tc>
      </w:tr>
      <w:tr w:rsidR="00936FA7" w14:paraId="4B6B8C61" w14:textId="77777777" w:rsidTr="007F44ED">
        <w:tc>
          <w:tcPr>
            <w:tcW w:w="2268" w:type="dxa"/>
            <w:tcBorders>
              <w:top w:val="nil"/>
              <w:bottom w:val="nil"/>
            </w:tcBorders>
          </w:tcPr>
          <w:p w14:paraId="1192B9FA" w14:textId="77777777" w:rsidR="00D57027" w:rsidRDefault="00D57027">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top w:val="nil"/>
              <w:bottom w:val="nil"/>
            </w:tcBorders>
          </w:tcPr>
          <w:p w14:paraId="44F56CB5" w14:textId="77777777" w:rsidR="00D57027" w:rsidRDefault="00D57027">
            <w:pPr>
              <w:pStyle w:val="nTable"/>
              <w:spacing w:after="40"/>
              <w:rPr>
                <w:snapToGrid w:val="0"/>
              </w:rPr>
            </w:pPr>
            <w:r>
              <w:rPr>
                <w:snapToGrid w:val="0"/>
              </w:rPr>
              <w:t>19 of 2010</w:t>
            </w:r>
          </w:p>
        </w:tc>
        <w:tc>
          <w:tcPr>
            <w:tcW w:w="1134" w:type="dxa"/>
            <w:tcBorders>
              <w:top w:val="nil"/>
              <w:bottom w:val="nil"/>
            </w:tcBorders>
          </w:tcPr>
          <w:p w14:paraId="16584122" w14:textId="77777777" w:rsidR="00D57027" w:rsidRDefault="00D57027">
            <w:pPr>
              <w:pStyle w:val="nTable"/>
              <w:spacing w:after="40"/>
              <w:rPr>
                <w:snapToGrid w:val="0"/>
              </w:rPr>
            </w:pPr>
            <w:r>
              <w:rPr>
                <w:snapToGrid w:val="0"/>
              </w:rPr>
              <w:t>28 Jun 2010</w:t>
            </w:r>
          </w:p>
        </w:tc>
        <w:tc>
          <w:tcPr>
            <w:tcW w:w="2580" w:type="dxa"/>
            <w:tcBorders>
              <w:top w:val="nil"/>
              <w:bottom w:val="nil"/>
            </w:tcBorders>
          </w:tcPr>
          <w:p w14:paraId="52C785F9" w14:textId="77777777" w:rsidR="00D57027" w:rsidRDefault="00D5702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36FA7" w14:paraId="1DC34617" w14:textId="77777777" w:rsidTr="007F44ED">
        <w:tc>
          <w:tcPr>
            <w:tcW w:w="2268" w:type="dxa"/>
            <w:tcBorders>
              <w:top w:val="nil"/>
              <w:bottom w:val="nil"/>
            </w:tcBorders>
          </w:tcPr>
          <w:p w14:paraId="77F546CB" w14:textId="77777777" w:rsidR="00D57027" w:rsidRDefault="00D57027">
            <w:pPr>
              <w:pStyle w:val="nTable"/>
              <w:spacing w:after="40"/>
              <w:ind w:right="113"/>
              <w:rPr>
                <w:i/>
                <w:snapToGrid w:val="0"/>
              </w:rPr>
            </w:pPr>
            <w:r>
              <w:rPr>
                <w:i/>
              </w:rPr>
              <w:t>Collie Coal (Griffin) Agreement Amendment Act 2023</w:t>
            </w:r>
          </w:p>
        </w:tc>
        <w:tc>
          <w:tcPr>
            <w:tcW w:w="1134" w:type="dxa"/>
            <w:tcBorders>
              <w:top w:val="nil"/>
              <w:bottom w:val="nil"/>
            </w:tcBorders>
          </w:tcPr>
          <w:p w14:paraId="17A9C69F" w14:textId="77777777" w:rsidR="00D57027" w:rsidRDefault="00D57027">
            <w:pPr>
              <w:pStyle w:val="nTable"/>
              <w:spacing w:after="40"/>
              <w:rPr>
                <w:snapToGrid w:val="0"/>
              </w:rPr>
            </w:pPr>
            <w:r>
              <w:rPr>
                <w:snapToGrid w:val="0"/>
              </w:rPr>
              <w:t>14 of 2023</w:t>
            </w:r>
          </w:p>
        </w:tc>
        <w:tc>
          <w:tcPr>
            <w:tcW w:w="1134" w:type="dxa"/>
            <w:tcBorders>
              <w:top w:val="nil"/>
              <w:bottom w:val="nil"/>
            </w:tcBorders>
          </w:tcPr>
          <w:p w14:paraId="67357263" w14:textId="77777777" w:rsidR="00D57027" w:rsidRDefault="00D57027">
            <w:pPr>
              <w:pStyle w:val="nTable"/>
              <w:spacing w:after="40"/>
              <w:rPr>
                <w:snapToGrid w:val="0"/>
              </w:rPr>
            </w:pPr>
            <w:r>
              <w:rPr>
                <w:snapToGrid w:val="0"/>
              </w:rPr>
              <w:t>26 Jun 2023</w:t>
            </w:r>
          </w:p>
        </w:tc>
        <w:tc>
          <w:tcPr>
            <w:tcW w:w="2580" w:type="dxa"/>
            <w:tcBorders>
              <w:top w:val="nil"/>
              <w:bottom w:val="nil"/>
            </w:tcBorders>
          </w:tcPr>
          <w:p w14:paraId="08723BC0" w14:textId="77777777" w:rsidR="00D57027" w:rsidRDefault="00D57027">
            <w:pPr>
              <w:pStyle w:val="nTable"/>
              <w:spacing w:after="40"/>
              <w:rPr>
                <w:snapToGrid w:val="0"/>
              </w:rPr>
            </w:pPr>
            <w:r>
              <w:rPr>
                <w:snapToGrid w:val="0"/>
              </w:rPr>
              <w:t>s. 1 and 2: 26 Jun 2023 (see s. 2(a));</w:t>
            </w:r>
          </w:p>
          <w:p w14:paraId="216AEAED" w14:textId="77777777" w:rsidR="00D57027" w:rsidRDefault="00D57027">
            <w:pPr>
              <w:pStyle w:val="nTable"/>
              <w:spacing w:after="40"/>
              <w:rPr>
                <w:snapToGrid w:val="0"/>
              </w:rPr>
            </w:pPr>
            <w:r>
              <w:rPr>
                <w:snapToGrid w:val="0"/>
              </w:rPr>
              <w:t>Act other than s. 1 and 2: 27 Jun 2023 (see s. 2(b))</w:t>
            </w:r>
          </w:p>
        </w:tc>
      </w:tr>
      <w:tr w:rsidR="00936FA7" w14:paraId="78FFDB9E" w14:textId="77777777" w:rsidTr="007F44ED">
        <w:tc>
          <w:tcPr>
            <w:tcW w:w="2268" w:type="dxa"/>
            <w:tcBorders>
              <w:top w:val="nil"/>
              <w:bottom w:val="nil"/>
            </w:tcBorders>
          </w:tcPr>
          <w:p w14:paraId="6764987A" w14:textId="77777777" w:rsidR="00D57027" w:rsidRDefault="00D57027">
            <w:pPr>
              <w:pStyle w:val="nTable"/>
              <w:spacing w:after="40"/>
              <w:ind w:right="113"/>
              <w:rPr>
                <w:i/>
              </w:rPr>
            </w:pPr>
            <w:r>
              <w:rPr>
                <w:i/>
              </w:rPr>
              <w:t>Collie Coal (Griffin) Agreement Amendment Act 2024</w:t>
            </w:r>
          </w:p>
        </w:tc>
        <w:tc>
          <w:tcPr>
            <w:tcW w:w="1134" w:type="dxa"/>
            <w:tcBorders>
              <w:top w:val="nil"/>
              <w:bottom w:val="nil"/>
            </w:tcBorders>
          </w:tcPr>
          <w:p w14:paraId="193A5C09" w14:textId="77777777" w:rsidR="00D57027" w:rsidRDefault="00D57027">
            <w:pPr>
              <w:pStyle w:val="nTable"/>
              <w:spacing w:after="40"/>
              <w:rPr>
                <w:snapToGrid w:val="0"/>
              </w:rPr>
            </w:pPr>
            <w:r>
              <w:rPr>
                <w:snapToGrid w:val="0"/>
              </w:rPr>
              <w:t>30 of 2024</w:t>
            </w:r>
          </w:p>
        </w:tc>
        <w:tc>
          <w:tcPr>
            <w:tcW w:w="1134" w:type="dxa"/>
            <w:tcBorders>
              <w:top w:val="nil"/>
              <w:bottom w:val="nil"/>
            </w:tcBorders>
          </w:tcPr>
          <w:p w14:paraId="6EE98555" w14:textId="73CFB92E" w:rsidR="00D57027" w:rsidRDefault="00D57027">
            <w:pPr>
              <w:pStyle w:val="nTable"/>
              <w:spacing w:after="40"/>
              <w:rPr>
                <w:snapToGrid w:val="0"/>
              </w:rPr>
            </w:pPr>
            <w:r>
              <w:rPr>
                <w:snapToGrid w:val="0"/>
              </w:rPr>
              <w:t>17 Sep 2024</w:t>
            </w:r>
          </w:p>
        </w:tc>
        <w:tc>
          <w:tcPr>
            <w:tcW w:w="2580" w:type="dxa"/>
            <w:tcBorders>
              <w:top w:val="nil"/>
              <w:bottom w:val="nil"/>
            </w:tcBorders>
          </w:tcPr>
          <w:p w14:paraId="0FACF356" w14:textId="7F98A727" w:rsidR="00D57027" w:rsidRDefault="00D57027">
            <w:pPr>
              <w:pStyle w:val="nTable"/>
              <w:spacing w:after="40"/>
              <w:rPr>
                <w:snapToGrid w:val="0"/>
              </w:rPr>
            </w:pPr>
            <w:r>
              <w:rPr>
                <w:snapToGrid w:val="0"/>
              </w:rPr>
              <w:t>s. 1 and 2: 17 Sep 2024 (see s. 2(a));</w:t>
            </w:r>
            <w:r>
              <w:rPr>
                <w:snapToGrid w:val="0"/>
              </w:rPr>
              <w:br/>
              <w:t>Act other than s. 1 and 2: 18 Sep 2024 (see s. 2(b))</w:t>
            </w:r>
          </w:p>
        </w:tc>
      </w:tr>
      <w:tr w:rsidR="00593357" w14:paraId="26B8EE63" w14:textId="77777777" w:rsidTr="007F44ED">
        <w:tblPrEx>
          <w:tblBorders>
            <w:top w:val="none" w:sz="0" w:space="0" w:color="auto"/>
            <w:bottom w:val="none" w:sz="0" w:space="0" w:color="auto"/>
            <w:insideH w:val="none" w:sz="0" w:space="0" w:color="auto"/>
          </w:tblBorders>
        </w:tblPrEx>
        <w:tc>
          <w:tcPr>
            <w:tcW w:w="2268" w:type="dxa"/>
            <w:tcBorders>
              <w:bottom w:val="single" w:sz="4" w:space="0" w:color="auto"/>
            </w:tcBorders>
          </w:tcPr>
          <w:p w14:paraId="57ED5F69" w14:textId="67525CC0" w:rsidR="00593357" w:rsidRDefault="0064394F">
            <w:pPr>
              <w:pStyle w:val="nTable"/>
              <w:spacing w:after="40"/>
              <w:ind w:right="113"/>
              <w:rPr>
                <w:i/>
              </w:rPr>
            </w:pPr>
            <w:r w:rsidRPr="0064394F">
              <w:rPr>
                <w:i/>
              </w:rPr>
              <w:t>Collie Coal (Griffin) Agreement Amendment Act</w:t>
            </w:r>
            <w:r>
              <w:rPr>
                <w:i/>
              </w:rPr>
              <w:t> </w:t>
            </w:r>
            <w:r w:rsidRPr="0064394F">
              <w:rPr>
                <w:i/>
              </w:rPr>
              <w:t>2026</w:t>
            </w:r>
          </w:p>
        </w:tc>
        <w:tc>
          <w:tcPr>
            <w:tcW w:w="1134" w:type="dxa"/>
            <w:tcBorders>
              <w:bottom w:val="single" w:sz="4" w:space="0" w:color="auto"/>
            </w:tcBorders>
          </w:tcPr>
          <w:p w14:paraId="4872153D" w14:textId="67338F96" w:rsidR="00593357" w:rsidRDefault="0064394F">
            <w:pPr>
              <w:pStyle w:val="nTable"/>
              <w:spacing w:after="40"/>
              <w:rPr>
                <w:snapToGrid w:val="0"/>
              </w:rPr>
            </w:pPr>
            <w:r>
              <w:rPr>
                <w:snapToGrid w:val="0"/>
              </w:rPr>
              <w:t>5 of 2026</w:t>
            </w:r>
          </w:p>
        </w:tc>
        <w:tc>
          <w:tcPr>
            <w:tcW w:w="1134" w:type="dxa"/>
            <w:tcBorders>
              <w:bottom w:val="single" w:sz="4" w:space="0" w:color="auto"/>
            </w:tcBorders>
          </w:tcPr>
          <w:p w14:paraId="5BA593AF" w14:textId="07A82213" w:rsidR="00593357" w:rsidRDefault="007F44ED">
            <w:pPr>
              <w:pStyle w:val="nTable"/>
              <w:spacing w:after="40"/>
              <w:rPr>
                <w:snapToGrid w:val="0"/>
              </w:rPr>
            </w:pPr>
            <w:r w:rsidRPr="007F44ED">
              <w:rPr>
                <w:snapToGrid w:val="0"/>
              </w:rPr>
              <w:t>18</w:t>
            </w:r>
            <w:r w:rsidR="0064394F" w:rsidRPr="007F44ED">
              <w:rPr>
                <w:snapToGrid w:val="0"/>
              </w:rPr>
              <w:t> Jun 2026</w:t>
            </w:r>
          </w:p>
        </w:tc>
        <w:tc>
          <w:tcPr>
            <w:tcW w:w="2580" w:type="dxa"/>
            <w:tcBorders>
              <w:bottom w:val="single" w:sz="4" w:space="0" w:color="auto"/>
            </w:tcBorders>
          </w:tcPr>
          <w:p w14:paraId="7A1F8832" w14:textId="4BA04C19" w:rsidR="00593357" w:rsidRDefault="000C5806">
            <w:pPr>
              <w:pStyle w:val="nTable"/>
              <w:spacing w:after="40"/>
              <w:rPr>
                <w:snapToGrid w:val="0"/>
              </w:rPr>
            </w:pPr>
            <w:r>
              <w:rPr>
                <w:snapToGrid w:val="0"/>
              </w:rPr>
              <w:t xml:space="preserve">s. 1 and 2: </w:t>
            </w:r>
            <w:r w:rsidR="007F44ED">
              <w:rPr>
                <w:snapToGrid w:val="0"/>
              </w:rPr>
              <w:t>18</w:t>
            </w:r>
            <w:r w:rsidRPr="007F44ED">
              <w:rPr>
                <w:snapToGrid w:val="0"/>
              </w:rPr>
              <w:t> </w:t>
            </w:r>
            <w:r>
              <w:rPr>
                <w:snapToGrid w:val="0"/>
              </w:rPr>
              <w:t>Jun 2026 (see</w:t>
            </w:r>
            <w:r w:rsidR="00AB1E9C">
              <w:rPr>
                <w:snapToGrid w:val="0"/>
              </w:rPr>
              <w:t> </w:t>
            </w:r>
            <w:r>
              <w:rPr>
                <w:snapToGrid w:val="0"/>
              </w:rPr>
              <w:t>s. 2(a));</w:t>
            </w:r>
            <w:r>
              <w:rPr>
                <w:snapToGrid w:val="0"/>
              </w:rPr>
              <w:br/>
              <w:t xml:space="preserve">Act other than s. 1 and 2: </w:t>
            </w:r>
            <w:r w:rsidR="007F44ED">
              <w:rPr>
                <w:snapToGrid w:val="0"/>
              </w:rPr>
              <w:t>19</w:t>
            </w:r>
            <w:r w:rsidR="00DC22B5" w:rsidRPr="007F44ED">
              <w:rPr>
                <w:snapToGrid w:val="0"/>
              </w:rPr>
              <w:t> </w:t>
            </w:r>
            <w:r w:rsidR="00DC22B5">
              <w:rPr>
                <w:snapToGrid w:val="0"/>
              </w:rPr>
              <w:t>Jun 2026 (see</w:t>
            </w:r>
            <w:r w:rsidR="00AB1E9C">
              <w:rPr>
                <w:snapToGrid w:val="0"/>
              </w:rPr>
              <w:t> </w:t>
            </w:r>
            <w:r w:rsidR="00DC22B5">
              <w:rPr>
                <w:snapToGrid w:val="0"/>
              </w:rPr>
              <w:t>s. 2(b))</w:t>
            </w:r>
          </w:p>
        </w:tc>
      </w:tr>
    </w:tbl>
    <w:p w14:paraId="0A993124" w14:textId="77777777" w:rsidR="00D57027" w:rsidRDefault="00D57027">
      <w:pPr>
        <w:pStyle w:val="nHeading3"/>
      </w:pPr>
      <w:bookmarkStart w:id="32" w:name="_Toc232598295"/>
      <w:r>
        <w:t>Other notes</w:t>
      </w:r>
      <w:bookmarkEnd w:id="32"/>
    </w:p>
    <w:p w14:paraId="31FEE58E" w14:textId="4E295691" w:rsidR="00D57027" w:rsidRDefault="00D57027">
      <w:pPr>
        <w:pStyle w:val="nNote"/>
      </w:pPr>
      <w:r>
        <w:rPr>
          <w:vertAlign w:val="superscript"/>
        </w:rPr>
        <w:t>1</w:t>
      </w:r>
      <w:r>
        <w:tab/>
        <w:t>Marginal notes in the agreement have been represented as bold headnotes in this compilation but that does not change their status as marginal notes.</w:t>
      </w:r>
    </w:p>
    <w:p w14:paraId="1AB94A43" w14:textId="77777777" w:rsidR="00D57027" w:rsidRDefault="00D57027">
      <w:pPr>
        <w:sectPr w:rsidR="00D57027">
          <w:headerReference w:type="even" r:id="rId30"/>
          <w:headerReference w:type="default" r:id="rId31"/>
          <w:pgSz w:w="11907" w:h="16840" w:code="9"/>
          <w:pgMar w:top="2376" w:right="2405" w:bottom="3542" w:left="2405" w:header="706" w:footer="3544" w:gutter="0"/>
          <w:cols w:space="720"/>
          <w:noEndnote/>
          <w:docGrid w:linePitch="326"/>
        </w:sectPr>
      </w:pPr>
    </w:p>
    <w:p w14:paraId="7B5AAF74" w14:textId="77777777" w:rsidR="00AB1E9C" w:rsidRDefault="00AB1E9C">
      <w:pPr>
        <w:pStyle w:val="nHeading2"/>
        <w:rPr>
          <w:sz w:val="28"/>
        </w:rPr>
      </w:pPr>
      <w:bookmarkStart w:id="34" w:name="_Toc232598296"/>
      <w:r>
        <w:rPr>
          <w:sz w:val="28"/>
        </w:rPr>
        <w:lastRenderedPageBreak/>
        <w:t>Defined terms</w:t>
      </w:r>
      <w:bookmarkEnd w:id="34"/>
    </w:p>
    <w:p w14:paraId="6109F20B" w14:textId="77777777" w:rsidR="00AB1E9C" w:rsidRDefault="00AB1E9C">
      <w:pPr>
        <w:ind w:left="850" w:right="850"/>
        <w:jc w:val="center"/>
        <w:rPr>
          <w:i/>
          <w:sz w:val="18"/>
        </w:rPr>
      </w:pPr>
    </w:p>
    <w:p w14:paraId="55978868" w14:textId="77777777" w:rsidR="00AB1E9C" w:rsidRDefault="00AB1E9C">
      <w:pPr>
        <w:ind w:left="850" w:right="850"/>
        <w:jc w:val="center"/>
        <w:rPr>
          <w:i/>
          <w:sz w:val="18"/>
        </w:rPr>
      </w:pPr>
      <w:r>
        <w:rPr>
          <w:i/>
          <w:sz w:val="18"/>
        </w:rPr>
        <w:t>[This is a list of terms defined and the provisions where they are defined.  The list is not part of the law.]</w:t>
      </w:r>
    </w:p>
    <w:p w14:paraId="3158D3A6" w14:textId="77777777" w:rsidR="00AB1E9C" w:rsidRDefault="00AB1E9C">
      <w:pPr>
        <w:pBdr>
          <w:bottom w:val="single" w:sz="4" w:space="1" w:color="auto"/>
        </w:pBdr>
        <w:tabs>
          <w:tab w:val="right" w:pos="7070"/>
        </w:tabs>
        <w:ind w:left="578"/>
        <w:rPr>
          <w:b/>
          <w:sz w:val="20"/>
        </w:rPr>
      </w:pPr>
      <w:r>
        <w:rPr>
          <w:b/>
          <w:sz w:val="20"/>
        </w:rPr>
        <w:t>Defined term</w:t>
      </w:r>
      <w:r>
        <w:rPr>
          <w:b/>
          <w:sz w:val="20"/>
        </w:rPr>
        <w:tab/>
        <w:t>Provision(s)</w:t>
      </w:r>
    </w:p>
    <w:p w14:paraId="51D34F82" w14:textId="74B0B9F2" w:rsidR="00D57027" w:rsidRDefault="00AB1E9C" w:rsidP="00AB1E9C">
      <w:pPr>
        <w:pStyle w:val="DefinedTerms"/>
      </w:pPr>
      <w:r>
        <w:t>2023 variation agreement</w:t>
      </w:r>
      <w:r>
        <w:tab/>
        <w:t>2</w:t>
      </w:r>
    </w:p>
    <w:p w14:paraId="6B007EA9" w14:textId="0D080166" w:rsidR="00AB1E9C" w:rsidRDefault="00AB1E9C" w:rsidP="00AB1E9C">
      <w:pPr>
        <w:pStyle w:val="DefinedTerms"/>
      </w:pPr>
      <w:r>
        <w:t>2024 variation agreement</w:t>
      </w:r>
      <w:r>
        <w:tab/>
        <w:t>2</w:t>
      </w:r>
    </w:p>
    <w:p w14:paraId="7F660051" w14:textId="07271219" w:rsidR="00AB1E9C" w:rsidRDefault="00AB1E9C" w:rsidP="00AB1E9C">
      <w:pPr>
        <w:pStyle w:val="DefinedTerms"/>
      </w:pPr>
      <w:r>
        <w:t>2026 variation agreement</w:t>
      </w:r>
      <w:r>
        <w:tab/>
        <w:t>2</w:t>
      </w:r>
    </w:p>
    <w:p w14:paraId="46A278BD" w14:textId="61FED030" w:rsidR="00AB1E9C" w:rsidRDefault="00AB1E9C" w:rsidP="00AB1E9C">
      <w:pPr>
        <w:pStyle w:val="DefinedTerms"/>
      </w:pPr>
      <w:r>
        <w:t>Agreement</w:t>
      </w:r>
      <w:r>
        <w:tab/>
        <w:t>2</w:t>
      </w:r>
    </w:p>
    <w:p w14:paraId="2E0FA888" w14:textId="77777777" w:rsidR="00AB1E9C" w:rsidRDefault="00AB1E9C" w:rsidP="00AB1E9C"/>
    <w:p w14:paraId="03C124E8" w14:textId="570EEA58" w:rsidR="00AB1E9C" w:rsidRDefault="00AB1E9C">
      <w:pPr>
        <w:sectPr w:rsidR="00AB1E9C">
          <w:headerReference w:type="even" r:id="rId32"/>
          <w:headerReference w:type="default" r:id="rId33"/>
          <w:pgSz w:w="11907" w:h="16840" w:code="9"/>
          <w:pgMar w:top="2381" w:right="2409" w:bottom="3543" w:left="2409" w:header="720" w:footer="3544" w:gutter="0"/>
          <w:cols w:space="720"/>
          <w:noEndnote/>
          <w:docGrid w:linePitch="326"/>
        </w:sectPr>
      </w:pPr>
    </w:p>
    <w:p w14:paraId="23B18C5C" w14:textId="6FFADF99" w:rsidR="00D57027" w:rsidRDefault="009C7441">
      <w:r>
        <w:rPr>
          <w:noProof/>
        </w:rPr>
        <mc:AlternateContent>
          <mc:Choice Requires="wps">
            <w:drawing>
              <wp:anchor distT="0" distB="0" distL="114300" distR="114300" simplePos="0" relativeHeight="251663360" behindDoc="0" locked="0" layoutInCell="1" allowOverlap="1" wp14:anchorId="0660E2ED" wp14:editId="08EEF5DA">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25A6DAF" w14:textId="6D7DC8EB" w:rsidR="009C7441" w:rsidRDefault="009C74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p>
                          <w:p w14:paraId="722EA2F8" w14:textId="77777777" w:rsidR="009C7441" w:rsidRDefault="009C74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2F007B" w14:textId="4740283C" w:rsidR="009C7441" w:rsidRDefault="009C74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p>
                          <w:p w14:paraId="60320FE0" w14:textId="77777777" w:rsidR="009C7441" w:rsidRDefault="009C744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60E2ED" id="_x0000_t202" coordsize="21600,21600" o:spt="202" path="m,l,21600r21600,l21600,xe">
                <v:stroke joinstyle="miter"/>
                <v:path gradientshapeok="t" o:connecttype="rect"/>
              </v:shapetype>
              <v:shape id="Authority" o:spid="_x0000_s1026"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5A6DAF" w14:textId="6D7DC8EB" w:rsidR="009C7441" w:rsidRDefault="009C74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p>
                    <w:p w14:paraId="722EA2F8" w14:textId="77777777" w:rsidR="009C7441" w:rsidRDefault="009C74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2F007B" w14:textId="4740283C" w:rsidR="009C7441" w:rsidRDefault="009C74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p>
                    <w:p w14:paraId="60320FE0" w14:textId="77777777" w:rsidR="009C7441" w:rsidRDefault="009C744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57027" w:rsidSect="000033F9">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4838B" w14:textId="77777777" w:rsidR="00D57027" w:rsidRDefault="00D57027">
      <w:r>
        <w:separator/>
      </w:r>
    </w:p>
  </w:endnote>
  <w:endnote w:type="continuationSeparator" w:id="0">
    <w:p w14:paraId="174AC8E8" w14:textId="77777777" w:rsidR="00D57027" w:rsidRDefault="00D5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96AC0" w14:textId="77777777" w:rsidR="00D57027" w:rsidRDefault="00D57027">
    <w:pPr>
      <w:pStyle w:val="Footer"/>
      <w:pBdr>
        <w:bottom w:val="single" w:sz="4" w:space="1" w:color="auto"/>
      </w:pBdr>
      <w:rPr>
        <w:sz w:val="20"/>
      </w:rPr>
    </w:pPr>
  </w:p>
  <w:p w14:paraId="67413239" w14:textId="0B864357" w:rsidR="00D57027" w:rsidRDefault="00D5702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6ACB">
      <w:rPr>
        <w:sz w:val="20"/>
      </w:rPr>
      <w:t>19 Jun 2026</w:t>
    </w:r>
    <w:r>
      <w:rPr>
        <w:sz w:val="20"/>
      </w:rPr>
      <w:fldChar w:fldCharType="end"/>
    </w:r>
  </w:p>
  <w:p w14:paraId="4B3092D1" w14:textId="71501928" w:rsidR="00D57027" w:rsidRDefault="00D570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26ACB">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B1160" w14:textId="77777777" w:rsidR="00D57027" w:rsidRDefault="00D57027">
    <w:pPr>
      <w:pStyle w:val="Footer"/>
      <w:pBdr>
        <w:bottom w:val="single" w:sz="4" w:space="1" w:color="auto"/>
      </w:pBdr>
      <w:rPr>
        <w:sz w:val="20"/>
      </w:rPr>
    </w:pPr>
  </w:p>
  <w:p w14:paraId="6E26545B" w14:textId="27A38F7B" w:rsidR="00D57027" w:rsidRDefault="00D570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ACB">
      <w:rPr>
        <w:sz w:val="20"/>
      </w:rPr>
      <w:t>19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7F2802" w14:textId="27F63A57" w:rsidR="00D57027" w:rsidRDefault="00D570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6ACB">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A477" w14:textId="77777777" w:rsidR="00D57027" w:rsidRDefault="00D57027">
    <w:pPr>
      <w:pStyle w:val="Footer"/>
      <w:pBdr>
        <w:bottom w:val="single" w:sz="4" w:space="1" w:color="auto"/>
      </w:pBdr>
      <w:rPr>
        <w:sz w:val="20"/>
      </w:rPr>
    </w:pPr>
  </w:p>
  <w:p w14:paraId="0A982AF2" w14:textId="6AC90C28" w:rsidR="00D57027" w:rsidRDefault="00D570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ACB">
      <w:rPr>
        <w:sz w:val="20"/>
      </w:rPr>
      <w:t>19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AB444DB" w14:textId="777D6976" w:rsidR="00D57027" w:rsidRDefault="00D570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6ACB">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BB541" w14:textId="77777777" w:rsidR="00D57027" w:rsidRDefault="00D57027">
    <w:pPr>
      <w:pStyle w:val="Footer"/>
      <w:pBdr>
        <w:bottom w:val="single" w:sz="4" w:space="1" w:color="auto"/>
      </w:pBdr>
      <w:rPr>
        <w:sz w:val="20"/>
      </w:rPr>
    </w:pPr>
  </w:p>
  <w:p w14:paraId="152552D6" w14:textId="244173E9" w:rsidR="00D57027" w:rsidRDefault="00D5702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6ACB">
      <w:rPr>
        <w:sz w:val="20"/>
      </w:rPr>
      <w:t>19 Jun 2026</w:t>
    </w:r>
    <w:r>
      <w:rPr>
        <w:sz w:val="20"/>
      </w:rPr>
      <w:fldChar w:fldCharType="end"/>
    </w:r>
  </w:p>
  <w:p w14:paraId="53E79583" w14:textId="236CA451" w:rsidR="00D57027" w:rsidRDefault="00D570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26ACB">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B506" w14:textId="77777777" w:rsidR="00D57027" w:rsidRDefault="00D57027">
    <w:pPr>
      <w:pStyle w:val="Footer"/>
      <w:pBdr>
        <w:bottom w:val="single" w:sz="4" w:space="1" w:color="auto"/>
      </w:pBdr>
      <w:rPr>
        <w:sz w:val="20"/>
      </w:rPr>
    </w:pPr>
  </w:p>
  <w:p w14:paraId="6A6E7601" w14:textId="4CC7105D" w:rsidR="00D57027" w:rsidRDefault="00D570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ACB">
      <w:rPr>
        <w:sz w:val="20"/>
      </w:rPr>
      <w:t>19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14:paraId="2AB1E180" w14:textId="1B503221" w:rsidR="00D57027" w:rsidRDefault="00D570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6ACB">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7C52D" w14:textId="77777777" w:rsidR="00D57027" w:rsidRDefault="00D57027">
    <w:pPr>
      <w:pStyle w:val="Footer"/>
      <w:pBdr>
        <w:bottom w:val="single" w:sz="4" w:space="1" w:color="auto"/>
      </w:pBdr>
      <w:rPr>
        <w:sz w:val="20"/>
      </w:rPr>
    </w:pPr>
  </w:p>
  <w:p w14:paraId="7FD40CA3" w14:textId="79BEFBDA" w:rsidR="00D57027" w:rsidRDefault="00D570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ACB">
      <w:rPr>
        <w:sz w:val="20"/>
      </w:rPr>
      <w:t>19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4F5B963" w14:textId="1BED1D19" w:rsidR="00D57027" w:rsidRDefault="00D570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6ACB">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0C34" w14:textId="77777777" w:rsidR="00D57027" w:rsidRDefault="00D570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A0B74" w14:textId="77777777" w:rsidR="00D57027" w:rsidRDefault="00D570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F8755" w14:textId="77777777" w:rsidR="00D57027" w:rsidRDefault="00D570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A2944" w14:textId="77777777" w:rsidR="00D57027" w:rsidRDefault="00D57027">
      <w:r>
        <w:separator/>
      </w:r>
    </w:p>
  </w:footnote>
  <w:footnote w:type="continuationSeparator" w:id="0">
    <w:p w14:paraId="000469BA" w14:textId="77777777" w:rsidR="00D57027" w:rsidRDefault="00D57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89CC" w14:textId="77777777" w:rsidR="00D57027" w:rsidRDefault="00D570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87BE" w14:textId="77777777" w:rsidR="00D57027" w:rsidRDefault="00D570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60234" w14:textId="77777777" w:rsidR="00D57027" w:rsidRDefault="00D570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6FA7" w14:paraId="5FF81F1C" w14:textId="77777777">
      <w:trPr>
        <w:cantSplit/>
        <w:jc w:val="center"/>
      </w:trPr>
      <w:tc>
        <w:tcPr>
          <w:tcW w:w="7258" w:type="dxa"/>
          <w:gridSpan w:val="2"/>
        </w:tcPr>
        <w:p w14:paraId="230A5F56" w14:textId="302AF739" w:rsidR="00D57027" w:rsidRDefault="00D57027">
          <w:pPr>
            <w:pStyle w:val="Header"/>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4A3C0ACB" w14:textId="77777777">
      <w:trPr>
        <w:jc w:val="center"/>
      </w:trPr>
      <w:tc>
        <w:tcPr>
          <w:tcW w:w="1548" w:type="dxa"/>
        </w:tcPr>
        <w:p w14:paraId="4CCE7034" w14:textId="77777777" w:rsidR="00D57027" w:rsidRDefault="00D57027">
          <w:pPr>
            <w:pStyle w:val="Header"/>
            <w:spacing w:before="40"/>
          </w:pPr>
        </w:p>
      </w:tc>
      <w:tc>
        <w:tcPr>
          <w:tcW w:w="5715" w:type="dxa"/>
        </w:tcPr>
        <w:p w14:paraId="26B35E79" w14:textId="77777777" w:rsidR="00D57027" w:rsidRDefault="00D57027">
          <w:pPr>
            <w:pStyle w:val="Header"/>
            <w:spacing w:before="40"/>
          </w:pPr>
        </w:p>
      </w:tc>
    </w:tr>
    <w:tr w:rsidR="00936FA7" w14:paraId="3A61167C" w14:textId="77777777">
      <w:trPr>
        <w:jc w:val="center"/>
      </w:trPr>
      <w:tc>
        <w:tcPr>
          <w:tcW w:w="1548" w:type="dxa"/>
        </w:tcPr>
        <w:p w14:paraId="7C76E87B" w14:textId="77777777" w:rsidR="00D57027" w:rsidRDefault="00D57027">
          <w:pPr>
            <w:pStyle w:val="Header"/>
            <w:spacing w:before="40"/>
          </w:pPr>
        </w:p>
      </w:tc>
      <w:tc>
        <w:tcPr>
          <w:tcW w:w="5715" w:type="dxa"/>
        </w:tcPr>
        <w:p w14:paraId="78C1B59C" w14:textId="77777777" w:rsidR="00D57027" w:rsidRDefault="00D57027">
          <w:pPr>
            <w:pStyle w:val="Header"/>
            <w:spacing w:before="40"/>
          </w:pPr>
        </w:p>
      </w:tc>
    </w:tr>
    <w:tr w:rsidR="00936FA7" w14:paraId="0E6E863E" w14:textId="77777777">
      <w:trPr>
        <w:cantSplit/>
        <w:jc w:val="center"/>
      </w:trPr>
      <w:tc>
        <w:tcPr>
          <w:tcW w:w="7258" w:type="dxa"/>
          <w:gridSpan w:val="2"/>
        </w:tcPr>
        <w:p w14:paraId="39A873C8" w14:textId="77777777" w:rsidR="00D57027" w:rsidRDefault="00D57027">
          <w:pPr>
            <w:pStyle w:val="Header"/>
            <w:spacing w:before="40"/>
          </w:pPr>
          <w:r>
            <w:t>Contents</w:t>
          </w:r>
        </w:p>
      </w:tc>
    </w:tr>
  </w:tbl>
  <w:p w14:paraId="4120B00C" w14:textId="77777777" w:rsidR="00D57027" w:rsidRDefault="00D570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6FA7" w14:paraId="1849828D" w14:textId="77777777">
      <w:trPr>
        <w:cantSplit/>
        <w:jc w:val="center"/>
      </w:trPr>
      <w:tc>
        <w:tcPr>
          <w:tcW w:w="7258" w:type="dxa"/>
          <w:gridSpan w:val="2"/>
        </w:tcPr>
        <w:p w14:paraId="2E51EEF9" w14:textId="519961A3" w:rsidR="00D57027" w:rsidRDefault="00D57027">
          <w:pPr>
            <w:pStyle w:val="Header"/>
            <w:ind w:right="17"/>
            <w:jc w:val="right"/>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66245C96" w14:textId="77777777">
      <w:trPr>
        <w:jc w:val="center"/>
      </w:trPr>
      <w:tc>
        <w:tcPr>
          <w:tcW w:w="5715" w:type="dxa"/>
        </w:tcPr>
        <w:p w14:paraId="5722289F" w14:textId="77777777" w:rsidR="00D57027" w:rsidRDefault="00D57027">
          <w:pPr>
            <w:pStyle w:val="Header"/>
            <w:spacing w:before="40"/>
            <w:jc w:val="right"/>
          </w:pPr>
        </w:p>
      </w:tc>
      <w:tc>
        <w:tcPr>
          <w:tcW w:w="1548" w:type="dxa"/>
        </w:tcPr>
        <w:p w14:paraId="547D4DF4" w14:textId="77777777" w:rsidR="00D57027" w:rsidRDefault="00D57027">
          <w:pPr>
            <w:pStyle w:val="Header"/>
            <w:spacing w:before="40"/>
            <w:ind w:right="17"/>
            <w:jc w:val="right"/>
          </w:pPr>
        </w:p>
      </w:tc>
    </w:tr>
    <w:tr w:rsidR="00936FA7" w14:paraId="558F7259" w14:textId="77777777">
      <w:trPr>
        <w:jc w:val="center"/>
      </w:trPr>
      <w:tc>
        <w:tcPr>
          <w:tcW w:w="5715" w:type="dxa"/>
        </w:tcPr>
        <w:p w14:paraId="1C00C342" w14:textId="77777777" w:rsidR="00D57027" w:rsidRDefault="00D57027">
          <w:pPr>
            <w:pStyle w:val="Header"/>
            <w:spacing w:before="40"/>
            <w:jc w:val="right"/>
          </w:pPr>
        </w:p>
      </w:tc>
      <w:tc>
        <w:tcPr>
          <w:tcW w:w="1548" w:type="dxa"/>
        </w:tcPr>
        <w:p w14:paraId="644F6981" w14:textId="77777777" w:rsidR="00D57027" w:rsidRDefault="00D57027">
          <w:pPr>
            <w:pStyle w:val="Header"/>
            <w:spacing w:before="40"/>
            <w:ind w:right="17"/>
            <w:jc w:val="right"/>
          </w:pPr>
        </w:p>
      </w:tc>
    </w:tr>
    <w:tr w:rsidR="00936FA7" w14:paraId="79F4567B" w14:textId="77777777">
      <w:trPr>
        <w:cantSplit/>
        <w:jc w:val="center"/>
      </w:trPr>
      <w:tc>
        <w:tcPr>
          <w:tcW w:w="7258" w:type="dxa"/>
          <w:gridSpan w:val="2"/>
        </w:tcPr>
        <w:p w14:paraId="7B229D2A" w14:textId="77777777" w:rsidR="00D57027" w:rsidRDefault="00D57027">
          <w:pPr>
            <w:pStyle w:val="Header"/>
            <w:spacing w:before="40"/>
            <w:ind w:right="17"/>
            <w:jc w:val="right"/>
          </w:pPr>
          <w:r>
            <w:t>Contents</w:t>
          </w:r>
        </w:p>
      </w:tc>
    </w:tr>
  </w:tbl>
  <w:p w14:paraId="2DA6A133" w14:textId="77777777" w:rsidR="00D57027" w:rsidRDefault="00D5702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F14AF" w14:textId="77777777" w:rsidR="00D57027" w:rsidRDefault="00D570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936FA7" w14:paraId="69435BB7" w14:textId="77777777">
      <w:trPr>
        <w:cantSplit/>
        <w:jc w:val="center"/>
      </w:trPr>
      <w:tc>
        <w:tcPr>
          <w:tcW w:w="7312" w:type="dxa"/>
          <w:gridSpan w:val="2"/>
        </w:tcPr>
        <w:p w14:paraId="76A66A27" w14:textId="0A448550" w:rsidR="00D57027" w:rsidRDefault="00D57027">
          <w:pPr>
            <w:pStyle w:val="Header"/>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1D094500" w14:textId="77777777">
      <w:trPr>
        <w:jc w:val="center"/>
      </w:trPr>
      <w:tc>
        <w:tcPr>
          <w:tcW w:w="1305" w:type="dxa"/>
        </w:tcPr>
        <w:p w14:paraId="58227DEE" w14:textId="0127FAED" w:rsidR="00D57027" w:rsidRDefault="00D57027">
          <w:pPr>
            <w:pStyle w:val="Header"/>
            <w:spacing w:before="40"/>
          </w:pPr>
          <w:r>
            <w:rPr>
              <w:b/>
            </w:rPr>
            <w:fldChar w:fldCharType="begin"/>
          </w:r>
          <w:r>
            <w:rPr>
              <w:b/>
            </w:rPr>
            <w:instrText xml:space="preserve"> styleref CharPartNo </w:instrText>
          </w:r>
          <w:r>
            <w:rPr>
              <w:b/>
            </w:rPr>
            <w:fldChar w:fldCharType="end"/>
          </w:r>
        </w:p>
      </w:tc>
      <w:tc>
        <w:tcPr>
          <w:tcW w:w="6007" w:type="dxa"/>
        </w:tcPr>
        <w:p w14:paraId="3E45F65E" w14:textId="14E03F6C" w:rsidR="00D57027" w:rsidRDefault="00D57027">
          <w:pPr>
            <w:pStyle w:val="Header"/>
            <w:spacing w:before="40"/>
          </w:pPr>
          <w:r>
            <w:fldChar w:fldCharType="begin"/>
          </w:r>
          <w:r>
            <w:instrText xml:space="preserve"> styleref CharPartText </w:instrText>
          </w:r>
          <w:r>
            <w:fldChar w:fldCharType="end"/>
          </w:r>
        </w:p>
      </w:tc>
    </w:tr>
    <w:tr w:rsidR="00936FA7" w14:paraId="440AD136" w14:textId="77777777">
      <w:trPr>
        <w:jc w:val="center"/>
      </w:trPr>
      <w:tc>
        <w:tcPr>
          <w:tcW w:w="1305" w:type="dxa"/>
        </w:tcPr>
        <w:p w14:paraId="07A8C41B" w14:textId="30E672E1" w:rsidR="00D57027" w:rsidRDefault="00D57027">
          <w:pPr>
            <w:pStyle w:val="Header"/>
            <w:spacing w:before="40"/>
          </w:pPr>
          <w:r>
            <w:rPr>
              <w:b/>
            </w:rPr>
            <w:fldChar w:fldCharType="begin"/>
          </w:r>
          <w:r>
            <w:rPr>
              <w:b/>
            </w:rPr>
            <w:instrText xml:space="preserve"> styleref CharDivNo </w:instrText>
          </w:r>
          <w:r>
            <w:rPr>
              <w:b/>
            </w:rPr>
            <w:fldChar w:fldCharType="end"/>
          </w:r>
        </w:p>
      </w:tc>
      <w:tc>
        <w:tcPr>
          <w:tcW w:w="6007" w:type="dxa"/>
        </w:tcPr>
        <w:p w14:paraId="7077EEA3" w14:textId="7609D856" w:rsidR="00D57027" w:rsidRDefault="00D57027">
          <w:pPr>
            <w:pStyle w:val="Header"/>
            <w:spacing w:before="40"/>
          </w:pPr>
          <w:r>
            <w:fldChar w:fldCharType="begin"/>
          </w:r>
          <w:r>
            <w:instrText xml:space="preserve"> styleref CharDivText </w:instrText>
          </w:r>
          <w:r>
            <w:fldChar w:fldCharType="end"/>
          </w:r>
        </w:p>
      </w:tc>
    </w:tr>
    <w:tr w:rsidR="00936FA7" w14:paraId="63459774" w14:textId="77777777">
      <w:trPr>
        <w:cantSplit/>
        <w:jc w:val="center"/>
      </w:trPr>
      <w:tc>
        <w:tcPr>
          <w:tcW w:w="7312" w:type="dxa"/>
          <w:gridSpan w:val="2"/>
        </w:tcPr>
        <w:p w14:paraId="6E08D0F7" w14:textId="643943DE" w:rsidR="00D57027" w:rsidRDefault="00D57027">
          <w:pPr>
            <w:pStyle w:val="Header"/>
            <w:spacing w:before="40"/>
          </w:pPr>
          <w:r>
            <w:rPr>
              <w:b/>
            </w:rPr>
            <w:t xml:space="preserve">s. </w:t>
          </w:r>
          <w:r>
            <w:rPr>
              <w:b/>
            </w:rPr>
            <w:fldChar w:fldCharType="begin"/>
          </w:r>
          <w:r>
            <w:rPr>
              <w:b/>
            </w:rPr>
            <w:instrText xml:space="preserve"> styleref CharSectno </w:instrText>
          </w:r>
          <w:r>
            <w:rPr>
              <w:b/>
            </w:rPr>
            <w:fldChar w:fldCharType="separate"/>
          </w:r>
          <w:r w:rsidR="00526ACB">
            <w:rPr>
              <w:b/>
            </w:rPr>
            <w:t>1</w:t>
          </w:r>
          <w:r>
            <w:rPr>
              <w:b/>
            </w:rPr>
            <w:fldChar w:fldCharType="end"/>
          </w:r>
        </w:p>
      </w:tc>
    </w:tr>
  </w:tbl>
  <w:p w14:paraId="7FD02390" w14:textId="77777777" w:rsidR="00D57027" w:rsidRDefault="00D57027">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936FA7" w14:paraId="462D2862" w14:textId="77777777">
      <w:trPr>
        <w:cantSplit/>
        <w:jc w:val="center"/>
      </w:trPr>
      <w:tc>
        <w:tcPr>
          <w:tcW w:w="7312" w:type="dxa"/>
          <w:gridSpan w:val="2"/>
        </w:tcPr>
        <w:p w14:paraId="3BA864BB" w14:textId="16D5EDB6" w:rsidR="00D57027" w:rsidRDefault="00D57027">
          <w:pPr>
            <w:pStyle w:val="Header"/>
            <w:ind w:right="17"/>
            <w:jc w:val="right"/>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04644FA7" w14:textId="77777777">
      <w:trPr>
        <w:jc w:val="center"/>
      </w:trPr>
      <w:tc>
        <w:tcPr>
          <w:tcW w:w="5985" w:type="dxa"/>
        </w:tcPr>
        <w:p w14:paraId="4D731842" w14:textId="17FF695C" w:rsidR="00D57027" w:rsidRDefault="00D57027">
          <w:pPr>
            <w:pStyle w:val="Header"/>
            <w:spacing w:before="40"/>
            <w:jc w:val="right"/>
          </w:pPr>
          <w:r>
            <w:fldChar w:fldCharType="begin"/>
          </w:r>
          <w:r>
            <w:instrText xml:space="preserve"> styleref CharPartText </w:instrText>
          </w:r>
          <w:r>
            <w:fldChar w:fldCharType="end"/>
          </w:r>
        </w:p>
      </w:tc>
      <w:tc>
        <w:tcPr>
          <w:tcW w:w="1327" w:type="dxa"/>
        </w:tcPr>
        <w:p w14:paraId="537681F4" w14:textId="2355AE6F" w:rsidR="00D57027" w:rsidRDefault="00D57027">
          <w:pPr>
            <w:pStyle w:val="Header"/>
            <w:spacing w:before="40"/>
            <w:ind w:right="17"/>
            <w:jc w:val="right"/>
          </w:pPr>
          <w:r>
            <w:rPr>
              <w:b/>
            </w:rPr>
            <w:fldChar w:fldCharType="begin"/>
          </w:r>
          <w:r>
            <w:rPr>
              <w:b/>
            </w:rPr>
            <w:instrText xml:space="preserve"> styleref CharPartNo </w:instrText>
          </w:r>
          <w:r>
            <w:rPr>
              <w:b/>
            </w:rPr>
            <w:fldChar w:fldCharType="end"/>
          </w:r>
        </w:p>
      </w:tc>
    </w:tr>
    <w:tr w:rsidR="00936FA7" w14:paraId="59D9DF1A" w14:textId="77777777">
      <w:trPr>
        <w:jc w:val="center"/>
      </w:trPr>
      <w:tc>
        <w:tcPr>
          <w:tcW w:w="5985" w:type="dxa"/>
        </w:tcPr>
        <w:p w14:paraId="17505D43" w14:textId="2274BA67" w:rsidR="00D57027" w:rsidRDefault="00D57027">
          <w:pPr>
            <w:pStyle w:val="Header"/>
            <w:spacing w:before="40"/>
            <w:jc w:val="right"/>
          </w:pPr>
          <w:r>
            <w:fldChar w:fldCharType="begin"/>
          </w:r>
          <w:r>
            <w:instrText xml:space="preserve"> styleref CharDivText </w:instrText>
          </w:r>
          <w:r>
            <w:fldChar w:fldCharType="end"/>
          </w:r>
        </w:p>
      </w:tc>
      <w:tc>
        <w:tcPr>
          <w:tcW w:w="1327" w:type="dxa"/>
        </w:tcPr>
        <w:p w14:paraId="01169189" w14:textId="26AFD5B9" w:rsidR="00D57027" w:rsidRDefault="00D57027">
          <w:pPr>
            <w:pStyle w:val="Header"/>
            <w:spacing w:before="40"/>
            <w:ind w:right="17"/>
            <w:jc w:val="right"/>
          </w:pPr>
          <w:r>
            <w:rPr>
              <w:b/>
            </w:rPr>
            <w:fldChar w:fldCharType="begin"/>
          </w:r>
          <w:r>
            <w:rPr>
              <w:b/>
            </w:rPr>
            <w:instrText xml:space="preserve"> styleref CharDivNo </w:instrText>
          </w:r>
          <w:r>
            <w:rPr>
              <w:b/>
            </w:rPr>
            <w:fldChar w:fldCharType="end"/>
          </w:r>
        </w:p>
      </w:tc>
    </w:tr>
    <w:tr w:rsidR="00936FA7" w14:paraId="36D4FE25" w14:textId="77777777">
      <w:trPr>
        <w:cantSplit/>
        <w:jc w:val="center"/>
      </w:trPr>
      <w:tc>
        <w:tcPr>
          <w:tcW w:w="7312" w:type="dxa"/>
          <w:gridSpan w:val="2"/>
        </w:tcPr>
        <w:p w14:paraId="1650DA57" w14:textId="152A78DE" w:rsidR="00D57027" w:rsidRDefault="00D5702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26ACB">
            <w:rPr>
              <w:b/>
            </w:rPr>
            <w:t>1</w:t>
          </w:r>
          <w:r>
            <w:rPr>
              <w:b/>
            </w:rPr>
            <w:fldChar w:fldCharType="end"/>
          </w:r>
        </w:p>
      </w:tc>
    </w:tr>
  </w:tbl>
  <w:p w14:paraId="2426904F" w14:textId="77777777" w:rsidR="00D57027" w:rsidRDefault="00D5702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847C4" w14:textId="77777777" w:rsidR="00D57027" w:rsidRDefault="00D570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6FA7" w14:paraId="0C59BA3D" w14:textId="77777777">
      <w:trPr>
        <w:cantSplit/>
        <w:jc w:val="center"/>
      </w:trPr>
      <w:tc>
        <w:tcPr>
          <w:tcW w:w="7258" w:type="dxa"/>
          <w:gridSpan w:val="2"/>
        </w:tcPr>
        <w:p w14:paraId="2DA41F83" w14:textId="4B4702F3" w:rsidR="00D57027" w:rsidRDefault="00D57027">
          <w:pPr>
            <w:pStyle w:val="Header"/>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14AC5866" w14:textId="77777777">
      <w:trPr>
        <w:jc w:val="center"/>
      </w:trPr>
      <w:tc>
        <w:tcPr>
          <w:tcW w:w="1548" w:type="dxa"/>
        </w:tcPr>
        <w:p w14:paraId="694A5ADF" w14:textId="52074E09" w:rsidR="00D57027" w:rsidRDefault="00D57027">
          <w:pPr>
            <w:pStyle w:val="Header"/>
            <w:spacing w:before="40"/>
          </w:pPr>
          <w:r>
            <w:rPr>
              <w:b/>
            </w:rPr>
            <w:fldChar w:fldCharType="begin"/>
          </w:r>
          <w:r>
            <w:rPr>
              <w:b/>
            </w:rPr>
            <w:instrText>styleref CharSchno</w:instrText>
          </w:r>
          <w:r>
            <w:rPr>
              <w:b/>
            </w:rPr>
            <w:fldChar w:fldCharType="end"/>
          </w:r>
        </w:p>
      </w:tc>
      <w:tc>
        <w:tcPr>
          <w:tcW w:w="5715" w:type="dxa"/>
        </w:tcPr>
        <w:p w14:paraId="648D1D5D" w14:textId="08884F93" w:rsidR="00D57027" w:rsidRDefault="00D57027">
          <w:pPr>
            <w:pStyle w:val="Header"/>
            <w:spacing w:before="40"/>
          </w:pPr>
          <w:r>
            <w:fldChar w:fldCharType="begin"/>
          </w:r>
          <w:r>
            <w:instrText xml:space="preserve"> styleref CharSchText </w:instrText>
          </w:r>
          <w:r>
            <w:fldChar w:fldCharType="end"/>
          </w:r>
        </w:p>
      </w:tc>
    </w:tr>
    <w:tr w:rsidR="00936FA7" w14:paraId="75EBF856" w14:textId="77777777">
      <w:trPr>
        <w:jc w:val="center"/>
      </w:trPr>
      <w:tc>
        <w:tcPr>
          <w:tcW w:w="1548" w:type="dxa"/>
        </w:tcPr>
        <w:p w14:paraId="32C7EBD7" w14:textId="77777777" w:rsidR="00D57027" w:rsidRDefault="00D57027">
          <w:pPr>
            <w:pStyle w:val="Header"/>
            <w:spacing w:before="40"/>
          </w:pPr>
        </w:p>
      </w:tc>
      <w:tc>
        <w:tcPr>
          <w:tcW w:w="5715" w:type="dxa"/>
        </w:tcPr>
        <w:p w14:paraId="3AAF6615" w14:textId="77777777" w:rsidR="00D57027" w:rsidRDefault="00D57027">
          <w:pPr>
            <w:pStyle w:val="Header"/>
            <w:spacing w:before="40"/>
          </w:pPr>
        </w:p>
      </w:tc>
    </w:tr>
    <w:tr w:rsidR="00936FA7" w14:paraId="2626E5D7" w14:textId="77777777">
      <w:trPr>
        <w:jc w:val="center"/>
      </w:trPr>
      <w:tc>
        <w:tcPr>
          <w:tcW w:w="1548" w:type="dxa"/>
        </w:tcPr>
        <w:p w14:paraId="78A2EABB" w14:textId="77777777" w:rsidR="00D57027" w:rsidRDefault="00D57027">
          <w:pPr>
            <w:pStyle w:val="Header"/>
            <w:spacing w:before="40"/>
          </w:pPr>
        </w:p>
      </w:tc>
      <w:tc>
        <w:tcPr>
          <w:tcW w:w="5715" w:type="dxa"/>
        </w:tcPr>
        <w:p w14:paraId="1D1412EE" w14:textId="77777777" w:rsidR="00D57027" w:rsidRDefault="00D57027">
          <w:pPr>
            <w:pStyle w:val="Header"/>
            <w:spacing w:before="40"/>
          </w:pPr>
        </w:p>
      </w:tc>
    </w:tr>
  </w:tbl>
  <w:p w14:paraId="3D4C377B" w14:textId="77777777" w:rsidR="00D57027" w:rsidRDefault="00D570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36FA7" w14:paraId="29D1AB4E" w14:textId="77777777">
      <w:trPr>
        <w:cantSplit/>
        <w:jc w:val="center"/>
      </w:trPr>
      <w:tc>
        <w:tcPr>
          <w:tcW w:w="7263" w:type="dxa"/>
          <w:gridSpan w:val="2"/>
        </w:tcPr>
        <w:p w14:paraId="089A7D9D" w14:textId="6512E2C5" w:rsidR="00D57027" w:rsidRDefault="00D57027">
          <w:pPr>
            <w:pStyle w:val="Header"/>
            <w:ind w:right="17"/>
            <w:jc w:val="right"/>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2EFD5A53" w14:textId="77777777">
      <w:trPr>
        <w:jc w:val="center"/>
      </w:trPr>
      <w:tc>
        <w:tcPr>
          <w:tcW w:w="5715" w:type="dxa"/>
          <w:vAlign w:val="bottom"/>
        </w:tcPr>
        <w:p w14:paraId="6BA59CCF" w14:textId="33E59BCB" w:rsidR="00D57027" w:rsidRDefault="00D57027">
          <w:pPr>
            <w:pStyle w:val="Header"/>
            <w:spacing w:before="40"/>
            <w:jc w:val="right"/>
          </w:pPr>
          <w:r>
            <w:fldChar w:fldCharType="begin"/>
          </w:r>
          <w:r>
            <w:instrText xml:space="preserve"> styleref CharSchText </w:instrText>
          </w:r>
          <w:r>
            <w:fldChar w:fldCharType="end"/>
          </w:r>
        </w:p>
      </w:tc>
      <w:tc>
        <w:tcPr>
          <w:tcW w:w="1548" w:type="dxa"/>
        </w:tcPr>
        <w:p w14:paraId="4B7DAA5C" w14:textId="49A78004" w:rsidR="00D57027" w:rsidRDefault="00D57027">
          <w:pPr>
            <w:pStyle w:val="Header"/>
            <w:spacing w:before="40"/>
            <w:ind w:right="17"/>
            <w:jc w:val="right"/>
          </w:pPr>
          <w:r>
            <w:rPr>
              <w:b/>
            </w:rPr>
            <w:fldChar w:fldCharType="begin"/>
          </w:r>
          <w:r>
            <w:rPr>
              <w:b/>
            </w:rPr>
            <w:instrText>styleref CharSchno</w:instrText>
          </w:r>
          <w:r>
            <w:rPr>
              <w:b/>
            </w:rPr>
            <w:fldChar w:fldCharType="end"/>
          </w:r>
        </w:p>
      </w:tc>
    </w:tr>
    <w:tr w:rsidR="00936FA7" w14:paraId="70EFD04D" w14:textId="77777777">
      <w:trPr>
        <w:jc w:val="center"/>
      </w:trPr>
      <w:tc>
        <w:tcPr>
          <w:tcW w:w="5715" w:type="dxa"/>
        </w:tcPr>
        <w:p w14:paraId="487EDFE5" w14:textId="77777777" w:rsidR="00D57027" w:rsidRDefault="00D57027">
          <w:pPr>
            <w:pStyle w:val="Header"/>
            <w:spacing w:before="40"/>
            <w:jc w:val="right"/>
          </w:pPr>
        </w:p>
      </w:tc>
      <w:tc>
        <w:tcPr>
          <w:tcW w:w="1548" w:type="dxa"/>
        </w:tcPr>
        <w:p w14:paraId="46602171" w14:textId="77777777" w:rsidR="00D57027" w:rsidRDefault="00D57027">
          <w:pPr>
            <w:pStyle w:val="Header"/>
            <w:spacing w:before="40"/>
            <w:ind w:right="17"/>
            <w:jc w:val="right"/>
          </w:pPr>
        </w:p>
      </w:tc>
    </w:tr>
    <w:tr w:rsidR="00936FA7" w14:paraId="72D4A51B" w14:textId="77777777">
      <w:trPr>
        <w:jc w:val="center"/>
      </w:trPr>
      <w:tc>
        <w:tcPr>
          <w:tcW w:w="5715" w:type="dxa"/>
        </w:tcPr>
        <w:p w14:paraId="3B171B86" w14:textId="77777777" w:rsidR="00D57027" w:rsidRDefault="00D57027">
          <w:pPr>
            <w:pStyle w:val="Header"/>
            <w:spacing w:before="40"/>
            <w:jc w:val="right"/>
          </w:pPr>
        </w:p>
      </w:tc>
      <w:tc>
        <w:tcPr>
          <w:tcW w:w="1548" w:type="dxa"/>
        </w:tcPr>
        <w:p w14:paraId="0087BFC5" w14:textId="77777777" w:rsidR="00D57027" w:rsidRDefault="00D57027">
          <w:pPr>
            <w:pStyle w:val="Header"/>
            <w:spacing w:before="40"/>
            <w:ind w:right="17"/>
            <w:jc w:val="right"/>
          </w:pPr>
        </w:p>
      </w:tc>
    </w:tr>
  </w:tbl>
  <w:p w14:paraId="62CEF405" w14:textId="77777777" w:rsidR="00D57027" w:rsidRDefault="00D57027">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D544D" w14:textId="77777777" w:rsidR="00D57027" w:rsidRDefault="00D570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36FA7" w14:paraId="27476E35" w14:textId="77777777">
      <w:trPr>
        <w:cantSplit/>
        <w:jc w:val="center"/>
      </w:trPr>
      <w:tc>
        <w:tcPr>
          <w:tcW w:w="7312" w:type="dxa"/>
          <w:gridSpan w:val="2"/>
        </w:tcPr>
        <w:p w14:paraId="60CCAE4B" w14:textId="6D4364C7" w:rsidR="00D57027" w:rsidRDefault="00D57027">
          <w:pPr>
            <w:pStyle w:val="Header"/>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11AF66BB" w14:textId="77777777">
      <w:trPr>
        <w:jc w:val="center"/>
      </w:trPr>
      <w:tc>
        <w:tcPr>
          <w:tcW w:w="1548" w:type="dxa"/>
        </w:tcPr>
        <w:p w14:paraId="7A5B9D80" w14:textId="76C67F70" w:rsidR="00D57027" w:rsidRDefault="00D57027">
          <w:pPr>
            <w:pStyle w:val="Header"/>
            <w:spacing w:before="40"/>
          </w:pPr>
          <w:r>
            <w:rPr>
              <w:b/>
            </w:rPr>
            <w:fldChar w:fldCharType="begin"/>
          </w:r>
          <w:r>
            <w:rPr>
              <w:b/>
            </w:rPr>
            <w:instrText xml:space="preserve"> STYLEREF "nHeading 2" </w:instrText>
          </w:r>
          <w:r>
            <w:rPr>
              <w:b/>
            </w:rPr>
            <w:fldChar w:fldCharType="separate"/>
          </w:r>
          <w:r w:rsidR="00526ACB">
            <w:rPr>
              <w:b/>
            </w:rPr>
            <w:t>Notes</w:t>
          </w:r>
          <w:r>
            <w:rPr>
              <w:b/>
            </w:rPr>
            <w:fldChar w:fldCharType="end"/>
          </w:r>
        </w:p>
      </w:tc>
      <w:tc>
        <w:tcPr>
          <w:tcW w:w="5764" w:type="dxa"/>
        </w:tcPr>
        <w:p w14:paraId="27B624D2" w14:textId="6C0EA106" w:rsidR="00D57027" w:rsidRDefault="00D57027">
          <w:pPr>
            <w:pStyle w:val="Header"/>
            <w:spacing w:before="40"/>
          </w:pPr>
          <w:r>
            <w:fldChar w:fldCharType="begin"/>
          </w:r>
          <w:r>
            <w:instrText xml:space="preserve"> STYLEREF "nHeading 3" </w:instrText>
          </w:r>
          <w:r>
            <w:fldChar w:fldCharType="separate"/>
          </w:r>
          <w:r w:rsidR="00526ACB">
            <w:t>Compilation table</w:t>
          </w:r>
          <w:r>
            <w:fldChar w:fldCharType="end"/>
          </w:r>
        </w:p>
      </w:tc>
    </w:tr>
    <w:tr w:rsidR="00936FA7" w14:paraId="09F983DF" w14:textId="77777777">
      <w:trPr>
        <w:jc w:val="center"/>
      </w:trPr>
      <w:tc>
        <w:tcPr>
          <w:tcW w:w="1548" w:type="dxa"/>
        </w:tcPr>
        <w:p w14:paraId="1104D0A1" w14:textId="77777777" w:rsidR="00D57027" w:rsidRDefault="00D57027">
          <w:pPr>
            <w:pStyle w:val="Header"/>
            <w:spacing w:before="40"/>
          </w:pPr>
        </w:p>
      </w:tc>
      <w:tc>
        <w:tcPr>
          <w:tcW w:w="5764" w:type="dxa"/>
        </w:tcPr>
        <w:p w14:paraId="00C468EA" w14:textId="77777777" w:rsidR="00D57027" w:rsidRDefault="00D57027">
          <w:pPr>
            <w:pStyle w:val="Header"/>
            <w:spacing w:before="40"/>
          </w:pPr>
        </w:p>
      </w:tc>
    </w:tr>
    <w:tr w:rsidR="00936FA7" w14:paraId="1A5DE050" w14:textId="77777777">
      <w:trPr>
        <w:cantSplit/>
        <w:jc w:val="center"/>
      </w:trPr>
      <w:tc>
        <w:tcPr>
          <w:tcW w:w="7312" w:type="dxa"/>
          <w:gridSpan w:val="2"/>
        </w:tcPr>
        <w:p w14:paraId="4444B198" w14:textId="77777777" w:rsidR="00D57027" w:rsidRDefault="00D57027">
          <w:pPr>
            <w:pStyle w:val="Header"/>
            <w:spacing w:before="40"/>
          </w:pPr>
        </w:p>
      </w:tc>
    </w:tr>
  </w:tbl>
  <w:p w14:paraId="1E730ED1" w14:textId="77777777" w:rsidR="00D57027" w:rsidRDefault="00D5702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36FA7" w14:paraId="213B29A2" w14:textId="77777777">
      <w:trPr>
        <w:cantSplit/>
        <w:jc w:val="center"/>
      </w:trPr>
      <w:tc>
        <w:tcPr>
          <w:tcW w:w="7312" w:type="dxa"/>
          <w:gridSpan w:val="2"/>
        </w:tcPr>
        <w:p w14:paraId="5204E7BD" w14:textId="4AD652DE" w:rsidR="00D57027" w:rsidRDefault="00D57027">
          <w:pPr>
            <w:pStyle w:val="Header"/>
            <w:ind w:right="17"/>
            <w:jc w:val="right"/>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2354823F" w14:textId="77777777">
      <w:trPr>
        <w:jc w:val="center"/>
      </w:trPr>
      <w:tc>
        <w:tcPr>
          <w:tcW w:w="5760" w:type="dxa"/>
        </w:tcPr>
        <w:p w14:paraId="75B8FBDF" w14:textId="7F52A780" w:rsidR="00D57027" w:rsidRDefault="00D57027">
          <w:pPr>
            <w:pStyle w:val="Header"/>
            <w:spacing w:before="40"/>
            <w:jc w:val="right"/>
          </w:pPr>
          <w:r>
            <w:fldChar w:fldCharType="begin"/>
          </w:r>
          <w:r>
            <w:instrText xml:space="preserve"> STYLEREF "nHeading 3" </w:instrText>
          </w:r>
          <w:r>
            <w:fldChar w:fldCharType="separate"/>
          </w:r>
          <w:r w:rsidR="00526ACB">
            <w:t>Compilation table</w:t>
          </w:r>
          <w:r>
            <w:fldChar w:fldCharType="end"/>
          </w:r>
        </w:p>
      </w:tc>
      <w:tc>
        <w:tcPr>
          <w:tcW w:w="1552" w:type="dxa"/>
        </w:tcPr>
        <w:p w14:paraId="54A399EA" w14:textId="5130537B" w:rsidR="00D57027" w:rsidRDefault="00D57027">
          <w:pPr>
            <w:pStyle w:val="Header"/>
            <w:spacing w:before="40"/>
            <w:ind w:right="17"/>
            <w:jc w:val="right"/>
          </w:pPr>
          <w:r>
            <w:rPr>
              <w:b/>
            </w:rPr>
            <w:fldChar w:fldCharType="begin"/>
          </w:r>
          <w:r>
            <w:rPr>
              <w:b/>
            </w:rPr>
            <w:instrText xml:space="preserve"> STYLEREF "nHeading 2" </w:instrText>
          </w:r>
          <w:r>
            <w:rPr>
              <w:b/>
            </w:rPr>
            <w:fldChar w:fldCharType="separate"/>
          </w:r>
          <w:r w:rsidR="00526ACB">
            <w:rPr>
              <w:b/>
            </w:rPr>
            <w:t>Notes</w:t>
          </w:r>
          <w:r>
            <w:rPr>
              <w:b/>
            </w:rPr>
            <w:fldChar w:fldCharType="end"/>
          </w:r>
        </w:p>
      </w:tc>
    </w:tr>
    <w:tr w:rsidR="00936FA7" w14:paraId="001A4968" w14:textId="77777777">
      <w:trPr>
        <w:jc w:val="center"/>
      </w:trPr>
      <w:tc>
        <w:tcPr>
          <w:tcW w:w="5760" w:type="dxa"/>
        </w:tcPr>
        <w:p w14:paraId="7C15755D" w14:textId="77777777" w:rsidR="00D57027" w:rsidRDefault="00D57027">
          <w:pPr>
            <w:pStyle w:val="Header"/>
            <w:spacing w:before="40"/>
            <w:jc w:val="right"/>
          </w:pPr>
        </w:p>
      </w:tc>
      <w:tc>
        <w:tcPr>
          <w:tcW w:w="1552" w:type="dxa"/>
        </w:tcPr>
        <w:p w14:paraId="5E445FC1" w14:textId="77777777" w:rsidR="00D57027" w:rsidRDefault="00D57027">
          <w:pPr>
            <w:pStyle w:val="Header"/>
            <w:spacing w:before="40"/>
            <w:ind w:right="17"/>
            <w:jc w:val="right"/>
          </w:pPr>
        </w:p>
      </w:tc>
    </w:tr>
    <w:tr w:rsidR="00936FA7" w14:paraId="1A0673CD" w14:textId="77777777">
      <w:trPr>
        <w:cantSplit/>
        <w:jc w:val="center"/>
      </w:trPr>
      <w:tc>
        <w:tcPr>
          <w:tcW w:w="7312" w:type="dxa"/>
          <w:gridSpan w:val="2"/>
        </w:tcPr>
        <w:p w14:paraId="0B7EC98A" w14:textId="77777777" w:rsidR="00D57027" w:rsidRDefault="00D57027">
          <w:pPr>
            <w:pStyle w:val="Header"/>
            <w:spacing w:before="40"/>
            <w:ind w:right="17"/>
            <w:jc w:val="right"/>
          </w:pPr>
        </w:p>
      </w:tc>
    </w:tr>
  </w:tbl>
  <w:p w14:paraId="049537F7" w14:textId="77777777" w:rsidR="00D57027" w:rsidRDefault="00D57027">
    <w:pPr>
      <w:pStyle w:val="Header"/>
      <w:pBdr>
        <w:top w:val="single" w:sz="4" w:space="1" w:color="auto"/>
      </w:pBdr>
    </w:pPr>
    <w:bookmarkStart w:id="33" w:name="Compilation"/>
    <w:bookmarkEnd w:id="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36FA7" w14:paraId="79865340" w14:textId="77777777">
      <w:trPr>
        <w:cantSplit/>
        <w:jc w:val="center"/>
      </w:trPr>
      <w:tc>
        <w:tcPr>
          <w:tcW w:w="7263" w:type="dxa"/>
          <w:gridSpan w:val="2"/>
        </w:tcPr>
        <w:p w14:paraId="26893A17" w14:textId="35194F53" w:rsidR="00D57027" w:rsidRDefault="00D57027">
          <w:pPr>
            <w:pStyle w:val="Header"/>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491464F9" w14:textId="77777777">
      <w:trPr>
        <w:jc w:val="center"/>
      </w:trPr>
      <w:tc>
        <w:tcPr>
          <w:tcW w:w="1348" w:type="dxa"/>
        </w:tcPr>
        <w:p w14:paraId="3134C8B8" w14:textId="77777777" w:rsidR="00D57027" w:rsidRDefault="00D57027">
          <w:pPr>
            <w:pStyle w:val="Header"/>
            <w:spacing w:before="40"/>
          </w:pPr>
        </w:p>
      </w:tc>
      <w:tc>
        <w:tcPr>
          <w:tcW w:w="5915" w:type="dxa"/>
        </w:tcPr>
        <w:p w14:paraId="51050818" w14:textId="77777777" w:rsidR="00D57027" w:rsidRDefault="00D57027">
          <w:pPr>
            <w:pStyle w:val="Header"/>
            <w:spacing w:before="40"/>
          </w:pPr>
        </w:p>
      </w:tc>
    </w:tr>
    <w:tr w:rsidR="00936FA7" w14:paraId="4C9F4494" w14:textId="77777777">
      <w:trPr>
        <w:jc w:val="center"/>
      </w:trPr>
      <w:tc>
        <w:tcPr>
          <w:tcW w:w="1348" w:type="dxa"/>
        </w:tcPr>
        <w:p w14:paraId="2E727FA5" w14:textId="77777777" w:rsidR="00D57027" w:rsidRDefault="00D57027">
          <w:pPr>
            <w:pStyle w:val="Header"/>
            <w:spacing w:before="40"/>
          </w:pPr>
        </w:p>
      </w:tc>
      <w:tc>
        <w:tcPr>
          <w:tcW w:w="5915" w:type="dxa"/>
        </w:tcPr>
        <w:p w14:paraId="7997B8F3" w14:textId="77777777" w:rsidR="00D57027" w:rsidRDefault="00D57027">
          <w:pPr>
            <w:pStyle w:val="Header"/>
            <w:spacing w:before="40"/>
          </w:pPr>
        </w:p>
      </w:tc>
    </w:tr>
    <w:tr w:rsidR="00936FA7" w14:paraId="23700342" w14:textId="77777777">
      <w:trPr>
        <w:cantSplit/>
        <w:jc w:val="center"/>
      </w:trPr>
      <w:tc>
        <w:tcPr>
          <w:tcW w:w="7263" w:type="dxa"/>
          <w:gridSpan w:val="2"/>
        </w:tcPr>
        <w:p w14:paraId="1516B6D0" w14:textId="77777777" w:rsidR="00D57027" w:rsidRDefault="00D57027">
          <w:pPr>
            <w:pStyle w:val="Header"/>
            <w:spacing w:before="40"/>
          </w:pPr>
          <w:r>
            <w:t>Defined terms</w:t>
          </w:r>
        </w:p>
      </w:tc>
    </w:tr>
  </w:tbl>
  <w:p w14:paraId="1B39CF93" w14:textId="77777777" w:rsidR="00D57027" w:rsidRDefault="00D5702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36FA7" w14:paraId="59F6BD7D" w14:textId="77777777">
      <w:trPr>
        <w:cantSplit/>
        <w:jc w:val="center"/>
      </w:trPr>
      <w:tc>
        <w:tcPr>
          <w:tcW w:w="7263" w:type="dxa"/>
          <w:gridSpan w:val="2"/>
        </w:tcPr>
        <w:p w14:paraId="1E08FDA1" w14:textId="66946B19" w:rsidR="00D57027" w:rsidRDefault="00D57027">
          <w:pPr>
            <w:pStyle w:val="Header"/>
            <w:spacing w:before="40"/>
            <w:ind w:right="17"/>
            <w:jc w:val="right"/>
          </w:pPr>
          <w:r>
            <w:rPr>
              <w:b/>
              <w:i/>
            </w:rPr>
            <w:fldChar w:fldCharType="begin"/>
          </w:r>
          <w:r>
            <w:rPr>
              <w:b/>
              <w:i/>
            </w:rPr>
            <w:instrText xml:space="preserve"> STYLEREF "Name of Act/Reg" </w:instrText>
          </w:r>
          <w:r>
            <w:rPr>
              <w:b/>
              <w:i/>
            </w:rPr>
            <w:fldChar w:fldCharType="separate"/>
          </w:r>
          <w:r w:rsidR="00526ACB">
            <w:rPr>
              <w:b/>
              <w:i/>
            </w:rPr>
            <w:t>Collie Coal (Griffin) Agreement Act 1979</w:t>
          </w:r>
          <w:r>
            <w:rPr>
              <w:b/>
              <w:i/>
            </w:rPr>
            <w:fldChar w:fldCharType="end"/>
          </w:r>
        </w:p>
      </w:tc>
    </w:tr>
    <w:tr w:rsidR="00936FA7" w14:paraId="464B15D8" w14:textId="77777777">
      <w:trPr>
        <w:jc w:val="center"/>
      </w:trPr>
      <w:tc>
        <w:tcPr>
          <w:tcW w:w="5884" w:type="dxa"/>
        </w:tcPr>
        <w:p w14:paraId="69D0407F" w14:textId="77777777" w:rsidR="00D57027" w:rsidRDefault="00D57027">
          <w:pPr>
            <w:pStyle w:val="Header"/>
            <w:spacing w:before="40"/>
            <w:jc w:val="right"/>
          </w:pPr>
        </w:p>
      </w:tc>
      <w:tc>
        <w:tcPr>
          <w:tcW w:w="1379" w:type="dxa"/>
        </w:tcPr>
        <w:p w14:paraId="75472B0A" w14:textId="77777777" w:rsidR="00D57027" w:rsidRDefault="00D57027">
          <w:pPr>
            <w:pStyle w:val="Header"/>
            <w:spacing w:before="40"/>
            <w:ind w:right="17"/>
            <w:jc w:val="right"/>
          </w:pPr>
        </w:p>
      </w:tc>
    </w:tr>
    <w:tr w:rsidR="00936FA7" w14:paraId="3A9ED757" w14:textId="77777777">
      <w:trPr>
        <w:jc w:val="center"/>
      </w:trPr>
      <w:tc>
        <w:tcPr>
          <w:tcW w:w="5884" w:type="dxa"/>
        </w:tcPr>
        <w:p w14:paraId="4991D902" w14:textId="77777777" w:rsidR="00D57027" w:rsidRDefault="00D57027">
          <w:pPr>
            <w:pStyle w:val="Header"/>
            <w:spacing w:before="40"/>
            <w:jc w:val="right"/>
          </w:pPr>
        </w:p>
      </w:tc>
      <w:tc>
        <w:tcPr>
          <w:tcW w:w="1379" w:type="dxa"/>
        </w:tcPr>
        <w:p w14:paraId="7B3EFDE3" w14:textId="77777777" w:rsidR="00D57027" w:rsidRDefault="00D57027">
          <w:pPr>
            <w:pStyle w:val="Header"/>
            <w:spacing w:before="40"/>
            <w:ind w:right="17"/>
            <w:jc w:val="right"/>
          </w:pPr>
        </w:p>
      </w:tc>
    </w:tr>
    <w:tr w:rsidR="00936FA7" w14:paraId="7DB50396" w14:textId="77777777">
      <w:trPr>
        <w:cantSplit/>
        <w:jc w:val="center"/>
      </w:trPr>
      <w:tc>
        <w:tcPr>
          <w:tcW w:w="7263" w:type="dxa"/>
          <w:gridSpan w:val="2"/>
        </w:tcPr>
        <w:p w14:paraId="7AB7F167" w14:textId="77777777" w:rsidR="00D57027" w:rsidRDefault="00D57027">
          <w:pPr>
            <w:pStyle w:val="Header"/>
            <w:spacing w:before="40"/>
            <w:ind w:right="17"/>
            <w:jc w:val="right"/>
          </w:pPr>
          <w:r>
            <w:t>Defined terms</w:t>
          </w:r>
        </w:p>
      </w:tc>
    </w:tr>
  </w:tbl>
  <w:p w14:paraId="24578569" w14:textId="77777777" w:rsidR="00D57027" w:rsidRDefault="00D57027">
    <w:pPr>
      <w:pStyle w:val="Header"/>
      <w:pBdr>
        <w:top w:val="single" w:sz="4" w:space="1" w:color="auto"/>
      </w:pBdr>
    </w:pPr>
    <w:bookmarkStart w:id="35" w:name="DefinedTerms"/>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B6570" w14:textId="77777777" w:rsidR="00D57027" w:rsidRDefault="00D5702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36B6" w14:textId="77777777" w:rsidR="00D57027" w:rsidRDefault="00D570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CA50" w14:textId="77777777" w:rsidR="00D57027" w:rsidRDefault="00D57027">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E410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42CC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D689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0E96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04C4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BE33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8AC8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60C3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9EC7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9A0A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84C06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7130908"/>
    <w:docVar w:name="WAFER_20131217135150" w:val="RemoveTocBookmarks,RemoveUnusedBookmarks,RemoveLanguageTags,UsedStyles,ResetPageSize,UpdateArrangement"/>
    <w:docVar w:name="WAFER_20131217135150_GUID" w:val="4da4ba28-5d7a-413b-bdd9-c4a3c2f60ca2"/>
    <w:docVar w:name="WAFER_20150401142609" w:val="ResetPageSize,UpdateArrangement,UpdateNTable"/>
    <w:docVar w:name="WAFER_20150401142609_GUID" w:val="5e36920d-12e5-4863-b63d-c8a8e75fda22"/>
    <w:docVar w:name="WAFER_20151102152927" w:val="UpdateStyles,UsedStyles"/>
    <w:docVar w:name="WAFER_20151102152927_GUID" w:val="b195e5f5-79b1-499b-af37-a3d03a8cb8d6"/>
    <w:docVar w:name="WAFER_20151201084647" w:val="RemoveTrackChanges"/>
    <w:docVar w:name="WAFER_20151201084647_GUID" w:val="78409e8e-26a1-4646-af2d-abc0f4b25896"/>
    <w:docVar w:name="WAFER_20230626161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6161147_GUID" w:val="15f991a6-4222-45e8-a719-b974bb919b56"/>
    <w:docVar w:name="WAFER_20240913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913115135_GUID" w:val="a5ebcfbb-bdb2-405e-b4fb-1f08ec43e591"/>
    <w:docVar w:name="WAFER_20260617130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7130908_GUID" w:val="f6be1f79-43b8-4ff1-bfe3-ba2e02ecaa03"/>
  </w:docVars>
  <w:rsids>
    <w:rsidRoot w:val="00777EDA"/>
    <w:rsid w:val="000C5806"/>
    <w:rsid w:val="00104600"/>
    <w:rsid w:val="00130A4C"/>
    <w:rsid w:val="00135FD8"/>
    <w:rsid w:val="00143102"/>
    <w:rsid w:val="00192562"/>
    <w:rsid w:val="00282437"/>
    <w:rsid w:val="00293E6F"/>
    <w:rsid w:val="002C59BE"/>
    <w:rsid w:val="002E70C9"/>
    <w:rsid w:val="00370A84"/>
    <w:rsid w:val="00373F41"/>
    <w:rsid w:val="003B355F"/>
    <w:rsid w:val="00526ACB"/>
    <w:rsid w:val="00562670"/>
    <w:rsid w:val="00593357"/>
    <w:rsid w:val="0064394F"/>
    <w:rsid w:val="00730596"/>
    <w:rsid w:val="00765E2A"/>
    <w:rsid w:val="00777EDA"/>
    <w:rsid w:val="0078664F"/>
    <w:rsid w:val="007F44ED"/>
    <w:rsid w:val="008032A8"/>
    <w:rsid w:val="008173AD"/>
    <w:rsid w:val="00871E3C"/>
    <w:rsid w:val="008B3F30"/>
    <w:rsid w:val="008F5371"/>
    <w:rsid w:val="00936FA7"/>
    <w:rsid w:val="00984970"/>
    <w:rsid w:val="009C7441"/>
    <w:rsid w:val="009E462B"/>
    <w:rsid w:val="00AB1E9C"/>
    <w:rsid w:val="00BE5FF7"/>
    <w:rsid w:val="00C22E18"/>
    <w:rsid w:val="00C92BA1"/>
    <w:rsid w:val="00CD060C"/>
    <w:rsid w:val="00CF6930"/>
    <w:rsid w:val="00D03ED5"/>
    <w:rsid w:val="00D4374B"/>
    <w:rsid w:val="00D57027"/>
    <w:rsid w:val="00D93874"/>
    <w:rsid w:val="00DA0DBA"/>
    <w:rsid w:val="00DC22B5"/>
    <w:rsid w:val="00DF0D52"/>
    <w:rsid w:val="00E91785"/>
    <w:rsid w:val="00EF728B"/>
    <w:rsid w:val="00F05EEA"/>
    <w:rsid w:val="00FB3CDD"/>
    <w:rsid w:val="00FD2B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6AECCAD"/>
  <w15:docId w15:val="{94112CA2-1046-4DA4-8C4B-952BFD3F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05EE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23105</Words>
  <Characters>115064</Characters>
  <Application>Microsoft Office Word</Application>
  <DocSecurity>0</DocSecurity>
  <Lines>3109</Lines>
  <Paragraphs>1054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1979 - 01-f0-00</dc:title>
  <dc:subject/>
  <dc:creator/>
  <cp:keywords/>
  <dc:description/>
  <cp:lastModifiedBy>Master Repository Process</cp:lastModifiedBy>
  <cp:revision>4</cp:revision>
  <cp:lastPrinted>2002-11-06T08:08:00Z</cp:lastPrinted>
  <dcterms:created xsi:type="dcterms:W3CDTF">2026-06-18T08:51:00Z</dcterms:created>
  <dcterms:modified xsi:type="dcterms:W3CDTF">2026-06-18T08:51:00Z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OWLSUId">
    <vt:i4>144</vt:i4>
  </property>
  <property fmtid="{D5CDD505-2E9C-101B-9397-08002B2CF9AE}" pid="4" name="DocumentType">
    <vt:lpwstr>Act</vt:lpwstr>
  </property>
  <property fmtid="{D5CDD505-2E9C-101B-9397-08002B2CF9AE}" pid="5" name="AsAtDate">
    <vt:lpwstr>19 Jun 2026</vt:lpwstr>
  </property>
  <property fmtid="{D5CDD505-2E9C-101B-9397-08002B2CF9AE}" pid="6" name="Suffix">
    <vt:lpwstr>01-f0-00</vt:lpwstr>
  </property>
  <property fmtid="{D5CDD505-2E9C-101B-9397-08002B2CF9AE}" pid="7" name="Official">
    <vt:lpwstr/>
  </property>
  <property fmtid="{D5CDD505-2E9C-101B-9397-08002B2CF9AE}" pid="8" name="CommencementDate">
    <vt:lpwstr>20260619</vt:lpwstr>
  </property>
  <property fmtid="{D5CDD505-2E9C-101B-9397-08002B2CF9AE}" pid="9" name="CommencementAsAt">
    <vt:filetime>2026-06-18T16:00:00Z</vt:filetime>
  </property>
  <property fmtid="{D5CDD505-2E9C-101B-9397-08002B2CF9AE}" pid="10" name="CommencementYear">
    <vt:lpwstr>2026</vt:lpwstr>
  </property>
</Properties>
</file>