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23937" w14:textId="77777777" w:rsidR="00BB077A" w:rsidRDefault="00BB077A">
      <w:pPr>
        <w:pStyle w:val="WA"/>
      </w:pPr>
      <w:r>
        <w:rPr>
          <w:noProof/>
        </w:rPr>
        <w:drawing>
          <wp:anchor distT="0" distB="0" distL="114300" distR="114300" simplePos="0" relativeHeight="251659264" behindDoc="0" locked="0" layoutInCell="1" allowOverlap="1" wp14:anchorId="1E279158" wp14:editId="6EFFA62C">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0B9C315" w14:textId="1673AC90" w:rsidR="00BB077A" w:rsidRDefault="00BB077A">
      <w:pPr>
        <w:pStyle w:val="PrincipalActRegPage1"/>
      </w:pPr>
      <w:r>
        <w:fldChar w:fldCharType="begin"/>
      </w:r>
      <w:r>
        <w:instrText xml:space="preserve"> STYLEREF "PrincipalAct_Reg"</w:instrText>
      </w:r>
      <w:r>
        <w:fldChar w:fldCharType="separate"/>
      </w:r>
      <w:r w:rsidR="00193DBD">
        <w:rPr>
          <w:noProof/>
        </w:rPr>
        <w:t>Water Services Act 2012</w:t>
      </w:r>
      <w:r>
        <w:fldChar w:fldCharType="end"/>
      </w:r>
    </w:p>
    <w:p w14:paraId="117DB6C7" w14:textId="6B526762" w:rsidR="00BB077A" w:rsidRDefault="00BB077A">
      <w:pPr>
        <w:pStyle w:val="NameofActRegPage1"/>
        <w:spacing w:before="1800" w:after="2000"/>
        <w:outlineLvl w:val="0"/>
      </w:pPr>
      <w:r>
        <w:fldChar w:fldCharType="begin"/>
      </w:r>
      <w:r>
        <w:instrText xml:space="preserve"> STYLEREF "Name Of Act/Reg"</w:instrText>
      </w:r>
      <w:r>
        <w:fldChar w:fldCharType="separate"/>
      </w:r>
      <w:r w:rsidR="00193DBD">
        <w:rPr>
          <w:noProof/>
        </w:rPr>
        <w:t>Water Services Regulations Amendment (Fees and Charges) Regulations 2026</w:t>
      </w:r>
      <w:r>
        <w:fldChar w:fldCharType="end"/>
      </w:r>
    </w:p>
    <w:p w14:paraId="1ED9A1F9" w14:textId="77777777" w:rsidR="00BB077A" w:rsidRDefault="00BB077A"/>
    <w:p w14:paraId="1018315E" w14:textId="77777777" w:rsidR="00BB077A" w:rsidRDefault="00BB077A">
      <w:pPr>
        <w:jc w:val="center"/>
        <w:sectPr w:rsidR="00BB077A" w:rsidSect="00BB077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E8A6572" w14:textId="77777777" w:rsidR="003301FB" w:rsidRDefault="003301FB">
      <w:pPr>
        <w:pStyle w:val="WA"/>
        <w:outlineLvl w:val="0"/>
      </w:pPr>
      <w:r>
        <w:lastRenderedPageBreak/>
        <w:t>Western Australia</w:t>
      </w:r>
    </w:p>
    <w:p w14:paraId="5E62A559" w14:textId="2FFE41B4" w:rsidR="003301FB" w:rsidRDefault="003301FB">
      <w:pPr>
        <w:pStyle w:val="NameofActRegPage1"/>
      </w:pPr>
      <w:r>
        <w:fldChar w:fldCharType="begin"/>
      </w:r>
      <w:r>
        <w:instrText xml:space="preserve"> STYLEREF "Name Of Act/Reg"</w:instrText>
      </w:r>
      <w:r>
        <w:fldChar w:fldCharType="separate"/>
      </w:r>
      <w:r w:rsidR="00193DBD">
        <w:rPr>
          <w:noProof/>
        </w:rPr>
        <w:t>Water Services Regulations Amendment (Fees and Charges) Regulations 2026</w:t>
      </w:r>
      <w:r>
        <w:fldChar w:fldCharType="end"/>
      </w:r>
    </w:p>
    <w:p w14:paraId="096E267F" w14:textId="77777777" w:rsidR="003301FB" w:rsidRDefault="003301FB">
      <w:pPr>
        <w:pStyle w:val="Arrangement"/>
      </w:pPr>
      <w:r>
        <w:t>Contents</w:t>
      </w:r>
    </w:p>
    <w:p w14:paraId="00781D67" w14:textId="77777777" w:rsidR="00D81006" w:rsidRDefault="003301FB">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81006">
        <w:t>Part 1 — Preliminary</w:t>
      </w:r>
    </w:p>
    <w:p w14:paraId="1B0CB44A" w14:textId="7F4E507E" w:rsidR="00D81006" w:rsidRDefault="00D81006">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_Toc233116747 \h </w:instrText>
      </w:r>
      <w:r>
        <w:fldChar w:fldCharType="separate"/>
      </w:r>
      <w:r w:rsidR="00193DBD">
        <w:t>1</w:t>
      </w:r>
      <w:r>
        <w:fldChar w:fldCharType="end"/>
      </w:r>
    </w:p>
    <w:p w14:paraId="516D3361" w14:textId="26B135E2" w:rsidR="00D81006" w:rsidRDefault="00D81006">
      <w:pPr>
        <w:pStyle w:val="TOC8"/>
        <w:rPr>
          <w:rFonts w:asciiTheme="minorHAnsi" w:eastAsiaTheme="minorEastAsia" w:hAnsiTheme="minorHAnsi" w:cstheme="minorBidi"/>
          <w:kern w:val="2"/>
          <w:sz w:val="24"/>
          <w:szCs w:val="24"/>
          <w14:ligatures w14:val="standardContextual"/>
        </w:rPr>
      </w:pPr>
      <w:r>
        <w:t>2</w:t>
      </w:r>
      <w:r w:rsidRPr="00A40C0C">
        <w:rPr>
          <w:spacing w:val="-2"/>
        </w:rPr>
        <w:t>.</w:t>
      </w:r>
      <w:r w:rsidRPr="00A40C0C">
        <w:rPr>
          <w:spacing w:val="-2"/>
        </w:rPr>
        <w:tab/>
        <w:t>Commencement</w:t>
      </w:r>
      <w:r>
        <w:tab/>
      </w:r>
      <w:r>
        <w:fldChar w:fldCharType="begin"/>
      </w:r>
      <w:r>
        <w:instrText xml:space="preserve"> PAGEREF _Toc233116748 \h </w:instrText>
      </w:r>
      <w:r>
        <w:fldChar w:fldCharType="separate"/>
      </w:r>
      <w:r w:rsidR="00193DBD">
        <w:t>1</w:t>
      </w:r>
      <w:r>
        <w:fldChar w:fldCharType="end"/>
      </w:r>
    </w:p>
    <w:p w14:paraId="6558F3EE" w14:textId="77777777" w:rsidR="00D81006" w:rsidRDefault="00D81006">
      <w:pPr>
        <w:pStyle w:val="TOC2"/>
        <w:tabs>
          <w:tab w:val="right" w:leader="dot" w:pos="7077"/>
        </w:tabs>
        <w:rPr>
          <w:rFonts w:asciiTheme="minorHAnsi" w:eastAsiaTheme="minorEastAsia" w:hAnsiTheme="minorHAnsi" w:cstheme="minorBidi"/>
          <w:b w:val="0"/>
          <w:kern w:val="2"/>
          <w:sz w:val="24"/>
          <w:szCs w:val="24"/>
          <w14:ligatures w14:val="standardContextual"/>
        </w:rPr>
      </w:pPr>
      <w:r>
        <w:t>Part 2 — </w:t>
      </w:r>
      <w:r w:rsidRPr="00A40C0C">
        <w:rPr>
          <w:i/>
          <w:iCs/>
        </w:rPr>
        <w:t>Water Services Regulations 2013</w:t>
      </w:r>
      <w:r>
        <w:t xml:space="preserve"> amended</w:t>
      </w:r>
    </w:p>
    <w:p w14:paraId="2092D1F9" w14:textId="26A334BF" w:rsidR="00D81006" w:rsidRDefault="00D81006">
      <w:pPr>
        <w:pStyle w:val="TOC8"/>
        <w:rPr>
          <w:rFonts w:asciiTheme="minorHAnsi" w:eastAsiaTheme="minorEastAsia" w:hAnsiTheme="minorHAnsi" w:cstheme="minorBidi"/>
          <w:kern w:val="2"/>
          <w:sz w:val="24"/>
          <w:szCs w:val="24"/>
          <w14:ligatures w14:val="standardContextual"/>
        </w:rPr>
      </w:pPr>
      <w:r>
        <w:t>3.</w:t>
      </w:r>
      <w:r>
        <w:tab/>
        <w:t>Regulations amended</w:t>
      </w:r>
      <w:r>
        <w:tab/>
      </w:r>
      <w:r>
        <w:fldChar w:fldCharType="begin"/>
      </w:r>
      <w:r>
        <w:instrText xml:space="preserve"> PAGEREF _Toc233116750 \h </w:instrText>
      </w:r>
      <w:r>
        <w:fldChar w:fldCharType="separate"/>
      </w:r>
      <w:r w:rsidR="00193DBD">
        <w:t>2</w:t>
      </w:r>
      <w:r>
        <w:fldChar w:fldCharType="end"/>
      </w:r>
    </w:p>
    <w:p w14:paraId="3B8DEF23" w14:textId="3F84D8AD" w:rsidR="00D81006" w:rsidRDefault="00D81006">
      <w:pPr>
        <w:pStyle w:val="TOC8"/>
        <w:rPr>
          <w:rFonts w:asciiTheme="minorHAnsi" w:eastAsiaTheme="minorEastAsia" w:hAnsiTheme="minorHAnsi" w:cstheme="minorBidi"/>
          <w:kern w:val="2"/>
          <w:sz w:val="24"/>
          <w:szCs w:val="24"/>
          <w14:ligatures w14:val="standardContextual"/>
        </w:rPr>
      </w:pPr>
      <w:r>
        <w:t>4.</w:t>
      </w:r>
      <w:r>
        <w:tab/>
        <w:t>Regulation 3 amended</w:t>
      </w:r>
      <w:r>
        <w:tab/>
      </w:r>
      <w:r>
        <w:fldChar w:fldCharType="begin"/>
      </w:r>
      <w:r>
        <w:instrText xml:space="preserve"> PAGEREF _Toc233116751 \h </w:instrText>
      </w:r>
      <w:r>
        <w:fldChar w:fldCharType="separate"/>
      </w:r>
      <w:r w:rsidR="00193DBD">
        <w:t>2</w:t>
      </w:r>
      <w:r>
        <w:fldChar w:fldCharType="end"/>
      </w:r>
    </w:p>
    <w:p w14:paraId="4F1BD599" w14:textId="52DA0975" w:rsidR="00D81006" w:rsidRDefault="00D81006">
      <w:pPr>
        <w:pStyle w:val="TOC8"/>
        <w:rPr>
          <w:rFonts w:asciiTheme="minorHAnsi" w:eastAsiaTheme="minorEastAsia" w:hAnsiTheme="minorHAnsi" w:cstheme="minorBidi"/>
          <w:kern w:val="2"/>
          <w:sz w:val="24"/>
          <w:szCs w:val="24"/>
          <w14:ligatures w14:val="standardContextual"/>
        </w:rPr>
      </w:pPr>
      <w:r>
        <w:t>5.</w:t>
      </w:r>
      <w:r>
        <w:tab/>
        <w:t>Regulation 82 amended</w:t>
      </w:r>
      <w:r>
        <w:tab/>
      </w:r>
      <w:r>
        <w:fldChar w:fldCharType="begin"/>
      </w:r>
      <w:r>
        <w:instrText xml:space="preserve"> PAGEREF _Toc233116752 \h </w:instrText>
      </w:r>
      <w:r>
        <w:fldChar w:fldCharType="separate"/>
      </w:r>
      <w:r w:rsidR="00193DBD">
        <w:t>2</w:t>
      </w:r>
      <w:r>
        <w:fldChar w:fldCharType="end"/>
      </w:r>
    </w:p>
    <w:p w14:paraId="79DE3E26" w14:textId="3371B90F" w:rsidR="00D81006" w:rsidRDefault="00D81006">
      <w:pPr>
        <w:pStyle w:val="TOC8"/>
        <w:rPr>
          <w:rFonts w:asciiTheme="minorHAnsi" w:eastAsiaTheme="minorEastAsia" w:hAnsiTheme="minorHAnsi" w:cstheme="minorBidi"/>
          <w:kern w:val="2"/>
          <w:sz w:val="24"/>
          <w:szCs w:val="24"/>
          <w14:ligatures w14:val="standardContextual"/>
        </w:rPr>
      </w:pPr>
      <w:r>
        <w:t>6.</w:t>
      </w:r>
      <w:r>
        <w:tab/>
        <w:t>Schedule 4 replaced</w:t>
      </w:r>
      <w:r>
        <w:tab/>
      </w:r>
      <w:r>
        <w:fldChar w:fldCharType="begin"/>
      </w:r>
      <w:r>
        <w:instrText xml:space="preserve"> PAGEREF _Toc233116753 \h </w:instrText>
      </w:r>
      <w:r>
        <w:fldChar w:fldCharType="separate"/>
      </w:r>
      <w:r w:rsidR="00193DBD">
        <w:t>2</w:t>
      </w:r>
      <w:r>
        <w:fldChar w:fldCharType="end"/>
      </w:r>
    </w:p>
    <w:p w14:paraId="5E032366"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4 — Fees</w:t>
      </w:r>
    </w:p>
    <w:p w14:paraId="3971F9F7" w14:textId="0A242CDB"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General fees applicable to all licensees</w:t>
      </w:r>
      <w:r>
        <w:rPr>
          <w:noProof/>
        </w:rPr>
        <w:tab/>
      </w:r>
      <w:r>
        <w:rPr>
          <w:noProof/>
        </w:rPr>
        <w:fldChar w:fldCharType="begin"/>
      </w:r>
      <w:r>
        <w:rPr>
          <w:noProof/>
        </w:rPr>
        <w:instrText xml:space="preserve"> PAGEREF _Toc233116755 \h </w:instrText>
      </w:r>
      <w:r>
        <w:rPr>
          <w:noProof/>
        </w:rPr>
      </w:r>
      <w:r>
        <w:rPr>
          <w:noProof/>
        </w:rPr>
        <w:fldChar w:fldCharType="separate"/>
      </w:r>
      <w:r w:rsidR="00193DBD">
        <w:rPr>
          <w:noProof/>
        </w:rPr>
        <w:t>2</w:t>
      </w:r>
      <w:r>
        <w:rPr>
          <w:noProof/>
        </w:rPr>
        <w:fldChar w:fldCharType="end"/>
      </w:r>
    </w:p>
    <w:p w14:paraId="648F4083" w14:textId="3DC76A7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Fees applicable to water corporations (Act s. 95)</w:t>
      </w:r>
      <w:r>
        <w:rPr>
          <w:noProof/>
        </w:rPr>
        <w:tab/>
      </w:r>
      <w:r>
        <w:rPr>
          <w:noProof/>
        </w:rPr>
        <w:fldChar w:fldCharType="begin"/>
      </w:r>
      <w:r>
        <w:rPr>
          <w:noProof/>
        </w:rPr>
        <w:instrText xml:space="preserve"> PAGEREF _Toc233116756 \h </w:instrText>
      </w:r>
      <w:r>
        <w:rPr>
          <w:noProof/>
        </w:rPr>
      </w:r>
      <w:r>
        <w:rPr>
          <w:noProof/>
        </w:rPr>
        <w:fldChar w:fldCharType="separate"/>
      </w:r>
      <w:r w:rsidR="00193DBD">
        <w:rPr>
          <w:noProof/>
        </w:rPr>
        <w:t>3</w:t>
      </w:r>
      <w:r>
        <w:rPr>
          <w:noProof/>
        </w:rPr>
        <w:fldChar w:fldCharType="end"/>
      </w:r>
    </w:p>
    <w:p w14:paraId="66AABBE0" w14:textId="77777777" w:rsidR="00D81006" w:rsidRDefault="00D81006">
      <w:pPr>
        <w:pStyle w:val="TOC2"/>
        <w:tabs>
          <w:tab w:val="right" w:leader="dot" w:pos="7077"/>
        </w:tabs>
        <w:rPr>
          <w:rFonts w:asciiTheme="minorHAnsi" w:eastAsiaTheme="minorEastAsia" w:hAnsiTheme="minorHAnsi" w:cstheme="minorBidi"/>
          <w:b w:val="0"/>
          <w:kern w:val="2"/>
          <w:sz w:val="24"/>
          <w:szCs w:val="24"/>
          <w14:ligatures w14:val="standardContextual"/>
        </w:rPr>
      </w:pPr>
      <w:r>
        <w:t>Part 3 — </w:t>
      </w:r>
      <w:r w:rsidRPr="00A40C0C">
        <w:rPr>
          <w:i/>
          <w:iCs/>
        </w:rPr>
        <w:t>Water Services (Water Corporations Charges) Regulations 2014</w:t>
      </w:r>
      <w:r>
        <w:t xml:space="preserve"> amended</w:t>
      </w:r>
    </w:p>
    <w:p w14:paraId="3EF67BDB" w14:textId="459E3702" w:rsidR="00D81006" w:rsidRDefault="00D81006">
      <w:pPr>
        <w:pStyle w:val="TOC8"/>
        <w:rPr>
          <w:rFonts w:asciiTheme="minorHAnsi" w:eastAsiaTheme="minorEastAsia" w:hAnsiTheme="minorHAnsi" w:cstheme="minorBidi"/>
          <w:kern w:val="2"/>
          <w:sz w:val="24"/>
          <w:szCs w:val="24"/>
          <w14:ligatures w14:val="standardContextual"/>
        </w:rPr>
      </w:pPr>
      <w:r>
        <w:t>7</w:t>
      </w:r>
      <w:r w:rsidRPr="00A40C0C">
        <w:rPr>
          <w:snapToGrid w:val="0"/>
        </w:rPr>
        <w:t>.</w:t>
      </w:r>
      <w:r w:rsidRPr="00A40C0C">
        <w:rPr>
          <w:snapToGrid w:val="0"/>
        </w:rPr>
        <w:tab/>
        <w:t>Regulations amended</w:t>
      </w:r>
      <w:r>
        <w:tab/>
      </w:r>
      <w:r>
        <w:fldChar w:fldCharType="begin"/>
      </w:r>
      <w:r>
        <w:instrText xml:space="preserve"> PAGEREF _Toc233116758 \h </w:instrText>
      </w:r>
      <w:r>
        <w:fldChar w:fldCharType="separate"/>
      </w:r>
      <w:r w:rsidR="00193DBD">
        <w:t>5</w:t>
      </w:r>
      <w:r>
        <w:fldChar w:fldCharType="end"/>
      </w:r>
    </w:p>
    <w:p w14:paraId="10FA6797" w14:textId="61AC9D01" w:rsidR="00D81006" w:rsidRDefault="00D81006">
      <w:pPr>
        <w:pStyle w:val="TOC8"/>
        <w:rPr>
          <w:rFonts w:asciiTheme="minorHAnsi" w:eastAsiaTheme="minorEastAsia" w:hAnsiTheme="minorHAnsi" w:cstheme="minorBidi"/>
          <w:kern w:val="2"/>
          <w:sz w:val="24"/>
          <w:szCs w:val="24"/>
          <w14:ligatures w14:val="standardContextual"/>
        </w:rPr>
      </w:pPr>
      <w:r>
        <w:t>8.</w:t>
      </w:r>
      <w:r>
        <w:tab/>
        <w:t>Regulation 10 amended</w:t>
      </w:r>
      <w:r>
        <w:tab/>
      </w:r>
      <w:r>
        <w:fldChar w:fldCharType="begin"/>
      </w:r>
      <w:r>
        <w:instrText xml:space="preserve"> PAGEREF _Toc233116759 \h </w:instrText>
      </w:r>
      <w:r>
        <w:fldChar w:fldCharType="separate"/>
      </w:r>
      <w:r w:rsidR="00193DBD">
        <w:t>5</w:t>
      </w:r>
      <w:r>
        <w:fldChar w:fldCharType="end"/>
      </w:r>
    </w:p>
    <w:p w14:paraId="7164B5F6" w14:textId="220F8C9D" w:rsidR="00D81006" w:rsidRDefault="00D81006">
      <w:pPr>
        <w:pStyle w:val="TOC8"/>
        <w:rPr>
          <w:rFonts w:asciiTheme="minorHAnsi" w:eastAsiaTheme="minorEastAsia" w:hAnsiTheme="minorHAnsi" w:cstheme="minorBidi"/>
          <w:kern w:val="2"/>
          <w:sz w:val="24"/>
          <w:szCs w:val="24"/>
          <w14:ligatures w14:val="standardContextual"/>
        </w:rPr>
      </w:pPr>
      <w:r>
        <w:t>9.</w:t>
      </w:r>
      <w:r>
        <w:tab/>
        <w:t>Regulation 15 amended</w:t>
      </w:r>
      <w:r>
        <w:tab/>
      </w:r>
      <w:r>
        <w:fldChar w:fldCharType="begin"/>
      </w:r>
      <w:r>
        <w:instrText xml:space="preserve"> PAGEREF _Toc233116760 \h </w:instrText>
      </w:r>
      <w:r>
        <w:fldChar w:fldCharType="separate"/>
      </w:r>
      <w:r w:rsidR="00193DBD">
        <w:t>5</w:t>
      </w:r>
      <w:r>
        <w:fldChar w:fldCharType="end"/>
      </w:r>
    </w:p>
    <w:p w14:paraId="3FA5A1B8" w14:textId="07D4CA78" w:rsidR="00D81006" w:rsidRDefault="00D81006" w:rsidP="009B12BC">
      <w:pPr>
        <w:pStyle w:val="TOC8"/>
        <w:keepNext/>
        <w:rPr>
          <w:rFonts w:asciiTheme="minorHAnsi" w:eastAsiaTheme="minorEastAsia" w:hAnsiTheme="minorHAnsi" w:cstheme="minorBidi"/>
          <w:kern w:val="2"/>
          <w:sz w:val="24"/>
          <w:szCs w:val="24"/>
          <w14:ligatures w14:val="standardContextual"/>
        </w:rPr>
      </w:pPr>
      <w:r>
        <w:lastRenderedPageBreak/>
        <w:t>10.</w:t>
      </w:r>
      <w:r>
        <w:tab/>
        <w:t>Schedules 1 to 7 replaced</w:t>
      </w:r>
      <w:r>
        <w:tab/>
      </w:r>
      <w:r>
        <w:fldChar w:fldCharType="begin"/>
      </w:r>
      <w:r>
        <w:instrText xml:space="preserve"> PAGEREF _Toc233116761 \h </w:instrText>
      </w:r>
      <w:r>
        <w:fldChar w:fldCharType="separate"/>
      </w:r>
      <w:r w:rsidR="00193DBD">
        <w:t>5</w:t>
      </w:r>
      <w:r>
        <w:fldChar w:fldCharType="end"/>
      </w:r>
    </w:p>
    <w:p w14:paraId="5039D35A"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1 — Charges for Bunbury Water Corporation</w:t>
      </w:r>
    </w:p>
    <w:p w14:paraId="556E16C9"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7B6CF6DB" w14:textId="190381FA"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Service charges for 2026/27 and subsequent years</w:t>
      </w:r>
      <w:r>
        <w:rPr>
          <w:noProof/>
        </w:rPr>
        <w:tab/>
      </w:r>
      <w:r>
        <w:rPr>
          <w:noProof/>
        </w:rPr>
        <w:fldChar w:fldCharType="begin"/>
      </w:r>
      <w:r>
        <w:rPr>
          <w:noProof/>
        </w:rPr>
        <w:instrText xml:space="preserve"> PAGEREF _Toc233116764 \h </w:instrText>
      </w:r>
      <w:r>
        <w:rPr>
          <w:noProof/>
        </w:rPr>
      </w:r>
      <w:r>
        <w:rPr>
          <w:noProof/>
        </w:rPr>
        <w:fldChar w:fldCharType="separate"/>
      </w:r>
      <w:r w:rsidR="00193DBD">
        <w:rPr>
          <w:noProof/>
        </w:rPr>
        <w:t>6</w:t>
      </w:r>
      <w:r>
        <w:rPr>
          <w:noProof/>
        </w:rPr>
        <w:fldChar w:fldCharType="end"/>
      </w:r>
    </w:p>
    <w:p w14:paraId="1E472799" w14:textId="750505F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Residential lots</w:t>
      </w:r>
      <w:r>
        <w:rPr>
          <w:noProof/>
        </w:rPr>
        <w:tab/>
      </w:r>
      <w:r>
        <w:rPr>
          <w:noProof/>
        </w:rPr>
        <w:fldChar w:fldCharType="begin"/>
      </w:r>
      <w:r>
        <w:rPr>
          <w:noProof/>
        </w:rPr>
        <w:instrText xml:space="preserve"> PAGEREF _Toc233116765 \h </w:instrText>
      </w:r>
      <w:r>
        <w:rPr>
          <w:noProof/>
        </w:rPr>
      </w:r>
      <w:r>
        <w:rPr>
          <w:noProof/>
        </w:rPr>
        <w:fldChar w:fldCharType="separate"/>
      </w:r>
      <w:r w:rsidR="00193DBD">
        <w:rPr>
          <w:noProof/>
        </w:rPr>
        <w:t>6</w:t>
      </w:r>
      <w:r>
        <w:rPr>
          <w:noProof/>
        </w:rPr>
        <w:fldChar w:fldCharType="end"/>
      </w:r>
    </w:p>
    <w:p w14:paraId="2AC6CBC2" w14:textId="441DE1CD"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w:t>
      </w:r>
      <w:r>
        <w:rPr>
          <w:noProof/>
        </w:rPr>
        <w:tab/>
        <w:t>Non</w:t>
      </w:r>
      <w:r>
        <w:rPr>
          <w:noProof/>
        </w:rPr>
        <w:noBreakHyphen/>
        <w:t>residential lots</w:t>
      </w:r>
      <w:r>
        <w:rPr>
          <w:noProof/>
        </w:rPr>
        <w:tab/>
      </w:r>
      <w:r>
        <w:rPr>
          <w:noProof/>
        </w:rPr>
        <w:fldChar w:fldCharType="begin"/>
      </w:r>
      <w:r>
        <w:rPr>
          <w:noProof/>
        </w:rPr>
        <w:instrText xml:space="preserve"> PAGEREF _Toc233116766 \h </w:instrText>
      </w:r>
      <w:r>
        <w:rPr>
          <w:noProof/>
        </w:rPr>
      </w:r>
      <w:r>
        <w:rPr>
          <w:noProof/>
        </w:rPr>
        <w:fldChar w:fldCharType="separate"/>
      </w:r>
      <w:r w:rsidR="00193DBD">
        <w:rPr>
          <w:noProof/>
        </w:rPr>
        <w:t>6</w:t>
      </w:r>
      <w:r>
        <w:rPr>
          <w:noProof/>
        </w:rPr>
        <w:fldChar w:fldCharType="end"/>
      </w:r>
    </w:p>
    <w:p w14:paraId="2783ADA4" w14:textId="758ED311"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3A.</w:t>
      </w:r>
      <w:r>
        <w:rPr>
          <w:noProof/>
        </w:rPr>
        <w:tab/>
        <w:t>Vacant land</w:t>
      </w:r>
      <w:r>
        <w:rPr>
          <w:noProof/>
        </w:rPr>
        <w:tab/>
      </w:r>
      <w:r>
        <w:rPr>
          <w:noProof/>
        </w:rPr>
        <w:fldChar w:fldCharType="begin"/>
      </w:r>
      <w:r>
        <w:rPr>
          <w:noProof/>
        </w:rPr>
        <w:instrText xml:space="preserve"> PAGEREF _Toc233116767 \h </w:instrText>
      </w:r>
      <w:r>
        <w:rPr>
          <w:noProof/>
        </w:rPr>
      </w:r>
      <w:r>
        <w:rPr>
          <w:noProof/>
        </w:rPr>
        <w:fldChar w:fldCharType="separate"/>
      </w:r>
      <w:r w:rsidR="00193DBD">
        <w:rPr>
          <w:noProof/>
        </w:rPr>
        <w:t>6</w:t>
      </w:r>
      <w:r>
        <w:rPr>
          <w:noProof/>
        </w:rPr>
        <w:fldChar w:fldCharType="end"/>
      </w:r>
    </w:p>
    <w:p w14:paraId="01A93018" w14:textId="2D2147AD"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4.</w:t>
      </w:r>
      <w:r>
        <w:rPr>
          <w:noProof/>
        </w:rPr>
        <w:tab/>
        <w:t>Fire service connections</w:t>
      </w:r>
      <w:r>
        <w:rPr>
          <w:noProof/>
        </w:rPr>
        <w:tab/>
      </w:r>
      <w:r>
        <w:rPr>
          <w:noProof/>
        </w:rPr>
        <w:fldChar w:fldCharType="begin"/>
      </w:r>
      <w:r>
        <w:rPr>
          <w:noProof/>
        </w:rPr>
        <w:instrText xml:space="preserve"> PAGEREF _Toc233116768 \h </w:instrText>
      </w:r>
      <w:r>
        <w:rPr>
          <w:noProof/>
        </w:rPr>
      </w:r>
      <w:r>
        <w:rPr>
          <w:noProof/>
        </w:rPr>
        <w:fldChar w:fldCharType="separate"/>
      </w:r>
      <w:r w:rsidR="00193DBD">
        <w:rPr>
          <w:noProof/>
        </w:rPr>
        <w:t>6</w:t>
      </w:r>
      <w:r>
        <w:rPr>
          <w:noProof/>
        </w:rPr>
        <w:fldChar w:fldCharType="end"/>
      </w:r>
    </w:p>
    <w:p w14:paraId="52A6AF15"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Consumption charges</w:t>
      </w:r>
    </w:p>
    <w:p w14:paraId="5F979278" w14:textId="27505CD6"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5.</w:t>
      </w:r>
      <w:r>
        <w:rPr>
          <w:noProof/>
        </w:rPr>
        <w:tab/>
        <w:t>Consumption charges for 2026/27 and subsequent years</w:t>
      </w:r>
      <w:r>
        <w:rPr>
          <w:noProof/>
        </w:rPr>
        <w:tab/>
      </w:r>
      <w:r>
        <w:rPr>
          <w:noProof/>
        </w:rPr>
        <w:fldChar w:fldCharType="begin"/>
      </w:r>
      <w:r>
        <w:rPr>
          <w:noProof/>
        </w:rPr>
        <w:instrText xml:space="preserve"> PAGEREF _Toc233116770 \h </w:instrText>
      </w:r>
      <w:r>
        <w:rPr>
          <w:noProof/>
        </w:rPr>
      </w:r>
      <w:r>
        <w:rPr>
          <w:noProof/>
        </w:rPr>
        <w:fldChar w:fldCharType="separate"/>
      </w:r>
      <w:r w:rsidR="00193DBD">
        <w:rPr>
          <w:noProof/>
        </w:rPr>
        <w:t>7</w:t>
      </w:r>
      <w:r>
        <w:rPr>
          <w:noProof/>
        </w:rPr>
        <w:fldChar w:fldCharType="end"/>
      </w:r>
    </w:p>
    <w:p w14:paraId="54DAE2BB" w14:textId="2DA80958"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6.</w:t>
      </w:r>
      <w:r>
        <w:rPr>
          <w:noProof/>
        </w:rPr>
        <w:tab/>
        <w:t>Residential lots</w:t>
      </w:r>
      <w:r>
        <w:rPr>
          <w:noProof/>
        </w:rPr>
        <w:tab/>
      </w:r>
      <w:r>
        <w:rPr>
          <w:noProof/>
        </w:rPr>
        <w:fldChar w:fldCharType="begin"/>
      </w:r>
      <w:r>
        <w:rPr>
          <w:noProof/>
        </w:rPr>
        <w:instrText xml:space="preserve"> PAGEREF _Toc233116771 \h </w:instrText>
      </w:r>
      <w:r>
        <w:rPr>
          <w:noProof/>
        </w:rPr>
      </w:r>
      <w:r>
        <w:rPr>
          <w:noProof/>
        </w:rPr>
        <w:fldChar w:fldCharType="separate"/>
      </w:r>
      <w:r w:rsidR="00193DBD">
        <w:rPr>
          <w:noProof/>
        </w:rPr>
        <w:t>7</w:t>
      </w:r>
      <w:r>
        <w:rPr>
          <w:noProof/>
        </w:rPr>
        <w:fldChar w:fldCharType="end"/>
      </w:r>
    </w:p>
    <w:p w14:paraId="6C38F14E" w14:textId="349DCA2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7.</w:t>
      </w:r>
      <w:r>
        <w:rPr>
          <w:noProof/>
        </w:rPr>
        <w:tab/>
        <w:t>Non</w:t>
      </w:r>
      <w:r>
        <w:rPr>
          <w:noProof/>
        </w:rPr>
        <w:noBreakHyphen/>
        <w:t>residential lots</w:t>
      </w:r>
      <w:r>
        <w:rPr>
          <w:noProof/>
        </w:rPr>
        <w:tab/>
      </w:r>
      <w:r>
        <w:rPr>
          <w:noProof/>
        </w:rPr>
        <w:fldChar w:fldCharType="begin"/>
      </w:r>
      <w:r>
        <w:rPr>
          <w:noProof/>
        </w:rPr>
        <w:instrText xml:space="preserve"> PAGEREF _Toc233116772 \h </w:instrText>
      </w:r>
      <w:r>
        <w:rPr>
          <w:noProof/>
        </w:rPr>
      </w:r>
      <w:r>
        <w:rPr>
          <w:noProof/>
        </w:rPr>
        <w:fldChar w:fldCharType="separate"/>
      </w:r>
      <w:r w:rsidR="00193DBD">
        <w:rPr>
          <w:noProof/>
        </w:rPr>
        <w:t>7</w:t>
      </w:r>
      <w:r>
        <w:rPr>
          <w:noProof/>
        </w:rPr>
        <w:fldChar w:fldCharType="end"/>
      </w:r>
    </w:p>
    <w:p w14:paraId="5F8E2137"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2 — Charges for Busselton Water Corporation</w:t>
      </w:r>
    </w:p>
    <w:p w14:paraId="6A9D19C3"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27F2456D" w14:textId="1B16AE0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Service charges for 2026/27 and subsequent years</w:t>
      </w:r>
      <w:r>
        <w:rPr>
          <w:noProof/>
        </w:rPr>
        <w:tab/>
      </w:r>
      <w:r>
        <w:rPr>
          <w:noProof/>
        </w:rPr>
        <w:fldChar w:fldCharType="begin"/>
      </w:r>
      <w:r>
        <w:rPr>
          <w:noProof/>
        </w:rPr>
        <w:instrText xml:space="preserve"> PAGEREF _Toc233116775 \h </w:instrText>
      </w:r>
      <w:r>
        <w:rPr>
          <w:noProof/>
        </w:rPr>
      </w:r>
      <w:r>
        <w:rPr>
          <w:noProof/>
        </w:rPr>
        <w:fldChar w:fldCharType="separate"/>
      </w:r>
      <w:r w:rsidR="00193DBD">
        <w:rPr>
          <w:noProof/>
        </w:rPr>
        <w:t>8</w:t>
      </w:r>
      <w:r>
        <w:rPr>
          <w:noProof/>
        </w:rPr>
        <w:fldChar w:fldCharType="end"/>
      </w:r>
    </w:p>
    <w:p w14:paraId="145E3C8B" w14:textId="34B54E5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Residential lots</w:t>
      </w:r>
      <w:r>
        <w:rPr>
          <w:noProof/>
        </w:rPr>
        <w:tab/>
      </w:r>
      <w:r>
        <w:rPr>
          <w:noProof/>
        </w:rPr>
        <w:fldChar w:fldCharType="begin"/>
      </w:r>
      <w:r>
        <w:rPr>
          <w:noProof/>
        </w:rPr>
        <w:instrText xml:space="preserve"> PAGEREF _Toc233116776 \h </w:instrText>
      </w:r>
      <w:r>
        <w:rPr>
          <w:noProof/>
        </w:rPr>
      </w:r>
      <w:r>
        <w:rPr>
          <w:noProof/>
        </w:rPr>
        <w:fldChar w:fldCharType="separate"/>
      </w:r>
      <w:r w:rsidR="00193DBD">
        <w:rPr>
          <w:noProof/>
        </w:rPr>
        <w:t>8</w:t>
      </w:r>
      <w:r>
        <w:rPr>
          <w:noProof/>
        </w:rPr>
        <w:fldChar w:fldCharType="end"/>
      </w:r>
    </w:p>
    <w:p w14:paraId="7E456115" w14:textId="09D341E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w:t>
      </w:r>
      <w:r>
        <w:rPr>
          <w:noProof/>
        </w:rPr>
        <w:tab/>
        <w:t>Non</w:t>
      </w:r>
      <w:r>
        <w:rPr>
          <w:noProof/>
        </w:rPr>
        <w:noBreakHyphen/>
        <w:t>residential lots</w:t>
      </w:r>
      <w:r>
        <w:rPr>
          <w:noProof/>
        </w:rPr>
        <w:tab/>
      </w:r>
      <w:r>
        <w:rPr>
          <w:noProof/>
        </w:rPr>
        <w:fldChar w:fldCharType="begin"/>
      </w:r>
      <w:r>
        <w:rPr>
          <w:noProof/>
        </w:rPr>
        <w:instrText xml:space="preserve"> PAGEREF _Toc233116777 \h </w:instrText>
      </w:r>
      <w:r>
        <w:rPr>
          <w:noProof/>
        </w:rPr>
      </w:r>
      <w:r>
        <w:rPr>
          <w:noProof/>
        </w:rPr>
        <w:fldChar w:fldCharType="separate"/>
      </w:r>
      <w:r w:rsidR="00193DBD">
        <w:rPr>
          <w:noProof/>
        </w:rPr>
        <w:t>8</w:t>
      </w:r>
      <w:r>
        <w:rPr>
          <w:noProof/>
        </w:rPr>
        <w:fldChar w:fldCharType="end"/>
      </w:r>
    </w:p>
    <w:p w14:paraId="46AA527F" w14:textId="686B2D9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4.</w:t>
      </w:r>
      <w:r>
        <w:rPr>
          <w:noProof/>
        </w:rPr>
        <w:tab/>
        <w:t>Vacant land</w:t>
      </w:r>
      <w:r>
        <w:rPr>
          <w:noProof/>
        </w:rPr>
        <w:tab/>
      </w:r>
      <w:r>
        <w:rPr>
          <w:noProof/>
        </w:rPr>
        <w:fldChar w:fldCharType="begin"/>
      </w:r>
      <w:r>
        <w:rPr>
          <w:noProof/>
        </w:rPr>
        <w:instrText xml:space="preserve"> PAGEREF _Toc233116778 \h </w:instrText>
      </w:r>
      <w:r>
        <w:rPr>
          <w:noProof/>
        </w:rPr>
      </w:r>
      <w:r>
        <w:rPr>
          <w:noProof/>
        </w:rPr>
        <w:fldChar w:fldCharType="separate"/>
      </w:r>
      <w:r w:rsidR="00193DBD">
        <w:rPr>
          <w:noProof/>
        </w:rPr>
        <w:t>8</w:t>
      </w:r>
      <w:r>
        <w:rPr>
          <w:noProof/>
        </w:rPr>
        <w:fldChar w:fldCharType="end"/>
      </w:r>
    </w:p>
    <w:p w14:paraId="0F2BB352" w14:textId="1ECF0B2A"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5.</w:t>
      </w:r>
      <w:r>
        <w:rPr>
          <w:noProof/>
        </w:rPr>
        <w:tab/>
        <w:t>Fire service connections</w:t>
      </w:r>
      <w:r>
        <w:rPr>
          <w:noProof/>
        </w:rPr>
        <w:tab/>
      </w:r>
      <w:r>
        <w:rPr>
          <w:noProof/>
        </w:rPr>
        <w:fldChar w:fldCharType="begin"/>
      </w:r>
      <w:r>
        <w:rPr>
          <w:noProof/>
        </w:rPr>
        <w:instrText xml:space="preserve"> PAGEREF _Toc233116779 \h </w:instrText>
      </w:r>
      <w:r>
        <w:rPr>
          <w:noProof/>
        </w:rPr>
      </w:r>
      <w:r>
        <w:rPr>
          <w:noProof/>
        </w:rPr>
        <w:fldChar w:fldCharType="separate"/>
      </w:r>
      <w:r w:rsidR="00193DBD">
        <w:rPr>
          <w:noProof/>
        </w:rPr>
        <w:t>8</w:t>
      </w:r>
      <w:r>
        <w:rPr>
          <w:noProof/>
        </w:rPr>
        <w:fldChar w:fldCharType="end"/>
      </w:r>
    </w:p>
    <w:p w14:paraId="1A8B1AD2"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Consumption charges</w:t>
      </w:r>
    </w:p>
    <w:p w14:paraId="6590AF72" w14:textId="08256BD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6.</w:t>
      </w:r>
      <w:r>
        <w:rPr>
          <w:noProof/>
        </w:rPr>
        <w:tab/>
        <w:t>Consumption charges for 2026/27 and subsequent years</w:t>
      </w:r>
      <w:r>
        <w:rPr>
          <w:noProof/>
        </w:rPr>
        <w:tab/>
      </w:r>
      <w:r>
        <w:rPr>
          <w:noProof/>
        </w:rPr>
        <w:fldChar w:fldCharType="begin"/>
      </w:r>
      <w:r>
        <w:rPr>
          <w:noProof/>
        </w:rPr>
        <w:instrText xml:space="preserve"> PAGEREF _Toc233116781 \h </w:instrText>
      </w:r>
      <w:r>
        <w:rPr>
          <w:noProof/>
        </w:rPr>
      </w:r>
      <w:r>
        <w:rPr>
          <w:noProof/>
        </w:rPr>
        <w:fldChar w:fldCharType="separate"/>
      </w:r>
      <w:r w:rsidR="00193DBD">
        <w:rPr>
          <w:noProof/>
        </w:rPr>
        <w:t>8</w:t>
      </w:r>
      <w:r>
        <w:rPr>
          <w:noProof/>
        </w:rPr>
        <w:fldChar w:fldCharType="end"/>
      </w:r>
    </w:p>
    <w:p w14:paraId="7AA79B5A" w14:textId="6F2D85CE"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7.</w:t>
      </w:r>
      <w:r>
        <w:rPr>
          <w:noProof/>
        </w:rPr>
        <w:tab/>
        <w:t>Residential lots</w:t>
      </w:r>
      <w:r>
        <w:rPr>
          <w:noProof/>
        </w:rPr>
        <w:tab/>
      </w:r>
      <w:r>
        <w:rPr>
          <w:noProof/>
        </w:rPr>
        <w:fldChar w:fldCharType="begin"/>
      </w:r>
      <w:r>
        <w:rPr>
          <w:noProof/>
        </w:rPr>
        <w:instrText xml:space="preserve"> PAGEREF _Toc233116782 \h </w:instrText>
      </w:r>
      <w:r>
        <w:rPr>
          <w:noProof/>
        </w:rPr>
      </w:r>
      <w:r>
        <w:rPr>
          <w:noProof/>
        </w:rPr>
        <w:fldChar w:fldCharType="separate"/>
      </w:r>
      <w:r w:rsidR="00193DBD">
        <w:rPr>
          <w:noProof/>
        </w:rPr>
        <w:t>9</w:t>
      </w:r>
      <w:r>
        <w:rPr>
          <w:noProof/>
        </w:rPr>
        <w:fldChar w:fldCharType="end"/>
      </w:r>
    </w:p>
    <w:p w14:paraId="0AFFBDF7" w14:textId="36B67B9B"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8.</w:t>
      </w:r>
      <w:r>
        <w:rPr>
          <w:noProof/>
        </w:rPr>
        <w:tab/>
        <w:t>Non</w:t>
      </w:r>
      <w:r>
        <w:rPr>
          <w:noProof/>
        </w:rPr>
        <w:noBreakHyphen/>
        <w:t>residential lots</w:t>
      </w:r>
      <w:r>
        <w:rPr>
          <w:noProof/>
        </w:rPr>
        <w:tab/>
      </w:r>
      <w:r>
        <w:rPr>
          <w:noProof/>
        </w:rPr>
        <w:fldChar w:fldCharType="begin"/>
      </w:r>
      <w:r>
        <w:rPr>
          <w:noProof/>
        </w:rPr>
        <w:instrText xml:space="preserve"> PAGEREF _Toc233116783 \h </w:instrText>
      </w:r>
      <w:r>
        <w:rPr>
          <w:noProof/>
        </w:rPr>
      </w:r>
      <w:r>
        <w:rPr>
          <w:noProof/>
        </w:rPr>
        <w:fldChar w:fldCharType="separate"/>
      </w:r>
      <w:r w:rsidR="00193DBD">
        <w:rPr>
          <w:noProof/>
        </w:rPr>
        <w:t>9</w:t>
      </w:r>
      <w:r>
        <w:rPr>
          <w:noProof/>
        </w:rPr>
        <w:fldChar w:fldCharType="end"/>
      </w:r>
    </w:p>
    <w:p w14:paraId="1027605C" w14:textId="22D3105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9.</w:t>
      </w:r>
      <w:r>
        <w:rPr>
          <w:noProof/>
        </w:rPr>
        <w:tab/>
        <w:t>Water supply service (fire)</w:t>
      </w:r>
      <w:r>
        <w:rPr>
          <w:noProof/>
        </w:rPr>
        <w:tab/>
      </w:r>
      <w:r>
        <w:rPr>
          <w:noProof/>
        </w:rPr>
        <w:fldChar w:fldCharType="begin"/>
      </w:r>
      <w:r>
        <w:rPr>
          <w:noProof/>
        </w:rPr>
        <w:instrText xml:space="preserve"> PAGEREF _Toc233116784 \h </w:instrText>
      </w:r>
      <w:r>
        <w:rPr>
          <w:noProof/>
        </w:rPr>
      </w:r>
      <w:r>
        <w:rPr>
          <w:noProof/>
        </w:rPr>
        <w:fldChar w:fldCharType="separate"/>
      </w:r>
      <w:r w:rsidR="00193DBD">
        <w:rPr>
          <w:noProof/>
        </w:rPr>
        <w:t>9</w:t>
      </w:r>
      <w:r>
        <w:rPr>
          <w:noProof/>
        </w:rPr>
        <w:fldChar w:fldCharType="end"/>
      </w:r>
    </w:p>
    <w:p w14:paraId="51A862AB"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3 — Water supply charges for Water Corporation</w:t>
      </w:r>
    </w:p>
    <w:p w14:paraId="43DE0B45"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3863250B"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1 — Preliminary</w:t>
      </w:r>
    </w:p>
    <w:p w14:paraId="4E90DBB4" w14:textId="2E0BC2F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Service charges for 2026/27 and subsequent years</w:t>
      </w:r>
      <w:r>
        <w:rPr>
          <w:noProof/>
        </w:rPr>
        <w:tab/>
      </w:r>
      <w:r>
        <w:rPr>
          <w:noProof/>
        </w:rPr>
        <w:fldChar w:fldCharType="begin"/>
      </w:r>
      <w:r>
        <w:rPr>
          <w:noProof/>
        </w:rPr>
        <w:instrText xml:space="preserve"> PAGEREF _Toc233116788 \h </w:instrText>
      </w:r>
      <w:r>
        <w:rPr>
          <w:noProof/>
        </w:rPr>
      </w:r>
      <w:r>
        <w:rPr>
          <w:noProof/>
        </w:rPr>
        <w:fldChar w:fldCharType="separate"/>
      </w:r>
      <w:r w:rsidR="00193DBD">
        <w:rPr>
          <w:noProof/>
        </w:rPr>
        <w:t>10</w:t>
      </w:r>
      <w:r>
        <w:rPr>
          <w:noProof/>
        </w:rPr>
        <w:fldChar w:fldCharType="end"/>
      </w:r>
    </w:p>
    <w:p w14:paraId="264977E3" w14:textId="0A8A97F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Table of meter</w:t>
      </w:r>
      <w:r>
        <w:rPr>
          <w:noProof/>
        </w:rPr>
        <w:noBreakHyphen/>
        <w:t>based charges</w:t>
      </w:r>
      <w:r>
        <w:rPr>
          <w:noProof/>
        </w:rPr>
        <w:tab/>
      </w:r>
      <w:r>
        <w:rPr>
          <w:noProof/>
        </w:rPr>
        <w:fldChar w:fldCharType="begin"/>
      </w:r>
      <w:r>
        <w:rPr>
          <w:noProof/>
        </w:rPr>
        <w:instrText xml:space="preserve"> PAGEREF _Toc233116789 \h </w:instrText>
      </w:r>
      <w:r>
        <w:rPr>
          <w:noProof/>
        </w:rPr>
      </w:r>
      <w:r>
        <w:rPr>
          <w:noProof/>
        </w:rPr>
        <w:fldChar w:fldCharType="separate"/>
      </w:r>
      <w:r w:rsidR="00193DBD">
        <w:rPr>
          <w:noProof/>
        </w:rPr>
        <w:t>10</w:t>
      </w:r>
      <w:r>
        <w:rPr>
          <w:noProof/>
        </w:rPr>
        <w:fldChar w:fldCharType="end"/>
      </w:r>
    </w:p>
    <w:p w14:paraId="6B88FDBA"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2 — Service charges that apply for land</w:t>
      </w:r>
    </w:p>
    <w:p w14:paraId="017AC69B" w14:textId="3E50180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w:t>
      </w:r>
      <w:r>
        <w:rPr>
          <w:noProof/>
        </w:rPr>
        <w:tab/>
        <w:t>Residential</w:t>
      </w:r>
      <w:r>
        <w:rPr>
          <w:noProof/>
        </w:rPr>
        <w:tab/>
      </w:r>
      <w:r>
        <w:rPr>
          <w:noProof/>
        </w:rPr>
        <w:fldChar w:fldCharType="begin"/>
      </w:r>
      <w:r>
        <w:rPr>
          <w:noProof/>
        </w:rPr>
        <w:instrText xml:space="preserve"> PAGEREF _Toc233116791 \h </w:instrText>
      </w:r>
      <w:r>
        <w:rPr>
          <w:noProof/>
        </w:rPr>
      </w:r>
      <w:r>
        <w:rPr>
          <w:noProof/>
        </w:rPr>
        <w:fldChar w:fldCharType="separate"/>
      </w:r>
      <w:r w:rsidR="00193DBD">
        <w:rPr>
          <w:noProof/>
        </w:rPr>
        <w:t>11</w:t>
      </w:r>
      <w:r>
        <w:rPr>
          <w:noProof/>
        </w:rPr>
        <w:fldChar w:fldCharType="end"/>
      </w:r>
    </w:p>
    <w:p w14:paraId="5E21C980" w14:textId="79A54E4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4.</w:t>
      </w:r>
      <w:r>
        <w:rPr>
          <w:noProof/>
        </w:rPr>
        <w:tab/>
        <w:t>Metropolitan concessional</w:t>
      </w:r>
      <w:r>
        <w:rPr>
          <w:noProof/>
        </w:rPr>
        <w:tab/>
      </w:r>
      <w:r>
        <w:rPr>
          <w:noProof/>
        </w:rPr>
        <w:fldChar w:fldCharType="begin"/>
      </w:r>
      <w:r>
        <w:rPr>
          <w:noProof/>
        </w:rPr>
        <w:instrText xml:space="preserve"> PAGEREF _Toc233116792 \h </w:instrText>
      </w:r>
      <w:r>
        <w:rPr>
          <w:noProof/>
        </w:rPr>
      </w:r>
      <w:r>
        <w:rPr>
          <w:noProof/>
        </w:rPr>
        <w:fldChar w:fldCharType="separate"/>
      </w:r>
      <w:r w:rsidR="00193DBD">
        <w:rPr>
          <w:noProof/>
        </w:rPr>
        <w:t>11</w:t>
      </w:r>
      <w:r>
        <w:rPr>
          <w:noProof/>
        </w:rPr>
        <w:fldChar w:fldCharType="end"/>
      </w:r>
    </w:p>
    <w:p w14:paraId="513C1F3F" w14:textId="184D5B71"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5.</w:t>
      </w:r>
      <w:r>
        <w:rPr>
          <w:noProof/>
        </w:rPr>
        <w:tab/>
        <w:t>Strata</w:t>
      </w:r>
      <w:r>
        <w:rPr>
          <w:noProof/>
        </w:rPr>
        <w:noBreakHyphen/>
        <w:t>titled or long</w:t>
      </w:r>
      <w:r>
        <w:rPr>
          <w:noProof/>
        </w:rPr>
        <w:noBreakHyphen/>
        <w:t>term residential caravan bays and park homes</w:t>
      </w:r>
      <w:r>
        <w:rPr>
          <w:noProof/>
        </w:rPr>
        <w:tab/>
      </w:r>
      <w:r>
        <w:rPr>
          <w:noProof/>
        </w:rPr>
        <w:fldChar w:fldCharType="begin"/>
      </w:r>
      <w:r>
        <w:rPr>
          <w:noProof/>
        </w:rPr>
        <w:instrText xml:space="preserve"> PAGEREF _Toc233116793 \h </w:instrText>
      </w:r>
      <w:r>
        <w:rPr>
          <w:noProof/>
        </w:rPr>
      </w:r>
      <w:r>
        <w:rPr>
          <w:noProof/>
        </w:rPr>
        <w:fldChar w:fldCharType="separate"/>
      </w:r>
      <w:r w:rsidR="00193DBD">
        <w:rPr>
          <w:noProof/>
        </w:rPr>
        <w:t>12</w:t>
      </w:r>
      <w:r>
        <w:rPr>
          <w:noProof/>
        </w:rPr>
        <w:fldChar w:fldCharType="end"/>
      </w:r>
    </w:p>
    <w:p w14:paraId="0A87A0D6" w14:textId="4F32B77A"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6.</w:t>
      </w:r>
      <w:r>
        <w:rPr>
          <w:noProof/>
        </w:rPr>
        <w:tab/>
        <w:t>Storage units or parking bays in strata titles scheme or community titles scheme</w:t>
      </w:r>
      <w:r>
        <w:rPr>
          <w:noProof/>
        </w:rPr>
        <w:tab/>
      </w:r>
      <w:r>
        <w:rPr>
          <w:noProof/>
        </w:rPr>
        <w:fldChar w:fldCharType="begin"/>
      </w:r>
      <w:r>
        <w:rPr>
          <w:noProof/>
        </w:rPr>
        <w:instrText xml:space="preserve"> PAGEREF _Toc233116794 \h </w:instrText>
      </w:r>
      <w:r>
        <w:rPr>
          <w:noProof/>
        </w:rPr>
      </w:r>
      <w:r>
        <w:rPr>
          <w:noProof/>
        </w:rPr>
        <w:fldChar w:fldCharType="separate"/>
      </w:r>
      <w:r w:rsidR="00193DBD">
        <w:rPr>
          <w:noProof/>
        </w:rPr>
        <w:t>12</w:t>
      </w:r>
      <w:r>
        <w:rPr>
          <w:noProof/>
        </w:rPr>
        <w:fldChar w:fldCharType="end"/>
      </w:r>
    </w:p>
    <w:p w14:paraId="1031E944" w14:textId="73325E9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lastRenderedPageBreak/>
        <w:t>7.</w:t>
      </w:r>
      <w:r>
        <w:rPr>
          <w:noProof/>
        </w:rPr>
        <w:tab/>
        <w:t>Non</w:t>
      </w:r>
      <w:r>
        <w:rPr>
          <w:noProof/>
        </w:rPr>
        <w:noBreakHyphen/>
        <w:t>residential lots in strata titles scheme or community titles scheme that share a service</w:t>
      </w:r>
      <w:r>
        <w:rPr>
          <w:noProof/>
        </w:rPr>
        <w:tab/>
      </w:r>
      <w:r>
        <w:rPr>
          <w:noProof/>
        </w:rPr>
        <w:fldChar w:fldCharType="begin"/>
      </w:r>
      <w:r>
        <w:rPr>
          <w:noProof/>
        </w:rPr>
        <w:instrText xml:space="preserve"> PAGEREF _Toc233116795 \h </w:instrText>
      </w:r>
      <w:r>
        <w:rPr>
          <w:noProof/>
        </w:rPr>
      </w:r>
      <w:r>
        <w:rPr>
          <w:noProof/>
        </w:rPr>
        <w:fldChar w:fldCharType="separate"/>
      </w:r>
      <w:r w:rsidR="00193DBD">
        <w:rPr>
          <w:noProof/>
        </w:rPr>
        <w:t>12</w:t>
      </w:r>
      <w:r>
        <w:rPr>
          <w:noProof/>
        </w:rPr>
        <w:fldChar w:fldCharType="end"/>
      </w:r>
    </w:p>
    <w:p w14:paraId="65CEA008" w14:textId="705FD3D1"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8.</w:t>
      </w:r>
      <w:r>
        <w:rPr>
          <w:noProof/>
        </w:rPr>
        <w:tab/>
        <w:t>Community residential</w:t>
      </w:r>
      <w:r>
        <w:rPr>
          <w:noProof/>
        </w:rPr>
        <w:tab/>
      </w:r>
      <w:r>
        <w:rPr>
          <w:noProof/>
        </w:rPr>
        <w:fldChar w:fldCharType="begin"/>
      </w:r>
      <w:r>
        <w:rPr>
          <w:noProof/>
        </w:rPr>
        <w:instrText xml:space="preserve"> PAGEREF _Toc233116796 \h </w:instrText>
      </w:r>
      <w:r>
        <w:rPr>
          <w:noProof/>
        </w:rPr>
      </w:r>
      <w:r>
        <w:rPr>
          <w:noProof/>
        </w:rPr>
        <w:fldChar w:fldCharType="separate"/>
      </w:r>
      <w:r w:rsidR="00193DBD">
        <w:rPr>
          <w:noProof/>
        </w:rPr>
        <w:t>13</w:t>
      </w:r>
      <w:r>
        <w:rPr>
          <w:noProof/>
        </w:rPr>
        <w:fldChar w:fldCharType="end"/>
      </w:r>
    </w:p>
    <w:p w14:paraId="42DE33F0" w14:textId="280B68FE"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9.</w:t>
      </w:r>
      <w:r>
        <w:rPr>
          <w:noProof/>
        </w:rPr>
        <w:tab/>
        <w:t>Semi</w:t>
      </w:r>
      <w:r>
        <w:rPr>
          <w:noProof/>
        </w:rPr>
        <w:noBreakHyphen/>
        <w:t>rural residential</w:t>
      </w:r>
      <w:r>
        <w:rPr>
          <w:noProof/>
        </w:rPr>
        <w:tab/>
      </w:r>
      <w:r>
        <w:rPr>
          <w:noProof/>
        </w:rPr>
        <w:fldChar w:fldCharType="begin"/>
      </w:r>
      <w:r>
        <w:rPr>
          <w:noProof/>
        </w:rPr>
        <w:instrText xml:space="preserve"> PAGEREF _Toc233116797 \h </w:instrText>
      </w:r>
      <w:r>
        <w:rPr>
          <w:noProof/>
        </w:rPr>
      </w:r>
      <w:r>
        <w:rPr>
          <w:noProof/>
        </w:rPr>
        <w:fldChar w:fldCharType="separate"/>
      </w:r>
      <w:r w:rsidR="00193DBD">
        <w:rPr>
          <w:noProof/>
        </w:rPr>
        <w:t>13</w:t>
      </w:r>
      <w:r>
        <w:rPr>
          <w:noProof/>
        </w:rPr>
        <w:fldChar w:fldCharType="end"/>
      </w:r>
    </w:p>
    <w:p w14:paraId="617B60A4" w14:textId="70A14061"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10.</w:t>
      </w:r>
      <w:r>
        <w:rPr>
          <w:noProof/>
        </w:rPr>
        <w:tab/>
        <w:t>Non</w:t>
      </w:r>
      <w:r>
        <w:rPr>
          <w:noProof/>
        </w:rPr>
        <w:noBreakHyphen/>
        <w:t>metropolitan concessional</w:t>
      </w:r>
      <w:r>
        <w:rPr>
          <w:noProof/>
        </w:rPr>
        <w:tab/>
      </w:r>
      <w:r>
        <w:rPr>
          <w:noProof/>
        </w:rPr>
        <w:fldChar w:fldCharType="begin"/>
      </w:r>
      <w:r>
        <w:rPr>
          <w:noProof/>
        </w:rPr>
        <w:instrText xml:space="preserve"> PAGEREF _Toc233116798 \h </w:instrText>
      </w:r>
      <w:r>
        <w:rPr>
          <w:noProof/>
        </w:rPr>
      </w:r>
      <w:r>
        <w:rPr>
          <w:noProof/>
        </w:rPr>
        <w:fldChar w:fldCharType="separate"/>
      </w:r>
      <w:r w:rsidR="00193DBD">
        <w:rPr>
          <w:noProof/>
        </w:rPr>
        <w:t>13</w:t>
      </w:r>
      <w:r>
        <w:rPr>
          <w:noProof/>
        </w:rPr>
        <w:fldChar w:fldCharType="end"/>
      </w:r>
    </w:p>
    <w:p w14:paraId="55376757" w14:textId="753DDED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11.</w:t>
      </w:r>
      <w:r>
        <w:rPr>
          <w:noProof/>
        </w:rPr>
        <w:tab/>
        <w:t>Non</w:t>
      </w:r>
      <w:r>
        <w:rPr>
          <w:noProof/>
        </w:rPr>
        <w:noBreakHyphen/>
        <w:t>residential or commercial residential (except storage units, parking bays and certain lots in strata titles scheme or community titles scheme)</w:t>
      </w:r>
      <w:r>
        <w:rPr>
          <w:noProof/>
        </w:rPr>
        <w:tab/>
      </w:r>
      <w:r>
        <w:rPr>
          <w:noProof/>
        </w:rPr>
        <w:fldChar w:fldCharType="begin"/>
      </w:r>
      <w:r>
        <w:rPr>
          <w:noProof/>
        </w:rPr>
        <w:instrText xml:space="preserve"> PAGEREF _Toc233116799 \h </w:instrText>
      </w:r>
      <w:r>
        <w:rPr>
          <w:noProof/>
        </w:rPr>
      </w:r>
      <w:r>
        <w:rPr>
          <w:noProof/>
        </w:rPr>
        <w:fldChar w:fldCharType="separate"/>
      </w:r>
      <w:r w:rsidR="00193DBD">
        <w:rPr>
          <w:noProof/>
        </w:rPr>
        <w:t>15</w:t>
      </w:r>
      <w:r>
        <w:rPr>
          <w:noProof/>
        </w:rPr>
        <w:fldChar w:fldCharType="end"/>
      </w:r>
    </w:p>
    <w:p w14:paraId="498466CC" w14:textId="4248A90A"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12.</w:t>
      </w:r>
      <w:r>
        <w:rPr>
          <w:noProof/>
        </w:rPr>
        <w:tab/>
        <w:t>Additional connections</w:t>
      </w:r>
      <w:r>
        <w:rPr>
          <w:noProof/>
        </w:rPr>
        <w:tab/>
      </w:r>
      <w:r>
        <w:rPr>
          <w:noProof/>
        </w:rPr>
        <w:fldChar w:fldCharType="begin"/>
      </w:r>
      <w:r>
        <w:rPr>
          <w:noProof/>
        </w:rPr>
        <w:instrText xml:space="preserve"> PAGEREF _Toc233116800 \h </w:instrText>
      </w:r>
      <w:r>
        <w:rPr>
          <w:noProof/>
        </w:rPr>
      </w:r>
      <w:r>
        <w:rPr>
          <w:noProof/>
        </w:rPr>
        <w:fldChar w:fldCharType="separate"/>
      </w:r>
      <w:r w:rsidR="00193DBD">
        <w:rPr>
          <w:noProof/>
        </w:rPr>
        <w:t>15</w:t>
      </w:r>
      <w:r>
        <w:rPr>
          <w:noProof/>
        </w:rPr>
        <w:fldChar w:fldCharType="end"/>
      </w:r>
    </w:p>
    <w:p w14:paraId="7768730D" w14:textId="63D5638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13.</w:t>
      </w:r>
      <w:r>
        <w:rPr>
          <w:noProof/>
        </w:rPr>
        <w:tab/>
        <w:t>Vacant land</w:t>
      </w:r>
      <w:r>
        <w:rPr>
          <w:noProof/>
        </w:rPr>
        <w:tab/>
      </w:r>
      <w:r>
        <w:rPr>
          <w:noProof/>
        </w:rPr>
        <w:fldChar w:fldCharType="begin"/>
      </w:r>
      <w:r>
        <w:rPr>
          <w:noProof/>
        </w:rPr>
        <w:instrText xml:space="preserve"> PAGEREF _Toc233116801 \h </w:instrText>
      </w:r>
      <w:r>
        <w:rPr>
          <w:noProof/>
        </w:rPr>
      </w:r>
      <w:r>
        <w:rPr>
          <w:noProof/>
        </w:rPr>
        <w:fldChar w:fldCharType="separate"/>
      </w:r>
      <w:r w:rsidR="00193DBD">
        <w:rPr>
          <w:noProof/>
        </w:rPr>
        <w:t>16</w:t>
      </w:r>
      <w:r>
        <w:rPr>
          <w:noProof/>
        </w:rPr>
        <w:fldChar w:fldCharType="end"/>
      </w:r>
    </w:p>
    <w:p w14:paraId="7D12BCD8" w14:textId="7F1A3A5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14.</w:t>
      </w:r>
      <w:r>
        <w:rPr>
          <w:noProof/>
        </w:rPr>
        <w:tab/>
        <w:t>Garden service connections</w:t>
      </w:r>
      <w:r>
        <w:rPr>
          <w:noProof/>
        </w:rPr>
        <w:tab/>
      </w:r>
      <w:r>
        <w:rPr>
          <w:noProof/>
        </w:rPr>
        <w:fldChar w:fldCharType="begin"/>
      </w:r>
      <w:r>
        <w:rPr>
          <w:noProof/>
        </w:rPr>
        <w:instrText xml:space="preserve"> PAGEREF _Toc233116802 \h </w:instrText>
      </w:r>
      <w:r>
        <w:rPr>
          <w:noProof/>
        </w:rPr>
      </w:r>
      <w:r>
        <w:rPr>
          <w:noProof/>
        </w:rPr>
        <w:fldChar w:fldCharType="separate"/>
      </w:r>
      <w:r w:rsidR="00193DBD">
        <w:rPr>
          <w:noProof/>
        </w:rPr>
        <w:t>16</w:t>
      </w:r>
      <w:r>
        <w:rPr>
          <w:noProof/>
        </w:rPr>
        <w:fldChar w:fldCharType="end"/>
      </w:r>
    </w:p>
    <w:p w14:paraId="52E3A5E0" w14:textId="158D1928"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15.</w:t>
      </w:r>
      <w:r>
        <w:rPr>
          <w:noProof/>
        </w:rPr>
        <w:tab/>
        <w:t>Government trading organisations and non</w:t>
      </w:r>
      <w:r>
        <w:rPr>
          <w:noProof/>
        </w:rPr>
        <w:noBreakHyphen/>
        <w:t>commercial government property</w:t>
      </w:r>
      <w:r>
        <w:rPr>
          <w:noProof/>
        </w:rPr>
        <w:tab/>
      </w:r>
      <w:r>
        <w:rPr>
          <w:noProof/>
        </w:rPr>
        <w:fldChar w:fldCharType="begin"/>
      </w:r>
      <w:r>
        <w:rPr>
          <w:noProof/>
        </w:rPr>
        <w:instrText xml:space="preserve"> PAGEREF _Toc233116803 \h </w:instrText>
      </w:r>
      <w:r>
        <w:rPr>
          <w:noProof/>
        </w:rPr>
      </w:r>
      <w:r>
        <w:rPr>
          <w:noProof/>
        </w:rPr>
        <w:fldChar w:fldCharType="separate"/>
      </w:r>
      <w:r w:rsidR="00193DBD">
        <w:rPr>
          <w:noProof/>
        </w:rPr>
        <w:t>16</w:t>
      </w:r>
      <w:r>
        <w:rPr>
          <w:noProof/>
        </w:rPr>
        <w:fldChar w:fldCharType="end"/>
      </w:r>
    </w:p>
    <w:p w14:paraId="025F6283" w14:textId="71A3ABC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16.</w:t>
      </w:r>
      <w:r>
        <w:rPr>
          <w:noProof/>
        </w:rPr>
        <w:tab/>
        <w:t>Government trading organisations and non</w:t>
      </w:r>
      <w:r>
        <w:rPr>
          <w:noProof/>
        </w:rPr>
        <w:noBreakHyphen/>
        <w:t>commercial government property: on</w:t>
      </w:r>
      <w:r>
        <w:rPr>
          <w:noProof/>
        </w:rPr>
        <w:noBreakHyphen/>
        <w:t>supply to lessees or ships</w:t>
      </w:r>
      <w:r>
        <w:rPr>
          <w:noProof/>
        </w:rPr>
        <w:tab/>
      </w:r>
      <w:r>
        <w:rPr>
          <w:noProof/>
        </w:rPr>
        <w:fldChar w:fldCharType="begin"/>
      </w:r>
      <w:r>
        <w:rPr>
          <w:noProof/>
        </w:rPr>
        <w:instrText xml:space="preserve"> PAGEREF _Toc233116804 \h </w:instrText>
      </w:r>
      <w:r>
        <w:rPr>
          <w:noProof/>
        </w:rPr>
      </w:r>
      <w:r>
        <w:rPr>
          <w:noProof/>
        </w:rPr>
        <w:fldChar w:fldCharType="separate"/>
      </w:r>
      <w:r w:rsidR="00193DBD">
        <w:rPr>
          <w:noProof/>
        </w:rPr>
        <w:t>17</w:t>
      </w:r>
      <w:r>
        <w:rPr>
          <w:noProof/>
        </w:rPr>
        <w:fldChar w:fldCharType="end"/>
      </w:r>
    </w:p>
    <w:p w14:paraId="2052F0CB"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3 — Other service charges</w:t>
      </w:r>
    </w:p>
    <w:p w14:paraId="28EC4DE1" w14:textId="295994E4"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17.</w:t>
      </w:r>
      <w:r>
        <w:rPr>
          <w:noProof/>
        </w:rPr>
        <w:tab/>
        <w:t>Farmland</w:t>
      </w:r>
      <w:r>
        <w:rPr>
          <w:noProof/>
        </w:rPr>
        <w:tab/>
      </w:r>
      <w:r>
        <w:rPr>
          <w:noProof/>
        </w:rPr>
        <w:fldChar w:fldCharType="begin"/>
      </w:r>
      <w:r>
        <w:rPr>
          <w:noProof/>
        </w:rPr>
        <w:instrText xml:space="preserve"> PAGEREF _Toc233116806 \h </w:instrText>
      </w:r>
      <w:r>
        <w:rPr>
          <w:noProof/>
        </w:rPr>
      </w:r>
      <w:r>
        <w:rPr>
          <w:noProof/>
        </w:rPr>
        <w:fldChar w:fldCharType="separate"/>
      </w:r>
      <w:r w:rsidR="00193DBD">
        <w:rPr>
          <w:noProof/>
        </w:rPr>
        <w:t>18</w:t>
      </w:r>
      <w:r>
        <w:rPr>
          <w:noProof/>
        </w:rPr>
        <w:fldChar w:fldCharType="end"/>
      </w:r>
    </w:p>
    <w:p w14:paraId="0C7468B7" w14:textId="253384C6"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18.</w:t>
      </w:r>
      <w:r>
        <w:rPr>
          <w:noProof/>
        </w:rPr>
        <w:tab/>
        <w:t>Stock</w:t>
      </w:r>
      <w:r>
        <w:rPr>
          <w:noProof/>
        </w:rPr>
        <w:tab/>
      </w:r>
      <w:r>
        <w:rPr>
          <w:noProof/>
        </w:rPr>
        <w:fldChar w:fldCharType="begin"/>
      </w:r>
      <w:r>
        <w:rPr>
          <w:noProof/>
        </w:rPr>
        <w:instrText xml:space="preserve"> PAGEREF _Toc233116807 \h </w:instrText>
      </w:r>
      <w:r>
        <w:rPr>
          <w:noProof/>
        </w:rPr>
      </w:r>
      <w:r>
        <w:rPr>
          <w:noProof/>
        </w:rPr>
        <w:fldChar w:fldCharType="separate"/>
      </w:r>
      <w:r w:rsidR="00193DBD">
        <w:rPr>
          <w:noProof/>
        </w:rPr>
        <w:t>18</w:t>
      </w:r>
      <w:r>
        <w:rPr>
          <w:noProof/>
        </w:rPr>
        <w:fldChar w:fldCharType="end"/>
      </w:r>
    </w:p>
    <w:p w14:paraId="68E1DBE4" w14:textId="7C71DA4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19.</w:t>
      </w:r>
      <w:r>
        <w:rPr>
          <w:noProof/>
        </w:rPr>
        <w:tab/>
        <w:t>Shipping</w:t>
      </w:r>
      <w:r>
        <w:rPr>
          <w:noProof/>
        </w:rPr>
        <w:tab/>
      </w:r>
      <w:r>
        <w:rPr>
          <w:noProof/>
        </w:rPr>
        <w:fldChar w:fldCharType="begin"/>
      </w:r>
      <w:r>
        <w:rPr>
          <w:noProof/>
        </w:rPr>
        <w:instrText xml:space="preserve"> PAGEREF _Toc233116808 \h </w:instrText>
      </w:r>
      <w:r>
        <w:rPr>
          <w:noProof/>
        </w:rPr>
      </w:r>
      <w:r>
        <w:rPr>
          <w:noProof/>
        </w:rPr>
        <w:fldChar w:fldCharType="separate"/>
      </w:r>
      <w:r w:rsidR="00193DBD">
        <w:rPr>
          <w:noProof/>
        </w:rPr>
        <w:t>18</w:t>
      </w:r>
      <w:r>
        <w:rPr>
          <w:noProof/>
        </w:rPr>
        <w:fldChar w:fldCharType="end"/>
      </w:r>
    </w:p>
    <w:p w14:paraId="3BBDA87F" w14:textId="6C067771"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20.</w:t>
      </w:r>
      <w:r>
        <w:rPr>
          <w:noProof/>
        </w:rPr>
        <w:tab/>
        <w:t>Local government standpipes</w:t>
      </w:r>
      <w:r>
        <w:rPr>
          <w:noProof/>
        </w:rPr>
        <w:tab/>
      </w:r>
      <w:r>
        <w:rPr>
          <w:noProof/>
        </w:rPr>
        <w:fldChar w:fldCharType="begin"/>
      </w:r>
      <w:r>
        <w:rPr>
          <w:noProof/>
        </w:rPr>
        <w:instrText xml:space="preserve"> PAGEREF _Toc233116809 \h </w:instrText>
      </w:r>
      <w:r>
        <w:rPr>
          <w:noProof/>
        </w:rPr>
      </w:r>
      <w:r>
        <w:rPr>
          <w:noProof/>
        </w:rPr>
        <w:fldChar w:fldCharType="separate"/>
      </w:r>
      <w:r w:rsidR="00193DBD">
        <w:rPr>
          <w:noProof/>
        </w:rPr>
        <w:t>18</w:t>
      </w:r>
      <w:r>
        <w:rPr>
          <w:noProof/>
        </w:rPr>
        <w:fldChar w:fldCharType="end"/>
      </w:r>
    </w:p>
    <w:p w14:paraId="75F5F4D6" w14:textId="2895B58D"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21.</w:t>
      </w:r>
      <w:r>
        <w:rPr>
          <w:noProof/>
        </w:rPr>
        <w:tab/>
        <w:t>Fire service connections</w:t>
      </w:r>
      <w:r>
        <w:rPr>
          <w:noProof/>
        </w:rPr>
        <w:tab/>
      </w:r>
      <w:r>
        <w:rPr>
          <w:noProof/>
        </w:rPr>
        <w:fldChar w:fldCharType="begin"/>
      </w:r>
      <w:r>
        <w:rPr>
          <w:noProof/>
        </w:rPr>
        <w:instrText xml:space="preserve"> PAGEREF _Toc233116810 \h </w:instrText>
      </w:r>
      <w:r>
        <w:rPr>
          <w:noProof/>
        </w:rPr>
      </w:r>
      <w:r>
        <w:rPr>
          <w:noProof/>
        </w:rPr>
        <w:fldChar w:fldCharType="separate"/>
      </w:r>
      <w:r w:rsidR="00193DBD">
        <w:rPr>
          <w:noProof/>
        </w:rPr>
        <w:t>18</w:t>
      </w:r>
      <w:r>
        <w:rPr>
          <w:noProof/>
        </w:rPr>
        <w:fldChar w:fldCharType="end"/>
      </w:r>
    </w:p>
    <w:p w14:paraId="77BEBABD"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Consumption charges</w:t>
      </w:r>
    </w:p>
    <w:p w14:paraId="6B0ECE62"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1 — Preliminary</w:t>
      </w:r>
    </w:p>
    <w:p w14:paraId="32106AD5" w14:textId="02CE313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22.</w:t>
      </w:r>
      <w:r>
        <w:rPr>
          <w:noProof/>
        </w:rPr>
        <w:tab/>
        <w:t>Consumption charges for 2026/27 and subsequent years</w:t>
      </w:r>
      <w:r>
        <w:rPr>
          <w:noProof/>
        </w:rPr>
        <w:tab/>
      </w:r>
      <w:r>
        <w:rPr>
          <w:noProof/>
        </w:rPr>
        <w:fldChar w:fldCharType="begin"/>
      </w:r>
      <w:r>
        <w:rPr>
          <w:noProof/>
        </w:rPr>
        <w:instrText xml:space="preserve"> PAGEREF _Toc233116813 \h </w:instrText>
      </w:r>
      <w:r>
        <w:rPr>
          <w:noProof/>
        </w:rPr>
      </w:r>
      <w:r>
        <w:rPr>
          <w:noProof/>
        </w:rPr>
        <w:fldChar w:fldCharType="separate"/>
      </w:r>
      <w:r w:rsidR="00193DBD">
        <w:rPr>
          <w:noProof/>
        </w:rPr>
        <w:t>19</w:t>
      </w:r>
      <w:r>
        <w:rPr>
          <w:noProof/>
        </w:rPr>
        <w:fldChar w:fldCharType="end"/>
      </w:r>
    </w:p>
    <w:p w14:paraId="3ADF3024" w14:textId="4860612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23.</w:t>
      </w:r>
      <w:r>
        <w:rPr>
          <w:noProof/>
        </w:rPr>
        <w:tab/>
        <w:t>Residential or non</w:t>
      </w:r>
      <w:r>
        <w:rPr>
          <w:noProof/>
        </w:rPr>
        <w:noBreakHyphen/>
        <w:t>residential class of town or area</w:t>
      </w:r>
      <w:r>
        <w:rPr>
          <w:noProof/>
        </w:rPr>
        <w:tab/>
      </w:r>
      <w:r>
        <w:rPr>
          <w:noProof/>
        </w:rPr>
        <w:fldChar w:fldCharType="begin"/>
      </w:r>
      <w:r>
        <w:rPr>
          <w:noProof/>
        </w:rPr>
        <w:instrText xml:space="preserve"> PAGEREF _Toc233116814 \h </w:instrText>
      </w:r>
      <w:r>
        <w:rPr>
          <w:noProof/>
        </w:rPr>
      </w:r>
      <w:r>
        <w:rPr>
          <w:noProof/>
        </w:rPr>
        <w:fldChar w:fldCharType="separate"/>
      </w:r>
      <w:r w:rsidR="00193DBD">
        <w:rPr>
          <w:noProof/>
        </w:rPr>
        <w:t>19</w:t>
      </w:r>
      <w:r>
        <w:rPr>
          <w:noProof/>
        </w:rPr>
        <w:fldChar w:fldCharType="end"/>
      </w:r>
    </w:p>
    <w:p w14:paraId="1F46A8DA" w14:textId="267F546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24.</w:t>
      </w:r>
      <w:r>
        <w:rPr>
          <w:noProof/>
        </w:rPr>
        <w:tab/>
        <w:t>Table of class</w:t>
      </w:r>
      <w:r>
        <w:rPr>
          <w:noProof/>
        </w:rPr>
        <w:noBreakHyphen/>
        <w:t>based charges</w:t>
      </w:r>
      <w:r>
        <w:rPr>
          <w:noProof/>
        </w:rPr>
        <w:tab/>
      </w:r>
      <w:r>
        <w:rPr>
          <w:noProof/>
        </w:rPr>
        <w:fldChar w:fldCharType="begin"/>
      </w:r>
      <w:r>
        <w:rPr>
          <w:noProof/>
        </w:rPr>
        <w:instrText xml:space="preserve"> PAGEREF _Toc233116815 \h </w:instrText>
      </w:r>
      <w:r>
        <w:rPr>
          <w:noProof/>
        </w:rPr>
      </w:r>
      <w:r>
        <w:rPr>
          <w:noProof/>
        </w:rPr>
        <w:fldChar w:fldCharType="separate"/>
      </w:r>
      <w:r w:rsidR="00193DBD">
        <w:rPr>
          <w:noProof/>
        </w:rPr>
        <w:t>19</w:t>
      </w:r>
      <w:r>
        <w:rPr>
          <w:noProof/>
        </w:rPr>
        <w:fldChar w:fldCharType="end"/>
      </w:r>
    </w:p>
    <w:p w14:paraId="74C86984"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2 — Consumption charges that apply to land</w:t>
      </w:r>
    </w:p>
    <w:p w14:paraId="4784E13E" w14:textId="2F7D8C38"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25.</w:t>
      </w:r>
      <w:r>
        <w:rPr>
          <w:noProof/>
        </w:rPr>
        <w:tab/>
        <w:t>Metropolitan residential and semi</w:t>
      </w:r>
      <w:r>
        <w:rPr>
          <w:noProof/>
        </w:rPr>
        <w:noBreakHyphen/>
        <w:t>rural residential</w:t>
      </w:r>
      <w:r>
        <w:rPr>
          <w:noProof/>
        </w:rPr>
        <w:tab/>
      </w:r>
      <w:r>
        <w:rPr>
          <w:noProof/>
        </w:rPr>
        <w:fldChar w:fldCharType="begin"/>
      </w:r>
      <w:r>
        <w:rPr>
          <w:noProof/>
        </w:rPr>
        <w:instrText xml:space="preserve"> PAGEREF _Toc233116817 \h </w:instrText>
      </w:r>
      <w:r>
        <w:rPr>
          <w:noProof/>
        </w:rPr>
      </w:r>
      <w:r>
        <w:rPr>
          <w:noProof/>
        </w:rPr>
        <w:fldChar w:fldCharType="separate"/>
      </w:r>
      <w:r w:rsidR="00193DBD">
        <w:rPr>
          <w:noProof/>
        </w:rPr>
        <w:t>20</w:t>
      </w:r>
      <w:r>
        <w:rPr>
          <w:noProof/>
        </w:rPr>
        <w:fldChar w:fldCharType="end"/>
      </w:r>
    </w:p>
    <w:p w14:paraId="4FC1DDC4" w14:textId="54F7B14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26.</w:t>
      </w:r>
      <w:r>
        <w:rPr>
          <w:noProof/>
        </w:rPr>
        <w:tab/>
        <w:t>Metropolitan non</w:t>
      </w:r>
      <w:r>
        <w:rPr>
          <w:noProof/>
        </w:rPr>
        <w:noBreakHyphen/>
        <w:t>residential</w:t>
      </w:r>
      <w:r>
        <w:rPr>
          <w:noProof/>
        </w:rPr>
        <w:tab/>
      </w:r>
      <w:r>
        <w:rPr>
          <w:noProof/>
        </w:rPr>
        <w:fldChar w:fldCharType="begin"/>
      </w:r>
      <w:r>
        <w:rPr>
          <w:noProof/>
        </w:rPr>
        <w:instrText xml:space="preserve"> PAGEREF _Toc233116818 \h </w:instrText>
      </w:r>
      <w:r>
        <w:rPr>
          <w:noProof/>
        </w:rPr>
      </w:r>
      <w:r>
        <w:rPr>
          <w:noProof/>
        </w:rPr>
        <w:fldChar w:fldCharType="separate"/>
      </w:r>
      <w:r w:rsidR="00193DBD">
        <w:rPr>
          <w:noProof/>
        </w:rPr>
        <w:t>20</w:t>
      </w:r>
      <w:r>
        <w:rPr>
          <w:noProof/>
        </w:rPr>
        <w:fldChar w:fldCharType="end"/>
      </w:r>
    </w:p>
    <w:p w14:paraId="5B6584AA" w14:textId="18D424CA"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27.</w:t>
      </w:r>
      <w:r>
        <w:rPr>
          <w:noProof/>
        </w:rPr>
        <w:tab/>
        <w:t>Metropolitan non</w:t>
      </w:r>
      <w:r>
        <w:rPr>
          <w:noProof/>
        </w:rPr>
        <w:noBreakHyphen/>
        <w:t>residential concessional</w:t>
      </w:r>
      <w:r>
        <w:rPr>
          <w:noProof/>
        </w:rPr>
        <w:tab/>
      </w:r>
      <w:r>
        <w:rPr>
          <w:noProof/>
        </w:rPr>
        <w:fldChar w:fldCharType="begin"/>
      </w:r>
      <w:r>
        <w:rPr>
          <w:noProof/>
        </w:rPr>
        <w:instrText xml:space="preserve"> PAGEREF _Toc233116819 \h </w:instrText>
      </w:r>
      <w:r>
        <w:rPr>
          <w:noProof/>
        </w:rPr>
      </w:r>
      <w:r>
        <w:rPr>
          <w:noProof/>
        </w:rPr>
        <w:fldChar w:fldCharType="separate"/>
      </w:r>
      <w:r w:rsidR="00193DBD">
        <w:rPr>
          <w:noProof/>
        </w:rPr>
        <w:t>21</w:t>
      </w:r>
      <w:r>
        <w:rPr>
          <w:noProof/>
        </w:rPr>
        <w:fldChar w:fldCharType="end"/>
      </w:r>
    </w:p>
    <w:p w14:paraId="609F4D24" w14:textId="2201EFA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28.</w:t>
      </w:r>
      <w:r>
        <w:rPr>
          <w:noProof/>
        </w:rPr>
        <w:tab/>
        <w:t>Community residential</w:t>
      </w:r>
      <w:r>
        <w:rPr>
          <w:noProof/>
        </w:rPr>
        <w:tab/>
      </w:r>
      <w:r>
        <w:rPr>
          <w:noProof/>
        </w:rPr>
        <w:fldChar w:fldCharType="begin"/>
      </w:r>
      <w:r>
        <w:rPr>
          <w:noProof/>
        </w:rPr>
        <w:instrText xml:space="preserve"> PAGEREF _Toc233116820 \h </w:instrText>
      </w:r>
      <w:r>
        <w:rPr>
          <w:noProof/>
        </w:rPr>
      </w:r>
      <w:r>
        <w:rPr>
          <w:noProof/>
        </w:rPr>
        <w:fldChar w:fldCharType="separate"/>
      </w:r>
      <w:r w:rsidR="00193DBD">
        <w:rPr>
          <w:noProof/>
        </w:rPr>
        <w:t>21</w:t>
      </w:r>
      <w:r>
        <w:rPr>
          <w:noProof/>
        </w:rPr>
        <w:fldChar w:fldCharType="end"/>
      </w:r>
    </w:p>
    <w:p w14:paraId="5A5F40AF" w14:textId="3381E42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29.</w:t>
      </w:r>
      <w:r>
        <w:rPr>
          <w:noProof/>
        </w:rPr>
        <w:tab/>
        <w:t>Non</w:t>
      </w:r>
      <w:r>
        <w:rPr>
          <w:noProof/>
        </w:rPr>
        <w:noBreakHyphen/>
        <w:t>metropolitan residential</w:t>
      </w:r>
      <w:r>
        <w:rPr>
          <w:noProof/>
        </w:rPr>
        <w:tab/>
      </w:r>
      <w:r>
        <w:rPr>
          <w:noProof/>
        </w:rPr>
        <w:fldChar w:fldCharType="begin"/>
      </w:r>
      <w:r>
        <w:rPr>
          <w:noProof/>
        </w:rPr>
        <w:instrText xml:space="preserve"> PAGEREF _Toc233116821 \h </w:instrText>
      </w:r>
      <w:r>
        <w:rPr>
          <w:noProof/>
        </w:rPr>
      </w:r>
      <w:r>
        <w:rPr>
          <w:noProof/>
        </w:rPr>
        <w:fldChar w:fldCharType="separate"/>
      </w:r>
      <w:r w:rsidR="00193DBD">
        <w:rPr>
          <w:noProof/>
        </w:rPr>
        <w:t>21</w:t>
      </w:r>
      <w:r>
        <w:rPr>
          <w:noProof/>
        </w:rPr>
        <w:fldChar w:fldCharType="end"/>
      </w:r>
    </w:p>
    <w:p w14:paraId="134154EA" w14:textId="2F15424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30.</w:t>
      </w:r>
      <w:r>
        <w:rPr>
          <w:noProof/>
        </w:rPr>
        <w:tab/>
        <w:t>Non</w:t>
      </w:r>
      <w:r>
        <w:rPr>
          <w:noProof/>
        </w:rPr>
        <w:noBreakHyphen/>
        <w:t>metropolitan non</w:t>
      </w:r>
      <w:r>
        <w:rPr>
          <w:noProof/>
        </w:rPr>
        <w:noBreakHyphen/>
        <w:t>residential</w:t>
      </w:r>
      <w:r>
        <w:rPr>
          <w:noProof/>
        </w:rPr>
        <w:tab/>
      </w:r>
      <w:r>
        <w:rPr>
          <w:noProof/>
        </w:rPr>
        <w:fldChar w:fldCharType="begin"/>
      </w:r>
      <w:r>
        <w:rPr>
          <w:noProof/>
        </w:rPr>
        <w:instrText xml:space="preserve"> PAGEREF _Toc233116822 \h </w:instrText>
      </w:r>
      <w:r>
        <w:rPr>
          <w:noProof/>
        </w:rPr>
      </w:r>
      <w:r>
        <w:rPr>
          <w:noProof/>
        </w:rPr>
        <w:fldChar w:fldCharType="separate"/>
      </w:r>
      <w:r w:rsidR="00193DBD">
        <w:rPr>
          <w:noProof/>
        </w:rPr>
        <w:t>22</w:t>
      </w:r>
      <w:r>
        <w:rPr>
          <w:noProof/>
        </w:rPr>
        <w:fldChar w:fldCharType="end"/>
      </w:r>
    </w:p>
    <w:p w14:paraId="4C635898" w14:textId="2E489DC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31.</w:t>
      </w:r>
      <w:r>
        <w:rPr>
          <w:noProof/>
        </w:rPr>
        <w:tab/>
        <w:t>Strata</w:t>
      </w:r>
      <w:r>
        <w:rPr>
          <w:noProof/>
        </w:rPr>
        <w:noBreakHyphen/>
        <w:t>titled or long</w:t>
      </w:r>
      <w:r>
        <w:rPr>
          <w:noProof/>
        </w:rPr>
        <w:noBreakHyphen/>
        <w:t>term residential caravan bays</w:t>
      </w:r>
      <w:r>
        <w:rPr>
          <w:noProof/>
        </w:rPr>
        <w:tab/>
      </w:r>
      <w:r>
        <w:rPr>
          <w:noProof/>
        </w:rPr>
        <w:fldChar w:fldCharType="begin"/>
      </w:r>
      <w:r>
        <w:rPr>
          <w:noProof/>
        </w:rPr>
        <w:instrText xml:space="preserve"> PAGEREF _Toc233116823 \h </w:instrText>
      </w:r>
      <w:r>
        <w:rPr>
          <w:noProof/>
        </w:rPr>
      </w:r>
      <w:r>
        <w:rPr>
          <w:noProof/>
        </w:rPr>
        <w:fldChar w:fldCharType="separate"/>
      </w:r>
      <w:r w:rsidR="00193DBD">
        <w:rPr>
          <w:noProof/>
        </w:rPr>
        <w:t>23</w:t>
      </w:r>
      <w:r>
        <w:rPr>
          <w:noProof/>
        </w:rPr>
        <w:fldChar w:fldCharType="end"/>
      </w:r>
    </w:p>
    <w:p w14:paraId="1A4A92EB" w14:textId="3CFA06DD"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32.</w:t>
      </w:r>
      <w:r>
        <w:rPr>
          <w:noProof/>
        </w:rPr>
        <w:tab/>
        <w:t>Government trading organisations and non</w:t>
      </w:r>
      <w:r>
        <w:rPr>
          <w:noProof/>
        </w:rPr>
        <w:noBreakHyphen/>
        <w:t>commercial government property</w:t>
      </w:r>
      <w:r>
        <w:rPr>
          <w:noProof/>
        </w:rPr>
        <w:tab/>
      </w:r>
      <w:r>
        <w:rPr>
          <w:noProof/>
        </w:rPr>
        <w:fldChar w:fldCharType="begin"/>
      </w:r>
      <w:r>
        <w:rPr>
          <w:noProof/>
        </w:rPr>
        <w:instrText xml:space="preserve"> PAGEREF _Toc233116824 \h </w:instrText>
      </w:r>
      <w:r>
        <w:rPr>
          <w:noProof/>
        </w:rPr>
      </w:r>
      <w:r>
        <w:rPr>
          <w:noProof/>
        </w:rPr>
        <w:fldChar w:fldCharType="separate"/>
      </w:r>
      <w:r w:rsidR="00193DBD">
        <w:rPr>
          <w:noProof/>
        </w:rPr>
        <w:t>24</w:t>
      </w:r>
      <w:r>
        <w:rPr>
          <w:noProof/>
        </w:rPr>
        <w:fldChar w:fldCharType="end"/>
      </w:r>
    </w:p>
    <w:p w14:paraId="39F2F0BA" w14:textId="183F784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33.</w:t>
      </w:r>
      <w:r>
        <w:rPr>
          <w:noProof/>
        </w:rPr>
        <w:tab/>
        <w:t>Coral Bay desalinated</w:t>
      </w:r>
      <w:r>
        <w:rPr>
          <w:noProof/>
        </w:rPr>
        <w:tab/>
      </w:r>
      <w:r>
        <w:rPr>
          <w:noProof/>
        </w:rPr>
        <w:fldChar w:fldCharType="begin"/>
      </w:r>
      <w:r>
        <w:rPr>
          <w:noProof/>
        </w:rPr>
        <w:instrText xml:space="preserve"> PAGEREF _Toc233116825 \h </w:instrText>
      </w:r>
      <w:r>
        <w:rPr>
          <w:noProof/>
        </w:rPr>
      </w:r>
      <w:r>
        <w:rPr>
          <w:noProof/>
        </w:rPr>
        <w:fldChar w:fldCharType="separate"/>
      </w:r>
      <w:r w:rsidR="00193DBD">
        <w:rPr>
          <w:noProof/>
        </w:rPr>
        <w:t>24</w:t>
      </w:r>
      <w:r>
        <w:rPr>
          <w:noProof/>
        </w:rPr>
        <w:fldChar w:fldCharType="end"/>
      </w:r>
    </w:p>
    <w:p w14:paraId="3809E19E" w14:textId="3299142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34.</w:t>
      </w:r>
      <w:r>
        <w:rPr>
          <w:noProof/>
        </w:rPr>
        <w:tab/>
        <w:t>Denham desalinated</w:t>
      </w:r>
      <w:r>
        <w:rPr>
          <w:noProof/>
        </w:rPr>
        <w:tab/>
      </w:r>
      <w:r>
        <w:rPr>
          <w:noProof/>
        </w:rPr>
        <w:fldChar w:fldCharType="begin"/>
      </w:r>
      <w:r>
        <w:rPr>
          <w:noProof/>
        </w:rPr>
        <w:instrText xml:space="preserve"> PAGEREF _Toc233116826 \h </w:instrText>
      </w:r>
      <w:r>
        <w:rPr>
          <w:noProof/>
        </w:rPr>
      </w:r>
      <w:r>
        <w:rPr>
          <w:noProof/>
        </w:rPr>
        <w:fldChar w:fldCharType="separate"/>
      </w:r>
      <w:r w:rsidR="00193DBD">
        <w:rPr>
          <w:noProof/>
        </w:rPr>
        <w:t>25</w:t>
      </w:r>
      <w:r>
        <w:rPr>
          <w:noProof/>
        </w:rPr>
        <w:fldChar w:fldCharType="end"/>
      </w:r>
    </w:p>
    <w:p w14:paraId="6E214044"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lastRenderedPageBreak/>
        <w:t>Subdivision 3 — Other consumption charges</w:t>
      </w:r>
    </w:p>
    <w:p w14:paraId="0CAB50B1" w14:textId="27858C9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35.</w:t>
      </w:r>
      <w:r>
        <w:rPr>
          <w:noProof/>
        </w:rPr>
        <w:tab/>
        <w:t>Local government standpipes</w:t>
      </w:r>
      <w:r>
        <w:rPr>
          <w:noProof/>
        </w:rPr>
        <w:tab/>
      </w:r>
      <w:r>
        <w:rPr>
          <w:noProof/>
        </w:rPr>
        <w:fldChar w:fldCharType="begin"/>
      </w:r>
      <w:r>
        <w:rPr>
          <w:noProof/>
        </w:rPr>
        <w:instrText xml:space="preserve"> PAGEREF _Toc233116828 \h </w:instrText>
      </w:r>
      <w:r>
        <w:rPr>
          <w:noProof/>
        </w:rPr>
      </w:r>
      <w:r>
        <w:rPr>
          <w:noProof/>
        </w:rPr>
        <w:fldChar w:fldCharType="separate"/>
      </w:r>
      <w:r w:rsidR="00193DBD">
        <w:rPr>
          <w:noProof/>
        </w:rPr>
        <w:t>25</w:t>
      </w:r>
      <w:r>
        <w:rPr>
          <w:noProof/>
        </w:rPr>
        <w:fldChar w:fldCharType="end"/>
      </w:r>
    </w:p>
    <w:p w14:paraId="23433DA4" w14:textId="724C318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36.</w:t>
      </w:r>
      <w:r>
        <w:rPr>
          <w:noProof/>
        </w:rPr>
        <w:tab/>
        <w:t>Shipping</w:t>
      </w:r>
      <w:r>
        <w:rPr>
          <w:noProof/>
        </w:rPr>
        <w:tab/>
      </w:r>
      <w:r>
        <w:rPr>
          <w:noProof/>
        </w:rPr>
        <w:fldChar w:fldCharType="begin"/>
      </w:r>
      <w:r>
        <w:rPr>
          <w:noProof/>
        </w:rPr>
        <w:instrText xml:space="preserve"> PAGEREF _Toc233116829 \h </w:instrText>
      </w:r>
      <w:r>
        <w:rPr>
          <w:noProof/>
        </w:rPr>
      </w:r>
      <w:r>
        <w:rPr>
          <w:noProof/>
        </w:rPr>
        <w:fldChar w:fldCharType="separate"/>
      </w:r>
      <w:r w:rsidR="00193DBD">
        <w:rPr>
          <w:noProof/>
        </w:rPr>
        <w:t>26</w:t>
      </w:r>
      <w:r>
        <w:rPr>
          <w:noProof/>
        </w:rPr>
        <w:fldChar w:fldCharType="end"/>
      </w:r>
    </w:p>
    <w:p w14:paraId="65A07DEA" w14:textId="0D4F813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37.</w:t>
      </w:r>
      <w:r>
        <w:rPr>
          <w:noProof/>
        </w:rPr>
        <w:tab/>
        <w:t>Stock</w:t>
      </w:r>
      <w:r>
        <w:rPr>
          <w:noProof/>
        </w:rPr>
        <w:tab/>
      </w:r>
      <w:r>
        <w:rPr>
          <w:noProof/>
        </w:rPr>
        <w:fldChar w:fldCharType="begin"/>
      </w:r>
      <w:r>
        <w:rPr>
          <w:noProof/>
        </w:rPr>
        <w:instrText xml:space="preserve"> PAGEREF _Toc233116830 \h </w:instrText>
      </w:r>
      <w:r>
        <w:rPr>
          <w:noProof/>
        </w:rPr>
      </w:r>
      <w:r>
        <w:rPr>
          <w:noProof/>
        </w:rPr>
        <w:fldChar w:fldCharType="separate"/>
      </w:r>
      <w:r w:rsidR="00193DBD">
        <w:rPr>
          <w:noProof/>
        </w:rPr>
        <w:t>26</w:t>
      </w:r>
      <w:r>
        <w:rPr>
          <w:noProof/>
        </w:rPr>
        <w:fldChar w:fldCharType="end"/>
      </w:r>
    </w:p>
    <w:p w14:paraId="590B62D5" w14:textId="038CB5D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38.</w:t>
      </w:r>
      <w:r>
        <w:rPr>
          <w:noProof/>
        </w:rPr>
        <w:tab/>
        <w:t>Hydrant standpipes</w:t>
      </w:r>
      <w:r>
        <w:rPr>
          <w:noProof/>
        </w:rPr>
        <w:tab/>
      </w:r>
      <w:r>
        <w:rPr>
          <w:noProof/>
        </w:rPr>
        <w:fldChar w:fldCharType="begin"/>
      </w:r>
      <w:r>
        <w:rPr>
          <w:noProof/>
        </w:rPr>
        <w:instrText xml:space="preserve"> PAGEREF _Toc233116831 \h </w:instrText>
      </w:r>
      <w:r>
        <w:rPr>
          <w:noProof/>
        </w:rPr>
      </w:r>
      <w:r>
        <w:rPr>
          <w:noProof/>
        </w:rPr>
        <w:fldChar w:fldCharType="separate"/>
      </w:r>
      <w:r w:rsidR="00193DBD">
        <w:rPr>
          <w:noProof/>
        </w:rPr>
        <w:t>26</w:t>
      </w:r>
      <w:r>
        <w:rPr>
          <w:noProof/>
        </w:rPr>
        <w:fldChar w:fldCharType="end"/>
      </w:r>
    </w:p>
    <w:p w14:paraId="24DB63A4"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4 — Sewerage charges for Water Corporation</w:t>
      </w:r>
    </w:p>
    <w:p w14:paraId="0F8A5163"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1 — Service charges</w:t>
      </w:r>
    </w:p>
    <w:p w14:paraId="48610F64" w14:textId="0C4C368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Service charges for 2026/27 and subsequent years</w:t>
      </w:r>
      <w:r>
        <w:rPr>
          <w:noProof/>
        </w:rPr>
        <w:tab/>
      </w:r>
      <w:r>
        <w:rPr>
          <w:noProof/>
        </w:rPr>
        <w:fldChar w:fldCharType="begin"/>
      </w:r>
      <w:r>
        <w:rPr>
          <w:noProof/>
        </w:rPr>
        <w:instrText xml:space="preserve"> PAGEREF _Toc233116834 \h </w:instrText>
      </w:r>
      <w:r>
        <w:rPr>
          <w:noProof/>
        </w:rPr>
      </w:r>
      <w:r>
        <w:rPr>
          <w:noProof/>
        </w:rPr>
        <w:fldChar w:fldCharType="separate"/>
      </w:r>
      <w:r w:rsidR="00193DBD">
        <w:rPr>
          <w:noProof/>
        </w:rPr>
        <w:t>26</w:t>
      </w:r>
      <w:r>
        <w:rPr>
          <w:noProof/>
        </w:rPr>
        <w:fldChar w:fldCharType="end"/>
      </w:r>
    </w:p>
    <w:p w14:paraId="4E9853A8" w14:textId="07680A1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Metropolitan residential</w:t>
      </w:r>
      <w:r>
        <w:rPr>
          <w:noProof/>
        </w:rPr>
        <w:tab/>
      </w:r>
      <w:r>
        <w:rPr>
          <w:noProof/>
        </w:rPr>
        <w:fldChar w:fldCharType="begin"/>
      </w:r>
      <w:r>
        <w:rPr>
          <w:noProof/>
        </w:rPr>
        <w:instrText xml:space="preserve"> PAGEREF _Toc233116835 \h </w:instrText>
      </w:r>
      <w:r>
        <w:rPr>
          <w:noProof/>
        </w:rPr>
      </w:r>
      <w:r>
        <w:rPr>
          <w:noProof/>
        </w:rPr>
        <w:fldChar w:fldCharType="separate"/>
      </w:r>
      <w:r w:rsidR="00193DBD">
        <w:rPr>
          <w:noProof/>
        </w:rPr>
        <w:t>26</w:t>
      </w:r>
      <w:r>
        <w:rPr>
          <w:noProof/>
        </w:rPr>
        <w:fldChar w:fldCharType="end"/>
      </w:r>
    </w:p>
    <w:p w14:paraId="44CE3630" w14:textId="1E7242B4"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w:t>
      </w:r>
      <w:r>
        <w:rPr>
          <w:noProof/>
        </w:rPr>
        <w:tab/>
        <w:t>Metropolitan vacant land</w:t>
      </w:r>
      <w:r>
        <w:rPr>
          <w:noProof/>
        </w:rPr>
        <w:tab/>
      </w:r>
      <w:r>
        <w:rPr>
          <w:noProof/>
        </w:rPr>
        <w:fldChar w:fldCharType="begin"/>
      </w:r>
      <w:r>
        <w:rPr>
          <w:noProof/>
        </w:rPr>
        <w:instrText xml:space="preserve"> PAGEREF _Toc233116836 \h </w:instrText>
      </w:r>
      <w:r>
        <w:rPr>
          <w:noProof/>
        </w:rPr>
      </w:r>
      <w:r>
        <w:rPr>
          <w:noProof/>
        </w:rPr>
        <w:fldChar w:fldCharType="separate"/>
      </w:r>
      <w:r w:rsidR="00193DBD">
        <w:rPr>
          <w:noProof/>
        </w:rPr>
        <w:t>27</w:t>
      </w:r>
      <w:r>
        <w:rPr>
          <w:noProof/>
        </w:rPr>
        <w:fldChar w:fldCharType="end"/>
      </w:r>
    </w:p>
    <w:p w14:paraId="3601A754" w14:textId="693CCC8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4.</w:t>
      </w:r>
      <w:r>
        <w:rPr>
          <w:noProof/>
        </w:rPr>
        <w:tab/>
        <w:t>Metropolitan concessional</w:t>
      </w:r>
      <w:r>
        <w:rPr>
          <w:noProof/>
        </w:rPr>
        <w:tab/>
      </w:r>
      <w:r>
        <w:rPr>
          <w:noProof/>
        </w:rPr>
        <w:fldChar w:fldCharType="begin"/>
      </w:r>
      <w:r>
        <w:rPr>
          <w:noProof/>
        </w:rPr>
        <w:instrText xml:space="preserve"> PAGEREF _Toc233116837 \h </w:instrText>
      </w:r>
      <w:r>
        <w:rPr>
          <w:noProof/>
        </w:rPr>
      </w:r>
      <w:r>
        <w:rPr>
          <w:noProof/>
        </w:rPr>
        <w:fldChar w:fldCharType="separate"/>
      </w:r>
      <w:r w:rsidR="00193DBD">
        <w:rPr>
          <w:noProof/>
        </w:rPr>
        <w:t>27</w:t>
      </w:r>
      <w:r>
        <w:rPr>
          <w:noProof/>
        </w:rPr>
        <w:fldChar w:fldCharType="end"/>
      </w:r>
    </w:p>
    <w:p w14:paraId="787D1DD3" w14:textId="781A728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5.</w:t>
      </w:r>
      <w:r>
        <w:rPr>
          <w:noProof/>
        </w:rPr>
        <w:tab/>
        <w:t>Strata</w:t>
      </w:r>
      <w:r>
        <w:rPr>
          <w:noProof/>
        </w:rPr>
        <w:noBreakHyphen/>
        <w:t>titled long</w:t>
      </w:r>
      <w:r>
        <w:rPr>
          <w:noProof/>
        </w:rPr>
        <w:noBreakHyphen/>
        <w:t>term residential caravan bays and park homes</w:t>
      </w:r>
      <w:r>
        <w:rPr>
          <w:noProof/>
        </w:rPr>
        <w:tab/>
      </w:r>
      <w:r>
        <w:rPr>
          <w:noProof/>
        </w:rPr>
        <w:fldChar w:fldCharType="begin"/>
      </w:r>
      <w:r>
        <w:rPr>
          <w:noProof/>
        </w:rPr>
        <w:instrText xml:space="preserve"> PAGEREF _Toc233116838 \h </w:instrText>
      </w:r>
      <w:r>
        <w:rPr>
          <w:noProof/>
        </w:rPr>
      </w:r>
      <w:r>
        <w:rPr>
          <w:noProof/>
        </w:rPr>
        <w:fldChar w:fldCharType="separate"/>
      </w:r>
      <w:r w:rsidR="00193DBD">
        <w:rPr>
          <w:noProof/>
        </w:rPr>
        <w:t>28</w:t>
      </w:r>
      <w:r>
        <w:rPr>
          <w:noProof/>
        </w:rPr>
        <w:fldChar w:fldCharType="end"/>
      </w:r>
    </w:p>
    <w:p w14:paraId="72EE1F76" w14:textId="45B7128D"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6.</w:t>
      </w:r>
      <w:r>
        <w:rPr>
          <w:noProof/>
        </w:rPr>
        <w:tab/>
        <w:t>Storage units or parking bays in strata titles scheme or community titles scheme</w:t>
      </w:r>
      <w:r>
        <w:rPr>
          <w:noProof/>
        </w:rPr>
        <w:tab/>
      </w:r>
      <w:r>
        <w:rPr>
          <w:noProof/>
        </w:rPr>
        <w:fldChar w:fldCharType="begin"/>
      </w:r>
      <w:r>
        <w:rPr>
          <w:noProof/>
        </w:rPr>
        <w:instrText xml:space="preserve"> PAGEREF _Toc233116839 \h </w:instrText>
      </w:r>
      <w:r>
        <w:rPr>
          <w:noProof/>
        </w:rPr>
      </w:r>
      <w:r>
        <w:rPr>
          <w:noProof/>
        </w:rPr>
        <w:fldChar w:fldCharType="separate"/>
      </w:r>
      <w:r w:rsidR="00193DBD">
        <w:rPr>
          <w:noProof/>
        </w:rPr>
        <w:t>28</w:t>
      </w:r>
      <w:r>
        <w:rPr>
          <w:noProof/>
        </w:rPr>
        <w:fldChar w:fldCharType="end"/>
      </w:r>
    </w:p>
    <w:p w14:paraId="3439DCCA" w14:textId="1C762A2F"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7.</w:t>
      </w:r>
      <w:r>
        <w:rPr>
          <w:noProof/>
        </w:rPr>
        <w:tab/>
        <w:t>Land from which trade waste is discharged into sewer</w:t>
      </w:r>
      <w:r>
        <w:rPr>
          <w:noProof/>
        </w:rPr>
        <w:tab/>
      </w:r>
      <w:r>
        <w:rPr>
          <w:noProof/>
        </w:rPr>
        <w:fldChar w:fldCharType="begin"/>
      </w:r>
      <w:r>
        <w:rPr>
          <w:noProof/>
        </w:rPr>
        <w:instrText xml:space="preserve"> PAGEREF _Toc233116840 \h </w:instrText>
      </w:r>
      <w:r>
        <w:rPr>
          <w:noProof/>
        </w:rPr>
      </w:r>
      <w:r>
        <w:rPr>
          <w:noProof/>
        </w:rPr>
        <w:fldChar w:fldCharType="separate"/>
      </w:r>
      <w:r w:rsidR="00193DBD">
        <w:rPr>
          <w:noProof/>
        </w:rPr>
        <w:t>29</w:t>
      </w:r>
      <w:r>
        <w:rPr>
          <w:noProof/>
        </w:rPr>
        <w:fldChar w:fldCharType="end"/>
      </w:r>
    </w:p>
    <w:p w14:paraId="2AD81304" w14:textId="5122D67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8.</w:t>
      </w:r>
      <w:r>
        <w:rPr>
          <w:noProof/>
        </w:rPr>
        <w:tab/>
        <w:t>Land from which trade waste is discharged into sewer through grease arrestor</w:t>
      </w:r>
      <w:r>
        <w:rPr>
          <w:noProof/>
        </w:rPr>
        <w:tab/>
      </w:r>
      <w:r>
        <w:rPr>
          <w:noProof/>
        </w:rPr>
        <w:fldChar w:fldCharType="begin"/>
      </w:r>
      <w:r>
        <w:rPr>
          <w:noProof/>
        </w:rPr>
        <w:instrText xml:space="preserve"> PAGEREF _Toc233116841 \h </w:instrText>
      </w:r>
      <w:r>
        <w:rPr>
          <w:noProof/>
        </w:rPr>
      </w:r>
      <w:r>
        <w:rPr>
          <w:noProof/>
        </w:rPr>
        <w:fldChar w:fldCharType="separate"/>
      </w:r>
      <w:r w:rsidR="00193DBD">
        <w:rPr>
          <w:noProof/>
        </w:rPr>
        <w:t>29</w:t>
      </w:r>
      <w:r>
        <w:rPr>
          <w:noProof/>
        </w:rPr>
        <w:fldChar w:fldCharType="end"/>
      </w:r>
    </w:p>
    <w:p w14:paraId="3E5E4DEE" w14:textId="2D30637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9.</w:t>
      </w:r>
      <w:r>
        <w:rPr>
          <w:noProof/>
        </w:rPr>
        <w:tab/>
        <w:t>Trade waste discharged from open area</w:t>
      </w:r>
      <w:r>
        <w:rPr>
          <w:noProof/>
        </w:rPr>
        <w:tab/>
      </w:r>
      <w:r>
        <w:rPr>
          <w:noProof/>
        </w:rPr>
        <w:fldChar w:fldCharType="begin"/>
      </w:r>
      <w:r>
        <w:rPr>
          <w:noProof/>
        </w:rPr>
        <w:instrText xml:space="preserve"> PAGEREF _Toc233116842 \h </w:instrText>
      </w:r>
      <w:r>
        <w:rPr>
          <w:noProof/>
        </w:rPr>
      </w:r>
      <w:r>
        <w:rPr>
          <w:noProof/>
        </w:rPr>
        <w:fldChar w:fldCharType="separate"/>
      </w:r>
      <w:r w:rsidR="00193DBD">
        <w:rPr>
          <w:noProof/>
        </w:rPr>
        <w:t>29</w:t>
      </w:r>
      <w:r>
        <w:rPr>
          <w:noProof/>
        </w:rPr>
        <w:fldChar w:fldCharType="end"/>
      </w:r>
    </w:p>
    <w:p w14:paraId="42E07642" w14:textId="6488A6D8"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10.</w:t>
      </w:r>
      <w:r>
        <w:rPr>
          <w:noProof/>
        </w:rPr>
        <w:tab/>
        <w:t>Non</w:t>
      </w:r>
      <w:r>
        <w:rPr>
          <w:noProof/>
        </w:rPr>
        <w:noBreakHyphen/>
        <w:t>metropolitan concessional</w:t>
      </w:r>
      <w:r>
        <w:rPr>
          <w:noProof/>
        </w:rPr>
        <w:tab/>
      </w:r>
      <w:r>
        <w:rPr>
          <w:noProof/>
        </w:rPr>
        <w:fldChar w:fldCharType="begin"/>
      </w:r>
      <w:r>
        <w:rPr>
          <w:noProof/>
        </w:rPr>
        <w:instrText xml:space="preserve"> PAGEREF _Toc233116843 \h </w:instrText>
      </w:r>
      <w:r>
        <w:rPr>
          <w:noProof/>
        </w:rPr>
      </w:r>
      <w:r>
        <w:rPr>
          <w:noProof/>
        </w:rPr>
        <w:fldChar w:fldCharType="separate"/>
      </w:r>
      <w:r w:rsidR="00193DBD">
        <w:rPr>
          <w:noProof/>
        </w:rPr>
        <w:t>29</w:t>
      </w:r>
      <w:r>
        <w:rPr>
          <w:noProof/>
        </w:rPr>
        <w:fldChar w:fldCharType="end"/>
      </w:r>
    </w:p>
    <w:p w14:paraId="382590CD" w14:textId="7F155A66"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11.</w:t>
      </w:r>
      <w:r>
        <w:rPr>
          <w:noProof/>
        </w:rPr>
        <w:tab/>
        <w:t>Community residential</w:t>
      </w:r>
      <w:r>
        <w:rPr>
          <w:noProof/>
        </w:rPr>
        <w:tab/>
      </w:r>
      <w:r>
        <w:rPr>
          <w:noProof/>
        </w:rPr>
        <w:fldChar w:fldCharType="begin"/>
      </w:r>
      <w:r>
        <w:rPr>
          <w:noProof/>
        </w:rPr>
        <w:instrText xml:space="preserve"> PAGEREF _Toc233116844 \h </w:instrText>
      </w:r>
      <w:r>
        <w:rPr>
          <w:noProof/>
        </w:rPr>
      </w:r>
      <w:r>
        <w:rPr>
          <w:noProof/>
        </w:rPr>
        <w:fldChar w:fldCharType="separate"/>
      </w:r>
      <w:r w:rsidR="00193DBD">
        <w:rPr>
          <w:noProof/>
        </w:rPr>
        <w:t>30</w:t>
      </w:r>
      <w:r>
        <w:rPr>
          <w:noProof/>
        </w:rPr>
        <w:fldChar w:fldCharType="end"/>
      </w:r>
    </w:p>
    <w:p w14:paraId="1430E59D" w14:textId="3042371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12.</w:t>
      </w:r>
      <w:r>
        <w:rPr>
          <w:noProof/>
        </w:rPr>
        <w:tab/>
        <w:t>Non</w:t>
      </w:r>
      <w:r>
        <w:rPr>
          <w:noProof/>
        </w:rPr>
        <w:noBreakHyphen/>
        <w:t>metropolitan residential or vacant land</w:t>
      </w:r>
      <w:r>
        <w:rPr>
          <w:noProof/>
        </w:rPr>
        <w:tab/>
      </w:r>
      <w:r>
        <w:rPr>
          <w:noProof/>
        </w:rPr>
        <w:fldChar w:fldCharType="begin"/>
      </w:r>
      <w:r>
        <w:rPr>
          <w:noProof/>
        </w:rPr>
        <w:instrText xml:space="preserve"> PAGEREF _Toc233116845 \h </w:instrText>
      </w:r>
      <w:r>
        <w:rPr>
          <w:noProof/>
        </w:rPr>
      </w:r>
      <w:r>
        <w:rPr>
          <w:noProof/>
        </w:rPr>
        <w:fldChar w:fldCharType="separate"/>
      </w:r>
      <w:r w:rsidR="00193DBD">
        <w:rPr>
          <w:noProof/>
        </w:rPr>
        <w:t>31</w:t>
      </w:r>
      <w:r>
        <w:rPr>
          <w:noProof/>
        </w:rPr>
        <w:fldChar w:fldCharType="end"/>
      </w:r>
    </w:p>
    <w:p w14:paraId="32E5630C"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2 — Combined charges for certain non</w:t>
      </w:r>
      <w:r>
        <w:noBreakHyphen/>
        <w:t>residential property</w:t>
      </w:r>
    </w:p>
    <w:p w14:paraId="251580E1"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1 — Preliminary</w:t>
      </w:r>
    </w:p>
    <w:p w14:paraId="44FDF016" w14:textId="41190FF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13.</w:t>
      </w:r>
      <w:r>
        <w:rPr>
          <w:noProof/>
        </w:rPr>
        <w:tab/>
        <w:t>Combined charges for 2026/27 and subsequent years</w:t>
      </w:r>
      <w:r>
        <w:rPr>
          <w:noProof/>
        </w:rPr>
        <w:tab/>
      </w:r>
      <w:r>
        <w:rPr>
          <w:noProof/>
        </w:rPr>
        <w:fldChar w:fldCharType="begin"/>
      </w:r>
      <w:r>
        <w:rPr>
          <w:noProof/>
        </w:rPr>
        <w:instrText xml:space="preserve"> PAGEREF _Toc233116848 \h </w:instrText>
      </w:r>
      <w:r>
        <w:rPr>
          <w:noProof/>
        </w:rPr>
      </w:r>
      <w:r>
        <w:rPr>
          <w:noProof/>
        </w:rPr>
        <w:fldChar w:fldCharType="separate"/>
      </w:r>
      <w:r w:rsidR="00193DBD">
        <w:rPr>
          <w:noProof/>
        </w:rPr>
        <w:t>37</w:t>
      </w:r>
      <w:r>
        <w:rPr>
          <w:noProof/>
        </w:rPr>
        <w:fldChar w:fldCharType="end"/>
      </w:r>
    </w:p>
    <w:p w14:paraId="5CF0463F"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2 — Combined charges: metropolitan</w:t>
      </w:r>
    </w:p>
    <w:p w14:paraId="08C3B8F4" w14:textId="7C4B7E1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14.</w:t>
      </w:r>
      <w:r>
        <w:rPr>
          <w:noProof/>
        </w:rPr>
        <w:tab/>
        <w:t>Metropolitan non</w:t>
      </w:r>
      <w:r>
        <w:rPr>
          <w:noProof/>
        </w:rPr>
        <w:noBreakHyphen/>
        <w:t>residential</w:t>
      </w:r>
      <w:r>
        <w:rPr>
          <w:noProof/>
        </w:rPr>
        <w:tab/>
      </w:r>
      <w:r>
        <w:rPr>
          <w:noProof/>
        </w:rPr>
        <w:fldChar w:fldCharType="begin"/>
      </w:r>
      <w:r>
        <w:rPr>
          <w:noProof/>
        </w:rPr>
        <w:instrText xml:space="preserve"> PAGEREF _Toc233116850 \h </w:instrText>
      </w:r>
      <w:r>
        <w:rPr>
          <w:noProof/>
        </w:rPr>
      </w:r>
      <w:r>
        <w:rPr>
          <w:noProof/>
        </w:rPr>
        <w:fldChar w:fldCharType="separate"/>
      </w:r>
      <w:r w:rsidR="00193DBD">
        <w:rPr>
          <w:noProof/>
        </w:rPr>
        <w:t>37</w:t>
      </w:r>
      <w:r>
        <w:rPr>
          <w:noProof/>
        </w:rPr>
        <w:fldChar w:fldCharType="end"/>
      </w:r>
    </w:p>
    <w:p w14:paraId="579B28DA" w14:textId="0F5977FF"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15.</w:t>
      </w:r>
      <w:r>
        <w:rPr>
          <w:noProof/>
        </w:rPr>
        <w:tab/>
        <w:t>Metropolitan government trading organisation and non</w:t>
      </w:r>
      <w:r>
        <w:rPr>
          <w:noProof/>
        </w:rPr>
        <w:noBreakHyphen/>
        <w:t>commercial government property</w:t>
      </w:r>
      <w:r>
        <w:rPr>
          <w:noProof/>
        </w:rPr>
        <w:tab/>
      </w:r>
      <w:r>
        <w:rPr>
          <w:noProof/>
        </w:rPr>
        <w:fldChar w:fldCharType="begin"/>
      </w:r>
      <w:r>
        <w:rPr>
          <w:noProof/>
        </w:rPr>
        <w:instrText xml:space="preserve"> PAGEREF _Toc233116851 \h </w:instrText>
      </w:r>
      <w:r>
        <w:rPr>
          <w:noProof/>
        </w:rPr>
      </w:r>
      <w:r>
        <w:rPr>
          <w:noProof/>
        </w:rPr>
        <w:fldChar w:fldCharType="separate"/>
      </w:r>
      <w:r w:rsidR="00193DBD">
        <w:rPr>
          <w:noProof/>
        </w:rPr>
        <w:t>38</w:t>
      </w:r>
      <w:r>
        <w:rPr>
          <w:noProof/>
        </w:rPr>
        <w:fldChar w:fldCharType="end"/>
      </w:r>
    </w:p>
    <w:p w14:paraId="767B2695" w14:textId="6DEDBDEE"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16.</w:t>
      </w:r>
      <w:r>
        <w:rPr>
          <w:noProof/>
        </w:rPr>
        <w:tab/>
        <w:t>Metropolitan non</w:t>
      </w:r>
      <w:r>
        <w:rPr>
          <w:noProof/>
        </w:rPr>
        <w:noBreakHyphen/>
        <w:t>strata titled caravan park with long</w:t>
      </w:r>
      <w:r>
        <w:rPr>
          <w:noProof/>
        </w:rPr>
        <w:noBreakHyphen/>
        <w:t>term residential caravan bays</w:t>
      </w:r>
      <w:r>
        <w:rPr>
          <w:noProof/>
        </w:rPr>
        <w:tab/>
      </w:r>
      <w:r>
        <w:rPr>
          <w:noProof/>
        </w:rPr>
        <w:fldChar w:fldCharType="begin"/>
      </w:r>
      <w:r>
        <w:rPr>
          <w:noProof/>
        </w:rPr>
        <w:instrText xml:space="preserve"> PAGEREF _Toc233116852 \h </w:instrText>
      </w:r>
      <w:r>
        <w:rPr>
          <w:noProof/>
        </w:rPr>
      </w:r>
      <w:r>
        <w:rPr>
          <w:noProof/>
        </w:rPr>
        <w:fldChar w:fldCharType="separate"/>
      </w:r>
      <w:r w:rsidR="00193DBD">
        <w:rPr>
          <w:noProof/>
        </w:rPr>
        <w:t>38</w:t>
      </w:r>
      <w:r>
        <w:rPr>
          <w:noProof/>
        </w:rPr>
        <w:fldChar w:fldCharType="end"/>
      </w:r>
    </w:p>
    <w:p w14:paraId="6D8417D7" w14:textId="2DDF78A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17.</w:t>
      </w:r>
      <w:r>
        <w:rPr>
          <w:noProof/>
        </w:rPr>
        <w:tab/>
        <w:t>Metropolitan nursing home</w:t>
      </w:r>
      <w:r>
        <w:rPr>
          <w:noProof/>
        </w:rPr>
        <w:tab/>
      </w:r>
      <w:r>
        <w:rPr>
          <w:noProof/>
        </w:rPr>
        <w:fldChar w:fldCharType="begin"/>
      </w:r>
      <w:r>
        <w:rPr>
          <w:noProof/>
        </w:rPr>
        <w:instrText xml:space="preserve"> PAGEREF _Toc233116853 \h </w:instrText>
      </w:r>
      <w:r>
        <w:rPr>
          <w:noProof/>
        </w:rPr>
      </w:r>
      <w:r>
        <w:rPr>
          <w:noProof/>
        </w:rPr>
        <w:fldChar w:fldCharType="separate"/>
      </w:r>
      <w:r w:rsidR="00193DBD">
        <w:rPr>
          <w:noProof/>
        </w:rPr>
        <w:t>39</w:t>
      </w:r>
      <w:r>
        <w:rPr>
          <w:noProof/>
        </w:rPr>
        <w:fldChar w:fldCharType="end"/>
      </w:r>
    </w:p>
    <w:p w14:paraId="7F937ABA" w14:textId="334B713F"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18.</w:t>
      </w:r>
      <w:r>
        <w:rPr>
          <w:noProof/>
        </w:rPr>
        <w:tab/>
        <w:t>Certain metropolitan units</w:t>
      </w:r>
      <w:r>
        <w:rPr>
          <w:noProof/>
        </w:rPr>
        <w:tab/>
      </w:r>
      <w:r>
        <w:rPr>
          <w:noProof/>
        </w:rPr>
        <w:fldChar w:fldCharType="begin"/>
      </w:r>
      <w:r>
        <w:rPr>
          <w:noProof/>
        </w:rPr>
        <w:instrText xml:space="preserve"> PAGEREF _Toc233116854 \h </w:instrText>
      </w:r>
      <w:r>
        <w:rPr>
          <w:noProof/>
        </w:rPr>
      </w:r>
      <w:r>
        <w:rPr>
          <w:noProof/>
        </w:rPr>
        <w:fldChar w:fldCharType="separate"/>
      </w:r>
      <w:r w:rsidR="00193DBD">
        <w:rPr>
          <w:noProof/>
        </w:rPr>
        <w:t>39</w:t>
      </w:r>
      <w:r>
        <w:rPr>
          <w:noProof/>
        </w:rPr>
        <w:fldChar w:fldCharType="end"/>
      </w:r>
    </w:p>
    <w:p w14:paraId="57D839DD"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3 — Calculation of certain factors for Subdivision 2</w:t>
      </w:r>
    </w:p>
    <w:p w14:paraId="1D30BCB6" w14:textId="12DDBB7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19.</w:t>
      </w:r>
      <w:r>
        <w:rPr>
          <w:noProof/>
        </w:rPr>
        <w:tab/>
        <w:t>Service charge</w:t>
      </w:r>
      <w:r>
        <w:rPr>
          <w:noProof/>
        </w:rPr>
        <w:tab/>
      </w:r>
      <w:r>
        <w:rPr>
          <w:noProof/>
        </w:rPr>
        <w:fldChar w:fldCharType="begin"/>
      </w:r>
      <w:r>
        <w:rPr>
          <w:noProof/>
        </w:rPr>
        <w:instrText xml:space="preserve"> PAGEREF _Toc233116856 \h </w:instrText>
      </w:r>
      <w:r>
        <w:rPr>
          <w:noProof/>
        </w:rPr>
      </w:r>
      <w:r>
        <w:rPr>
          <w:noProof/>
        </w:rPr>
        <w:fldChar w:fldCharType="separate"/>
      </w:r>
      <w:r w:rsidR="00193DBD">
        <w:rPr>
          <w:noProof/>
        </w:rPr>
        <w:t>40</w:t>
      </w:r>
      <w:r>
        <w:rPr>
          <w:noProof/>
        </w:rPr>
        <w:fldChar w:fldCharType="end"/>
      </w:r>
    </w:p>
    <w:p w14:paraId="71C45B65" w14:textId="5C8F269A"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20.</w:t>
      </w:r>
      <w:r>
        <w:rPr>
          <w:noProof/>
        </w:rPr>
        <w:tab/>
        <w:t>Discharge charge</w:t>
      </w:r>
      <w:r>
        <w:rPr>
          <w:noProof/>
        </w:rPr>
        <w:tab/>
      </w:r>
      <w:r>
        <w:rPr>
          <w:noProof/>
        </w:rPr>
        <w:fldChar w:fldCharType="begin"/>
      </w:r>
      <w:r>
        <w:rPr>
          <w:noProof/>
        </w:rPr>
        <w:instrText xml:space="preserve"> PAGEREF _Toc233116857 \h </w:instrText>
      </w:r>
      <w:r>
        <w:rPr>
          <w:noProof/>
        </w:rPr>
      </w:r>
      <w:r>
        <w:rPr>
          <w:noProof/>
        </w:rPr>
        <w:fldChar w:fldCharType="separate"/>
      </w:r>
      <w:r w:rsidR="00193DBD">
        <w:rPr>
          <w:noProof/>
        </w:rPr>
        <w:t>40</w:t>
      </w:r>
      <w:r>
        <w:rPr>
          <w:noProof/>
        </w:rPr>
        <w:fldChar w:fldCharType="end"/>
      </w:r>
    </w:p>
    <w:p w14:paraId="14F32442" w14:textId="0F62A97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21.</w:t>
      </w:r>
      <w:r>
        <w:rPr>
          <w:noProof/>
        </w:rPr>
        <w:tab/>
        <w:t>Discharge allowance</w:t>
      </w:r>
      <w:r>
        <w:rPr>
          <w:noProof/>
        </w:rPr>
        <w:tab/>
      </w:r>
      <w:r>
        <w:rPr>
          <w:noProof/>
        </w:rPr>
        <w:fldChar w:fldCharType="begin"/>
      </w:r>
      <w:r>
        <w:rPr>
          <w:noProof/>
        </w:rPr>
        <w:instrText xml:space="preserve"> PAGEREF _Toc233116858 \h </w:instrText>
      </w:r>
      <w:r>
        <w:rPr>
          <w:noProof/>
        </w:rPr>
      </w:r>
      <w:r>
        <w:rPr>
          <w:noProof/>
        </w:rPr>
        <w:fldChar w:fldCharType="separate"/>
      </w:r>
      <w:r w:rsidR="00193DBD">
        <w:rPr>
          <w:noProof/>
        </w:rPr>
        <w:t>41</w:t>
      </w:r>
      <w:r>
        <w:rPr>
          <w:noProof/>
        </w:rPr>
        <w:fldChar w:fldCharType="end"/>
      </w:r>
    </w:p>
    <w:p w14:paraId="4EC2C77A"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lastRenderedPageBreak/>
        <w:t>Subdivision 4 — Combined charges: non</w:t>
      </w:r>
      <w:r>
        <w:rPr>
          <w:noProof/>
        </w:rPr>
        <w:noBreakHyphen/>
        <w:t>metropolitan</w:t>
      </w:r>
    </w:p>
    <w:p w14:paraId="216B6272" w14:textId="09E6B12F"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22.</w:t>
      </w:r>
      <w:r>
        <w:rPr>
          <w:noProof/>
        </w:rPr>
        <w:tab/>
        <w:t>Non</w:t>
      </w:r>
      <w:r>
        <w:rPr>
          <w:noProof/>
        </w:rPr>
        <w:noBreakHyphen/>
        <w:t>metropolitan non</w:t>
      </w:r>
      <w:r>
        <w:rPr>
          <w:noProof/>
        </w:rPr>
        <w:noBreakHyphen/>
        <w:t>residential</w:t>
      </w:r>
      <w:r>
        <w:rPr>
          <w:noProof/>
        </w:rPr>
        <w:tab/>
      </w:r>
      <w:r>
        <w:rPr>
          <w:noProof/>
        </w:rPr>
        <w:fldChar w:fldCharType="begin"/>
      </w:r>
      <w:r>
        <w:rPr>
          <w:noProof/>
        </w:rPr>
        <w:instrText xml:space="preserve"> PAGEREF _Toc233116860 \h </w:instrText>
      </w:r>
      <w:r>
        <w:rPr>
          <w:noProof/>
        </w:rPr>
      </w:r>
      <w:r>
        <w:rPr>
          <w:noProof/>
        </w:rPr>
        <w:fldChar w:fldCharType="separate"/>
      </w:r>
      <w:r w:rsidR="00193DBD">
        <w:rPr>
          <w:noProof/>
        </w:rPr>
        <w:t>41</w:t>
      </w:r>
      <w:r>
        <w:rPr>
          <w:noProof/>
        </w:rPr>
        <w:fldChar w:fldCharType="end"/>
      </w:r>
    </w:p>
    <w:p w14:paraId="2FAC8210" w14:textId="37A5FAA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23.</w:t>
      </w:r>
      <w:r>
        <w:rPr>
          <w:noProof/>
        </w:rPr>
        <w:tab/>
        <w:t>Non</w:t>
      </w:r>
      <w:r>
        <w:rPr>
          <w:noProof/>
        </w:rPr>
        <w:noBreakHyphen/>
        <w:t>metropolitan non</w:t>
      </w:r>
      <w:r>
        <w:rPr>
          <w:noProof/>
        </w:rPr>
        <w:noBreakHyphen/>
        <w:t>strata titled caravan park with long</w:t>
      </w:r>
      <w:r>
        <w:rPr>
          <w:noProof/>
        </w:rPr>
        <w:noBreakHyphen/>
        <w:t>term residential caravan bays</w:t>
      </w:r>
      <w:r>
        <w:rPr>
          <w:noProof/>
        </w:rPr>
        <w:tab/>
      </w:r>
      <w:r>
        <w:rPr>
          <w:noProof/>
        </w:rPr>
        <w:fldChar w:fldCharType="begin"/>
      </w:r>
      <w:r>
        <w:rPr>
          <w:noProof/>
        </w:rPr>
        <w:instrText xml:space="preserve"> PAGEREF _Toc233116861 \h </w:instrText>
      </w:r>
      <w:r>
        <w:rPr>
          <w:noProof/>
        </w:rPr>
      </w:r>
      <w:r>
        <w:rPr>
          <w:noProof/>
        </w:rPr>
        <w:fldChar w:fldCharType="separate"/>
      </w:r>
      <w:r w:rsidR="00193DBD">
        <w:rPr>
          <w:noProof/>
        </w:rPr>
        <w:t>42</w:t>
      </w:r>
      <w:r>
        <w:rPr>
          <w:noProof/>
        </w:rPr>
        <w:fldChar w:fldCharType="end"/>
      </w:r>
    </w:p>
    <w:p w14:paraId="080660B4" w14:textId="69948D2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24.</w:t>
      </w:r>
      <w:r>
        <w:rPr>
          <w:noProof/>
        </w:rPr>
        <w:tab/>
        <w:t>Non</w:t>
      </w:r>
      <w:r>
        <w:rPr>
          <w:noProof/>
        </w:rPr>
        <w:noBreakHyphen/>
        <w:t>metropolitan nursing home</w:t>
      </w:r>
      <w:r>
        <w:rPr>
          <w:noProof/>
        </w:rPr>
        <w:tab/>
      </w:r>
      <w:r>
        <w:rPr>
          <w:noProof/>
        </w:rPr>
        <w:fldChar w:fldCharType="begin"/>
      </w:r>
      <w:r>
        <w:rPr>
          <w:noProof/>
        </w:rPr>
        <w:instrText xml:space="preserve"> PAGEREF _Toc233116862 \h </w:instrText>
      </w:r>
      <w:r>
        <w:rPr>
          <w:noProof/>
        </w:rPr>
      </w:r>
      <w:r>
        <w:rPr>
          <w:noProof/>
        </w:rPr>
        <w:fldChar w:fldCharType="separate"/>
      </w:r>
      <w:r w:rsidR="00193DBD">
        <w:rPr>
          <w:noProof/>
        </w:rPr>
        <w:t>44</w:t>
      </w:r>
      <w:r>
        <w:rPr>
          <w:noProof/>
        </w:rPr>
        <w:fldChar w:fldCharType="end"/>
      </w:r>
    </w:p>
    <w:p w14:paraId="77B89867" w14:textId="15F09F9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25.</w:t>
      </w:r>
      <w:r>
        <w:rPr>
          <w:noProof/>
        </w:rPr>
        <w:tab/>
        <w:t>Certain non</w:t>
      </w:r>
      <w:r>
        <w:rPr>
          <w:noProof/>
        </w:rPr>
        <w:noBreakHyphen/>
        <w:t>metropolitan units</w:t>
      </w:r>
      <w:r>
        <w:rPr>
          <w:noProof/>
        </w:rPr>
        <w:tab/>
      </w:r>
      <w:r>
        <w:rPr>
          <w:noProof/>
        </w:rPr>
        <w:fldChar w:fldCharType="begin"/>
      </w:r>
      <w:r>
        <w:rPr>
          <w:noProof/>
        </w:rPr>
        <w:instrText xml:space="preserve"> PAGEREF _Toc233116863 \h </w:instrText>
      </w:r>
      <w:r>
        <w:rPr>
          <w:noProof/>
        </w:rPr>
      </w:r>
      <w:r>
        <w:rPr>
          <w:noProof/>
        </w:rPr>
        <w:fldChar w:fldCharType="separate"/>
      </w:r>
      <w:r w:rsidR="00193DBD">
        <w:rPr>
          <w:noProof/>
        </w:rPr>
        <w:t>44</w:t>
      </w:r>
      <w:r>
        <w:rPr>
          <w:noProof/>
        </w:rPr>
        <w:fldChar w:fldCharType="end"/>
      </w:r>
    </w:p>
    <w:p w14:paraId="7FBB9E67" w14:textId="00A735E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26.</w:t>
      </w:r>
      <w:r>
        <w:rPr>
          <w:noProof/>
        </w:rPr>
        <w:tab/>
        <w:t>Non</w:t>
      </w:r>
      <w:r>
        <w:rPr>
          <w:noProof/>
        </w:rPr>
        <w:noBreakHyphen/>
        <w:t>metropolitan government trading organisation and non</w:t>
      </w:r>
      <w:r>
        <w:rPr>
          <w:noProof/>
        </w:rPr>
        <w:noBreakHyphen/>
        <w:t>commercial government property</w:t>
      </w:r>
      <w:r>
        <w:rPr>
          <w:noProof/>
        </w:rPr>
        <w:tab/>
      </w:r>
      <w:r>
        <w:rPr>
          <w:noProof/>
        </w:rPr>
        <w:fldChar w:fldCharType="begin"/>
      </w:r>
      <w:r>
        <w:rPr>
          <w:noProof/>
        </w:rPr>
        <w:instrText xml:space="preserve"> PAGEREF _Toc233116864 \h </w:instrText>
      </w:r>
      <w:r>
        <w:rPr>
          <w:noProof/>
        </w:rPr>
      </w:r>
      <w:r>
        <w:rPr>
          <w:noProof/>
        </w:rPr>
        <w:fldChar w:fldCharType="separate"/>
      </w:r>
      <w:r w:rsidR="00193DBD">
        <w:rPr>
          <w:noProof/>
        </w:rPr>
        <w:t>45</w:t>
      </w:r>
      <w:r>
        <w:rPr>
          <w:noProof/>
        </w:rPr>
        <w:fldChar w:fldCharType="end"/>
      </w:r>
    </w:p>
    <w:p w14:paraId="5BB8C057" w14:textId="77777777" w:rsidR="00D81006" w:rsidRDefault="00D81006">
      <w:pPr>
        <w:pStyle w:val="TOC7"/>
        <w:tabs>
          <w:tab w:val="right" w:leader="dot" w:pos="7077"/>
        </w:tabs>
        <w:rPr>
          <w:rFonts w:asciiTheme="minorHAnsi" w:eastAsiaTheme="minorEastAsia" w:hAnsiTheme="minorHAnsi" w:cstheme="minorBidi"/>
          <w:b w:val="0"/>
          <w:noProof/>
          <w:kern w:val="2"/>
          <w:sz w:val="24"/>
          <w:szCs w:val="24"/>
          <w14:ligatures w14:val="standardContextual"/>
        </w:rPr>
      </w:pPr>
      <w:r>
        <w:rPr>
          <w:noProof/>
        </w:rPr>
        <w:t>Subdivision 5 — Calculation of certain factors for Subdivision 4</w:t>
      </w:r>
    </w:p>
    <w:p w14:paraId="59B7AB3C" w14:textId="2E413F3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27.</w:t>
      </w:r>
      <w:r>
        <w:rPr>
          <w:noProof/>
        </w:rPr>
        <w:tab/>
        <w:t>Service charge</w:t>
      </w:r>
      <w:r>
        <w:rPr>
          <w:noProof/>
        </w:rPr>
        <w:tab/>
      </w:r>
      <w:r>
        <w:rPr>
          <w:noProof/>
        </w:rPr>
        <w:fldChar w:fldCharType="begin"/>
      </w:r>
      <w:r>
        <w:rPr>
          <w:noProof/>
        </w:rPr>
        <w:instrText xml:space="preserve"> PAGEREF _Toc233116866 \h </w:instrText>
      </w:r>
      <w:r>
        <w:rPr>
          <w:noProof/>
        </w:rPr>
      </w:r>
      <w:r>
        <w:rPr>
          <w:noProof/>
        </w:rPr>
        <w:fldChar w:fldCharType="separate"/>
      </w:r>
      <w:r w:rsidR="00193DBD">
        <w:rPr>
          <w:noProof/>
        </w:rPr>
        <w:t>45</w:t>
      </w:r>
      <w:r>
        <w:rPr>
          <w:noProof/>
        </w:rPr>
        <w:fldChar w:fldCharType="end"/>
      </w:r>
    </w:p>
    <w:p w14:paraId="763110A2" w14:textId="43A5452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28.</w:t>
      </w:r>
      <w:r>
        <w:rPr>
          <w:noProof/>
        </w:rPr>
        <w:tab/>
        <w:t>Discharge charge</w:t>
      </w:r>
      <w:r>
        <w:rPr>
          <w:noProof/>
        </w:rPr>
        <w:tab/>
      </w:r>
      <w:r>
        <w:rPr>
          <w:noProof/>
        </w:rPr>
        <w:fldChar w:fldCharType="begin"/>
      </w:r>
      <w:r>
        <w:rPr>
          <w:noProof/>
        </w:rPr>
        <w:instrText xml:space="preserve"> PAGEREF _Toc233116867 \h </w:instrText>
      </w:r>
      <w:r>
        <w:rPr>
          <w:noProof/>
        </w:rPr>
      </w:r>
      <w:r>
        <w:rPr>
          <w:noProof/>
        </w:rPr>
        <w:fldChar w:fldCharType="separate"/>
      </w:r>
      <w:r w:rsidR="00193DBD">
        <w:rPr>
          <w:noProof/>
        </w:rPr>
        <w:t>46</w:t>
      </w:r>
      <w:r>
        <w:rPr>
          <w:noProof/>
        </w:rPr>
        <w:fldChar w:fldCharType="end"/>
      </w:r>
    </w:p>
    <w:p w14:paraId="53581002" w14:textId="0A8C509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29.</w:t>
      </w:r>
      <w:r>
        <w:rPr>
          <w:noProof/>
        </w:rPr>
        <w:tab/>
        <w:t>Discharge allowance</w:t>
      </w:r>
      <w:r>
        <w:rPr>
          <w:noProof/>
        </w:rPr>
        <w:tab/>
      </w:r>
      <w:r>
        <w:rPr>
          <w:noProof/>
        </w:rPr>
        <w:fldChar w:fldCharType="begin"/>
      </w:r>
      <w:r>
        <w:rPr>
          <w:noProof/>
        </w:rPr>
        <w:instrText xml:space="preserve"> PAGEREF _Toc233116868 \h </w:instrText>
      </w:r>
      <w:r>
        <w:rPr>
          <w:noProof/>
        </w:rPr>
      </w:r>
      <w:r>
        <w:rPr>
          <w:noProof/>
        </w:rPr>
        <w:fldChar w:fldCharType="separate"/>
      </w:r>
      <w:r w:rsidR="00193DBD">
        <w:rPr>
          <w:noProof/>
        </w:rPr>
        <w:t>47</w:t>
      </w:r>
      <w:r>
        <w:rPr>
          <w:noProof/>
        </w:rPr>
        <w:fldChar w:fldCharType="end"/>
      </w:r>
    </w:p>
    <w:p w14:paraId="746B11FD" w14:textId="010BDFBC"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30.</w:t>
      </w:r>
      <w:r>
        <w:rPr>
          <w:noProof/>
        </w:rPr>
        <w:tab/>
        <w:t>Maximum charge</w:t>
      </w:r>
      <w:r>
        <w:rPr>
          <w:noProof/>
        </w:rPr>
        <w:tab/>
      </w:r>
      <w:r>
        <w:rPr>
          <w:noProof/>
        </w:rPr>
        <w:fldChar w:fldCharType="begin"/>
      </w:r>
      <w:r>
        <w:rPr>
          <w:noProof/>
        </w:rPr>
        <w:instrText xml:space="preserve"> PAGEREF _Toc233116869 \h </w:instrText>
      </w:r>
      <w:r>
        <w:rPr>
          <w:noProof/>
        </w:rPr>
      </w:r>
      <w:r>
        <w:rPr>
          <w:noProof/>
        </w:rPr>
        <w:fldChar w:fldCharType="separate"/>
      </w:r>
      <w:r w:rsidR="00193DBD">
        <w:rPr>
          <w:noProof/>
        </w:rPr>
        <w:t>47</w:t>
      </w:r>
      <w:r>
        <w:rPr>
          <w:noProof/>
        </w:rPr>
        <w:fldChar w:fldCharType="end"/>
      </w:r>
    </w:p>
    <w:p w14:paraId="4A9DFB04" w14:textId="77777777" w:rsidR="00D81006" w:rsidRDefault="00D81006">
      <w:pPr>
        <w:pStyle w:val="TOC5"/>
        <w:tabs>
          <w:tab w:val="right" w:leader="dot" w:pos="7077"/>
        </w:tabs>
        <w:rPr>
          <w:rFonts w:asciiTheme="minorHAnsi" w:eastAsiaTheme="minorEastAsia" w:hAnsiTheme="minorHAnsi" w:cstheme="minorBidi"/>
          <w:b w:val="0"/>
          <w:kern w:val="2"/>
          <w:sz w:val="24"/>
          <w:szCs w:val="24"/>
          <w14:ligatures w14:val="standardContextual"/>
        </w:rPr>
      </w:pPr>
      <w:r>
        <w:t>Division 3 — Discharge charges: trade waste and effluent</w:t>
      </w:r>
    </w:p>
    <w:p w14:paraId="29B395B5" w14:textId="5F68C3D8"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31.</w:t>
      </w:r>
      <w:r>
        <w:rPr>
          <w:noProof/>
        </w:rPr>
        <w:tab/>
        <w:t>Discharge charges for 2026/27 and subsequent years</w:t>
      </w:r>
      <w:r>
        <w:rPr>
          <w:noProof/>
        </w:rPr>
        <w:tab/>
      </w:r>
      <w:r>
        <w:rPr>
          <w:noProof/>
        </w:rPr>
        <w:fldChar w:fldCharType="begin"/>
      </w:r>
      <w:r>
        <w:rPr>
          <w:noProof/>
        </w:rPr>
        <w:instrText xml:space="preserve"> PAGEREF _Toc233116871 \h </w:instrText>
      </w:r>
      <w:r>
        <w:rPr>
          <w:noProof/>
        </w:rPr>
      </w:r>
      <w:r>
        <w:rPr>
          <w:noProof/>
        </w:rPr>
        <w:fldChar w:fldCharType="separate"/>
      </w:r>
      <w:r w:rsidR="00193DBD">
        <w:rPr>
          <w:noProof/>
        </w:rPr>
        <w:t>48</w:t>
      </w:r>
      <w:r>
        <w:rPr>
          <w:noProof/>
        </w:rPr>
        <w:fldChar w:fldCharType="end"/>
      </w:r>
    </w:p>
    <w:p w14:paraId="6982FEA4" w14:textId="3A313B5E"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32.</w:t>
      </w:r>
      <w:r>
        <w:rPr>
          <w:noProof/>
        </w:rPr>
        <w:tab/>
        <w:t>Trade waste discharged into sewer under approval</w:t>
      </w:r>
      <w:r>
        <w:rPr>
          <w:noProof/>
        </w:rPr>
        <w:tab/>
      </w:r>
      <w:r>
        <w:rPr>
          <w:noProof/>
        </w:rPr>
        <w:fldChar w:fldCharType="begin"/>
      </w:r>
      <w:r>
        <w:rPr>
          <w:noProof/>
        </w:rPr>
        <w:instrText xml:space="preserve"> PAGEREF _Toc233116872 \h </w:instrText>
      </w:r>
      <w:r>
        <w:rPr>
          <w:noProof/>
        </w:rPr>
      </w:r>
      <w:r>
        <w:rPr>
          <w:noProof/>
        </w:rPr>
        <w:fldChar w:fldCharType="separate"/>
      </w:r>
      <w:r w:rsidR="00193DBD">
        <w:rPr>
          <w:noProof/>
        </w:rPr>
        <w:t>48</w:t>
      </w:r>
      <w:r>
        <w:rPr>
          <w:noProof/>
        </w:rPr>
        <w:fldChar w:fldCharType="end"/>
      </w:r>
    </w:p>
    <w:p w14:paraId="616FDB21" w14:textId="0B12E1B1"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33.</w:t>
      </w:r>
      <w:r>
        <w:rPr>
          <w:noProof/>
        </w:rPr>
        <w:tab/>
        <w:t>Effluent discharged from septic tank effluent pumping system into sewer</w:t>
      </w:r>
      <w:r>
        <w:rPr>
          <w:noProof/>
        </w:rPr>
        <w:tab/>
      </w:r>
      <w:r>
        <w:rPr>
          <w:noProof/>
        </w:rPr>
        <w:fldChar w:fldCharType="begin"/>
      </w:r>
      <w:r>
        <w:rPr>
          <w:noProof/>
        </w:rPr>
        <w:instrText xml:space="preserve"> PAGEREF _Toc233116873 \h </w:instrText>
      </w:r>
      <w:r>
        <w:rPr>
          <w:noProof/>
        </w:rPr>
      </w:r>
      <w:r>
        <w:rPr>
          <w:noProof/>
        </w:rPr>
        <w:fldChar w:fldCharType="separate"/>
      </w:r>
      <w:r w:rsidR="00193DBD">
        <w:rPr>
          <w:noProof/>
        </w:rPr>
        <w:t>51</w:t>
      </w:r>
      <w:r>
        <w:rPr>
          <w:noProof/>
        </w:rPr>
        <w:fldChar w:fldCharType="end"/>
      </w:r>
    </w:p>
    <w:p w14:paraId="1B365D01"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5 — Drainage charges for Water Corporation</w:t>
      </w:r>
    </w:p>
    <w:p w14:paraId="0F9AA4F1" w14:textId="2A0684D1"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Drainage charges for 2026/27 and subsequent years</w:t>
      </w:r>
      <w:r>
        <w:rPr>
          <w:noProof/>
        </w:rPr>
        <w:tab/>
      </w:r>
      <w:r>
        <w:rPr>
          <w:noProof/>
        </w:rPr>
        <w:fldChar w:fldCharType="begin"/>
      </w:r>
      <w:r>
        <w:rPr>
          <w:noProof/>
        </w:rPr>
        <w:instrText xml:space="preserve"> PAGEREF _Toc233116875 \h </w:instrText>
      </w:r>
      <w:r>
        <w:rPr>
          <w:noProof/>
        </w:rPr>
      </w:r>
      <w:r>
        <w:rPr>
          <w:noProof/>
        </w:rPr>
        <w:fldChar w:fldCharType="separate"/>
      </w:r>
      <w:r w:rsidR="00193DBD">
        <w:rPr>
          <w:noProof/>
        </w:rPr>
        <w:t>52</w:t>
      </w:r>
      <w:r>
        <w:rPr>
          <w:noProof/>
        </w:rPr>
        <w:fldChar w:fldCharType="end"/>
      </w:r>
    </w:p>
    <w:p w14:paraId="3AB66028" w14:textId="484E6B9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Strata</w:t>
      </w:r>
      <w:r>
        <w:rPr>
          <w:noProof/>
        </w:rPr>
        <w:noBreakHyphen/>
        <w:t>titled long</w:t>
      </w:r>
      <w:r>
        <w:rPr>
          <w:noProof/>
        </w:rPr>
        <w:noBreakHyphen/>
        <w:t>term residential caravan bays and park homes</w:t>
      </w:r>
      <w:r>
        <w:rPr>
          <w:noProof/>
        </w:rPr>
        <w:tab/>
      </w:r>
      <w:r>
        <w:rPr>
          <w:noProof/>
        </w:rPr>
        <w:fldChar w:fldCharType="begin"/>
      </w:r>
      <w:r>
        <w:rPr>
          <w:noProof/>
        </w:rPr>
        <w:instrText xml:space="preserve"> PAGEREF _Toc233116876 \h </w:instrText>
      </w:r>
      <w:r>
        <w:rPr>
          <w:noProof/>
        </w:rPr>
      </w:r>
      <w:r>
        <w:rPr>
          <w:noProof/>
        </w:rPr>
        <w:fldChar w:fldCharType="separate"/>
      </w:r>
      <w:r w:rsidR="00193DBD">
        <w:rPr>
          <w:noProof/>
        </w:rPr>
        <w:t>52</w:t>
      </w:r>
      <w:r>
        <w:rPr>
          <w:noProof/>
        </w:rPr>
        <w:fldChar w:fldCharType="end"/>
      </w:r>
    </w:p>
    <w:p w14:paraId="0193B7A0" w14:textId="25FB9A3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w:t>
      </w:r>
      <w:r>
        <w:rPr>
          <w:noProof/>
        </w:rPr>
        <w:tab/>
        <w:t>Storage units or parking bays in strata titles scheme or community titles scheme</w:t>
      </w:r>
      <w:r>
        <w:rPr>
          <w:noProof/>
        </w:rPr>
        <w:tab/>
      </w:r>
      <w:r>
        <w:rPr>
          <w:noProof/>
        </w:rPr>
        <w:fldChar w:fldCharType="begin"/>
      </w:r>
      <w:r>
        <w:rPr>
          <w:noProof/>
        </w:rPr>
        <w:instrText xml:space="preserve"> PAGEREF _Toc233116877 \h </w:instrText>
      </w:r>
      <w:r>
        <w:rPr>
          <w:noProof/>
        </w:rPr>
      </w:r>
      <w:r>
        <w:rPr>
          <w:noProof/>
        </w:rPr>
        <w:fldChar w:fldCharType="separate"/>
      </w:r>
      <w:r w:rsidR="00193DBD">
        <w:rPr>
          <w:noProof/>
        </w:rPr>
        <w:t>52</w:t>
      </w:r>
      <w:r>
        <w:rPr>
          <w:noProof/>
        </w:rPr>
        <w:fldChar w:fldCharType="end"/>
      </w:r>
    </w:p>
    <w:p w14:paraId="1AF8277B" w14:textId="0F53567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4.</w:t>
      </w:r>
      <w:r>
        <w:rPr>
          <w:noProof/>
        </w:rPr>
        <w:tab/>
        <w:t>Residential or semi</w:t>
      </w:r>
      <w:r>
        <w:rPr>
          <w:noProof/>
        </w:rPr>
        <w:noBreakHyphen/>
        <w:t>rural residential</w:t>
      </w:r>
      <w:r>
        <w:rPr>
          <w:noProof/>
        </w:rPr>
        <w:tab/>
      </w:r>
      <w:r>
        <w:rPr>
          <w:noProof/>
        </w:rPr>
        <w:fldChar w:fldCharType="begin"/>
      </w:r>
      <w:r>
        <w:rPr>
          <w:noProof/>
        </w:rPr>
        <w:instrText xml:space="preserve"> PAGEREF _Toc233116878 \h </w:instrText>
      </w:r>
      <w:r>
        <w:rPr>
          <w:noProof/>
        </w:rPr>
      </w:r>
      <w:r>
        <w:rPr>
          <w:noProof/>
        </w:rPr>
        <w:fldChar w:fldCharType="separate"/>
      </w:r>
      <w:r w:rsidR="00193DBD">
        <w:rPr>
          <w:noProof/>
        </w:rPr>
        <w:t>52</w:t>
      </w:r>
      <w:r>
        <w:rPr>
          <w:noProof/>
        </w:rPr>
        <w:fldChar w:fldCharType="end"/>
      </w:r>
    </w:p>
    <w:p w14:paraId="3D0F4F8F" w14:textId="331E3AE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5.</w:t>
      </w:r>
      <w:r>
        <w:rPr>
          <w:noProof/>
        </w:rPr>
        <w:tab/>
        <w:t>Vacant land</w:t>
      </w:r>
      <w:r>
        <w:rPr>
          <w:noProof/>
        </w:rPr>
        <w:tab/>
      </w:r>
      <w:r>
        <w:rPr>
          <w:noProof/>
        </w:rPr>
        <w:fldChar w:fldCharType="begin"/>
      </w:r>
      <w:r>
        <w:rPr>
          <w:noProof/>
        </w:rPr>
        <w:instrText xml:space="preserve"> PAGEREF _Toc233116879 \h </w:instrText>
      </w:r>
      <w:r>
        <w:rPr>
          <w:noProof/>
        </w:rPr>
      </w:r>
      <w:r>
        <w:rPr>
          <w:noProof/>
        </w:rPr>
        <w:fldChar w:fldCharType="separate"/>
      </w:r>
      <w:r w:rsidR="00193DBD">
        <w:rPr>
          <w:noProof/>
        </w:rPr>
        <w:t>52</w:t>
      </w:r>
      <w:r>
        <w:rPr>
          <w:noProof/>
        </w:rPr>
        <w:fldChar w:fldCharType="end"/>
      </w:r>
    </w:p>
    <w:p w14:paraId="0F6BF6EF" w14:textId="24A64E38"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6.</w:t>
      </w:r>
      <w:r>
        <w:rPr>
          <w:noProof/>
        </w:rPr>
        <w:tab/>
        <w:t>Non</w:t>
      </w:r>
      <w:r>
        <w:rPr>
          <w:noProof/>
        </w:rPr>
        <w:noBreakHyphen/>
        <w:t>residential (except strata titled caravan bays and storage units or parking bays in strata titles scheme or community titles scheme)</w:t>
      </w:r>
      <w:r>
        <w:rPr>
          <w:noProof/>
        </w:rPr>
        <w:tab/>
      </w:r>
      <w:r>
        <w:rPr>
          <w:noProof/>
        </w:rPr>
        <w:fldChar w:fldCharType="begin"/>
      </w:r>
      <w:r>
        <w:rPr>
          <w:noProof/>
        </w:rPr>
        <w:instrText xml:space="preserve"> PAGEREF _Toc233116880 \h </w:instrText>
      </w:r>
      <w:r>
        <w:rPr>
          <w:noProof/>
        </w:rPr>
      </w:r>
      <w:r>
        <w:rPr>
          <w:noProof/>
        </w:rPr>
        <w:fldChar w:fldCharType="separate"/>
      </w:r>
      <w:r w:rsidR="00193DBD">
        <w:rPr>
          <w:noProof/>
        </w:rPr>
        <w:t>53</w:t>
      </w:r>
      <w:r>
        <w:rPr>
          <w:noProof/>
        </w:rPr>
        <w:fldChar w:fldCharType="end"/>
      </w:r>
    </w:p>
    <w:p w14:paraId="3BECDFAE" w14:textId="11A1E39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7.</w:t>
      </w:r>
      <w:r>
        <w:rPr>
          <w:noProof/>
        </w:rPr>
        <w:tab/>
        <w:t>Concessional land</w:t>
      </w:r>
      <w:r>
        <w:rPr>
          <w:noProof/>
        </w:rPr>
        <w:tab/>
      </w:r>
      <w:r>
        <w:rPr>
          <w:noProof/>
        </w:rPr>
        <w:fldChar w:fldCharType="begin"/>
      </w:r>
      <w:r>
        <w:rPr>
          <w:noProof/>
        </w:rPr>
        <w:instrText xml:space="preserve"> PAGEREF _Toc233116881 \h </w:instrText>
      </w:r>
      <w:r>
        <w:rPr>
          <w:noProof/>
        </w:rPr>
      </w:r>
      <w:r>
        <w:rPr>
          <w:noProof/>
        </w:rPr>
        <w:fldChar w:fldCharType="separate"/>
      </w:r>
      <w:r w:rsidR="00193DBD">
        <w:rPr>
          <w:noProof/>
        </w:rPr>
        <w:t>53</w:t>
      </w:r>
      <w:r>
        <w:rPr>
          <w:noProof/>
        </w:rPr>
        <w:fldChar w:fldCharType="end"/>
      </w:r>
    </w:p>
    <w:p w14:paraId="094DDA2D"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6 — Irrigation charges for Water Corporation (Ord Irrigation District)</w:t>
      </w:r>
    </w:p>
    <w:p w14:paraId="0AB79A29" w14:textId="776155E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Irrigation charges for 2026/27 and subsequent years</w:t>
      </w:r>
      <w:r>
        <w:rPr>
          <w:noProof/>
        </w:rPr>
        <w:tab/>
      </w:r>
      <w:r>
        <w:rPr>
          <w:noProof/>
        </w:rPr>
        <w:fldChar w:fldCharType="begin"/>
      </w:r>
      <w:r>
        <w:rPr>
          <w:noProof/>
        </w:rPr>
        <w:instrText xml:space="preserve"> PAGEREF _Toc233116883 \h </w:instrText>
      </w:r>
      <w:r>
        <w:rPr>
          <w:noProof/>
        </w:rPr>
      </w:r>
      <w:r>
        <w:rPr>
          <w:noProof/>
        </w:rPr>
        <w:fldChar w:fldCharType="separate"/>
      </w:r>
      <w:r w:rsidR="00193DBD">
        <w:rPr>
          <w:noProof/>
        </w:rPr>
        <w:t>53</w:t>
      </w:r>
      <w:r>
        <w:rPr>
          <w:noProof/>
        </w:rPr>
        <w:fldChar w:fldCharType="end"/>
      </w:r>
    </w:p>
    <w:p w14:paraId="40A1D802" w14:textId="190C789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Water provided as irrigation service</w:t>
      </w:r>
      <w:r>
        <w:rPr>
          <w:noProof/>
        </w:rPr>
        <w:tab/>
      </w:r>
      <w:r>
        <w:rPr>
          <w:noProof/>
        </w:rPr>
        <w:fldChar w:fldCharType="begin"/>
      </w:r>
      <w:r>
        <w:rPr>
          <w:noProof/>
        </w:rPr>
        <w:instrText xml:space="preserve"> PAGEREF _Toc233116884 \h </w:instrText>
      </w:r>
      <w:r>
        <w:rPr>
          <w:noProof/>
        </w:rPr>
      </w:r>
      <w:r>
        <w:rPr>
          <w:noProof/>
        </w:rPr>
        <w:fldChar w:fldCharType="separate"/>
      </w:r>
      <w:r w:rsidR="00193DBD">
        <w:rPr>
          <w:noProof/>
        </w:rPr>
        <w:t>53</w:t>
      </w:r>
      <w:r>
        <w:rPr>
          <w:noProof/>
        </w:rPr>
        <w:fldChar w:fldCharType="end"/>
      </w:r>
    </w:p>
    <w:p w14:paraId="1BE898A6" w14:textId="77777777" w:rsidR="00D81006" w:rsidRDefault="00D81006">
      <w:pPr>
        <w:pStyle w:val="TOC3"/>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7 — Miscellaneous charges for Water Corporation</w:t>
      </w:r>
    </w:p>
    <w:p w14:paraId="4534DC90" w14:textId="2B8A62F7"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w:t>
      </w:r>
      <w:r>
        <w:rPr>
          <w:noProof/>
        </w:rPr>
        <w:tab/>
        <w:t>Requests for sub</w:t>
      </w:r>
      <w:r>
        <w:rPr>
          <w:noProof/>
        </w:rPr>
        <w:noBreakHyphen/>
        <w:t>meter installations: multi</w:t>
      </w:r>
      <w:r>
        <w:rPr>
          <w:noProof/>
        </w:rPr>
        <w:noBreakHyphen/>
        <w:t>unit developments</w:t>
      </w:r>
      <w:r>
        <w:rPr>
          <w:noProof/>
        </w:rPr>
        <w:tab/>
      </w:r>
      <w:r>
        <w:rPr>
          <w:noProof/>
        </w:rPr>
        <w:fldChar w:fldCharType="begin"/>
      </w:r>
      <w:r>
        <w:rPr>
          <w:noProof/>
        </w:rPr>
        <w:instrText xml:space="preserve"> PAGEREF _Toc233116886 \h </w:instrText>
      </w:r>
      <w:r>
        <w:rPr>
          <w:noProof/>
        </w:rPr>
      </w:r>
      <w:r>
        <w:rPr>
          <w:noProof/>
        </w:rPr>
        <w:fldChar w:fldCharType="separate"/>
      </w:r>
      <w:r w:rsidR="00193DBD">
        <w:rPr>
          <w:noProof/>
        </w:rPr>
        <w:t>54</w:t>
      </w:r>
      <w:r>
        <w:rPr>
          <w:noProof/>
        </w:rPr>
        <w:fldChar w:fldCharType="end"/>
      </w:r>
    </w:p>
    <w:p w14:paraId="17FE6C5D" w14:textId="4C780750"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2.</w:t>
      </w:r>
      <w:r>
        <w:rPr>
          <w:noProof/>
        </w:rPr>
        <w:tab/>
        <w:t>Sub</w:t>
      </w:r>
      <w:r>
        <w:rPr>
          <w:noProof/>
        </w:rPr>
        <w:noBreakHyphen/>
        <w:t>meter installations: multi</w:t>
      </w:r>
      <w:r>
        <w:rPr>
          <w:noProof/>
        </w:rPr>
        <w:noBreakHyphen/>
        <w:t>unit developments</w:t>
      </w:r>
      <w:r>
        <w:rPr>
          <w:noProof/>
        </w:rPr>
        <w:tab/>
      </w:r>
      <w:r>
        <w:rPr>
          <w:noProof/>
        </w:rPr>
        <w:fldChar w:fldCharType="begin"/>
      </w:r>
      <w:r>
        <w:rPr>
          <w:noProof/>
        </w:rPr>
        <w:instrText xml:space="preserve"> PAGEREF _Toc233116887 \h </w:instrText>
      </w:r>
      <w:r>
        <w:rPr>
          <w:noProof/>
        </w:rPr>
      </w:r>
      <w:r>
        <w:rPr>
          <w:noProof/>
        </w:rPr>
        <w:fldChar w:fldCharType="separate"/>
      </w:r>
      <w:r w:rsidR="00193DBD">
        <w:rPr>
          <w:noProof/>
        </w:rPr>
        <w:t>54</w:t>
      </w:r>
      <w:r>
        <w:rPr>
          <w:noProof/>
        </w:rPr>
        <w:fldChar w:fldCharType="end"/>
      </w:r>
    </w:p>
    <w:p w14:paraId="168FDC6B" w14:textId="1533E90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3.</w:t>
      </w:r>
      <w:r>
        <w:rPr>
          <w:noProof/>
        </w:rPr>
        <w:tab/>
        <w:t>Testing meters</w:t>
      </w:r>
      <w:r>
        <w:rPr>
          <w:noProof/>
        </w:rPr>
        <w:tab/>
      </w:r>
      <w:r>
        <w:rPr>
          <w:noProof/>
        </w:rPr>
        <w:fldChar w:fldCharType="begin"/>
      </w:r>
      <w:r>
        <w:rPr>
          <w:noProof/>
        </w:rPr>
        <w:instrText xml:space="preserve"> PAGEREF _Toc233116888 \h </w:instrText>
      </w:r>
      <w:r>
        <w:rPr>
          <w:noProof/>
        </w:rPr>
      </w:r>
      <w:r>
        <w:rPr>
          <w:noProof/>
        </w:rPr>
        <w:fldChar w:fldCharType="separate"/>
      </w:r>
      <w:r w:rsidR="00193DBD">
        <w:rPr>
          <w:noProof/>
        </w:rPr>
        <w:t>54</w:t>
      </w:r>
      <w:r>
        <w:rPr>
          <w:noProof/>
        </w:rPr>
        <w:fldChar w:fldCharType="end"/>
      </w:r>
    </w:p>
    <w:p w14:paraId="2807A3EE" w14:textId="6C21C01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4.</w:t>
      </w:r>
      <w:r>
        <w:rPr>
          <w:noProof/>
        </w:rPr>
        <w:tab/>
        <w:t>Installing water supply connection</w:t>
      </w:r>
      <w:r>
        <w:rPr>
          <w:noProof/>
        </w:rPr>
        <w:tab/>
      </w:r>
      <w:r>
        <w:rPr>
          <w:noProof/>
        </w:rPr>
        <w:fldChar w:fldCharType="begin"/>
      </w:r>
      <w:r>
        <w:rPr>
          <w:noProof/>
        </w:rPr>
        <w:instrText xml:space="preserve"> PAGEREF _Toc233116889 \h </w:instrText>
      </w:r>
      <w:r>
        <w:rPr>
          <w:noProof/>
        </w:rPr>
      </w:r>
      <w:r>
        <w:rPr>
          <w:noProof/>
        </w:rPr>
        <w:fldChar w:fldCharType="separate"/>
      </w:r>
      <w:r w:rsidR="00193DBD">
        <w:rPr>
          <w:noProof/>
        </w:rPr>
        <w:t>54</w:t>
      </w:r>
      <w:r>
        <w:rPr>
          <w:noProof/>
        </w:rPr>
        <w:fldChar w:fldCharType="end"/>
      </w:r>
    </w:p>
    <w:p w14:paraId="482897A2" w14:textId="648C50BE"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5.</w:t>
      </w:r>
      <w:r>
        <w:rPr>
          <w:noProof/>
        </w:rPr>
        <w:tab/>
        <w:t>Activating water supply connection</w:t>
      </w:r>
      <w:r>
        <w:rPr>
          <w:noProof/>
        </w:rPr>
        <w:tab/>
      </w:r>
      <w:r>
        <w:rPr>
          <w:noProof/>
        </w:rPr>
        <w:fldChar w:fldCharType="begin"/>
      </w:r>
      <w:r>
        <w:rPr>
          <w:noProof/>
        </w:rPr>
        <w:instrText xml:space="preserve"> PAGEREF _Toc233116890 \h </w:instrText>
      </w:r>
      <w:r>
        <w:rPr>
          <w:noProof/>
        </w:rPr>
      </w:r>
      <w:r>
        <w:rPr>
          <w:noProof/>
        </w:rPr>
        <w:fldChar w:fldCharType="separate"/>
      </w:r>
      <w:r w:rsidR="00193DBD">
        <w:rPr>
          <w:noProof/>
        </w:rPr>
        <w:t>55</w:t>
      </w:r>
      <w:r>
        <w:rPr>
          <w:noProof/>
        </w:rPr>
        <w:fldChar w:fldCharType="end"/>
      </w:r>
    </w:p>
    <w:p w14:paraId="584E0834" w14:textId="02D829D8"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6.</w:t>
      </w:r>
      <w:r>
        <w:rPr>
          <w:noProof/>
        </w:rPr>
        <w:tab/>
        <w:t>Disconnecting water supply connection</w:t>
      </w:r>
      <w:r>
        <w:rPr>
          <w:noProof/>
        </w:rPr>
        <w:tab/>
      </w:r>
      <w:r>
        <w:rPr>
          <w:noProof/>
        </w:rPr>
        <w:fldChar w:fldCharType="begin"/>
      </w:r>
      <w:r>
        <w:rPr>
          <w:noProof/>
        </w:rPr>
        <w:instrText xml:space="preserve"> PAGEREF _Toc233116891 \h </w:instrText>
      </w:r>
      <w:r>
        <w:rPr>
          <w:noProof/>
        </w:rPr>
      </w:r>
      <w:r>
        <w:rPr>
          <w:noProof/>
        </w:rPr>
        <w:fldChar w:fldCharType="separate"/>
      </w:r>
      <w:r w:rsidR="00193DBD">
        <w:rPr>
          <w:noProof/>
        </w:rPr>
        <w:t>55</w:t>
      </w:r>
      <w:r>
        <w:rPr>
          <w:noProof/>
        </w:rPr>
        <w:fldChar w:fldCharType="end"/>
      </w:r>
    </w:p>
    <w:p w14:paraId="449D9160" w14:textId="7902F0FF"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7.</w:t>
      </w:r>
      <w:r>
        <w:rPr>
          <w:noProof/>
        </w:rPr>
        <w:tab/>
        <w:t>Relocating water supply connection</w:t>
      </w:r>
      <w:r>
        <w:rPr>
          <w:noProof/>
        </w:rPr>
        <w:tab/>
      </w:r>
      <w:r>
        <w:rPr>
          <w:noProof/>
        </w:rPr>
        <w:fldChar w:fldCharType="begin"/>
      </w:r>
      <w:r>
        <w:rPr>
          <w:noProof/>
        </w:rPr>
        <w:instrText xml:space="preserve"> PAGEREF _Toc233116892 \h </w:instrText>
      </w:r>
      <w:r>
        <w:rPr>
          <w:noProof/>
        </w:rPr>
      </w:r>
      <w:r>
        <w:rPr>
          <w:noProof/>
        </w:rPr>
        <w:fldChar w:fldCharType="separate"/>
      </w:r>
      <w:r w:rsidR="00193DBD">
        <w:rPr>
          <w:noProof/>
        </w:rPr>
        <w:t>56</w:t>
      </w:r>
      <w:r>
        <w:rPr>
          <w:noProof/>
        </w:rPr>
        <w:fldChar w:fldCharType="end"/>
      </w:r>
    </w:p>
    <w:p w14:paraId="6BDEEB96" w14:textId="2AB40695"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8.</w:t>
      </w:r>
      <w:r>
        <w:rPr>
          <w:noProof/>
        </w:rPr>
        <w:tab/>
        <w:t>Proposal to connect sewer</w:t>
      </w:r>
      <w:r>
        <w:rPr>
          <w:noProof/>
        </w:rPr>
        <w:tab/>
      </w:r>
      <w:r>
        <w:rPr>
          <w:noProof/>
        </w:rPr>
        <w:fldChar w:fldCharType="begin"/>
      </w:r>
      <w:r>
        <w:rPr>
          <w:noProof/>
        </w:rPr>
        <w:instrText xml:space="preserve"> PAGEREF _Toc233116893 \h </w:instrText>
      </w:r>
      <w:r>
        <w:rPr>
          <w:noProof/>
        </w:rPr>
      </w:r>
      <w:r>
        <w:rPr>
          <w:noProof/>
        </w:rPr>
        <w:fldChar w:fldCharType="separate"/>
      </w:r>
      <w:r w:rsidR="00193DBD">
        <w:rPr>
          <w:noProof/>
        </w:rPr>
        <w:t>57</w:t>
      </w:r>
      <w:r>
        <w:rPr>
          <w:noProof/>
        </w:rPr>
        <w:fldChar w:fldCharType="end"/>
      </w:r>
    </w:p>
    <w:p w14:paraId="6200BFEB" w14:textId="4D621142"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9.</w:t>
      </w:r>
      <w:r>
        <w:rPr>
          <w:noProof/>
        </w:rPr>
        <w:tab/>
        <w:t>Installing sewer junction</w:t>
      </w:r>
      <w:r>
        <w:rPr>
          <w:noProof/>
        </w:rPr>
        <w:tab/>
      </w:r>
      <w:r>
        <w:rPr>
          <w:noProof/>
        </w:rPr>
        <w:fldChar w:fldCharType="begin"/>
      </w:r>
      <w:r>
        <w:rPr>
          <w:noProof/>
        </w:rPr>
        <w:instrText xml:space="preserve"> PAGEREF _Toc233116894 \h </w:instrText>
      </w:r>
      <w:r>
        <w:rPr>
          <w:noProof/>
        </w:rPr>
      </w:r>
      <w:r>
        <w:rPr>
          <w:noProof/>
        </w:rPr>
        <w:fldChar w:fldCharType="separate"/>
      </w:r>
      <w:r w:rsidR="00193DBD">
        <w:rPr>
          <w:noProof/>
        </w:rPr>
        <w:t>57</w:t>
      </w:r>
      <w:r>
        <w:rPr>
          <w:noProof/>
        </w:rPr>
        <w:fldChar w:fldCharType="end"/>
      </w:r>
    </w:p>
    <w:p w14:paraId="51CF7FE6" w14:textId="367025F3"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10.</w:t>
      </w:r>
      <w:r>
        <w:rPr>
          <w:noProof/>
        </w:rPr>
        <w:tab/>
        <w:t>Hire of standpipe for fire hydrant</w:t>
      </w:r>
      <w:r>
        <w:rPr>
          <w:noProof/>
        </w:rPr>
        <w:tab/>
      </w:r>
      <w:r>
        <w:rPr>
          <w:noProof/>
        </w:rPr>
        <w:fldChar w:fldCharType="begin"/>
      </w:r>
      <w:r>
        <w:rPr>
          <w:noProof/>
        </w:rPr>
        <w:instrText xml:space="preserve"> PAGEREF _Toc233116895 \h </w:instrText>
      </w:r>
      <w:r>
        <w:rPr>
          <w:noProof/>
        </w:rPr>
      </w:r>
      <w:r>
        <w:rPr>
          <w:noProof/>
        </w:rPr>
        <w:fldChar w:fldCharType="separate"/>
      </w:r>
      <w:r w:rsidR="00193DBD">
        <w:rPr>
          <w:noProof/>
        </w:rPr>
        <w:t>57</w:t>
      </w:r>
      <w:r>
        <w:rPr>
          <w:noProof/>
        </w:rPr>
        <w:fldChar w:fldCharType="end"/>
      </w:r>
    </w:p>
    <w:p w14:paraId="206A791E" w14:textId="0BABDB9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11.</w:t>
      </w:r>
      <w:r>
        <w:rPr>
          <w:noProof/>
        </w:rPr>
        <w:tab/>
        <w:t>Trade waste: services in relation to discharge</w:t>
      </w:r>
      <w:r>
        <w:rPr>
          <w:noProof/>
        </w:rPr>
        <w:tab/>
      </w:r>
      <w:r>
        <w:rPr>
          <w:noProof/>
        </w:rPr>
        <w:fldChar w:fldCharType="begin"/>
      </w:r>
      <w:r>
        <w:rPr>
          <w:noProof/>
        </w:rPr>
        <w:instrText xml:space="preserve"> PAGEREF _Toc233116896 \h </w:instrText>
      </w:r>
      <w:r>
        <w:rPr>
          <w:noProof/>
        </w:rPr>
      </w:r>
      <w:r>
        <w:rPr>
          <w:noProof/>
        </w:rPr>
        <w:fldChar w:fldCharType="separate"/>
      </w:r>
      <w:r w:rsidR="00193DBD">
        <w:rPr>
          <w:noProof/>
        </w:rPr>
        <w:t>58</w:t>
      </w:r>
      <w:r>
        <w:rPr>
          <w:noProof/>
        </w:rPr>
        <w:fldChar w:fldCharType="end"/>
      </w:r>
    </w:p>
    <w:p w14:paraId="2FB53038" w14:textId="08999639"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12.</w:t>
      </w:r>
      <w:r>
        <w:rPr>
          <w:noProof/>
        </w:rPr>
        <w:tab/>
        <w:t>Trade waste: product evaluation services</w:t>
      </w:r>
      <w:r>
        <w:rPr>
          <w:noProof/>
        </w:rPr>
        <w:tab/>
      </w:r>
      <w:r>
        <w:rPr>
          <w:noProof/>
        </w:rPr>
        <w:fldChar w:fldCharType="begin"/>
      </w:r>
      <w:r>
        <w:rPr>
          <w:noProof/>
        </w:rPr>
        <w:instrText xml:space="preserve"> PAGEREF _Toc233116897 \h </w:instrText>
      </w:r>
      <w:r>
        <w:rPr>
          <w:noProof/>
        </w:rPr>
      </w:r>
      <w:r>
        <w:rPr>
          <w:noProof/>
        </w:rPr>
        <w:fldChar w:fldCharType="separate"/>
      </w:r>
      <w:r w:rsidR="00193DBD">
        <w:rPr>
          <w:noProof/>
        </w:rPr>
        <w:t>58</w:t>
      </w:r>
      <w:r>
        <w:rPr>
          <w:noProof/>
        </w:rPr>
        <w:fldChar w:fldCharType="end"/>
      </w:r>
    </w:p>
    <w:p w14:paraId="55079049" w14:textId="115C8FCA"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13.</w:t>
      </w:r>
      <w:r>
        <w:rPr>
          <w:noProof/>
        </w:rPr>
        <w:tab/>
        <w:t>Trade waste: one</w:t>
      </w:r>
      <w:r>
        <w:rPr>
          <w:noProof/>
        </w:rPr>
        <w:noBreakHyphen/>
        <w:t>off discharge services</w:t>
      </w:r>
      <w:r>
        <w:rPr>
          <w:noProof/>
        </w:rPr>
        <w:tab/>
      </w:r>
      <w:r>
        <w:rPr>
          <w:noProof/>
        </w:rPr>
        <w:fldChar w:fldCharType="begin"/>
      </w:r>
      <w:r>
        <w:rPr>
          <w:noProof/>
        </w:rPr>
        <w:instrText xml:space="preserve"> PAGEREF _Toc233116898 \h </w:instrText>
      </w:r>
      <w:r>
        <w:rPr>
          <w:noProof/>
        </w:rPr>
      </w:r>
      <w:r>
        <w:rPr>
          <w:noProof/>
        </w:rPr>
        <w:fldChar w:fldCharType="separate"/>
      </w:r>
      <w:r w:rsidR="00193DBD">
        <w:rPr>
          <w:noProof/>
        </w:rPr>
        <w:t>59</w:t>
      </w:r>
      <w:r>
        <w:rPr>
          <w:noProof/>
        </w:rPr>
        <w:fldChar w:fldCharType="end"/>
      </w:r>
    </w:p>
    <w:p w14:paraId="1E372659" w14:textId="4AAFAD64"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14.</w:t>
      </w:r>
      <w:r>
        <w:rPr>
          <w:noProof/>
        </w:rPr>
        <w:tab/>
        <w:t>Meter reading and other information</w:t>
      </w:r>
      <w:r>
        <w:rPr>
          <w:noProof/>
        </w:rPr>
        <w:tab/>
      </w:r>
      <w:r>
        <w:rPr>
          <w:noProof/>
        </w:rPr>
        <w:fldChar w:fldCharType="begin"/>
      </w:r>
      <w:r>
        <w:rPr>
          <w:noProof/>
        </w:rPr>
        <w:instrText xml:space="preserve"> PAGEREF _Toc233116899 \h </w:instrText>
      </w:r>
      <w:r>
        <w:rPr>
          <w:noProof/>
        </w:rPr>
      </w:r>
      <w:r>
        <w:rPr>
          <w:noProof/>
        </w:rPr>
        <w:fldChar w:fldCharType="separate"/>
      </w:r>
      <w:r w:rsidR="00193DBD">
        <w:rPr>
          <w:noProof/>
        </w:rPr>
        <w:t>59</w:t>
      </w:r>
      <w:r>
        <w:rPr>
          <w:noProof/>
        </w:rPr>
        <w:fldChar w:fldCharType="end"/>
      </w:r>
    </w:p>
    <w:p w14:paraId="44C6F867" w14:textId="674546C4" w:rsidR="00D81006" w:rsidRDefault="00D81006">
      <w:pPr>
        <w:pStyle w:val="TOC9"/>
        <w:rPr>
          <w:rFonts w:asciiTheme="minorHAnsi" w:eastAsiaTheme="minorEastAsia" w:hAnsiTheme="minorHAnsi" w:cstheme="minorBidi"/>
          <w:noProof/>
          <w:kern w:val="2"/>
          <w:sz w:val="24"/>
          <w:szCs w:val="24"/>
          <w14:ligatures w14:val="standardContextual"/>
        </w:rPr>
      </w:pPr>
      <w:r>
        <w:rPr>
          <w:noProof/>
        </w:rPr>
        <w:t>15.</w:t>
      </w:r>
      <w:r>
        <w:rPr>
          <w:noProof/>
        </w:rPr>
        <w:tab/>
        <w:t>Copies of records</w:t>
      </w:r>
      <w:r>
        <w:rPr>
          <w:noProof/>
        </w:rPr>
        <w:tab/>
      </w:r>
      <w:r>
        <w:rPr>
          <w:noProof/>
        </w:rPr>
        <w:fldChar w:fldCharType="begin"/>
      </w:r>
      <w:r>
        <w:rPr>
          <w:noProof/>
        </w:rPr>
        <w:instrText xml:space="preserve"> PAGEREF _Toc233116900 \h </w:instrText>
      </w:r>
      <w:r>
        <w:rPr>
          <w:noProof/>
        </w:rPr>
      </w:r>
      <w:r>
        <w:rPr>
          <w:noProof/>
        </w:rPr>
        <w:fldChar w:fldCharType="separate"/>
      </w:r>
      <w:r w:rsidR="00193DBD">
        <w:rPr>
          <w:noProof/>
        </w:rPr>
        <w:t>59</w:t>
      </w:r>
      <w:r>
        <w:rPr>
          <w:noProof/>
        </w:rPr>
        <w:fldChar w:fldCharType="end"/>
      </w:r>
    </w:p>
    <w:p w14:paraId="2034599E" w14:textId="1FE2BED0" w:rsidR="00D81006" w:rsidRDefault="00D81006">
      <w:pPr>
        <w:pStyle w:val="TOC8"/>
        <w:rPr>
          <w:rFonts w:asciiTheme="minorHAnsi" w:eastAsiaTheme="minorEastAsia" w:hAnsiTheme="minorHAnsi" w:cstheme="minorBidi"/>
          <w:kern w:val="2"/>
          <w:sz w:val="24"/>
          <w:szCs w:val="24"/>
          <w14:ligatures w14:val="standardContextual"/>
        </w:rPr>
      </w:pPr>
      <w:r>
        <w:t>11.</w:t>
      </w:r>
      <w:r>
        <w:tab/>
        <w:t>Schedule 10 amended</w:t>
      </w:r>
      <w:r>
        <w:tab/>
      </w:r>
      <w:r>
        <w:fldChar w:fldCharType="begin"/>
      </w:r>
      <w:r>
        <w:instrText xml:space="preserve"> PAGEREF _Toc233116901 \h </w:instrText>
      </w:r>
      <w:r>
        <w:fldChar w:fldCharType="separate"/>
      </w:r>
      <w:r w:rsidR="00193DBD">
        <w:t>60</w:t>
      </w:r>
      <w:r>
        <w:fldChar w:fldCharType="end"/>
      </w:r>
    </w:p>
    <w:p w14:paraId="135EBFD8" w14:textId="168A5691" w:rsidR="00D81006" w:rsidRDefault="00D81006">
      <w:pPr>
        <w:pStyle w:val="TOC8"/>
        <w:rPr>
          <w:rFonts w:asciiTheme="minorHAnsi" w:eastAsiaTheme="minorEastAsia" w:hAnsiTheme="minorHAnsi" w:cstheme="minorBidi"/>
          <w:kern w:val="2"/>
          <w:sz w:val="24"/>
          <w:szCs w:val="24"/>
          <w14:ligatures w14:val="standardContextual"/>
        </w:rPr>
      </w:pPr>
      <w:r>
        <w:t>12.</w:t>
      </w:r>
      <w:r>
        <w:tab/>
        <w:t>Schedule 11 amended</w:t>
      </w:r>
      <w:r>
        <w:tab/>
      </w:r>
      <w:r>
        <w:fldChar w:fldCharType="begin"/>
      </w:r>
      <w:r>
        <w:instrText xml:space="preserve"> PAGEREF _Toc233116902 \h </w:instrText>
      </w:r>
      <w:r>
        <w:fldChar w:fldCharType="separate"/>
      </w:r>
      <w:r w:rsidR="00193DBD">
        <w:t>60</w:t>
      </w:r>
      <w:r>
        <w:fldChar w:fldCharType="end"/>
      </w:r>
    </w:p>
    <w:p w14:paraId="61C77D79" w14:textId="34F272D9" w:rsidR="003301FB" w:rsidRDefault="003301F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D2572A9" w14:textId="77777777" w:rsidR="003301FB" w:rsidRDefault="003301FB">
      <w:pPr>
        <w:pStyle w:val="NoteHeading"/>
        <w:sectPr w:rsidR="003301FB" w:rsidSect="003301FB">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6A09F5C5" w14:textId="0BBC187A" w:rsidR="00745550" w:rsidRDefault="00745550">
      <w:pPr>
        <w:pStyle w:val="PrincipalActReg"/>
      </w:pPr>
      <w:r>
        <w:lastRenderedPageBreak/>
        <w:t>Water Services Act 2012</w:t>
      </w:r>
    </w:p>
    <w:p w14:paraId="1B2674DD" w14:textId="079D0B04" w:rsidR="00745550" w:rsidRDefault="00745550">
      <w:pPr>
        <w:pStyle w:val="NameofActReg"/>
      </w:pPr>
      <w:r>
        <w:t>Water Services Regulations Amendment (Fees and Charges) Regulations 2026</w:t>
      </w:r>
    </w:p>
    <w:p w14:paraId="0AD1F2AF" w14:textId="013587C9" w:rsidR="00745550" w:rsidRDefault="00745550">
      <w:pPr>
        <w:pStyle w:val="MadeBy"/>
        <w:keepNext/>
      </w:pPr>
      <w:r>
        <w:t>Made by the Governor in Executive Council.</w:t>
      </w:r>
    </w:p>
    <w:p w14:paraId="3024E8A1" w14:textId="0788CB3B" w:rsidR="00745550" w:rsidRDefault="00745550">
      <w:pPr>
        <w:pStyle w:val="Heading2"/>
        <w:pageBreakBefore w:val="0"/>
        <w:spacing w:before="240"/>
      </w:pPr>
      <w:bookmarkStart w:id="2" w:name="_Toc232692633"/>
      <w:bookmarkStart w:id="3" w:name="_Toc232692790"/>
      <w:bookmarkStart w:id="4" w:name="_Toc232692947"/>
      <w:bookmarkStart w:id="5" w:name="_Toc232693104"/>
      <w:bookmarkStart w:id="6" w:name="_Toc232693261"/>
      <w:bookmarkStart w:id="7" w:name="_Toc232693418"/>
      <w:bookmarkStart w:id="8" w:name="_Toc232693575"/>
      <w:bookmarkStart w:id="9" w:name="_Toc232693732"/>
      <w:bookmarkStart w:id="10" w:name="_Toc232693889"/>
      <w:bookmarkStart w:id="11" w:name="_Toc233116746"/>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14:paraId="3357E4FD" w14:textId="2AAAE3BA" w:rsidR="00745550" w:rsidRDefault="00745550">
      <w:pPr>
        <w:pStyle w:val="Heading5"/>
      </w:pPr>
      <w:bookmarkStart w:id="12" w:name="_Toc232692948"/>
      <w:bookmarkStart w:id="13" w:name="_Toc233116747"/>
      <w:r>
        <w:rPr>
          <w:rStyle w:val="CharSectno"/>
        </w:rPr>
        <w:t>1</w:t>
      </w:r>
      <w:r>
        <w:t>.</w:t>
      </w:r>
      <w:r>
        <w:tab/>
        <w:t>Citation</w:t>
      </w:r>
      <w:bookmarkEnd w:id="12"/>
      <w:bookmarkEnd w:id="13"/>
    </w:p>
    <w:p w14:paraId="4DF88757" w14:textId="01F7330B" w:rsidR="00745550" w:rsidRDefault="00745550">
      <w:pPr>
        <w:pStyle w:val="Subsection"/>
      </w:pPr>
      <w:r>
        <w:tab/>
      </w:r>
      <w:r>
        <w:tab/>
      </w:r>
      <w:bookmarkStart w:id="14" w:name="Start_Cursor"/>
      <w:bookmarkEnd w:id="14"/>
      <w:r>
        <w:t xml:space="preserve">These </w:t>
      </w:r>
      <w:r>
        <w:rPr>
          <w:spacing w:val="-2"/>
        </w:rPr>
        <w:t>regulations</w:t>
      </w:r>
      <w:r>
        <w:t xml:space="preserve"> are the </w:t>
      </w:r>
      <w:r>
        <w:rPr>
          <w:i/>
        </w:rPr>
        <w:t>Water Services Regulations Amendment (Fees and Charges) Regulations 2026</w:t>
      </w:r>
      <w:r>
        <w:t>.</w:t>
      </w:r>
    </w:p>
    <w:p w14:paraId="526CEEBE" w14:textId="4E346F99" w:rsidR="00745550" w:rsidRDefault="00745550">
      <w:pPr>
        <w:pStyle w:val="Heading5"/>
        <w:rPr>
          <w:spacing w:val="-2"/>
        </w:rPr>
      </w:pPr>
      <w:bookmarkStart w:id="15" w:name="_Toc232692949"/>
      <w:bookmarkStart w:id="16" w:name="_Toc233116748"/>
      <w:r>
        <w:rPr>
          <w:rStyle w:val="CharSectno"/>
        </w:rPr>
        <w:t>2</w:t>
      </w:r>
      <w:r>
        <w:rPr>
          <w:spacing w:val="-2"/>
        </w:rPr>
        <w:t>.</w:t>
      </w:r>
      <w:r>
        <w:rPr>
          <w:spacing w:val="-2"/>
        </w:rPr>
        <w:tab/>
        <w:t>Commencement</w:t>
      </w:r>
      <w:bookmarkEnd w:id="15"/>
      <w:bookmarkEnd w:id="16"/>
    </w:p>
    <w:p w14:paraId="380FDC92" w14:textId="7E72F47A" w:rsidR="00745550" w:rsidRDefault="00745550">
      <w:pPr>
        <w:pStyle w:val="Subsection"/>
        <w:rPr>
          <w:spacing w:val="-2"/>
        </w:rPr>
      </w:pPr>
      <w:r>
        <w:rPr>
          <w:spacing w:val="-2"/>
        </w:rPr>
        <w:tab/>
      </w:r>
      <w:r>
        <w:rPr>
          <w:spacing w:val="-2"/>
        </w:rPr>
        <w:tab/>
      </w:r>
      <w:r>
        <w:t xml:space="preserve">These </w:t>
      </w:r>
      <w:r>
        <w:rPr>
          <w:spacing w:val="-2"/>
        </w:rPr>
        <w:t>regulations come into operation as follows</w:t>
      </w:r>
      <w:r>
        <w:t> —</w:t>
      </w:r>
    </w:p>
    <w:p w14:paraId="538D95F2" w14:textId="5E7C10BD" w:rsidR="00745550" w:rsidRDefault="00745550">
      <w:pPr>
        <w:pStyle w:val="Indenta"/>
      </w:pPr>
      <w:r>
        <w:tab/>
        <w:t>(a)</w:t>
      </w:r>
      <w:r>
        <w:tab/>
      </w:r>
      <w:r>
        <w:rPr>
          <w:spacing w:val="-2"/>
        </w:rPr>
        <w:t>Part 1</w:t>
      </w:r>
      <w:r>
        <w:t xml:space="preserve"> — on the day on which these </w:t>
      </w:r>
      <w:r>
        <w:rPr>
          <w:spacing w:val="-2"/>
        </w:rPr>
        <w:t>regulations</w:t>
      </w:r>
      <w:r>
        <w:t xml:space="preserve"> are published on the WA legislation website;</w:t>
      </w:r>
    </w:p>
    <w:p w14:paraId="461ED183" w14:textId="6E7B6DA3" w:rsidR="00745550" w:rsidRDefault="00745550">
      <w:pPr>
        <w:pStyle w:val="Indenta"/>
      </w:pPr>
      <w:r>
        <w:tab/>
        <w:t>(b)</w:t>
      </w:r>
      <w:r>
        <w:tab/>
        <w:t xml:space="preserve">the rest of the </w:t>
      </w:r>
      <w:r>
        <w:rPr>
          <w:spacing w:val="-2"/>
        </w:rPr>
        <w:t>regulations</w:t>
      </w:r>
      <w:r>
        <w:t> — on 1 July 2026.</w:t>
      </w:r>
    </w:p>
    <w:p w14:paraId="77C836B1" w14:textId="380DA8BB" w:rsidR="00745550" w:rsidRDefault="00745550">
      <w:pPr>
        <w:pStyle w:val="Heading2"/>
      </w:pPr>
      <w:bookmarkStart w:id="17" w:name="_Toc232692636"/>
      <w:bookmarkStart w:id="18" w:name="_Toc232692793"/>
      <w:bookmarkStart w:id="19" w:name="_Toc232692950"/>
      <w:bookmarkStart w:id="20" w:name="_Toc232693107"/>
      <w:bookmarkStart w:id="21" w:name="_Toc232693264"/>
      <w:bookmarkStart w:id="22" w:name="_Toc232693421"/>
      <w:bookmarkStart w:id="23" w:name="_Toc232693578"/>
      <w:bookmarkStart w:id="24" w:name="_Toc232693735"/>
      <w:bookmarkStart w:id="25" w:name="_Toc232693892"/>
      <w:bookmarkStart w:id="26" w:name="_Toc233116749"/>
      <w:r>
        <w:rPr>
          <w:rStyle w:val="CharPartNo"/>
        </w:rPr>
        <w:lastRenderedPageBreak/>
        <w:t>Part 2</w:t>
      </w:r>
      <w:r>
        <w:rPr>
          <w:rStyle w:val="CharDivNo"/>
        </w:rPr>
        <w:t> </w:t>
      </w:r>
      <w:r>
        <w:t>—</w:t>
      </w:r>
      <w:r>
        <w:rPr>
          <w:rStyle w:val="CharDivText"/>
        </w:rPr>
        <w:t> </w:t>
      </w:r>
      <w:r>
        <w:rPr>
          <w:rStyle w:val="CharPartText"/>
          <w:i/>
          <w:iCs/>
        </w:rPr>
        <w:t>Water Services Regulations 2013</w:t>
      </w:r>
      <w:r>
        <w:rPr>
          <w:rStyle w:val="CharPartText"/>
        </w:rPr>
        <w:t xml:space="preserve"> amended</w:t>
      </w:r>
      <w:bookmarkEnd w:id="17"/>
      <w:bookmarkEnd w:id="18"/>
      <w:bookmarkEnd w:id="19"/>
      <w:bookmarkEnd w:id="20"/>
      <w:bookmarkEnd w:id="21"/>
      <w:bookmarkEnd w:id="22"/>
      <w:bookmarkEnd w:id="23"/>
      <w:bookmarkEnd w:id="24"/>
      <w:bookmarkEnd w:id="25"/>
      <w:bookmarkEnd w:id="26"/>
    </w:p>
    <w:p w14:paraId="3BCB3950" w14:textId="116A230B" w:rsidR="00745550" w:rsidRDefault="00745550">
      <w:pPr>
        <w:pStyle w:val="Heading5"/>
      </w:pPr>
      <w:bookmarkStart w:id="27" w:name="_Toc232692951"/>
      <w:bookmarkStart w:id="28" w:name="_Toc233116750"/>
      <w:r>
        <w:rPr>
          <w:rStyle w:val="CharSectno"/>
        </w:rPr>
        <w:t>3</w:t>
      </w:r>
      <w:r>
        <w:t>.</w:t>
      </w:r>
      <w:r>
        <w:tab/>
        <w:t>Regulations amended</w:t>
      </w:r>
      <w:bookmarkEnd w:id="27"/>
      <w:bookmarkEnd w:id="28"/>
    </w:p>
    <w:p w14:paraId="456F95D9" w14:textId="7482E361" w:rsidR="00745550" w:rsidRDefault="00745550">
      <w:pPr>
        <w:pStyle w:val="Subsection"/>
      </w:pPr>
      <w:r>
        <w:tab/>
      </w:r>
      <w:r>
        <w:tab/>
        <w:t xml:space="preserve">This Part amends the </w:t>
      </w:r>
      <w:r>
        <w:rPr>
          <w:i/>
          <w:iCs/>
        </w:rPr>
        <w:t>Water Services Regulations 2013</w:t>
      </w:r>
      <w:r>
        <w:t>.</w:t>
      </w:r>
    </w:p>
    <w:p w14:paraId="492A73AE" w14:textId="5AC92D95" w:rsidR="00745550" w:rsidRDefault="00745550">
      <w:pPr>
        <w:pStyle w:val="Heading5"/>
      </w:pPr>
      <w:bookmarkStart w:id="29" w:name="_Toc232692952"/>
      <w:bookmarkStart w:id="30" w:name="_Toc233116751"/>
      <w:r>
        <w:rPr>
          <w:rStyle w:val="CharSectno"/>
        </w:rPr>
        <w:t>4</w:t>
      </w:r>
      <w:r>
        <w:t>.</w:t>
      </w:r>
      <w:r>
        <w:tab/>
        <w:t>Regulation 3 amended</w:t>
      </w:r>
      <w:bookmarkEnd w:id="29"/>
      <w:bookmarkEnd w:id="30"/>
    </w:p>
    <w:p w14:paraId="5E6C1ADD" w14:textId="03BFACDC" w:rsidR="00745550" w:rsidRDefault="00745550">
      <w:pPr>
        <w:pStyle w:val="Subsection"/>
      </w:pPr>
      <w:r>
        <w:tab/>
      </w:r>
      <w:r>
        <w:tab/>
        <w:t>Delete regulation 3(2).</w:t>
      </w:r>
    </w:p>
    <w:p w14:paraId="7B216A2A" w14:textId="19A83428" w:rsidR="00745550" w:rsidRDefault="00745550">
      <w:pPr>
        <w:pStyle w:val="Heading5"/>
      </w:pPr>
      <w:bookmarkStart w:id="31" w:name="_Toc232692953"/>
      <w:bookmarkStart w:id="32" w:name="_Toc233116752"/>
      <w:r>
        <w:rPr>
          <w:rStyle w:val="CharSectno"/>
        </w:rPr>
        <w:t>5</w:t>
      </w:r>
      <w:r>
        <w:t>.</w:t>
      </w:r>
      <w:r>
        <w:tab/>
        <w:t>Regulation 82 amended</w:t>
      </w:r>
      <w:bookmarkEnd w:id="31"/>
      <w:bookmarkEnd w:id="32"/>
    </w:p>
    <w:p w14:paraId="2AC8131D" w14:textId="3C654F52" w:rsidR="00745550" w:rsidRDefault="00745550">
      <w:pPr>
        <w:pStyle w:val="Subsection"/>
        <w:rPr>
          <w:rStyle w:val="DraftersNotes"/>
          <w:b w:val="0"/>
          <w:i w:val="0"/>
          <w:sz w:val="24"/>
        </w:rPr>
      </w:pPr>
      <w:r>
        <w:tab/>
      </w:r>
      <w:r>
        <w:tab/>
        <w:t>In regulation 82 delete “11.33%” and insert:</w:t>
      </w:r>
    </w:p>
    <w:p w14:paraId="6421298C" w14:textId="77777777" w:rsidR="00745550" w:rsidRDefault="00745550">
      <w:pPr>
        <w:pStyle w:val="BlankOpen"/>
      </w:pPr>
    </w:p>
    <w:p w14:paraId="286CF0A6" w14:textId="632A2D85" w:rsidR="00745550" w:rsidRDefault="00745550">
      <w:pPr>
        <w:pStyle w:val="Subsection"/>
      </w:pPr>
      <w:r>
        <w:tab/>
      </w:r>
      <w:r>
        <w:tab/>
        <w:t>10.58%</w:t>
      </w:r>
    </w:p>
    <w:p w14:paraId="2CF87109" w14:textId="77777777" w:rsidR="00745550" w:rsidRDefault="00745550">
      <w:pPr>
        <w:pStyle w:val="BlankClose"/>
      </w:pPr>
    </w:p>
    <w:p w14:paraId="3C987FEB" w14:textId="1C823458" w:rsidR="00745550" w:rsidRDefault="00745550">
      <w:pPr>
        <w:pStyle w:val="Heading5"/>
      </w:pPr>
      <w:bookmarkStart w:id="33" w:name="_Toc232692954"/>
      <w:bookmarkStart w:id="34" w:name="_Toc233116753"/>
      <w:r>
        <w:rPr>
          <w:rStyle w:val="CharSectno"/>
        </w:rPr>
        <w:t>6</w:t>
      </w:r>
      <w:r>
        <w:t>.</w:t>
      </w:r>
      <w:r>
        <w:tab/>
        <w:t>Schedule 4 replaced</w:t>
      </w:r>
      <w:bookmarkEnd w:id="33"/>
      <w:bookmarkEnd w:id="34"/>
    </w:p>
    <w:p w14:paraId="649D80DA" w14:textId="5794A928" w:rsidR="00745550" w:rsidRDefault="00745550">
      <w:pPr>
        <w:pStyle w:val="Subsection"/>
      </w:pPr>
      <w:r>
        <w:tab/>
      </w:r>
      <w:r>
        <w:tab/>
        <w:t>Delete Schedule 4 and insert:</w:t>
      </w:r>
    </w:p>
    <w:p w14:paraId="523DCD89" w14:textId="77777777" w:rsidR="00745550" w:rsidRDefault="00745550">
      <w:pPr>
        <w:pStyle w:val="BlankOpen"/>
      </w:pPr>
    </w:p>
    <w:p w14:paraId="3CABDFB9" w14:textId="00BD77B4" w:rsidR="00745550" w:rsidRDefault="00745550">
      <w:pPr>
        <w:pStyle w:val="zyHeading2"/>
      </w:pPr>
      <w:bookmarkStart w:id="35" w:name="_Toc232692641"/>
      <w:bookmarkStart w:id="36" w:name="_Toc232692798"/>
      <w:bookmarkStart w:id="37" w:name="_Toc232692955"/>
      <w:bookmarkStart w:id="38" w:name="_Toc232693112"/>
      <w:bookmarkStart w:id="39" w:name="_Toc232693269"/>
      <w:bookmarkStart w:id="40" w:name="_Toc232693426"/>
      <w:bookmarkStart w:id="41" w:name="_Toc232693583"/>
      <w:bookmarkStart w:id="42" w:name="_Toc232693740"/>
      <w:bookmarkStart w:id="43" w:name="_Toc232693897"/>
      <w:bookmarkStart w:id="44" w:name="_Toc233116754"/>
      <w:r>
        <w:t>Schedule 4 — Fees</w:t>
      </w:r>
      <w:bookmarkEnd w:id="35"/>
      <w:bookmarkEnd w:id="36"/>
      <w:bookmarkEnd w:id="37"/>
      <w:bookmarkEnd w:id="38"/>
      <w:bookmarkEnd w:id="39"/>
      <w:bookmarkEnd w:id="40"/>
      <w:bookmarkEnd w:id="41"/>
      <w:bookmarkEnd w:id="42"/>
      <w:bookmarkEnd w:id="43"/>
      <w:bookmarkEnd w:id="44"/>
    </w:p>
    <w:p w14:paraId="0CB0B64D" w14:textId="14755AE1" w:rsidR="00745550" w:rsidRDefault="00745550">
      <w:pPr>
        <w:pStyle w:val="zyShoulderClause"/>
      </w:pPr>
      <w:r>
        <w:t>[r. 84]</w:t>
      </w:r>
    </w:p>
    <w:p w14:paraId="5438B8DD" w14:textId="77777777" w:rsidR="00745550" w:rsidRDefault="00745550">
      <w:pPr>
        <w:pStyle w:val="zyHeading5"/>
      </w:pPr>
      <w:bookmarkStart w:id="45" w:name="_Toc232692956"/>
      <w:bookmarkStart w:id="46" w:name="_Toc233116755"/>
      <w:r>
        <w:t>1.</w:t>
      </w:r>
      <w:r>
        <w:tab/>
        <w:t>General fees applicable to all licensees</w:t>
      </w:r>
      <w:bookmarkEnd w:id="45"/>
      <w:bookmarkEnd w:id="46"/>
    </w:p>
    <w:p w14:paraId="1F18CCC1" w14:textId="77777777" w:rsidR="00745550" w:rsidRDefault="00745550">
      <w:pPr>
        <w:pStyle w:val="zySubsection"/>
      </w:pPr>
      <w:r>
        <w:tab/>
        <w:t>(1)</w:t>
      </w:r>
      <w:r>
        <w:tab/>
        <w:t>The fees set out in the Table are payable in respect of the matters set out in the Table.</w:t>
      </w:r>
    </w:p>
    <w:p w14:paraId="1573D31F" w14:textId="77777777" w:rsidR="00745550" w:rsidRDefault="00745550">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536"/>
        <w:gridCol w:w="1559"/>
      </w:tblGrid>
      <w:tr w:rsidR="00D301CB" w14:paraId="3BF25FD7" w14:textId="77777777">
        <w:trPr>
          <w:cantSplit/>
          <w:tblHeader/>
        </w:trPr>
        <w:tc>
          <w:tcPr>
            <w:tcW w:w="709" w:type="dxa"/>
            <w:noWrap/>
          </w:tcPr>
          <w:p w14:paraId="1776F8EC" w14:textId="77777777" w:rsidR="00745550" w:rsidRDefault="00745550">
            <w:pPr>
              <w:pStyle w:val="yTableNAm"/>
              <w:jc w:val="center"/>
            </w:pPr>
            <w:r>
              <w:rPr>
                <w:b/>
              </w:rPr>
              <w:t>Item</w:t>
            </w:r>
          </w:p>
        </w:tc>
        <w:tc>
          <w:tcPr>
            <w:tcW w:w="4536" w:type="dxa"/>
            <w:noWrap/>
          </w:tcPr>
          <w:p w14:paraId="4A38331A" w14:textId="77777777" w:rsidR="00745550" w:rsidRDefault="00745550">
            <w:pPr>
              <w:pStyle w:val="yTableNAm"/>
              <w:jc w:val="center"/>
            </w:pPr>
            <w:r>
              <w:rPr>
                <w:b/>
              </w:rPr>
              <w:t>Description</w:t>
            </w:r>
          </w:p>
        </w:tc>
        <w:tc>
          <w:tcPr>
            <w:tcW w:w="1559" w:type="dxa"/>
            <w:noWrap/>
          </w:tcPr>
          <w:p w14:paraId="690D3D37" w14:textId="77777777" w:rsidR="00745550" w:rsidRDefault="00745550">
            <w:pPr>
              <w:pStyle w:val="yTableNAm"/>
              <w:jc w:val="center"/>
            </w:pPr>
            <w:r>
              <w:rPr>
                <w:b/>
              </w:rPr>
              <w:t>Fee</w:t>
            </w:r>
          </w:p>
        </w:tc>
      </w:tr>
      <w:tr w:rsidR="00D301CB" w14:paraId="748C02E8" w14:textId="77777777">
        <w:trPr>
          <w:cantSplit/>
        </w:trPr>
        <w:tc>
          <w:tcPr>
            <w:tcW w:w="709" w:type="dxa"/>
            <w:tcBorders>
              <w:bottom w:val="nil"/>
            </w:tcBorders>
            <w:noWrap/>
          </w:tcPr>
          <w:p w14:paraId="5C53946B" w14:textId="77777777" w:rsidR="00745550" w:rsidRDefault="00745550">
            <w:pPr>
              <w:pStyle w:val="yTableNAm"/>
            </w:pPr>
            <w:r>
              <w:t>1.</w:t>
            </w:r>
          </w:p>
        </w:tc>
        <w:tc>
          <w:tcPr>
            <w:tcW w:w="4536" w:type="dxa"/>
            <w:tcBorders>
              <w:bottom w:val="nil"/>
            </w:tcBorders>
            <w:noWrap/>
          </w:tcPr>
          <w:p w14:paraId="0D71BA7F" w14:textId="77777777" w:rsidR="00745550" w:rsidRDefault="00745550">
            <w:pPr>
              <w:pStyle w:val="yTableNAm"/>
            </w:pPr>
            <w:r>
              <w:t xml:space="preserve">Dealing with a notice of proposed construction or alteration under section 82 of the Act, in relation to land — </w:t>
            </w:r>
          </w:p>
        </w:tc>
        <w:tc>
          <w:tcPr>
            <w:tcW w:w="1559" w:type="dxa"/>
            <w:tcBorders>
              <w:bottom w:val="nil"/>
            </w:tcBorders>
            <w:noWrap/>
            <w:vAlign w:val="bottom"/>
          </w:tcPr>
          <w:p w14:paraId="5F0C43A5" w14:textId="77777777" w:rsidR="00745550" w:rsidRDefault="00745550">
            <w:pPr>
              <w:pStyle w:val="yTableNAm"/>
            </w:pPr>
          </w:p>
        </w:tc>
      </w:tr>
      <w:tr w:rsidR="00D301CB" w14:paraId="655458F2" w14:textId="77777777">
        <w:trPr>
          <w:cantSplit/>
        </w:trPr>
        <w:tc>
          <w:tcPr>
            <w:tcW w:w="709" w:type="dxa"/>
            <w:tcBorders>
              <w:top w:val="nil"/>
              <w:bottom w:val="nil"/>
            </w:tcBorders>
            <w:noWrap/>
          </w:tcPr>
          <w:p w14:paraId="3A5862B0" w14:textId="77777777" w:rsidR="00745550" w:rsidRDefault="00745550">
            <w:pPr>
              <w:pStyle w:val="yTableNAm"/>
            </w:pPr>
          </w:p>
        </w:tc>
        <w:tc>
          <w:tcPr>
            <w:tcW w:w="4536" w:type="dxa"/>
            <w:tcBorders>
              <w:top w:val="nil"/>
              <w:bottom w:val="nil"/>
            </w:tcBorders>
            <w:noWrap/>
          </w:tcPr>
          <w:p w14:paraId="6BCEBCB2" w14:textId="77777777" w:rsidR="00745550" w:rsidRDefault="00745550">
            <w:pPr>
              <w:pStyle w:val="yTableNAm"/>
              <w:tabs>
                <w:tab w:val="clear" w:pos="567"/>
                <w:tab w:val="right" w:leader="dot" w:pos="4310"/>
              </w:tabs>
              <w:ind w:left="483" w:hanging="483"/>
            </w:pPr>
            <w:r>
              <w:t>(a)</w:t>
            </w:r>
            <w:r>
              <w:tab/>
              <w:t>to construct or alter a dwelling</w:t>
            </w:r>
            <w:r>
              <w:tab/>
            </w:r>
          </w:p>
        </w:tc>
        <w:tc>
          <w:tcPr>
            <w:tcW w:w="1559" w:type="dxa"/>
            <w:tcBorders>
              <w:top w:val="nil"/>
              <w:bottom w:val="nil"/>
            </w:tcBorders>
            <w:noWrap/>
            <w:vAlign w:val="bottom"/>
          </w:tcPr>
          <w:p w14:paraId="7529F2CB" w14:textId="67F88D58" w:rsidR="00745550" w:rsidRDefault="00745550">
            <w:pPr>
              <w:pStyle w:val="yTableNAm"/>
            </w:pPr>
            <w:r>
              <w:rPr>
                <w:szCs w:val="22"/>
              </w:rPr>
              <w:t>$119.79</w:t>
            </w:r>
          </w:p>
        </w:tc>
      </w:tr>
      <w:tr w:rsidR="00D301CB" w14:paraId="5516F5CA" w14:textId="77777777">
        <w:trPr>
          <w:cantSplit/>
        </w:trPr>
        <w:tc>
          <w:tcPr>
            <w:tcW w:w="709" w:type="dxa"/>
            <w:tcBorders>
              <w:top w:val="nil"/>
              <w:bottom w:val="nil"/>
            </w:tcBorders>
            <w:noWrap/>
          </w:tcPr>
          <w:p w14:paraId="6FE517D9" w14:textId="77777777" w:rsidR="00745550" w:rsidRDefault="00745550">
            <w:pPr>
              <w:pStyle w:val="yTableNAm"/>
            </w:pPr>
          </w:p>
        </w:tc>
        <w:tc>
          <w:tcPr>
            <w:tcW w:w="4536" w:type="dxa"/>
            <w:tcBorders>
              <w:top w:val="nil"/>
              <w:bottom w:val="nil"/>
            </w:tcBorders>
            <w:noWrap/>
          </w:tcPr>
          <w:p w14:paraId="42D0DB2A" w14:textId="77777777" w:rsidR="00745550" w:rsidRDefault="00745550">
            <w:pPr>
              <w:pStyle w:val="yTableNAm"/>
              <w:tabs>
                <w:tab w:val="clear" w:pos="567"/>
                <w:tab w:val="right" w:leader="dot" w:pos="4310"/>
              </w:tabs>
              <w:ind w:left="483" w:hanging="483"/>
            </w:pPr>
            <w:r>
              <w:t>(b)</w:t>
            </w:r>
            <w:r>
              <w:tab/>
              <w:t xml:space="preserve">to construct or alter a building in the area associated with a single dwelling (including a </w:t>
            </w:r>
            <w:r>
              <w:rPr>
                <w:szCs w:val="22"/>
              </w:rPr>
              <w:t>pool or garage),</w:t>
            </w:r>
            <w:r>
              <w:t xml:space="preserve"> if the land is sewered</w:t>
            </w:r>
            <w:r>
              <w:tab/>
            </w:r>
          </w:p>
        </w:tc>
        <w:tc>
          <w:tcPr>
            <w:tcW w:w="1559" w:type="dxa"/>
            <w:tcBorders>
              <w:top w:val="nil"/>
              <w:bottom w:val="nil"/>
            </w:tcBorders>
            <w:noWrap/>
            <w:vAlign w:val="bottom"/>
          </w:tcPr>
          <w:p w14:paraId="6174B37F" w14:textId="1DF7E2DD" w:rsidR="00745550" w:rsidRDefault="00745550">
            <w:pPr>
              <w:pStyle w:val="yTableNAm"/>
            </w:pPr>
            <w:r>
              <w:rPr>
                <w:szCs w:val="22"/>
              </w:rPr>
              <w:t>$119.79</w:t>
            </w:r>
          </w:p>
        </w:tc>
      </w:tr>
      <w:tr w:rsidR="00D301CB" w14:paraId="4974F4F9" w14:textId="77777777">
        <w:trPr>
          <w:cantSplit/>
        </w:trPr>
        <w:tc>
          <w:tcPr>
            <w:tcW w:w="709" w:type="dxa"/>
            <w:tcBorders>
              <w:top w:val="nil"/>
              <w:bottom w:val="nil"/>
            </w:tcBorders>
            <w:noWrap/>
          </w:tcPr>
          <w:p w14:paraId="6CE01A60" w14:textId="77777777" w:rsidR="00745550" w:rsidRDefault="00745550">
            <w:pPr>
              <w:pStyle w:val="yTableNAm"/>
            </w:pPr>
          </w:p>
        </w:tc>
        <w:tc>
          <w:tcPr>
            <w:tcW w:w="4536" w:type="dxa"/>
            <w:tcBorders>
              <w:top w:val="nil"/>
              <w:bottom w:val="nil"/>
            </w:tcBorders>
            <w:noWrap/>
          </w:tcPr>
          <w:p w14:paraId="6C60C677" w14:textId="79E49066" w:rsidR="00745550" w:rsidRDefault="00745550">
            <w:pPr>
              <w:pStyle w:val="yTableNAm"/>
              <w:tabs>
                <w:tab w:val="clear" w:pos="567"/>
                <w:tab w:val="right" w:leader="dot" w:pos="4310"/>
              </w:tabs>
              <w:ind w:left="483" w:hanging="483"/>
            </w:pPr>
            <w:r>
              <w:t>(c)</w:t>
            </w:r>
            <w:r>
              <w:tab/>
              <w:t>to construct or alter a multi</w:t>
            </w:r>
            <w:r>
              <w:noBreakHyphen/>
              <w:t>residential dwelling</w:t>
            </w:r>
            <w:r>
              <w:tab/>
            </w:r>
          </w:p>
        </w:tc>
        <w:tc>
          <w:tcPr>
            <w:tcW w:w="1559" w:type="dxa"/>
            <w:tcBorders>
              <w:top w:val="nil"/>
              <w:bottom w:val="nil"/>
            </w:tcBorders>
            <w:noWrap/>
            <w:vAlign w:val="bottom"/>
          </w:tcPr>
          <w:p w14:paraId="57AAAB28" w14:textId="0D4A04E0" w:rsidR="00745550" w:rsidRDefault="00745550">
            <w:pPr>
              <w:pStyle w:val="yTableNAm"/>
            </w:pPr>
            <w:r>
              <w:rPr>
                <w:szCs w:val="22"/>
              </w:rPr>
              <w:t>$219.10</w:t>
            </w:r>
          </w:p>
        </w:tc>
      </w:tr>
      <w:tr w:rsidR="00D301CB" w14:paraId="579E9073" w14:textId="77777777">
        <w:trPr>
          <w:cantSplit/>
        </w:trPr>
        <w:tc>
          <w:tcPr>
            <w:tcW w:w="709" w:type="dxa"/>
            <w:tcBorders>
              <w:top w:val="nil"/>
              <w:bottom w:val="single" w:sz="4" w:space="0" w:color="auto"/>
            </w:tcBorders>
            <w:noWrap/>
          </w:tcPr>
          <w:p w14:paraId="26E6CD53" w14:textId="77777777" w:rsidR="00745550" w:rsidRDefault="00745550">
            <w:pPr>
              <w:pStyle w:val="yTableNAm"/>
            </w:pPr>
          </w:p>
        </w:tc>
        <w:tc>
          <w:tcPr>
            <w:tcW w:w="4536" w:type="dxa"/>
            <w:tcBorders>
              <w:top w:val="nil"/>
              <w:bottom w:val="single" w:sz="4" w:space="0" w:color="auto"/>
            </w:tcBorders>
            <w:noWrap/>
          </w:tcPr>
          <w:p w14:paraId="7F5FACF5" w14:textId="6B1C47EE" w:rsidR="00745550" w:rsidRDefault="00745550">
            <w:pPr>
              <w:pStyle w:val="yTableNAm"/>
              <w:tabs>
                <w:tab w:val="clear" w:pos="567"/>
                <w:tab w:val="right" w:leader="dot" w:pos="4310"/>
              </w:tabs>
              <w:ind w:left="483" w:hanging="483"/>
            </w:pPr>
            <w:r>
              <w:t>(d)</w:t>
            </w:r>
            <w:r>
              <w:tab/>
              <w:t>to construct or alter a building other than a dwelling or building covered by paragraph (a), (b) or (c)</w:t>
            </w:r>
            <w:r>
              <w:tab/>
            </w:r>
          </w:p>
        </w:tc>
        <w:tc>
          <w:tcPr>
            <w:tcW w:w="1559" w:type="dxa"/>
            <w:tcBorders>
              <w:top w:val="nil"/>
              <w:bottom w:val="single" w:sz="4" w:space="0" w:color="auto"/>
            </w:tcBorders>
            <w:noWrap/>
            <w:vAlign w:val="bottom"/>
          </w:tcPr>
          <w:p w14:paraId="147B41F8" w14:textId="3031B96D" w:rsidR="00745550" w:rsidRDefault="00745550">
            <w:pPr>
              <w:pStyle w:val="yTableNAm"/>
            </w:pPr>
            <w:r>
              <w:t>$281.20</w:t>
            </w:r>
          </w:p>
        </w:tc>
      </w:tr>
    </w:tbl>
    <w:p w14:paraId="36FF5B95" w14:textId="1B8E4D9E" w:rsidR="00745550" w:rsidRDefault="00745550">
      <w:pPr>
        <w:pStyle w:val="zySubsection"/>
      </w:pPr>
      <w:r>
        <w:tab/>
        <w:t>(2)</w:t>
      </w:r>
      <w:r>
        <w:tab/>
        <w:t>For the purposes of the Table to subclause (1), land is sewered if a wastewater inlet on the land is connected to a sewer of a licensee, or could be connected if the owner or occupier of the land chose to.</w:t>
      </w:r>
    </w:p>
    <w:p w14:paraId="7D692BBB" w14:textId="77777777" w:rsidR="00745550" w:rsidRDefault="00745550">
      <w:pPr>
        <w:pStyle w:val="zyHeading5"/>
      </w:pPr>
      <w:bookmarkStart w:id="47" w:name="_Toc232692957"/>
      <w:bookmarkStart w:id="48" w:name="_Toc233116756"/>
      <w:r>
        <w:rPr>
          <w:rStyle w:val="CharSClsNo"/>
        </w:rPr>
        <w:t>2</w:t>
      </w:r>
      <w:r>
        <w:t>.</w:t>
      </w:r>
      <w:r>
        <w:tab/>
        <w:t>Fees applicable to water corporations (Act s. 95)</w:t>
      </w:r>
      <w:bookmarkEnd w:id="47"/>
      <w:bookmarkEnd w:id="48"/>
    </w:p>
    <w:p w14:paraId="46BFA583" w14:textId="77777777" w:rsidR="00745550" w:rsidRDefault="00745550">
      <w:pPr>
        <w:pStyle w:val="zySubsection"/>
      </w:pPr>
      <w:r>
        <w:tab/>
      </w:r>
      <w:r>
        <w:tab/>
        <w:t>The fees for the purposes of section 95 of the Act are as set out in the Table.</w:t>
      </w:r>
    </w:p>
    <w:p w14:paraId="413D60BE" w14:textId="77777777" w:rsidR="00745550" w:rsidRDefault="00745550">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536"/>
        <w:gridCol w:w="1559"/>
      </w:tblGrid>
      <w:tr w:rsidR="00D301CB" w14:paraId="24D6D8F1" w14:textId="77777777">
        <w:trPr>
          <w:cantSplit/>
          <w:tblHeader/>
        </w:trPr>
        <w:tc>
          <w:tcPr>
            <w:tcW w:w="709" w:type="dxa"/>
            <w:noWrap/>
          </w:tcPr>
          <w:p w14:paraId="6AB51DCE" w14:textId="77777777" w:rsidR="00745550" w:rsidRDefault="00745550">
            <w:pPr>
              <w:pStyle w:val="yTableNAm"/>
              <w:jc w:val="center"/>
            </w:pPr>
            <w:r>
              <w:rPr>
                <w:b/>
              </w:rPr>
              <w:t>Item</w:t>
            </w:r>
          </w:p>
        </w:tc>
        <w:tc>
          <w:tcPr>
            <w:tcW w:w="4536" w:type="dxa"/>
            <w:noWrap/>
          </w:tcPr>
          <w:p w14:paraId="41455E4C" w14:textId="77777777" w:rsidR="00745550" w:rsidRDefault="00745550">
            <w:pPr>
              <w:pStyle w:val="yTableNAm"/>
              <w:jc w:val="center"/>
            </w:pPr>
            <w:r>
              <w:rPr>
                <w:b/>
              </w:rPr>
              <w:t>Description</w:t>
            </w:r>
          </w:p>
        </w:tc>
        <w:tc>
          <w:tcPr>
            <w:tcW w:w="1559" w:type="dxa"/>
            <w:noWrap/>
          </w:tcPr>
          <w:p w14:paraId="1D3F6A1F" w14:textId="77777777" w:rsidR="00745550" w:rsidRDefault="00745550">
            <w:pPr>
              <w:pStyle w:val="yTableNAm"/>
              <w:jc w:val="center"/>
            </w:pPr>
            <w:r>
              <w:rPr>
                <w:b/>
              </w:rPr>
              <w:t>Fee</w:t>
            </w:r>
          </w:p>
        </w:tc>
      </w:tr>
      <w:tr w:rsidR="00D301CB" w14:paraId="6F6CE6E4" w14:textId="77777777">
        <w:trPr>
          <w:cantSplit/>
        </w:trPr>
        <w:tc>
          <w:tcPr>
            <w:tcW w:w="6804" w:type="dxa"/>
            <w:gridSpan w:val="3"/>
            <w:noWrap/>
          </w:tcPr>
          <w:p w14:paraId="614D596F" w14:textId="77777777" w:rsidR="00745550" w:rsidRDefault="00745550">
            <w:pPr>
              <w:pStyle w:val="yTableNAm"/>
            </w:pPr>
            <w:r>
              <w:rPr>
                <w:b/>
              </w:rPr>
              <w:t>In relation to the Water Corporation</w:t>
            </w:r>
          </w:p>
        </w:tc>
      </w:tr>
      <w:tr w:rsidR="00D301CB" w14:paraId="0CC6F126" w14:textId="77777777">
        <w:trPr>
          <w:cantSplit/>
        </w:trPr>
        <w:tc>
          <w:tcPr>
            <w:tcW w:w="709" w:type="dxa"/>
            <w:noWrap/>
          </w:tcPr>
          <w:p w14:paraId="3FE2A46D" w14:textId="77777777" w:rsidR="00745550" w:rsidRDefault="00745550">
            <w:pPr>
              <w:pStyle w:val="yTableNAm"/>
            </w:pPr>
            <w:r>
              <w:t>1.</w:t>
            </w:r>
          </w:p>
        </w:tc>
        <w:tc>
          <w:tcPr>
            <w:tcW w:w="4536" w:type="dxa"/>
            <w:noWrap/>
          </w:tcPr>
          <w:p w14:paraId="74CABD24" w14:textId="77777777" w:rsidR="00745550" w:rsidRDefault="00745550">
            <w:pPr>
              <w:pStyle w:val="yTableNAm"/>
              <w:tabs>
                <w:tab w:val="right" w:leader="dot" w:pos="4310"/>
              </w:tabs>
            </w:pPr>
            <w:r>
              <w:t>Restoring a supply of water to land after it has been cut off</w:t>
            </w:r>
            <w:r>
              <w:tab/>
            </w:r>
          </w:p>
        </w:tc>
        <w:tc>
          <w:tcPr>
            <w:tcW w:w="1559" w:type="dxa"/>
            <w:noWrap/>
            <w:vAlign w:val="bottom"/>
          </w:tcPr>
          <w:p w14:paraId="20C6FC3A" w14:textId="03A2ABD2" w:rsidR="00745550" w:rsidRDefault="00745550">
            <w:pPr>
              <w:pStyle w:val="yTableNAm"/>
            </w:pPr>
            <w:r>
              <w:rPr>
                <w:szCs w:val="22"/>
              </w:rPr>
              <w:t>$248.55</w:t>
            </w:r>
          </w:p>
        </w:tc>
      </w:tr>
      <w:tr w:rsidR="00D301CB" w14:paraId="18898DF1" w14:textId="77777777">
        <w:trPr>
          <w:cantSplit/>
        </w:trPr>
        <w:tc>
          <w:tcPr>
            <w:tcW w:w="709" w:type="dxa"/>
            <w:tcBorders>
              <w:bottom w:val="nil"/>
            </w:tcBorders>
            <w:noWrap/>
          </w:tcPr>
          <w:p w14:paraId="471DFB7F" w14:textId="77777777" w:rsidR="00745550" w:rsidRDefault="00745550">
            <w:pPr>
              <w:pStyle w:val="yTableNAm"/>
            </w:pPr>
            <w:r>
              <w:t>2.</w:t>
            </w:r>
          </w:p>
        </w:tc>
        <w:tc>
          <w:tcPr>
            <w:tcW w:w="4536" w:type="dxa"/>
            <w:tcBorders>
              <w:bottom w:val="nil"/>
            </w:tcBorders>
            <w:noWrap/>
          </w:tcPr>
          <w:p w14:paraId="644615EB" w14:textId="77777777" w:rsidR="00745550" w:rsidRDefault="00745550">
            <w:pPr>
              <w:pStyle w:val="yTableNAm"/>
            </w:pPr>
            <w:r>
              <w:t xml:space="preserve">Restoring a supply of water to land after the rate of flow has been reduced — </w:t>
            </w:r>
          </w:p>
          <w:p w14:paraId="6FC3CFF4" w14:textId="77777777" w:rsidR="00745550" w:rsidRDefault="00745550">
            <w:pPr>
              <w:pStyle w:val="yTableNAm"/>
              <w:tabs>
                <w:tab w:val="clear" w:pos="567"/>
                <w:tab w:val="right" w:leader="dot" w:pos="4310"/>
              </w:tabs>
              <w:ind w:left="483" w:hanging="483"/>
            </w:pPr>
            <w:r>
              <w:t>(a)</w:t>
            </w:r>
            <w:r>
              <w:tab/>
              <w:t>between 7 am and 4 pm any day except a Saturday, Sunday or public holiday</w:t>
            </w:r>
            <w:r>
              <w:tab/>
            </w:r>
          </w:p>
        </w:tc>
        <w:tc>
          <w:tcPr>
            <w:tcW w:w="1559" w:type="dxa"/>
            <w:tcBorders>
              <w:bottom w:val="nil"/>
            </w:tcBorders>
            <w:noWrap/>
            <w:vAlign w:val="bottom"/>
          </w:tcPr>
          <w:p w14:paraId="460DBFF2" w14:textId="4B9BEB14" w:rsidR="00745550" w:rsidRDefault="00745550">
            <w:pPr>
              <w:pStyle w:val="yTableNAm"/>
            </w:pPr>
            <w:r>
              <w:rPr>
                <w:szCs w:val="22"/>
              </w:rPr>
              <w:t>$248.55</w:t>
            </w:r>
          </w:p>
        </w:tc>
      </w:tr>
      <w:tr w:rsidR="00D301CB" w14:paraId="1A9B0415" w14:textId="77777777">
        <w:trPr>
          <w:cantSplit/>
        </w:trPr>
        <w:tc>
          <w:tcPr>
            <w:tcW w:w="709" w:type="dxa"/>
            <w:tcBorders>
              <w:top w:val="nil"/>
            </w:tcBorders>
            <w:noWrap/>
          </w:tcPr>
          <w:p w14:paraId="70172705" w14:textId="77777777" w:rsidR="00745550" w:rsidRDefault="00745550">
            <w:pPr>
              <w:pStyle w:val="yTableNAm"/>
            </w:pPr>
          </w:p>
        </w:tc>
        <w:tc>
          <w:tcPr>
            <w:tcW w:w="4536" w:type="dxa"/>
            <w:tcBorders>
              <w:top w:val="nil"/>
            </w:tcBorders>
            <w:noWrap/>
          </w:tcPr>
          <w:p w14:paraId="4340EE2A" w14:textId="77777777" w:rsidR="00745550" w:rsidRDefault="00745550">
            <w:pPr>
              <w:pStyle w:val="yTableNAm"/>
              <w:tabs>
                <w:tab w:val="clear" w:pos="567"/>
                <w:tab w:val="right" w:leader="dot" w:pos="4310"/>
              </w:tabs>
              <w:ind w:left="483" w:hanging="483"/>
            </w:pPr>
            <w:r>
              <w:t>(b)</w:t>
            </w:r>
            <w:r>
              <w:tab/>
              <w:t>at any other time</w:t>
            </w:r>
            <w:r>
              <w:tab/>
            </w:r>
          </w:p>
        </w:tc>
        <w:tc>
          <w:tcPr>
            <w:tcW w:w="1559" w:type="dxa"/>
            <w:tcBorders>
              <w:top w:val="nil"/>
            </w:tcBorders>
            <w:noWrap/>
            <w:vAlign w:val="bottom"/>
          </w:tcPr>
          <w:p w14:paraId="2CFDAB22" w14:textId="3978F78D" w:rsidR="00745550" w:rsidRDefault="00745550">
            <w:pPr>
              <w:pStyle w:val="yTableNAm"/>
            </w:pPr>
            <w:r>
              <w:rPr>
                <w:szCs w:val="22"/>
              </w:rPr>
              <w:t>$394.96</w:t>
            </w:r>
          </w:p>
        </w:tc>
      </w:tr>
      <w:tr w:rsidR="00D301CB" w14:paraId="1BB2D67C" w14:textId="77777777">
        <w:trPr>
          <w:cantSplit/>
        </w:trPr>
        <w:tc>
          <w:tcPr>
            <w:tcW w:w="6804" w:type="dxa"/>
            <w:gridSpan w:val="3"/>
            <w:noWrap/>
          </w:tcPr>
          <w:p w14:paraId="47F84D1B" w14:textId="77777777" w:rsidR="00745550" w:rsidRDefault="00745550">
            <w:pPr>
              <w:pStyle w:val="yTableNAm"/>
            </w:pPr>
            <w:r>
              <w:rPr>
                <w:b/>
              </w:rPr>
              <w:lastRenderedPageBreak/>
              <w:t>In relation to the Bunbury Water Corporation</w:t>
            </w:r>
          </w:p>
        </w:tc>
      </w:tr>
      <w:tr w:rsidR="00D301CB" w14:paraId="1A352B01" w14:textId="77777777">
        <w:trPr>
          <w:cantSplit/>
        </w:trPr>
        <w:tc>
          <w:tcPr>
            <w:tcW w:w="709" w:type="dxa"/>
            <w:tcBorders>
              <w:bottom w:val="single" w:sz="4" w:space="0" w:color="auto"/>
            </w:tcBorders>
            <w:noWrap/>
          </w:tcPr>
          <w:p w14:paraId="36DB0613" w14:textId="77777777" w:rsidR="00745550" w:rsidRDefault="00745550">
            <w:pPr>
              <w:pStyle w:val="yTableNAm"/>
            </w:pPr>
            <w:r>
              <w:t>3.</w:t>
            </w:r>
          </w:p>
        </w:tc>
        <w:tc>
          <w:tcPr>
            <w:tcW w:w="4536" w:type="dxa"/>
            <w:tcBorders>
              <w:bottom w:val="single" w:sz="4" w:space="0" w:color="auto"/>
            </w:tcBorders>
            <w:noWrap/>
          </w:tcPr>
          <w:p w14:paraId="0B84D522" w14:textId="77777777" w:rsidR="00745550" w:rsidRDefault="00745550">
            <w:pPr>
              <w:pStyle w:val="yTableNAm"/>
              <w:tabs>
                <w:tab w:val="right" w:leader="dot" w:pos="4310"/>
              </w:tabs>
            </w:pPr>
            <w:r>
              <w:t>Restoring a supply of water to land after it has been cut off</w:t>
            </w:r>
            <w:r>
              <w:tab/>
            </w:r>
          </w:p>
        </w:tc>
        <w:tc>
          <w:tcPr>
            <w:tcW w:w="1559" w:type="dxa"/>
            <w:tcBorders>
              <w:bottom w:val="single" w:sz="4" w:space="0" w:color="auto"/>
            </w:tcBorders>
            <w:shd w:val="clear" w:color="auto" w:fill="auto"/>
            <w:noWrap/>
            <w:vAlign w:val="bottom"/>
          </w:tcPr>
          <w:p w14:paraId="01F11EBF" w14:textId="70B1A6DF" w:rsidR="00745550" w:rsidRDefault="00745550">
            <w:pPr>
              <w:pStyle w:val="yTableNAm"/>
            </w:pPr>
            <w:r>
              <w:t>$201.50</w:t>
            </w:r>
          </w:p>
        </w:tc>
      </w:tr>
      <w:tr w:rsidR="00D301CB" w14:paraId="25FDFF4B" w14:textId="77777777">
        <w:trPr>
          <w:cantSplit/>
        </w:trPr>
        <w:tc>
          <w:tcPr>
            <w:tcW w:w="709" w:type="dxa"/>
            <w:tcBorders>
              <w:bottom w:val="single" w:sz="4" w:space="0" w:color="auto"/>
            </w:tcBorders>
            <w:noWrap/>
          </w:tcPr>
          <w:p w14:paraId="04BF7FE3" w14:textId="77777777" w:rsidR="00745550" w:rsidRDefault="00745550">
            <w:pPr>
              <w:pStyle w:val="yTableNAm"/>
            </w:pPr>
            <w:r>
              <w:t>4.</w:t>
            </w:r>
          </w:p>
        </w:tc>
        <w:tc>
          <w:tcPr>
            <w:tcW w:w="4536" w:type="dxa"/>
            <w:tcBorders>
              <w:bottom w:val="single" w:sz="4" w:space="0" w:color="auto"/>
            </w:tcBorders>
            <w:noWrap/>
          </w:tcPr>
          <w:p w14:paraId="4199ECA0" w14:textId="77777777" w:rsidR="00745550" w:rsidRDefault="00745550">
            <w:pPr>
              <w:pStyle w:val="yTableNAm"/>
              <w:tabs>
                <w:tab w:val="right" w:leader="dot" w:pos="4310"/>
              </w:tabs>
            </w:pPr>
            <w:r>
              <w:t>Restoring a supply of water to land after the rate of flow has been reduced</w:t>
            </w:r>
            <w:r>
              <w:tab/>
            </w:r>
          </w:p>
        </w:tc>
        <w:tc>
          <w:tcPr>
            <w:tcW w:w="1559" w:type="dxa"/>
            <w:tcBorders>
              <w:bottom w:val="single" w:sz="4" w:space="0" w:color="auto"/>
            </w:tcBorders>
            <w:shd w:val="clear" w:color="auto" w:fill="auto"/>
            <w:noWrap/>
            <w:vAlign w:val="bottom"/>
          </w:tcPr>
          <w:p w14:paraId="491782B4" w14:textId="45D09BE3" w:rsidR="00745550" w:rsidRDefault="00745550">
            <w:pPr>
              <w:pStyle w:val="yTableNAm"/>
            </w:pPr>
            <w:r>
              <w:t>$201.50</w:t>
            </w:r>
          </w:p>
        </w:tc>
      </w:tr>
      <w:tr w:rsidR="00D301CB" w14:paraId="20ED8F89" w14:textId="77777777">
        <w:trPr>
          <w:cantSplit/>
        </w:trPr>
        <w:tc>
          <w:tcPr>
            <w:tcW w:w="6804" w:type="dxa"/>
            <w:gridSpan w:val="3"/>
            <w:shd w:val="clear" w:color="auto" w:fill="auto"/>
            <w:noWrap/>
          </w:tcPr>
          <w:p w14:paraId="1C37BA2A" w14:textId="77777777" w:rsidR="00745550" w:rsidRDefault="00745550">
            <w:pPr>
              <w:pStyle w:val="yTableNAm"/>
            </w:pPr>
            <w:r>
              <w:rPr>
                <w:b/>
              </w:rPr>
              <w:t>In relation to the Busselton Water Corporation</w:t>
            </w:r>
          </w:p>
        </w:tc>
      </w:tr>
      <w:tr w:rsidR="00D301CB" w14:paraId="42F5A647" w14:textId="77777777">
        <w:trPr>
          <w:cantSplit/>
        </w:trPr>
        <w:tc>
          <w:tcPr>
            <w:tcW w:w="709" w:type="dxa"/>
            <w:tcBorders>
              <w:top w:val="single" w:sz="4" w:space="0" w:color="auto"/>
              <w:left w:val="single" w:sz="4" w:space="0" w:color="auto"/>
              <w:bottom w:val="single" w:sz="4" w:space="0" w:color="auto"/>
              <w:right w:val="single" w:sz="4" w:space="0" w:color="auto"/>
            </w:tcBorders>
            <w:noWrap/>
          </w:tcPr>
          <w:p w14:paraId="54A85009" w14:textId="77777777" w:rsidR="00745550" w:rsidRDefault="00745550">
            <w:pPr>
              <w:pStyle w:val="yTableNAm"/>
            </w:pPr>
            <w:r>
              <w:t>5.</w:t>
            </w:r>
          </w:p>
        </w:tc>
        <w:tc>
          <w:tcPr>
            <w:tcW w:w="4536" w:type="dxa"/>
            <w:tcBorders>
              <w:top w:val="single" w:sz="4" w:space="0" w:color="auto"/>
              <w:left w:val="single" w:sz="4" w:space="0" w:color="auto"/>
              <w:bottom w:val="single" w:sz="4" w:space="0" w:color="auto"/>
              <w:right w:val="single" w:sz="4" w:space="0" w:color="auto"/>
            </w:tcBorders>
            <w:noWrap/>
          </w:tcPr>
          <w:p w14:paraId="58135E3B" w14:textId="77777777" w:rsidR="00745550" w:rsidRDefault="00745550">
            <w:pPr>
              <w:pStyle w:val="yTableNAm"/>
              <w:tabs>
                <w:tab w:val="right" w:leader="dot" w:pos="4310"/>
              </w:tabs>
            </w:pPr>
            <w:r>
              <w:t>Restoring a supply of water to land after it has been cut off</w:t>
            </w:r>
            <w:r>
              <w:tab/>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12EC06" w14:textId="073C8252" w:rsidR="00745550" w:rsidRDefault="00745550">
            <w:pPr>
              <w:pStyle w:val="yTableNAm"/>
            </w:pPr>
            <w:r>
              <w:t>$322.91</w:t>
            </w:r>
          </w:p>
        </w:tc>
      </w:tr>
      <w:tr w:rsidR="00D301CB" w14:paraId="286B5E19" w14:textId="77777777">
        <w:trPr>
          <w:cantSplit/>
        </w:trPr>
        <w:tc>
          <w:tcPr>
            <w:tcW w:w="709" w:type="dxa"/>
            <w:tcBorders>
              <w:top w:val="single" w:sz="4" w:space="0" w:color="auto"/>
              <w:left w:val="single" w:sz="4" w:space="0" w:color="auto"/>
              <w:bottom w:val="single" w:sz="4" w:space="0" w:color="auto"/>
              <w:right w:val="single" w:sz="4" w:space="0" w:color="auto"/>
            </w:tcBorders>
            <w:noWrap/>
          </w:tcPr>
          <w:p w14:paraId="64F8D49F" w14:textId="77777777" w:rsidR="00745550" w:rsidRDefault="00745550">
            <w:pPr>
              <w:pStyle w:val="yTableNAm"/>
            </w:pPr>
            <w:r>
              <w:t>6.</w:t>
            </w:r>
          </w:p>
        </w:tc>
        <w:tc>
          <w:tcPr>
            <w:tcW w:w="4536" w:type="dxa"/>
            <w:tcBorders>
              <w:top w:val="single" w:sz="4" w:space="0" w:color="auto"/>
              <w:left w:val="single" w:sz="4" w:space="0" w:color="auto"/>
              <w:bottom w:val="single" w:sz="4" w:space="0" w:color="auto"/>
              <w:right w:val="single" w:sz="4" w:space="0" w:color="auto"/>
            </w:tcBorders>
            <w:noWrap/>
          </w:tcPr>
          <w:p w14:paraId="3901C801" w14:textId="77777777" w:rsidR="00745550" w:rsidRDefault="00745550">
            <w:pPr>
              <w:pStyle w:val="yTableNAm"/>
              <w:tabs>
                <w:tab w:val="right" w:leader="dot" w:pos="4310"/>
              </w:tabs>
            </w:pPr>
            <w:r>
              <w:t>Restoring a supply of water to land after the rate of flow has been reduced</w:t>
            </w:r>
            <w:r>
              <w:tab/>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2ABF4" w14:textId="3969C1A7" w:rsidR="00745550" w:rsidRDefault="00745550">
            <w:pPr>
              <w:pStyle w:val="yTableNAm"/>
            </w:pPr>
            <w:r>
              <w:t>$42.42</w:t>
            </w:r>
          </w:p>
        </w:tc>
      </w:tr>
    </w:tbl>
    <w:p w14:paraId="7626986D" w14:textId="77777777" w:rsidR="00745550" w:rsidRDefault="00745550">
      <w:pPr>
        <w:pStyle w:val="BlankClose"/>
      </w:pPr>
    </w:p>
    <w:p w14:paraId="68CEDCF9" w14:textId="3F99AA72" w:rsidR="00745550" w:rsidRDefault="00745550">
      <w:pPr>
        <w:pStyle w:val="Heading2"/>
      </w:pPr>
      <w:bookmarkStart w:id="49" w:name="_Toc232692644"/>
      <w:bookmarkStart w:id="50" w:name="_Toc232692801"/>
      <w:bookmarkStart w:id="51" w:name="_Toc232692958"/>
      <w:bookmarkStart w:id="52" w:name="_Toc232693115"/>
      <w:bookmarkStart w:id="53" w:name="_Toc232693272"/>
      <w:bookmarkStart w:id="54" w:name="_Toc232693429"/>
      <w:bookmarkStart w:id="55" w:name="_Toc232693586"/>
      <w:bookmarkStart w:id="56" w:name="_Toc232693743"/>
      <w:bookmarkStart w:id="57" w:name="_Toc232693900"/>
      <w:bookmarkStart w:id="58" w:name="_Toc233116757"/>
      <w:r>
        <w:rPr>
          <w:rStyle w:val="CharPartNo"/>
        </w:rPr>
        <w:lastRenderedPageBreak/>
        <w:t>Part 3</w:t>
      </w:r>
      <w:r>
        <w:rPr>
          <w:rStyle w:val="CharDivNo"/>
        </w:rPr>
        <w:t> </w:t>
      </w:r>
      <w:r>
        <w:t>—</w:t>
      </w:r>
      <w:r>
        <w:rPr>
          <w:rStyle w:val="CharDivText"/>
        </w:rPr>
        <w:t> </w:t>
      </w:r>
      <w:r>
        <w:rPr>
          <w:rStyle w:val="CharPartText"/>
          <w:i/>
          <w:iCs/>
        </w:rPr>
        <w:t>Water Services (Water Corporations Charges) Regulations 2014</w:t>
      </w:r>
      <w:r>
        <w:rPr>
          <w:rStyle w:val="CharPartText"/>
        </w:rPr>
        <w:t xml:space="preserve"> amended</w:t>
      </w:r>
      <w:bookmarkEnd w:id="49"/>
      <w:bookmarkEnd w:id="50"/>
      <w:bookmarkEnd w:id="51"/>
      <w:bookmarkEnd w:id="52"/>
      <w:bookmarkEnd w:id="53"/>
      <w:bookmarkEnd w:id="54"/>
      <w:bookmarkEnd w:id="55"/>
      <w:bookmarkEnd w:id="56"/>
      <w:bookmarkEnd w:id="57"/>
      <w:bookmarkEnd w:id="58"/>
    </w:p>
    <w:p w14:paraId="27587B9D" w14:textId="403370B1" w:rsidR="00745550" w:rsidRDefault="00745550">
      <w:pPr>
        <w:pStyle w:val="Heading5"/>
        <w:rPr>
          <w:snapToGrid w:val="0"/>
        </w:rPr>
      </w:pPr>
      <w:bookmarkStart w:id="59" w:name="_Toc232692959"/>
      <w:bookmarkStart w:id="60" w:name="_Toc233116758"/>
      <w:r>
        <w:rPr>
          <w:rStyle w:val="CharSectno"/>
        </w:rPr>
        <w:t>7</w:t>
      </w:r>
      <w:r>
        <w:rPr>
          <w:snapToGrid w:val="0"/>
        </w:rPr>
        <w:t>.</w:t>
      </w:r>
      <w:r>
        <w:rPr>
          <w:snapToGrid w:val="0"/>
        </w:rPr>
        <w:tab/>
        <w:t>Regulations amended</w:t>
      </w:r>
      <w:bookmarkEnd w:id="59"/>
      <w:bookmarkEnd w:id="60"/>
    </w:p>
    <w:p w14:paraId="55D3A540" w14:textId="145E37E9" w:rsidR="00745550" w:rsidRDefault="00745550">
      <w:pPr>
        <w:pStyle w:val="Subsection"/>
        <w:rPr>
          <w:rStyle w:val="DraftersNotes"/>
          <w:b w:val="0"/>
          <w:i w:val="0"/>
          <w:sz w:val="24"/>
        </w:rPr>
      </w:pPr>
      <w:r>
        <w:tab/>
      </w:r>
      <w:r>
        <w:tab/>
        <w:t>This Part</w:t>
      </w:r>
      <w:r>
        <w:rPr>
          <w:spacing w:val="-2"/>
        </w:rPr>
        <w:t xml:space="preserve"> amends</w:t>
      </w:r>
      <w:r>
        <w:t xml:space="preserve"> the </w:t>
      </w:r>
      <w:r>
        <w:rPr>
          <w:i/>
        </w:rPr>
        <w:t>Water Services (Water Corporations Charges) Regulations 2014</w:t>
      </w:r>
      <w:r>
        <w:t>.</w:t>
      </w:r>
    </w:p>
    <w:p w14:paraId="337769A8" w14:textId="54D31AB1" w:rsidR="00745550" w:rsidRDefault="00745550">
      <w:pPr>
        <w:pStyle w:val="Heading5"/>
      </w:pPr>
      <w:bookmarkStart w:id="61" w:name="_Toc232692960"/>
      <w:bookmarkStart w:id="62" w:name="_Toc233116759"/>
      <w:r>
        <w:rPr>
          <w:rStyle w:val="CharSectno"/>
        </w:rPr>
        <w:t>8</w:t>
      </w:r>
      <w:r>
        <w:t>.</w:t>
      </w:r>
      <w:r>
        <w:tab/>
        <w:t>Regulation 10 amended</w:t>
      </w:r>
      <w:bookmarkEnd w:id="61"/>
      <w:bookmarkEnd w:id="62"/>
    </w:p>
    <w:p w14:paraId="53E72B88" w14:textId="23F422E2" w:rsidR="00745550" w:rsidRDefault="00745550">
      <w:pPr>
        <w:pStyle w:val="Subsection"/>
      </w:pPr>
      <w:r>
        <w:tab/>
      </w:r>
      <w:r>
        <w:tab/>
        <w:t>In regulation 10 delete “11.33%” and insert:</w:t>
      </w:r>
    </w:p>
    <w:p w14:paraId="307E4FCA" w14:textId="77777777" w:rsidR="00745550" w:rsidRDefault="00745550">
      <w:pPr>
        <w:pStyle w:val="BlankOpen"/>
      </w:pPr>
    </w:p>
    <w:p w14:paraId="5712865F" w14:textId="60AEE46F" w:rsidR="00745550" w:rsidRDefault="00745550">
      <w:pPr>
        <w:pStyle w:val="Subsection"/>
      </w:pPr>
      <w:r>
        <w:tab/>
      </w:r>
      <w:r>
        <w:tab/>
        <w:t>10.58%</w:t>
      </w:r>
    </w:p>
    <w:p w14:paraId="24266E66" w14:textId="77777777" w:rsidR="00745550" w:rsidRDefault="00745550">
      <w:pPr>
        <w:pStyle w:val="BlankClose"/>
      </w:pPr>
    </w:p>
    <w:p w14:paraId="54F44E64" w14:textId="0FF21E95" w:rsidR="00745550" w:rsidRDefault="00745550">
      <w:pPr>
        <w:pStyle w:val="Heading5"/>
      </w:pPr>
      <w:bookmarkStart w:id="63" w:name="_Toc232692961"/>
      <w:bookmarkStart w:id="64" w:name="_Toc233116760"/>
      <w:r>
        <w:rPr>
          <w:rStyle w:val="CharSectno"/>
        </w:rPr>
        <w:t>9</w:t>
      </w:r>
      <w:r>
        <w:t>.</w:t>
      </w:r>
      <w:r>
        <w:tab/>
        <w:t>Regulation 15 amended</w:t>
      </w:r>
      <w:bookmarkEnd w:id="63"/>
      <w:bookmarkEnd w:id="64"/>
    </w:p>
    <w:p w14:paraId="5AC200BC" w14:textId="636BA8CE" w:rsidR="00745550" w:rsidRDefault="00745550">
      <w:pPr>
        <w:pStyle w:val="Subsection"/>
      </w:pPr>
      <w:r>
        <w:tab/>
      </w:r>
      <w:r>
        <w:tab/>
        <w:t>In regulation 15 delete “11.08%” and insert:</w:t>
      </w:r>
    </w:p>
    <w:p w14:paraId="04B458D1" w14:textId="77777777" w:rsidR="00745550" w:rsidRDefault="00745550">
      <w:pPr>
        <w:pStyle w:val="BlankOpen"/>
      </w:pPr>
    </w:p>
    <w:p w14:paraId="5D532E27" w14:textId="1AA9F1F7" w:rsidR="00745550" w:rsidRDefault="00745550">
      <w:pPr>
        <w:pStyle w:val="Subsection"/>
      </w:pPr>
      <w:r>
        <w:tab/>
      </w:r>
      <w:r>
        <w:tab/>
        <w:t>10.58%</w:t>
      </w:r>
    </w:p>
    <w:p w14:paraId="7FE7FB6A" w14:textId="77777777" w:rsidR="00745550" w:rsidRDefault="00745550">
      <w:pPr>
        <w:pStyle w:val="BlankClose"/>
      </w:pPr>
    </w:p>
    <w:p w14:paraId="105934B5" w14:textId="5E0426B1" w:rsidR="00745550" w:rsidRDefault="00745550">
      <w:pPr>
        <w:pStyle w:val="Heading5"/>
      </w:pPr>
      <w:bookmarkStart w:id="65" w:name="_Toc232692962"/>
      <w:bookmarkStart w:id="66" w:name="_Toc233116761"/>
      <w:r>
        <w:rPr>
          <w:rStyle w:val="CharSectno"/>
        </w:rPr>
        <w:t>10</w:t>
      </w:r>
      <w:r>
        <w:t>.</w:t>
      </w:r>
      <w:r>
        <w:tab/>
        <w:t>Schedules 1 to 7 replaced</w:t>
      </w:r>
      <w:bookmarkEnd w:id="65"/>
      <w:bookmarkEnd w:id="66"/>
    </w:p>
    <w:p w14:paraId="16608529" w14:textId="4FF01364" w:rsidR="00745550" w:rsidRDefault="00745550">
      <w:pPr>
        <w:pStyle w:val="Subsection"/>
      </w:pPr>
      <w:r>
        <w:tab/>
      </w:r>
      <w:r>
        <w:tab/>
        <w:t>Delete Schedules 1 to 7 and insert:</w:t>
      </w:r>
    </w:p>
    <w:p w14:paraId="75104B22" w14:textId="77777777" w:rsidR="00745550" w:rsidRDefault="00745550">
      <w:pPr>
        <w:pStyle w:val="BlankOpen"/>
      </w:pPr>
    </w:p>
    <w:p w14:paraId="4135BBE0" w14:textId="63FA7003" w:rsidR="00745550" w:rsidRDefault="00745550">
      <w:pPr>
        <w:pStyle w:val="zyHeading2"/>
      </w:pPr>
      <w:bookmarkStart w:id="67" w:name="_Toc232692649"/>
      <w:bookmarkStart w:id="68" w:name="_Toc232692806"/>
      <w:bookmarkStart w:id="69" w:name="_Toc232692963"/>
      <w:bookmarkStart w:id="70" w:name="_Toc232693120"/>
      <w:bookmarkStart w:id="71" w:name="_Toc232693277"/>
      <w:bookmarkStart w:id="72" w:name="_Toc232693434"/>
      <w:bookmarkStart w:id="73" w:name="_Toc232693591"/>
      <w:bookmarkStart w:id="74" w:name="_Toc232693748"/>
      <w:bookmarkStart w:id="75" w:name="_Toc232693905"/>
      <w:bookmarkStart w:id="76" w:name="_Toc233116762"/>
      <w:r>
        <w:t>Schedule 1 — Charges for Bunbury Water Corporation</w:t>
      </w:r>
      <w:bookmarkEnd w:id="67"/>
      <w:bookmarkEnd w:id="68"/>
      <w:bookmarkEnd w:id="69"/>
      <w:bookmarkEnd w:id="70"/>
      <w:bookmarkEnd w:id="71"/>
      <w:bookmarkEnd w:id="72"/>
      <w:bookmarkEnd w:id="73"/>
      <w:bookmarkEnd w:id="74"/>
      <w:bookmarkEnd w:id="75"/>
      <w:bookmarkEnd w:id="76"/>
    </w:p>
    <w:p w14:paraId="160B174D" w14:textId="1A904D50" w:rsidR="00745550" w:rsidRDefault="00745550">
      <w:pPr>
        <w:pStyle w:val="zyShoulderClause"/>
      </w:pPr>
      <w:r>
        <w:t>[r. 7]</w:t>
      </w:r>
    </w:p>
    <w:p w14:paraId="050900BE" w14:textId="5654CE57" w:rsidR="00745550" w:rsidRDefault="00745550">
      <w:pPr>
        <w:pStyle w:val="zyHeading3"/>
      </w:pPr>
      <w:bookmarkStart w:id="77" w:name="_Toc232692650"/>
      <w:bookmarkStart w:id="78" w:name="_Toc232692807"/>
      <w:bookmarkStart w:id="79" w:name="_Toc232692964"/>
      <w:bookmarkStart w:id="80" w:name="_Toc232693121"/>
      <w:bookmarkStart w:id="81" w:name="_Toc232693278"/>
      <w:bookmarkStart w:id="82" w:name="_Toc232693435"/>
      <w:bookmarkStart w:id="83" w:name="_Toc232693592"/>
      <w:bookmarkStart w:id="84" w:name="_Toc232693749"/>
      <w:bookmarkStart w:id="85" w:name="_Toc232693906"/>
      <w:bookmarkStart w:id="86" w:name="_Toc233116763"/>
      <w:r>
        <w:lastRenderedPageBreak/>
        <w:t>Division 1 — Service charges</w:t>
      </w:r>
      <w:bookmarkEnd w:id="77"/>
      <w:bookmarkEnd w:id="78"/>
      <w:bookmarkEnd w:id="79"/>
      <w:bookmarkEnd w:id="80"/>
      <w:bookmarkEnd w:id="81"/>
      <w:bookmarkEnd w:id="82"/>
      <w:bookmarkEnd w:id="83"/>
      <w:bookmarkEnd w:id="84"/>
      <w:bookmarkEnd w:id="85"/>
      <w:bookmarkEnd w:id="86"/>
    </w:p>
    <w:p w14:paraId="456E1CD7" w14:textId="11AB42D0" w:rsidR="00745550" w:rsidRDefault="00745550">
      <w:pPr>
        <w:pStyle w:val="zyHeading5"/>
      </w:pPr>
      <w:bookmarkStart w:id="87" w:name="_Toc232692965"/>
      <w:bookmarkStart w:id="88" w:name="_Toc233116764"/>
      <w:r>
        <w:t>1.</w:t>
      </w:r>
      <w:r>
        <w:tab/>
        <w:t>Service charges for 2026/27 and subsequent years</w:t>
      </w:r>
      <w:bookmarkEnd w:id="87"/>
      <w:bookmarkEnd w:id="88"/>
    </w:p>
    <w:p w14:paraId="2C553734" w14:textId="279391CC" w:rsidR="00745550" w:rsidRDefault="00745550">
      <w:pPr>
        <w:pStyle w:val="zySubsection"/>
      </w:pPr>
      <w:r>
        <w:tab/>
      </w:r>
      <w:r>
        <w:tab/>
        <w:t>The charges set out in this Division apply for water supply services provided in the 2026/27 financial year and each subsequent year.</w:t>
      </w:r>
    </w:p>
    <w:p w14:paraId="5C338A39" w14:textId="77777777" w:rsidR="00745550" w:rsidRDefault="00745550">
      <w:pPr>
        <w:pStyle w:val="zyHeading5"/>
      </w:pPr>
      <w:bookmarkStart w:id="89" w:name="_Toc232692966"/>
      <w:bookmarkStart w:id="90" w:name="_Toc233116765"/>
      <w:r>
        <w:t>2.</w:t>
      </w:r>
      <w:r>
        <w:tab/>
        <w:t>Residential lots</w:t>
      </w:r>
      <w:bookmarkEnd w:id="89"/>
      <w:bookmarkEnd w:id="90"/>
    </w:p>
    <w:p w14:paraId="404A9FB9" w14:textId="17998C15" w:rsidR="00745550" w:rsidRDefault="00745550">
      <w:pPr>
        <w:pStyle w:val="zySubsection"/>
        <w:tabs>
          <w:tab w:val="right" w:leader="dot" w:pos="6804"/>
        </w:tabs>
      </w:pPr>
      <w:r>
        <w:tab/>
      </w:r>
      <w:r>
        <w:tab/>
        <w:t xml:space="preserve">For a residential lot, the charge is, </w:t>
      </w:r>
      <w:r>
        <w:br/>
        <w:t xml:space="preserve">for each dwelling on the lot </w:t>
      </w:r>
      <w:r>
        <w:tab/>
        <w:t>$290.68</w:t>
      </w:r>
    </w:p>
    <w:p w14:paraId="09DE4F15" w14:textId="7CE231A9" w:rsidR="00745550" w:rsidRDefault="00745550">
      <w:pPr>
        <w:pStyle w:val="zyHeading5"/>
      </w:pPr>
      <w:bookmarkStart w:id="91" w:name="_Toc232692967"/>
      <w:bookmarkStart w:id="92" w:name="_Toc233116766"/>
      <w:r>
        <w:t>3.</w:t>
      </w:r>
      <w:r>
        <w:tab/>
        <w:t>Non</w:t>
      </w:r>
      <w:r>
        <w:noBreakHyphen/>
        <w:t>residential lots</w:t>
      </w:r>
      <w:bookmarkEnd w:id="91"/>
      <w:bookmarkEnd w:id="92"/>
    </w:p>
    <w:p w14:paraId="308C880F" w14:textId="5C6D9F25" w:rsidR="00745550" w:rsidRDefault="00745550">
      <w:pPr>
        <w:pStyle w:val="zySubsection"/>
      </w:pPr>
      <w:r>
        <w:tab/>
      </w:r>
      <w:r>
        <w:tab/>
        <w:t>For a non</w:t>
      </w:r>
      <w:r>
        <w:noBreakHyphen/>
        <w:t>residential lot, the charge, according to the size of the meter, is —</w:t>
      </w:r>
    </w:p>
    <w:p w14:paraId="1A4C8077" w14:textId="3EC63AFB" w:rsidR="00745550" w:rsidRDefault="00745550">
      <w:pPr>
        <w:pStyle w:val="yMiscellaneousBody"/>
        <w:tabs>
          <w:tab w:val="right" w:leader="dot" w:pos="6804"/>
        </w:tabs>
        <w:ind w:left="1701" w:right="284" w:hanging="1134"/>
      </w:pPr>
      <w:r>
        <w:tab/>
        <w:t xml:space="preserve">20 mm </w:t>
      </w:r>
      <w:r>
        <w:tab/>
        <w:t>$338.73</w:t>
      </w:r>
    </w:p>
    <w:p w14:paraId="03E926FB" w14:textId="20F1A60C" w:rsidR="00745550" w:rsidRDefault="00745550">
      <w:pPr>
        <w:pStyle w:val="yMiscellaneousBody"/>
        <w:tabs>
          <w:tab w:val="right" w:leader="dot" w:pos="6804"/>
        </w:tabs>
        <w:ind w:left="1701" w:right="284" w:hanging="1134"/>
      </w:pPr>
      <w:r>
        <w:tab/>
        <w:t xml:space="preserve">25 mm </w:t>
      </w:r>
      <w:r>
        <w:tab/>
        <w:t>$528.47</w:t>
      </w:r>
    </w:p>
    <w:p w14:paraId="2289252E" w14:textId="1CD17511" w:rsidR="00745550" w:rsidRDefault="00745550">
      <w:pPr>
        <w:pStyle w:val="yMiscellaneousBody"/>
        <w:tabs>
          <w:tab w:val="right" w:leader="dot" w:pos="6804"/>
        </w:tabs>
        <w:ind w:left="1701" w:right="284" w:hanging="1134"/>
      </w:pPr>
      <w:r>
        <w:tab/>
        <w:t xml:space="preserve">40 mm </w:t>
      </w:r>
      <w:r>
        <w:tab/>
        <w:t>$1 355.24</w:t>
      </w:r>
    </w:p>
    <w:p w14:paraId="02641FD2" w14:textId="105B4345" w:rsidR="00745550" w:rsidRDefault="00745550">
      <w:pPr>
        <w:pStyle w:val="yMiscellaneousBody"/>
        <w:tabs>
          <w:tab w:val="right" w:leader="dot" w:pos="6804"/>
        </w:tabs>
        <w:ind w:left="1701" w:right="284" w:hanging="1134"/>
      </w:pPr>
      <w:r>
        <w:tab/>
        <w:t xml:space="preserve">50 mm </w:t>
      </w:r>
      <w:r>
        <w:tab/>
        <w:t>$2 117.54</w:t>
      </w:r>
    </w:p>
    <w:p w14:paraId="5625610D" w14:textId="25F9AB2D" w:rsidR="00745550" w:rsidRDefault="00745550">
      <w:pPr>
        <w:pStyle w:val="yMiscellaneousBody"/>
        <w:tabs>
          <w:tab w:val="right" w:leader="dot" w:pos="6804"/>
        </w:tabs>
        <w:ind w:left="1701" w:right="284" w:hanging="1134"/>
      </w:pPr>
      <w:r>
        <w:tab/>
        <w:t xml:space="preserve">80 mm </w:t>
      </w:r>
      <w:r>
        <w:tab/>
        <w:t>$5 420.84</w:t>
      </w:r>
    </w:p>
    <w:p w14:paraId="73091E8B" w14:textId="0A748197" w:rsidR="00745550" w:rsidRDefault="00745550">
      <w:pPr>
        <w:pStyle w:val="yMiscellaneousBody"/>
        <w:tabs>
          <w:tab w:val="right" w:leader="dot" w:pos="6804"/>
        </w:tabs>
        <w:ind w:left="1701" w:right="284" w:hanging="1134"/>
      </w:pPr>
      <w:r>
        <w:tab/>
        <w:t xml:space="preserve">100 mm </w:t>
      </w:r>
      <w:r>
        <w:tab/>
        <w:t>$8 470.04</w:t>
      </w:r>
    </w:p>
    <w:p w14:paraId="4EAAA13B" w14:textId="261C9072" w:rsidR="00745550" w:rsidRDefault="00745550">
      <w:pPr>
        <w:pStyle w:val="yMiscellaneousBody"/>
        <w:tabs>
          <w:tab w:val="right" w:leader="dot" w:pos="6804"/>
        </w:tabs>
        <w:ind w:left="1701" w:right="284" w:hanging="1134"/>
        <w:rPr>
          <w:rStyle w:val="DraftersNotes"/>
          <w:b w:val="0"/>
          <w:i w:val="0"/>
          <w:sz w:val="22"/>
        </w:rPr>
      </w:pPr>
      <w:r>
        <w:tab/>
        <w:t xml:space="preserve">150 mm </w:t>
      </w:r>
      <w:r>
        <w:tab/>
        <w:t>$19 057.61</w:t>
      </w:r>
    </w:p>
    <w:p w14:paraId="66E2A8B1" w14:textId="77777777" w:rsidR="00745550" w:rsidRDefault="00745550">
      <w:pPr>
        <w:pStyle w:val="zyHeading5"/>
      </w:pPr>
      <w:bookmarkStart w:id="93" w:name="_Toc232692968"/>
      <w:bookmarkStart w:id="94" w:name="_Toc233116767"/>
      <w:r>
        <w:t>3A.</w:t>
      </w:r>
      <w:r>
        <w:tab/>
        <w:t>Vacant land</w:t>
      </w:r>
      <w:bookmarkEnd w:id="93"/>
      <w:bookmarkEnd w:id="94"/>
    </w:p>
    <w:p w14:paraId="206E807E" w14:textId="1F0C8C3E" w:rsidR="00745550" w:rsidRDefault="00745550">
      <w:pPr>
        <w:pStyle w:val="zySubsection"/>
        <w:tabs>
          <w:tab w:val="right" w:leader="dot" w:pos="6804"/>
        </w:tabs>
      </w:pPr>
      <w:r>
        <w:tab/>
      </w:r>
      <w:r>
        <w:tab/>
        <w:t xml:space="preserve">For vacant land, the charge is </w:t>
      </w:r>
      <w:r>
        <w:tab/>
        <w:t>$316.68</w:t>
      </w:r>
    </w:p>
    <w:p w14:paraId="4A4434B8" w14:textId="77777777" w:rsidR="00745550" w:rsidRDefault="00745550">
      <w:pPr>
        <w:pStyle w:val="zyHeading5"/>
      </w:pPr>
      <w:bookmarkStart w:id="95" w:name="_Toc232692969"/>
      <w:bookmarkStart w:id="96" w:name="_Toc233116768"/>
      <w:r>
        <w:t>4.</w:t>
      </w:r>
      <w:r>
        <w:tab/>
        <w:t>Fire service connections</w:t>
      </w:r>
      <w:bookmarkEnd w:id="95"/>
      <w:bookmarkEnd w:id="96"/>
    </w:p>
    <w:p w14:paraId="35A7539B" w14:textId="77777777" w:rsidR="00745550" w:rsidRDefault="00745550">
      <w:pPr>
        <w:pStyle w:val="zySubsection"/>
      </w:pPr>
      <w:r>
        <w:tab/>
      </w:r>
      <w:r>
        <w:tab/>
        <w:t>For a fire service connection, the charge, according to the size of the meter, is —</w:t>
      </w:r>
    </w:p>
    <w:p w14:paraId="6F3F3633" w14:textId="0B9C89EC" w:rsidR="00745550" w:rsidRDefault="00745550">
      <w:pPr>
        <w:pStyle w:val="yMiscellaneousBody"/>
        <w:tabs>
          <w:tab w:val="right" w:leader="dot" w:pos="6804"/>
        </w:tabs>
        <w:ind w:left="1701" w:right="284" w:hanging="1134"/>
      </w:pPr>
      <w:r>
        <w:tab/>
        <w:t xml:space="preserve">25 mm </w:t>
      </w:r>
      <w:r>
        <w:tab/>
        <w:t>$192.66</w:t>
      </w:r>
    </w:p>
    <w:p w14:paraId="670F3B03" w14:textId="720664FC" w:rsidR="00745550" w:rsidRDefault="00745550">
      <w:pPr>
        <w:pStyle w:val="yMiscellaneousBody"/>
        <w:tabs>
          <w:tab w:val="right" w:leader="dot" w:pos="6804"/>
        </w:tabs>
        <w:ind w:left="1701" w:right="284" w:hanging="1134"/>
      </w:pPr>
      <w:r>
        <w:tab/>
        <w:t xml:space="preserve">40 mm </w:t>
      </w:r>
      <w:r>
        <w:tab/>
        <w:t>$308.26</w:t>
      </w:r>
    </w:p>
    <w:p w14:paraId="4E57BEED" w14:textId="37751DEF" w:rsidR="00745550" w:rsidRDefault="00745550">
      <w:pPr>
        <w:pStyle w:val="yMiscellaneousBody"/>
        <w:tabs>
          <w:tab w:val="right" w:leader="dot" w:pos="6804"/>
        </w:tabs>
        <w:ind w:left="1701" w:right="284" w:hanging="1134"/>
      </w:pPr>
      <w:r>
        <w:tab/>
        <w:t xml:space="preserve">50 mm </w:t>
      </w:r>
      <w:r>
        <w:tab/>
        <w:t>$385.30</w:t>
      </w:r>
    </w:p>
    <w:p w14:paraId="174465F6" w14:textId="022410BB" w:rsidR="00745550" w:rsidRDefault="00745550">
      <w:pPr>
        <w:pStyle w:val="yMiscellaneousBody"/>
        <w:tabs>
          <w:tab w:val="right" w:leader="dot" w:pos="6804"/>
        </w:tabs>
        <w:ind w:left="1701" w:right="284" w:hanging="1134"/>
      </w:pPr>
      <w:r>
        <w:lastRenderedPageBreak/>
        <w:tab/>
        <w:t xml:space="preserve">100 mm </w:t>
      </w:r>
      <w:r>
        <w:tab/>
        <w:t>$770.79</w:t>
      </w:r>
    </w:p>
    <w:p w14:paraId="36085C5E" w14:textId="6A58E370" w:rsidR="00745550" w:rsidRDefault="00745550">
      <w:pPr>
        <w:pStyle w:val="yMiscellaneousBody"/>
        <w:tabs>
          <w:tab w:val="right" w:leader="dot" w:pos="6804"/>
        </w:tabs>
        <w:ind w:left="1701" w:right="284" w:hanging="1134"/>
      </w:pPr>
      <w:r>
        <w:tab/>
        <w:t xml:space="preserve">150 mm </w:t>
      </w:r>
      <w:r>
        <w:tab/>
        <w:t>$1 156.13</w:t>
      </w:r>
    </w:p>
    <w:p w14:paraId="307324C3" w14:textId="6A5A5AF5" w:rsidR="00745550" w:rsidRDefault="00745550">
      <w:pPr>
        <w:pStyle w:val="yMiscellaneousBody"/>
        <w:tabs>
          <w:tab w:val="right" w:leader="dot" w:pos="6804"/>
        </w:tabs>
        <w:ind w:left="1701" w:right="284" w:hanging="1134"/>
      </w:pPr>
      <w:r>
        <w:tab/>
        <w:t xml:space="preserve">200 mm </w:t>
      </w:r>
      <w:r>
        <w:tab/>
        <w:t>$1 541.59</w:t>
      </w:r>
    </w:p>
    <w:p w14:paraId="20FCA88A" w14:textId="51DEE221" w:rsidR="00745550" w:rsidRDefault="00745550">
      <w:pPr>
        <w:pStyle w:val="zyHeading3"/>
      </w:pPr>
      <w:bookmarkStart w:id="97" w:name="_Toc232692656"/>
      <w:bookmarkStart w:id="98" w:name="_Toc232692813"/>
      <w:bookmarkStart w:id="99" w:name="_Toc232692970"/>
      <w:bookmarkStart w:id="100" w:name="_Toc232693127"/>
      <w:bookmarkStart w:id="101" w:name="_Toc232693284"/>
      <w:bookmarkStart w:id="102" w:name="_Toc232693441"/>
      <w:bookmarkStart w:id="103" w:name="_Toc232693598"/>
      <w:bookmarkStart w:id="104" w:name="_Toc232693755"/>
      <w:bookmarkStart w:id="105" w:name="_Toc232693912"/>
      <w:bookmarkStart w:id="106" w:name="_Toc233116769"/>
      <w:r>
        <w:t>Division 2 — Consumption charges</w:t>
      </w:r>
      <w:bookmarkEnd w:id="97"/>
      <w:bookmarkEnd w:id="98"/>
      <w:bookmarkEnd w:id="99"/>
      <w:bookmarkEnd w:id="100"/>
      <w:bookmarkEnd w:id="101"/>
      <w:bookmarkEnd w:id="102"/>
      <w:bookmarkEnd w:id="103"/>
      <w:bookmarkEnd w:id="104"/>
      <w:bookmarkEnd w:id="105"/>
      <w:bookmarkEnd w:id="106"/>
    </w:p>
    <w:p w14:paraId="17DA78BF" w14:textId="2D93D3AB" w:rsidR="00745550" w:rsidRDefault="00745550">
      <w:pPr>
        <w:pStyle w:val="zyHeading5"/>
      </w:pPr>
      <w:bookmarkStart w:id="107" w:name="_Toc232692971"/>
      <w:bookmarkStart w:id="108" w:name="_Toc233116770"/>
      <w:r>
        <w:t>5.</w:t>
      </w:r>
      <w:r>
        <w:tab/>
        <w:t>Consumption charges for 2026/27 and subsequent years</w:t>
      </w:r>
      <w:bookmarkEnd w:id="107"/>
      <w:bookmarkEnd w:id="108"/>
    </w:p>
    <w:p w14:paraId="3356FD39" w14:textId="56DA901F" w:rsidR="00745550" w:rsidRDefault="00745550">
      <w:pPr>
        <w:pStyle w:val="zySubsection"/>
      </w:pPr>
      <w:r>
        <w:tab/>
      </w:r>
      <w:r>
        <w:tab/>
        <w:t>The charges set out in this Division apply for water supplied in the 2026/27 financial year and each subsequent year.</w:t>
      </w:r>
    </w:p>
    <w:p w14:paraId="2B3D3246" w14:textId="77777777" w:rsidR="00745550" w:rsidRDefault="00745550">
      <w:pPr>
        <w:pStyle w:val="zyHeading5"/>
      </w:pPr>
      <w:bookmarkStart w:id="109" w:name="_Toc232692972"/>
      <w:bookmarkStart w:id="110" w:name="_Toc233116771"/>
      <w:r>
        <w:t>6.</w:t>
      </w:r>
      <w:r>
        <w:tab/>
        <w:t>Residential lots</w:t>
      </w:r>
      <w:bookmarkEnd w:id="109"/>
      <w:bookmarkEnd w:id="110"/>
    </w:p>
    <w:p w14:paraId="65BE749B" w14:textId="77777777" w:rsidR="00745550" w:rsidRDefault="00745550">
      <w:pPr>
        <w:pStyle w:val="zySubsection"/>
      </w:pPr>
      <w:r>
        <w:tab/>
        <w:t>(1)</w:t>
      </w:r>
      <w:r>
        <w:tab/>
        <w:t>For each kilolitre of water supplied to a residential lot, the charge is —</w:t>
      </w:r>
    </w:p>
    <w:p w14:paraId="568C3B98" w14:textId="2349E0FC" w:rsidR="00745550" w:rsidRDefault="00745550">
      <w:pPr>
        <w:pStyle w:val="yMiscellaneousBody"/>
        <w:tabs>
          <w:tab w:val="right" w:leader="dot" w:pos="6804"/>
        </w:tabs>
        <w:ind w:left="1701" w:right="284" w:hanging="1134"/>
      </w:pPr>
      <w:r>
        <w:tab/>
        <w:t xml:space="preserve">up to 150 kL </w:t>
      </w:r>
      <w:r>
        <w:tab/>
        <w:t>$1.20</w:t>
      </w:r>
    </w:p>
    <w:p w14:paraId="5CD71587" w14:textId="6659904C" w:rsidR="00745550" w:rsidRDefault="00745550">
      <w:pPr>
        <w:pStyle w:val="yMiscellaneousBody"/>
        <w:tabs>
          <w:tab w:val="right" w:leader="dot" w:pos="6804"/>
        </w:tabs>
        <w:ind w:left="1701" w:right="284" w:hanging="1134"/>
      </w:pPr>
      <w:r>
        <w:tab/>
        <w:t xml:space="preserve">over 150 but not over 350 kL </w:t>
      </w:r>
      <w:r>
        <w:tab/>
        <w:t>$2.22</w:t>
      </w:r>
    </w:p>
    <w:p w14:paraId="4261B7AE" w14:textId="66A4E66A" w:rsidR="00745550" w:rsidRDefault="00745550">
      <w:pPr>
        <w:pStyle w:val="yMiscellaneousBody"/>
        <w:tabs>
          <w:tab w:val="right" w:leader="dot" w:pos="6804"/>
        </w:tabs>
        <w:ind w:left="1701" w:right="284" w:hanging="1134"/>
      </w:pPr>
      <w:r>
        <w:tab/>
        <w:t xml:space="preserve">over 350 but not over 500 kL </w:t>
      </w:r>
      <w:r>
        <w:tab/>
        <w:t>$3.18</w:t>
      </w:r>
    </w:p>
    <w:p w14:paraId="39D06DAC" w14:textId="0D494CB6" w:rsidR="00745550" w:rsidRDefault="00745550">
      <w:pPr>
        <w:pStyle w:val="yMiscellaneousBody"/>
        <w:tabs>
          <w:tab w:val="right" w:leader="dot" w:pos="6804"/>
        </w:tabs>
        <w:ind w:left="1701" w:right="284" w:hanging="1134"/>
      </w:pPr>
      <w:r>
        <w:tab/>
        <w:t xml:space="preserve">over 500 kL </w:t>
      </w:r>
      <w:r>
        <w:tab/>
        <w:t>$3.95</w:t>
      </w:r>
    </w:p>
    <w:p w14:paraId="0C0C22B3" w14:textId="77777777" w:rsidR="00745550" w:rsidRDefault="00745550">
      <w:pPr>
        <w:pStyle w:val="zySubsection"/>
      </w:pPr>
      <w:r>
        <w:tab/>
        <w:t>(2)</w:t>
      </w:r>
      <w:r>
        <w:tab/>
        <w:t>The volumetric ranges in this item have effect by reference to the volume of water supplied in the current consumption year.</w:t>
      </w:r>
    </w:p>
    <w:p w14:paraId="489BDDE1" w14:textId="4D89A035" w:rsidR="00745550" w:rsidRDefault="00745550">
      <w:pPr>
        <w:pStyle w:val="zyHeading5"/>
      </w:pPr>
      <w:bookmarkStart w:id="111" w:name="_Toc232692973"/>
      <w:bookmarkStart w:id="112" w:name="_Toc233116772"/>
      <w:r>
        <w:t>7.</w:t>
      </w:r>
      <w:r>
        <w:tab/>
        <w:t>Non</w:t>
      </w:r>
      <w:r>
        <w:noBreakHyphen/>
        <w:t>residential lots</w:t>
      </w:r>
      <w:bookmarkEnd w:id="111"/>
      <w:bookmarkEnd w:id="112"/>
    </w:p>
    <w:p w14:paraId="5E9594FC" w14:textId="185022F9" w:rsidR="00745550" w:rsidRDefault="00745550">
      <w:pPr>
        <w:pStyle w:val="zySubsection"/>
        <w:tabs>
          <w:tab w:val="right" w:leader="dot" w:pos="6804"/>
        </w:tabs>
      </w:pPr>
      <w:r>
        <w:tab/>
      </w:r>
      <w:r>
        <w:tab/>
        <w:t xml:space="preserve">For each kilolitre of water supplied to a </w:t>
      </w:r>
      <w:r>
        <w:br/>
        <w:t>non</w:t>
      </w:r>
      <w:r>
        <w:noBreakHyphen/>
        <w:t>residential lot, the charge is</w:t>
      </w:r>
      <w:r>
        <w:tab/>
        <w:t>$3.70</w:t>
      </w:r>
    </w:p>
    <w:p w14:paraId="19EECD91" w14:textId="7245392A" w:rsidR="00745550" w:rsidRDefault="00745550">
      <w:pPr>
        <w:pStyle w:val="zyHeading2"/>
      </w:pPr>
      <w:bookmarkStart w:id="113" w:name="_Toc232692660"/>
      <w:bookmarkStart w:id="114" w:name="_Toc232692817"/>
      <w:bookmarkStart w:id="115" w:name="_Toc232692974"/>
      <w:bookmarkStart w:id="116" w:name="_Toc232693131"/>
      <w:bookmarkStart w:id="117" w:name="_Toc232693288"/>
      <w:bookmarkStart w:id="118" w:name="_Toc232693445"/>
      <w:bookmarkStart w:id="119" w:name="_Toc232693602"/>
      <w:bookmarkStart w:id="120" w:name="_Toc232693759"/>
      <w:bookmarkStart w:id="121" w:name="_Toc232693916"/>
      <w:bookmarkStart w:id="122" w:name="_Toc233116773"/>
      <w:r>
        <w:t>Schedule 2 — Charges for Busselton Water Corporation</w:t>
      </w:r>
      <w:bookmarkEnd w:id="113"/>
      <w:bookmarkEnd w:id="114"/>
      <w:bookmarkEnd w:id="115"/>
      <w:bookmarkEnd w:id="116"/>
      <w:bookmarkEnd w:id="117"/>
      <w:bookmarkEnd w:id="118"/>
      <w:bookmarkEnd w:id="119"/>
      <w:bookmarkEnd w:id="120"/>
      <w:bookmarkEnd w:id="121"/>
      <w:bookmarkEnd w:id="122"/>
    </w:p>
    <w:p w14:paraId="7C39A622" w14:textId="74BE3FF3" w:rsidR="00745550" w:rsidRDefault="00745550">
      <w:pPr>
        <w:pStyle w:val="zyShoulderClause"/>
      </w:pPr>
      <w:r>
        <w:t>[r. 12]</w:t>
      </w:r>
    </w:p>
    <w:p w14:paraId="2E0ED6EE" w14:textId="18FCC155" w:rsidR="00745550" w:rsidRDefault="00745550">
      <w:pPr>
        <w:pStyle w:val="zyHeading3"/>
      </w:pPr>
      <w:bookmarkStart w:id="123" w:name="_Toc232692661"/>
      <w:bookmarkStart w:id="124" w:name="_Toc232692818"/>
      <w:bookmarkStart w:id="125" w:name="_Toc232692975"/>
      <w:bookmarkStart w:id="126" w:name="_Toc232693132"/>
      <w:bookmarkStart w:id="127" w:name="_Toc232693289"/>
      <w:bookmarkStart w:id="128" w:name="_Toc232693446"/>
      <w:bookmarkStart w:id="129" w:name="_Toc232693603"/>
      <w:bookmarkStart w:id="130" w:name="_Toc232693760"/>
      <w:bookmarkStart w:id="131" w:name="_Toc232693917"/>
      <w:bookmarkStart w:id="132" w:name="_Toc233116774"/>
      <w:r>
        <w:lastRenderedPageBreak/>
        <w:t>Division 1 — Service charges</w:t>
      </w:r>
      <w:bookmarkEnd w:id="123"/>
      <w:bookmarkEnd w:id="124"/>
      <w:bookmarkEnd w:id="125"/>
      <w:bookmarkEnd w:id="126"/>
      <w:bookmarkEnd w:id="127"/>
      <w:bookmarkEnd w:id="128"/>
      <w:bookmarkEnd w:id="129"/>
      <w:bookmarkEnd w:id="130"/>
      <w:bookmarkEnd w:id="131"/>
      <w:bookmarkEnd w:id="132"/>
    </w:p>
    <w:p w14:paraId="74A56E20" w14:textId="2E225054" w:rsidR="00745550" w:rsidRDefault="00745550">
      <w:pPr>
        <w:pStyle w:val="zyHeading5"/>
      </w:pPr>
      <w:bookmarkStart w:id="133" w:name="_Toc232692976"/>
      <w:bookmarkStart w:id="134" w:name="_Toc233116775"/>
      <w:r>
        <w:t>1.</w:t>
      </w:r>
      <w:r>
        <w:tab/>
        <w:t>Service charges for 2026/27 and subsequent years</w:t>
      </w:r>
      <w:bookmarkEnd w:id="133"/>
      <w:bookmarkEnd w:id="134"/>
    </w:p>
    <w:p w14:paraId="097EA531" w14:textId="385A782C" w:rsidR="00745550" w:rsidRDefault="00745550">
      <w:pPr>
        <w:pStyle w:val="zySubsection"/>
      </w:pPr>
      <w:r>
        <w:tab/>
      </w:r>
      <w:r>
        <w:tab/>
        <w:t>The charges set out in this Division apply for water supply services provided in the 2026/27 financial year and each subsequent year.</w:t>
      </w:r>
    </w:p>
    <w:p w14:paraId="5A93ED24" w14:textId="77777777" w:rsidR="00745550" w:rsidRDefault="00745550">
      <w:pPr>
        <w:pStyle w:val="zyHeading5"/>
      </w:pPr>
      <w:bookmarkStart w:id="135" w:name="_Toc232692977"/>
      <w:bookmarkStart w:id="136" w:name="_Toc233116776"/>
      <w:r>
        <w:t>2.</w:t>
      </w:r>
      <w:r>
        <w:tab/>
        <w:t>Residential lots</w:t>
      </w:r>
      <w:bookmarkEnd w:id="135"/>
      <w:bookmarkEnd w:id="136"/>
    </w:p>
    <w:p w14:paraId="77FD5B96" w14:textId="1956273E" w:rsidR="00745550" w:rsidRDefault="00745550">
      <w:pPr>
        <w:pStyle w:val="zySubsection"/>
        <w:tabs>
          <w:tab w:val="right" w:leader="dot" w:pos="6804"/>
        </w:tabs>
      </w:pPr>
      <w:r>
        <w:tab/>
      </w:r>
      <w:r>
        <w:tab/>
        <w:t>For a residential lot, the charge is</w:t>
      </w:r>
      <w:r>
        <w:tab/>
        <w:t>$253.13</w:t>
      </w:r>
    </w:p>
    <w:p w14:paraId="4DAF7DB5" w14:textId="0B6176FE" w:rsidR="00745550" w:rsidRDefault="00745550">
      <w:pPr>
        <w:pStyle w:val="zyHeading5"/>
      </w:pPr>
      <w:bookmarkStart w:id="137" w:name="_Toc232692978"/>
      <w:bookmarkStart w:id="138" w:name="_Toc233116777"/>
      <w:r>
        <w:t>3.</w:t>
      </w:r>
      <w:r>
        <w:tab/>
        <w:t>Non</w:t>
      </w:r>
      <w:r>
        <w:noBreakHyphen/>
        <w:t>residential lots</w:t>
      </w:r>
      <w:bookmarkEnd w:id="137"/>
      <w:bookmarkEnd w:id="138"/>
    </w:p>
    <w:p w14:paraId="6076581A" w14:textId="74F94BAE" w:rsidR="00745550" w:rsidRDefault="00745550">
      <w:pPr>
        <w:pStyle w:val="zySubsection"/>
      </w:pPr>
      <w:r>
        <w:tab/>
      </w:r>
      <w:r>
        <w:tab/>
        <w:t>For a non</w:t>
      </w:r>
      <w:r>
        <w:noBreakHyphen/>
        <w:t>residential lot, the charge, according to the size of the meter, is —</w:t>
      </w:r>
    </w:p>
    <w:p w14:paraId="371EC4FF" w14:textId="001AC469" w:rsidR="00745550" w:rsidRDefault="00745550">
      <w:pPr>
        <w:pStyle w:val="yMiscellaneousBody"/>
        <w:tabs>
          <w:tab w:val="right" w:leader="dot" w:pos="6804"/>
        </w:tabs>
        <w:ind w:left="1701" w:right="284" w:hanging="1134"/>
      </w:pPr>
      <w:r>
        <w:tab/>
        <w:t xml:space="preserve">20 mm </w:t>
      </w:r>
      <w:r>
        <w:tab/>
        <w:t>$277.04</w:t>
      </w:r>
    </w:p>
    <w:p w14:paraId="32784587" w14:textId="454F3B6A" w:rsidR="00745550" w:rsidRDefault="00745550">
      <w:pPr>
        <w:pStyle w:val="yMiscellaneousBody"/>
        <w:tabs>
          <w:tab w:val="right" w:leader="dot" w:pos="6804"/>
        </w:tabs>
        <w:ind w:left="1701" w:right="284" w:hanging="1134"/>
      </w:pPr>
      <w:r>
        <w:tab/>
        <w:t xml:space="preserve">25 mm </w:t>
      </w:r>
      <w:r>
        <w:tab/>
        <w:t>$432.85</w:t>
      </w:r>
    </w:p>
    <w:p w14:paraId="4B100C2E" w14:textId="3704167A" w:rsidR="00745550" w:rsidRDefault="00745550">
      <w:pPr>
        <w:pStyle w:val="yMiscellaneousBody"/>
        <w:tabs>
          <w:tab w:val="right" w:leader="dot" w:pos="6804"/>
        </w:tabs>
        <w:ind w:left="1701" w:right="284" w:hanging="1134"/>
      </w:pPr>
      <w:r>
        <w:tab/>
        <w:t xml:space="preserve">40 mm </w:t>
      </w:r>
      <w:r>
        <w:tab/>
        <w:t>$1 108.11</w:t>
      </w:r>
    </w:p>
    <w:p w14:paraId="41B02D22" w14:textId="6BC9FD8F" w:rsidR="00745550" w:rsidRDefault="00745550">
      <w:pPr>
        <w:pStyle w:val="yMiscellaneousBody"/>
        <w:tabs>
          <w:tab w:val="right" w:leader="dot" w:pos="6804"/>
        </w:tabs>
        <w:ind w:left="1701" w:right="284" w:hanging="1134"/>
      </w:pPr>
      <w:r>
        <w:tab/>
        <w:t xml:space="preserve">50 mm </w:t>
      </w:r>
      <w:r>
        <w:tab/>
        <w:t>$1 731.42</w:t>
      </w:r>
    </w:p>
    <w:p w14:paraId="1EC044D3" w14:textId="324CB9E7" w:rsidR="00745550" w:rsidRDefault="00745550">
      <w:pPr>
        <w:pStyle w:val="yMiscellaneousBody"/>
        <w:tabs>
          <w:tab w:val="right" w:leader="dot" w:pos="6804"/>
        </w:tabs>
        <w:ind w:left="1701" w:right="284" w:hanging="1134"/>
      </w:pPr>
      <w:r>
        <w:tab/>
        <w:t xml:space="preserve">80 mm </w:t>
      </w:r>
      <w:r>
        <w:tab/>
        <w:t>$4 432.47</w:t>
      </w:r>
    </w:p>
    <w:p w14:paraId="511D1377" w14:textId="0F9DEE32" w:rsidR="00745550" w:rsidRDefault="00745550">
      <w:pPr>
        <w:pStyle w:val="yMiscellaneousBody"/>
        <w:tabs>
          <w:tab w:val="right" w:leader="dot" w:pos="6804"/>
        </w:tabs>
        <w:ind w:left="1701" w:right="284" w:hanging="1134"/>
      </w:pPr>
      <w:r>
        <w:tab/>
        <w:t xml:space="preserve">100 mm </w:t>
      </w:r>
      <w:r>
        <w:tab/>
        <w:t>$6 925.71</w:t>
      </w:r>
    </w:p>
    <w:p w14:paraId="63809AA3" w14:textId="75B90757" w:rsidR="00745550" w:rsidRDefault="00745550">
      <w:pPr>
        <w:pStyle w:val="yMiscellaneousBody"/>
        <w:tabs>
          <w:tab w:val="right" w:leader="dot" w:pos="6804"/>
        </w:tabs>
        <w:ind w:left="1701" w:right="284" w:hanging="1134"/>
      </w:pPr>
      <w:r>
        <w:tab/>
        <w:t xml:space="preserve">150 mm </w:t>
      </w:r>
      <w:r>
        <w:tab/>
        <w:t>$15 582.80</w:t>
      </w:r>
    </w:p>
    <w:p w14:paraId="57B95A52" w14:textId="77777777" w:rsidR="00745550" w:rsidRDefault="00745550">
      <w:pPr>
        <w:pStyle w:val="zyHeading5"/>
      </w:pPr>
      <w:bookmarkStart w:id="139" w:name="_Toc232692979"/>
      <w:bookmarkStart w:id="140" w:name="_Toc233116778"/>
      <w:r>
        <w:t>4.</w:t>
      </w:r>
      <w:r>
        <w:tab/>
        <w:t>Vacant land</w:t>
      </w:r>
      <w:bookmarkEnd w:id="139"/>
      <w:bookmarkEnd w:id="140"/>
    </w:p>
    <w:p w14:paraId="7CCAE655" w14:textId="6015978D" w:rsidR="00745550" w:rsidRDefault="00745550">
      <w:pPr>
        <w:pStyle w:val="zySubsection"/>
        <w:tabs>
          <w:tab w:val="right" w:leader="dot" w:pos="6804"/>
        </w:tabs>
      </w:pPr>
      <w:r>
        <w:tab/>
      </w:r>
      <w:r>
        <w:tab/>
        <w:t xml:space="preserve">For vacant land, the charge is </w:t>
      </w:r>
      <w:r>
        <w:tab/>
        <w:t>$261.39</w:t>
      </w:r>
    </w:p>
    <w:p w14:paraId="0EF35653" w14:textId="77777777" w:rsidR="00745550" w:rsidRDefault="00745550">
      <w:pPr>
        <w:pStyle w:val="zyHeading5"/>
      </w:pPr>
      <w:bookmarkStart w:id="141" w:name="_Toc232692980"/>
      <w:bookmarkStart w:id="142" w:name="_Toc233116779"/>
      <w:r>
        <w:t>5.</w:t>
      </w:r>
      <w:r>
        <w:tab/>
        <w:t>Fire service connections</w:t>
      </w:r>
      <w:bookmarkEnd w:id="141"/>
      <w:bookmarkEnd w:id="142"/>
    </w:p>
    <w:p w14:paraId="3C38ECD5" w14:textId="4F91A7A0" w:rsidR="00745550" w:rsidRDefault="00745550">
      <w:pPr>
        <w:pStyle w:val="zySubsection"/>
        <w:tabs>
          <w:tab w:val="right" w:leader="dot" w:pos="6804"/>
        </w:tabs>
      </w:pPr>
      <w:r>
        <w:tab/>
      </w:r>
      <w:r>
        <w:tab/>
        <w:t xml:space="preserve">For a fire service connection, the charge is </w:t>
      </w:r>
      <w:r>
        <w:tab/>
        <w:t>$277.04</w:t>
      </w:r>
    </w:p>
    <w:p w14:paraId="71D1925D" w14:textId="1618F768" w:rsidR="00745550" w:rsidRDefault="00745550">
      <w:pPr>
        <w:pStyle w:val="zyHeading3"/>
      </w:pPr>
      <w:bookmarkStart w:id="143" w:name="_Toc232692667"/>
      <w:bookmarkStart w:id="144" w:name="_Toc232692824"/>
      <w:bookmarkStart w:id="145" w:name="_Toc232692981"/>
      <w:bookmarkStart w:id="146" w:name="_Toc232693138"/>
      <w:bookmarkStart w:id="147" w:name="_Toc232693295"/>
      <w:bookmarkStart w:id="148" w:name="_Toc232693452"/>
      <w:bookmarkStart w:id="149" w:name="_Toc232693609"/>
      <w:bookmarkStart w:id="150" w:name="_Toc232693766"/>
      <w:bookmarkStart w:id="151" w:name="_Toc232693923"/>
      <w:bookmarkStart w:id="152" w:name="_Toc233116780"/>
      <w:r>
        <w:t>Division 2 — Consumption charges</w:t>
      </w:r>
      <w:bookmarkEnd w:id="143"/>
      <w:bookmarkEnd w:id="144"/>
      <w:bookmarkEnd w:id="145"/>
      <w:bookmarkEnd w:id="146"/>
      <w:bookmarkEnd w:id="147"/>
      <w:bookmarkEnd w:id="148"/>
      <w:bookmarkEnd w:id="149"/>
      <w:bookmarkEnd w:id="150"/>
      <w:bookmarkEnd w:id="151"/>
      <w:bookmarkEnd w:id="152"/>
    </w:p>
    <w:p w14:paraId="2F8DEEEF" w14:textId="0587A5FB" w:rsidR="00745550" w:rsidRDefault="00745550">
      <w:pPr>
        <w:pStyle w:val="zyHeading5"/>
      </w:pPr>
      <w:bookmarkStart w:id="153" w:name="_Toc232692982"/>
      <w:bookmarkStart w:id="154" w:name="_Toc233116781"/>
      <w:r>
        <w:t>6.</w:t>
      </w:r>
      <w:r>
        <w:tab/>
        <w:t>Consumption charges for 2026/27 and subsequent years</w:t>
      </w:r>
      <w:bookmarkEnd w:id="153"/>
      <w:bookmarkEnd w:id="154"/>
    </w:p>
    <w:p w14:paraId="7314071D" w14:textId="1CF20421" w:rsidR="00745550" w:rsidRDefault="00745550">
      <w:pPr>
        <w:pStyle w:val="zySubsection"/>
      </w:pPr>
      <w:r>
        <w:tab/>
      </w:r>
      <w:r>
        <w:tab/>
        <w:t>The charges set out in this Division apply for water supplied in the 2026/27 financial year and each subsequent year.</w:t>
      </w:r>
    </w:p>
    <w:p w14:paraId="6261CE88" w14:textId="77777777" w:rsidR="00745550" w:rsidRDefault="00745550">
      <w:pPr>
        <w:pStyle w:val="zyHeading5"/>
      </w:pPr>
      <w:bookmarkStart w:id="155" w:name="_Toc232692983"/>
      <w:bookmarkStart w:id="156" w:name="_Toc233116782"/>
      <w:r>
        <w:lastRenderedPageBreak/>
        <w:t>7.</w:t>
      </w:r>
      <w:r>
        <w:tab/>
        <w:t>Residential lots</w:t>
      </w:r>
      <w:bookmarkEnd w:id="155"/>
      <w:bookmarkEnd w:id="156"/>
    </w:p>
    <w:p w14:paraId="5D3D1FEE" w14:textId="77777777" w:rsidR="00745550" w:rsidRDefault="00745550">
      <w:pPr>
        <w:pStyle w:val="zySubsection"/>
      </w:pPr>
      <w:r>
        <w:tab/>
        <w:t>(1)</w:t>
      </w:r>
      <w:r>
        <w:tab/>
        <w:t>For each kilolitre of water supplied to a residential lot, the charge is —</w:t>
      </w:r>
    </w:p>
    <w:p w14:paraId="0CFED637" w14:textId="5FF23855" w:rsidR="00745550" w:rsidRDefault="00745550">
      <w:pPr>
        <w:pStyle w:val="yMiscellaneousBody"/>
        <w:tabs>
          <w:tab w:val="right" w:leader="dot" w:pos="6804"/>
        </w:tabs>
        <w:ind w:left="1701" w:right="284" w:hanging="1134"/>
      </w:pPr>
      <w:r>
        <w:tab/>
        <w:t xml:space="preserve">up to 150 kL </w:t>
      </w:r>
      <w:r>
        <w:tab/>
        <w:t>$1.26</w:t>
      </w:r>
    </w:p>
    <w:p w14:paraId="276CACE9" w14:textId="7566D1D2" w:rsidR="00745550" w:rsidRDefault="00745550">
      <w:pPr>
        <w:pStyle w:val="yMiscellaneousBody"/>
        <w:tabs>
          <w:tab w:val="right" w:leader="dot" w:pos="6804"/>
        </w:tabs>
        <w:ind w:left="1701" w:right="284" w:hanging="1134"/>
      </w:pPr>
      <w:r>
        <w:tab/>
        <w:t xml:space="preserve">over 150 but not over 350 kL </w:t>
      </w:r>
      <w:r>
        <w:tab/>
        <w:t>$1.76</w:t>
      </w:r>
    </w:p>
    <w:p w14:paraId="0F323193" w14:textId="7D3A4DB3" w:rsidR="00745550" w:rsidRDefault="00745550">
      <w:pPr>
        <w:pStyle w:val="yMiscellaneousBody"/>
        <w:tabs>
          <w:tab w:val="right" w:leader="dot" w:pos="6804"/>
        </w:tabs>
        <w:ind w:left="1701" w:right="284" w:hanging="1134"/>
      </w:pPr>
      <w:r>
        <w:tab/>
        <w:t xml:space="preserve">over 350 but not over 500 kL </w:t>
      </w:r>
      <w:r>
        <w:tab/>
        <w:t>$2.01</w:t>
      </w:r>
    </w:p>
    <w:p w14:paraId="13A4A075" w14:textId="6BA7687E" w:rsidR="00745550" w:rsidRDefault="00745550">
      <w:pPr>
        <w:pStyle w:val="yMiscellaneousBody"/>
        <w:keepNext/>
        <w:tabs>
          <w:tab w:val="right" w:leader="dot" w:pos="6804"/>
        </w:tabs>
        <w:ind w:left="1701" w:right="284" w:hanging="1134"/>
      </w:pPr>
      <w:r>
        <w:tab/>
        <w:t xml:space="preserve">over 500 but not over 700 kL </w:t>
      </w:r>
      <w:r>
        <w:tab/>
        <w:t>$2.65</w:t>
      </w:r>
    </w:p>
    <w:p w14:paraId="2DAC69FE" w14:textId="646CB39C" w:rsidR="00745550" w:rsidRDefault="00745550">
      <w:pPr>
        <w:pStyle w:val="yMiscellaneousBody"/>
        <w:tabs>
          <w:tab w:val="right" w:leader="dot" w:pos="6804"/>
        </w:tabs>
        <w:ind w:left="1701" w:right="284" w:hanging="1134"/>
      </w:pPr>
      <w:r>
        <w:tab/>
        <w:t xml:space="preserve">over 700 but not over 1 000 kL </w:t>
      </w:r>
      <w:r>
        <w:tab/>
        <w:t>$3.72</w:t>
      </w:r>
    </w:p>
    <w:p w14:paraId="4A6B05AC" w14:textId="7BCE6384" w:rsidR="00745550" w:rsidRDefault="00745550">
      <w:pPr>
        <w:pStyle w:val="yMiscellaneousBody"/>
        <w:tabs>
          <w:tab w:val="right" w:leader="dot" w:pos="6804"/>
        </w:tabs>
        <w:ind w:left="1701" w:right="284" w:hanging="1134"/>
      </w:pPr>
      <w:r>
        <w:tab/>
        <w:t xml:space="preserve">over 1 000 kL </w:t>
      </w:r>
      <w:r>
        <w:tab/>
        <w:t>$3.81</w:t>
      </w:r>
    </w:p>
    <w:p w14:paraId="06C56D82" w14:textId="77777777" w:rsidR="00745550" w:rsidRDefault="00745550">
      <w:pPr>
        <w:pStyle w:val="zySubsection"/>
      </w:pPr>
      <w:r>
        <w:tab/>
        <w:t>(2)</w:t>
      </w:r>
      <w:r>
        <w:tab/>
        <w:t>The volumetric ranges in this item have effect by reference to the volume of water supplied in the current consumption year.</w:t>
      </w:r>
    </w:p>
    <w:p w14:paraId="5F06B56B" w14:textId="1BC03AEA" w:rsidR="00745550" w:rsidRDefault="00745550">
      <w:pPr>
        <w:pStyle w:val="zyHeading5"/>
      </w:pPr>
      <w:bookmarkStart w:id="157" w:name="_Toc232692984"/>
      <w:bookmarkStart w:id="158" w:name="_Toc233116783"/>
      <w:r>
        <w:t>8.</w:t>
      </w:r>
      <w:r>
        <w:tab/>
        <w:t>Non</w:t>
      </w:r>
      <w:r>
        <w:noBreakHyphen/>
        <w:t>residential lots</w:t>
      </w:r>
      <w:bookmarkEnd w:id="157"/>
      <w:bookmarkEnd w:id="158"/>
    </w:p>
    <w:p w14:paraId="1F6AB59F" w14:textId="76D3DE67" w:rsidR="00745550" w:rsidRDefault="00745550">
      <w:pPr>
        <w:pStyle w:val="zySubsection"/>
        <w:tabs>
          <w:tab w:val="right" w:leader="dot" w:pos="6804"/>
        </w:tabs>
      </w:pPr>
      <w:r>
        <w:tab/>
      </w:r>
      <w:r>
        <w:tab/>
        <w:t xml:space="preserve">For each kilolitre of water supplied to a </w:t>
      </w:r>
      <w:r>
        <w:br/>
        <w:t>non</w:t>
      </w:r>
      <w:r>
        <w:noBreakHyphen/>
        <w:t xml:space="preserve">residential lot, the charge is </w:t>
      </w:r>
      <w:r>
        <w:tab/>
        <w:t>$2.19</w:t>
      </w:r>
    </w:p>
    <w:p w14:paraId="5BC64FE1" w14:textId="77777777" w:rsidR="00745550" w:rsidRDefault="00745550">
      <w:pPr>
        <w:pStyle w:val="zyHeading5"/>
      </w:pPr>
      <w:bookmarkStart w:id="159" w:name="_Toc232692985"/>
      <w:bookmarkStart w:id="160" w:name="_Toc233116784"/>
      <w:r>
        <w:t>9.</w:t>
      </w:r>
      <w:r>
        <w:tab/>
        <w:t>Water supply service (fire)</w:t>
      </w:r>
      <w:bookmarkEnd w:id="159"/>
      <w:bookmarkEnd w:id="160"/>
    </w:p>
    <w:p w14:paraId="4E697E9E" w14:textId="37453494" w:rsidR="00745550" w:rsidRDefault="00745550">
      <w:pPr>
        <w:pStyle w:val="zySubsection"/>
        <w:tabs>
          <w:tab w:val="right" w:leader="dot" w:pos="6804"/>
        </w:tabs>
      </w:pPr>
      <w:r>
        <w:tab/>
      </w:r>
      <w:r>
        <w:tab/>
        <w:t xml:space="preserve">For each kilolitre of water supplied through a </w:t>
      </w:r>
      <w:r>
        <w:br/>
        <w:t xml:space="preserve">fire service connection, the charge is </w:t>
      </w:r>
      <w:r>
        <w:tab/>
        <w:t>$2.68</w:t>
      </w:r>
    </w:p>
    <w:p w14:paraId="09599C98" w14:textId="651D04B7" w:rsidR="00745550" w:rsidRDefault="00745550">
      <w:pPr>
        <w:pStyle w:val="zyHeading2"/>
        <w:rPr>
          <w:rStyle w:val="DraftersNotes"/>
          <w:b/>
          <w:i w:val="0"/>
          <w:sz w:val="28"/>
        </w:rPr>
      </w:pPr>
      <w:bookmarkStart w:id="161" w:name="_Toc232692672"/>
      <w:bookmarkStart w:id="162" w:name="_Toc232692829"/>
      <w:bookmarkStart w:id="163" w:name="_Toc232692986"/>
      <w:bookmarkStart w:id="164" w:name="_Toc232693143"/>
      <w:bookmarkStart w:id="165" w:name="_Toc232693300"/>
      <w:bookmarkStart w:id="166" w:name="_Toc232693457"/>
      <w:bookmarkStart w:id="167" w:name="_Toc232693614"/>
      <w:bookmarkStart w:id="168" w:name="_Toc232693771"/>
      <w:bookmarkStart w:id="169" w:name="_Toc232693928"/>
      <w:bookmarkStart w:id="170" w:name="_Toc233116785"/>
      <w:r>
        <w:t>Schedule 3 — Water supply charges for Water Corporation</w:t>
      </w:r>
      <w:bookmarkEnd w:id="161"/>
      <w:bookmarkEnd w:id="162"/>
      <w:bookmarkEnd w:id="163"/>
      <w:bookmarkEnd w:id="164"/>
      <w:bookmarkEnd w:id="165"/>
      <w:bookmarkEnd w:id="166"/>
      <w:bookmarkEnd w:id="167"/>
      <w:bookmarkEnd w:id="168"/>
      <w:bookmarkEnd w:id="169"/>
      <w:bookmarkEnd w:id="170"/>
    </w:p>
    <w:p w14:paraId="602E49EF" w14:textId="038E0460" w:rsidR="00745550" w:rsidRDefault="00745550">
      <w:pPr>
        <w:pStyle w:val="zyShoulderClause"/>
      </w:pPr>
      <w:r>
        <w:t>[r. 24, 27 and 31]</w:t>
      </w:r>
    </w:p>
    <w:p w14:paraId="5D3DD391" w14:textId="7A9E678C" w:rsidR="00745550" w:rsidRDefault="00745550">
      <w:pPr>
        <w:pStyle w:val="zyHeading3"/>
      </w:pPr>
      <w:bookmarkStart w:id="171" w:name="_Toc232692673"/>
      <w:bookmarkStart w:id="172" w:name="_Toc232692830"/>
      <w:bookmarkStart w:id="173" w:name="_Toc232692987"/>
      <w:bookmarkStart w:id="174" w:name="_Toc232693144"/>
      <w:bookmarkStart w:id="175" w:name="_Toc232693301"/>
      <w:bookmarkStart w:id="176" w:name="_Toc232693458"/>
      <w:bookmarkStart w:id="177" w:name="_Toc232693615"/>
      <w:bookmarkStart w:id="178" w:name="_Toc232693772"/>
      <w:bookmarkStart w:id="179" w:name="_Toc232693929"/>
      <w:bookmarkStart w:id="180" w:name="_Toc233116786"/>
      <w:r>
        <w:lastRenderedPageBreak/>
        <w:t>Division 1 — Service charges</w:t>
      </w:r>
      <w:bookmarkEnd w:id="171"/>
      <w:bookmarkEnd w:id="172"/>
      <w:bookmarkEnd w:id="173"/>
      <w:bookmarkEnd w:id="174"/>
      <w:bookmarkEnd w:id="175"/>
      <w:bookmarkEnd w:id="176"/>
      <w:bookmarkEnd w:id="177"/>
      <w:bookmarkEnd w:id="178"/>
      <w:bookmarkEnd w:id="179"/>
      <w:bookmarkEnd w:id="180"/>
    </w:p>
    <w:p w14:paraId="5FCC0AB1" w14:textId="54ADE2FC" w:rsidR="00745550" w:rsidRDefault="00745550">
      <w:pPr>
        <w:pStyle w:val="zyHeading4"/>
      </w:pPr>
      <w:bookmarkStart w:id="181" w:name="_Toc232692674"/>
      <w:bookmarkStart w:id="182" w:name="_Toc232692831"/>
      <w:bookmarkStart w:id="183" w:name="_Toc232692988"/>
      <w:bookmarkStart w:id="184" w:name="_Toc232693145"/>
      <w:bookmarkStart w:id="185" w:name="_Toc232693302"/>
      <w:bookmarkStart w:id="186" w:name="_Toc232693459"/>
      <w:bookmarkStart w:id="187" w:name="_Toc232693616"/>
      <w:bookmarkStart w:id="188" w:name="_Toc232693773"/>
      <w:bookmarkStart w:id="189" w:name="_Toc232693930"/>
      <w:bookmarkStart w:id="190" w:name="_Toc233116787"/>
      <w:r>
        <w:t>Subdivision 1 — Preliminary</w:t>
      </w:r>
      <w:bookmarkEnd w:id="181"/>
      <w:bookmarkEnd w:id="182"/>
      <w:bookmarkEnd w:id="183"/>
      <w:bookmarkEnd w:id="184"/>
      <w:bookmarkEnd w:id="185"/>
      <w:bookmarkEnd w:id="186"/>
      <w:bookmarkEnd w:id="187"/>
      <w:bookmarkEnd w:id="188"/>
      <w:bookmarkEnd w:id="189"/>
      <w:bookmarkEnd w:id="190"/>
    </w:p>
    <w:p w14:paraId="31C31D44" w14:textId="21D6B0EA" w:rsidR="00745550" w:rsidRDefault="00745550">
      <w:pPr>
        <w:pStyle w:val="zyHeading5"/>
      </w:pPr>
      <w:bookmarkStart w:id="191" w:name="_Toc232692989"/>
      <w:bookmarkStart w:id="192" w:name="_Toc233116788"/>
      <w:r>
        <w:t>1.</w:t>
      </w:r>
      <w:r>
        <w:tab/>
        <w:t>Service charges for 2026/27 and subsequent years</w:t>
      </w:r>
      <w:bookmarkEnd w:id="191"/>
      <w:bookmarkEnd w:id="192"/>
    </w:p>
    <w:p w14:paraId="254681F0" w14:textId="1B63B785" w:rsidR="00745550" w:rsidRDefault="00745550">
      <w:pPr>
        <w:pStyle w:val="zySubsection"/>
      </w:pPr>
      <w:r>
        <w:tab/>
      </w:r>
      <w:r>
        <w:tab/>
        <w:t>The charges set out in this Division apply for water supply services provided in the 2026/27 financial year and each subsequent year.</w:t>
      </w:r>
    </w:p>
    <w:p w14:paraId="1CF38B90" w14:textId="0335A8EA" w:rsidR="00745550" w:rsidRDefault="00745550">
      <w:pPr>
        <w:pStyle w:val="zyHeading5"/>
      </w:pPr>
      <w:bookmarkStart w:id="193" w:name="_Toc232692990"/>
      <w:bookmarkStart w:id="194" w:name="_Toc233116789"/>
      <w:r>
        <w:t>2.</w:t>
      </w:r>
      <w:r>
        <w:tab/>
        <w:t>Table of meter</w:t>
      </w:r>
      <w:r>
        <w:noBreakHyphen/>
        <w:t>based charges</w:t>
      </w:r>
      <w:bookmarkEnd w:id="193"/>
      <w:bookmarkEnd w:id="194"/>
    </w:p>
    <w:p w14:paraId="463DCFB4" w14:textId="3E154562" w:rsidR="00745550" w:rsidRDefault="00745550">
      <w:pPr>
        <w:pStyle w:val="zySubsection"/>
      </w:pPr>
      <w:r>
        <w:tab/>
      </w:r>
      <w:r>
        <w:tab/>
        <w:t>For the purposes of this Division, meter</w:t>
      </w:r>
      <w:r>
        <w:noBreakHyphen/>
        <w:t>based charges are set out in the Table.</w:t>
      </w:r>
    </w:p>
    <w:p w14:paraId="4C5615AA" w14:textId="76DF60D1" w:rsidR="00745550" w:rsidRDefault="00745550">
      <w:pPr>
        <w:pStyle w:val="yTHeadingNAm"/>
      </w:pPr>
      <w:r>
        <w:t>Table of meter</w:t>
      </w:r>
      <w:r>
        <w:noBreakHyphen/>
        <w:t>based charges</w:t>
      </w:r>
    </w:p>
    <w:tbl>
      <w:tblPr>
        <w:tblW w:w="0" w:type="auto"/>
        <w:tblInd w:w="1418" w:type="dxa"/>
        <w:tblLayout w:type="fixed"/>
        <w:tblLook w:val="0000" w:firstRow="0" w:lastRow="0" w:firstColumn="0" w:lastColumn="0" w:noHBand="0" w:noVBand="0"/>
      </w:tblPr>
      <w:tblGrid>
        <w:gridCol w:w="2292"/>
        <w:gridCol w:w="2292"/>
      </w:tblGrid>
      <w:tr w:rsidR="00D301CB" w14:paraId="16C2FC86" w14:textId="77777777">
        <w:trPr>
          <w:cantSplit/>
          <w:tblHeader/>
        </w:trPr>
        <w:tc>
          <w:tcPr>
            <w:tcW w:w="2292" w:type="dxa"/>
            <w:tcBorders>
              <w:top w:val="single" w:sz="4" w:space="0" w:color="auto"/>
              <w:bottom w:val="single" w:sz="4" w:space="0" w:color="auto"/>
            </w:tcBorders>
            <w:noWrap/>
          </w:tcPr>
          <w:p w14:paraId="1D89FC77" w14:textId="77777777" w:rsidR="00745550" w:rsidRDefault="00745550">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14:paraId="51A735AD" w14:textId="77777777" w:rsidR="00745550" w:rsidRDefault="00745550">
            <w:pPr>
              <w:pStyle w:val="yTableNAm"/>
              <w:jc w:val="center"/>
              <w:rPr>
                <w:b/>
              </w:rPr>
            </w:pPr>
            <w:r>
              <w:rPr>
                <w:b/>
              </w:rPr>
              <w:t>Charge</w:t>
            </w:r>
            <w:r>
              <w:rPr>
                <w:b/>
              </w:rPr>
              <w:br/>
              <w:t>$</w:t>
            </w:r>
          </w:p>
        </w:tc>
      </w:tr>
      <w:tr w:rsidR="00D301CB" w14:paraId="50A333D3" w14:textId="77777777">
        <w:trPr>
          <w:cantSplit/>
        </w:trPr>
        <w:tc>
          <w:tcPr>
            <w:tcW w:w="2292" w:type="dxa"/>
            <w:noWrap/>
          </w:tcPr>
          <w:p w14:paraId="515E6FE1" w14:textId="77777777" w:rsidR="00745550" w:rsidRDefault="00745550">
            <w:pPr>
              <w:pStyle w:val="yTableNAm"/>
              <w:jc w:val="center"/>
            </w:pPr>
            <w:r>
              <w:t>15, 20</w:t>
            </w:r>
          </w:p>
        </w:tc>
        <w:tc>
          <w:tcPr>
            <w:tcW w:w="2292" w:type="dxa"/>
            <w:noWrap/>
          </w:tcPr>
          <w:p w14:paraId="2EF6E45B" w14:textId="6CD49E5E" w:rsidR="00745550" w:rsidRDefault="00745550">
            <w:pPr>
              <w:pStyle w:val="yTableNAm"/>
              <w:jc w:val="center"/>
            </w:pPr>
            <w:r>
              <w:t>324.18</w:t>
            </w:r>
          </w:p>
        </w:tc>
      </w:tr>
      <w:tr w:rsidR="00D301CB" w14:paraId="7679F16A" w14:textId="77777777">
        <w:trPr>
          <w:cantSplit/>
        </w:trPr>
        <w:tc>
          <w:tcPr>
            <w:tcW w:w="2292" w:type="dxa"/>
            <w:noWrap/>
          </w:tcPr>
          <w:p w14:paraId="20080B68" w14:textId="77777777" w:rsidR="00745550" w:rsidRDefault="00745550">
            <w:pPr>
              <w:pStyle w:val="yTableNAm"/>
              <w:jc w:val="center"/>
            </w:pPr>
            <w:r>
              <w:t>25</w:t>
            </w:r>
          </w:p>
        </w:tc>
        <w:tc>
          <w:tcPr>
            <w:tcW w:w="2292" w:type="dxa"/>
            <w:noWrap/>
          </w:tcPr>
          <w:p w14:paraId="6FAA61E1" w14:textId="7CDD6A54" w:rsidR="00745550" w:rsidRDefault="00745550">
            <w:pPr>
              <w:pStyle w:val="yTableNAm"/>
              <w:jc w:val="center"/>
            </w:pPr>
            <w:r>
              <w:t>506.56</w:t>
            </w:r>
          </w:p>
        </w:tc>
      </w:tr>
      <w:tr w:rsidR="00D301CB" w14:paraId="018E72A7" w14:textId="77777777">
        <w:trPr>
          <w:cantSplit/>
        </w:trPr>
        <w:tc>
          <w:tcPr>
            <w:tcW w:w="2292" w:type="dxa"/>
            <w:noWrap/>
          </w:tcPr>
          <w:p w14:paraId="3F2F794D" w14:textId="77777777" w:rsidR="00745550" w:rsidRDefault="00745550">
            <w:pPr>
              <w:pStyle w:val="yTableNAm"/>
              <w:jc w:val="center"/>
            </w:pPr>
            <w:r>
              <w:t>30</w:t>
            </w:r>
          </w:p>
        </w:tc>
        <w:tc>
          <w:tcPr>
            <w:tcW w:w="2292" w:type="dxa"/>
            <w:noWrap/>
          </w:tcPr>
          <w:p w14:paraId="1B4D5A50" w14:textId="6084DD5E" w:rsidR="00745550" w:rsidRDefault="00745550">
            <w:pPr>
              <w:pStyle w:val="yTableNAm"/>
              <w:jc w:val="center"/>
            </w:pPr>
            <w:r>
              <w:t>729.38</w:t>
            </w:r>
          </w:p>
        </w:tc>
      </w:tr>
      <w:tr w:rsidR="00D301CB" w14:paraId="0FC65F5C" w14:textId="77777777">
        <w:trPr>
          <w:cantSplit/>
        </w:trPr>
        <w:tc>
          <w:tcPr>
            <w:tcW w:w="2292" w:type="dxa"/>
            <w:noWrap/>
          </w:tcPr>
          <w:p w14:paraId="50D11E00" w14:textId="77777777" w:rsidR="00745550" w:rsidRDefault="00745550">
            <w:pPr>
              <w:pStyle w:val="yTableNAm"/>
              <w:jc w:val="center"/>
            </w:pPr>
            <w:r>
              <w:t>35, 38, 40</w:t>
            </w:r>
          </w:p>
        </w:tc>
        <w:tc>
          <w:tcPr>
            <w:tcW w:w="2292" w:type="dxa"/>
            <w:noWrap/>
          </w:tcPr>
          <w:p w14:paraId="0178BBB9" w14:textId="2B18220B" w:rsidR="00745550" w:rsidRDefault="00745550">
            <w:pPr>
              <w:pStyle w:val="yTableNAm"/>
              <w:jc w:val="center"/>
            </w:pPr>
            <w:r>
              <w:t>1 296.77</w:t>
            </w:r>
          </w:p>
        </w:tc>
      </w:tr>
      <w:tr w:rsidR="00D301CB" w14:paraId="053F5412" w14:textId="77777777">
        <w:trPr>
          <w:cantSplit/>
        </w:trPr>
        <w:tc>
          <w:tcPr>
            <w:tcW w:w="2292" w:type="dxa"/>
            <w:noWrap/>
          </w:tcPr>
          <w:p w14:paraId="4844F3E9" w14:textId="77777777" w:rsidR="00745550" w:rsidRDefault="00745550">
            <w:pPr>
              <w:pStyle w:val="yTableNAm"/>
              <w:jc w:val="center"/>
            </w:pPr>
            <w:r>
              <w:t>50</w:t>
            </w:r>
          </w:p>
        </w:tc>
        <w:tc>
          <w:tcPr>
            <w:tcW w:w="2292" w:type="dxa"/>
            <w:noWrap/>
          </w:tcPr>
          <w:p w14:paraId="184E0C6C" w14:textId="7DDFBBDA" w:rsidR="00745550" w:rsidRDefault="00745550">
            <w:pPr>
              <w:pStyle w:val="yTableNAm"/>
              <w:jc w:val="center"/>
            </w:pPr>
            <w:r>
              <w:t>2 026.17</w:t>
            </w:r>
          </w:p>
        </w:tc>
      </w:tr>
      <w:tr w:rsidR="00D301CB" w14:paraId="3D5EEEF2" w14:textId="77777777">
        <w:trPr>
          <w:cantSplit/>
        </w:trPr>
        <w:tc>
          <w:tcPr>
            <w:tcW w:w="2292" w:type="dxa"/>
            <w:noWrap/>
          </w:tcPr>
          <w:p w14:paraId="6988D8EE" w14:textId="77777777" w:rsidR="00745550" w:rsidRDefault="00745550">
            <w:pPr>
              <w:pStyle w:val="yTableNAm"/>
              <w:jc w:val="center"/>
            </w:pPr>
            <w:r>
              <w:t>70, 75, 80</w:t>
            </w:r>
          </w:p>
        </w:tc>
        <w:tc>
          <w:tcPr>
            <w:tcW w:w="2292" w:type="dxa"/>
            <w:noWrap/>
          </w:tcPr>
          <w:p w14:paraId="41F70A9D" w14:textId="6D83E144" w:rsidR="00745550" w:rsidRDefault="00745550">
            <w:pPr>
              <w:pStyle w:val="yTableNAm"/>
              <w:jc w:val="center"/>
              <w:rPr>
                <w:rStyle w:val="DraftersNotes"/>
                <w:b w:val="0"/>
                <w:i w:val="0"/>
                <w:sz w:val="22"/>
              </w:rPr>
            </w:pPr>
            <w:r>
              <w:t>5 187.00</w:t>
            </w:r>
          </w:p>
        </w:tc>
      </w:tr>
      <w:tr w:rsidR="00D301CB" w14:paraId="349BF41D" w14:textId="77777777">
        <w:trPr>
          <w:cantSplit/>
        </w:trPr>
        <w:tc>
          <w:tcPr>
            <w:tcW w:w="2292" w:type="dxa"/>
            <w:noWrap/>
          </w:tcPr>
          <w:p w14:paraId="7E017F72" w14:textId="77777777" w:rsidR="00745550" w:rsidRDefault="00745550">
            <w:pPr>
              <w:pStyle w:val="yTableNAm"/>
              <w:jc w:val="center"/>
            </w:pPr>
            <w:r>
              <w:t>100</w:t>
            </w:r>
          </w:p>
        </w:tc>
        <w:tc>
          <w:tcPr>
            <w:tcW w:w="2292" w:type="dxa"/>
            <w:noWrap/>
          </w:tcPr>
          <w:p w14:paraId="1A8327D6" w14:textId="192F5381" w:rsidR="00745550" w:rsidRDefault="00745550">
            <w:pPr>
              <w:pStyle w:val="yTableNAm"/>
              <w:jc w:val="center"/>
            </w:pPr>
            <w:r>
              <w:t>8 104.67</w:t>
            </w:r>
          </w:p>
        </w:tc>
      </w:tr>
      <w:tr w:rsidR="00D301CB" w14:paraId="7A8CF73C" w14:textId="77777777">
        <w:trPr>
          <w:cantSplit/>
        </w:trPr>
        <w:tc>
          <w:tcPr>
            <w:tcW w:w="2292" w:type="dxa"/>
            <w:noWrap/>
          </w:tcPr>
          <w:p w14:paraId="5DF0DF4A" w14:textId="77777777" w:rsidR="00745550" w:rsidRDefault="00745550">
            <w:pPr>
              <w:pStyle w:val="yTableNAm"/>
              <w:jc w:val="center"/>
            </w:pPr>
            <w:r>
              <w:t>140, 150</w:t>
            </w:r>
          </w:p>
        </w:tc>
        <w:tc>
          <w:tcPr>
            <w:tcW w:w="2292" w:type="dxa"/>
            <w:noWrap/>
          </w:tcPr>
          <w:p w14:paraId="7CB30327" w14:textId="1FDBF071" w:rsidR="00745550" w:rsidRDefault="00745550">
            <w:pPr>
              <w:pStyle w:val="yTableNAm"/>
              <w:jc w:val="center"/>
            </w:pPr>
            <w:r>
              <w:t>18 235.55</w:t>
            </w:r>
          </w:p>
        </w:tc>
      </w:tr>
      <w:tr w:rsidR="00D301CB" w14:paraId="6F8CE59D" w14:textId="77777777">
        <w:trPr>
          <w:cantSplit/>
        </w:trPr>
        <w:tc>
          <w:tcPr>
            <w:tcW w:w="2292" w:type="dxa"/>
            <w:noWrap/>
          </w:tcPr>
          <w:p w14:paraId="0CF5B39C" w14:textId="77777777" w:rsidR="00745550" w:rsidRDefault="00745550">
            <w:pPr>
              <w:pStyle w:val="yTableNAm"/>
              <w:jc w:val="center"/>
            </w:pPr>
            <w:r>
              <w:t>200</w:t>
            </w:r>
          </w:p>
        </w:tc>
        <w:tc>
          <w:tcPr>
            <w:tcW w:w="2292" w:type="dxa"/>
            <w:noWrap/>
          </w:tcPr>
          <w:p w14:paraId="48F8100F" w14:textId="18CBC424" w:rsidR="00745550" w:rsidRDefault="00745550">
            <w:pPr>
              <w:pStyle w:val="yTableNAm"/>
              <w:jc w:val="center"/>
            </w:pPr>
            <w:r>
              <w:t>32 418.72</w:t>
            </w:r>
          </w:p>
        </w:tc>
      </w:tr>
      <w:tr w:rsidR="00D301CB" w14:paraId="38951FFB" w14:textId="77777777">
        <w:trPr>
          <w:cantSplit/>
        </w:trPr>
        <w:tc>
          <w:tcPr>
            <w:tcW w:w="2292" w:type="dxa"/>
            <w:noWrap/>
          </w:tcPr>
          <w:p w14:paraId="0B51B3E5" w14:textId="77777777" w:rsidR="00745550" w:rsidRDefault="00745550">
            <w:pPr>
              <w:pStyle w:val="yTableNAm"/>
              <w:jc w:val="center"/>
            </w:pPr>
            <w:r>
              <w:t>250</w:t>
            </w:r>
          </w:p>
        </w:tc>
        <w:tc>
          <w:tcPr>
            <w:tcW w:w="2292" w:type="dxa"/>
            <w:noWrap/>
          </w:tcPr>
          <w:p w14:paraId="586F1568" w14:textId="278EB42D" w:rsidR="00745550" w:rsidRDefault="00745550">
            <w:pPr>
              <w:pStyle w:val="yTableNAm"/>
              <w:jc w:val="center"/>
            </w:pPr>
            <w:r>
              <w:t>50 654.26</w:t>
            </w:r>
          </w:p>
        </w:tc>
      </w:tr>
      <w:tr w:rsidR="00D301CB" w14:paraId="313C0046" w14:textId="77777777">
        <w:trPr>
          <w:cantSplit/>
        </w:trPr>
        <w:tc>
          <w:tcPr>
            <w:tcW w:w="2292" w:type="dxa"/>
            <w:noWrap/>
          </w:tcPr>
          <w:p w14:paraId="4BF8BAEC" w14:textId="77777777" w:rsidR="00745550" w:rsidRDefault="00745550">
            <w:pPr>
              <w:pStyle w:val="yTableNAm"/>
              <w:jc w:val="center"/>
            </w:pPr>
            <w:r>
              <w:t>300</w:t>
            </w:r>
          </w:p>
        </w:tc>
        <w:tc>
          <w:tcPr>
            <w:tcW w:w="2292" w:type="dxa"/>
            <w:noWrap/>
          </w:tcPr>
          <w:p w14:paraId="2027C84D" w14:textId="3CD850C4" w:rsidR="00745550" w:rsidRDefault="00745550">
            <w:pPr>
              <w:pStyle w:val="yTableNAm"/>
              <w:jc w:val="center"/>
            </w:pPr>
            <w:r>
              <w:t>72 942.14</w:t>
            </w:r>
          </w:p>
        </w:tc>
      </w:tr>
      <w:tr w:rsidR="00D301CB" w14:paraId="361BB770" w14:textId="77777777">
        <w:trPr>
          <w:cantSplit/>
        </w:trPr>
        <w:tc>
          <w:tcPr>
            <w:tcW w:w="2292" w:type="dxa"/>
            <w:tcBorders>
              <w:bottom w:val="single" w:sz="4" w:space="0" w:color="auto"/>
            </w:tcBorders>
            <w:noWrap/>
          </w:tcPr>
          <w:p w14:paraId="65E35026" w14:textId="77777777" w:rsidR="00745550" w:rsidRDefault="00745550">
            <w:pPr>
              <w:pStyle w:val="yTableNAm"/>
              <w:jc w:val="center"/>
            </w:pPr>
            <w:r>
              <w:t>350</w:t>
            </w:r>
          </w:p>
        </w:tc>
        <w:tc>
          <w:tcPr>
            <w:tcW w:w="2292" w:type="dxa"/>
            <w:tcBorders>
              <w:bottom w:val="single" w:sz="4" w:space="0" w:color="auto"/>
            </w:tcBorders>
            <w:noWrap/>
          </w:tcPr>
          <w:p w14:paraId="5C86B006" w14:textId="1DC63074" w:rsidR="00745550" w:rsidRDefault="00745550">
            <w:pPr>
              <w:pStyle w:val="yTableNAm"/>
              <w:jc w:val="center"/>
            </w:pPr>
            <w:r>
              <w:t>99 282.40</w:t>
            </w:r>
          </w:p>
        </w:tc>
      </w:tr>
    </w:tbl>
    <w:p w14:paraId="547B64F9" w14:textId="3452EE52" w:rsidR="00745550" w:rsidRDefault="00745550">
      <w:pPr>
        <w:pStyle w:val="zyHeading4"/>
      </w:pPr>
      <w:bookmarkStart w:id="195" w:name="_Toc232692677"/>
      <w:bookmarkStart w:id="196" w:name="_Toc232692834"/>
      <w:bookmarkStart w:id="197" w:name="_Toc232692991"/>
      <w:bookmarkStart w:id="198" w:name="_Toc232693148"/>
      <w:bookmarkStart w:id="199" w:name="_Toc232693305"/>
      <w:bookmarkStart w:id="200" w:name="_Toc232693462"/>
      <w:bookmarkStart w:id="201" w:name="_Toc232693619"/>
      <w:bookmarkStart w:id="202" w:name="_Toc232693776"/>
      <w:bookmarkStart w:id="203" w:name="_Toc232693933"/>
      <w:bookmarkStart w:id="204" w:name="_Toc233116790"/>
      <w:r>
        <w:lastRenderedPageBreak/>
        <w:t>Subdivision 2 — Service charges that apply for land</w:t>
      </w:r>
      <w:bookmarkEnd w:id="195"/>
      <w:bookmarkEnd w:id="196"/>
      <w:bookmarkEnd w:id="197"/>
      <w:bookmarkEnd w:id="198"/>
      <w:bookmarkEnd w:id="199"/>
      <w:bookmarkEnd w:id="200"/>
      <w:bookmarkEnd w:id="201"/>
      <w:bookmarkEnd w:id="202"/>
      <w:bookmarkEnd w:id="203"/>
      <w:bookmarkEnd w:id="204"/>
    </w:p>
    <w:p w14:paraId="1CDD97C6" w14:textId="77777777" w:rsidR="00745550" w:rsidRDefault="00745550">
      <w:pPr>
        <w:pStyle w:val="zyHeading5"/>
      </w:pPr>
      <w:bookmarkStart w:id="205" w:name="_Toc232692992"/>
      <w:bookmarkStart w:id="206" w:name="_Toc233116791"/>
      <w:r>
        <w:t>3.</w:t>
      </w:r>
      <w:r>
        <w:tab/>
        <w:t>Residential</w:t>
      </w:r>
      <w:bookmarkEnd w:id="205"/>
      <w:bookmarkEnd w:id="206"/>
    </w:p>
    <w:p w14:paraId="7C144F4F" w14:textId="5A7532A6" w:rsidR="00745550" w:rsidRDefault="00745550">
      <w:pPr>
        <w:pStyle w:val="zySubsection"/>
        <w:tabs>
          <w:tab w:val="right" w:leader="dot" w:pos="6804"/>
        </w:tabs>
      </w:pPr>
      <w:r>
        <w:tab/>
      </w:r>
      <w:r>
        <w:tab/>
        <w:t xml:space="preserve">For a residential property not covered by </w:t>
      </w:r>
      <w:r>
        <w:br/>
        <w:t xml:space="preserve">item 4, 5, 8, 9 or 10, the charge, per </w:t>
      </w:r>
      <w:r>
        <w:br/>
        <w:t xml:space="preserve">dwelling on the land, is </w:t>
      </w:r>
      <w:r>
        <w:tab/>
        <w:t>$305.05</w:t>
      </w:r>
    </w:p>
    <w:p w14:paraId="3233755F" w14:textId="77777777" w:rsidR="00745550" w:rsidRDefault="00745550">
      <w:pPr>
        <w:pStyle w:val="zyHeading5"/>
      </w:pPr>
      <w:bookmarkStart w:id="207" w:name="_Toc232692993"/>
      <w:bookmarkStart w:id="208" w:name="_Toc233116792"/>
      <w:r>
        <w:t>4.</w:t>
      </w:r>
      <w:r>
        <w:tab/>
        <w:t>Metropolitan concessional</w:t>
      </w:r>
      <w:bookmarkEnd w:id="207"/>
      <w:bookmarkEnd w:id="208"/>
    </w:p>
    <w:p w14:paraId="7B2A9819" w14:textId="6BDC61B4" w:rsidR="00745550" w:rsidRDefault="00745550">
      <w:pPr>
        <w:pStyle w:val="zySubsection"/>
      </w:pPr>
      <w:r>
        <w:tab/>
        <w:t>(1)</w:t>
      </w:r>
      <w:r>
        <w:tab/>
        <w:t>For land in the metropolitan area that is classified as aged home, community purpose or charitable purposes, the charge, per water supply connection, is the discounted charge set out in the Table to this sub</w:t>
      </w:r>
      <w:r>
        <w:noBreakHyphen/>
        <w:t>item, according to the relevant meter size.</w:t>
      </w:r>
    </w:p>
    <w:p w14:paraId="2C19E813" w14:textId="77777777" w:rsidR="00745550" w:rsidRDefault="00745550">
      <w:pPr>
        <w:pStyle w:val="yTHeadingNAm"/>
      </w:pPr>
      <w:r>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rsidR="00D301CB" w14:paraId="5313455C" w14:textId="77777777">
        <w:trPr>
          <w:cantSplit/>
          <w:tblHeader/>
        </w:trPr>
        <w:tc>
          <w:tcPr>
            <w:tcW w:w="1560" w:type="dxa"/>
            <w:tcBorders>
              <w:top w:val="single" w:sz="4" w:space="0" w:color="auto"/>
              <w:bottom w:val="single" w:sz="4" w:space="0" w:color="auto"/>
            </w:tcBorders>
            <w:noWrap/>
            <w:vAlign w:val="center"/>
          </w:tcPr>
          <w:p w14:paraId="78E8F771" w14:textId="77777777" w:rsidR="00745550" w:rsidRDefault="00745550">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14:paraId="1C69A263" w14:textId="77777777" w:rsidR="00745550" w:rsidRDefault="00745550">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14:paraId="1B877F04" w14:textId="77777777" w:rsidR="00745550" w:rsidRDefault="00745550">
            <w:pPr>
              <w:pStyle w:val="yTableNAm"/>
              <w:jc w:val="center"/>
              <w:rPr>
                <w:b/>
                <w:bCs/>
              </w:rPr>
            </w:pPr>
            <w:r>
              <w:rPr>
                <w:b/>
                <w:bCs/>
                <w:szCs w:val="22"/>
              </w:rPr>
              <w:t>Discount</w:t>
            </w:r>
            <w:r>
              <w:rPr>
                <w:b/>
                <w:bCs/>
                <w:szCs w:val="22"/>
              </w:rPr>
              <w:br/>
            </w:r>
            <w:r>
              <w:rPr>
                <w:b/>
                <w:bCs/>
                <w:szCs w:val="22"/>
              </w:rPr>
              <w:br/>
              <w:t>$</w:t>
            </w:r>
          </w:p>
        </w:tc>
        <w:tc>
          <w:tcPr>
            <w:tcW w:w="1418" w:type="dxa"/>
            <w:tcBorders>
              <w:top w:val="single" w:sz="4" w:space="0" w:color="auto"/>
              <w:bottom w:val="single" w:sz="4" w:space="0" w:color="auto"/>
            </w:tcBorders>
            <w:noWrap/>
            <w:vAlign w:val="center"/>
          </w:tcPr>
          <w:p w14:paraId="38208822" w14:textId="77777777" w:rsidR="00745550" w:rsidRDefault="00745550">
            <w:pPr>
              <w:pStyle w:val="yTableNAm"/>
              <w:jc w:val="center"/>
              <w:rPr>
                <w:b/>
                <w:bCs/>
              </w:rPr>
            </w:pPr>
            <w:r>
              <w:rPr>
                <w:b/>
                <w:bCs/>
                <w:szCs w:val="22"/>
              </w:rPr>
              <w:t>Discounted charge</w:t>
            </w:r>
            <w:r>
              <w:rPr>
                <w:b/>
                <w:bCs/>
                <w:szCs w:val="22"/>
              </w:rPr>
              <w:br/>
              <w:t>$</w:t>
            </w:r>
          </w:p>
        </w:tc>
      </w:tr>
      <w:tr w:rsidR="00D301CB" w14:paraId="1BC3C861" w14:textId="77777777">
        <w:trPr>
          <w:cantSplit/>
        </w:trPr>
        <w:tc>
          <w:tcPr>
            <w:tcW w:w="1560" w:type="dxa"/>
            <w:tcBorders>
              <w:top w:val="single" w:sz="4" w:space="0" w:color="auto"/>
            </w:tcBorders>
            <w:noWrap/>
            <w:tcMar>
              <w:left w:w="28" w:type="dxa"/>
              <w:right w:w="28" w:type="dxa"/>
            </w:tcMar>
          </w:tcPr>
          <w:p w14:paraId="2558BF6D" w14:textId="77777777" w:rsidR="00745550" w:rsidRDefault="00745550">
            <w:pPr>
              <w:pStyle w:val="yTableNAm"/>
              <w:jc w:val="center"/>
            </w:pPr>
            <w:r>
              <w:t>15, 20</w:t>
            </w:r>
          </w:p>
        </w:tc>
        <w:tc>
          <w:tcPr>
            <w:tcW w:w="1275" w:type="dxa"/>
            <w:tcBorders>
              <w:top w:val="single" w:sz="4" w:space="0" w:color="auto"/>
            </w:tcBorders>
            <w:noWrap/>
          </w:tcPr>
          <w:p w14:paraId="58B48CBE" w14:textId="052DF26D" w:rsidR="00745550" w:rsidRDefault="00745550">
            <w:pPr>
              <w:pStyle w:val="yTableNAm"/>
              <w:jc w:val="center"/>
            </w:pPr>
            <w:r>
              <w:t>324.18</w:t>
            </w:r>
          </w:p>
        </w:tc>
        <w:tc>
          <w:tcPr>
            <w:tcW w:w="1276" w:type="dxa"/>
            <w:tcBorders>
              <w:top w:val="single" w:sz="4" w:space="0" w:color="auto"/>
            </w:tcBorders>
            <w:noWrap/>
          </w:tcPr>
          <w:p w14:paraId="21882E31" w14:textId="293AE54D" w:rsidR="00745550" w:rsidRDefault="00745550">
            <w:pPr>
              <w:pStyle w:val="yTableNAm"/>
              <w:jc w:val="center"/>
            </w:pPr>
            <w:r>
              <w:t>324.18</w:t>
            </w:r>
          </w:p>
        </w:tc>
        <w:tc>
          <w:tcPr>
            <w:tcW w:w="1418" w:type="dxa"/>
            <w:tcBorders>
              <w:top w:val="single" w:sz="4" w:space="0" w:color="auto"/>
            </w:tcBorders>
            <w:noWrap/>
            <w:vAlign w:val="bottom"/>
          </w:tcPr>
          <w:p w14:paraId="0060C720" w14:textId="77777777" w:rsidR="00745550" w:rsidRDefault="00745550">
            <w:pPr>
              <w:pStyle w:val="yTableNAm"/>
              <w:jc w:val="center"/>
            </w:pPr>
            <w:r>
              <w:t>0.00</w:t>
            </w:r>
          </w:p>
        </w:tc>
      </w:tr>
      <w:tr w:rsidR="00D301CB" w14:paraId="49C14B28" w14:textId="77777777">
        <w:trPr>
          <w:cantSplit/>
        </w:trPr>
        <w:tc>
          <w:tcPr>
            <w:tcW w:w="1560" w:type="dxa"/>
            <w:noWrap/>
            <w:tcMar>
              <w:left w:w="62" w:type="dxa"/>
              <w:right w:w="62" w:type="dxa"/>
            </w:tcMar>
          </w:tcPr>
          <w:p w14:paraId="40EAFC18" w14:textId="77777777" w:rsidR="00745550" w:rsidRDefault="00745550">
            <w:pPr>
              <w:pStyle w:val="yTableNAm"/>
              <w:jc w:val="center"/>
            </w:pPr>
            <w:r>
              <w:t>25</w:t>
            </w:r>
          </w:p>
        </w:tc>
        <w:tc>
          <w:tcPr>
            <w:tcW w:w="1275" w:type="dxa"/>
            <w:noWrap/>
          </w:tcPr>
          <w:p w14:paraId="11D5F831" w14:textId="5E79F114" w:rsidR="00745550" w:rsidRDefault="00745550">
            <w:pPr>
              <w:pStyle w:val="yTableNAm"/>
              <w:jc w:val="center"/>
            </w:pPr>
            <w:r>
              <w:t>506.56</w:t>
            </w:r>
          </w:p>
        </w:tc>
        <w:tc>
          <w:tcPr>
            <w:tcW w:w="1276" w:type="dxa"/>
            <w:noWrap/>
          </w:tcPr>
          <w:p w14:paraId="589F309D" w14:textId="3F34E4BF" w:rsidR="00745550" w:rsidRDefault="00745550">
            <w:pPr>
              <w:pStyle w:val="yTableNAm"/>
              <w:jc w:val="center"/>
              <w:rPr>
                <w:rStyle w:val="DraftersNotes"/>
                <w:b w:val="0"/>
                <w:i w:val="0"/>
                <w:sz w:val="22"/>
              </w:rPr>
            </w:pPr>
            <w:r>
              <w:t>506.56</w:t>
            </w:r>
          </w:p>
        </w:tc>
        <w:tc>
          <w:tcPr>
            <w:tcW w:w="1418" w:type="dxa"/>
            <w:noWrap/>
            <w:vAlign w:val="bottom"/>
          </w:tcPr>
          <w:p w14:paraId="6E18D571" w14:textId="77777777" w:rsidR="00745550" w:rsidRDefault="00745550">
            <w:pPr>
              <w:pStyle w:val="yTableNAm"/>
              <w:jc w:val="center"/>
            </w:pPr>
            <w:r>
              <w:t>0.00</w:t>
            </w:r>
          </w:p>
        </w:tc>
      </w:tr>
      <w:tr w:rsidR="00D301CB" w14:paraId="74E80EE9" w14:textId="77777777">
        <w:trPr>
          <w:cantSplit/>
        </w:trPr>
        <w:tc>
          <w:tcPr>
            <w:tcW w:w="1560" w:type="dxa"/>
            <w:noWrap/>
            <w:tcMar>
              <w:left w:w="57" w:type="dxa"/>
              <w:right w:w="57" w:type="dxa"/>
            </w:tcMar>
          </w:tcPr>
          <w:p w14:paraId="176D2828" w14:textId="77777777" w:rsidR="00745550" w:rsidRDefault="00745550">
            <w:pPr>
              <w:pStyle w:val="yTableNAm"/>
              <w:jc w:val="center"/>
            </w:pPr>
            <w:r>
              <w:t>30</w:t>
            </w:r>
          </w:p>
        </w:tc>
        <w:tc>
          <w:tcPr>
            <w:tcW w:w="1275" w:type="dxa"/>
            <w:noWrap/>
          </w:tcPr>
          <w:p w14:paraId="51AA4C37" w14:textId="6BEF07CD" w:rsidR="00745550" w:rsidRDefault="00745550">
            <w:pPr>
              <w:pStyle w:val="yTableNAm"/>
              <w:jc w:val="center"/>
            </w:pPr>
            <w:r>
              <w:t>729.38</w:t>
            </w:r>
          </w:p>
        </w:tc>
        <w:tc>
          <w:tcPr>
            <w:tcW w:w="1276" w:type="dxa"/>
            <w:noWrap/>
          </w:tcPr>
          <w:p w14:paraId="0D3AB0FA" w14:textId="7D66BE2B" w:rsidR="00745550" w:rsidRDefault="00745550">
            <w:pPr>
              <w:pStyle w:val="yTableNAm"/>
              <w:jc w:val="center"/>
            </w:pPr>
            <w:r>
              <w:t>729.38</w:t>
            </w:r>
          </w:p>
        </w:tc>
        <w:tc>
          <w:tcPr>
            <w:tcW w:w="1418" w:type="dxa"/>
            <w:noWrap/>
            <w:vAlign w:val="bottom"/>
          </w:tcPr>
          <w:p w14:paraId="1FA415E1" w14:textId="77777777" w:rsidR="00745550" w:rsidRDefault="00745550">
            <w:pPr>
              <w:pStyle w:val="yTableNAm"/>
              <w:jc w:val="center"/>
            </w:pPr>
            <w:r>
              <w:t>0.00</w:t>
            </w:r>
          </w:p>
        </w:tc>
      </w:tr>
      <w:tr w:rsidR="00D301CB" w14:paraId="7A83B0F5" w14:textId="77777777">
        <w:trPr>
          <w:cantSplit/>
        </w:trPr>
        <w:tc>
          <w:tcPr>
            <w:tcW w:w="1560" w:type="dxa"/>
            <w:noWrap/>
            <w:tcMar>
              <w:left w:w="57" w:type="dxa"/>
              <w:right w:w="57" w:type="dxa"/>
            </w:tcMar>
          </w:tcPr>
          <w:p w14:paraId="0590E700" w14:textId="77777777" w:rsidR="00745550" w:rsidRDefault="00745550">
            <w:pPr>
              <w:pStyle w:val="yTableNAm"/>
              <w:jc w:val="center"/>
            </w:pPr>
            <w:r>
              <w:t>35, 38, 40</w:t>
            </w:r>
          </w:p>
        </w:tc>
        <w:tc>
          <w:tcPr>
            <w:tcW w:w="1275" w:type="dxa"/>
            <w:noWrap/>
          </w:tcPr>
          <w:p w14:paraId="22FAA346" w14:textId="3226E568" w:rsidR="00745550" w:rsidRDefault="00745550">
            <w:pPr>
              <w:pStyle w:val="yTableNAm"/>
              <w:jc w:val="center"/>
            </w:pPr>
            <w:r>
              <w:t>1 296.77</w:t>
            </w:r>
          </w:p>
        </w:tc>
        <w:tc>
          <w:tcPr>
            <w:tcW w:w="1276" w:type="dxa"/>
            <w:noWrap/>
          </w:tcPr>
          <w:p w14:paraId="045677B8" w14:textId="49B5E195" w:rsidR="00745550" w:rsidRDefault="00745550">
            <w:pPr>
              <w:pStyle w:val="yTableNAm"/>
              <w:jc w:val="center"/>
            </w:pPr>
            <w:r>
              <w:t>1 296.77</w:t>
            </w:r>
          </w:p>
        </w:tc>
        <w:tc>
          <w:tcPr>
            <w:tcW w:w="1418" w:type="dxa"/>
            <w:noWrap/>
            <w:vAlign w:val="bottom"/>
          </w:tcPr>
          <w:p w14:paraId="043B85AB" w14:textId="77777777" w:rsidR="00745550" w:rsidRDefault="00745550">
            <w:pPr>
              <w:pStyle w:val="yTableNAm"/>
              <w:jc w:val="center"/>
            </w:pPr>
            <w:r>
              <w:t>0.00</w:t>
            </w:r>
          </w:p>
        </w:tc>
      </w:tr>
      <w:tr w:rsidR="00D301CB" w14:paraId="5C4F226A" w14:textId="77777777">
        <w:trPr>
          <w:cantSplit/>
        </w:trPr>
        <w:tc>
          <w:tcPr>
            <w:tcW w:w="1560" w:type="dxa"/>
            <w:noWrap/>
            <w:tcMar>
              <w:left w:w="57" w:type="dxa"/>
              <w:right w:w="57" w:type="dxa"/>
            </w:tcMar>
          </w:tcPr>
          <w:p w14:paraId="29289DEB" w14:textId="77777777" w:rsidR="00745550" w:rsidRDefault="00745550">
            <w:pPr>
              <w:pStyle w:val="yTableNAm"/>
              <w:jc w:val="center"/>
            </w:pPr>
            <w:r>
              <w:t>50</w:t>
            </w:r>
          </w:p>
        </w:tc>
        <w:tc>
          <w:tcPr>
            <w:tcW w:w="1275" w:type="dxa"/>
            <w:noWrap/>
          </w:tcPr>
          <w:p w14:paraId="163EFE0A" w14:textId="7423C322" w:rsidR="00745550" w:rsidRDefault="00745550">
            <w:pPr>
              <w:pStyle w:val="yTableNAm"/>
              <w:jc w:val="center"/>
            </w:pPr>
            <w:r>
              <w:t>2 026.17</w:t>
            </w:r>
          </w:p>
        </w:tc>
        <w:tc>
          <w:tcPr>
            <w:tcW w:w="1276" w:type="dxa"/>
            <w:noWrap/>
          </w:tcPr>
          <w:p w14:paraId="09A48BEB" w14:textId="6948CFB7" w:rsidR="00745550" w:rsidRDefault="00745550">
            <w:pPr>
              <w:pStyle w:val="yTableNAm"/>
              <w:jc w:val="center"/>
            </w:pPr>
            <w:r>
              <w:t>2 026.17</w:t>
            </w:r>
          </w:p>
        </w:tc>
        <w:tc>
          <w:tcPr>
            <w:tcW w:w="1418" w:type="dxa"/>
            <w:noWrap/>
            <w:vAlign w:val="bottom"/>
          </w:tcPr>
          <w:p w14:paraId="08987863" w14:textId="77777777" w:rsidR="00745550" w:rsidRDefault="00745550">
            <w:pPr>
              <w:pStyle w:val="yTableNAm"/>
              <w:jc w:val="center"/>
            </w:pPr>
            <w:r>
              <w:t>0.00</w:t>
            </w:r>
          </w:p>
        </w:tc>
      </w:tr>
      <w:tr w:rsidR="00D301CB" w14:paraId="082F2C5A" w14:textId="77777777">
        <w:trPr>
          <w:cantSplit/>
        </w:trPr>
        <w:tc>
          <w:tcPr>
            <w:tcW w:w="1560" w:type="dxa"/>
            <w:noWrap/>
            <w:tcMar>
              <w:left w:w="57" w:type="dxa"/>
              <w:right w:w="57" w:type="dxa"/>
            </w:tcMar>
          </w:tcPr>
          <w:p w14:paraId="62E81C0A" w14:textId="77777777" w:rsidR="00745550" w:rsidRDefault="00745550">
            <w:pPr>
              <w:pStyle w:val="yTableNAm"/>
              <w:jc w:val="center"/>
            </w:pPr>
            <w:r>
              <w:t>70, 75, 80</w:t>
            </w:r>
          </w:p>
        </w:tc>
        <w:tc>
          <w:tcPr>
            <w:tcW w:w="1275" w:type="dxa"/>
            <w:noWrap/>
          </w:tcPr>
          <w:p w14:paraId="7D889C2C" w14:textId="7FE8B457" w:rsidR="00745550" w:rsidRDefault="00745550">
            <w:pPr>
              <w:pStyle w:val="yTableNAm"/>
              <w:jc w:val="center"/>
            </w:pPr>
            <w:r>
              <w:t>5 187.00</w:t>
            </w:r>
          </w:p>
        </w:tc>
        <w:tc>
          <w:tcPr>
            <w:tcW w:w="1276" w:type="dxa"/>
            <w:noWrap/>
          </w:tcPr>
          <w:p w14:paraId="7CDC3D71" w14:textId="0055478B" w:rsidR="00745550" w:rsidRDefault="00745550">
            <w:pPr>
              <w:pStyle w:val="yTableNAm"/>
              <w:jc w:val="center"/>
            </w:pPr>
            <w:r>
              <w:t>5 187.00</w:t>
            </w:r>
          </w:p>
        </w:tc>
        <w:tc>
          <w:tcPr>
            <w:tcW w:w="1418" w:type="dxa"/>
            <w:noWrap/>
            <w:vAlign w:val="bottom"/>
          </w:tcPr>
          <w:p w14:paraId="282E02D3" w14:textId="77777777" w:rsidR="00745550" w:rsidRDefault="00745550">
            <w:pPr>
              <w:pStyle w:val="yTableNAm"/>
              <w:jc w:val="center"/>
            </w:pPr>
            <w:r>
              <w:t>0.00</w:t>
            </w:r>
          </w:p>
        </w:tc>
      </w:tr>
      <w:tr w:rsidR="00D301CB" w14:paraId="3904CD53" w14:textId="77777777">
        <w:trPr>
          <w:cantSplit/>
        </w:trPr>
        <w:tc>
          <w:tcPr>
            <w:tcW w:w="1560" w:type="dxa"/>
            <w:noWrap/>
            <w:tcMar>
              <w:left w:w="57" w:type="dxa"/>
              <w:right w:w="57" w:type="dxa"/>
            </w:tcMar>
          </w:tcPr>
          <w:p w14:paraId="14C5280E" w14:textId="77777777" w:rsidR="00745550" w:rsidRDefault="00745550">
            <w:pPr>
              <w:pStyle w:val="yTableNAm"/>
              <w:jc w:val="center"/>
            </w:pPr>
            <w:r>
              <w:t>100</w:t>
            </w:r>
          </w:p>
        </w:tc>
        <w:tc>
          <w:tcPr>
            <w:tcW w:w="1275" w:type="dxa"/>
            <w:noWrap/>
          </w:tcPr>
          <w:p w14:paraId="6A9E4CC4" w14:textId="7262D345" w:rsidR="00745550" w:rsidRDefault="00745550">
            <w:pPr>
              <w:pStyle w:val="yTableNAm"/>
              <w:jc w:val="center"/>
            </w:pPr>
            <w:r>
              <w:t>8 104.67</w:t>
            </w:r>
          </w:p>
        </w:tc>
        <w:tc>
          <w:tcPr>
            <w:tcW w:w="1276" w:type="dxa"/>
            <w:noWrap/>
          </w:tcPr>
          <w:p w14:paraId="55F3F76F" w14:textId="5544DBAF" w:rsidR="00745550" w:rsidRDefault="00745550">
            <w:pPr>
              <w:pStyle w:val="yTableNAm"/>
              <w:jc w:val="center"/>
            </w:pPr>
            <w:r>
              <w:t>8 104.67</w:t>
            </w:r>
          </w:p>
        </w:tc>
        <w:tc>
          <w:tcPr>
            <w:tcW w:w="1418" w:type="dxa"/>
            <w:noWrap/>
            <w:vAlign w:val="bottom"/>
          </w:tcPr>
          <w:p w14:paraId="0B683D50" w14:textId="77777777" w:rsidR="00745550" w:rsidRDefault="00745550">
            <w:pPr>
              <w:pStyle w:val="yTableNAm"/>
              <w:jc w:val="center"/>
            </w:pPr>
            <w:r>
              <w:t>0.00</w:t>
            </w:r>
          </w:p>
        </w:tc>
      </w:tr>
      <w:tr w:rsidR="00D301CB" w14:paraId="034CF7E3" w14:textId="77777777">
        <w:trPr>
          <w:cantSplit/>
        </w:trPr>
        <w:tc>
          <w:tcPr>
            <w:tcW w:w="1560" w:type="dxa"/>
            <w:noWrap/>
            <w:tcMar>
              <w:left w:w="57" w:type="dxa"/>
              <w:right w:w="57" w:type="dxa"/>
            </w:tcMar>
          </w:tcPr>
          <w:p w14:paraId="0845C9E3" w14:textId="77777777" w:rsidR="00745550" w:rsidRDefault="00745550">
            <w:pPr>
              <w:pStyle w:val="yTableNAm"/>
              <w:jc w:val="center"/>
            </w:pPr>
            <w:r>
              <w:t>140, 150</w:t>
            </w:r>
          </w:p>
        </w:tc>
        <w:tc>
          <w:tcPr>
            <w:tcW w:w="1275" w:type="dxa"/>
            <w:noWrap/>
          </w:tcPr>
          <w:p w14:paraId="785ED00B" w14:textId="4C7E898F" w:rsidR="00745550" w:rsidRDefault="00745550">
            <w:pPr>
              <w:pStyle w:val="yTableNAm"/>
              <w:jc w:val="center"/>
            </w:pPr>
            <w:r>
              <w:t>18 235.55</w:t>
            </w:r>
          </w:p>
        </w:tc>
        <w:tc>
          <w:tcPr>
            <w:tcW w:w="1276" w:type="dxa"/>
            <w:noWrap/>
          </w:tcPr>
          <w:p w14:paraId="68603A3E" w14:textId="223E9D1A" w:rsidR="00745550" w:rsidRDefault="00745550">
            <w:pPr>
              <w:pStyle w:val="yTableNAm"/>
              <w:jc w:val="center"/>
            </w:pPr>
            <w:r>
              <w:t>18 235.55</w:t>
            </w:r>
          </w:p>
        </w:tc>
        <w:tc>
          <w:tcPr>
            <w:tcW w:w="1418" w:type="dxa"/>
            <w:noWrap/>
            <w:vAlign w:val="bottom"/>
          </w:tcPr>
          <w:p w14:paraId="4EA74D4A" w14:textId="77777777" w:rsidR="00745550" w:rsidRDefault="00745550">
            <w:pPr>
              <w:pStyle w:val="yTableNAm"/>
              <w:jc w:val="center"/>
            </w:pPr>
            <w:r>
              <w:t>0.00</w:t>
            </w:r>
          </w:p>
        </w:tc>
      </w:tr>
      <w:tr w:rsidR="00D301CB" w14:paraId="6DE29306" w14:textId="77777777">
        <w:trPr>
          <w:cantSplit/>
        </w:trPr>
        <w:tc>
          <w:tcPr>
            <w:tcW w:w="1560" w:type="dxa"/>
            <w:noWrap/>
            <w:tcMar>
              <w:left w:w="57" w:type="dxa"/>
              <w:right w:w="57" w:type="dxa"/>
            </w:tcMar>
          </w:tcPr>
          <w:p w14:paraId="3ACE7770" w14:textId="77777777" w:rsidR="00745550" w:rsidRDefault="00745550">
            <w:pPr>
              <w:pStyle w:val="yTableNAm"/>
              <w:jc w:val="center"/>
            </w:pPr>
            <w:r>
              <w:t>200</w:t>
            </w:r>
          </w:p>
        </w:tc>
        <w:tc>
          <w:tcPr>
            <w:tcW w:w="1275" w:type="dxa"/>
            <w:noWrap/>
          </w:tcPr>
          <w:p w14:paraId="1DC8D178" w14:textId="4FEDA281" w:rsidR="00745550" w:rsidRDefault="00745550">
            <w:pPr>
              <w:pStyle w:val="yTableNAm"/>
              <w:jc w:val="center"/>
            </w:pPr>
            <w:r>
              <w:t>32 418.72</w:t>
            </w:r>
          </w:p>
        </w:tc>
        <w:tc>
          <w:tcPr>
            <w:tcW w:w="1276" w:type="dxa"/>
            <w:noWrap/>
          </w:tcPr>
          <w:p w14:paraId="3C18A18A" w14:textId="4C69D2C7" w:rsidR="00745550" w:rsidRDefault="00745550">
            <w:pPr>
              <w:pStyle w:val="yTableNAm"/>
              <w:jc w:val="center"/>
            </w:pPr>
            <w:r>
              <w:t>32 418.72</w:t>
            </w:r>
          </w:p>
        </w:tc>
        <w:tc>
          <w:tcPr>
            <w:tcW w:w="1418" w:type="dxa"/>
            <w:noWrap/>
            <w:vAlign w:val="bottom"/>
          </w:tcPr>
          <w:p w14:paraId="17FA06C6" w14:textId="77777777" w:rsidR="00745550" w:rsidRDefault="00745550">
            <w:pPr>
              <w:pStyle w:val="yTableNAm"/>
              <w:jc w:val="center"/>
            </w:pPr>
            <w:r>
              <w:t>0.00</w:t>
            </w:r>
          </w:p>
        </w:tc>
      </w:tr>
      <w:tr w:rsidR="00D301CB" w14:paraId="35E32879" w14:textId="77777777">
        <w:trPr>
          <w:cantSplit/>
        </w:trPr>
        <w:tc>
          <w:tcPr>
            <w:tcW w:w="1560" w:type="dxa"/>
            <w:noWrap/>
            <w:tcMar>
              <w:left w:w="57" w:type="dxa"/>
              <w:right w:w="57" w:type="dxa"/>
            </w:tcMar>
          </w:tcPr>
          <w:p w14:paraId="282F36C1" w14:textId="77777777" w:rsidR="00745550" w:rsidRDefault="00745550">
            <w:pPr>
              <w:pStyle w:val="yTableNAm"/>
              <w:jc w:val="center"/>
            </w:pPr>
            <w:r>
              <w:t>250</w:t>
            </w:r>
          </w:p>
        </w:tc>
        <w:tc>
          <w:tcPr>
            <w:tcW w:w="1275" w:type="dxa"/>
            <w:noWrap/>
          </w:tcPr>
          <w:p w14:paraId="36546168" w14:textId="4546ABC0" w:rsidR="00745550" w:rsidRDefault="00745550">
            <w:pPr>
              <w:pStyle w:val="yTableNAm"/>
              <w:jc w:val="center"/>
            </w:pPr>
            <w:r>
              <w:t>50 654.26</w:t>
            </w:r>
          </w:p>
        </w:tc>
        <w:tc>
          <w:tcPr>
            <w:tcW w:w="1276" w:type="dxa"/>
            <w:noWrap/>
          </w:tcPr>
          <w:p w14:paraId="5E299DB5" w14:textId="62314F17" w:rsidR="00745550" w:rsidRDefault="00745550">
            <w:pPr>
              <w:pStyle w:val="yTableNAm"/>
              <w:jc w:val="center"/>
            </w:pPr>
            <w:r>
              <w:t>50 654.26</w:t>
            </w:r>
          </w:p>
        </w:tc>
        <w:tc>
          <w:tcPr>
            <w:tcW w:w="1418" w:type="dxa"/>
            <w:noWrap/>
            <w:vAlign w:val="bottom"/>
          </w:tcPr>
          <w:p w14:paraId="7D941B2A" w14:textId="77777777" w:rsidR="00745550" w:rsidRDefault="00745550">
            <w:pPr>
              <w:pStyle w:val="yTableNAm"/>
              <w:jc w:val="center"/>
            </w:pPr>
            <w:r>
              <w:t>0.00</w:t>
            </w:r>
          </w:p>
        </w:tc>
      </w:tr>
      <w:tr w:rsidR="00D301CB" w14:paraId="6A32AA7D" w14:textId="77777777">
        <w:trPr>
          <w:cantSplit/>
        </w:trPr>
        <w:tc>
          <w:tcPr>
            <w:tcW w:w="1560" w:type="dxa"/>
            <w:noWrap/>
            <w:tcMar>
              <w:left w:w="57" w:type="dxa"/>
              <w:right w:w="57" w:type="dxa"/>
            </w:tcMar>
          </w:tcPr>
          <w:p w14:paraId="66947A81" w14:textId="77777777" w:rsidR="00745550" w:rsidRDefault="00745550">
            <w:pPr>
              <w:pStyle w:val="yTableNAm"/>
              <w:jc w:val="center"/>
            </w:pPr>
            <w:r>
              <w:t>300</w:t>
            </w:r>
          </w:p>
        </w:tc>
        <w:tc>
          <w:tcPr>
            <w:tcW w:w="1275" w:type="dxa"/>
            <w:noWrap/>
          </w:tcPr>
          <w:p w14:paraId="692C8AD1" w14:textId="1DB86E25" w:rsidR="00745550" w:rsidRDefault="00745550">
            <w:pPr>
              <w:pStyle w:val="yTableNAm"/>
              <w:jc w:val="center"/>
            </w:pPr>
            <w:r>
              <w:t>72 942.14</w:t>
            </w:r>
          </w:p>
        </w:tc>
        <w:tc>
          <w:tcPr>
            <w:tcW w:w="1276" w:type="dxa"/>
            <w:noWrap/>
          </w:tcPr>
          <w:p w14:paraId="6CD6599A" w14:textId="617855C6" w:rsidR="00745550" w:rsidRDefault="00745550">
            <w:pPr>
              <w:pStyle w:val="yTableNAm"/>
              <w:jc w:val="center"/>
            </w:pPr>
            <w:r>
              <w:t>72 942.14</w:t>
            </w:r>
          </w:p>
        </w:tc>
        <w:tc>
          <w:tcPr>
            <w:tcW w:w="1418" w:type="dxa"/>
            <w:noWrap/>
            <w:vAlign w:val="bottom"/>
          </w:tcPr>
          <w:p w14:paraId="76385570" w14:textId="77777777" w:rsidR="00745550" w:rsidRDefault="00745550">
            <w:pPr>
              <w:pStyle w:val="yTableNAm"/>
              <w:jc w:val="center"/>
            </w:pPr>
            <w:r>
              <w:t>0.00</w:t>
            </w:r>
          </w:p>
        </w:tc>
      </w:tr>
      <w:tr w:rsidR="00D301CB" w14:paraId="09D19BB5" w14:textId="77777777">
        <w:trPr>
          <w:cantSplit/>
        </w:trPr>
        <w:tc>
          <w:tcPr>
            <w:tcW w:w="1560" w:type="dxa"/>
            <w:tcBorders>
              <w:bottom w:val="single" w:sz="4" w:space="0" w:color="auto"/>
            </w:tcBorders>
            <w:noWrap/>
            <w:tcMar>
              <w:left w:w="28" w:type="dxa"/>
              <w:right w:w="57" w:type="dxa"/>
            </w:tcMar>
          </w:tcPr>
          <w:p w14:paraId="34C3608B" w14:textId="77777777" w:rsidR="00745550" w:rsidRDefault="00745550">
            <w:pPr>
              <w:pStyle w:val="yTableNAm"/>
              <w:jc w:val="center"/>
            </w:pPr>
            <w:r>
              <w:t>350</w:t>
            </w:r>
          </w:p>
        </w:tc>
        <w:tc>
          <w:tcPr>
            <w:tcW w:w="1275" w:type="dxa"/>
            <w:tcBorders>
              <w:bottom w:val="single" w:sz="4" w:space="0" w:color="auto"/>
            </w:tcBorders>
            <w:noWrap/>
          </w:tcPr>
          <w:p w14:paraId="465B73E3" w14:textId="3B6C4346" w:rsidR="00745550" w:rsidRDefault="00745550">
            <w:pPr>
              <w:pStyle w:val="yTableNAm"/>
              <w:jc w:val="center"/>
            </w:pPr>
            <w:r>
              <w:t>99 282.40</w:t>
            </w:r>
          </w:p>
        </w:tc>
        <w:tc>
          <w:tcPr>
            <w:tcW w:w="1276" w:type="dxa"/>
            <w:tcBorders>
              <w:bottom w:val="single" w:sz="4" w:space="0" w:color="auto"/>
            </w:tcBorders>
            <w:noWrap/>
          </w:tcPr>
          <w:p w14:paraId="3D799891" w14:textId="51A280D5" w:rsidR="00745550" w:rsidRDefault="00745550">
            <w:pPr>
              <w:pStyle w:val="yTableNAm"/>
              <w:jc w:val="center"/>
            </w:pPr>
            <w:r>
              <w:t>99 282.40</w:t>
            </w:r>
          </w:p>
        </w:tc>
        <w:tc>
          <w:tcPr>
            <w:tcW w:w="1418" w:type="dxa"/>
            <w:tcBorders>
              <w:bottom w:val="single" w:sz="4" w:space="0" w:color="auto"/>
            </w:tcBorders>
            <w:noWrap/>
            <w:vAlign w:val="bottom"/>
          </w:tcPr>
          <w:p w14:paraId="7CDEC8FD" w14:textId="77777777" w:rsidR="00745550" w:rsidRDefault="00745550">
            <w:pPr>
              <w:pStyle w:val="yTableNAm"/>
              <w:jc w:val="center"/>
            </w:pPr>
            <w:r>
              <w:t>0.00</w:t>
            </w:r>
          </w:p>
        </w:tc>
      </w:tr>
    </w:tbl>
    <w:p w14:paraId="494F23BA" w14:textId="28334EC3" w:rsidR="00745550" w:rsidRDefault="00745550">
      <w:pPr>
        <w:pStyle w:val="zySubsection"/>
      </w:pPr>
      <w:r>
        <w:tab/>
        <w:t>(2)</w:t>
      </w:r>
      <w:r>
        <w:tab/>
        <w:t>Sub</w:t>
      </w:r>
      <w:r>
        <w:noBreakHyphen/>
        <w:t>item (1) does not apply to a connection covered by item 21.</w:t>
      </w:r>
    </w:p>
    <w:p w14:paraId="7C1A8084" w14:textId="5A9ADCA7" w:rsidR="00745550" w:rsidRDefault="00745550">
      <w:pPr>
        <w:pStyle w:val="zySubsection"/>
      </w:pPr>
      <w:r>
        <w:lastRenderedPageBreak/>
        <w:tab/>
        <w:t>(3)</w:t>
      </w:r>
      <w:r>
        <w:tab/>
        <w:t>For concessional land in the metropolitan area that, although a water service is provided, is not connected to water supply works of the Water Corporation, the charge is the discounted charge set out in the Table to this sub</w:t>
      </w:r>
      <w:r>
        <w:noBreakHyphen/>
        <w:t>item.</w:t>
      </w:r>
    </w:p>
    <w:p w14:paraId="1FC14203" w14:textId="77777777" w:rsidR="00745550" w:rsidRDefault="00745550">
      <w:pPr>
        <w:pStyle w:val="yTHeadingNAm"/>
      </w:pPr>
      <w:r>
        <w:t>Table of charge and discount</w:t>
      </w:r>
    </w:p>
    <w:tbl>
      <w:tblPr>
        <w:tblW w:w="3687" w:type="dxa"/>
        <w:jc w:val="center"/>
        <w:tblLayout w:type="fixed"/>
        <w:tblLook w:val="0000" w:firstRow="0" w:lastRow="0" w:firstColumn="0" w:lastColumn="0" w:noHBand="0" w:noVBand="0"/>
      </w:tblPr>
      <w:tblGrid>
        <w:gridCol w:w="1134"/>
        <w:gridCol w:w="1135"/>
        <w:gridCol w:w="1418"/>
      </w:tblGrid>
      <w:tr w:rsidR="00D301CB" w14:paraId="0DEFA34D" w14:textId="77777777">
        <w:trPr>
          <w:cantSplit/>
          <w:tblHeader/>
          <w:jc w:val="center"/>
        </w:trPr>
        <w:tc>
          <w:tcPr>
            <w:tcW w:w="1134" w:type="dxa"/>
            <w:tcBorders>
              <w:top w:val="single" w:sz="4" w:space="0" w:color="auto"/>
              <w:bottom w:val="single" w:sz="4" w:space="0" w:color="auto"/>
            </w:tcBorders>
            <w:noWrap/>
            <w:vAlign w:val="center"/>
          </w:tcPr>
          <w:p w14:paraId="540E42E2" w14:textId="77777777" w:rsidR="00745550" w:rsidRDefault="00745550">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14:paraId="4228B11E" w14:textId="77777777" w:rsidR="00745550" w:rsidRDefault="00745550">
            <w:pPr>
              <w:pStyle w:val="yTableNAm"/>
              <w:jc w:val="center"/>
              <w:rPr>
                <w:b/>
                <w:bCs/>
              </w:rPr>
            </w:pPr>
            <w:r>
              <w:rPr>
                <w:b/>
                <w:bCs/>
              </w:rPr>
              <w:t>Discount</w:t>
            </w:r>
            <w:r>
              <w:rPr>
                <w:b/>
                <w:bCs/>
              </w:rPr>
              <w:br/>
            </w:r>
            <w:r>
              <w:rPr>
                <w:b/>
                <w:bCs/>
              </w:rPr>
              <w:br/>
              <w:t>$</w:t>
            </w:r>
          </w:p>
        </w:tc>
        <w:tc>
          <w:tcPr>
            <w:tcW w:w="1418" w:type="dxa"/>
            <w:tcBorders>
              <w:top w:val="single" w:sz="4" w:space="0" w:color="auto"/>
              <w:bottom w:val="single" w:sz="4" w:space="0" w:color="auto"/>
            </w:tcBorders>
            <w:noWrap/>
            <w:vAlign w:val="center"/>
          </w:tcPr>
          <w:p w14:paraId="2E1F9DA6" w14:textId="77777777" w:rsidR="00745550" w:rsidRDefault="00745550">
            <w:pPr>
              <w:pStyle w:val="yTableNAm"/>
              <w:jc w:val="center"/>
              <w:rPr>
                <w:b/>
                <w:bCs/>
              </w:rPr>
            </w:pPr>
            <w:r>
              <w:rPr>
                <w:b/>
                <w:bCs/>
              </w:rPr>
              <w:t>Discounted charge</w:t>
            </w:r>
            <w:r>
              <w:rPr>
                <w:b/>
                <w:bCs/>
              </w:rPr>
              <w:br/>
              <w:t>$</w:t>
            </w:r>
          </w:p>
        </w:tc>
      </w:tr>
      <w:tr w:rsidR="00D301CB" w14:paraId="66B0F714" w14:textId="77777777">
        <w:trPr>
          <w:cantSplit/>
          <w:jc w:val="center"/>
        </w:trPr>
        <w:tc>
          <w:tcPr>
            <w:tcW w:w="1134" w:type="dxa"/>
            <w:tcBorders>
              <w:bottom w:val="single" w:sz="4" w:space="0" w:color="auto"/>
            </w:tcBorders>
            <w:noWrap/>
          </w:tcPr>
          <w:p w14:paraId="3D588B14" w14:textId="232EA7DE" w:rsidR="00745550" w:rsidRDefault="00745550">
            <w:pPr>
              <w:pStyle w:val="yTableNAm"/>
              <w:jc w:val="center"/>
            </w:pPr>
            <w:r>
              <w:t>324.18</w:t>
            </w:r>
          </w:p>
        </w:tc>
        <w:tc>
          <w:tcPr>
            <w:tcW w:w="1135" w:type="dxa"/>
            <w:tcBorders>
              <w:bottom w:val="single" w:sz="4" w:space="0" w:color="auto"/>
            </w:tcBorders>
            <w:noWrap/>
          </w:tcPr>
          <w:p w14:paraId="08DC4A65" w14:textId="7B5E3DA3" w:rsidR="00745550" w:rsidRDefault="00745550">
            <w:pPr>
              <w:pStyle w:val="yTableNAm"/>
              <w:jc w:val="center"/>
            </w:pPr>
            <w:r>
              <w:t>324.18</w:t>
            </w:r>
          </w:p>
        </w:tc>
        <w:tc>
          <w:tcPr>
            <w:tcW w:w="1418" w:type="dxa"/>
            <w:tcBorders>
              <w:bottom w:val="single" w:sz="4" w:space="0" w:color="auto"/>
            </w:tcBorders>
            <w:noWrap/>
            <w:vAlign w:val="bottom"/>
          </w:tcPr>
          <w:p w14:paraId="061ECD27" w14:textId="77777777" w:rsidR="00745550" w:rsidRDefault="00745550">
            <w:pPr>
              <w:pStyle w:val="yTableNAm"/>
              <w:jc w:val="center"/>
            </w:pPr>
            <w:r>
              <w:t>0.00</w:t>
            </w:r>
          </w:p>
        </w:tc>
      </w:tr>
    </w:tbl>
    <w:p w14:paraId="2E03B706" w14:textId="5196686C" w:rsidR="00745550" w:rsidRDefault="00745550">
      <w:pPr>
        <w:pStyle w:val="zyHeading5"/>
        <w:rPr>
          <w:b w:val="0"/>
        </w:rPr>
      </w:pPr>
      <w:bookmarkStart w:id="209" w:name="_Toc232692994"/>
      <w:bookmarkStart w:id="210" w:name="_Toc233116793"/>
      <w:r>
        <w:t>5.</w:t>
      </w:r>
      <w:r>
        <w:tab/>
        <w:t>Strata</w:t>
      </w:r>
      <w:r>
        <w:noBreakHyphen/>
        <w:t>titled or long</w:t>
      </w:r>
      <w:r>
        <w:noBreakHyphen/>
        <w:t>term residential caravan bays and park homes</w:t>
      </w:r>
      <w:bookmarkEnd w:id="209"/>
      <w:bookmarkEnd w:id="210"/>
    </w:p>
    <w:p w14:paraId="5F912537" w14:textId="1E5DEACD" w:rsidR="00745550" w:rsidRDefault="00745550">
      <w:pPr>
        <w:pStyle w:val="z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$220.66</w:t>
      </w:r>
    </w:p>
    <w:p w14:paraId="5E4D861F" w14:textId="77777777" w:rsidR="00745550" w:rsidRDefault="00745550">
      <w:pPr>
        <w:pStyle w:val="zyHeading5"/>
      </w:pPr>
      <w:bookmarkStart w:id="211" w:name="_Toc232692995"/>
      <w:bookmarkStart w:id="212" w:name="_Toc233116794"/>
      <w:r>
        <w:t>6.</w:t>
      </w:r>
      <w:r>
        <w:tab/>
        <w:t>Storage units or parking bays in strata titles scheme or community titles scheme</w:t>
      </w:r>
      <w:bookmarkEnd w:id="211"/>
      <w:bookmarkEnd w:id="212"/>
      <w:r>
        <w:t xml:space="preserve"> </w:t>
      </w:r>
    </w:p>
    <w:p w14:paraId="5F1F369D" w14:textId="2B642AA9" w:rsidR="00745550" w:rsidRDefault="00745550">
      <w:pPr>
        <w:pStyle w:val="z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$114.10</w:t>
      </w:r>
    </w:p>
    <w:p w14:paraId="4B7F1FB1" w14:textId="335A1248" w:rsidR="00745550" w:rsidRDefault="00745550">
      <w:pPr>
        <w:pStyle w:val="zyHeading5"/>
      </w:pPr>
      <w:bookmarkStart w:id="213" w:name="_Toc232692996"/>
      <w:bookmarkStart w:id="214" w:name="_Toc233116795"/>
      <w:r>
        <w:t>7.</w:t>
      </w:r>
      <w:r>
        <w:tab/>
        <w:t>Non</w:t>
      </w:r>
      <w:r>
        <w:noBreakHyphen/>
        <w:t>residential lots in strata titles scheme or community titles scheme that share a service</w:t>
      </w:r>
      <w:bookmarkEnd w:id="213"/>
      <w:bookmarkEnd w:id="214"/>
      <w:r>
        <w:t xml:space="preserve"> </w:t>
      </w:r>
    </w:p>
    <w:p w14:paraId="66EFB066" w14:textId="77777777" w:rsidR="00745550" w:rsidRDefault="00745550">
      <w:pPr>
        <w:pStyle w:val="zySubsection"/>
      </w:pPr>
      <w:r>
        <w:tab/>
      </w:r>
      <w:r>
        <w:tab/>
        <w:t>For land that —</w:t>
      </w:r>
    </w:p>
    <w:p w14:paraId="144F36DD" w14:textId="77777777" w:rsidR="00745550" w:rsidRDefault="00745550">
      <w:pPr>
        <w:pStyle w:val="zyIndenta"/>
      </w:pPr>
      <w:r>
        <w:tab/>
        <w:t>(a)</w:t>
      </w:r>
      <w:r>
        <w:tab/>
        <w:t>is contained in a lot in a strata titles scheme or a lot in a community titles scheme; and</w:t>
      </w:r>
    </w:p>
    <w:p w14:paraId="3DF86ECA" w14:textId="099D8C90" w:rsidR="00745550" w:rsidRDefault="00745550">
      <w:pPr>
        <w:pStyle w:val="zyIndenta"/>
      </w:pPr>
      <w:r>
        <w:tab/>
        <w:t>(b)</w:t>
      </w:r>
      <w:r>
        <w:tab/>
        <w:t>is classified as non</w:t>
      </w:r>
      <w:r>
        <w:noBreakHyphen/>
        <w:t>residential; and</w:t>
      </w:r>
    </w:p>
    <w:p w14:paraId="7EBEFF30" w14:textId="77777777" w:rsidR="00745550" w:rsidRDefault="00745550">
      <w:pPr>
        <w:pStyle w:val="zyIndenta"/>
      </w:pPr>
      <w:r>
        <w:tab/>
        <w:t>(c)</w:t>
      </w:r>
      <w:r>
        <w:tab/>
        <w:t>is not covered by item 5 or 6; and</w:t>
      </w:r>
    </w:p>
    <w:p w14:paraId="0050E368" w14:textId="77777777" w:rsidR="00745550" w:rsidRDefault="00745550">
      <w:pPr>
        <w:pStyle w:val="zyIndenta"/>
      </w:pPr>
      <w:r>
        <w:tab/>
        <w:t>(d)</w:t>
      </w:r>
      <w:r>
        <w:tab/>
        <w:t xml:space="preserve">shares a water supply connection with </w:t>
      </w:r>
      <w:r>
        <w:br/>
        <w:t>other such land,</w:t>
      </w:r>
    </w:p>
    <w:p w14:paraId="3A30AFC6" w14:textId="13009DEE" w:rsidR="00745550" w:rsidRDefault="00745550">
      <w:pPr>
        <w:pStyle w:val="zySubsection"/>
        <w:tabs>
          <w:tab w:val="right" w:leader="dot" w:pos="6804"/>
        </w:tabs>
      </w:pPr>
      <w:r>
        <w:tab/>
      </w:r>
      <w:r>
        <w:tab/>
        <w:t xml:space="preserve">the charge is </w:t>
      </w:r>
      <w:r>
        <w:tab/>
        <w:t>$324.18</w:t>
      </w:r>
    </w:p>
    <w:p w14:paraId="78D41219" w14:textId="77777777" w:rsidR="00745550" w:rsidRDefault="00745550">
      <w:pPr>
        <w:pStyle w:val="zyHeading5"/>
      </w:pPr>
      <w:bookmarkStart w:id="215" w:name="_Toc232692997"/>
      <w:bookmarkStart w:id="216" w:name="_Toc233116796"/>
      <w:r>
        <w:lastRenderedPageBreak/>
        <w:t>8.</w:t>
      </w:r>
      <w:r>
        <w:tab/>
        <w:t>Community residential</w:t>
      </w:r>
      <w:bookmarkEnd w:id="215"/>
      <w:bookmarkEnd w:id="216"/>
    </w:p>
    <w:p w14:paraId="7AC74922" w14:textId="77777777" w:rsidR="00745550" w:rsidRDefault="00745550">
      <w:pPr>
        <w:pStyle w:val="zySubsection"/>
      </w:pPr>
      <w:r>
        <w:tab/>
        <w:t>(1)</w:t>
      </w:r>
      <w:r>
        <w:tab/>
        <w:t>For land that is classified as community residential, the Water Corporation must determine the number of dwellings on the land.</w:t>
      </w:r>
    </w:p>
    <w:p w14:paraId="4A4D8786" w14:textId="22C0213E" w:rsidR="00745550" w:rsidRDefault="00745550">
      <w:pPr>
        <w:pStyle w:val="zySubsection"/>
      </w:pPr>
      <w:r>
        <w:tab/>
        <w:t>(2)</w:t>
      </w:r>
      <w:r>
        <w:tab/>
        <w:t>For land that is classified as community residential, the charge, according to the number of dwellings on the land, is the sum of the discounted charges for each dwelling, as set out in the Table, according to whether the Housing Authority agrees to be responsible for payment of the charge.</w:t>
      </w:r>
    </w:p>
    <w:p w14:paraId="1B55085B" w14:textId="77777777" w:rsidR="00745550" w:rsidRDefault="00745550">
      <w:pPr>
        <w:pStyle w:val="yTHeadingNAm"/>
      </w:pPr>
      <w:r>
        <w:t>Table of charges and discounts</w:t>
      </w:r>
    </w:p>
    <w:tbl>
      <w:tblPr>
        <w:tblW w:w="5954" w:type="dxa"/>
        <w:tblInd w:w="1134" w:type="dxa"/>
        <w:tblLayout w:type="fixed"/>
        <w:tblLook w:val="0000" w:firstRow="0" w:lastRow="0" w:firstColumn="0" w:lastColumn="0" w:noHBand="0" w:noVBand="0"/>
      </w:tblPr>
      <w:tblGrid>
        <w:gridCol w:w="2126"/>
        <w:gridCol w:w="1170"/>
        <w:gridCol w:w="1170"/>
        <w:gridCol w:w="1488"/>
      </w:tblGrid>
      <w:tr w:rsidR="00D301CB" w14:paraId="6EC2609B" w14:textId="77777777">
        <w:trPr>
          <w:cantSplit/>
          <w:tblHeader/>
        </w:trPr>
        <w:tc>
          <w:tcPr>
            <w:tcW w:w="2126" w:type="dxa"/>
            <w:tcBorders>
              <w:top w:val="single" w:sz="4" w:space="0" w:color="auto"/>
              <w:bottom w:val="single" w:sz="4" w:space="0" w:color="auto"/>
            </w:tcBorders>
            <w:noWrap/>
          </w:tcPr>
          <w:p w14:paraId="282E5B62" w14:textId="77777777" w:rsidR="00745550" w:rsidRDefault="00745550">
            <w:pPr>
              <w:pStyle w:val="yTableNAm"/>
              <w:jc w:val="center"/>
            </w:pPr>
          </w:p>
        </w:tc>
        <w:tc>
          <w:tcPr>
            <w:tcW w:w="1170" w:type="dxa"/>
            <w:tcBorders>
              <w:top w:val="single" w:sz="4" w:space="0" w:color="auto"/>
              <w:bottom w:val="single" w:sz="4" w:space="0" w:color="auto"/>
            </w:tcBorders>
            <w:noWrap/>
            <w:vAlign w:val="center"/>
          </w:tcPr>
          <w:p w14:paraId="15748DA7" w14:textId="77777777" w:rsidR="00745550" w:rsidRDefault="00745550">
            <w:pPr>
              <w:pStyle w:val="yTableNAm"/>
              <w:jc w:val="center"/>
              <w:rPr>
                <w:b/>
                <w:bCs/>
              </w:rPr>
            </w:pPr>
            <w:r>
              <w:rPr>
                <w:b/>
                <w:bCs/>
              </w:rPr>
              <w:t>Charge</w:t>
            </w:r>
            <w:r>
              <w:rPr>
                <w:b/>
                <w:bCs/>
              </w:rPr>
              <w:br/>
            </w:r>
            <w:r>
              <w:rPr>
                <w:b/>
                <w:bCs/>
              </w:rPr>
              <w:br/>
              <w:t>$</w:t>
            </w:r>
          </w:p>
        </w:tc>
        <w:tc>
          <w:tcPr>
            <w:tcW w:w="1170" w:type="dxa"/>
            <w:tcBorders>
              <w:top w:val="single" w:sz="4" w:space="0" w:color="auto"/>
              <w:bottom w:val="single" w:sz="4" w:space="0" w:color="auto"/>
            </w:tcBorders>
            <w:noWrap/>
            <w:vAlign w:val="center"/>
          </w:tcPr>
          <w:p w14:paraId="336B0B59" w14:textId="77777777" w:rsidR="00745550" w:rsidRDefault="00745550">
            <w:pPr>
              <w:pStyle w:val="yTableNAm"/>
              <w:jc w:val="center"/>
              <w:rPr>
                <w:b/>
                <w:bCs/>
              </w:rPr>
            </w:pPr>
            <w:r>
              <w:rPr>
                <w:b/>
                <w:bCs/>
              </w:rPr>
              <w:t>Discount</w:t>
            </w:r>
            <w:r>
              <w:rPr>
                <w:b/>
                <w:bCs/>
              </w:rPr>
              <w:br/>
            </w:r>
            <w:r>
              <w:rPr>
                <w:b/>
                <w:bCs/>
              </w:rPr>
              <w:br/>
              <w:t>$</w:t>
            </w:r>
          </w:p>
        </w:tc>
        <w:tc>
          <w:tcPr>
            <w:tcW w:w="1488" w:type="dxa"/>
            <w:tcBorders>
              <w:top w:val="single" w:sz="4" w:space="0" w:color="auto"/>
              <w:bottom w:val="single" w:sz="4" w:space="0" w:color="auto"/>
            </w:tcBorders>
            <w:noWrap/>
            <w:vAlign w:val="center"/>
          </w:tcPr>
          <w:p w14:paraId="2C9F1A58" w14:textId="77777777" w:rsidR="00745550" w:rsidRDefault="00745550">
            <w:pPr>
              <w:pStyle w:val="yTableNAm"/>
              <w:jc w:val="center"/>
              <w:rPr>
                <w:b/>
                <w:bCs/>
              </w:rPr>
            </w:pPr>
            <w:r>
              <w:rPr>
                <w:b/>
                <w:bCs/>
              </w:rPr>
              <w:t>Discounted charge</w:t>
            </w:r>
            <w:r>
              <w:rPr>
                <w:b/>
                <w:bCs/>
              </w:rPr>
              <w:br/>
              <w:t>$</w:t>
            </w:r>
          </w:p>
        </w:tc>
      </w:tr>
      <w:tr w:rsidR="00D301CB" w14:paraId="4A57C88D" w14:textId="77777777">
        <w:trPr>
          <w:cantSplit/>
        </w:trPr>
        <w:tc>
          <w:tcPr>
            <w:tcW w:w="2126" w:type="dxa"/>
            <w:tcBorders>
              <w:bottom w:val="single" w:sz="4" w:space="0" w:color="auto"/>
            </w:tcBorders>
            <w:noWrap/>
          </w:tcPr>
          <w:p w14:paraId="320114D1" w14:textId="77777777" w:rsidR="00745550" w:rsidRDefault="00745550">
            <w:pPr>
              <w:pStyle w:val="yTableNAm"/>
            </w:pPr>
            <w:r>
              <w:t>If Housing Authority responsible for payment of charge</w:t>
            </w:r>
          </w:p>
        </w:tc>
        <w:tc>
          <w:tcPr>
            <w:tcW w:w="1170" w:type="dxa"/>
            <w:tcBorders>
              <w:bottom w:val="single" w:sz="4" w:space="0" w:color="auto"/>
            </w:tcBorders>
            <w:noWrap/>
          </w:tcPr>
          <w:p w14:paraId="6E886F2A" w14:textId="0A994155" w:rsidR="00745550" w:rsidRDefault="00745550">
            <w:pPr>
              <w:pStyle w:val="yTableNAm"/>
              <w:jc w:val="center"/>
            </w:pPr>
            <w:r>
              <w:t>305.05</w:t>
            </w:r>
          </w:p>
        </w:tc>
        <w:tc>
          <w:tcPr>
            <w:tcW w:w="1170" w:type="dxa"/>
            <w:tcBorders>
              <w:bottom w:val="single" w:sz="4" w:space="0" w:color="auto"/>
            </w:tcBorders>
            <w:noWrap/>
          </w:tcPr>
          <w:p w14:paraId="031D84EA" w14:textId="77777777" w:rsidR="00745550" w:rsidRDefault="00745550">
            <w:pPr>
              <w:pStyle w:val="yTableNAm"/>
              <w:jc w:val="center"/>
            </w:pPr>
            <w:r>
              <w:t>108.86</w:t>
            </w:r>
          </w:p>
        </w:tc>
        <w:tc>
          <w:tcPr>
            <w:tcW w:w="1488" w:type="dxa"/>
            <w:tcBorders>
              <w:bottom w:val="single" w:sz="4" w:space="0" w:color="auto"/>
            </w:tcBorders>
            <w:noWrap/>
          </w:tcPr>
          <w:p w14:paraId="1E80B2CB" w14:textId="53F79ECD" w:rsidR="00745550" w:rsidRDefault="00745550">
            <w:pPr>
              <w:pStyle w:val="yTableNAm"/>
              <w:jc w:val="center"/>
            </w:pPr>
            <w:r>
              <w:t>196.19</w:t>
            </w:r>
          </w:p>
        </w:tc>
      </w:tr>
      <w:tr w:rsidR="00D301CB" w14:paraId="4D6F06E6" w14:textId="77777777">
        <w:trPr>
          <w:cantSplit/>
        </w:trPr>
        <w:tc>
          <w:tcPr>
            <w:tcW w:w="2126" w:type="dxa"/>
            <w:tcBorders>
              <w:bottom w:val="single" w:sz="4" w:space="0" w:color="auto"/>
            </w:tcBorders>
            <w:noWrap/>
          </w:tcPr>
          <w:p w14:paraId="24B5998C" w14:textId="77777777" w:rsidR="00745550" w:rsidRDefault="00745550">
            <w:pPr>
              <w:pStyle w:val="yTableNAm"/>
            </w:pPr>
            <w:r>
              <w:t>In any other case</w:t>
            </w:r>
          </w:p>
        </w:tc>
        <w:tc>
          <w:tcPr>
            <w:tcW w:w="1170" w:type="dxa"/>
            <w:tcBorders>
              <w:bottom w:val="single" w:sz="4" w:space="0" w:color="auto"/>
            </w:tcBorders>
            <w:noWrap/>
            <w:vAlign w:val="bottom"/>
          </w:tcPr>
          <w:p w14:paraId="65D05EE8" w14:textId="679E034A" w:rsidR="00745550" w:rsidRDefault="00745550">
            <w:pPr>
              <w:pStyle w:val="yTableNAm"/>
              <w:jc w:val="center"/>
            </w:pPr>
            <w:r>
              <w:t>305.05</w:t>
            </w:r>
          </w:p>
        </w:tc>
        <w:tc>
          <w:tcPr>
            <w:tcW w:w="1170" w:type="dxa"/>
            <w:tcBorders>
              <w:bottom w:val="single" w:sz="4" w:space="0" w:color="auto"/>
            </w:tcBorders>
            <w:noWrap/>
            <w:vAlign w:val="bottom"/>
          </w:tcPr>
          <w:p w14:paraId="05D5DC53" w14:textId="6C13F522" w:rsidR="00745550" w:rsidRDefault="00745550">
            <w:pPr>
              <w:pStyle w:val="yTableNAm"/>
              <w:jc w:val="center"/>
            </w:pPr>
            <w:r>
              <w:t>305.05</w:t>
            </w:r>
          </w:p>
        </w:tc>
        <w:tc>
          <w:tcPr>
            <w:tcW w:w="1488" w:type="dxa"/>
            <w:tcBorders>
              <w:bottom w:val="single" w:sz="4" w:space="0" w:color="auto"/>
            </w:tcBorders>
            <w:noWrap/>
            <w:vAlign w:val="bottom"/>
          </w:tcPr>
          <w:p w14:paraId="78722128" w14:textId="77777777" w:rsidR="00745550" w:rsidRDefault="00745550">
            <w:pPr>
              <w:pStyle w:val="yTableNAm"/>
              <w:jc w:val="center"/>
            </w:pPr>
            <w:r>
              <w:t>0.00</w:t>
            </w:r>
          </w:p>
        </w:tc>
      </w:tr>
    </w:tbl>
    <w:p w14:paraId="376879B3" w14:textId="5ED30712" w:rsidR="00745550" w:rsidRDefault="00745550">
      <w:pPr>
        <w:pStyle w:val="zyHeading5"/>
      </w:pPr>
      <w:bookmarkStart w:id="217" w:name="_Toc232692998"/>
      <w:bookmarkStart w:id="218" w:name="_Toc233116797"/>
      <w:r>
        <w:t>9.</w:t>
      </w:r>
      <w:r>
        <w:tab/>
        <w:t>Semi</w:t>
      </w:r>
      <w:r>
        <w:noBreakHyphen/>
        <w:t>rural residential</w:t>
      </w:r>
      <w:bookmarkEnd w:id="217"/>
      <w:bookmarkEnd w:id="218"/>
    </w:p>
    <w:p w14:paraId="3E11A131" w14:textId="626AECD2" w:rsidR="00745550" w:rsidRDefault="00745550">
      <w:pPr>
        <w:pStyle w:val="zySubsection"/>
        <w:tabs>
          <w:tab w:val="right" w:leader="dot" w:pos="6804"/>
        </w:tabs>
      </w:pPr>
      <w:r>
        <w:tab/>
      </w:r>
      <w:r>
        <w:tab/>
        <w:t>For a semi</w:t>
      </w:r>
      <w:r>
        <w:noBreakHyphen/>
        <w:t xml:space="preserve">rural residential property not </w:t>
      </w:r>
      <w:r>
        <w:br/>
        <w:t xml:space="preserve">covered by item 4, the charge, per </w:t>
      </w:r>
      <w:r>
        <w:br/>
        <w:t xml:space="preserve">dwelling on the land, is </w:t>
      </w:r>
      <w:r>
        <w:tab/>
        <w:t>$305.05</w:t>
      </w:r>
    </w:p>
    <w:p w14:paraId="4561B47C" w14:textId="5D88DFFB" w:rsidR="00745550" w:rsidRDefault="00745550">
      <w:pPr>
        <w:pStyle w:val="zyHeading5"/>
      </w:pPr>
      <w:bookmarkStart w:id="219" w:name="_Toc232692999"/>
      <w:bookmarkStart w:id="220" w:name="_Toc233116798"/>
      <w:r>
        <w:t>10.</w:t>
      </w:r>
      <w:r>
        <w:tab/>
        <w:t>Non</w:t>
      </w:r>
      <w:r>
        <w:noBreakHyphen/>
        <w:t>metropolitan concessional</w:t>
      </w:r>
      <w:bookmarkEnd w:id="219"/>
      <w:bookmarkEnd w:id="220"/>
    </w:p>
    <w:p w14:paraId="5055D129" w14:textId="1FC478B7" w:rsidR="00745550" w:rsidRDefault="00745550">
      <w:pPr>
        <w:pStyle w:val="zySubsection"/>
      </w:pPr>
      <w:r>
        <w:tab/>
        <w:t>(1)</w:t>
      </w:r>
      <w:r>
        <w:tab/>
        <w:t>For land in the non</w:t>
      </w:r>
      <w:r>
        <w:noBreakHyphen/>
        <w:t>metropolitan area that is classified as aged home, charitable purposes or institutional public, the charge per water supply connection is the discounted charge set out in the Table to this sub</w:t>
      </w:r>
      <w:r>
        <w:noBreakHyphen/>
        <w:t>item, according to the relevant meter size.</w:t>
      </w:r>
    </w:p>
    <w:p w14:paraId="0746031D" w14:textId="77777777" w:rsidR="00745550" w:rsidRDefault="00745550">
      <w:pPr>
        <w:pStyle w:val="yTHeadingNAm"/>
      </w:pPr>
      <w:r>
        <w:lastRenderedPageBreak/>
        <w:t>Table of charges and discounts</w:t>
      </w:r>
    </w:p>
    <w:tbl>
      <w:tblPr>
        <w:tblW w:w="5529" w:type="dxa"/>
        <w:tblInd w:w="1418" w:type="dxa"/>
        <w:tblLayout w:type="fixed"/>
        <w:tblLook w:val="0000" w:firstRow="0" w:lastRow="0" w:firstColumn="0" w:lastColumn="0" w:noHBand="0" w:noVBand="0"/>
      </w:tblPr>
      <w:tblGrid>
        <w:gridCol w:w="1560"/>
        <w:gridCol w:w="1275"/>
        <w:gridCol w:w="1276"/>
        <w:gridCol w:w="1418"/>
      </w:tblGrid>
      <w:tr w:rsidR="00D301CB" w14:paraId="249ECCDD" w14:textId="77777777">
        <w:trPr>
          <w:cantSplit/>
          <w:tblHeader/>
        </w:trPr>
        <w:tc>
          <w:tcPr>
            <w:tcW w:w="1560" w:type="dxa"/>
            <w:tcBorders>
              <w:top w:val="single" w:sz="4" w:space="0" w:color="auto"/>
              <w:bottom w:val="single" w:sz="4" w:space="0" w:color="auto"/>
            </w:tcBorders>
            <w:noWrap/>
            <w:vAlign w:val="center"/>
          </w:tcPr>
          <w:p w14:paraId="23F2349F" w14:textId="77777777" w:rsidR="00745550" w:rsidRDefault="00745550">
            <w:pPr>
              <w:pStyle w:val="yTableNAm"/>
              <w:jc w:val="center"/>
              <w:rPr>
                <w:b/>
                <w:bCs/>
              </w:rPr>
            </w:pPr>
            <w:r>
              <w:rPr>
                <w:b/>
                <w:bCs/>
              </w:rPr>
              <w:t>Meter size</w:t>
            </w:r>
            <w:r>
              <w:rPr>
                <w:b/>
                <w:bCs/>
              </w:rPr>
              <w:br/>
            </w:r>
            <w:r>
              <w:rPr>
                <w:b/>
                <w:bCs/>
              </w:rPr>
              <w:br/>
              <w:t>mm</w:t>
            </w:r>
          </w:p>
        </w:tc>
        <w:tc>
          <w:tcPr>
            <w:tcW w:w="1275" w:type="dxa"/>
            <w:tcBorders>
              <w:top w:val="single" w:sz="4" w:space="0" w:color="auto"/>
              <w:bottom w:val="single" w:sz="4" w:space="0" w:color="auto"/>
            </w:tcBorders>
            <w:noWrap/>
            <w:vAlign w:val="center"/>
          </w:tcPr>
          <w:p w14:paraId="1DD97D5F" w14:textId="77777777" w:rsidR="00745550" w:rsidRDefault="00745550">
            <w:pPr>
              <w:pStyle w:val="yTableNAm"/>
              <w:jc w:val="center"/>
              <w:rPr>
                <w:b/>
                <w:bCs/>
              </w:rPr>
            </w:pPr>
            <w:r>
              <w:rPr>
                <w:b/>
                <w:bCs/>
              </w:rPr>
              <w:t>Charge</w:t>
            </w:r>
            <w:r>
              <w:rPr>
                <w:b/>
                <w:bCs/>
              </w:rPr>
              <w:br/>
            </w:r>
            <w:r>
              <w:rPr>
                <w:b/>
                <w:bCs/>
              </w:rPr>
              <w:br/>
              <w:t>$</w:t>
            </w:r>
          </w:p>
        </w:tc>
        <w:tc>
          <w:tcPr>
            <w:tcW w:w="1276" w:type="dxa"/>
            <w:tcBorders>
              <w:top w:val="single" w:sz="4" w:space="0" w:color="auto"/>
              <w:bottom w:val="single" w:sz="4" w:space="0" w:color="auto"/>
            </w:tcBorders>
            <w:noWrap/>
            <w:vAlign w:val="center"/>
          </w:tcPr>
          <w:p w14:paraId="3BAB7589" w14:textId="77777777" w:rsidR="00745550" w:rsidRDefault="00745550">
            <w:pPr>
              <w:pStyle w:val="yTableNAm"/>
              <w:jc w:val="center"/>
              <w:rPr>
                <w:b/>
                <w:bCs/>
              </w:rPr>
            </w:pPr>
            <w:r>
              <w:rPr>
                <w:b/>
                <w:bCs/>
              </w:rPr>
              <w:t>Discount</w:t>
            </w:r>
            <w:r>
              <w:rPr>
                <w:b/>
                <w:bCs/>
              </w:rPr>
              <w:br/>
            </w:r>
            <w:r>
              <w:rPr>
                <w:b/>
                <w:bCs/>
              </w:rPr>
              <w:br/>
              <w:t>$</w:t>
            </w:r>
          </w:p>
        </w:tc>
        <w:tc>
          <w:tcPr>
            <w:tcW w:w="1418" w:type="dxa"/>
            <w:tcBorders>
              <w:top w:val="single" w:sz="4" w:space="0" w:color="auto"/>
              <w:bottom w:val="single" w:sz="4" w:space="0" w:color="auto"/>
            </w:tcBorders>
            <w:noWrap/>
            <w:vAlign w:val="center"/>
          </w:tcPr>
          <w:p w14:paraId="3BC8E24F" w14:textId="77777777" w:rsidR="00745550" w:rsidRDefault="00745550">
            <w:pPr>
              <w:pStyle w:val="yTableNAm"/>
              <w:jc w:val="center"/>
              <w:rPr>
                <w:b/>
                <w:bCs/>
              </w:rPr>
            </w:pPr>
            <w:r>
              <w:rPr>
                <w:b/>
                <w:bCs/>
              </w:rPr>
              <w:t>Discounted charge</w:t>
            </w:r>
            <w:r>
              <w:rPr>
                <w:b/>
                <w:bCs/>
              </w:rPr>
              <w:br/>
              <w:t>$</w:t>
            </w:r>
          </w:p>
        </w:tc>
      </w:tr>
      <w:tr w:rsidR="00D301CB" w14:paraId="594BC8BB" w14:textId="77777777">
        <w:trPr>
          <w:cantSplit/>
        </w:trPr>
        <w:tc>
          <w:tcPr>
            <w:tcW w:w="1560" w:type="dxa"/>
            <w:tcBorders>
              <w:top w:val="single" w:sz="4" w:space="0" w:color="auto"/>
            </w:tcBorders>
            <w:noWrap/>
            <w:tcMar>
              <w:left w:w="28" w:type="dxa"/>
              <w:right w:w="28" w:type="dxa"/>
            </w:tcMar>
          </w:tcPr>
          <w:p w14:paraId="7B25FDCB" w14:textId="77777777" w:rsidR="00745550" w:rsidRDefault="00745550">
            <w:pPr>
              <w:pStyle w:val="yTableNAm"/>
              <w:jc w:val="center"/>
            </w:pPr>
            <w:r>
              <w:t>15, 20</w:t>
            </w:r>
          </w:p>
        </w:tc>
        <w:tc>
          <w:tcPr>
            <w:tcW w:w="1275" w:type="dxa"/>
            <w:tcBorders>
              <w:top w:val="single" w:sz="4" w:space="0" w:color="auto"/>
            </w:tcBorders>
            <w:noWrap/>
          </w:tcPr>
          <w:p w14:paraId="7B8647D5" w14:textId="5C070E7C" w:rsidR="00745550" w:rsidRDefault="00745550">
            <w:pPr>
              <w:pStyle w:val="yTableNAm"/>
              <w:jc w:val="center"/>
            </w:pPr>
            <w:r>
              <w:t>324.18</w:t>
            </w:r>
          </w:p>
        </w:tc>
        <w:tc>
          <w:tcPr>
            <w:tcW w:w="1276" w:type="dxa"/>
            <w:tcBorders>
              <w:top w:val="single" w:sz="4" w:space="0" w:color="auto"/>
            </w:tcBorders>
            <w:noWrap/>
          </w:tcPr>
          <w:p w14:paraId="697EB694" w14:textId="4E18C6AE" w:rsidR="00745550" w:rsidRDefault="00745550">
            <w:pPr>
              <w:pStyle w:val="yTableNAm"/>
              <w:jc w:val="center"/>
            </w:pPr>
            <w:r>
              <w:t>324.18</w:t>
            </w:r>
          </w:p>
        </w:tc>
        <w:tc>
          <w:tcPr>
            <w:tcW w:w="1418" w:type="dxa"/>
            <w:tcBorders>
              <w:top w:val="single" w:sz="4" w:space="0" w:color="auto"/>
            </w:tcBorders>
            <w:noWrap/>
            <w:vAlign w:val="bottom"/>
          </w:tcPr>
          <w:p w14:paraId="3D2F43E0" w14:textId="77777777" w:rsidR="00745550" w:rsidRDefault="00745550">
            <w:pPr>
              <w:pStyle w:val="yTableNAm"/>
              <w:jc w:val="center"/>
            </w:pPr>
            <w:r>
              <w:t>0.00</w:t>
            </w:r>
          </w:p>
        </w:tc>
      </w:tr>
      <w:tr w:rsidR="00D301CB" w14:paraId="3E41E2C9" w14:textId="77777777">
        <w:trPr>
          <w:cantSplit/>
        </w:trPr>
        <w:tc>
          <w:tcPr>
            <w:tcW w:w="1560" w:type="dxa"/>
            <w:noWrap/>
            <w:tcMar>
              <w:left w:w="62" w:type="dxa"/>
              <w:right w:w="62" w:type="dxa"/>
            </w:tcMar>
          </w:tcPr>
          <w:p w14:paraId="4B609E67" w14:textId="77777777" w:rsidR="00745550" w:rsidRDefault="00745550">
            <w:pPr>
              <w:pStyle w:val="yTableNAm"/>
              <w:jc w:val="center"/>
            </w:pPr>
            <w:r>
              <w:t>25</w:t>
            </w:r>
          </w:p>
        </w:tc>
        <w:tc>
          <w:tcPr>
            <w:tcW w:w="1275" w:type="dxa"/>
            <w:noWrap/>
          </w:tcPr>
          <w:p w14:paraId="54A9A18B" w14:textId="4E9C6806" w:rsidR="00745550" w:rsidRDefault="00745550">
            <w:pPr>
              <w:pStyle w:val="yTableNAm"/>
              <w:jc w:val="center"/>
            </w:pPr>
            <w:r>
              <w:t>506.56</w:t>
            </w:r>
          </w:p>
        </w:tc>
        <w:tc>
          <w:tcPr>
            <w:tcW w:w="1276" w:type="dxa"/>
            <w:noWrap/>
          </w:tcPr>
          <w:p w14:paraId="0AA74052" w14:textId="5297BBC1" w:rsidR="00745550" w:rsidRDefault="00745550">
            <w:pPr>
              <w:pStyle w:val="yTableNAm"/>
              <w:jc w:val="center"/>
            </w:pPr>
            <w:r>
              <w:t>506.56</w:t>
            </w:r>
          </w:p>
        </w:tc>
        <w:tc>
          <w:tcPr>
            <w:tcW w:w="1418" w:type="dxa"/>
            <w:noWrap/>
            <w:vAlign w:val="bottom"/>
          </w:tcPr>
          <w:p w14:paraId="4D5B2FB4" w14:textId="77777777" w:rsidR="00745550" w:rsidRDefault="00745550">
            <w:pPr>
              <w:pStyle w:val="yTableNAm"/>
              <w:jc w:val="center"/>
            </w:pPr>
            <w:r>
              <w:t>0.00</w:t>
            </w:r>
          </w:p>
        </w:tc>
      </w:tr>
      <w:tr w:rsidR="00D301CB" w14:paraId="5BE61416" w14:textId="77777777">
        <w:trPr>
          <w:cantSplit/>
        </w:trPr>
        <w:tc>
          <w:tcPr>
            <w:tcW w:w="1560" w:type="dxa"/>
            <w:noWrap/>
            <w:tcMar>
              <w:left w:w="57" w:type="dxa"/>
              <w:right w:w="57" w:type="dxa"/>
            </w:tcMar>
          </w:tcPr>
          <w:p w14:paraId="00A5FD0F" w14:textId="77777777" w:rsidR="00745550" w:rsidRDefault="00745550">
            <w:pPr>
              <w:pStyle w:val="yTableNAm"/>
              <w:jc w:val="center"/>
            </w:pPr>
            <w:r>
              <w:t>30</w:t>
            </w:r>
          </w:p>
        </w:tc>
        <w:tc>
          <w:tcPr>
            <w:tcW w:w="1275" w:type="dxa"/>
            <w:noWrap/>
          </w:tcPr>
          <w:p w14:paraId="7AE9D939" w14:textId="03E11CAF" w:rsidR="00745550" w:rsidRDefault="00745550">
            <w:pPr>
              <w:pStyle w:val="yTableNAm"/>
              <w:jc w:val="center"/>
            </w:pPr>
            <w:r>
              <w:t>729.38</w:t>
            </w:r>
          </w:p>
        </w:tc>
        <w:tc>
          <w:tcPr>
            <w:tcW w:w="1276" w:type="dxa"/>
            <w:noWrap/>
          </w:tcPr>
          <w:p w14:paraId="783F696C" w14:textId="38927D4F" w:rsidR="00745550" w:rsidRDefault="00745550">
            <w:pPr>
              <w:pStyle w:val="yTableNAm"/>
              <w:jc w:val="center"/>
            </w:pPr>
            <w:r>
              <w:t>729.38</w:t>
            </w:r>
          </w:p>
        </w:tc>
        <w:tc>
          <w:tcPr>
            <w:tcW w:w="1418" w:type="dxa"/>
            <w:noWrap/>
            <w:vAlign w:val="bottom"/>
          </w:tcPr>
          <w:p w14:paraId="33BC5A6F" w14:textId="77777777" w:rsidR="00745550" w:rsidRDefault="00745550">
            <w:pPr>
              <w:pStyle w:val="yTableNAm"/>
              <w:jc w:val="center"/>
            </w:pPr>
            <w:r>
              <w:t>0.00</w:t>
            </w:r>
          </w:p>
        </w:tc>
      </w:tr>
      <w:tr w:rsidR="00D301CB" w14:paraId="1AE49686" w14:textId="77777777">
        <w:trPr>
          <w:cantSplit/>
        </w:trPr>
        <w:tc>
          <w:tcPr>
            <w:tcW w:w="1560" w:type="dxa"/>
            <w:noWrap/>
            <w:tcMar>
              <w:left w:w="57" w:type="dxa"/>
              <w:right w:w="57" w:type="dxa"/>
            </w:tcMar>
          </w:tcPr>
          <w:p w14:paraId="249D7FF0" w14:textId="77777777" w:rsidR="00745550" w:rsidRDefault="00745550">
            <w:pPr>
              <w:pStyle w:val="yTableNAm"/>
              <w:jc w:val="center"/>
            </w:pPr>
            <w:r>
              <w:t>35, 38, 40</w:t>
            </w:r>
          </w:p>
        </w:tc>
        <w:tc>
          <w:tcPr>
            <w:tcW w:w="1275" w:type="dxa"/>
            <w:noWrap/>
          </w:tcPr>
          <w:p w14:paraId="4941DBE6" w14:textId="10CAA2F6" w:rsidR="00745550" w:rsidRDefault="00745550">
            <w:pPr>
              <w:pStyle w:val="yTableNAm"/>
              <w:jc w:val="center"/>
            </w:pPr>
            <w:r>
              <w:t>1 296.77</w:t>
            </w:r>
          </w:p>
        </w:tc>
        <w:tc>
          <w:tcPr>
            <w:tcW w:w="1276" w:type="dxa"/>
            <w:noWrap/>
          </w:tcPr>
          <w:p w14:paraId="7E9DEBDB" w14:textId="0CC13D52" w:rsidR="00745550" w:rsidRDefault="00745550">
            <w:pPr>
              <w:pStyle w:val="yTableNAm"/>
              <w:jc w:val="center"/>
            </w:pPr>
            <w:r>
              <w:t>1 296.77</w:t>
            </w:r>
          </w:p>
        </w:tc>
        <w:tc>
          <w:tcPr>
            <w:tcW w:w="1418" w:type="dxa"/>
            <w:noWrap/>
            <w:vAlign w:val="bottom"/>
          </w:tcPr>
          <w:p w14:paraId="0B6E2094" w14:textId="77777777" w:rsidR="00745550" w:rsidRDefault="00745550">
            <w:pPr>
              <w:pStyle w:val="yTableNAm"/>
              <w:jc w:val="center"/>
            </w:pPr>
            <w:r>
              <w:t>0.00</w:t>
            </w:r>
          </w:p>
        </w:tc>
      </w:tr>
      <w:tr w:rsidR="00D301CB" w14:paraId="79675CE7" w14:textId="77777777">
        <w:trPr>
          <w:cantSplit/>
        </w:trPr>
        <w:tc>
          <w:tcPr>
            <w:tcW w:w="1560" w:type="dxa"/>
            <w:noWrap/>
            <w:tcMar>
              <w:left w:w="57" w:type="dxa"/>
              <w:right w:w="57" w:type="dxa"/>
            </w:tcMar>
          </w:tcPr>
          <w:p w14:paraId="4E6F5477" w14:textId="77777777" w:rsidR="00745550" w:rsidRDefault="00745550">
            <w:pPr>
              <w:pStyle w:val="yTableNAm"/>
              <w:jc w:val="center"/>
            </w:pPr>
            <w:r>
              <w:t>50</w:t>
            </w:r>
          </w:p>
        </w:tc>
        <w:tc>
          <w:tcPr>
            <w:tcW w:w="1275" w:type="dxa"/>
            <w:noWrap/>
          </w:tcPr>
          <w:p w14:paraId="20084581" w14:textId="6F3F55E3" w:rsidR="00745550" w:rsidRDefault="00745550">
            <w:pPr>
              <w:pStyle w:val="yTableNAm"/>
              <w:jc w:val="center"/>
            </w:pPr>
            <w:r>
              <w:t>2 026.17</w:t>
            </w:r>
          </w:p>
        </w:tc>
        <w:tc>
          <w:tcPr>
            <w:tcW w:w="1276" w:type="dxa"/>
            <w:noWrap/>
          </w:tcPr>
          <w:p w14:paraId="785F2B65" w14:textId="3F89448F" w:rsidR="00745550" w:rsidRDefault="00745550">
            <w:pPr>
              <w:pStyle w:val="yTableNAm"/>
              <w:jc w:val="center"/>
            </w:pPr>
            <w:r>
              <w:t>2 026.17</w:t>
            </w:r>
          </w:p>
        </w:tc>
        <w:tc>
          <w:tcPr>
            <w:tcW w:w="1418" w:type="dxa"/>
            <w:noWrap/>
            <w:vAlign w:val="bottom"/>
          </w:tcPr>
          <w:p w14:paraId="7610B11B" w14:textId="77777777" w:rsidR="00745550" w:rsidRDefault="00745550">
            <w:pPr>
              <w:pStyle w:val="yTableNAm"/>
              <w:jc w:val="center"/>
            </w:pPr>
            <w:r>
              <w:t>0.00</w:t>
            </w:r>
          </w:p>
        </w:tc>
      </w:tr>
      <w:tr w:rsidR="00D301CB" w14:paraId="29244F7E" w14:textId="77777777">
        <w:trPr>
          <w:cantSplit/>
        </w:trPr>
        <w:tc>
          <w:tcPr>
            <w:tcW w:w="1560" w:type="dxa"/>
            <w:noWrap/>
            <w:tcMar>
              <w:left w:w="57" w:type="dxa"/>
              <w:right w:w="57" w:type="dxa"/>
            </w:tcMar>
          </w:tcPr>
          <w:p w14:paraId="0D64131D" w14:textId="77777777" w:rsidR="00745550" w:rsidRDefault="00745550">
            <w:pPr>
              <w:pStyle w:val="yTableNAm"/>
              <w:jc w:val="center"/>
            </w:pPr>
            <w:r>
              <w:t>70, 75, 80</w:t>
            </w:r>
          </w:p>
        </w:tc>
        <w:tc>
          <w:tcPr>
            <w:tcW w:w="1275" w:type="dxa"/>
            <w:noWrap/>
          </w:tcPr>
          <w:p w14:paraId="533E097D" w14:textId="443314FC" w:rsidR="00745550" w:rsidRDefault="00745550">
            <w:pPr>
              <w:pStyle w:val="yTableNAm"/>
              <w:jc w:val="center"/>
            </w:pPr>
            <w:r>
              <w:t>5 187.00</w:t>
            </w:r>
          </w:p>
        </w:tc>
        <w:tc>
          <w:tcPr>
            <w:tcW w:w="1276" w:type="dxa"/>
            <w:noWrap/>
          </w:tcPr>
          <w:p w14:paraId="0DFEE4F8" w14:textId="62A4F316" w:rsidR="00745550" w:rsidRDefault="00745550">
            <w:pPr>
              <w:pStyle w:val="yTableNAm"/>
              <w:jc w:val="center"/>
            </w:pPr>
            <w:r>
              <w:t>5 187.00</w:t>
            </w:r>
          </w:p>
        </w:tc>
        <w:tc>
          <w:tcPr>
            <w:tcW w:w="1418" w:type="dxa"/>
            <w:noWrap/>
            <w:vAlign w:val="bottom"/>
          </w:tcPr>
          <w:p w14:paraId="06A2A86F" w14:textId="77777777" w:rsidR="00745550" w:rsidRDefault="00745550">
            <w:pPr>
              <w:pStyle w:val="yTableNAm"/>
              <w:jc w:val="center"/>
            </w:pPr>
            <w:r>
              <w:t>0.00</w:t>
            </w:r>
          </w:p>
        </w:tc>
      </w:tr>
      <w:tr w:rsidR="00D301CB" w14:paraId="4F804071" w14:textId="77777777">
        <w:trPr>
          <w:cantSplit/>
        </w:trPr>
        <w:tc>
          <w:tcPr>
            <w:tcW w:w="1560" w:type="dxa"/>
            <w:noWrap/>
            <w:tcMar>
              <w:left w:w="57" w:type="dxa"/>
              <w:right w:w="57" w:type="dxa"/>
            </w:tcMar>
          </w:tcPr>
          <w:p w14:paraId="710A4BD8" w14:textId="77777777" w:rsidR="00745550" w:rsidRDefault="00745550">
            <w:pPr>
              <w:pStyle w:val="yTableNAm"/>
              <w:jc w:val="center"/>
            </w:pPr>
            <w:r>
              <w:t>100</w:t>
            </w:r>
          </w:p>
        </w:tc>
        <w:tc>
          <w:tcPr>
            <w:tcW w:w="1275" w:type="dxa"/>
            <w:noWrap/>
          </w:tcPr>
          <w:p w14:paraId="330C8AB7" w14:textId="53D9DAF0" w:rsidR="00745550" w:rsidRDefault="00745550">
            <w:pPr>
              <w:pStyle w:val="yTableNAm"/>
              <w:jc w:val="center"/>
            </w:pPr>
            <w:r>
              <w:t>8 104.67</w:t>
            </w:r>
          </w:p>
        </w:tc>
        <w:tc>
          <w:tcPr>
            <w:tcW w:w="1276" w:type="dxa"/>
            <w:noWrap/>
          </w:tcPr>
          <w:p w14:paraId="03326208" w14:textId="770C5B78" w:rsidR="00745550" w:rsidRDefault="00745550">
            <w:pPr>
              <w:pStyle w:val="yTableNAm"/>
              <w:jc w:val="center"/>
            </w:pPr>
            <w:r>
              <w:t>8 104.67</w:t>
            </w:r>
          </w:p>
        </w:tc>
        <w:tc>
          <w:tcPr>
            <w:tcW w:w="1418" w:type="dxa"/>
            <w:noWrap/>
            <w:vAlign w:val="bottom"/>
          </w:tcPr>
          <w:p w14:paraId="3EE76E53" w14:textId="77777777" w:rsidR="00745550" w:rsidRDefault="00745550">
            <w:pPr>
              <w:pStyle w:val="yTableNAm"/>
              <w:jc w:val="center"/>
            </w:pPr>
            <w:r>
              <w:t>0.00</w:t>
            </w:r>
          </w:p>
        </w:tc>
      </w:tr>
      <w:tr w:rsidR="00D301CB" w14:paraId="480192E0" w14:textId="77777777">
        <w:trPr>
          <w:cantSplit/>
        </w:trPr>
        <w:tc>
          <w:tcPr>
            <w:tcW w:w="1560" w:type="dxa"/>
            <w:noWrap/>
            <w:tcMar>
              <w:left w:w="57" w:type="dxa"/>
              <w:right w:w="57" w:type="dxa"/>
            </w:tcMar>
          </w:tcPr>
          <w:p w14:paraId="06351B2D" w14:textId="77777777" w:rsidR="00745550" w:rsidRDefault="00745550">
            <w:pPr>
              <w:pStyle w:val="yTableNAm"/>
              <w:jc w:val="center"/>
            </w:pPr>
            <w:r>
              <w:t>140, 150</w:t>
            </w:r>
          </w:p>
        </w:tc>
        <w:tc>
          <w:tcPr>
            <w:tcW w:w="1275" w:type="dxa"/>
            <w:noWrap/>
          </w:tcPr>
          <w:p w14:paraId="3E6044F2" w14:textId="0BEDCBE2" w:rsidR="00745550" w:rsidRDefault="00745550">
            <w:pPr>
              <w:pStyle w:val="yTableNAm"/>
              <w:jc w:val="center"/>
            </w:pPr>
            <w:r>
              <w:t>18 235.55</w:t>
            </w:r>
          </w:p>
        </w:tc>
        <w:tc>
          <w:tcPr>
            <w:tcW w:w="1276" w:type="dxa"/>
            <w:noWrap/>
          </w:tcPr>
          <w:p w14:paraId="0E41C937" w14:textId="402F4986" w:rsidR="00745550" w:rsidRDefault="00745550">
            <w:pPr>
              <w:pStyle w:val="yTableNAm"/>
              <w:jc w:val="center"/>
            </w:pPr>
            <w:r>
              <w:t>18 235.55</w:t>
            </w:r>
          </w:p>
        </w:tc>
        <w:tc>
          <w:tcPr>
            <w:tcW w:w="1418" w:type="dxa"/>
            <w:noWrap/>
            <w:vAlign w:val="bottom"/>
          </w:tcPr>
          <w:p w14:paraId="0CD0F988" w14:textId="77777777" w:rsidR="00745550" w:rsidRDefault="00745550">
            <w:pPr>
              <w:pStyle w:val="yTableNAm"/>
              <w:jc w:val="center"/>
            </w:pPr>
            <w:r>
              <w:t>0.00</w:t>
            </w:r>
          </w:p>
        </w:tc>
      </w:tr>
      <w:tr w:rsidR="00D301CB" w14:paraId="1FDF39C5" w14:textId="77777777">
        <w:trPr>
          <w:cantSplit/>
        </w:trPr>
        <w:tc>
          <w:tcPr>
            <w:tcW w:w="1560" w:type="dxa"/>
            <w:noWrap/>
            <w:tcMar>
              <w:left w:w="57" w:type="dxa"/>
              <w:right w:w="57" w:type="dxa"/>
            </w:tcMar>
          </w:tcPr>
          <w:p w14:paraId="7F6C6540" w14:textId="77777777" w:rsidR="00745550" w:rsidRDefault="00745550">
            <w:pPr>
              <w:pStyle w:val="yTableNAm"/>
              <w:jc w:val="center"/>
            </w:pPr>
            <w:r>
              <w:t>200</w:t>
            </w:r>
          </w:p>
        </w:tc>
        <w:tc>
          <w:tcPr>
            <w:tcW w:w="1275" w:type="dxa"/>
            <w:noWrap/>
          </w:tcPr>
          <w:p w14:paraId="7C754C32" w14:textId="41EDEB3E" w:rsidR="00745550" w:rsidRDefault="00745550">
            <w:pPr>
              <w:pStyle w:val="yTableNAm"/>
              <w:jc w:val="center"/>
            </w:pPr>
            <w:r>
              <w:t>32 418.72</w:t>
            </w:r>
          </w:p>
        </w:tc>
        <w:tc>
          <w:tcPr>
            <w:tcW w:w="1276" w:type="dxa"/>
            <w:noWrap/>
          </w:tcPr>
          <w:p w14:paraId="3AF9156C" w14:textId="1B86141D" w:rsidR="00745550" w:rsidRDefault="00745550">
            <w:pPr>
              <w:pStyle w:val="yTableNAm"/>
              <w:jc w:val="center"/>
            </w:pPr>
            <w:r>
              <w:t>32 418.72</w:t>
            </w:r>
          </w:p>
        </w:tc>
        <w:tc>
          <w:tcPr>
            <w:tcW w:w="1418" w:type="dxa"/>
            <w:noWrap/>
            <w:vAlign w:val="bottom"/>
          </w:tcPr>
          <w:p w14:paraId="00B7A26F" w14:textId="77777777" w:rsidR="00745550" w:rsidRDefault="00745550">
            <w:pPr>
              <w:pStyle w:val="yTableNAm"/>
              <w:jc w:val="center"/>
            </w:pPr>
            <w:r>
              <w:t>0.00</w:t>
            </w:r>
          </w:p>
        </w:tc>
      </w:tr>
      <w:tr w:rsidR="00D301CB" w14:paraId="70AB6686" w14:textId="77777777">
        <w:trPr>
          <w:cantSplit/>
        </w:trPr>
        <w:tc>
          <w:tcPr>
            <w:tcW w:w="1560" w:type="dxa"/>
            <w:noWrap/>
            <w:tcMar>
              <w:left w:w="57" w:type="dxa"/>
              <w:right w:w="57" w:type="dxa"/>
            </w:tcMar>
          </w:tcPr>
          <w:p w14:paraId="51B7EBF2" w14:textId="77777777" w:rsidR="00745550" w:rsidRDefault="00745550">
            <w:pPr>
              <w:pStyle w:val="yTableNAm"/>
              <w:jc w:val="center"/>
            </w:pPr>
            <w:r>
              <w:t>250</w:t>
            </w:r>
          </w:p>
        </w:tc>
        <w:tc>
          <w:tcPr>
            <w:tcW w:w="1275" w:type="dxa"/>
            <w:noWrap/>
          </w:tcPr>
          <w:p w14:paraId="17E37CCB" w14:textId="6C170B68" w:rsidR="00745550" w:rsidRDefault="00745550">
            <w:pPr>
              <w:pStyle w:val="yTableNAm"/>
              <w:jc w:val="center"/>
            </w:pPr>
            <w:r>
              <w:t>50 654.26</w:t>
            </w:r>
          </w:p>
        </w:tc>
        <w:tc>
          <w:tcPr>
            <w:tcW w:w="1276" w:type="dxa"/>
            <w:noWrap/>
          </w:tcPr>
          <w:p w14:paraId="0D3739B0" w14:textId="3B087A61" w:rsidR="00745550" w:rsidRDefault="00745550">
            <w:pPr>
              <w:pStyle w:val="yTableNAm"/>
              <w:jc w:val="center"/>
            </w:pPr>
            <w:r>
              <w:t>50 654.26</w:t>
            </w:r>
          </w:p>
        </w:tc>
        <w:tc>
          <w:tcPr>
            <w:tcW w:w="1418" w:type="dxa"/>
            <w:noWrap/>
            <w:vAlign w:val="bottom"/>
          </w:tcPr>
          <w:p w14:paraId="1AACC26C" w14:textId="77777777" w:rsidR="00745550" w:rsidRDefault="00745550">
            <w:pPr>
              <w:pStyle w:val="yTableNAm"/>
              <w:jc w:val="center"/>
            </w:pPr>
            <w:r>
              <w:t>0.00</w:t>
            </w:r>
          </w:p>
        </w:tc>
      </w:tr>
      <w:tr w:rsidR="00D301CB" w14:paraId="3BB44835" w14:textId="77777777">
        <w:trPr>
          <w:cantSplit/>
        </w:trPr>
        <w:tc>
          <w:tcPr>
            <w:tcW w:w="1560" w:type="dxa"/>
            <w:noWrap/>
            <w:tcMar>
              <w:left w:w="57" w:type="dxa"/>
              <w:right w:w="57" w:type="dxa"/>
            </w:tcMar>
          </w:tcPr>
          <w:p w14:paraId="7A8912D8" w14:textId="77777777" w:rsidR="00745550" w:rsidRDefault="00745550">
            <w:pPr>
              <w:pStyle w:val="yTableNAm"/>
              <w:jc w:val="center"/>
            </w:pPr>
            <w:r>
              <w:t>300</w:t>
            </w:r>
          </w:p>
        </w:tc>
        <w:tc>
          <w:tcPr>
            <w:tcW w:w="1275" w:type="dxa"/>
            <w:noWrap/>
          </w:tcPr>
          <w:p w14:paraId="77A4E585" w14:textId="15720885" w:rsidR="00745550" w:rsidRDefault="00745550">
            <w:pPr>
              <w:pStyle w:val="yTableNAm"/>
              <w:jc w:val="center"/>
            </w:pPr>
            <w:r>
              <w:t>72 942.14</w:t>
            </w:r>
          </w:p>
        </w:tc>
        <w:tc>
          <w:tcPr>
            <w:tcW w:w="1276" w:type="dxa"/>
            <w:noWrap/>
          </w:tcPr>
          <w:p w14:paraId="0C0625AB" w14:textId="14770DB6" w:rsidR="00745550" w:rsidRDefault="00745550">
            <w:pPr>
              <w:pStyle w:val="yTableNAm"/>
              <w:jc w:val="center"/>
            </w:pPr>
            <w:r>
              <w:t>72 942.14</w:t>
            </w:r>
          </w:p>
        </w:tc>
        <w:tc>
          <w:tcPr>
            <w:tcW w:w="1418" w:type="dxa"/>
            <w:noWrap/>
            <w:vAlign w:val="bottom"/>
          </w:tcPr>
          <w:p w14:paraId="62DFB875" w14:textId="77777777" w:rsidR="00745550" w:rsidRDefault="00745550">
            <w:pPr>
              <w:pStyle w:val="yTableNAm"/>
              <w:jc w:val="center"/>
            </w:pPr>
            <w:r>
              <w:t>0.00</w:t>
            </w:r>
          </w:p>
        </w:tc>
      </w:tr>
      <w:tr w:rsidR="00D301CB" w14:paraId="4FC4F22A" w14:textId="77777777">
        <w:trPr>
          <w:cantSplit/>
        </w:trPr>
        <w:tc>
          <w:tcPr>
            <w:tcW w:w="1560" w:type="dxa"/>
            <w:tcBorders>
              <w:bottom w:val="single" w:sz="4" w:space="0" w:color="auto"/>
            </w:tcBorders>
            <w:noWrap/>
            <w:tcMar>
              <w:left w:w="28" w:type="dxa"/>
              <w:right w:w="57" w:type="dxa"/>
            </w:tcMar>
          </w:tcPr>
          <w:p w14:paraId="0E42DBB8" w14:textId="77777777" w:rsidR="00745550" w:rsidRDefault="00745550">
            <w:pPr>
              <w:pStyle w:val="yTableNAm"/>
              <w:jc w:val="center"/>
            </w:pPr>
            <w:r>
              <w:t>350</w:t>
            </w:r>
          </w:p>
        </w:tc>
        <w:tc>
          <w:tcPr>
            <w:tcW w:w="1275" w:type="dxa"/>
            <w:tcBorders>
              <w:bottom w:val="single" w:sz="4" w:space="0" w:color="auto"/>
            </w:tcBorders>
            <w:noWrap/>
          </w:tcPr>
          <w:p w14:paraId="35F3D9BE" w14:textId="44B0C13B" w:rsidR="00745550" w:rsidRDefault="00745550">
            <w:pPr>
              <w:pStyle w:val="yTableNAm"/>
              <w:jc w:val="center"/>
            </w:pPr>
            <w:r>
              <w:t>99 282.40</w:t>
            </w:r>
          </w:p>
        </w:tc>
        <w:tc>
          <w:tcPr>
            <w:tcW w:w="1276" w:type="dxa"/>
            <w:tcBorders>
              <w:bottom w:val="single" w:sz="4" w:space="0" w:color="auto"/>
            </w:tcBorders>
            <w:noWrap/>
          </w:tcPr>
          <w:p w14:paraId="66F514D4" w14:textId="42FD99C6" w:rsidR="00745550" w:rsidRDefault="00745550">
            <w:pPr>
              <w:pStyle w:val="yTableNAm"/>
              <w:jc w:val="center"/>
            </w:pPr>
            <w:r>
              <w:t>99 282.40</w:t>
            </w:r>
          </w:p>
        </w:tc>
        <w:tc>
          <w:tcPr>
            <w:tcW w:w="1418" w:type="dxa"/>
            <w:tcBorders>
              <w:bottom w:val="single" w:sz="4" w:space="0" w:color="auto"/>
            </w:tcBorders>
            <w:noWrap/>
            <w:vAlign w:val="bottom"/>
          </w:tcPr>
          <w:p w14:paraId="632CFBCE" w14:textId="77777777" w:rsidR="00745550" w:rsidRDefault="00745550">
            <w:pPr>
              <w:pStyle w:val="yTableNAm"/>
              <w:jc w:val="center"/>
            </w:pPr>
            <w:r>
              <w:t>0.00</w:t>
            </w:r>
          </w:p>
        </w:tc>
      </w:tr>
    </w:tbl>
    <w:p w14:paraId="518B176A" w14:textId="75F943FD" w:rsidR="00745550" w:rsidRDefault="00745550">
      <w:pPr>
        <w:pStyle w:val="zySubsection"/>
      </w:pPr>
      <w:r>
        <w:tab/>
        <w:t>(2)</w:t>
      </w:r>
      <w:r>
        <w:tab/>
        <w:t>Sub</w:t>
      </w:r>
      <w:r>
        <w:noBreakHyphen/>
        <w:t>item (1) does not apply to a connection covered by item 21.</w:t>
      </w:r>
    </w:p>
    <w:p w14:paraId="600E1566" w14:textId="209CEA8E" w:rsidR="00745550" w:rsidRDefault="00745550">
      <w:pPr>
        <w:pStyle w:val="zySubsection"/>
      </w:pPr>
      <w:r>
        <w:tab/>
        <w:t>(3)</w:t>
      </w:r>
      <w:r>
        <w:tab/>
        <w:t>For concessional land in the non</w:t>
      </w:r>
      <w:r>
        <w:noBreakHyphen/>
        <w:t>metropolitan area that, although a water service is provided, is not connected to water supply works of the Water Corporation, the charge is the discounted charge set out in the Table to this sub</w:t>
      </w:r>
      <w:r>
        <w:noBreakHyphen/>
        <w:t xml:space="preserve">item. </w:t>
      </w:r>
    </w:p>
    <w:p w14:paraId="1757C65F" w14:textId="77777777" w:rsidR="00745550" w:rsidRDefault="00745550">
      <w:pPr>
        <w:pStyle w:val="yTHeadingNAm"/>
      </w:pPr>
      <w:r>
        <w:t>Table of charge and discount</w:t>
      </w:r>
    </w:p>
    <w:tbl>
      <w:tblPr>
        <w:tblW w:w="3687" w:type="dxa"/>
        <w:jc w:val="center"/>
        <w:tblLayout w:type="fixed"/>
        <w:tblLook w:val="0000" w:firstRow="0" w:lastRow="0" w:firstColumn="0" w:lastColumn="0" w:noHBand="0" w:noVBand="0"/>
      </w:tblPr>
      <w:tblGrid>
        <w:gridCol w:w="1135"/>
        <w:gridCol w:w="1135"/>
        <w:gridCol w:w="1417"/>
      </w:tblGrid>
      <w:tr w:rsidR="00D301CB" w14:paraId="40A822D5" w14:textId="77777777">
        <w:trPr>
          <w:cantSplit/>
          <w:tblHeader/>
          <w:jc w:val="center"/>
        </w:trPr>
        <w:tc>
          <w:tcPr>
            <w:tcW w:w="1135" w:type="dxa"/>
            <w:tcBorders>
              <w:top w:val="single" w:sz="4" w:space="0" w:color="auto"/>
              <w:bottom w:val="single" w:sz="4" w:space="0" w:color="auto"/>
            </w:tcBorders>
            <w:noWrap/>
            <w:vAlign w:val="center"/>
          </w:tcPr>
          <w:p w14:paraId="1D61D599" w14:textId="77777777" w:rsidR="00745550" w:rsidRDefault="00745550">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vAlign w:val="center"/>
          </w:tcPr>
          <w:p w14:paraId="4D4C1311" w14:textId="77777777" w:rsidR="00745550" w:rsidRDefault="00745550">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7A844DC3" w14:textId="77777777" w:rsidR="00745550" w:rsidRDefault="00745550">
            <w:pPr>
              <w:pStyle w:val="yTableNAm"/>
              <w:jc w:val="center"/>
              <w:rPr>
                <w:b/>
                <w:bCs/>
              </w:rPr>
            </w:pPr>
            <w:r>
              <w:rPr>
                <w:b/>
                <w:bCs/>
              </w:rPr>
              <w:t>Discounted charge</w:t>
            </w:r>
            <w:r>
              <w:rPr>
                <w:b/>
                <w:bCs/>
              </w:rPr>
              <w:br/>
              <w:t>$</w:t>
            </w:r>
          </w:p>
        </w:tc>
      </w:tr>
      <w:tr w:rsidR="00D301CB" w14:paraId="231CCEC6" w14:textId="77777777">
        <w:trPr>
          <w:cantSplit/>
          <w:jc w:val="center"/>
        </w:trPr>
        <w:tc>
          <w:tcPr>
            <w:tcW w:w="1135" w:type="dxa"/>
            <w:tcBorders>
              <w:bottom w:val="single" w:sz="4" w:space="0" w:color="auto"/>
            </w:tcBorders>
            <w:noWrap/>
          </w:tcPr>
          <w:p w14:paraId="0D4D1BED" w14:textId="06189ADB" w:rsidR="00745550" w:rsidRDefault="00745550">
            <w:pPr>
              <w:pStyle w:val="yTableNAm"/>
              <w:jc w:val="center"/>
            </w:pPr>
            <w:r>
              <w:t>324.18</w:t>
            </w:r>
          </w:p>
        </w:tc>
        <w:tc>
          <w:tcPr>
            <w:tcW w:w="1135" w:type="dxa"/>
            <w:tcBorders>
              <w:bottom w:val="single" w:sz="4" w:space="0" w:color="auto"/>
            </w:tcBorders>
            <w:noWrap/>
          </w:tcPr>
          <w:p w14:paraId="6234FEB4" w14:textId="71E2BBE6" w:rsidR="00745550" w:rsidRDefault="00745550">
            <w:pPr>
              <w:pStyle w:val="yTableNAm"/>
              <w:jc w:val="center"/>
            </w:pPr>
            <w:r>
              <w:t>324.18</w:t>
            </w:r>
          </w:p>
        </w:tc>
        <w:tc>
          <w:tcPr>
            <w:tcW w:w="1417" w:type="dxa"/>
            <w:tcBorders>
              <w:bottom w:val="single" w:sz="4" w:space="0" w:color="auto"/>
            </w:tcBorders>
            <w:noWrap/>
            <w:vAlign w:val="bottom"/>
          </w:tcPr>
          <w:p w14:paraId="261C34A8" w14:textId="77777777" w:rsidR="00745550" w:rsidRDefault="00745550">
            <w:pPr>
              <w:pStyle w:val="yTableNAm"/>
              <w:jc w:val="center"/>
            </w:pPr>
            <w:r>
              <w:t>0.00</w:t>
            </w:r>
          </w:p>
        </w:tc>
      </w:tr>
    </w:tbl>
    <w:p w14:paraId="23354F2F" w14:textId="0BFB1C59" w:rsidR="00745550" w:rsidRDefault="00745550">
      <w:pPr>
        <w:pStyle w:val="zyHeading5"/>
      </w:pPr>
      <w:bookmarkStart w:id="221" w:name="_Toc232693000"/>
      <w:bookmarkStart w:id="222" w:name="_Toc233116799"/>
      <w:r>
        <w:lastRenderedPageBreak/>
        <w:t>11.</w:t>
      </w:r>
      <w:r>
        <w:tab/>
        <w:t>Non</w:t>
      </w:r>
      <w:r>
        <w:noBreakHyphen/>
        <w:t>residential or commercial residential (except storage units, parking bays and certain lots in strata titles scheme or community titles scheme)</w:t>
      </w:r>
      <w:bookmarkEnd w:id="221"/>
      <w:bookmarkEnd w:id="222"/>
    </w:p>
    <w:p w14:paraId="4F2B7BF7" w14:textId="77777777" w:rsidR="00745550" w:rsidRDefault="00745550">
      <w:pPr>
        <w:pStyle w:val="zySubsection"/>
      </w:pPr>
      <w:r>
        <w:tab/>
        <w:t>(1)</w:t>
      </w:r>
      <w:r>
        <w:tab/>
        <w:t>For land that —</w:t>
      </w:r>
    </w:p>
    <w:p w14:paraId="523F8DEB" w14:textId="4C487D55" w:rsidR="00745550" w:rsidRDefault="00745550">
      <w:pPr>
        <w:pStyle w:val="zyIndenta"/>
      </w:pPr>
      <w:r>
        <w:tab/>
        <w:t>(a)</w:t>
      </w:r>
      <w:r>
        <w:tab/>
        <w:t>is classified as non</w:t>
      </w:r>
      <w:r>
        <w:noBreakHyphen/>
        <w:t>residential or commercial residential; and</w:t>
      </w:r>
    </w:p>
    <w:p w14:paraId="6B344C61" w14:textId="77777777" w:rsidR="00745550" w:rsidRDefault="00745550">
      <w:pPr>
        <w:pStyle w:val="zyIndenta"/>
      </w:pPr>
      <w:r>
        <w:tab/>
        <w:t>(b)</w:t>
      </w:r>
      <w:r>
        <w:tab/>
        <w:t>is not contained in a residential property; and</w:t>
      </w:r>
    </w:p>
    <w:p w14:paraId="5063278A" w14:textId="77777777" w:rsidR="00745550" w:rsidRDefault="00745550">
      <w:pPr>
        <w:pStyle w:val="zyIndenta"/>
      </w:pPr>
      <w:r>
        <w:tab/>
        <w:t>(c)</w:t>
      </w:r>
      <w:r>
        <w:tab/>
        <w:t>is not covered by item 5, 6 or 7,</w:t>
      </w:r>
    </w:p>
    <w:p w14:paraId="06F0AE2E" w14:textId="77777777" w:rsidR="00745550" w:rsidRDefault="00745550">
      <w:pPr>
        <w:pStyle w:val="zySubsection"/>
      </w:pPr>
      <w:r>
        <w:tab/>
      </w:r>
      <w:r>
        <w:tab/>
        <w:t>the charge is the charge set out in the Table in item 2, according to the relevant meter size.</w:t>
      </w:r>
    </w:p>
    <w:p w14:paraId="5A56D468" w14:textId="6CB15E97" w:rsidR="00745550" w:rsidRDefault="00745550">
      <w:pPr>
        <w:pStyle w:val="zySubsection"/>
      </w:pPr>
      <w:r>
        <w:tab/>
        <w:t>(2)</w:t>
      </w:r>
      <w:r>
        <w:tab/>
        <w:t>Sub</w:t>
      </w:r>
      <w:r>
        <w:noBreakHyphen/>
        <w:t>item (1) does not apply to a connection covered by item 21.</w:t>
      </w:r>
    </w:p>
    <w:p w14:paraId="501F6E60" w14:textId="2A1F9856" w:rsidR="00745550" w:rsidRDefault="00745550">
      <w:pPr>
        <w:pStyle w:val="zySubsection"/>
      </w:pPr>
      <w:r>
        <w:tab/>
        <w:t>(3)</w:t>
      </w:r>
      <w:r>
        <w:tab/>
        <w:t>If land covered by sub</w:t>
      </w:r>
      <w:r>
        <w:noBreakHyphen/>
        <w:t>item (1) is connected to the water supply works of the Water Corporation but not metered, the charge must be calculated as if the connection were metered through a meter of the same diameter as the pipe with which the connection is made.</w:t>
      </w:r>
    </w:p>
    <w:p w14:paraId="60DA357C" w14:textId="118F8E8C" w:rsidR="00745550" w:rsidRDefault="00745550">
      <w:pPr>
        <w:pStyle w:val="zySubsection"/>
      </w:pPr>
      <w:r>
        <w:tab/>
        <w:t>(4)</w:t>
      </w:r>
      <w:r>
        <w:tab/>
        <w:t>If land covered by sub</w:t>
      </w:r>
      <w:r>
        <w:noBreakHyphen/>
        <w:t>item (1) is not connected to the water supply works of the Water Corporation, the charge must be calculated as if the land were connected and the connection metered through a 20 mm meter.</w:t>
      </w:r>
    </w:p>
    <w:p w14:paraId="2E42C35E" w14:textId="77777777" w:rsidR="00745550" w:rsidRDefault="00745550">
      <w:pPr>
        <w:pStyle w:val="zyHeading5"/>
      </w:pPr>
      <w:bookmarkStart w:id="223" w:name="_Toc232693001"/>
      <w:bookmarkStart w:id="224" w:name="_Toc233116800"/>
      <w:r>
        <w:t>12.</w:t>
      </w:r>
      <w:r>
        <w:tab/>
        <w:t>Additional connections</w:t>
      </w:r>
      <w:bookmarkEnd w:id="223"/>
      <w:bookmarkEnd w:id="224"/>
    </w:p>
    <w:p w14:paraId="524DC783" w14:textId="77777777" w:rsidR="00745550" w:rsidRDefault="00745550">
      <w:pPr>
        <w:pStyle w:val="zySubsection"/>
      </w:pPr>
      <w:r>
        <w:tab/>
        <w:t>(1)</w:t>
      </w:r>
      <w:r>
        <w:tab/>
        <w:t>For land supplied water through more than 1 water supply connection, the charge, for each additional connection, is —</w:t>
      </w:r>
    </w:p>
    <w:p w14:paraId="0CEBC8AE" w14:textId="30628A23" w:rsidR="00745550" w:rsidRDefault="00745550">
      <w:pPr>
        <w:pStyle w:val="zyIndenta"/>
      </w:pPr>
      <w:r>
        <w:tab/>
        <w:t>(a)</w:t>
      </w:r>
      <w:r>
        <w:tab/>
        <w:t>for land that is classified as non</w:t>
      </w:r>
      <w:r>
        <w:noBreakHyphen/>
        <w:t>residential or commercial residential, the charge set out in the Table in item 2, according to the relevant meter size; and</w:t>
      </w:r>
    </w:p>
    <w:p w14:paraId="4C7E77C1" w14:textId="2584B125" w:rsidR="00745550" w:rsidRDefault="00745550">
      <w:pPr>
        <w:pStyle w:val="zyIndenta"/>
        <w:tabs>
          <w:tab w:val="right" w:leader="dot" w:pos="6804"/>
        </w:tabs>
      </w:pPr>
      <w:r>
        <w:tab/>
        <w:t>(b)</w:t>
      </w:r>
      <w:r>
        <w:tab/>
        <w:t xml:space="preserve">for land to which paragraph (a) </w:t>
      </w:r>
      <w:r>
        <w:br/>
        <w:t xml:space="preserve">does not apply </w:t>
      </w:r>
      <w:r>
        <w:tab/>
        <w:t>$305.05</w:t>
      </w:r>
    </w:p>
    <w:p w14:paraId="2AC4F7F6" w14:textId="5032518A" w:rsidR="00745550" w:rsidRDefault="00745550">
      <w:pPr>
        <w:pStyle w:val="zySubsection"/>
      </w:pPr>
      <w:r>
        <w:tab/>
        <w:t>(2)</w:t>
      </w:r>
      <w:r>
        <w:tab/>
        <w:t>Sub</w:t>
      </w:r>
      <w:r>
        <w:noBreakHyphen/>
        <w:t>item (1) does not apply to —</w:t>
      </w:r>
    </w:p>
    <w:p w14:paraId="616971D4" w14:textId="77777777" w:rsidR="00745550" w:rsidRDefault="00745550">
      <w:pPr>
        <w:pStyle w:val="zyIndenta"/>
      </w:pPr>
      <w:r>
        <w:tab/>
        <w:t>(a)</w:t>
      </w:r>
      <w:r>
        <w:tab/>
        <w:t>a garden service connection; or</w:t>
      </w:r>
    </w:p>
    <w:p w14:paraId="2540CD93" w14:textId="77777777" w:rsidR="00745550" w:rsidRDefault="00745550">
      <w:pPr>
        <w:pStyle w:val="zyIndenta"/>
      </w:pPr>
      <w:r>
        <w:lastRenderedPageBreak/>
        <w:tab/>
        <w:t>(b)</w:t>
      </w:r>
      <w:r>
        <w:tab/>
        <w:t>a connection covered by item 17 or 21.</w:t>
      </w:r>
    </w:p>
    <w:p w14:paraId="421B4809" w14:textId="7B7C945A" w:rsidR="00745550" w:rsidRDefault="00745550">
      <w:pPr>
        <w:pStyle w:val="zySubsection"/>
      </w:pPr>
      <w:r>
        <w:tab/>
        <w:t>(3)</w:t>
      </w:r>
      <w:r>
        <w:tab/>
        <w:t>The charge under sub</w:t>
      </w:r>
      <w:r>
        <w:noBreakHyphen/>
        <w:t>item (1) is in addition to any other charge applicable to the land under this Schedule.</w:t>
      </w:r>
    </w:p>
    <w:p w14:paraId="2BA74D9F" w14:textId="3B2B163C" w:rsidR="00745550" w:rsidRDefault="00745550">
      <w:pPr>
        <w:pStyle w:val="zySubsection"/>
      </w:pPr>
      <w:r>
        <w:tab/>
        <w:t>(4)</w:t>
      </w:r>
      <w:r>
        <w:tab/>
        <w:t>If a connection to which sub</w:t>
      </w:r>
      <w:r>
        <w:noBreakHyphen/>
        <w:t>item (1)(a) applies is not metered, the charge must be calculated as if the connection were metered through a meter of a size equal to the diameter of the pipe making the connection.</w:t>
      </w:r>
    </w:p>
    <w:p w14:paraId="4C59AA1F" w14:textId="77777777" w:rsidR="00745550" w:rsidRDefault="00745550">
      <w:pPr>
        <w:pStyle w:val="zyHeading5"/>
      </w:pPr>
      <w:bookmarkStart w:id="225" w:name="_Toc232693002"/>
      <w:bookmarkStart w:id="226" w:name="_Toc233116801"/>
      <w:r>
        <w:t>13.</w:t>
      </w:r>
      <w:r>
        <w:tab/>
        <w:t>Vacant land</w:t>
      </w:r>
      <w:bookmarkEnd w:id="225"/>
      <w:bookmarkEnd w:id="226"/>
    </w:p>
    <w:p w14:paraId="26E04D8A" w14:textId="74A2A330" w:rsidR="00745550" w:rsidRDefault="00745550">
      <w:pPr>
        <w:pStyle w:val="zySubsection"/>
        <w:keepNext/>
        <w:tabs>
          <w:tab w:val="right" w:leader="dot" w:pos="6804"/>
        </w:tabs>
      </w:pPr>
      <w:r>
        <w:tab/>
      </w:r>
      <w:r>
        <w:tab/>
        <w:t xml:space="preserve">For land that is classified as vacant land, </w:t>
      </w:r>
      <w:r>
        <w:br/>
        <w:t xml:space="preserve">the charge is </w:t>
      </w:r>
      <w:r>
        <w:tab/>
        <w:t>$305.05</w:t>
      </w:r>
    </w:p>
    <w:p w14:paraId="060B7EA7" w14:textId="77777777" w:rsidR="00745550" w:rsidRDefault="00745550">
      <w:pPr>
        <w:pStyle w:val="zyHeading5"/>
      </w:pPr>
      <w:bookmarkStart w:id="227" w:name="_Toc232693003"/>
      <w:bookmarkStart w:id="228" w:name="_Toc233116802"/>
      <w:r>
        <w:t>14.</w:t>
      </w:r>
      <w:r>
        <w:tab/>
        <w:t>Garden service connections</w:t>
      </w:r>
      <w:bookmarkEnd w:id="227"/>
      <w:bookmarkEnd w:id="228"/>
    </w:p>
    <w:p w14:paraId="02068624" w14:textId="77777777" w:rsidR="00745550" w:rsidRDefault="00745550">
      <w:pPr>
        <w:pStyle w:val="zySubsection"/>
      </w:pPr>
      <w:r>
        <w:tab/>
        <w:t>(1)</w:t>
      </w:r>
      <w:r>
        <w:tab/>
        <w:t xml:space="preserve">For a garden service connection for water supplied to land in the suburb of Butler in the metropolitan area — </w:t>
      </w:r>
    </w:p>
    <w:p w14:paraId="4F54D2C4" w14:textId="3F53503D" w:rsidR="00745550" w:rsidRDefault="00745550">
      <w:pPr>
        <w:pStyle w:val="zyIndenta"/>
        <w:tabs>
          <w:tab w:val="right" w:leader="dot" w:pos="6804"/>
        </w:tabs>
      </w:pPr>
      <w:r>
        <w:tab/>
        <w:t>(a)</w:t>
      </w:r>
      <w:r>
        <w:tab/>
        <w:t xml:space="preserve">for land with an area of less </w:t>
      </w:r>
      <w:r>
        <w:br/>
        <w:t>than 400 m</w:t>
      </w:r>
      <w:r>
        <w:rPr>
          <w:vertAlign w:val="superscript"/>
        </w:rPr>
        <w:t>2</w:t>
      </w:r>
      <w:r>
        <w:t xml:space="preserve">, the charge is </w:t>
      </w:r>
      <w:r>
        <w:tab/>
        <w:t>$95.02</w:t>
      </w:r>
    </w:p>
    <w:p w14:paraId="0426922F" w14:textId="1FB58EA4" w:rsidR="00745550" w:rsidRDefault="00745550">
      <w:pPr>
        <w:pStyle w:val="zyIndenta"/>
        <w:tabs>
          <w:tab w:val="right" w:leader="dot" w:pos="6804"/>
        </w:tabs>
      </w:pPr>
      <w:r>
        <w:tab/>
        <w:t>(b)</w:t>
      </w:r>
      <w:r>
        <w:tab/>
        <w:t xml:space="preserve">for land with an area equal to </w:t>
      </w:r>
      <w:r>
        <w:br/>
        <w:t>or greater than 400 m</w:t>
      </w:r>
      <w:r>
        <w:rPr>
          <w:vertAlign w:val="superscript"/>
        </w:rPr>
        <w:t>2</w:t>
      </w:r>
      <w:r>
        <w:t xml:space="preserve">, </w:t>
      </w:r>
      <w:r>
        <w:br/>
        <w:t xml:space="preserve">the charge is </w:t>
      </w:r>
      <w:r>
        <w:tab/>
        <w:t>$190.05</w:t>
      </w:r>
    </w:p>
    <w:p w14:paraId="56C2CB8C" w14:textId="5D922593" w:rsidR="00745550" w:rsidRDefault="00745550">
      <w:pPr>
        <w:pStyle w:val="zySubsection"/>
      </w:pPr>
      <w:r>
        <w:tab/>
        <w:t>(2)</w:t>
      </w:r>
      <w:r>
        <w:tab/>
        <w:t>The charge under sub</w:t>
      </w:r>
      <w:r>
        <w:noBreakHyphen/>
        <w:t>item (1) is in addition to any other charge applicable to the land under this Schedule.</w:t>
      </w:r>
    </w:p>
    <w:p w14:paraId="0A0795BA" w14:textId="2059B69B" w:rsidR="00745550" w:rsidRDefault="00745550">
      <w:pPr>
        <w:pStyle w:val="zyHeading5"/>
      </w:pPr>
      <w:bookmarkStart w:id="229" w:name="_Toc232693004"/>
      <w:bookmarkStart w:id="230" w:name="_Toc233116803"/>
      <w:r>
        <w:t>15.</w:t>
      </w:r>
      <w:r>
        <w:tab/>
        <w:t>Government trading organisations and non</w:t>
      </w:r>
      <w:r>
        <w:noBreakHyphen/>
        <w:t>commercial government property</w:t>
      </w:r>
      <w:bookmarkEnd w:id="229"/>
      <w:bookmarkEnd w:id="230"/>
    </w:p>
    <w:p w14:paraId="6007A835" w14:textId="4FF8A231" w:rsidR="00745550" w:rsidRDefault="00745550">
      <w:pPr>
        <w:pStyle w:val="z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14:paraId="20CCD678" w14:textId="77777777" w:rsidR="00745550" w:rsidRDefault="00745550">
      <w:pPr>
        <w:pStyle w:val="zySubsection"/>
      </w:pPr>
      <w:r>
        <w:tab/>
        <w:t>(2)</w:t>
      </w:r>
      <w:r>
        <w:tab/>
        <w:t>This item does not apply to public land.</w:t>
      </w:r>
    </w:p>
    <w:p w14:paraId="6D4C6B92" w14:textId="77777777" w:rsidR="00745550" w:rsidRDefault="00745550">
      <w:pPr>
        <w:pStyle w:val="zySubsection"/>
      </w:pPr>
      <w:r>
        <w:tab/>
        <w:t>(3)</w:t>
      </w:r>
      <w:r>
        <w:tab/>
        <w:t xml:space="preserve">For land to which this item applies — </w:t>
      </w:r>
    </w:p>
    <w:p w14:paraId="27C79FCD" w14:textId="2C133BE7" w:rsidR="00745550" w:rsidRDefault="00745550">
      <w:pPr>
        <w:pStyle w:val="zyIndenta"/>
      </w:pPr>
      <w:r>
        <w:tab/>
        <w:t>(a)</w:t>
      </w:r>
      <w:r>
        <w:tab/>
        <w:t>the charge referred to in sub</w:t>
      </w:r>
      <w:r>
        <w:noBreakHyphen/>
        <w:t>item (1) that would otherwise apply, does not; and</w:t>
      </w:r>
    </w:p>
    <w:p w14:paraId="304A3458" w14:textId="77777777" w:rsidR="00745550" w:rsidRDefault="00745550">
      <w:pPr>
        <w:pStyle w:val="zyIndenta"/>
      </w:pPr>
      <w:r>
        <w:lastRenderedPageBreak/>
        <w:tab/>
        <w:t>(b)</w:t>
      </w:r>
      <w:r>
        <w:tab/>
        <w:t>the charge, per water supply connection, is the charge set out in the Table in item 2 according to the relevant meter size.</w:t>
      </w:r>
    </w:p>
    <w:p w14:paraId="29C6E8A4" w14:textId="56B25511" w:rsidR="00745550" w:rsidRDefault="00745550">
      <w:pPr>
        <w:pStyle w:val="zySubsection"/>
      </w:pPr>
      <w:r>
        <w:tab/>
        <w:t>(4)</w:t>
      </w:r>
      <w:r>
        <w:tab/>
        <w:t>If a connection to which sub</w:t>
      </w:r>
      <w:r>
        <w:noBreakHyphen/>
        <w:t>item (3)(b) applies is not metered, the charge must be calculated as if the connection were metered through a 20 mm meter.</w:t>
      </w:r>
    </w:p>
    <w:p w14:paraId="4ED798CB" w14:textId="45127DDE" w:rsidR="00745550" w:rsidRDefault="00745550">
      <w:pPr>
        <w:pStyle w:val="zyHeading5"/>
      </w:pPr>
      <w:bookmarkStart w:id="231" w:name="_Toc232693005"/>
      <w:bookmarkStart w:id="232" w:name="_Toc233116804"/>
      <w:r>
        <w:t>16.</w:t>
      </w:r>
      <w:r>
        <w:tab/>
        <w:t>Government trading organisations and non</w:t>
      </w:r>
      <w:r>
        <w:noBreakHyphen/>
        <w:t>commercial government property: on</w:t>
      </w:r>
      <w:r>
        <w:noBreakHyphen/>
        <w:t>supply to lessees or ships</w:t>
      </w:r>
      <w:bookmarkEnd w:id="231"/>
      <w:bookmarkEnd w:id="232"/>
    </w:p>
    <w:p w14:paraId="400D8CF2" w14:textId="05A53A07" w:rsidR="00745550" w:rsidRDefault="00745550">
      <w:pPr>
        <w:pStyle w:val="zySubsection"/>
        <w:keepNext/>
      </w:pPr>
      <w:r>
        <w:tab/>
        <w:t>(1)</w:t>
      </w:r>
      <w:r>
        <w:tab/>
        <w:t>This item applies to land held by a government trading organisation, or a public authority that holds non</w:t>
      </w:r>
      <w:r>
        <w:noBreakHyphen/>
        <w:t>commercial government property, if —</w:t>
      </w:r>
    </w:p>
    <w:p w14:paraId="62E4FAA7" w14:textId="77777777" w:rsidR="00745550" w:rsidRDefault="00745550">
      <w:pPr>
        <w:pStyle w:val="zyIndenta"/>
      </w:pPr>
      <w:r>
        <w:tab/>
        <w:t>(a)</w:t>
      </w:r>
      <w:r>
        <w:tab/>
        <w:t>the land is connected to the water supply works of the Water Corporation; and</w:t>
      </w:r>
    </w:p>
    <w:p w14:paraId="0570B13D" w14:textId="77777777" w:rsidR="00745550" w:rsidRDefault="00745550">
      <w:pPr>
        <w:pStyle w:val="zyIndenta"/>
      </w:pPr>
      <w:r>
        <w:tab/>
        <w:t>(b)</w:t>
      </w:r>
      <w:r>
        <w:tab/>
        <w:t>a meter is connected to the property water supply connection with which the Water Corporation supplies water to the land; and</w:t>
      </w:r>
    </w:p>
    <w:p w14:paraId="4F4C1919" w14:textId="24BA7BB0" w:rsidR="00745550" w:rsidRDefault="00745550">
      <w:pPr>
        <w:pStyle w:val="zyIndenta"/>
      </w:pPr>
      <w:r>
        <w:tab/>
        <w:t>(c)</w:t>
      </w:r>
      <w:r>
        <w:tab/>
        <w:t>at least some of the water supplied through the meter referred to in paragraph (b) is supplied, through a meter, to 1 or more lessees of any of the land or to ships in port.</w:t>
      </w:r>
    </w:p>
    <w:p w14:paraId="356BA6CE" w14:textId="05991EEB" w:rsidR="00745550" w:rsidRDefault="00745550">
      <w:pPr>
        <w:pStyle w:val="z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14:paraId="7DEAF4B0" w14:textId="020A006F" w:rsidR="00745550" w:rsidRDefault="00745550">
      <w:pPr>
        <w:pStyle w:val="z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14:paraId="315A3E19" w14:textId="102055AF" w:rsidR="00745550" w:rsidRDefault="00745550">
      <w:pPr>
        <w:pStyle w:val="zyHeading4"/>
      </w:pPr>
      <w:bookmarkStart w:id="233" w:name="_Toc232692692"/>
      <w:bookmarkStart w:id="234" w:name="_Toc232692849"/>
      <w:bookmarkStart w:id="235" w:name="_Toc232693006"/>
      <w:bookmarkStart w:id="236" w:name="_Toc232693163"/>
      <w:bookmarkStart w:id="237" w:name="_Toc232693320"/>
      <w:bookmarkStart w:id="238" w:name="_Toc232693477"/>
      <w:bookmarkStart w:id="239" w:name="_Toc232693634"/>
      <w:bookmarkStart w:id="240" w:name="_Toc232693791"/>
      <w:bookmarkStart w:id="241" w:name="_Toc232693948"/>
      <w:bookmarkStart w:id="242" w:name="_Toc233116805"/>
      <w:r>
        <w:lastRenderedPageBreak/>
        <w:t>Subdivision 3 — Other service charges</w:t>
      </w:r>
      <w:bookmarkEnd w:id="233"/>
      <w:bookmarkEnd w:id="234"/>
      <w:bookmarkEnd w:id="235"/>
      <w:bookmarkEnd w:id="236"/>
      <w:bookmarkEnd w:id="237"/>
      <w:bookmarkEnd w:id="238"/>
      <w:bookmarkEnd w:id="239"/>
      <w:bookmarkEnd w:id="240"/>
      <w:bookmarkEnd w:id="241"/>
      <w:bookmarkEnd w:id="242"/>
    </w:p>
    <w:p w14:paraId="6E0D140E" w14:textId="77777777" w:rsidR="00745550" w:rsidRDefault="00745550">
      <w:pPr>
        <w:pStyle w:val="zyHeading5"/>
      </w:pPr>
      <w:bookmarkStart w:id="243" w:name="_Toc232693007"/>
      <w:bookmarkStart w:id="244" w:name="_Toc233116806"/>
      <w:r>
        <w:t>17.</w:t>
      </w:r>
      <w:r>
        <w:tab/>
        <w:t>Farmland</w:t>
      </w:r>
      <w:bookmarkEnd w:id="243"/>
      <w:bookmarkEnd w:id="244"/>
    </w:p>
    <w:p w14:paraId="06C7482A" w14:textId="19991575" w:rsidR="00745550" w:rsidRDefault="00745550">
      <w:pPr>
        <w:pStyle w:val="zySubsection"/>
        <w:tabs>
          <w:tab w:val="right" w:leader="dot" w:pos="6804"/>
        </w:tabs>
      </w:pPr>
      <w:r>
        <w:tab/>
      </w:r>
      <w:r>
        <w:tab/>
        <w:t>For each water supply connection provided</w:t>
      </w:r>
      <w:r>
        <w:br/>
        <w:t xml:space="preserve">on land that is classified as farmland, </w:t>
      </w:r>
      <w:r>
        <w:br/>
        <w:t xml:space="preserve">the charge is </w:t>
      </w:r>
      <w:r>
        <w:tab/>
        <w:t>$324.18</w:t>
      </w:r>
    </w:p>
    <w:p w14:paraId="2628161A" w14:textId="77777777" w:rsidR="00745550" w:rsidRDefault="00745550">
      <w:pPr>
        <w:pStyle w:val="zyHeading5"/>
      </w:pPr>
      <w:bookmarkStart w:id="245" w:name="_Toc232693008"/>
      <w:bookmarkStart w:id="246" w:name="_Toc233116807"/>
      <w:r>
        <w:t>18.</w:t>
      </w:r>
      <w:r>
        <w:tab/>
        <w:t>Stock</w:t>
      </w:r>
      <w:bookmarkEnd w:id="245"/>
      <w:bookmarkEnd w:id="246"/>
    </w:p>
    <w:p w14:paraId="6AE4A8AD" w14:textId="4FC26A79" w:rsidR="00745550" w:rsidRDefault="00745550">
      <w:pPr>
        <w:pStyle w:val="zySubsection"/>
        <w:tabs>
          <w:tab w:val="right" w:leader="dot" w:pos="6804"/>
        </w:tabs>
      </w:pPr>
      <w:r>
        <w:tab/>
      </w:r>
      <w:r>
        <w:tab/>
        <w:t xml:space="preserve">For each water supply connection provided </w:t>
      </w:r>
      <w:r>
        <w:br/>
        <w:t xml:space="preserve">for the purpose of watering stock on land that </w:t>
      </w:r>
      <w:r>
        <w:br/>
        <w:t xml:space="preserve">is not classified as farmland, the charge is </w:t>
      </w:r>
      <w:r>
        <w:tab/>
        <w:t>$324.18</w:t>
      </w:r>
    </w:p>
    <w:p w14:paraId="6127EEC1" w14:textId="77777777" w:rsidR="00745550" w:rsidRDefault="00745550">
      <w:pPr>
        <w:pStyle w:val="zyHeading5"/>
      </w:pPr>
      <w:bookmarkStart w:id="247" w:name="_Toc232693009"/>
      <w:bookmarkStart w:id="248" w:name="_Toc233116808"/>
      <w:r>
        <w:t>19.</w:t>
      </w:r>
      <w:r>
        <w:tab/>
        <w:t>Shipping</w:t>
      </w:r>
      <w:bookmarkEnd w:id="247"/>
      <w:bookmarkEnd w:id="248"/>
    </w:p>
    <w:p w14:paraId="53FF5055" w14:textId="77777777" w:rsidR="00745550" w:rsidRDefault="00745550">
      <w:pPr>
        <w:pStyle w:val="zySubsection"/>
      </w:pPr>
      <w:r>
        <w:tab/>
      </w:r>
      <w:r>
        <w:tab/>
        <w:t>For each water supply connection provided for the purpose of water being taken on board any ship in a port, the charge is the charge set out in the Table in item 2 according to the relevant meter size.</w:t>
      </w:r>
    </w:p>
    <w:p w14:paraId="04B9AE24" w14:textId="77777777" w:rsidR="00745550" w:rsidRDefault="00745550">
      <w:pPr>
        <w:pStyle w:val="zyHeading5"/>
      </w:pPr>
      <w:bookmarkStart w:id="249" w:name="_Toc232693010"/>
      <w:bookmarkStart w:id="250" w:name="_Toc233116809"/>
      <w:r>
        <w:t>20.</w:t>
      </w:r>
      <w:r>
        <w:tab/>
        <w:t>Local government standpipes</w:t>
      </w:r>
      <w:bookmarkEnd w:id="249"/>
      <w:bookmarkEnd w:id="250"/>
    </w:p>
    <w:p w14:paraId="625A45B6" w14:textId="77777777" w:rsidR="00745550" w:rsidRDefault="00745550">
      <w:pPr>
        <w:pStyle w:val="zySubsection"/>
      </w:pPr>
      <w:r>
        <w:tab/>
      </w:r>
      <w:r>
        <w:tab/>
        <w:t xml:space="preserve">For each local government standpipe, the charge is — </w:t>
      </w:r>
    </w:p>
    <w:p w14:paraId="3C313E85" w14:textId="77777777" w:rsidR="00745550" w:rsidRDefault="00745550">
      <w:pPr>
        <w:pStyle w:val="zyIndenta"/>
        <w:tabs>
          <w:tab w:val="right" w:leader="dot" w:pos="6804"/>
        </w:tabs>
      </w:pPr>
      <w:r>
        <w:tab/>
        <w:t>(a)</w:t>
      </w:r>
      <w:r>
        <w:tab/>
        <w:t>if the standpipe is used solely for local government works and purposes, the discounted charge set out in the Table; and</w:t>
      </w:r>
    </w:p>
    <w:p w14:paraId="48384145" w14:textId="43358416" w:rsidR="00745550" w:rsidRDefault="00745550">
      <w:pPr>
        <w:pStyle w:val="zyIndenta"/>
        <w:tabs>
          <w:tab w:val="right" w:leader="dot" w:pos="6804"/>
        </w:tabs>
      </w:pPr>
      <w:r>
        <w:tab/>
        <w:t>(b)</w:t>
      </w:r>
      <w:r>
        <w:tab/>
        <w:t xml:space="preserve">in any other case </w:t>
      </w:r>
      <w:r>
        <w:tab/>
        <w:t>$324.18</w:t>
      </w:r>
    </w:p>
    <w:p w14:paraId="312CBC73" w14:textId="77777777" w:rsidR="00745550" w:rsidRDefault="00745550">
      <w:pPr>
        <w:pStyle w:val="yTHeadingNAm"/>
      </w:pPr>
      <w:r>
        <w:t>Table of charge and discount</w:t>
      </w:r>
    </w:p>
    <w:tbl>
      <w:tblPr>
        <w:tblW w:w="3687" w:type="dxa"/>
        <w:tblInd w:w="1701" w:type="dxa"/>
        <w:tblLayout w:type="fixed"/>
        <w:tblLook w:val="0000" w:firstRow="0" w:lastRow="0" w:firstColumn="0" w:lastColumn="0" w:noHBand="0" w:noVBand="0"/>
      </w:tblPr>
      <w:tblGrid>
        <w:gridCol w:w="1134"/>
        <w:gridCol w:w="1136"/>
        <w:gridCol w:w="1417"/>
      </w:tblGrid>
      <w:tr w:rsidR="00D301CB" w14:paraId="355CBC21" w14:textId="77777777">
        <w:trPr>
          <w:cantSplit/>
          <w:tblHeader/>
        </w:trPr>
        <w:tc>
          <w:tcPr>
            <w:tcW w:w="1134" w:type="dxa"/>
            <w:tcBorders>
              <w:top w:val="single" w:sz="4" w:space="0" w:color="auto"/>
              <w:bottom w:val="single" w:sz="4" w:space="0" w:color="auto"/>
            </w:tcBorders>
            <w:noWrap/>
            <w:vAlign w:val="center"/>
          </w:tcPr>
          <w:p w14:paraId="1C464D17" w14:textId="77777777" w:rsidR="00745550" w:rsidRDefault="00745550">
            <w:pPr>
              <w:pStyle w:val="yTableNAm"/>
              <w:jc w:val="center"/>
              <w:rPr>
                <w:b/>
                <w:bCs/>
              </w:rPr>
            </w:pPr>
            <w:r>
              <w:rPr>
                <w:b/>
                <w:bCs/>
              </w:rPr>
              <w:t>Charge</w:t>
            </w:r>
            <w:r>
              <w:rPr>
                <w:b/>
                <w:bCs/>
              </w:rPr>
              <w:br/>
            </w:r>
            <w:r>
              <w:rPr>
                <w:b/>
                <w:bCs/>
              </w:rPr>
              <w:br/>
              <w:t>$</w:t>
            </w:r>
          </w:p>
        </w:tc>
        <w:tc>
          <w:tcPr>
            <w:tcW w:w="1136" w:type="dxa"/>
            <w:tcBorders>
              <w:top w:val="single" w:sz="4" w:space="0" w:color="auto"/>
              <w:bottom w:val="single" w:sz="4" w:space="0" w:color="auto"/>
            </w:tcBorders>
            <w:noWrap/>
            <w:vAlign w:val="center"/>
          </w:tcPr>
          <w:p w14:paraId="50081F81" w14:textId="77777777" w:rsidR="00745550" w:rsidRDefault="00745550">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62AD81E3" w14:textId="77777777" w:rsidR="00745550" w:rsidRDefault="00745550">
            <w:pPr>
              <w:pStyle w:val="yTableNAm"/>
              <w:jc w:val="center"/>
              <w:rPr>
                <w:b/>
                <w:bCs/>
              </w:rPr>
            </w:pPr>
            <w:r>
              <w:rPr>
                <w:b/>
                <w:bCs/>
              </w:rPr>
              <w:t>Discounted charge</w:t>
            </w:r>
            <w:r>
              <w:rPr>
                <w:b/>
                <w:bCs/>
              </w:rPr>
              <w:br/>
              <w:t>$</w:t>
            </w:r>
          </w:p>
        </w:tc>
      </w:tr>
      <w:tr w:rsidR="00D301CB" w14:paraId="2A0EDC70" w14:textId="77777777">
        <w:trPr>
          <w:cantSplit/>
        </w:trPr>
        <w:tc>
          <w:tcPr>
            <w:tcW w:w="1134" w:type="dxa"/>
            <w:tcBorders>
              <w:bottom w:val="single" w:sz="4" w:space="0" w:color="auto"/>
            </w:tcBorders>
            <w:noWrap/>
          </w:tcPr>
          <w:p w14:paraId="41AA0F96" w14:textId="500B7B77" w:rsidR="00745550" w:rsidRDefault="00745550">
            <w:pPr>
              <w:pStyle w:val="yTableNAm"/>
              <w:jc w:val="center"/>
            </w:pPr>
            <w:r>
              <w:t>324.18</w:t>
            </w:r>
          </w:p>
        </w:tc>
        <w:tc>
          <w:tcPr>
            <w:tcW w:w="1136" w:type="dxa"/>
            <w:tcBorders>
              <w:bottom w:val="single" w:sz="4" w:space="0" w:color="auto"/>
            </w:tcBorders>
            <w:noWrap/>
          </w:tcPr>
          <w:p w14:paraId="3424BFEA" w14:textId="57C67A22" w:rsidR="00745550" w:rsidRDefault="00745550">
            <w:pPr>
              <w:pStyle w:val="yTableNAm"/>
              <w:jc w:val="center"/>
            </w:pPr>
            <w:r>
              <w:t>324.18</w:t>
            </w:r>
          </w:p>
        </w:tc>
        <w:tc>
          <w:tcPr>
            <w:tcW w:w="1417" w:type="dxa"/>
            <w:tcBorders>
              <w:bottom w:val="single" w:sz="4" w:space="0" w:color="auto"/>
            </w:tcBorders>
            <w:noWrap/>
            <w:vAlign w:val="bottom"/>
          </w:tcPr>
          <w:p w14:paraId="00E3465C" w14:textId="77777777" w:rsidR="00745550" w:rsidRDefault="00745550">
            <w:pPr>
              <w:pStyle w:val="yTableNAm"/>
              <w:jc w:val="center"/>
            </w:pPr>
            <w:r>
              <w:t>0.00</w:t>
            </w:r>
          </w:p>
        </w:tc>
      </w:tr>
    </w:tbl>
    <w:p w14:paraId="172B8431" w14:textId="77777777" w:rsidR="00745550" w:rsidRDefault="00745550">
      <w:pPr>
        <w:pStyle w:val="zyHeading5"/>
      </w:pPr>
      <w:bookmarkStart w:id="251" w:name="_Toc232693011"/>
      <w:bookmarkStart w:id="252" w:name="_Toc233116810"/>
      <w:r>
        <w:t>21.</w:t>
      </w:r>
      <w:r>
        <w:tab/>
        <w:t>Fire service connections</w:t>
      </w:r>
      <w:bookmarkEnd w:id="251"/>
      <w:bookmarkEnd w:id="252"/>
    </w:p>
    <w:p w14:paraId="38BE471C" w14:textId="2555E7E7" w:rsidR="00745550" w:rsidRDefault="00745550">
      <w:pPr>
        <w:pStyle w:val="zySubsection"/>
        <w:tabs>
          <w:tab w:val="right" w:leader="dot" w:pos="6804"/>
        </w:tabs>
      </w:pPr>
      <w:r>
        <w:tab/>
      </w:r>
      <w:r>
        <w:tab/>
        <w:t xml:space="preserve">For a fire service connection, the charge is </w:t>
      </w:r>
      <w:r>
        <w:tab/>
        <w:t>$324.18</w:t>
      </w:r>
    </w:p>
    <w:p w14:paraId="752E49EB" w14:textId="54703A3E" w:rsidR="00745550" w:rsidRDefault="00745550">
      <w:pPr>
        <w:pStyle w:val="zyHeading3"/>
      </w:pPr>
      <w:bookmarkStart w:id="253" w:name="_Toc232692698"/>
      <w:bookmarkStart w:id="254" w:name="_Toc232692855"/>
      <w:bookmarkStart w:id="255" w:name="_Toc232693012"/>
      <w:bookmarkStart w:id="256" w:name="_Toc232693169"/>
      <w:bookmarkStart w:id="257" w:name="_Toc232693326"/>
      <w:bookmarkStart w:id="258" w:name="_Toc232693483"/>
      <w:bookmarkStart w:id="259" w:name="_Toc232693640"/>
      <w:bookmarkStart w:id="260" w:name="_Toc232693797"/>
      <w:bookmarkStart w:id="261" w:name="_Toc232693954"/>
      <w:bookmarkStart w:id="262" w:name="_Toc233116811"/>
      <w:r>
        <w:lastRenderedPageBreak/>
        <w:t>Division 2 — Consumption charges</w:t>
      </w:r>
      <w:bookmarkEnd w:id="253"/>
      <w:bookmarkEnd w:id="254"/>
      <w:bookmarkEnd w:id="255"/>
      <w:bookmarkEnd w:id="256"/>
      <w:bookmarkEnd w:id="257"/>
      <w:bookmarkEnd w:id="258"/>
      <w:bookmarkEnd w:id="259"/>
      <w:bookmarkEnd w:id="260"/>
      <w:bookmarkEnd w:id="261"/>
      <w:bookmarkEnd w:id="262"/>
    </w:p>
    <w:p w14:paraId="4818A4A2" w14:textId="3865ACD8" w:rsidR="00745550" w:rsidRDefault="00745550">
      <w:pPr>
        <w:pStyle w:val="zyHeading4"/>
      </w:pPr>
      <w:bookmarkStart w:id="263" w:name="_Toc232692699"/>
      <w:bookmarkStart w:id="264" w:name="_Toc232692856"/>
      <w:bookmarkStart w:id="265" w:name="_Toc232693013"/>
      <w:bookmarkStart w:id="266" w:name="_Toc232693170"/>
      <w:bookmarkStart w:id="267" w:name="_Toc232693327"/>
      <w:bookmarkStart w:id="268" w:name="_Toc232693484"/>
      <w:bookmarkStart w:id="269" w:name="_Toc232693641"/>
      <w:bookmarkStart w:id="270" w:name="_Toc232693798"/>
      <w:bookmarkStart w:id="271" w:name="_Toc232693955"/>
      <w:bookmarkStart w:id="272" w:name="_Toc233116812"/>
      <w:r>
        <w:t>Subdivision 1 — Preliminary</w:t>
      </w:r>
      <w:bookmarkEnd w:id="263"/>
      <w:bookmarkEnd w:id="264"/>
      <w:bookmarkEnd w:id="265"/>
      <w:bookmarkEnd w:id="266"/>
      <w:bookmarkEnd w:id="267"/>
      <w:bookmarkEnd w:id="268"/>
      <w:bookmarkEnd w:id="269"/>
      <w:bookmarkEnd w:id="270"/>
      <w:bookmarkEnd w:id="271"/>
      <w:bookmarkEnd w:id="272"/>
    </w:p>
    <w:p w14:paraId="7470AAB9" w14:textId="35D052AD" w:rsidR="00745550" w:rsidRDefault="00745550">
      <w:pPr>
        <w:pStyle w:val="zyHeading5"/>
      </w:pPr>
      <w:bookmarkStart w:id="273" w:name="_Toc232693014"/>
      <w:bookmarkStart w:id="274" w:name="_Toc233116813"/>
      <w:r>
        <w:t>22.</w:t>
      </w:r>
      <w:r>
        <w:tab/>
        <w:t>Consumption charges for 2026/27 and subsequent years</w:t>
      </w:r>
      <w:bookmarkEnd w:id="273"/>
      <w:bookmarkEnd w:id="274"/>
    </w:p>
    <w:p w14:paraId="21526D2D" w14:textId="6659B419" w:rsidR="00745550" w:rsidRDefault="00745550">
      <w:pPr>
        <w:pStyle w:val="zySubsection"/>
      </w:pPr>
      <w:r>
        <w:tab/>
        <w:t>(1)</w:t>
      </w:r>
      <w:r>
        <w:tab/>
        <w:t>The charges set out in this Division apply for water supplied in the 2026/27 financial year and each subsequent year.</w:t>
      </w:r>
    </w:p>
    <w:p w14:paraId="72331576" w14:textId="77777777" w:rsidR="00745550" w:rsidRDefault="00745550">
      <w:pPr>
        <w:pStyle w:val="zySubsection"/>
      </w:pPr>
      <w:r>
        <w:tab/>
        <w:t>(2)</w:t>
      </w:r>
      <w:r>
        <w:tab/>
        <w:t>Volumetric ranges in an item of this Division have effect by reference to the volume of water supplied in the current consumption year.</w:t>
      </w:r>
    </w:p>
    <w:p w14:paraId="2CCB3FF6" w14:textId="4B0F0DDD" w:rsidR="00745550" w:rsidRDefault="00745550">
      <w:pPr>
        <w:pStyle w:val="zyHeading5"/>
      </w:pPr>
      <w:bookmarkStart w:id="275" w:name="_Toc232693015"/>
      <w:bookmarkStart w:id="276" w:name="_Toc233116814"/>
      <w:r>
        <w:t>23.</w:t>
      </w:r>
      <w:r>
        <w:tab/>
        <w:t>Residential or non</w:t>
      </w:r>
      <w:r>
        <w:noBreakHyphen/>
        <w:t>residential class of town or area</w:t>
      </w:r>
      <w:bookmarkEnd w:id="275"/>
      <w:bookmarkEnd w:id="276"/>
    </w:p>
    <w:p w14:paraId="0C619005" w14:textId="6BD08B2E" w:rsidR="00745550" w:rsidRDefault="00745550">
      <w:pPr>
        <w:pStyle w:val="z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14:paraId="15DEC684" w14:textId="3616EB58" w:rsidR="00745550" w:rsidRDefault="00745550">
      <w:pPr>
        <w:pStyle w:val="zyHeading5"/>
      </w:pPr>
      <w:bookmarkStart w:id="277" w:name="_Toc232693016"/>
      <w:bookmarkStart w:id="278" w:name="_Toc233116815"/>
      <w:r>
        <w:t>24.</w:t>
      </w:r>
      <w:r>
        <w:tab/>
        <w:t>Table of class</w:t>
      </w:r>
      <w:r>
        <w:noBreakHyphen/>
        <w:t>based charges</w:t>
      </w:r>
      <w:bookmarkEnd w:id="277"/>
      <w:bookmarkEnd w:id="278"/>
    </w:p>
    <w:p w14:paraId="1E72805C" w14:textId="56667836" w:rsidR="00745550" w:rsidRDefault="00745550">
      <w:pPr>
        <w:pStyle w:val="zySubsection"/>
      </w:pPr>
      <w:r>
        <w:tab/>
      </w:r>
      <w:r>
        <w:tab/>
        <w:t>For the purposes of this Division, class</w:t>
      </w:r>
      <w:r>
        <w:noBreakHyphen/>
        <w:t>based charges are set out in the Table.</w:t>
      </w:r>
    </w:p>
    <w:p w14:paraId="29B30B10" w14:textId="166332F3" w:rsidR="00745550" w:rsidRDefault="00745550">
      <w:pPr>
        <w:pStyle w:val="yTHeadingNAm"/>
      </w:pPr>
      <w:r>
        <w:t>Table of class</w:t>
      </w:r>
      <w:r>
        <w:noBreakHyphen/>
        <w:t>based charges</w:t>
      </w:r>
    </w:p>
    <w:tbl>
      <w:tblPr>
        <w:tblW w:w="4395" w:type="dxa"/>
        <w:tblInd w:w="1418" w:type="dxa"/>
        <w:tblLayout w:type="fixed"/>
        <w:tblCellMar>
          <w:left w:w="28" w:type="dxa"/>
          <w:right w:w="28" w:type="dxa"/>
        </w:tblCellMar>
        <w:tblLook w:val="0000" w:firstRow="0" w:lastRow="0" w:firstColumn="0" w:lastColumn="0" w:noHBand="0" w:noVBand="0"/>
      </w:tblPr>
      <w:tblGrid>
        <w:gridCol w:w="2197"/>
        <w:gridCol w:w="2198"/>
      </w:tblGrid>
      <w:tr w:rsidR="00D301CB" w14:paraId="2529126B" w14:textId="77777777">
        <w:trPr>
          <w:cantSplit/>
          <w:trHeight w:val="217"/>
          <w:tblHeader/>
        </w:trPr>
        <w:tc>
          <w:tcPr>
            <w:tcW w:w="2197" w:type="dxa"/>
            <w:tcBorders>
              <w:top w:val="single" w:sz="4" w:space="0" w:color="auto"/>
              <w:bottom w:val="single" w:sz="4" w:space="0" w:color="auto"/>
            </w:tcBorders>
            <w:noWrap/>
            <w:vAlign w:val="center"/>
          </w:tcPr>
          <w:p w14:paraId="54BC1CC8" w14:textId="77777777" w:rsidR="00745550" w:rsidRDefault="00745550">
            <w:pPr>
              <w:pStyle w:val="yTableNAm"/>
              <w:jc w:val="center"/>
              <w:rPr>
                <w:b/>
                <w:bCs/>
              </w:rPr>
            </w:pPr>
            <w:r>
              <w:rPr>
                <w:b/>
                <w:bCs/>
              </w:rPr>
              <w:t>Class</w:t>
            </w:r>
          </w:p>
        </w:tc>
        <w:tc>
          <w:tcPr>
            <w:tcW w:w="2198" w:type="dxa"/>
            <w:tcBorders>
              <w:top w:val="single" w:sz="4" w:space="0" w:color="auto"/>
              <w:bottom w:val="single" w:sz="4" w:space="0" w:color="auto"/>
            </w:tcBorders>
            <w:noWrap/>
          </w:tcPr>
          <w:p w14:paraId="4FA918CB" w14:textId="77777777" w:rsidR="00745550" w:rsidRDefault="00745550">
            <w:pPr>
              <w:pStyle w:val="yTableNAm"/>
              <w:jc w:val="center"/>
              <w:rPr>
                <w:b/>
                <w:bCs/>
              </w:rPr>
            </w:pPr>
            <w:r>
              <w:rPr>
                <w:b/>
                <w:bCs/>
              </w:rPr>
              <w:t>Charge (cents)</w:t>
            </w:r>
          </w:p>
        </w:tc>
      </w:tr>
      <w:tr w:rsidR="00D301CB" w14:paraId="359877E6" w14:textId="77777777">
        <w:trPr>
          <w:cantSplit/>
        </w:trPr>
        <w:tc>
          <w:tcPr>
            <w:tcW w:w="2197" w:type="dxa"/>
            <w:tcBorders>
              <w:top w:val="single" w:sz="4" w:space="0" w:color="auto"/>
            </w:tcBorders>
            <w:noWrap/>
            <w:vAlign w:val="center"/>
          </w:tcPr>
          <w:p w14:paraId="33B45136" w14:textId="77777777" w:rsidR="00745550" w:rsidRDefault="00745550">
            <w:pPr>
              <w:pStyle w:val="yTableNAm"/>
              <w:jc w:val="center"/>
            </w:pPr>
            <w:r>
              <w:t>1</w:t>
            </w:r>
          </w:p>
        </w:tc>
        <w:tc>
          <w:tcPr>
            <w:tcW w:w="2198" w:type="dxa"/>
            <w:tcBorders>
              <w:top w:val="single" w:sz="4" w:space="0" w:color="auto"/>
            </w:tcBorders>
            <w:noWrap/>
          </w:tcPr>
          <w:p w14:paraId="279C6341" w14:textId="06343EF2" w:rsidR="00745550" w:rsidRDefault="00745550">
            <w:pPr>
              <w:pStyle w:val="yTableNAm"/>
              <w:jc w:val="center"/>
            </w:pPr>
            <w:r>
              <w:t>309.5</w:t>
            </w:r>
          </w:p>
        </w:tc>
      </w:tr>
      <w:tr w:rsidR="00D301CB" w14:paraId="0A5456D6" w14:textId="77777777">
        <w:trPr>
          <w:cantSplit/>
        </w:trPr>
        <w:tc>
          <w:tcPr>
            <w:tcW w:w="2197" w:type="dxa"/>
            <w:noWrap/>
            <w:vAlign w:val="center"/>
          </w:tcPr>
          <w:p w14:paraId="353C90BE" w14:textId="77777777" w:rsidR="00745550" w:rsidRDefault="00745550">
            <w:pPr>
              <w:pStyle w:val="yTableNAm"/>
              <w:jc w:val="center"/>
            </w:pPr>
            <w:r>
              <w:t>2</w:t>
            </w:r>
          </w:p>
        </w:tc>
        <w:tc>
          <w:tcPr>
            <w:tcW w:w="2198" w:type="dxa"/>
            <w:noWrap/>
          </w:tcPr>
          <w:p w14:paraId="6F8988DC" w14:textId="5F7C58E8" w:rsidR="00745550" w:rsidRDefault="00745550">
            <w:pPr>
              <w:pStyle w:val="yTableNAm"/>
              <w:jc w:val="center"/>
            </w:pPr>
            <w:r>
              <w:t>337.2</w:t>
            </w:r>
          </w:p>
        </w:tc>
      </w:tr>
      <w:tr w:rsidR="00D301CB" w14:paraId="049BACFA" w14:textId="77777777">
        <w:trPr>
          <w:cantSplit/>
        </w:trPr>
        <w:tc>
          <w:tcPr>
            <w:tcW w:w="2197" w:type="dxa"/>
            <w:noWrap/>
            <w:vAlign w:val="center"/>
          </w:tcPr>
          <w:p w14:paraId="60940D68" w14:textId="77777777" w:rsidR="00745550" w:rsidRDefault="00745550">
            <w:pPr>
              <w:pStyle w:val="yTableNAm"/>
              <w:jc w:val="center"/>
            </w:pPr>
            <w:r>
              <w:t>3</w:t>
            </w:r>
          </w:p>
        </w:tc>
        <w:tc>
          <w:tcPr>
            <w:tcW w:w="2198" w:type="dxa"/>
            <w:noWrap/>
          </w:tcPr>
          <w:p w14:paraId="2AD33B6E" w14:textId="3FC76A65" w:rsidR="00745550" w:rsidRDefault="00745550">
            <w:pPr>
              <w:pStyle w:val="yTableNAm"/>
              <w:jc w:val="center"/>
            </w:pPr>
            <w:r>
              <w:t>366.8</w:t>
            </w:r>
          </w:p>
        </w:tc>
      </w:tr>
      <w:tr w:rsidR="00D301CB" w14:paraId="57239B20" w14:textId="77777777">
        <w:trPr>
          <w:cantSplit/>
        </w:trPr>
        <w:tc>
          <w:tcPr>
            <w:tcW w:w="2197" w:type="dxa"/>
            <w:noWrap/>
            <w:vAlign w:val="center"/>
          </w:tcPr>
          <w:p w14:paraId="6347A745" w14:textId="77777777" w:rsidR="00745550" w:rsidRDefault="00745550">
            <w:pPr>
              <w:pStyle w:val="yTableNAm"/>
              <w:jc w:val="center"/>
            </w:pPr>
            <w:r>
              <w:t>4</w:t>
            </w:r>
          </w:p>
        </w:tc>
        <w:tc>
          <w:tcPr>
            <w:tcW w:w="2198" w:type="dxa"/>
            <w:noWrap/>
          </w:tcPr>
          <w:p w14:paraId="4EE8E199" w14:textId="6E763EE0" w:rsidR="00745550" w:rsidRDefault="00745550">
            <w:pPr>
              <w:pStyle w:val="yTableNAm"/>
              <w:jc w:val="center"/>
            </w:pPr>
            <w:r>
              <w:t>399.7</w:t>
            </w:r>
          </w:p>
        </w:tc>
      </w:tr>
      <w:tr w:rsidR="00D301CB" w14:paraId="65AA1F25" w14:textId="77777777">
        <w:trPr>
          <w:cantSplit/>
        </w:trPr>
        <w:tc>
          <w:tcPr>
            <w:tcW w:w="2197" w:type="dxa"/>
            <w:noWrap/>
            <w:vAlign w:val="center"/>
          </w:tcPr>
          <w:p w14:paraId="0C02EDB9" w14:textId="77777777" w:rsidR="00745550" w:rsidRDefault="00745550">
            <w:pPr>
              <w:pStyle w:val="yTableNAm"/>
              <w:jc w:val="center"/>
            </w:pPr>
            <w:r>
              <w:t>5</w:t>
            </w:r>
          </w:p>
        </w:tc>
        <w:tc>
          <w:tcPr>
            <w:tcW w:w="2198" w:type="dxa"/>
            <w:noWrap/>
          </w:tcPr>
          <w:p w14:paraId="6766968A" w14:textId="69F8FFA0" w:rsidR="00745550" w:rsidRDefault="00745550">
            <w:pPr>
              <w:pStyle w:val="yTableNAm"/>
              <w:jc w:val="center"/>
            </w:pPr>
            <w:r>
              <w:t>435.2</w:t>
            </w:r>
          </w:p>
        </w:tc>
      </w:tr>
      <w:tr w:rsidR="00D301CB" w14:paraId="138E2599" w14:textId="77777777">
        <w:trPr>
          <w:cantSplit/>
        </w:trPr>
        <w:tc>
          <w:tcPr>
            <w:tcW w:w="2197" w:type="dxa"/>
            <w:noWrap/>
            <w:vAlign w:val="center"/>
          </w:tcPr>
          <w:p w14:paraId="4A79C7AD" w14:textId="77777777" w:rsidR="00745550" w:rsidRDefault="00745550">
            <w:pPr>
              <w:pStyle w:val="yTableNAm"/>
              <w:jc w:val="center"/>
            </w:pPr>
            <w:r>
              <w:t>6</w:t>
            </w:r>
          </w:p>
        </w:tc>
        <w:tc>
          <w:tcPr>
            <w:tcW w:w="2198" w:type="dxa"/>
            <w:noWrap/>
          </w:tcPr>
          <w:p w14:paraId="3CEE0DA4" w14:textId="16A952E9" w:rsidR="00745550" w:rsidRDefault="00745550">
            <w:pPr>
              <w:pStyle w:val="yTableNAm"/>
              <w:jc w:val="center"/>
            </w:pPr>
            <w:r>
              <w:t>473.8</w:t>
            </w:r>
          </w:p>
        </w:tc>
      </w:tr>
      <w:tr w:rsidR="00D301CB" w14:paraId="4FE12175" w14:textId="77777777">
        <w:trPr>
          <w:cantSplit/>
        </w:trPr>
        <w:tc>
          <w:tcPr>
            <w:tcW w:w="2197" w:type="dxa"/>
            <w:noWrap/>
            <w:vAlign w:val="center"/>
          </w:tcPr>
          <w:p w14:paraId="4F4509F7" w14:textId="77777777" w:rsidR="00745550" w:rsidRDefault="00745550">
            <w:pPr>
              <w:pStyle w:val="yTableNAm"/>
              <w:jc w:val="center"/>
            </w:pPr>
            <w:r>
              <w:t>7</w:t>
            </w:r>
          </w:p>
        </w:tc>
        <w:tc>
          <w:tcPr>
            <w:tcW w:w="2198" w:type="dxa"/>
            <w:noWrap/>
          </w:tcPr>
          <w:p w14:paraId="269C2917" w14:textId="603F390B" w:rsidR="00745550" w:rsidRDefault="00745550">
            <w:pPr>
              <w:pStyle w:val="yTableNAm"/>
              <w:jc w:val="center"/>
            </w:pPr>
            <w:r>
              <w:t>516.3</w:t>
            </w:r>
          </w:p>
        </w:tc>
      </w:tr>
      <w:tr w:rsidR="00D301CB" w14:paraId="039E7700" w14:textId="77777777">
        <w:trPr>
          <w:cantSplit/>
        </w:trPr>
        <w:tc>
          <w:tcPr>
            <w:tcW w:w="2197" w:type="dxa"/>
            <w:noWrap/>
            <w:vAlign w:val="center"/>
          </w:tcPr>
          <w:p w14:paraId="0ACD77FF" w14:textId="77777777" w:rsidR="00745550" w:rsidRDefault="00745550">
            <w:pPr>
              <w:pStyle w:val="yTableNAm"/>
              <w:jc w:val="center"/>
            </w:pPr>
            <w:r>
              <w:t>8</w:t>
            </w:r>
          </w:p>
        </w:tc>
        <w:tc>
          <w:tcPr>
            <w:tcW w:w="2198" w:type="dxa"/>
            <w:noWrap/>
          </w:tcPr>
          <w:p w14:paraId="07813A19" w14:textId="65E5FE99" w:rsidR="00745550" w:rsidRDefault="00745550">
            <w:pPr>
              <w:pStyle w:val="yTableNAm"/>
              <w:jc w:val="center"/>
            </w:pPr>
            <w:r>
              <w:t>561.9</w:t>
            </w:r>
          </w:p>
        </w:tc>
      </w:tr>
      <w:tr w:rsidR="00D301CB" w14:paraId="60BDD5B1" w14:textId="77777777">
        <w:trPr>
          <w:cantSplit/>
        </w:trPr>
        <w:tc>
          <w:tcPr>
            <w:tcW w:w="2197" w:type="dxa"/>
            <w:noWrap/>
            <w:vAlign w:val="center"/>
          </w:tcPr>
          <w:p w14:paraId="7147EB07" w14:textId="77777777" w:rsidR="00745550" w:rsidRDefault="00745550">
            <w:pPr>
              <w:pStyle w:val="yTableNAm"/>
              <w:jc w:val="center"/>
            </w:pPr>
            <w:r>
              <w:t>9</w:t>
            </w:r>
          </w:p>
        </w:tc>
        <w:tc>
          <w:tcPr>
            <w:tcW w:w="2198" w:type="dxa"/>
            <w:noWrap/>
          </w:tcPr>
          <w:p w14:paraId="6F1055F0" w14:textId="033309B0" w:rsidR="00745550" w:rsidRDefault="00745550">
            <w:pPr>
              <w:pStyle w:val="yTableNAm"/>
              <w:jc w:val="center"/>
            </w:pPr>
            <w:r>
              <w:t>612.0</w:t>
            </w:r>
          </w:p>
        </w:tc>
      </w:tr>
      <w:tr w:rsidR="00D301CB" w14:paraId="0CE7B84C" w14:textId="77777777">
        <w:trPr>
          <w:cantSplit/>
        </w:trPr>
        <w:tc>
          <w:tcPr>
            <w:tcW w:w="2197" w:type="dxa"/>
            <w:noWrap/>
            <w:vAlign w:val="center"/>
          </w:tcPr>
          <w:p w14:paraId="6DBBCABA" w14:textId="77777777" w:rsidR="00745550" w:rsidRDefault="00745550">
            <w:pPr>
              <w:pStyle w:val="yTableNAm"/>
              <w:jc w:val="center"/>
            </w:pPr>
            <w:r>
              <w:lastRenderedPageBreak/>
              <w:t>10</w:t>
            </w:r>
          </w:p>
        </w:tc>
        <w:tc>
          <w:tcPr>
            <w:tcW w:w="2198" w:type="dxa"/>
            <w:noWrap/>
          </w:tcPr>
          <w:p w14:paraId="585D4332" w14:textId="159B05DA" w:rsidR="00745550" w:rsidRDefault="00745550">
            <w:pPr>
              <w:pStyle w:val="yTableNAm"/>
              <w:jc w:val="center"/>
            </w:pPr>
            <w:r>
              <w:t>666.4</w:t>
            </w:r>
          </w:p>
        </w:tc>
      </w:tr>
      <w:tr w:rsidR="00D301CB" w14:paraId="7A3647C2" w14:textId="77777777">
        <w:trPr>
          <w:cantSplit/>
        </w:trPr>
        <w:tc>
          <w:tcPr>
            <w:tcW w:w="2197" w:type="dxa"/>
            <w:noWrap/>
            <w:vAlign w:val="center"/>
          </w:tcPr>
          <w:p w14:paraId="3095FB00" w14:textId="77777777" w:rsidR="00745550" w:rsidRDefault="00745550">
            <w:pPr>
              <w:pStyle w:val="yTableNAm"/>
              <w:jc w:val="center"/>
            </w:pPr>
            <w:r>
              <w:t>11</w:t>
            </w:r>
          </w:p>
        </w:tc>
        <w:tc>
          <w:tcPr>
            <w:tcW w:w="2198" w:type="dxa"/>
            <w:noWrap/>
          </w:tcPr>
          <w:p w14:paraId="04CAFC1B" w14:textId="5B457E82" w:rsidR="00745550" w:rsidRDefault="00745550">
            <w:pPr>
              <w:pStyle w:val="yTableNAm"/>
              <w:jc w:val="center"/>
            </w:pPr>
            <w:r>
              <w:t>725.5</w:t>
            </w:r>
          </w:p>
        </w:tc>
      </w:tr>
      <w:tr w:rsidR="00D301CB" w14:paraId="0238E25F" w14:textId="77777777">
        <w:trPr>
          <w:cantSplit/>
        </w:trPr>
        <w:tc>
          <w:tcPr>
            <w:tcW w:w="2197" w:type="dxa"/>
            <w:noWrap/>
            <w:vAlign w:val="center"/>
          </w:tcPr>
          <w:p w14:paraId="0F6BE746" w14:textId="77777777" w:rsidR="00745550" w:rsidRDefault="00745550">
            <w:pPr>
              <w:pStyle w:val="yTableNAm"/>
              <w:jc w:val="center"/>
            </w:pPr>
            <w:r>
              <w:t>12</w:t>
            </w:r>
          </w:p>
        </w:tc>
        <w:tc>
          <w:tcPr>
            <w:tcW w:w="2198" w:type="dxa"/>
            <w:noWrap/>
          </w:tcPr>
          <w:p w14:paraId="39941D68" w14:textId="281C2B75" w:rsidR="00745550" w:rsidRDefault="00745550">
            <w:pPr>
              <w:pStyle w:val="yTableNAm"/>
              <w:jc w:val="center"/>
            </w:pPr>
            <w:r>
              <w:t>790.3</w:t>
            </w:r>
          </w:p>
        </w:tc>
      </w:tr>
      <w:tr w:rsidR="00D301CB" w14:paraId="6F0A597C" w14:textId="77777777">
        <w:trPr>
          <w:cantSplit/>
        </w:trPr>
        <w:tc>
          <w:tcPr>
            <w:tcW w:w="2197" w:type="dxa"/>
            <w:noWrap/>
            <w:vAlign w:val="center"/>
          </w:tcPr>
          <w:p w14:paraId="5B5103D8" w14:textId="77777777" w:rsidR="00745550" w:rsidRDefault="00745550">
            <w:pPr>
              <w:pStyle w:val="yTableNAm"/>
              <w:jc w:val="center"/>
            </w:pPr>
            <w:r>
              <w:t>13</w:t>
            </w:r>
          </w:p>
        </w:tc>
        <w:tc>
          <w:tcPr>
            <w:tcW w:w="2198" w:type="dxa"/>
            <w:noWrap/>
          </w:tcPr>
          <w:p w14:paraId="4E0D4B30" w14:textId="468472E7" w:rsidR="00745550" w:rsidRDefault="00745550">
            <w:pPr>
              <w:pStyle w:val="yTableNAm"/>
              <w:jc w:val="center"/>
            </w:pPr>
            <w:r>
              <w:t>860.4</w:t>
            </w:r>
          </w:p>
        </w:tc>
      </w:tr>
      <w:tr w:rsidR="00D301CB" w14:paraId="3573A018" w14:textId="77777777">
        <w:trPr>
          <w:cantSplit/>
        </w:trPr>
        <w:tc>
          <w:tcPr>
            <w:tcW w:w="2197" w:type="dxa"/>
            <w:noWrap/>
            <w:vAlign w:val="center"/>
          </w:tcPr>
          <w:p w14:paraId="7B17DD35" w14:textId="77777777" w:rsidR="00745550" w:rsidRDefault="00745550">
            <w:pPr>
              <w:pStyle w:val="yTableNAm"/>
              <w:jc w:val="center"/>
            </w:pPr>
            <w:r>
              <w:t>14</w:t>
            </w:r>
          </w:p>
        </w:tc>
        <w:tc>
          <w:tcPr>
            <w:tcW w:w="2198" w:type="dxa"/>
            <w:noWrap/>
          </w:tcPr>
          <w:p w14:paraId="5D8E417F" w14:textId="2E8F7612" w:rsidR="00745550" w:rsidRDefault="00745550">
            <w:pPr>
              <w:pStyle w:val="yTableNAm"/>
              <w:jc w:val="center"/>
            </w:pPr>
            <w:r>
              <w:t>937.2</w:t>
            </w:r>
          </w:p>
        </w:tc>
      </w:tr>
      <w:tr w:rsidR="00D301CB" w14:paraId="2E72801B" w14:textId="77777777">
        <w:trPr>
          <w:cantSplit/>
        </w:trPr>
        <w:tc>
          <w:tcPr>
            <w:tcW w:w="2197" w:type="dxa"/>
            <w:tcBorders>
              <w:bottom w:val="single" w:sz="4" w:space="0" w:color="auto"/>
            </w:tcBorders>
            <w:noWrap/>
            <w:vAlign w:val="center"/>
          </w:tcPr>
          <w:p w14:paraId="2FD19555" w14:textId="77777777" w:rsidR="00745550" w:rsidRDefault="00745550">
            <w:pPr>
              <w:pStyle w:val="yTableNAm"/>
              <w:jc w:val="center"/>
            </w:pPr>
            <w:r>
              <w:t>15</w:t>
            </w:r>
          </w:p>
        </w:tc>
        <w:tc>
          <w:tcPr>
            <w:tcW w:w="2198" w:type="dxa"/>
            <w:tcBorders>
              <w:bottom w:val="single" w:sz="4" w:space="0" w:color="auto"/>
            </w:tcBorders>
            <w:noWrap/>
          </w:tcPr>
          <w:p w14:paraId="165AA4D7" w14:textId="4C2E7415" w:rsidR="00745550" w:rsidRDefault="00745550">
            <w:pPr>
              <w:pStyle w:val="yTableNAm"/>
              <w:jc w:val="center"/>
            </w:pPr>
            <w:r>
              <w:t>1 020.2</w:t>
            </w:r>
          </w:p>
        </w:tc>
      </w:tr>
    </w:tbl>
    <w:p w14:paraId="73039F18" w14:textId="5E238B6D" w:rsidR="00745550" w:rsidRDefault="00745550">
      <w:pPr>
        <w:pStyle w:val="zyHeading4"/>
      </w:pPr>
      <w:bookmarkStart w:id="279" w:name="_Toc232692703"/>
      <w:bookmarkStart w:id="280" w:name="_Toc232692860"/>
      <w:bookmarkStart w:id="281" w:name="_Toc232693017"/>
      <w:bookmarkStart w:id="282" w:name="_Toc232693174"/>
      <w:bookmarkStart w:id="283" w:name="_Toc232693331"/>
      <w:bookmarkStart w:id="284" w:name="_Toc232693488"/>
      <w:bookmarkStart w:id="285" w:name="_Toc232693645"/>
      <w:bookmarkStart w:id="286" w:name="_Toc232693802"/>
      <w:bookmarkStart w:id="287" w:name="_Toc232693959"/>
      <w:bookmarkStart w:id="288" w:name="_Toc233116816"/>
      <w:r>
        <w:t>Subdivision 2 — Consumption charges that apply to land</w:t>
      </w:r>
      <w:bookmarkEnd w:id="279"/>
      <w:bookmarkEnd w:id="280"/>
      <w:bookmarkEnd w:id="281"/>
      <w:bookmarkEnd w:id="282"/>
      <w:bookmarkEnd w:id="283"/>
      <w:bookmarkEnd w:id="284"/>
      <w:bookmarkEnd w:id="285"/>
      <w:bookmarkEnd w:id="286"/>
      <w:bookmarkEnd w:id="287"/>
      <w:bookmarkEnd w:id="288"/>
    </w:p>
    <w:p w14:paraId="6CFB52ED" w14:textId="658B783B" w:rsidR="00745550" w:rsidRDefault="00745550">
      <w:pPr>
        <w:pStyle w:val="zyHeading5"/>
      </w:pPr>
      <w:bookmarkStart w:id="289" w:name="_Toc232693018"/>
      <w:bookmarkStart w:id="290" w:name="_Toc233116817"/>
      <w:r>
        <w:t>25.</w:t>
      </w:r>
      <w:r>
        <w:tab/>
        <w:t>Metropolitan residential and semi</w:t>
      </w:r>
      <w:r>
        <w:noBreakHyphen/>
        <w:t>rural residential</w:t>
      </w:r>
      <w:bookmarkEnd w:id="289"/>
      <w:bookmarkEnd w:id="290"/>
    </w:p>
    <w:p w14:paraId="00A94E01" w14:textId="77777777" w:rsidR="00745550" w:rsidRDefault="00745550">
      <w:pPr>
        <w:pStyle w:val="zySubsection"/>
      </w:pPr>
      <w:r>
        <w:tab/>
        <w:t>(1)</w:t>
      </w:r>
      <w:r>
        <w:tab/>
        <w:t xml:space="preserve">For each kilolitre of water supplied to land in the metropolitan area that is — </w:t>
      </w:r>
    </w:p>
    <w:p w14:paraId="7A22323C" w14:textId="77777777" w:rsidR="00745550" w:rsidRDefault="00745550">
      <w:pPr>
        <w:pStyle w:val="zyIndenta"/>
      </w:pPr>
      <w:r>
        <w:tab/>
        <w:t>(a)</w:t>
      </w:r>
      <w:r>
        <w:tab/>
        <w:t>a residential property; or</w:t>
      </w:r>
    </w:p>
    <w:p w14:paraId="0CEE18A5" w14:textId="77777777" w:rsidR="00745550" w:rsidRDefault="00745550">
      <w:pPr>
        <w:pStyle w:val="zyIndenta"/>
      </w:pPr>
      <w:r>
        <w:tab/>
        <w:t>(b)</w:t>
      </w:r>
      <w:r>
        <w:tab/>
        <w:t>classified as vacant land but held for residential purposes; or</w:t>
      </w:r>
    </w:p>
    <w:p w14:paraId="25341FB9" w14:textId="47DBB236" w:rsidR="00745550" w:rsidRDefault="00745550">
      <w:pPr>
        <w:pStyle w:val="zyIndenta"/>
      </w:pPr>
      <w:r>
        <w:tab/>
        <w:t>(c)</w:t>
      </w:r>
      <w:r>
        <w:tab/>
        <w:t>a semi</w:t>
      </w:r>
      <w:r>
        <w:noBreakHyphen/>
        <w:t>rural residential property,</w:t>
      </w:r>
    </w:p>
    <w:p w14:paraId="5BB1D55F" w14:textId="77777777" w:rsidR="00745550" w:rsidRDefault="00745550">
      <w:pPr>
        <w:pStyle w:val="zySubsection"/>
      </w:pPr>
      <w:r>
        <w:tab/>
      </w:r>
      <w:r>
        <w:tab/>
        <w:t xml:space="preserve">the charge is — </w:t>
      </w:r>
    </w:p>
    <w:p w14:paraId="50537D32" w14:textId="59BF5A0B" w:rsidR="00745550" w:rsidRDefault="00745550">
      <w:pPr>
        <w:pStyle w:val="yMiscellaneousBody"/>
        <w:tabs>
          <w:tab w:val="right" w:leader="dot" w:pos="6804"/>
        </w:tabs>
        <w:ind w:left="2183" w:right="284" w:hanging="1616"/>
      </w:pPr>
      <w:r>
        <w:tab/>
        <w:t xml:space="preserve">up to 150 kL </w:t>
      </w:r>
      <w:r>
        <w:tab/>
        <w:t>210.8 cents</w:t>
      </w:r>
    </w:p>
    <w:p w14:paraId="2DF6BF48" w14:textId="57ADF771" w:rsidR="00745550" w:rsidRDefault="00745550">
      <w:pPr>
        <w:pStyle w:val="yMiscellaneousBody"/>
        <w:tabs>
          <w:tab w:val="right" w:leader="dot" w:pos="6804"/>
        </w:tabs>
        <w:ind w:left="2183" w:right="284" w:hanging="1616"/>
      </w:pPr>
      <w:r>
        <w:tab/>
        <w:t xml:space="preserve">over 150 but not over 500 kL </w:t>
      </w:r>
      <w:r>
        <w:tab/>
        <w:t>280.9 cents</w:t>
      </w:r>
    </w:p>
    <w:p w14:paraId="6E14F802" w14:textId="5567A3D4" w:rsidR="00745550" w:rsidRDefault="00745550">
      <w:pPr>
        <w:pStyle w:val="yMiscellaneousBody"/>
        <w:tabs>
          <w:tab w:val="right" w:leader="dot" w:pos="6804"/>
        </w:tabs>
        <w:ind w:left="2183" w:right="284" w:hanging="1616"/>
      </w:pPr>
      <w:r>
        <w:tab/>
        <w:t xml:space="preserve">over 500 kL </w:t>
      </w:r>
      <w:r>
        <w:tab/>
        <w:t>525.6 cents</w:t>
      </w:r>
    </w:p>
    <w:p w14:paraId="357B502D" w14:textId="796B890B" w:rsidR="00745550" w:rsidRDefault="00745550">
      <w:pPr>
        <w:pStyle w:val="zySubsection"/>
      </w:pPr>
      <w:r>
        <w:tab/>
        <w:t>(2)</w:t>
      </w:r>
      <w:r>
        <w:tab/>
        <w:t>The charge under sub</w:t>
      </w:r>
      <w:r>
        <w:noBreakHyphen/>
        <w:t>item (1) does not apply to the supply of water for which a more specific charge is provided in this Subdivision or the supply of water through a garden service connection.</w:t>
      </w:r>
    </w:p>
    <w:p w14:paraId="56BF941B" w14:textId="0BEEFD3E" w:rsidR="00745550" w:rsidRDefault="00745550">
      <w:pPr>
        <w:pStyle w:val="zyHeading5"/>
      </w:pPr>
      <w:bookmarkStart w:id="291" w:name="_Toc232693019"/>
      <w:bookmarkStart w:id="292" w:name="_Toc233116818"/>
      <w:r>
        <w:t>26.</w:t>
      </w:r>
      <w:r>
        <w:tab/>
        <w:t>Metropolitan non</w:t>
      </w:r>
      <w:r>
        <w:noBreakHyphen/>
        <w:t>residential</w:t>
      </w:r>
      <w:bookmarkEnd w:id="291"/>
      <w:bookmarkEnd w:id="292"/>
    </w:p>
    <w:p w14:paraId="0EA1ADC6" w14:textId="77777777" w:rsidR="00745550" w:rsidRDefault="00745550">
      <w:pPr>
        <w:pStyle w:val="zySubsection"/>
        <w:keepNext/>
      </w:pPr>
      <w:r>
        <w:tab/>
        <w:t>(1)</w:t>
      </w:r>
      <w:r>
        <w:tab/>
        <w:t xml:space="preserve">For each kilolitre of water supplied to land in the metropolitan area that is neither classified as residential nor </w:t>
      </w:r>
      <w:r>
        <w:lastRenderedPageBreak/>
        <w:t>classified as vacant land but held for residential purposes, the charge is —</w:t>
      </w:r>
    </w:p>
    <w:p w14:paraId="6B942FDC" w14:textId="77777777" w:rsidR="00745550" w:rsidRDefault="00745550">
      <w:pPr>
        <w:pStyle w:val="zyIndenta"/>
      </w:pPr>
      <w:r>
        <w:tab/>
        <w:t>(a)</w:t>
      </w:r>
      <w:r>
        <w:tab/>
        <w:t>if the land is classified as commercial residential —</w:t>
      </w:r>
    </w:p>
    <w:p w14:paraId="2EFD0E33" w14:textId="439A75E6" w:rsidR="00745550" w:rsidRDefault="00745550">
      <w:pPr>
        <w:pStyle w:val="yMiscellaneousBody"/>
        <w:tabs>
          <w:tab w:val="right" w:leader="dot" w:pos="6804"/>
        </w:tabs>
        <w:ind w:left="2183" w:right="284" w:hanging="1616"/>
      </w:pPr>
      <w:r>
        <w:tab/>
        <w:t xml:space="preserve">up to 150 kL </w:t>
      </w:r>
      <w:r>
        <w:tab/>
        <w:t>210.8 cents</w:t>
      </w:r>
    </w:p>
    <w:p w14:paraId="3D1676FF" w14:textId="68B02D1F" w:rsidR="00745550" w:rsidRDefault="00745550">
      <w:pPr>
        <w:pStyle w:val="yMiscellaneousBody"/>
        <w:tabs>
          <w:tab w:val="right" w:leader="dot" w:pos="6804"/>
        </w:tabs>
        <w:ind w:left="2183" w:right="284" w:hanging="1616"/>
      </w:pPr>
      <w:r>
        <w:tab/>
        <w:t xml:space="preserve">over 150 kL </w:t>
      </w:r>
      <w:r>
        <w:tab/>
        <w:t>300.1 cents</w:t>
      </w:r>
    </w:p>
    <w:p w14:paraId="21DFDE85" w14:textId="5F74DB1E" w:rsidR="00745550" w:rsidRDefault="00745550">
      <w:pPr>
        <w:pStyle w:val="zyIndenta"/>
        <w:tabs>
          <w:tab w:val="right" w:leader="dot" w:pos="6803"/>
        </w:tabs>
        <w:rPr>
          <w:spacing w:val="-4"/>
        </w:rPr>
      </w:pPr>
      <w:r>
        <w:tab/>
        <w:t>(b)</w:t>
      </w:r>
      <w:r>
        <w:tab/>
        <w:t xml:space="preserve">if paragraph (a) does not apply </w:t>
      </w:r>
      <w:r>
        <w:tab/>
        <w:t>300.1 </w:t>
      </w:r>
      <w:r>
        <w:rPr>
          <w:spacing w:val="-4"/>
        </w:rPr>
        <w:t>cents</w:t>
      </w:r>
    </w:p>
    <w:p w14:paraId="24684B8A" w14:textId="28940197" w:rsidR="00745550" w:rsidRDefault="00745550">
      <w:pPr>
        <w:pStyle w:val="zySubsection"/>
      </w:pPr>
      <w:r>
        <w:tab/>
        <w:t>(2)</w:t>
      </w:r>
      <w:r>
        <w:tab/>
        <w:t>A charge under sub</w:t>
      </w:r>
      <w:r>
        <w:noBreakHyphen/>
        <w:t>item (1) does not apply to the supply of water for which a more specific charge is provided in this Subdivision.</w:t>
      </w:r>
    </w:p>
    <w:p w14:paraId="5026C1F3" w14:textId="19E5072D" w:rsidR="00745550" w:rsidRDefault="00745550">
      <w:pPr>
        <w:pStyle w:val="zyHeading5"/>
      </w:pPr>
      <w:bookmarkStart w:id="293" w:name="_Toc232693020"/>
      <w:bookmarkStart w:id="294" w:name="_Toc233116819"/>
      <w:r>
        <w:t>27.</w:t>
      </w:r>
      <w:r>
        <w:tab/>
        <w:t>Metropolitan non</w:t>
      </w:r>
      <w:r>
        <w:noBreakHyphen/>
        <w:t>residential concessional</w:t>
      </w:r>
      <w:bookmarkEnd w:id="293"/>
      <w:bookmarkEnd w:id="294"/>
    </w:p>
    <w:p w14:paraId="79EB78CA" w14:textId="31807D9C" w:rsidR="00745550" w:rsidRDefault="00745550">
      <w:pPr>
        <w:pStyle w:val="z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300.1 cents</w:t>
      </w:r>
    </w:p>
    <w:p w14:paraId="5985E4B4" w14:textId="6DCCEC8F" w:rsidR="00745550" w:rsidRDefault="00745550">
      <w:pPr>
        <w:pStyle w:val="zySubsection"/>
      </w:pPr>
      <w:r>
        <w:tab/>
        <w:t>(2)</w:t>
      </w:r>
      <w:r>
        <w:tab/>
        <w:t>Sub</w:t>
      </w:r>
      <w:r>
        <w:noBreakHyphen/>
        <w:t>item (1) does not apply if the supply of water is covered by item 37.</w:t>
      </w:r>
    </w:p>
    <w:p w14:paraId="00A3A908" w14:textId="77777777" w:rsidR="00745550" w:rsidRDefault="00745550">
      <w:pPr>
        <w:pStyle w:val="zyHeading5"/>
      </w:pPr>
      <w:bookmarkStart w:id="295" w:name="_Toc232693021"/>
      <w:bookmarkStart w:id="296" w:name="_Toc233116820"/>
      <w:r>
        <w:t>28.</w:t>
      </w:r>
      <w:r>
        <w:tab/>
        <w:t>Community residential</w:t>
      </w:r>
      <w:bookmarkEnd w:id="295"/>
      <w:bookmarkEnd w:id="296"/>
    </w:p>
    <w:p w14:paraId="21985101" w14:textId="136AE693" w:rsidR="00745550" w:rsidRDefault="00745550">
      <w:pPr>
        <w:pStyle w:val="zySubsection"/>
        <w:tabs>
          <w:tab w:val="right" w:leader="dot" w:pos="6804"/>
        </w:tabs>
      </w:pPr>
      <w:r>
        <w:tab/>
      </w:r>
      <w:r>
        <w:tab/>
        <w:t xml:space="preserve">For each kilolitre of water supplied to </w:t>
      </w:r>
      <w:r>
        <w:br/>
        <w:t xml:space="preserve">land that is classified as community </w:t>
      </w:r>
      <w:r>
        <w:br/>
        <w:t xml:space="preserve">residential, the charge is </w:t>
      </w:r>
      <w:r>
        <w:tab/>
        <w:t>105.4 cents</w:t>
      </w:r>
    </w:p>
    <w:p w14:paraId="6B685693" w14:textId="22BCFD60" w:rsidR="00745550" w:rsidRDefault="00745550">
      <w:pPr>
        <w:pStyle w:val="zyHeading5"/>
      </w:pPr>
      <w:bookmarkStart w:id="297" w:name="_Toc232693022"/>
      <w:bookmarkStart w:id="298" w:name="_Toc233116821"/>
      <w:r>
        <w:t>29.</w:t>
      </w:r>
      <w:r>
        <w:tab/>
        <w:t>Non</w:t>
      </w:r>
      <w:r>
        <w:noBreakHyphen/>
        <w:t>metropolitan residential</w:t>
      </w:r>
      <w:bookmarkEnd w:id="297"/>
      <w:bookmarkEnd w:id="298"/>
    </w:p>
    <w:p w14:paraId="1CCE281F" w14:textId="3ACDF60F" w:rsidR="00745550" w:rsidRDefault="00745550">
      <w:pPr>
        <w:pStyle w:val="zySubsection"/>
      </w:pPr>
      <w:r>
        <w:tab/>
        <w:t>(1)</w:t>
      </w:r>
      <w:r>
        <w:tab/>
        <w:t>For each kilolitre of water supplied to land in the non</w:t>
      </w:r>
      <w:r>
        <w:noBreakHyphen/>
        <w:t xml:space="preserve">metropolitan area that is — </w:t>
      </w:r>
    </w:p>
    <w:p w14:paraId="2BE5FFE9" w14:textId="77777777" w:rsidR="00745550" w:rsidRDefault="00745550">
      <w:pPr>
        <w:pStyle w:val="zyIndenta"/>
      </w:pPr>
      <w:r>
        <w:tab/>
        <w:t>(a)</w:t>
      </w:r>
      <w:r>
        <w:tab/>
        <w:t>a residential property; or</w:t>
      </w:r>
    </w:p>
    <w:p w14:paraId="31974E89" w14:textId="77777777" w:rsidR="00745550" w:rsidRDefault="00745550">
      <w:pPr>
        <w:pStyle w:val="zyIndenta"/>
      </w:pPr>
      <w:r>
        <w:tab/>
        <w:t>(b)</w:t>
      </w:r>
      <w:r>
        <w:tab/>
        <w:t>classified as vacant land but held for residential purposes,</w:t>
      </w:r>
    </w:p>
    <w:p w14:paraId="14AC9CCA" w14:textId="77777777" w:rsidR="00745550" w:rsidRDefault="00745550">
      <w:pPr>
        <w:pStyle w:val="z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rsidR="00D301CB" w14:paraId="2AD88EBC" w14:textId="77777777">
        <w:trPr>
          <w:cantSplit/>
          <w:tblHeader/>
        </w:trPr>
        <w:tc>
          <w:tcPr>
            <w:tcW w:w="0" w:type="auto"/>
            <w:tcBorders>
              <w:top w:val="single" w:sz="4" w:space="0" w:color="auto"/>
              <w:bottom w:val="single" w:sz="4" w:space="0" w:color="auto"/>
            </w:tcBorders>
            <w:noWrap/>
          </w:tcPr>
          <w:p w14:paraId="3D079BA5" w14:textId="77777777" w:rsidR="00745550" w:rsidRDefault="00745550">
            <w:pPr>
              <w:pStyle w:val="yTableNAm"/>
              <w:jc w:val="center"/>
              <w:rPr>
                <w:b/>
                <w:bCs/>
              </w:rPr>
            </w:pPr>
            <w:r>
              <w:rPr>
                <w:b/>
                <w:bCs/>
              </w:rPr>
              <w:lastRenderedPageBreak/>
              <w:br w:type="page"/>
              <w:t>Consumption (kL)</w:t>
            </w:r>
          </w:p>
        </w:tc>
        <w:tc>
          <w:tcPr>
            <w:tcW w:w="0" w:type="auto"/>
            <w:tcBorders>
              <w:top w:val="single" w:sz="4" w:space="0" w:color="auto"/>
              <w:bottom w:val="single" w:sz="4" w:space="0" w:color="auto"/>
            </w:tcBorders>
            <w:noWrap/>
          </w:tcPr>
          <w:p w14:paraId="67EACD80" w14:textId="77777777" w:rsidR="00745550" w:rsidRDefault="00745550">
            <w:pPr>
              <w:pStyle w:val="yTableNAm"/>
              <w:jc w:val="center"/>
              <w:rPr>
                <w:b/>
                <w:bCs/>
              </w:rPr>
            </w:pPr>
            <w:r>
              <w:rPr>
                <w:b/>
                <w:bCs/>
              </w:rPr>
              <w:t>Class 1 (cents)</w:t>
            </w:r>
          </w:p>
        </w:tc>
        <w:tc>
          <w:tcPr>
            <w:tcW w:w="0" w:type="auto"/>
            <w:tcBorders>
              <w:top w:val="single" w:sz="4" w:space="0" w:color="auto"/>
              <w:bottom w:val="single" w:sz="4" w:space="0" w:color="auto"/>
            </w:tcBorders>
            <w:noWrap/>
          </w:tcPr>
          <w:p w14:paraId="35DA890F" w14:textId="77777777" w:rsidR="00745550" w:rsidRDefault="00745550">
            <w:pPr>
              <w:pStyle w:val="yTableNAm"/>
              <w:jc w:val="center"/>
              <w:rPr>
                <w:b/>
                <w:bCs/>
              </w:rPr>
            </w:pPr>
            <w:r>
              <w:rPr>
                <w:b/>
                <w:bCs/>
              </w:rPr>
              <w:t>Class 2 (cents)</w:t>
            </w:r>
          </w:p>
        </w:tc>
        <w:tc>
          <w:tcPr>
            <w:tcW w:w="0" w:type="auto"/>
            <w:tcBorders>
              <w:top w:val="single" w:sz="4" w:space="0" w:color="auto"/>
              <w:bottom w:val="single" w:sz="4" w:space="0" w:color="auto"/>
            </w:tcBorders>
            <w:noWrap/>
          </w:tcPr>
          <w:p w14:paraId="1BC8CAF6" w14:textId="77777777" w:rsidR="00745550" w:rsidRDefault="00745550">
            <w:pPr>
              <w:pStyle w:val="yTableNAm"/>
              <w:jc w:val="center"/>
              <w:rPr>
                <w:b/>
                <w:bCs/>
              </w:rPr>
            </w:pPr>
            <w:r>
              <w:rPr>
                <w:b/>
                <w:bCs/>
              </w:rPr>
              <w:t>Class 3 (cents)</w:t>
            </w:r>
          </w:p>
        </w:tc>
        <w:tc>
          <w:tcPr>
            <w:tcW w:w="0" w:type="auto"/>
            <w:tcBorders>
              <w:top w:val="single" w:sz="4" w:space="0" w:color="auto"/>
              <w:bottom w:val="single" w:sz="4" w:space="0" w:color="auto"/>
            </w:tcBorders>
            <w:noWrap/>
          </w:tcPr>
          <w:p w14:paraId="011EEFED" w14:textId="77777777" w:rsidR="00745550" w:rsidRDefault="00745550">
            <w:pPr>
              <w:pStyle w:val="yTableNAm"/>
              <w:jc w:val="center"/>
              <w:rPr>
                <w:b/>
                <w:bCs/>
              </w:rPr>
            </w:pPr>
            <w:r>
              <w:rPr>
                <w:b/>
                <w:bCs/>
              </w:rPr>
              <w:t>Class 4 (cents)</w:t>
            </w:r>
          </w:p>
        </w:tc>
        <w:tc>
          <w:tcPr>
            <w:tcW w:w="0" w:type="auto"/>
            <w:tcBorders>
              <w:top w:val="single" w:sz="4" w:space="0" w:color="auto"/>
              <w:bottom w:val="single" w:sz="4" w:space="0" w:color="auto"/>
            </w:tcBorders>
            <w:noWrap/>
          </w:tcPr>
          <w:p w14:paraId="1AE6FF30" w14:textId="77777777" w:rsidR="00745550" w:rsidRDefault="00745550">
            <w:pPr>
              <w:pStyle w:val="yTableNAm"/>
              <w:jc w:val="center"/>
              <w:rPr>
                <w:b/>
                <w:bCs/>
              </w:rPr>
            </w:pPr>
            <w:r>
              <w:rPr>
                <w:b/>
                <w:bCs/>
              </w:rPr>
              <w:t>Class 5 (cents)</w:t>
            </w:r>
          </w:p>
        </w:tc>
      </w:tr>
      <w:tr w:rsidR="00D301CB" w14:paraId="16D7CDA2" w14:textId="77777777">
        <w:trPr>
          <w:cantSplit/>
        </w:trPr>
        <w:tc>
          <w:tcPr>
            <w:tcW w:w="0" w:type="auto"/>
            <w:noWrap/>
          </w:tcPr>
          <w:p w14:paraId="50E88D69" w14:textId="77777777" w:rsidR="00745550" w:rsidRDefault="00745550">
            <w:pPr>
              <w:pStyle w:val="yTableNAm"/>
            </w:pPr>
            <w:r>
              <w:t>Up to 150</w:t>
            </w:r>
          </w:p>
        </w:tc>
        <w:tc>
          <w:tcPr>
            <w:tcW w:w="0" w:type="auto"/>
            <w:noWrap/>
          </w:tcPr>
          <w:p w14:paraId="0485E5CE" w14:textId="1A7808DA" w:rsidR="00745550" w:rsidRDefault="00745550">
            <w:pPr>
              <w:pStyle w:val="yTableNAm"/>
              <w:jc w:val="center"/>
            </w:pPr>
            <w:r>
              <w:t>160.8</w:t>
            </w:r>
          </w:p>
        </w:tc>
        <w:tc>
          <w:tcPr>
            <w:tcW w:w="0" w:type="auto"/>
            <w:noWrap/>
            <w:vAlign w:val="bottom"/>
          </w:tcPr>
          <w:p w14:paraId="1FCDB3CE" w14:textId="3C0B983F" w:rsidR="00745550" w:rsidRDefault="00745550">
            <w:pPr>
              <w:pStyle w:val="yTableNAm"/>
              <w:jc w:val="center"/>
            </w:pPr>
            <w:r>
              <w:t>210.8</w:t>
            </w:r>
          </w:p>
        </w:tc>
        <w:tc>
          <w:tcPr>
            <w:tcW w:w="0" w:type="auto"/>
            <w:noWrap/>
            <w:vAlign w:val="bottom"/>
          </w:tcPr>
          <w:p w14:paraId="3177A082" w14:textId="53558F8D" w:rsidR="00745550" w:rsidRDefault="00745550">
            <w:pPr>
              <w:pStyle w:val="yTableNAm"/>
              <w:jc w:val="center"/>
            </w:pPr>
            <w:r>
              <w:t>210.8</w:t>
            </w:r>
          </w:p>
        </w:tc>
        <w:tc>
          <w:tcPr>
            <w:tcW w:w="0" w:type="auto"/>
            <w:shd w:val="clear" w:color="auto" w:fill="auto"/>
            <w:noWrap/>
            <w:vAlign w:val="bottom"/>
          </w:tcPr>
          <w:p w14:paraId="55555751" w14:textId="40276785" w:rsidR="00745550" w:rsidRDefault="00745550">
            <w:pPr>
              <w:pStyle w:val="yTableNAm"/>
              <w:jc w:val="center"/>
            </w:pPr>
            <w:r>
              <w:t>210.8</w:t>
            </w:r>
          </w:p>
        </w:tc>
        <w:tc>
          <w:tcPr>
            <w:tcW w:w="0" w:type="auto"/>
            <w:shd w:val="clear" w:color="auto" w:fill="auto"/>
            <w:noWrap/>
            <w:vAlign w:val="bottom"/>
          </w:tcPr>
          <w:p w14:paraId="4603B231" w14:textId="69A6A8F1" w:rsidR="00745550" w:rsidRDefault="00745550">
            <w:pPr>
              <w:pStyle w:val="yTableNAm"/>
              <w:jc w:val="center"/>
            </w:pPr>
            <w:r>
              <w:t>210.8</w:t>
            </w:r>
          </w:p>
        </w:tc>
      </w:tr>
      <w:tr w:rsidR="00D301CB" w14:paraId="253E0BED" w14:textId="77777777">
        <w:trPr>
          <w:cantSplit/>
        </w:trPr>
        <w:tc>
          <w:tcPr>
            <w:tcW w:w="0" w:type="auto"/>
            <w:noWrap/>
          </w:tcPr>
          <w:p w14:paraId="6FF86C6E" w14:textId="77777777" w:rsidR="00745550" w:rsidRDefault="00745550">
            <w:pPr>
              <w:pStyle w:val="yTableNAm"/>
            </w:pPr>
            <w:r>
              <w:t>Over 150 but not over 300</w:t>
            </w:r>
          </w:p>
        </w:tc>
        <w:tc>
          <w:tcPr>
            <w:tcW w:w="0" w:type="auto"/>
            <w:noWrap/>
            <w:vAlign w:val="bottom"/>
          </w:tcPr>
          <w:p w14:paraId="2864BB16" w14:textId="6118E47A" w:rsidR="00745550" w:rsidRDefault="00745550">
            <w:pPr>
              <w:pStyle w:val="yTableNAm"/>
              <w:jc w:val="center"/>
            </w:pPr>
            <w:r>
              <w:t>214.2</w:t>
            </w:r>
          </w:p>
        </w:tc>
        <w:tc>
          <w:tcPr>
            <w:tcW w:w="0" w:type="auto"/>
            <w:noWrap/>
            <w:vAlign w:val="bottom"/>
          </w:tcPr>
          <w:p w14:paraId="3B6A1009" w14:textId="0FFC84CC" w:rsidR="00745550" w:rsidRDefault="00745550">
            <w:pPr>
              <w:pStyle w:val="yTableNAm"/>
              <w:jc w:val="center"/>
            </w:pPr>
            <w:r>
              <w:t>280.9</w:t>
            </w:r>
          </w:p>
        </w:tc>
        <w:tc>
          <w:tcPr>
            <w:tcW w:w="0" w:type="auto"/>
            <w:noWrap/>
            <w:vAlign w:val="bottom"/>
          </w:tcPr>
          <w:p w14:paraId="6EF60953" w14:textId="534A978A" w:rsidR="00745550" w:rsidRDefault="00745550">
            <w:pPr>
              <w:pStyle w:val="yTableNAm"/>
              <w:jc w:val="center"/>
            </w:pPr>
            <w:r>
              <w:t>280.9</w:t>
            </w:r>
          </w:p>
        </w:tc>
        <w:tc>
          <w:tcPr>
            <w:tcW w:w="0" w:type="auto"/>
            <w:noWrap/>
            <w:vAlign w:val="bottom"/>
          </w:tcPr>
          <w:p w14:paraId="6FD0B01B" w14:textId="0E43C341" w:rsidR="00745550" w:rsidRDefault="00745550">
            <w:pPr>
              <w:pStyle w:val="yTableNAm"/>
              <w:jc w:val="center"/>
            </w:pPr>
            <w:r>
              <w:t>280.9</w:t>
            </w:r>
          </w:p>
        </w:tc>
        <w:tc>
          <w:tcPr>
            <w:tcW w:w="0" w:type="auto"/>
            <w:noWrap/>
            <w:vAlign w:val="bottom"/>
          </w:tcPr>
          <w:p w14:paraId="3400FEDC" w14:textId="62A8DE5E" w:rsidR="00745550" w:rsidRDefault="00745550">
            <w:pPr>
              <w:pStyle w:val="yTableNAm"/>
              <w:jc w:val="center"/>
            </w:pPr>
            <w:r>
              <w:t>280.9</w:t>
            </w:r>
          </w:p>
        </w:tc>
      </w:tr>
      <w:tr w:rsidR="00D301CB" w14:paraId="5A3093A0" w14:textId="77777777">
        <w:trPr>
          <w:cantSplit/>
        </w:trPr>
        <w:tc>
          <w:tcPr>
            <w:tcW w:w="0" w:type="auto"/>
            <w:noWrap/>
          </w:tcPr>
          <w:p w14:paraId="585C39F2" w14:textId="77777777" w:rsidR="00745550" w:rsidRDefault="00745550">
            <w:pPr>
              <w:pStyle w:val="yTableNAm"/>
            </w:pPr>
            <w:r>
              <w:t>Over 300 but not over 550</w:t>
            </w:r>
          </w:p>
        </w:tc>
        <w:tc>
          <w:tcPr>
            <w:tcW w:w="0" w:type="auto"/>
            <w:noWrap/>
            <w:vAlign w:val="bottom"/>
          </w:tcPr>
          <w:p w14:paraId="6527D141" w14:textId="3BFA5997" w:rsidR="00745550" w:rsidRDefault="00745550">
            <w:pPr>
              <w:pStyle w:val="yTableNAm"/>
              <w:jc w:val="center"/>
            </w:pPr>
            <w:r>
              <w:t>245.9</w:t>
            </w:r>
          </w:p>
        </w:tc>
        <w:tc>
          <w:tcPr>
            <w:tcW w:w="0" w:type="auto"/>
            <w:noWrap/>
            <w:vAlign w:val="bottom"/>
          </w:tcPr>
          <w:p w14:paraId="43938A5F" w14:textId="1C2EF21E" w:rsidR="00745550" w:rsidRDefault="00745550">
            <w:pPr>
              <w:pStyle w:val="yTableNAm"/>
              <w:jc w:val="center"/>
            </w:pPr>
            <w:r>
              <w:t>338.3</w:t>
            </w:r>
          </w:p>
        </w:tc>
        <w:tc>
          <w:tcPr>
            <w:tcW w:w="0" w:type="auto"/>
            <w:noWrap/>
            <w:vAlign w:val="bottom"/>
          </w:tcPr>
          <w:p w14:paraId="0E303D99" w14:textId="53A0717D" w:rsidR="00745550" w:rsidRDefault="00745550">
            <w:pPr>
              <w:pStyle w:val="yTableNAm"/>
              <w:jc w:val="center"/>
            </w:pPr>
            <w:r>
              <w:t>450.7</w:t>
            </w:r>
          </w:p>
        </w:tc>
        <w:tc>
          <w:tcPr>
            <w:tcW w:w="0" w:type="auto"/>
            <w:noWrap/>
            <w:vAlign w:val="bottom"/>
          </w:tcPr>
          <w:p w14:paraId="6BB7DD50" w14:textId="1216D799" w:rsidR="00745550" w:rsidRDefault="00745550">
            <w:pPr>
              <w:pStyle w:val="yTableNAm"/>
              <w:jc w:val="center"/>
            </w:pPr>
            <w:r>
              <w:t>530.0</w:t>
            </w:r>
          </w:p>
        </w:tc>
        <w:tc>
          <w:tcPr>
            <w:tcW w:w="0" w:type="auto"/>
            <w:noWrap/>
            <w:vAlign w:val="bottom"/>
          </w:tcPr>
          <w:p w14:paraId="07B231E3" w14:textId="4FAD1680" w:rsidR="00745550" w:rsidRDefault="00745550">
            <w:pPr>
              <w:pStyle w:val="yTableNAm"/>
              <w:jc w:val="center"/>
            </w:pPr>
            <w:r>
              <w:t>623.4</w:t>
            </w:r>
          </w:p>
        </w:tc>
      </w:tr>
      <w:tr w:rsidR="00D301CB" w14:paraId="4271D92E" w14:textId="77777777">
        <w:trPr>
          <w:cantSplit/>
        </w:trPr>
        <w:tc>
          <w:tcPr>
            <w:tcW w:w="0" w:type="auto"/>
            <w:tcBorders>
              <w:bottom w:val="single" w:sz="4" w:space="0" w:color="auto"/>
            </w:tcBorders>
            <w:noWrap/>
          </w:tcPr>
          <w:p w14:paraId="149C49E1" w14:textId="77777777" w:rsidR="00745550" w:rsidRDefault="00745550">
            <w:pPr>
              <w:pStyle w:val="yTableNAm"/>
            </w:pPr>
            <w:r>
              <w:t>Over 550</w:t>
            </w:r>
          </w:p>
        </w:tc>
        <w:tc>
          <w:tcPr>
            <w:tcW w:w="0" w:type="auto"/>
            <w:tcBorders>
              <w:bottom w:val="single" w:sz="4" w:space="0" w:color="auto"/>
            </w:tcBorders>
            <w:noWrap/>
            <w:vAlign w:val="bottom"/>
          </w:tcPr>
          <w:p w14:paraId="4ACAEDAB" w14:textId="1FB6AFF4" w:rsidR="00745550" w:rsidRDefault="00745550">
            <w:pPr>
              <w:pStyle w:val="yTableNAm"/>
              <w:jc w:val="center"/>
            </w:pPr>
            <w:r>
              <w:t>287.2</w:t>
            </w:r>
          </w:p>
        </w:tc>
        <w:tc>
          <w:tcPr>
            <w:tcW w:w="0" w:type="auto"/>
            <w:tcBorders>
              <w:bottom w:val="single" w:sz="4" w:space="0" w:color="auto"/>
            </w:tcBorders>
            <w:noWrap/>
            <w:vAlign w:val="bottom"/>
          </w:tcPr>
          <w:p w14:paraId="660C840C" w14:textId="02A6D0E6" w:rsidR="00745550" w:rsidRDefault="00745550">
            <w:pPr>
              <w:pStyle w:val="yTableNAm"/>
              <w:jc w:val="center"/>
            </w:pPr>
            <w:r>
              <w:t>431.6</w:t>
            </w:r>
          </w:p>
        </w:tc>
        <w:tc>
          <w:tcPr>
            <w:tcW w:w="0" w:type="auto"/>
            <w:tcBorders>
              <w:bottom w:val="single" w:sz="4" w:space="0" w:color="auto"/>
            </w:tcBorders>
            <w:noWrap/>
            <w:vAlign w:val="bottom"/>
          </w:tcPr>
          <w:p w14:paraId="0932B2C7" w14:textId="450D5BC1" w:rsidR="00745550" w:rsidRDefault="00745550">
            <w:pPr>
              <w:pStyle w:val="yTableNAm"/>
              <w:jc w:val="center"/>
            </w:pPr>
            <w:r>
              <w:t>574.6</w:t>
            </w:r>
          </w:p>
        </w:tc>
        <w:tc>
          <w:tcPr>
            <w:tcW w:w="0" w:type="auto"/>
            <w:tcBorders>
              <w:bottom w:val="single" w:sz="4" w:space="0" w:color="auto"/>
            </w:tcBorders>
            <w:noWrap/>
            <w:vAlign w:val="bottom"/>
          </w:tcPr>
          <w:p w14:paraId="79013DC7" w14:textId="1AA52706" w:rsidR="00745550" w:rsidRDefault="00745550">
            <w:pPr>
              <w:pStyle w:val="yTableNAm"/>
              <w:jc w:val="center"/>
            </w:pPr>
            <w:r>
              <w:t>794.9</w:t>
            </w:r>
          </w:p>
        </w:tc>
        <w:tc>
          <w:tcPr>
            <w:tcW w:w="0" w:type="auto"/>
            <w:tcBorders>
              <w:bottom w:val="single" w:sz="4" w:space="0" w:color="auto"/>
            </w:tcBorders>
            <w:noWrap/>
            <w:vAlign w:val="bottom"/>
          </w:tcPr>
          <w:p w14:paraId="3FABF20E" w14:textId="5F1611BC" w:rsidR="00745550" w:rsidRDefault="00745550">
            <w:pPr>
              <w:pStyle w:val="yTableNAm"/>
              <w:jc w:val="center"/>
            </w:pPr>
            <w:r>
              <w:t>1 071.9</w:t>
            </w:r>
          </w:p>
        </w:tc>
      </w:tr>
    </w:tbl>
    <w:p w14:paraId="24A5883D" w14:textId="6E7C27A2" w:rsidR="00745550" w:rsidRDefault="00745550">
      <w:pPr>
        <w:pStyle w:val="zySubsection"/>
      </w:pPr>
      <w:r>
        <w:tab/>
        <w:t>(2)</w:t>
      </w:r>
      <w:r>
        <w:tab/>
        <w:t>Sub</w:t>
      </w:r>
      <w:r>
        <w:noBreakHyphen/>
        <w:t xml:space="preserve">item (1) applies unless the land is located — </w:t>
      </w:r>
    </w:p>
    <w:p w14:paraId="7D684D6B" w14:textId="77777777" w:rsidR="00745550" w:rsidRDefault="00745550">
      <w:pPr>
        <w:pStyle w:val="zyIndenta"/>
      </w:pPr>
      <w:r>
        <w:tab/>
        <w:t>(a)</w:t>
      </w:r>
      <w:r>
        <w:tab/>
        <w:t>in the town of Cue, Laverton, Leonora, Meekatharra, Menzies, Mount Magnet, Mullewa, Sandstone, Wiluna or Yalgoo; or</w:t>
      </w:r>
    </w:p>
    <w:p w14:paraId="256F0A18" w14:textId="77777777" w:rsidR="00745550" w:rsidRDefault="00745550">
      <w:pPr>
        <w:pStyle w:val="zyIndenta"/>
      </w:pPr>
      <w:r>
        <w:tab/>
        <w:t>(b)</w:t>
      </w:r>
      <w:r>
        <w:tab/>
        <w:t>north of 26°S latitude,</w:t>
      </w:r>
    </w:p>
    <w:p w14:paraId="2FE2F6E3" w14:textId="77777777" w:rsidR="00745550" w:rsidRDefault="00745550">
      <w:pPr>
        <w:pStyle w:val="z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567"/>
        <w:gridCol w:w="929"/>
        <w:gridCol w:w="928"/>
        <w:gridCol w:w="928"/>
        <w:gridCol w:w="928"/>
        <w:gridCol w:w="928"/>
      </w:tblGrid>
      <w:tr w:rsidR="00D301CB" w14:paraId="6D298096" w14:textId="77777777">
        <w:trPr>
          <w:cantSplit/>
          <w:tblHeader/>
        </w:trPr>
        <w:tc>
          <w:tcPr>
            <w:tcW w:w="0" w:type="auto"/>
            <w:tcBorders>
              <w:top w:val="single" w:sz="4" w:space="0" w:color="auto"/>
              <w:bottom w:val="single" w:sz="4" w:space="0" w:color="auto"/>
            </w:tcBorders>
            <w:noWrap/>
          </w:tcPr>
          <w:p w14:paraId="312636D6" w14:textId="77777777" w:rsidR="00745550" w:rsidRDefault="00745550">
            <w:pPr>
              <w:pStyle w:val="yTableNAm"/>
              <w:jc w:val="center"/>
              <w:rPr>
                <w:b/>
                <w:bCs/>
              </w:rPr>
            </w:pPr>
            <w:r>
              <w:rPr>
                <w:b/>
                <w:bCs/>
              </w:rPr>
              <w:br w:type="page"/>
              <w:t>Consumption (kL)</w:t>
            </w:r>
          </w:p>
        </w:tc>
        <w:tc>
          <w:tcPr>
            <w:tcW w:w="0" w:type="auto"/>
            <w:tcBorders>
              <w:top w:val="single" w:sz="4" w:space="0" w:color="auto"/>
              <w:bottom w:val="single" w:sz="4" w:space="0" w:color="auto"/>
            </w:tcBorders>
            <w:noWrap/>
          </w:tcPr>
          <w:p w14:paraId="22127773" w14:textId="77777777" w:rsidR="00745550" w:rsidRDefault="00745550">
            <w:pPr>
              <w:pStyle w:val="yTableNAm"/>
              <w:jc w:val="center"/>
              <w:rPr>
                <w:b/>
                <w:bCs/>
              </w:rPr>
            </w:pPr>
            <w:r>
              <w:rPr>
                <w:b/>
                <w:bCs/>
              </w:rPr>
              <w:t>Class 1 (cents)</w:t>
            </w:r>
          </w:p>
        </w:tc>
        <w:tc>
          <w:tcPr>
            <w:tcW w:w="0" w:type="auto"/>
            <w:tcBorders>
              <w:top w:val="single" w:sz="4" w:space="0" w:color="auto"/>
              <w:bottom w:val="single" w:sz="4" w:space="0" w:color="auto"/>
            </w:tcBorders>
            <w:noWrap/>
          </w:tcPr>
          <w:p w14:paraId="397D4A19" w14:textId="77777777" w:rsidR="00745550" w:rsidRDefault="00745550">
            <w:pPr>
              <w:pStyle w:val="yTableNAm"/>
              <w:jc w:val="center"/>
              <w:rPr>
                <w:b/>
                <w:bCs/>
              </w:rPr>
            </w:pPr>
            <w:r>
              <w:rPr>
                <w:b/>
                <w:bCs/>
              </w:rPr>
              <w:t>Class 2 (cents)</w:t>
            </w:r>
          </w:p>
        </w:tc>
        <w:tc>
          <w:tcPr>
            <w:tcW w:w="0" w:type="auto"/>
            <w:tcBorders>
              <w:top w:val="single" w:sz="4" w:space="0" w:color="auto"/>
              <w:bottom w:val="single" w:sz="4" w:space="0" w:color="auto"/>
            </w:tcBorders>
            <w:noWrap/>
          </w:tcPr>
          <w:p w14:paraId="16907A53" w14:textId="77777777" w:rsidR="00745550" w:rsidRDefault="00745550">
            <w:pPr>
              <w:pStyle w:val="yTableNAm"/>
              <w:jc w:val="center"/>
              <w:rPr>
                <w:b/>
                <w:bCs/>
              </w:rPr>
            </w:pPr>
            <w:r>
              <w:rPr>
                <w:b/>
                <w:bCs/>
              </w:rPr>
              <w:t>Class 3 (cents)</w:t>
            </w:r>
          </w:p>
        </w:tc>
        <w:tc>
          <w:tcPr>
            <w:tcW w:w="0" w:type="auto"/>
            <w:tcBorders>
              <w:top w:val="single" w:sz="4" w:space="0" w:color="auto"/>
              <w:bottom w:val="single" w:sz="4" w:space="0" w:color="auto"/>
            </w:tcBorders>
            <w:noWrap/>
          </w:tcPr>
          <w:p w14:paraId="3FB18271" w14:textId="77777777" w:rsidR="00745550" w:rsidRDefault="00745550">
            <w:pPr>
              <w:pStyle w:val="yTableNAm"/>
              <w:jc w:val="center"/>
              <w:rPr>
                <w:b/>
                <w:bCs/>
              </w:rPr>
            </w:pPr>
            <w:r>
              <w:rPr>
                <w:b/>
                <w:bCs/>
              </w:rPr>
              <w:t>Class 4 (cents)</w:t>
            </w:r>
          </w:p>
        </w:tc>
        <w:tc>
          <w:tcPr>
            <w:tcW w:w="0" w:type="auto"/>
            <w:tcBorders>
              <w:top w:val="single" w:sz="4" w:space="0" w:color="auto"/>
              <w:bottom w:val="single" w:sz="4" w:space="0" w:color="auto"/>
            </w:tcBorders>
            <w:noWrap/>
          </w:tcPr>
          <w:p w14:paraId="17E5FD0C" w14:textId="77777777" w:rsidR="00745550" w:rsidRDefault="00745550">
            <w:pPr>
              <w:pStyle w:val="yTableNAm"/>
              <w:jc w:val="center"/>
              <w:rPr>
                <w:b/>
                <w:bCs/>
              </w:rPr>
            </w:pPr>
            <w:r>
              <w:rPr>
                <w:b/>
                <w:bCs/>
              </w:rPr>
              <w:t>Class 5 (cents)</w:t>
            </w:r>
          </w:p>
        </w:tc>
      </w:tr>
      <w:tr w:rsidR="00D301CB" w14:paraId="08200BDD" w14:textId="77777777">
        <w:trPr>
          <w:cantSplit/>
        </w:trPr>
        <w:tc>
          <w:tcPr>
            <w:tcW w:w="0" w:type="auto"/>
            <w:noWrap/>
          </w:tcPr>
          <w:p w14:paraId="6C36E26A" w14:textId="77777777" w:rsidR="00745550" w:rsidRDefault="00745550">
            <w:pPr>
              <w:pStyle w:val="yTableNAm"/>
            </w:pPr>
            <w:r>
              <w:t>Up to 350</w:t>
            </w:r>
          </w:p>
        </w:tc>
        <w:tc>
          <w:tcPr>
            <w:tcW w:w="0" w:type="auto"/>
            <w:noWrap/>
          </w:tcPr>
          <w:p w14:paraId="1098FA51" w14:textId="73CFE566" w:rsidR="00745550" w:rsidRDefault="00745550">
            <w:pPr>
              <w:pStyle w:val="yTableNAm"/>
              <w:jc w:val="center"/>
            </w:pPr>
            <w:r>
              <w:t>160.8</w:t>
            </w:r>
          </w:p>
        </w:tc>
        <w:tc>
          <w:tcPr>
            <w:tcW w:w="0" w:type="auto"/>
            <w:noWrap/>
            <w:vAlign w:val="bottom"/>
          </w:tcPr>
          <w:p w14:paraId="57C7A800" w14:textId="23E45873" w:rsidR="00745550" w:rsidRDefault="00745550">
            <w:pPr>
              <w:pStyle w:val="yTableNAm"/>
              <w:jc w:val="center"/>
            </w:pPr>
            <w:r>
              <w:t>210.8</w:t>
            </w:r>
          </w:p>
        </w:tc>
        <w:tc>
          <w:tcPr>
            <w:tcW w:w="0" w:type="auto"/>
            <w:noWrap/>
            <w:vAlign w:val="bottom"/>
          </w:tcPr>
          <w:p w14:paraId="2184F925" w14:textId="23CF8EB8" w:rsidR="00745550" w:rsidRDefault="00745550">
            <w:pPr>
              <w:pStyle w:val="yTableNAm"/>
              <w:jc w:val="center"/>
            </w:pPr>
            <w:r>
              <w:t>210.8</w:t>
            </w:r>
          </w:p>
        </w:tc>
        <w:tc>
          <w:tcPr>
            <w:tcW w:w="0" w:type="auto"/>
            <w:noWrap/>
            <w:vAlign w:val="bottom"/>
          </w:tcPr>
          <w:p w14:paraId="0556BE90" w14:textId="6D90A3AD" w:rsidR="00745550" w:rsidRDefault="00745550">
            <w:pPr>
              <w:pStyle w:val="yTableNAm"/>
              <w:jc w:val="center"/>
            </w:pPr>
            <w:r>
              <w:t>210.8</w:t>
            </w:r>
          </w:p>
        </w:tc>
        <w:tc>
          <w:tcPr>
            <w:tcW w:w="0" w:type="auto"/>
            <w:noWrap/>
            <w:vAlign w:val="bottom"/>
          </w:tcPr>
          <w:p w14:paraId="6BD93DAD" w14:textId="5D4BD6D0" w:rsidR="00745550" w:rsidRDefault="00745550">
            <w:pPr>
              <w:pStyle w:val="yTableNAm"/>
              <w:jc w:val="center"/>
            </w:pPr>
            <w:r>
              <w:t>210.8</w:t>
            </w:r>
          </w:p>
        </w:tc>
      </w:tr>
      <w:tr w:rsidR="00D301CB" w14:paraId="21A0E216" w14:textId="77777777">
        <w:trPr>
          <w:cantSplit/>
        </w:trPr>
        <w:tc>
          <w:tcPr>
            <w:tcW w:w="0" w:type="auto"/>
            <w:noWrap/>
          </w:tcPr>
          <w:p w14:paraId="5073D40F" w14:textId="77777777" w:rsidR="00745550" w:rsidRDefault="00745550">
            <w:pPr>
              <w:pStyle w:val="yTableNAm"/>
            </w:pPr>
            <w:r>
              <w:t>Over 350 but not over 500</w:t>
            </w:r>
          </w:p>
        </w:tc>
        <w:tc>
          <w:tcPr>
            <w:tcW w:w="0" w:type="auto"/>
            <w:noWrap/>
            <w:vAlign w:val="bottom"/>
          </w:tcPr>
          <w:p w14:paraId="069B14D3" w14:textId="68CA8D13" w:rsidR="00745550" w:rsidRDefault="00745550">
            <w:pPr>
              <w:pStyle w:val="yTableNAm"/>
              <w:jc w:val="center"/>
            </w:pPr>
            <w:r>
              <w:t>214.2</w:t>
            </w:r>
          </w:p>
        </w:tc>
        <w:tc>
          <w:tcPr>
            <w:tcW w:w="0" w:type="auto"/>
            <w:noWrap/>
            <w:vAlign w:val="bottom"/>
          </w:tcPr>
          <w:p w14:paraId="067AA02C" w14:textId="06E46E6B" w:rsidR="00745550" w:rsidRDefault="00745550">
            <w:pPr>
              <w:pStyle w:val="yTableNAm"/>
              <w:jc w:val="center"/>
            </w:pPr>
            <w:r>
              <w:t>280.9</w:t>
            </w:r>
          </w:p>
        </w:tc>
        <w:tc>
          <w:tcPr>
            <w:tcW w:w="0" w:type="auto"/>
            <w:noWrap/>
            <w:vAlign w:val="bottom"/>
          </w:tcPr>
          <w:p w14:paraId="295F7055" w14:textId="4AC290F9" w:rsidR="00745550" w:rsidRDefault="00745550">
            <w:pPr>
              <w:pStyle w:val="yTableNAm"/>
              <w:jc w:val="center"/>
            </w:pPr>
            <w:r>
              <w:t>280.9</w:t>
            </w:r>
          </w:p>
        </w:tc>
        <w:tc>
          <w:tcPr>
            <w:tcW w:w="0" w:type="auto"/>
            <w:noWrap/>
            <w:vAlign w:val="bottom"/>
          </w:tcPr>
          <w:p w14:paraId="4D653722" w14:textId="138C266C" w:rsidR="00745550" w:rsidRDefault="00745550">
            <w:pPr>
              <w:pStyle w:val="yTableNAm"/>
              <w:jc w:val="center"/>
            </w:pPr>
            <w:r>
              <w:t>280.9</w:t>
            </w:r>
          </w:p>
        </w:tc>
        <w:tc>
          <w:tcPr>
            <w:tcW w:w="0" w:type="auto"/>
            <w:noWrap/>
            <w:vAlign w:val="bottom"/>
          </w:tcPr>
          <w:p w14:paraId="3F00ED6A" w14:textId="2CF51070" w:rsidR="00745550" w:rsidRDefault="00745550">
            <w:pPr>
              <w:pStyle w:val="yTableNAm"/>
              <w:jc w:val="center"/>
            </w:pPr>
            <w:r>
              <w:t>280.9</w:t>
            </w:r>
          </w:p>
        </w:tc>
      </w:tr>
      <w:tr w:rsidR="00D301CB" w14:paraId="03E0F9A3" w14:textId="77777777">
        <w:trPr>
          <w:cantSplit/>
        </w:trPr>
        <w:tc>
          <w:tcPr>
            <w:tcW w:w="0" w:type="auto"/>
            <w:noWrap/>
          </w:tcPr>
          <w:p w14:paraId="340E3305" w14:textId="77777777" w:rsidR="00745550" w:rsidRDefault="00745550">
            <w:pPr>
              <w:pStyle w:val="yTableNAm"/>
            </w:pPr>
            <w:r>
              <w:t>Over 500 but not over 750</w:t>
            </w:r>
          </w:p>
        </w:tc>
        <w:tc>
          <w:tcPr>
            <w:tcW w:w="0" w:type="auto"/>
            <w:noWrap/>
            <w:vAlign w:val="bottom"/>
          </w:tcPr>
          <w:p w14:paraId="1FC8162B" w14:textId="76BA8FEB" w:rsidR="00745550" w:rsidRDefault="00745550">
            <w:pPr>
              <w:pStyle w:val="yTableNAm"/>
              <w:jc w:val="center"/>
            </w:pPr>
            <w:r>
              <w:t>245.9</w:t>
            </w:r>
          </w:p>
        </w:tc>
        <w:tc>
          <w:tcPr>
            <w:tcW w:w="0" w:type="auto"/>
            <w:noWrap/>
            <w:vAlign w:val="bottom"/>
          </w:tcPr>
          <w:p w14:paraId="5A0730CF" w14:textId="45B5DF57" w:rsidR="00745550" w:rsidRDefault="00745550">
            <w:pPr>
              <w:pStyle w:val="yTableNAm"/>
              <w:jc w:val="center"/>
            </w:pPr>
            <w:r>
              <w:t>338.3</w:t>
            </w:r>
          </w:p>
        </w:tc>
        <w:tc>
          <w:tcPr>
            <w:tcW w:w="0" w:type="auto"/>
            <w:noWrap/>
            <w:vAlign w:val="bottom"/>
          </w:tcPr>
          <w:p w14:paraId="60E85016" w14:textId="0AD2CB8C" w:rsidR="00745550" w:rsidRDefault="00745550">
            <w:pPr>
              <w:pStyle w:val="yTableNAm"/>
              <w:jc w:val="center"/>
            </w:pPr>
            <w:r>
              <w:t>450.7</w:t>
            </w:r>
          </w:p>
        </w:tc>
        <w:tc>
          <w:tcPr>
            <w:tcW w:w="0" w:type="auto"/>
            <w:noWrap/>
            <w:vAlign w:val="bottom"/>
          </w:tcPr>
          <w:p w14:paraId="4B55427E" w14:textId="6AF44376" w:rsidR="00745550" w:rsidRDefault="00745550">
            <w:pPr>
              <w:pStyle w:val="yTableNAm"/>
              <w:jc w:val="center"/>
            </w:pPr>
            <w:r>
              <w:t>530.0</w:t>
            </w:r>
          </w:p>
        </w:tc>
        <w:tc>
          <w:tcPr>
            <w:tcW w:w="0" w:type="auto"/>
            <w:noWrap/>
            <w:vAlign w:val="bottom"/>
          </w:tcPr>
          <w:p w14:paraId="20E4C832" w14:textId="4FF82485" w:rsidR="00745550" w:rsidRDefault="00745550">
            <w:pPr>
              <w:pStyle w:val="yTableNAm"/>
              <w:jc w:val="center"/>
            </w:pPr>
            <w:r>
              <w:t>623.4</w:t>
            </w:r>
          </w:p>
        </w:tc>
      </w:tr>
      <w:tr w:rsidR="00D301CB" w14:paraId="57B11206" w14:textId="77777777">
        <w:trPr>
          <w:cantSplit/>
        </w:trPr>
        <w:tc>
          <w:tcPr>
            <w:tcW w:w="0" w:type="auto"/>
            <w:tcBorders>
              <w:bottom w:val="single" w:sz="4" w:space="0" w:color="auto"/>
            </w:tcBorders>
            <w:noWrap/>
          </w:tcPr>
          <w:p w14:paraId="68D5A307" w14:textId="77777777" w:rsidR="00745550" w:rsidRDefault="00745550">
            <w:pPr>
              <w:pStyle w:val="yTableNAm"/>
            </w:pPr>
            <w:r>
              <w:t>Over 750</w:t>
            </w:r>
          </w:p>
        </w:tc>
        <w:tc>
          <w:tcPr>
            <w:tcW w:w="0" w:type="auto"/>
            <w:tcBorders>
              <w:bottom w:val="single" w:sz="4" w:space="0" w:color="auto"/>
            </w:tcBorders>
            <w:noWrap/>
            <w:vAlign w:val="bottom"/>
          </w:tcPr>
          <w:p w14:paraId="66DC21F3" w14:textId="57E4FA5B" w:rsidR="00745550" w:rsidRDefault="00745550">
            <w:pPr>
              <w:pStyle w:val="yTableNAm"/>
              <w:jc w:val="center"/>
            </w:pPr>
            <w:r>
              <w:t>287.2</w:t>
            </w:r>
          </w:p>
        </w:tc>
        <w:tc>
          <w:tcPr>
            <w:tcW w:w="0" w:type="auto"/>
            <w:tcBorders>
              <w:bottom w:val="single" w:sz="4" w:space="0" w:color="auto"/>
            </w:tcBorders>
            <w:noWrap/>
            <w:vAlign w:val="bottom"/>
          </w:tcPr>
          <w:p w14:paraId="260F6263" w14:textId="48B8113D" w:rsidR="00745550" w:rsidRDefault="00745550">
            <w:pPr>
              <w:pStyle w:val="yTableNAm"/>
              <w:jc w:val="center"/>
            </w:pPr>
            <w:r>
              <w:t>431.6</w:t>
            </w:r>
          </w:p>
        </w:tc>
        <w:tc>
          <w:tcPr>
            <w:tcW w:w="0" w:type="auto"/>
            <w:tcBorders>
              <w:bottom w:val="single" w:sz="4" w:space="0" w:color="auto"/>
            </w:tcBorders>
            <w:noWrap/>
            <w:vAlign w:val="bottom"/>
          </w:tcPr>
          <w:p w14:paraId="373E3427" w14:textId="08DE222E" w:rsidR="00745550" w:rsidRDefault="00745550">
            <w:pPr>
              <w:pStyle w:val="yTableNAm"/>
              <w:jc w:val="center"/>
            </w:pPr>
            <w:r>
              <w:t>574.6</w:t>
            </w:r>
          </w:p>
        </w:tc>
        <w:tc>
          <w:tcPr>
            <w:tcW w:w="0" w:type="auto"/>
            <w:tcBorders>
              <w:bottom w:val="single" w:sz="4" w:space="0" w:color="auto"/>
            </w:tcBorders>
            <w:noWrap/>
            <w:vAlign w:val="bottom"/>
          </w:tcPr>
          <w:p w14:paraId="68637AE1" w14:textId="35AB5D7E" w:rsidR="00745550" w:rsidRDefault="00745550">
            <w:pPr>
              <w:pStyle w:val="yTableNAm"/>
              <w:jc w:val="center"/>
            </w:pPr>
            <w:r>
              <w:t>794.9</w:t>
            </w:r>
          </w:p>
        </w:tc>
        <w:tc>
          <w:tcPr>
            <w:tcW w:w="0" w:type="auto"/>
            <w:tcBorders>
              <w:bottom w:val="single" w:sz="4" w:space="0" w:color="auto"/>
            </w:tcBorders>
            <w:noWrap/>
            <w:vAlign w:val="bottom"/>
          </w:tcPr>
          <w:p w14:paraId="4B6E0B37" w14:textId="21F562AC" w:rsidR="00745550" w:rsidRDefault="00745550">
            <w:pPr>
              <w:pStyle w:val="yTableNAm"/>
              <w:jc w:val="center"/>
            </w:pPr>
            <w:r>
              <w:t>1 071.9</w:t>
            </w:r>
          </w:p>
        </w:tc>
      </w:tr>
    </w:tbl>
    <w:p w14:paraId="3F0D503D" w14:textId="012CF7A1" w:rsidR="00745550" w:rsidRDefault="00745550">
      <w:pPr>
        <w:pStyle w:val="zySubsection"/>
      </w:pPr>
      <w:r>
        <w:tab/>
        <w:t>(3)</w:t>
      </w:r>
      <w:r>
        <w:tab/>
        <w:t>A charge under sub</w:t>
      </w:r>
      <w:r>
        <w:noBreakHyphen/>
        <w:t>item (1) or (2) does not apply to the supply of water for which a more specific charge is provided in this Subdivision.</w:t>
      </w:r>
    </w:p>
    <w:p w14:paraId="7CCC08C0" w14:textId="43F841C8" w:rsidR="00745550" w:rsidRDefault="00745550">
      <w:pPr>
        <w:pStyle w:val="zyHeading5"/>
      </w:pPr>
      <w:bookmarkStart w:id="299" w:name="_Toc232693023"/>
      <w:bookmarkStart w:id="300" w:name="_Toc233116822"/>
      <w:r>
        <w:t>30.</w:t>
      </w:r>
      <w:r>
        <w:tab/>
        <w:t>Non</w:t>
      </w:r>
      <w:r>
        <w:noBreakHyphen/>
        <w:t>metropolitan non</w:t>
      </w:r>
      <w:r>
        <w:noBreakHyphen/>
        <w:t>residential</w:t>
      </w:r>
      <w:bookmarkEnd w:id="299"/>
      <w:bookmarkEnd w:id="300"/>
    </w:p>
    <w:p w14:paraId="3A78B0BA" w14:textId="0E92FF0D" w:rsidR="00745550" w:rsidRDefault="00745550">
      <w:pPr>
        <w:pStyle w:val="zySubsection"/>
        <w:keepNext/>
      </w:pPr>
      <w:r>
        <w:tab/>
        <w:t>(1)</w:t>
      </w:r>
      <w:r>
        <w:tab/>
        <w:t>For each kilolitre of water supplied to land in the non</w:t>
      </w:r>
      <w:r>
        <w:noBreakHyphen/>
        <w:t xml:space="preserve">metropolitan area that is neither classified as residential </w:t>
      </w:r>
      <w:r>
        <w:lastRenderedPageBreak/>
        <w:t>nor classified as vacant land but held for residential purposes, the charge is —</w:t>
      </w:r>
    </w:p>
    <w:p w14:paraId="43209687" w14:textId="1289BD58" w:rsidR="00745550" w:rsidRDefault="00745550">
      <w:pPr>
        <w:pStyle w:val="zyIndenta"/>
        <w:tabs>
          <w:tab w:val="right" w:leader="dot" w:pos="6804"/>
        </w:tabs>
      </w:pPr>
      <w:r>
        <w:tab/>
        <w:t>(a)</w:t>
      </w:r>
      <w:r>
        <w:tab/>
        <w:t xml:space="preserve">if the land is classified as local </w:t>
      </w:r>
      <w:r>
        <w:br/>
        <w:t xml:space="preserve">government, institutional public </w:t>
      </w:r>
      <w:r>
        <w:br/>
        <w:t xml:space="preserve">or charitable purposes </w:t>
      </w:r>
      <w:r>
        <w:tab/>
        <w:t>309.5 cents</w:t>
      </w:r>
    </w:p>
    <w:p w14:paraId="543B9368" w14:textId="41E5EFA5" w:rsidR="00745550" w:rsidRDefault="00745550">
      <w:pPr>
        <w:pStyle w:val="zyIndenta"/>
        <w:tabs>
          <w:tab w:val="right" w:leader="dot" w:pos="6804"/>
        </w:tabs>
      </w:pPr>
      <w:r>
        <w:tab/>
        <w:t>(b)</w:t>
      </w:r>
      <w:r>
        <w:tab/>
        <w:t xml:space="preserve">if the land is classified as farmland </w:t>
      </w:r>
      <w:r>
        <w:tab/>
        <w:t>309.5 cents</w:t>
      </w:r>
    </w:p>
    <w:p w14:paraId="0C92D8DF" w14:textId="541DD8B6" w:rsidR="00745550" w:rsidRDefault="00745550">
      <w:pPr>
        <w:pStyle w:val="zyIndenta"/>
        <w:tabs>
          <w:tab w:val="right" w:leader="dot" w:pos="6804"/>
        </w:tabs>
      </w:pPr>
      <w:r>
        <w:tab/>
        <w:t>(c)</w:t>
      </w:r>
      <w:r>
        <w:tab/>
        <w:t>if the land is classified as mining — the charge applicable in the Table in item 24 according to the non</w:t>
      </w:r>
      <w:r>
        <w:noBreakHyphen/>
        <w:t>residential class of the town or area in which the land is located, except that the Table is to have effect as if the charge for classes 14 and 15 were 1 020.2 cents;</w:t>
      </w:r>
    </w:p>
    <w:p w14:paraId="78969F8D" w14:textId="4D69478D" w:rsidR="00745550" w:rsidRDefault="00745550">
      <w:pPr>
        <w:pStyle w:val="zyIndenta"/>
      </w:pPr>
      <w:r>
        <w:tab/>
        <w:t>(d)</w:t>
      </w:r>
      <w:r>
        <w:tab/>
        <w:t>if the land is classified as non</w:t>
      </w:r>
      <w:r>
        <w:noBreakHyphen/>
        <w:t>residential or vacant land — the charge applicable in the Table in item 24 according to the non</w:t>
      </w:r>
      <w:r>
        <w:noBreakHyphen/>
        <w:t>residential class of the town or area in which the land is located;</w:t>
      </w:r>
    </w:p>
    <w:p w14:paraId="4573DB6F" w14:textId="77777777" w:rsidR="00745550" w:rsidRDefault="00745550">
      <w:pPr>
        <w:pStyle w:val="zyIndenta"/>
      </w:pPr>
      <w:r>
        <w:tab/>
        <w:t>(e)</w:t>
      </w:r>
      <w:r>
        <w:tab/>
        <w:t>if the land is classified as commercial residential —</w:t>
      </w:r>
    </w:p>
    <w:p w14:paraId="08B60ADE" w14:textId="48472CCE" w:rsidR="00745550" w:rsidRDefault="00745550">
      <w:pPr>
        <w:pStyle w:val="yMiscellaneousBody"/>
        <w:tabs>
          <w:tab w:val="right" w:leader="dot" w:pos="6804"/>
        </w:tabs>
        <w:ind w:left="2183" w:right="284" w:hanging="1616"/>
      </w:pPr>
      <w:r>
        <w:tab/>
        <w:t xml:space="preserve">up to 150 kL </w:t>
      </w:r>
      <w:r>
        <w:tab/>
        <w:t>210.8 cents</w:t>
      </w:r>
    </w:p>
    <w:p w14:paraId="4ACB9C72" w14:textId="7E0A6AF8" w:rsidR="00745550" w:rsidRDefault="00745550">
      <w:pPr>
        <w:pStyle w:val="yMiscellaneousBody"/>
        <w:tabs>
          <w:tab w:val="right" w:leader="dot" w:pos="6804"/>
        </w:tabs>
        <w:ind w:left="2183" w:right="284" w:hanging="1616"/>
      </w:pPr>
      <w:r>
        <w:tab/>
        <w:t>over 150 kL — the charge applicable in the Table in item 24 according to the non</w:t>
      </w:r>
      <w:r>
        <w:noBreakHyphen/>
        <w:t>residential class of the town or area in which the land is located.</w:t>
      </w:r>
    </w:p>
    <w:p w14:paraId="003DAB4B" w14:textId="2ACBD3A2" w:rsidR="00745550" w:rsidRDefault="00745550">
      <w:pPr>
        <w:pStyle w:val="zySubsection"/>
      </w:pPr>
      <w:r>
        <w:tab/>
        <w:t>(2)</w:t>
      </w:r>
      <w:r>
        <w:tab/>
        <w:t>A charge under sub</w:t>
      </w:r>
      <w:r>
        <w:noBreakHyphen/>
        <w:t>item (1) does not apply to the supply of water for which a more specific charge is provided in this Subdivision.</w:t>
      </w:r>
    </w:p>
    <w:p w14:paraId="58E1029C" w14:textId="066CD4F9" w:rsidR="00745550" w:rsidRDefault="00745550">
      <w:pPr>
        <w:pStyle w:val="zyHeading5"/>
      </w:pPr>
      <w:bookmarkStart w:id="301" w:name="_Toc232693024"/>
      <w:bookmarkStart w:id="302" w:name="_Toc233116823"/>
      <w:r>
        <w:t>31.</w:t>
      </w:r>
      <w:r>
        <w:tab/>
        <w:t>Strata</w:t>
      </w:r>
      <w:r>
        <w:noBreakHyphen/>
        <w:t>titled or long</w:t>
      </w:r>
      <w:r>
        <w:noBreakHyphen/>
        <w:t>term residential caravan bays</w:t>
      </w:r>
      <w:bookmarkEnd w:id="301"/>
      <w:bookmarkEnd w:id="302"/>
    </w:p>
    <w:p w14:paraId="4B2DF483" w14:textId="13A2140D" w:rsidR="00745550" w:rsidRDefault="00745550">
      <w:pPr>
        <w:pStyle w:val="zySubsection"/>
      </w:pPr>
      <w:r>
        <w:tab/>
        <w:t>(1)</w:t>
      </w:r>
      <w:r>
        <w:tab/>
        <w:t>For each kilolitre of water supplied to a strata</w:t>
      </w:r>
      <w:r>
        <w:noBreakHyphen/>
        <w:t>titled caravan bay, or a long</w:t>
      </w:r>
      <w:r>
        <w:noBreakHyphen/>
        <w:t xml:space="preserve">term residential caravan bay, in the metropolitan area, the charge is — </w:t>
      </w:r>
    </w:p>
    <w:p w14:paraId="3D0A25A6" w14:textId="2658E1E9" w:rsidR="00745550" w:rsidRDefault="00745550">
      <w:pPr>
        <w:pStyle w:val="yMiscellaneousBody"/>
        <w:tabs>
          <w:tab w:val="right" w:leader="dot" w:pos="6804"/>
        </w:tabs>
        <w:ind w:left="2183" w:right="284" w:hanging="1616"/>
      </w:pPr>
      <w:r>
        <w:tab/>
        <w:t xml:space="preserve">up to 150 kL </w:t>
      </w:r>
      <w:r>
        <w:tab/>
        <w:t>210.8 cents</w:t>
      </w:r>
    </w:p>
    <w:p w14:paraId="495325E6" w14:textId="0C2C8E57" w:rsidR="00745550" w:rsidRDefault="00745550">
      <w:pPr>
        <w:pStyle w:val="yMiscellaneousBody"/>
        <w:tabs>
          <w:tab w:val="right" w:leader="dot" w:pos="6804"/>
        </w:tabs>
        <w:ind w:left="2183" w:right="284" w:hanging="1616"/>
      </w:pPr>
      <w:r>
        <w:tab/>
        <w:t xml:space="preserve">over 150 kL </w:t>
      </w:r>
      <w:r>
        <w:tab/>
        <w:t>300.1 cents</w:t>
      </w:r>
    </w:p>
    <w:p w14:paraId="15E1C52B" w14:textId="03769426" w:rsidR="00745550" w:rsidRDefault="00745550">
      <w:pPr>
        <w:pStyle w:val="zySubsection"/>
        <w:keepNext/>
      </w:pPr>
      <w:r>
        <w:lastRenderedPageBreak/>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14:paraId="1155C995" w14:textId="0CEFAFFD" w:rsidR="00745550" w:rsidRDefault="00745550">
      <w:pPr>
        <w:pStyle w:val="yMiscellaneousBody"/>
        <w:tabs>
          <w:tab w:val="right" w:leader="dot" w:pos="6804"/>
        </w:tabs>
        <w:ind w:left="2183" w:right="284" w:hanging="1616"/>
      </w:pPr>
      <w:r>
        <w:tab/>
        <w:t xml:space="preserve">up to 150 kL </w:t>
      </w:r>
      <w:r>
        <w:tab/>
        <w:t>210.8 cents</w:t>
      </w:r>
    </w:p>
    <w:p w14:paraId="23230D22" w14:textId="43440535" w:rsidR="00745550" w:rsidRDefault="00745550">
      <w:pPr>
        <w:pStyle w:val="yMiscellaneousBody"/>
        <w:tabs>
          <w:tab w:val="right" w:leader="dot" w:pos="6804"/>
        </w:tabs>
        <w:ind w:left="2183" w:right="284" w:hanging="1616"/>
      </w:pPr>
      <w:r>
        <w:tab/>
        <w:t>over 150 kL — the charge applicable in the Table in item 24 according to the residential class of the town or area in which the bay is located.</w:t>
      </w:r>
    </w:p>
    <w:p w14:paraId="12BB8714" w14:textId="19265191" w:rsidR="00745550" w:rsidRDefault="00745550">
      <w:pPr>
        <w:pStyle w:val="zySubsection"/>
      </w:pPr>
      <w:r>
        <w:tab/>
        <w:t>(3)</w:t>
      </w:r>
      <w:r>
        <w:tab/>
        <w:t>Sub</w:t>
      </w:r>
      <w:r>
        <w:noBreakHyphen/>
        <w:t>items (1) and (2) do not apply to long</w:t>
      </w:r>
      <w:r>
        <w:noBreakHyphen/>
        <w:t>term residential caravan bays referred to in regulation 27(2)(a).</w:t>
      </w:r>
    </w:p>
    <w:p w14:paraId="3F39C6CF" w14:textId="0C74A5B4" w:rsidR="00745550" w:rsidRDefault="00745550">
      <w:pPr>
        <w:pStyle w:val="zyHeading5"/>
      </w:pPr>
      <w:bookmarkStart w:id="303" w:name="_Toc232693025"/>
      <w:bookmarkStart w:id="304" w:name="_Toc233116824"/>
      <w:r>
        <w:t>32.</w:t>
      </w:r>
      <w:r>
        <w:tab/>
        <w:t>Government trading organisations and non</w:t>
      </w:r>
      <w:r>
        <w:noBreakHyphen/>
        <w:t>commercial government property</w:t>
      </w:r>
      <w:bookmarkEnd w:id="303"/>
      <w:bookmarkEnd w:id="304"/>
    </w:p>
    <w:p w14:paraId="268CC40C" w14:textId="51274F71" w:rsidR="00745550" w:rsidRDefault="00745550">
      <w:pPr>
        <w:pStyle w:val="zySubsection"/>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14:paraId="0149D9D4" w14:textId="77777777" w:rsidR="00745550" w:rsidRDefault="00745550">
      <w:pPr>
        <w:pStyle w:val="zySubsection"/>
      </w:pPr>
      <w:r>
        <w:tab/>
        <w:t>(2)</w:t>
      </w:r>
      <w:r>
        <w:tab/>
        <w:t>This item does not apply to public land or land classified as vacant land.</w:t>
      </w:r>
    </w:p>
    <w:p w14:paraId="093648D9" w14:textId="1CFDAA7C" w:rsidR="00745550" w:rsidRDefault="00745550">
      <w:pPr>
        <w:pStyle w:val="zySubsection"/>
      </w:pPr>
      <w:r>
        <w:tab/>
        <w:t>(3)</w:t>
      </w:r>
      <w:r>
        <w:tab/>
        <w:t>For land to which this item applies, the charge under sub</w:t>
      </w:r>
      <w:r>
        <w:noBreakHyphen/>
        <w:t>item (4) or (5) applies instead of the charge referred to in sub</w:t>
      </w:r>
      <w:r>
        <w:noBreakHyphen/>
        <w:t>item (1).</w:t>
      </w:r>
    </w:p>
    <w:p w14:paraId="02957478" w14:textId="3A83419C" w:rsidR="00745550" w:rsidRDefault="00745550">
      <w:pPr>
        <w:pStyle w:val="zySubsection"/>
        <w:tabs>
          <w:tab w:val="right" w:leader="dot" w:pos="6804"/>
        </w:tabs>
      </w:pPr>
      <w:r>
        <w:tab/>
        <w:t>(4)</w:t>
      </w:r>
      <w:r>
        <w:tab/>
        <w:t xml:space="preserve">For each kilolitre of water supplied to land </w:t>
      </w:r>
      <w:r>
        <w:br/>
        <w:t xml:space="preserve">in the metropolitan area, the charge is </w:t>
      </w:r>
      <w:r>
        <w:tab/>
        <w:t>300.1 cents</w:t>
      </w:r>
    </w:p>
    <w:p w14:paraId="3AA1D116" w14:textId="11541B77" w:rsidR="00745550" w:rsidRDefault="00745550">
      <w:pPr>
        <w:pStyle w:val="zySubsection"/>
      </w:pPr>
      <w:r>
        <w:tab/>
        <w:t>(5)</w:t>
      </w:r>
      <w:r>
        <w:tab/>
        <w:t>For each kilolitre of water supplied to land in the non</w:t>
      </w:r>
      <w:r>
        <w:noBreakHyphen/>
        <w:t>metropolitan area, the charge is the charge applicable in the Table in item 24 according to the non</w:t>
      </w:r>
      <w:r>
        <w:noBreakHyphen/>
        <w:t>residential class of the town or area in which the land is located.</w:t>
      </w:r>
    </w:p>
    <w:p w14:paraId="6CDEFEA3" w14:textId="77777777" w:rsidR="00745550" w:rsidRDefault="00745550">
      <w:pPr>
        <w:pStyle w:val="zyHeading5"/>
      </w:pPr>
      <w:bookmarkStart w:id="305" w:name="_Toc232693026"/>
      <w:bookmarkStart w:id="306" w:name="_Toc233116825"/>
      <w:r>
        <w:t>33.</w:t>
      </w:r>
      <w:r>
        <w:tab/>
        <w:t>Coral Bay desalinated</w:t>
      </w:r>
      <w:bookmarkEnd w:id="305"/>
      <w:bookmarkEnd w:id="306"/>
    </w:p>
    <w:p w14:paraId="41DBB0DF" w14:textId="79064981" w:rsidR="00745550" w:rsidRDefault="00745550">
      <w:pPr>
        <w:pStyle w:val="z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867.0 cents</w:t>
      </w:r>
    </w:p>
    <w:p w14:paraId="241D2604" w14:textId="77777777" w:rsidR="00745550" w:rsidRDefault="00745550">
      <w:pPr>
        <w:pStyle w:val="zyHeading5"/>
      </w:pPr>
      <w:bookmarkStart w:id="307" w:name="_Toc232693027"/>
      <w:bookmarkStart w:id="308" w:name="_Toc233116826"/>
      <w:r>
        <w:lastRenderedPageBreak/>
        <w:t>34.</w:t>
      </w:r>
      <w:r>
        <w:tab/>
        <w:t>Denham desalinated</w:t>
      </w:r>
      <w:bookmarkEnd w:id="307"/>
      <w:bookmarkEnd w:id="308"/>
    </w:p>
    <w:p w14:paraId="0D483A7A" w14:textId="77777777" w:rsidR="00745550" w:rsidRDefault="00745550">
      <w:pPr>
        <w:pStyle w:val="zySubsection"/>
      </w:pPr>
      <w:r>
        <w:tab/>
        <w:t>(1)</w:t>
      </w:r>
      <w:r>
        <w:tab/>
        <w:t>For each kilolitre of desalinated water supplied, in a charge period, to land in Denham that is classified as residential, the charge is —</w:t>
      </w:r>
    </w:p>
    <w:p w14:paraId="26F817B0" w14:textId="1A07ABB2" w:rsidR="00745550" w:rsidRDefault="00745550">
      <w:pPr>
        <w:pStyle w:val="yMiscellaneousBody"/>
        <w:tabs>
          <w:tab w:val="right" w:leader="dot" w:pos="6804"/>
        </w:tabs>
        <w:ind w:left="2183" w:right="284" w:hanging="1616"/>
      </w:pPr>
      <w:r>
        <w:tab/>
        <w:t xml:space="preserve">up to quota </w:t>
      </w:r>
      <w:r>
        <w:tab/>
        <w:t>78.2 cents</w:t>
      </w:r>
    </w:p>
    <w:p w14:paraId="16B18BB7" w14:textId="36A0BFEB" w:rsidR="00745550" w:rsidRDefault="00745550">
      <w:pPr>
        <w:pStyle w:val="yMiscellaneousBody"/>
        <w:tabs>
          <w:tab w:val="right" w:leader="dot" w:pos="6804"/>
        </w:tabs>
        <w:ind w:left="2183" w:right="284" w:hanging="1616"/>
      </w:pPr>
      <w:r>
        <w:tab/>
        <w:t xml:space="preserve">over quota but by not more than the </w:t>
      </w:r>
      <w:r>
        <w:br/>
        <w:t xml:space="preserve">shoulder amount </w:t>
      </w:r>
      <w:r>
        <w:tab/>
        <w:t>574.9 cents</w:t>
      </w:r>
    </w:p>
    <w:p w14:paraId="3449979D" w14:textId="74F8B4AD" w:rsidR="00745550" w:rsidRDefault="00745550">
      <w:pPr>
        <w:pStyle w:val="yMiscellaneousBody"/>
        <w:tabs>
          <w:tab w:val="right" w:leader="dot" w:pos="6804"/>
        </w:tabs>
        <w:ind w:left="2183" w:right="284" w:hanging="1616"/>
      </w:pPr>
      <w:r>
        <w:tab/>
        <w:t xml:space="preserve">over quota by more than the shoulder </w:t>
      </w:r>
      <w:r>
        <w:br/>
        <w:t xml:space="preserve">amount </w:t>
      </w:r>
      <w:r>
        <w:tab/>
        <w:t>1 791.3 cents</w:t>
      </w:r>
    </w:p>
    <w:p w14:paraId="064A3B5B" w14:textId="585B8A69" w:rsidR="00745550" w:rsidRDefault="00745550">
      <w:pPr>
        <w:pStyle w:val="zySubsection"/>
      </w:pPr>
      <w:r>
        <w:tab/>
        <w:t>(2)</w:t>
      </w:r>
      <w:r>
        <w:tab/>
        <w:t>In sub</w:t>
      </w:r>
      <w:r>
        <w:noBreakHyphen/>
        <w:t xml:space="preserve">item (1) — </w:t>
      </w:r>
    </w:p>
    <w:p w14:paraId="68D3B2F3" w14:textId="77777777" w:rsidR="00745550" w:rsidRDefault="00745550">
      <w:pPr>
        <w:pStyle w:val="zyIndenta"/>
      </w:pPr>
      <w:r>
        <w:tab/>
        <w:t>(a)</w:t>
      </w:r>
      <w:r>
        <w:tab/>
        <w:t>the quota for the charge period is 18 kL plus 4 kL for each resident on the land in excess of 4 residents; and</w:t>
      </w:r>
    </w:p>
    <w:p w14:paraId="1C850A84" w14:textId="77777777" w:rsidR="00745550" w:rsidRDefault="00745550">
      <w:pPr>
        <w:pStyle w:val="zyIndenta"/>
      </w:pPr>
      <w:r>
        <w:tab/>
        <w:t>(b)</w:t>
      </w:r>
      <w:r>
        <w:tab/>
        <w:t>the shoulder amount for the charge period is 3 kL plus 1 kL for each resident on the land in excess of 4 residents.</w:t>
      </w:r>
    </w:p>
    <w:p w14:paraId="36F1358F" w14:textId="77777777" w:rsidR="00745550" w:rsidRDefault="00745550">
      <w:pPr>
        <w:pStyle w:val="zySubsection"/>
      </w:pPr>
      <w:r>
        <w:tab/>
        <w:t>(3)</w:t>
      </w:r>
      <w:r>
        <w:tab/>
        <w:t xml:space="preserve">For each kilolitre of desalinated water </w:t>
      </w:r>
      <w:r>
        <w:br/>
        <w:t xml:space="preserve">supplied to land in Denham that is not </w:t>
      </w:r>
      <w:r>
        <w:br/>
        <w:t>classified as residential, the charge is —</w:t>
      </w:r>
    </w:p>
    <w:p w14:paraId="5EA06CFD" w14:textId="7C6F54C4" w:rsidR="00745550" w:rsidRDefault="00745550">
      <w:pPr>
        <w:pStyle w:val="yMiscellaneousBody"/>
        <w:tabs>
          <w:tab w:val="right" w:leader="dot" w:pos="6804"/>
        </w:tabs>
        <w:ind w:left="2183" w:right="284" w:hanging="1616"/>
      </w:pPr>
      <w:r>
        <w:tab/>
        <w:t xml:space="preserve">up to quota </w:t>
      </w:r>
      <w:r>
        <w:tab/>
        <w:t>79.7 cents</w:t>
      </w:r>
    </w:p>
    <w:p w14:paraId="4B820F09" w14:textId="69F42A8A" w:rsidR="00745550" w:rsidRDefault="00745550">
      <w:pPr>
        <w:pStyle w:val="yMiscellaneousBody"/>
        <w:tabs>
          <w:tab w:val="right" w:leader="dot" w:pos="6804"/>
        </w:tabs>
        <w:ind w:left="2183" w:right="284" w:hanging="1616"/>
      </w:pPr>
      <w:r>
        <w:tab/>
        <w:t xml:space="preserve">over quota </w:t>
      </w:r>
      <w:r>
        <w:tab/>
        <w:t>1 827.1 cents</w:t>
      </w:r>
    </w:p>
    <w:p w14:paraId="5787A00A" w14:textId="21AFBF77" w:rsidR="00745550" w:rsidRDefault="00745550">
      <w:pPr>
        <w:pStyle w:val="zySubsection"/>
      </w:pPr>
      <w:r>
        <w:tab/>
        <w:t>(4)</w:t>
      </w:r>
      <w:r>
        <w:tab/>
        <w:t>In sub</w:t>
      </w:r>
      <w:r>
        <w:noBreakHyphen/>
        <w:t>item (3), the quota for the land for the current consumption year is 108 kL or a greater amount specified for the land for the year by the Water Corporation.</w:t>
      </w:r>
    </w:p>
    <w:p w14:paraId="4B9523B7" w14:textId="3A6CCC2E" w:rsidR="00745550" w:rsidRDefault="00745550">
      <w:pPr>
        <w:pStyle w:val="zyHeading4"/>
      </w:pPr>
      <w:bookmarkStart w:id="309" w:name="_Toc232692714"/>
      <w:bookmarkStart w:id="310" w:name="_Toc232692871"/>
      <w:bookmarkStart w:id="311" w:name="_Toc232693028"/>
      <w:bookmarkStart w:id="312" w:name="_Toc232693185"/>
      <w:bookmarkStart w:id="313" w:name="_Toc232693342"/>
      <w:bookmarkStart w:id="314" w:name="_Toc232693499"/>
      <w:bookmarkStart w:id="315" w:name="_Toc232693656"/>
      <w:bookmarkStart w:id="316" w:name="_Toc232693813"/>
      <w:bookmarkStart w:id="317" w:name="_Toc232693970"/>
      <w:bookmarkStart w:id="318" w:name="_Toc233116827"/>
      <w:r>
        <w:t>Subdivision 3 — Other consumption charges</w:t>
      </w:r>
      <w:bookmarkEnd w:id="309"/>
      <w:bookmarkEnd w:id="310"/>
      <w:bookmarkEnd w:id="311"/>
      <w:bookmarkEnd w:id="312"/>
      <w:bookmarkEnd w:id="313"/>
      <w:bookmarkEnd w:id="314"/>
      <w:bookmarkEnd w:id="315"/>
      <w:bookmarkEnd w:id="316"/>
      <w:bookmarkEnd w:id="317"/>
      <w:bookmarkEnd w:id="318"/>
    </w:p>
    <w:p w14:paraId="3387F9B9" w14:textId="77777777" w:rsidR="00745550" w:rsidRDefault="00745550">
      <w:pPr>
        <w:pStyle w:val="zyHeading5"/>
      </w:pPr>
      <w:bookmarkStart w:id="319" w:name="_Toc232693029"/>
      <w:bookmarkStart w:id="320" w:name="_Toc233116828"/>
      <w:r>
        <w:t>35.</w:t>
      </w:r>
      <w:r>
        <w:tab/>
        <w:t>Local government standpipes</w:t>
      </w:r>
      <w:bookmarkEnd w:id="319"/>
      <w:bookmarkEnd w:id="320"/>
    </w:p>
    <w:p w14:paraId="02840AAC" w14:textId="20D1338C" w:rsidR="00745550" w:rsidRDefault="00745550">
      <w:pPr>
        <w:pStyle w:val="zySubsection"/>
        <w:tabs>
          <w:tab w:val="right" w:leader="dot" w:pos="6804"/>
        </w:tabs>
      </w:pPr>
      <w:r>
        <w:tab/>
      </w:r>
      <w:r>
        <w:tab/>
        <w:t xml:space="preserve">For each kilolitre of water supplied </w:t>
      </w:r>
      <w:r>
        <w:br/>
        <w:t xml:space="preserve">through a local government standpipe, </w:t>
      </w:r>
      <w:r>
        <w:br/>
        <w:t xml:space="preserve">the charge is </w:t>
      </w:r>
      <w:r>
        <w:tab/>
        <w:t>309.5 cents</w:t>
      </w:r>
    </w:p>
    <w:p w14:paraId="1E9A2182" w14:textId="77777777" w:rsidR="00745550" w:rsidRDefault="00745550">
      <w:pPr>
        <w:pStyle w:val="zyHeading5"/>
      </w:pPr>
      <w:bookmarkStart w:id="321" w:name="_Toc232693030"/>
      <w:bookmarkStart w:id="322" w:name="_Toc233116829"/>
      <w:r>
        <w:lastRenderedPageBreak/>
        <w:t>36.</w:t>
      </w:r>
      <w:r>
        <w:tab/>
        <w:t>Shipping</w:t>
      </w:r>
      <w:bookmarkEnd w:id="321"/>
      <w:bookmarkEnd w:id="322"/>
    </w:p>
    <w:p w14:paraId="1A043479" w14:textId="77777777" w:rsidR="00745550" w:rsidRDefault="00745550">
      <w:pPr>
        <w:pStyle w:val="zySubsection"/>
        <w:tabs>
          <w:tab w:val="right" w:leader="dot" w:pos="6804"/>
        </w:tabs>
      </w:pPr>
      <w:r>
        <w:tab/>
      </w:r>
      <w:r>
        <w:tab/>
        <w:t>For each kilolitre of water supplied for the purpose of being taken on board any ship in port —</w:t>
      </w:r>
    </w:p>
    <w:p w14:paraId="2E5DD1F0" w14:textId="5F47DEA1" w:rsidR="00745550" w:rsidRDefault="00745550">
      <w:pPr>
        <w:pStyle w:val="zyIndenta"/>
        <w:tabs>
          <w:tab w:val="right" w:leader="dot" w:pos="6804"/>
        </w:tabs>
      </w:pPr>
      <w:r>
        <w:tab/>
        <w:t>(a)</w:t>
      </w:r>
      <w:r>
        <w:tab/>
        <w:t xml:space="preserve">for a port in </w:t>
      </w:r>
      <w:r>
        <w:rPr>
          <w:szCs w:val="22"/>
        </w:rPr>
        <w:t>the</w:t>
      </w:r>
      <w:r>
        <w:t xml:space="preserve"> metropolitan area, </w:t>
      </w:r>
      <w:r>
        <w:br/>
        <w:t xml:space="preserve">the charge is </w:t>
      </w:r>
      <w:r>
        <w:tab/>
        <w:t>300.1 cents</w:t>
      </w:r>
    </w:p>
    <w:p w14:paraId="604B9EB4" w14:textId="33EBC0E7" w:rsidR="00745550" w:rsidRDefault="00745550">
      <w:pPr>
        <w:pStyle w:val="zyIndenta"/>
        <w:tabs>
          <w:tab w:val="right" w:leader="dot" w:pos="6804"/>
        </w:tabs>
        <w:rPr>
          <w:szCs w:val="22"/>
        </w:rPr>
      </w:pPr>
      <w:r>
        <w:rPr>
          <w:szCs w:val="22"/>
        </w:rPr>
        <w:tab/>
        <w:t>(b)</w:t>
      </w:r>
      <w:r>
        <w:rPr>
          <w:szCs w:val="22"/>
        </w:rPr>
        <w:tab/>
        <w:t>for a port in the non</w:t>
      </w:r>
      <w:r>
        <w:rPr>
          <w:szCs w:val="22"/>
        </w:rPr>
        <w:noBreakHyphen/>
        <w:t xml:space="preserve">metropolitan area, the charge is the charge applicable </w:t>
      </w:r>
      <w:r>
        <w:t>in</w:t>
      </w:r>
      <w:r>
        <w:rPr>
          <w:szCs w:val="22"/>
        </w:rPr>
        <w:t xml:space="preserve"> the Table in item 24 according to the non</w:t>
      </w:r>
      <w:r>
        <w:rPr>
          <w:szCs w:val="22"/>
        </w:rPr>
        <w:noBreakHyphen/>
        <w:t>residential class of the town or area in which the port is located.</w:t>
      </w:r>
    </w:p>
    <w:p w14:paraId="50145A46" w14:textId="77777777" w:rsidR="00745550" w:rsidRDefault="00745550">
      <w:pPr>
        <w:pStyle w:val="zyHeading5"/>
      </w:pPr>
      <w:bookmarkStart w:id="323" w:name="_Toc232693031"/>
      <w:bookmarkStart w:id="324" w:name="_Toc233116830"/>
      <w:r>
        <w:t>37.</w:t>
      </w:r>
      <w:r>
        <w:tab/>
        <w:t>Stock</w:t>
      </w:r>
      <w:bookmarkEnd w:id="323"/>
      <w:bookmarkEnd w:id="324"/>
    </w:p>
    <w:p w14:paraId="37D80513" w14:textId="2CBD577F" w:rsidR="00745550" w:rsidRDefault="00745550">
      <w:pPr>
        <w:pStyle w:val="z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309.5 cents</w:t>
      </w:r>
    </w:p>
    <w:p w14:paraId="754774FA" w14:textId="77777777" w:rsidR="00745550" w:rsidRDefault="00745550">
      <w:pPr>
        <w:pStyle w:val="zyHeading5"/>
      </w:pPr>
      <w:bookmarkStart w:id="325" w:name="_Toc232693032"/>
      <w:bookmarkStart w:id="326" w:name="_Toc233116831"/>
      <w:r>
        <w:t>38.</w:t>
      </w:r>
      <w:r>
        <w:tab/>
        <w:t>Hydrant standpipes</w:t>
      </w:r>
      <w:bookmarkEnd w:id="325"/>
      <w:bookmarkEnd w:id="326"/>
    </w:p>
    <w:p w14:paraId="5BD0C6AB" w14:textId="02FCA9F8" w:rsidR="00745550" w:rsidRDefault="00745550">
      <w:pPr>
        <w:pStyle w:val="zySubsection"/>
        <w:tabs>
          <w:tab w:val="right" w:leader="dot" w:pos="6804"/>
        </w:tabs>
      </w:pPr>
      <w:r>
        <w:tab/>
      </w:r>
      <w:r>
        <w:tab/>
        <w:t xml:space="preserve">For each kilolitre of water supplied </w:t>
      </w:r>
      <w:r>
        <w:br/>
        <w:t xml:space="preserve">through a hydrant standpipe, the charge is </w:t>
      </w:r>
      <w:r>
        <w:tab/>
        <w:t>300.1 cents</w:t>
      </w:r>
    </w:p>
    <w:p w14:paraId="141CD97D" w14:textId="4A825550" w:rsidR="00745550" w:rsidRDefault="00745550">
      <w:pPr>
        <w:pStyle w:val="zyHeading2"/>
        <w:rPr>
          <w:rStyle w:val="DraftersNotes"/>
          <w:b/>
          <w:i w:val="0"/>
          <w:sz w:val="28"/>
        </w:rPr>
      </w:pPr>
      <w:bookmarkStart w:id="327" w:name="_Toc232692719"/>
      <w:bookmarkStart w:id="328" w:name="_Toc232692876"/>
      <w:bookmarkStart w:id="329" w:name="_Toc232693033"/>
      <w:bookmarkStart w:id="330" w:name="_Toc232693190"/>
      <w:bookmarkStart w:id="331" w:name="_Toc232693347"/>
      <w:bookmarkStart w:id="332" w:name="_Toc232693504"/>
      <w:bookmarkStart w:id="333" w:name="_Toc232693661"/>
      <w:bookmarkStart w:id="334" w:name="_Toc232693818"/>
      <w:bookmarkStart w:id="335" w:name="_Toc232693975"/>
      <w:bookmarkStart w:id="336" w:name="_Toc233116832"/>
      <w:r>
        <w:t>Schedule 4 — Sewerage charges for Water Corporation</w:t>
      </w:r>
      <w:bookmarkEnd w:id="327"/>
      <w:bookmarkEnd w:id="328"/>
      <w:bookmarkEnd w:id="329"/>
      <w:bookmarkEnd w:id="330"/>
      <w:bookmarkEnd w:id="331"/>
      <w:bookmarkEnd w:id="332"/>
      <w:bookmarkEnd w:id="333"/>
      <w:bookmarkEnd w:id="334"/>
      <w:bookmarkEnd w:id="335"/>
      <w:bookmarkEnd w:id="336"/>
    </w:p>
    <w:p w14:paraId="7F90ED06" w14:textId="24AF7AE3" w:rsidR="00745550" w:rsidRDefault="00745550">
      <w:pPr>
        <w:pStyle w:val="zyShoulderClause"/>
      </w:pPr>
      <w:r>
        <w:t>[r. 24, 39 and 41]</w:t>
      </w:r>
    </w:p>
    <w:p w14:paraId="4B1238F0" w14:textId="7506A032" w:rsidR="00745550" w:rsidRDefault="00745550">
      <w:pPr>
        <w:pStyle w:val="zyHeading3"/>
      </w:pPr>
      <w:bookmarkStart w:id="337" w:name="_Toc232692720"/>
      <w:bookmarkStart w:id="338" w:name="_Toc232692877"/>
      <w:bookmarkStart w:id="339" w:name="_Toc232693034"/>
      <w:bookmarkStart w:id="340" w:name="_Toc232693191"/>
      <w:bookmarkStart w:id="341" w:name="_Toc232693348"/>
      <w:bookmarkStart w:id="342" w:name="_Toc232693505"/>
      <w:bookmarkStart w:id="343" w:name="_Toc232693662"/>
      <w:bookmarkStart w:id="344" w:name="_Toc232693819"/>
      <w:bookmarkStart w:id="345" w:name="_Toc232693976"/>
      <w:bookmarkStart w:id="346" w:name="_Toc233116833"/>
      <w:r>
        <w:t>Division 1 — Service charges</w:t>
      </w:r>
      <w:bookmarkEnd w:id="337"/>
      <w:bookmarkEnd w:id="338"/>
      <w:bookmarkEnd w:id="339"/>
      <w:bookmarkEnd w:id="340"/>
      <w:bookmarkEnd w:id="341"/>
      <w:bookmarkEnd w:id="342"/>
      <w:bookmarkEnd w:id="343"/>
      <w:bookmarkEnd w:id="344"/>
      <w:bookmarkEnd w:id="345"/>
      <w:bookmarkEnd w:id="346"/>
      <w:r>
        <w:t xml:space="preserve"> </w:t>
      </w:r>
    </w:p>
    <w:p w14:paraId="151F291B" w14:textId="41FF4C6E" w:rsidR="00745550" w:rsidRDefault="00745550">
      <w:pPr>
        <w:pStyle w:val="zyHeading5"/>
      </w:pPr>
      <w:bookmarkStart w:id="347" w:name="_Toc232693035"/>
      <w:bookmarkStart w:id="348" w:name="_Toc233116834"/>
      <w:r>
        <w:t>1.</w:t>
      </w:r>
      <w:r>
        <w:tab/>
        <w:t>Service charges for 2026/27 and subsequent years</w:t>
      </w:r>
      <w:bookmarkEnd w:id="347"/>
      <w:bookmarkEnd w:id="348"/>
    </w:p>
    <w:p w14:paraId="6778A315" w14:textId="48E61F4E" w:rsidR="00745550" w:rsidRDefault="00745550">
      <w:pPr>
        <w:pStyle w:val="zySubsection"/>
      </w:pPr>
      <w:r>
        <w:tab/>
      </w:r>
      <w:r>
        <w:tab/>
        <w:t>The charges set out in this Division apply for sewerage services provided in the</w:t>
      </w:r>
      <w:r>
        <w:rPr>
          <w:szCs w:val="22"/>
        </w:rPr>
        <w:t xml:space="preserve"> 2026/27</w:t>
      </w:r>
      <w:r>
        <w:t> financial year and each subsequent year.</w:t>
      </w:r>
    </w:p>
    <w:p w14:paraId="007B1139" w14:textId="6BFE564B" w:rsidR="00745550" w:rsidRDefault="00745550">
      <w:pPr>
        <w:pStyle w:val="zyHeading5"/>
      </w:pPr>
      <w:bookmarkStart w:id="349" w:name="_Toc232693036"/>
      <w:bookmarkStart w:id="350" w:name="_Toc233116835"/>
      <w:r>
        <w:t>2.</w:t>
      </w:r>
      <w:r>
        <w:tab/>
        <w:t>Metropolitan residential</w:t>
      </w:r>
      <w:bookmarkEnd w:id="349"/>
      <w:bookmarkEnd w:id="350"/>
    </w:p>
    <w:p w14:paraId="3FE7D0F1" w14:textId="74F3B50C" w:rsidR="00745550" w:rsidRDefault="00745550">
      <w:pPr>
        <w:pStyle w:val="zySubsection"/>
      </w:pPr>
      <w:r>
        <w:tab/>
        <w:t>(1)</w:t>
      </w:r>
      <w:r>
        <w:tab/>
        <w:t>For each residential property in the metropolitan area that —</w:t>
      </w:r>
    </w:p>
    <w:p w14:paraId="3B4775C8" w14:textId="2FC6FEFD" w:rsidR="00745550" w:rsidRDefault="00745550">
      <w:pPr>
        <w:pStyle w:val="zyIndenta"/>
      </w:pPr>
      <w:r>
        <w:tab/>
        <w:t>(a)</w:t>
      </w:r>
      <w:r>
        <w:tab/>
        <w:t>is not covered by item 4 or 5; and</w:t>
      </w:r>
    </w:p>
    <w:p w14:paraId="3C5866FF" w14:textId="592DD19F" w:rsidR="00745550" w:rsidRDefault="00745550">
      <w:pPr>
        <w:pStyle w:val="zyIndenta"/>
        <w:keepNext/>
      </w:pPr>
      <w:r>
        <w:lastRenderedPageBreak/>
        <w:tab/>
        <w:t>(b)</w:t>
      </w:r>
      <w:r>
        <w:tab/>
        <w:t>is not a caravan park or a nursing home,</w:t>
      </w:r>
    </w:p>
    <w:p w14:paraId="6CEB7A15" w14:textId="7F7E74B0" w:rsidR="00745550" w:rsidRDefault="00745550">
      <w:pPr>
        <w:pStyle w:val="zySubsection"/>
      </w:pPr>
      <w:r>
        <w:tab/>
      </w:r>
      <w:r>
        <w:tab/>
        <w:t>the charge, per dwelling on the land, is —</w:t>
      </w:r>
    </w:p>
    <w:p w14:paraId="20B760E8" w14:textId="2A907D91" w:rsidR="00745550" w:rsidRDefault="00745550">
      <w:pPr>
        <w:pStyle w:val="yMiscellaneousBody"/>
        <w:tabs>
          <w:tab w:val="right" w:leader="dot" w:pos="6804"/>
        </w:tabs>
        <w:ind w:left="1701" w:right="284" w:hanging="1134"/>
      </w:pPr>
      <w:r>
        <w:tab/>
        <w:t xml:space="preserve">up to $30 000 GRV </w:t>
      </w:r>
      <w:r>
        <w:tab/>
        <w:t>3.059 cents/$</w:t>
      </w:r>
    </w:p>
    <w:p w14:paraId="360D5FB3" w14:textId="77777777" w:rsidR="00745550" w:rsidRDefault="00745550">
      <w:pPr>
        <w:pStyle w:val="yMiscellaneousBody"/>
        <w:spacing w:before="0"/>
        <w:ind w:left="2183" w:right="284" w:hanging="851"/>
        <w:jc w:val="right"/>
      </w:pPr>
      <w:r>
        <w:tab/>
        <w:t>of GRV</w:t>
      </w:r>
    </w:p>
    <w:p w14:paraId="3A1D3171" w14:textId="5ABBBAFB" w:rsidR="00745550" w:rsidRDefault="00745550">
      <w:pPr>
        <w:pStyle w:val="yMiscellaneousBody"/>
        <w:tabs>
          <w:tab w:val="right" w:leader="dot" w:pos="6804"/>
        </w:tabs>
        <w:ind w:left="1701" w:right="284" w:hanging="1134"/>
      </w:pPr>
      <w:r>
        <w:tab/>
        <w:t xml:space="preserve">over $30 000 GRV </w:t>
      </w:r>
      <w:r>
        <w:tab/>
        <w:t>3.946 cents/$</w:t>
      </w:r>
    </w:p>
    <w:p w14:paraId="0CFE869C" w14:textId="77777777" w:rsidR="00745550" w:rsidRDefault="00745550">
      <w:pPr>
        <w:pStyle w:val="yMiscellaneousBody"/>
        <w:spacing w:before="0"/>
        <w:ind w:left="2183" w:right="284" w:hanging="851"/>
        <w:jc w:val="right"/>
      </w:pPr>
      <w:r>
        <w:tab/>
        <w:t>of GRV</w:t>
      </w:r>
    </w:p>
    <w:p w14:paraId="1B7EB7E3" w14:textId="2B13B98A" w:rsidR="00745550" w:rsidRDefault="00745550">
      <w:pPr>
        <w:pStyle w:val="zySubsection"/>
        <w:tabs>
          <w:tab w:val="right" w:leader="dot" w:pos="6804"/>
        </w:tabs>
      </w:pPr>
      <w:r>
        <w:tab/>
        <w:t>(2)</w:t>
      </w:r>
      <w:r>
        <w:tab/>
        <w:t xml:space="preserve">The minimum charge per dwelling </w:t>
      </w:r>
      <w:r>
        <w:br/>
        <w:t xml:space="preserve">under this item is </w:t>
      </w:r>
      <w:r>
        <w:tab/>
      </w:r>
      <w:r>
        <w:rPr>
          <w:szCs w:val="22"/>
        </w:rPr>
        <w:t>$</w:t>
      </w:r>
      <w:r>
        <w:t>506</w:t>
      </w:r>
      <w:r>
        <w:rPr>
          <w:szCs w:val="22"/>
        </w:rPr>
        <w:t>.73</w:t>
      </w:r>
    </w:p>
    <w:p w14:paraId="67D32BA9" w14:textId="69138F77" w:rsidR="00745550" w:rsidRDefault="00745550">
      <w:pPr>
        <w:pStyle w:val="zyHeading5"/>
      </w:pPr>
      <w:bookmarkStart w:id="351" w:name="_Toc232693037"/>
      <w:bookmarkStart w:id="352" w:name="_Toc233116836"/>
      <w:r>
        <w:t>3.</w:t>
      </w:r>
      <w:r>
        <w:tab/>
        <w:t>Metropolitan vacant land</w:t>
      </w:r>
      <w:bookmarkEnd w:id="351"/>
      <w:bookmarkEnd w:id="352"/>
    </w:p>
    <w:p w14:paraId="165C5FB1" w14:textId="2E468035" w:rsidR="00745550" w:rsidRDefault="00745550">
      <w:pPr>
        <w:pStyle w:val="zySubsection"/>
        <w:tabs>
          <w:tab w:val="right" w:leader="dot" w:pos="6804"/>
        </w:tabs>
      </w:pPr>
      <w:r>
        <w:tab/>
        <w:t>(1)</w:t>
      </w:r>
      <w:r>
        <w:tab/>
        <w:t xml:space="preserve">For land in the metropolitan area that is </w:t>
      </w:r>
      <w:r>
        <w:br/>
        <w:t xml:space="preserve">classified as vacant land, the charge is </w:t>
      </w:r>
      <w:r>
        <w:tab/>
        <w:t>2.210 cents/$</w:t>
      </w:r>
    </w:p>
    <w:p w14:paraId="1C1D5B4D" w14:textId="77777777" w:rsidR="00745550" w:rsidRDefault="00745550">
      <w:pPr>
        <w:pStyle w:val="yMiscellaneousBody"/>
        <w:spacing w:before="0"/>
        <w:ind w:left="2183" w:right="284" w:hanging="851"/>
        <w:jc w:val="right"/>
      </w:pPr>
      <w:r>
        <w:tab/>
        <w:t>of GRV</w:t>
      </w:r>
    </w:p>
    <w:p w14:paraId="6E9AD82B" w14:textId="0BF84F09" w:rsidR="00745550" w:rsidRDefault="00745550">
      <w:pPr>
        <w:pStyle w:val="zySubsection"/>
        <w:tabs>
          <w:tab w:val="right" w:leader="dot" w:pos="6804"/>
        </w:tabs>
      </w:pPr>
      <w:r>
        <w:tab/>
        <w:t>(2)</w:t>
      </w:r>
      <w:r>
        <w:tab/>
        <w:t xml:space="preserve">The minimum charge under this item is </w:t>
      </w:r>
      <w:r>
        <w:tab/>
      </w:r>
      <w:r>
        <w:rPr>
          <w:szCs w:val="22"/>
        </w:rPr>
        <w:t>$381.00</w:t>
      </w:r>
    </w:p>
    <w:p w14:paraId="4563CC27" w14:textId="28488830" w:rsidR="00745550" w:rsidRDefault="00745550">
      <w:pPr>
        <w:pStyle w:val="zyHeading5"/>
      </w:pPr>
      <w:bookmarkStart w:id="353" w:name="_Toc232693038"/>
      <w:bookmarkStart w:id="354" w:name="_Toc233116837"/>
      <w:r>
        <w:t>4.</w:t>
      </w:r>
      <w:r>
        <w:tab/>
        <w:t>Metropolitan concessional</w:t>
      </w:r>
      <w:bookmarkEnd w:id="353"/>
      <w:bookmarkEnd w:id="354"/>
    </w:p>
    <w:p w14:paraId="209BC89D" w14:textId="62851B6E" w:rsidR="00745550" w:rsidRDefault="00745550">
      <w:pPr>
        <w:pStyle w:val="zySubsection"/>
        <w:keepNext/>
      </w:pPr>
      <w:r>
        <w:tab/>
        <w:t>(1)</w:t>
      </w:r>
      <w:r>
        <w:tab/>
        <w:t>For land in the metropolitan area that is classified as —</w:t>
      </w:r>
    </w:p>
    <w:p w14:paraId="136BFDB7" w14:textId="1ED91FD1" w:rsidR="00745550" w:rsidRDefault="00745550">
      <w:pPr>
        <w:pStyle w:val="zyIndenta"/>
        <w:keepNext/>
      </w:pPr>
      <w:r>
        <w:tab/>
        <w:t>(a)</w:t>
      </w:r>
      <w:r>
        <w:tab/>
        <w:t>aged home; or</w:t>
      </w:r>
    </w:p>
    <w:p w14:paraId="36A4B7D2" w14:textId="21F4881D" w:rsidR="00745550" w:rsidRDefault="00745550">
      <w:pPr>
        <w:pStyle w:val="zyIndenta"/>
      </w:pPr>
      <w:r>
        <w:tab/>
        <w:t>(b)</w:t>
      </w:r>
      <w:r>
        <w:tab/>
        <w:t>charitable purposes or community purpose,</w:t>
      </w:r>
    </w:p>
    <w:p w14:paraId="2859430B" w14:textId="14F5014B" w:rsidR="00745550" w:rsidRDefault="00745550">
      <w:pPr>
        <w:pStyle w:val="zySubsection"/>
      </w:pPr>
      <w:r>
        <w:tab/>
      </w:r>
      <w:r>
        <w:tab/>
        <w:t>the charge, according to the classification of the land and the number of major fixtures on the land, is the sum of the discounted charges for each fixture, as set out in the Table to this sub</w:t>
      </w:r>
      <w:r>
        <w:noBreakHyphen/>
        <w:t>item.</w:t>
      </w:r>
    </w:p>
    <w:p w14:paraId="036DB9C4" w14:textId="179AEC9A" w:rsidR="00745550" w:rsidRDefault="00745550">
      <w:pPr>
        <w:pStyle w:val="yTHeadingNAm"/>
      </w:pPr>
      <w:r>
        <w:t>Table of major fixture</w:t>
      </w:r>
      <w:r>
        <w:noBreakHyphen/>
        <w:t>based charges and discounts</w:t>
      </w:r>
    </w:p>
    <w:tbl>
      <w:tblPr>
        <w:tblW w:w="7088" w:type="dxa"/>
        <w:tblLayout w:type="fixed"/>
        <w:tblLook w:val="0000" w:firstRow="0" w:lastRow="0" w:firstColumn="0" w:lastColumn="0" w:noHBand="0" w:noVBand="0"/>
      </w:tblPr>
      <w:tblGrid>
        <w:gridCol w:w="1418"/>
        <w:gridCol w:w="992"/>
        <w:gridCol w:w="1134"/>
        <w:gridCol w:w="1276"/>
        <w:gridCol w:w="1134"/>
        <w:gridCol w:w="1134"/>
      </w:tblGrid>
      <w:tr w:rsidR="00D301CB" w14:paraId="5447996C" w14:textId="77777777">
        <w:trPr>
          <w:cantSplit/>
          <w:tblHeader/>
        </w:trPr>
        <w:tc>
          <w:tcPr>
            <w:tcW w:w="1418" w:type="dxa"/>
            <w:vMerge w:val="restart"/>
            <w:tcBorders>
              <w:top w:val="single" w:sz="4" w:space="0" w:color="auto"/>
            </w:tcBorders>
            <w:noWrap/>
          </w:tcPr>
          <w:p w14:paraId="237C5398" w14:textId="77777777" w:rsidR="00745550" w:rsidRDefault="00745550">
            <w:pPr>
              <w:pStyle w:val="yTableNAm"/>
              <w:jc w:val="center"/>
              <w:rPr>
                <w:b/>
                <w:bCs/>
              </w:rPr>
            </w:pPr>
          </w:p>
        </w:tc>
        <w:tc>
          <w:tcPr>
            <w:tcW w:w="992" w:type="dxa"/>
            <w:tcBorders>
              <w:top w:val="single" w:sz="4" w:space="0" w:color="auto"/>
              <w:right w:val="single" w:sz="4" w:space="0" w:color="auto"/>
            </w:tcBorders>
            <w:noWrap/>
          </w:tcPr>
          <w:p w14:paraId="739FBB51" w14:textId="77777777" w:rsidR="00745550" w:rsidRDefault="00745550">
            <w:pPr>
              <w:pStyle w:val="yTableNAm"/>
              <w:jc w:val="center"/>
              <w:rPr>
                <w:b/>
                <w:bCs/>
              </w:rPr>
            </w:pPr>
          </w:p>
        </w:tc>
        <w:tc>
          <w:tcPr>
            <w:tcW w:w="2410" w:type="dxa"/>
            <w:gridSpan w:val="2"/>
            <w:tcBorders>
              <w:top w:val="single" w:sz="4" w:space="0" w:color="auto"/>
              <w:left w:val="single" w:sz="4" w:space="0" w:color="auto"/>
              <w:bottom w:val="single" w:sz="4" w:space="0" w:color="auto"/>
              <w:right w:val="single" w:sz="4" w:space="0" w:color="auto"/>
            </w:tcBorders>
            <w:noWrap/>
          </w:tcPr>
          <w:p w14:paraId="51E20F1B" w14:textId="77777777" w:rsidR="00745550" w:rsidRDefault="00745550">
            <w:pPr>
              <w:pStyle w:val="yTableNAm"/>
              <w:jc w:val="center"/>
              <w:rPr>
                <w:b/>
                <w:bCs/>
              </w:rPr>
            </w:pPr>
            <w:r>
              <w:rPr>
                <w:b/>
                <w:bCs/>
              </w:rPr>
              <w:t>Aged home</w:t>
            </w:r>
          </w:p>
        </w:tc>
        <w:tc>
          <w:tcPr>
            <w:tcW w:w="2268" w:type="dxa"/>
            <w:gridSpan w:val="2"/>
            <w:tcBorders>
              <w:top w:val="single" w:sz="4" w:space="0" w:color="auto"/>
              <w:left w:val="single" w:sz="4" w:space="0" w:color="auto"/>
              <w:bottom w:val="single" w:sz="4" w:space="0" w:color="auto"/>
            </w:tcBorders>
            <w:noWrap/>
          </w:tcPr>
          <w:p w14:paraId="686A623C" w14:textId="77777777" w:rsidR="00745550" w:rsidRDefault="00745550">
            <w:pPr>
              <w:pStyle w:val="yTableNAm"/>
              <w:jc w:val="center"/>
              <w:rPr>
                <w:b/>
                <w:bCs/>
              </w:rPr>
            </w:pPr>
            <w:r>
              <w:rPr>
                <w:b/>
                <w:bCs/>
              </w:rPr>
              <w:t>Charitable purposes or community purpose</w:t>
            </w:r>
          </w:p>
        </w:tc>
      </w:tr>
      <w:tr w:rsidR="00D301CB" w14:paraId="5F743509" w14:textId="77777777">
        <w:trPr>
          <w:cantSplit/>
          <w:tblHeader/>
        </w:trPr>
        <w:tc>
          <w:tcPr>
            <w:tcW w:w="1418" w:type="dxa"/>
            <w:vMerge/>
            <w:tcBorders>
              <w:bottom w:val="single" w:sz="4" w:space="0" w:color="auto"/>
            </w:tcBorders>
            <w:noWrap/>
            <w:vAlign w:val="center"/>
          </w:tcPr>
          <w:p w14:paraId="59D5A737" w14:textId="77777777" w:rsidR="00745550" w:rsidRDefault="00745550">
            <w:pPr>
              <w:pStyle w:val="yTableNAm"/>
              <w:jc w:val="center"/>
              <w:rPr>
                <w:b/>
                <w:bCs/>
              </w:rPr>
            </w:pPr>
          </w:p>
        </w:tc>
        <w:tc>
          <w:tcPr>
            <w:tcW w:w="992" w:type="dxa"/>
            <w:tcBorders>
              <w:bottom w:val="single" w:sz="4" w:space="0" w:color="auto"/>
              <w:right w:val="single" w:sz="4" w:space="0" w:color="auto"/>
            </w:tcBorders>
            <w:noWrap/>
            <w:vAlign w:val="center"/>
          </w:tcPr>
          <w:p w14:paraId="747CC0CB" w14:textId="77777777" w:rsidR="00745550" w:rsidRDefault="00745550">
            <w:pPr>
              <w:pStyle w:val="yTableNAm"/>
              <w:jc w:val="center"/>
              <w:rPr>
                <w:b/>
                <w:bCs/>
              </w:rPr>
            </w:pPr>
            <w:r>
              <w:rPr>
                <w:b/>
                <w:bCs/>
              </w:rPr>
              <w:t>Charge</w:t>
            </w:r>
            <w:r>
              <w:rPr>
                <w:b/>
                <w:bCs/>
              </w:rPr>
              <w:br/>
            </w:r>
            <w:r>
              <w:rPr>
                <w:b/>
                <w:bCs/>
              </w:rPr>
              <w:br/>
              <w:t>$</w:t>
            </w:r>
          </w:p>
        </w:tc>
        <w:tc>
          <w:tcPr>
            <w:tcW w:w="1134" w:type="dxa"/>
            <w:tcBorders>
              <w:top w:val="single" w:sz="4" w:space="0" w:color="auto"/>
              <w:left w:val="single" w:sz="4" w:space="0" w:color="auto"/>
              <w:bottom w:val="single" w:sz="4" w:space="0" w:color="auto"/>
            </w:tcBorders>
            <w:noWrap/>
            <w:vAlign w:val="center"/>
          </w:tcPr>
          <w:p w14:paraId="70FD2773" w14:textId="77777777" w:rsidR="00745550" w:rsidRDefault="00745550">
            <w:pPr>
              <w:pStyle w:val="yTableNAm"/>
              <w:jc w:val="center"/>
              <w:rPr>
                <w:b/>
                <w:bCs/>
              </w:rPr>
            </w:pPr>
            <w:r>
              <w:rPr>
                <w:b/>
                <w:bCs/>
              </w:rPr>
              <w:t>Discount</w:t>
            </w:r>
            <w:r>
              <w:rPr>
                <w:b/>
                <w:bCs/>
              </w:rPr>
              <w:br/>
            </w:r>
            <w:r>
              <w:rPr>
                <w:b/>
                <w:bCs/>
              </w:rPr>
              <w:br/>
              <w:t>$</w:t>
            </w:r>
          </w:p>
        </w:tc>
        <w:tc>
          <w:tcPr>
            <w:tcW w:w="1276" w:type="dxa"/>
            <w:tcBorders>
              <w:top w:val="single" w:sz="4" w:space="0" w:color="auto"/>
              <w:bottom w:val="single" w:sz="4" w:space="0" w:color="auto"/>
              <w:right w:val="single" w:sz="4" w:space="0" w:color="auto"/>
            </w:tcBorders>
            <w:noWrap/>
            <w:vAlign w:val="center"/>
          </w:tcPr>
          <w:p w14:paraId="3ADF62C9" w14:textId="77777777" w:rsidR="00745550" w:rsidRDefault="00745550">
            <w:pPr>
              <w:pStyle w:val="yTableNAm"/>
              <w:jc w:val="center"/>
              <w:rPr>
                <w:b/>
                <w:bCs/>
              </w:rPr>
            </w:pPr>
            <w:r>
              <w:rPr>
                <w:b/>
                <w:bCs/>
                <w:spacing w:val="-8"/>
              </w:rPr>
              <w:t>Discounted charge</w:t>
            </w:r>
            <w:r>
              <w:rPr>
                <w:b/>
                <w:bCs/>
              </w:rPr>
              <w:br/>
              <w:t>$</w:t>
            </w:r>
          </w:p>
        </w:tc>
        <w:tc>
          <w:tcPr>
            <w:tcW w:w="1134" w:type="dxa"/>
            <w:tcBorders>
              <w:top w:val="single" w:sz="4" w:space="0" w:color="auto"/>
              <w:left w:val="single" w:sz="4" w:space="0" w:color="auto"/>
              <w:bottom w:val="single" w:sz="4" w:space="0" w:color="auto"/>
            </w:tcBorders>
            <w:noWrap/>
            <w:vAlign w:val="center"/>
          </w:tcPr>
          <w:p w14:paraId="26DD842D" w14:textId="77777777" w:rsidR="00745550" w:rsidRDefault="00745550">
            <w:pPr>
              <w:pStyle w:val="yTableNAm"/>
              <w:jc w:val="center"/>
              <w:rPr>
                <w:b/>
                <w:bCs/>
              </w:rPr>
            </w:pPr>
            <w:r>
              <w:rPr>
                <w:b/>
                <w:bCs/>
              </w:rPr>
              <w:t>Discount</w:t>
            </w:r>
            <w:r>
              <w:rPr>
                <w:b/>
                <w:bCs/>
              </w:rPr>
              <w:br/>
            </w:r>
            <w:r>
              <w:rPr>
                <w:b/>
                <w:bCs/>
              </w:rPr>
              <w:br/>
              <w:t>$</w:t>
            </w:r>
          </w:p>
        </w:tc>
        <w:tc>
          <w:tcPr>
            <w:tcW w:w="1134" w:type="dxa"/>
            <w:tcBorders>
              <w:top w:val="single" w:sz="4" w:space="0" w:color="auto"/>
              <w:bottom w:val="single" w:sz="4" w:space="0" w:color="auto"/>
            </w:tcBorders>
            <w:noWrap/>
            <w:vAlign w:val="center"/>
          </w:tcPr>
          <w:p w14:paraId="1B246CF2" w14:textId="77777777" w:rsidR="00745550" w:rsidRDefault="00745550">
            <w:pPr>
              <w:pStyle w:val="yTableNAm"/>
              <w:jc w:val="center"/>
              <w:rPr>
                <w:b/>
                <w:bCs/>
                <w:spacing w:val="-4"/>
              </w:rPr>
            </w:pPr>
            <w:r>
              <w:rPr>
                <w:b/>
                <w:bCs/>
                <w:spacing w:val="-8"/>
              </w:rPr>
              <w:t>Discounted charge</w:t>
            </w:r>
            <w:r>
              <w:rPr>
                <w:b/>
                <w:bCs/>
                <w:spacing w:val="-4"/>
              </w:rPr>
              <w:br/>
              <w:t>$</w:t>
            </w:r>
          </w:p>
        </w:tc>
      </w:tr>
      <w:tr w:rsidR="00D301CB" w14:paraId="33AD1CEB" w14:textId="77777777">
        <w:trPr>
          <w:cantSplit/>
        </w:trPr>
        <w:tc>
          <w:tcPr>
            <w:tcW w:w="1418" w:type="dxa"/>
            <w:noWrap/>
            <w:tcMar>
              <w:left w:w="62" w:type="dxa"/>
              <w:right w:w="62" w:type="dxa"/>
            </w:tcMar>
          </w:tcPr>
          <w:p w14:paraId="08239229" w14:textId="63D4D1AF" w:rsidR="00745550" w:rsidRDefault="00745550">
            <w:pPr>
              <w:pStyle w:val="yTableNAm"/>
              <w:tabs>
                <w:tab w:val="clear" w:pos="567"/>
                <w:tab w:val="left" w:pos="679"/>
              </w:tabs>
              <w:ind w:left="334" w:hanging="334"/>
            </w:pPr>
            <w:r>
              <w:t>1</w:t>
            </w:r>
            <w:r>
              <w:rPr>
                <w:vertAlign w:val="superscript"/>
              </w:rPr>
              <w:t>st</w:t>
            </w:r>
            <w:r>
              <w:tab/>
              <w:t>fixture</w:t>
            </w:r>
          </w:p>
        </w:tc>
        <w:tc>
          <w:tcPr>
            <w:tcW w:w="992" w:type="dxa"/>
            <w:tcBorders>
              <w:right w:val="single" w:sz="4" w:space="0" w:color="auto"/>
            </w:tcBorders>
            <w:noWrap/>
          </w:tcPr>
          <w:p w14:paraId="57AAD3FC" w14:textId="5D0C025B" w:rsidR="00745550" w:rsidRDefault="00745550">
            <w:pPr>
              <w:pStyle w:val="yTableNAm"/>
              <w:jc w:val="center"/>
            </w:pPr>
            <w:r>
              <w:t>1 216.82</w:t>
            </w:r>
          </w:p>
        </w:tc>
        <w:tc>
          <w:tcPr>
            <w:tcW w:w="1134" w:type="dxa"/>
            <w:tcBorders>
              <w:left w:val="single" w:sz="4" w:space="0" w:color="auto"/>
            </w:tcBorders>
            <w:noWrap/>
          </w:tcPr>
          <w:p w14:paraId="4F934103" w14:textId="5A3B25ED" w:rsidR="00745550" w:rsidRDefault="00745550">
            <w:pPr>
              <w:pStyle w:val="yTableNAm"/>
              <w:jc w:val="center"/>
            </w:pPr>
            <w:r>
              <w:t>889.89</w:t>
            </w:r>
          </w:p>
        </w:tc>
        <w:tc>
          <w:tcPr>
            <w:tcW w:w="1276" w:type="dxa"/>
            <w:tcBorders>
              <w:right w:val="single" w:sz="4" w:space="0" w:color="auto"/>
            </w:tcBorders>
            <w:noWrap/>
          </w:tcPr>
          <w:p w14:paraId="5F320174" w14:textId="1BD2E3BD" w:rsidR="00745550" w:rsidRDefault="00745550">
            <w:pPr>
              <w:pStyle w:val="yTableNAm"/>
              <w:jc w:val="center"/>
            </w:pPr>
            <w:r>
              <w:t>326.93</w:t>
            </w:r>
          </w:p>
        </w:tc>
        <w:tc>
          <w:tcPr>
            <w:tcW w:w="1134" w:type="dxa"/>
            <w:tcBorders>
              <w:left w:val="single" w:sz="4" w:space="0" w:color="auto"/>
            </w:tcBorders>
            <w:noWrap/>
          </w:tcPr>
          <w:p w14:paraId="1C6EB887" w14:textId="7F1C0EE1" w:rsidR="00745550" w:rsidRDefault="00745550">
            <w:pPr>
              <w:pStyle w:val="yTableNAm"/>
              <w:jc w:val="center"/>
            </w:pPr>
            <w:r>
              <w:t>889.89</w:t>
            </w:r>
          </w:p>
        </w:tc>
        <w:tc>
          <w:tcPr>
            <w:tcW w:w="1134" w:type="dxa"/>
            <w:noWrap/>
          </w:tcPr>
          <w:p w14:paraId="5EA9D068" w14:textId="384DE212" w:rsidR="00745550" w:rsidRDefault="00745550">
            <w:pPr>
              <w:pStyle w:val="yTableNAm"/>
              <w:jc w:val="center"/>
            </w:pPr>
            <w:r>
              <w:t>326.93</w:t>
            </w:r>
          </w:p>
        </w:tc>
      </w:tr>
      <w:tr w:rsidR="00D301CB" w14:paraId="65745361" w14:textId="77777777">
        <w:trPr>
          <w:cantSplit/>
        </w:trPr>
        <w:tc>
          <w:tcPr>
            <w:tcW w:w="1418" w:type="dxa"/>
            <w:noWrap/>
            <w:tcMar>
              <w:left w:w="62" w:type="dxa"/>
              <w:right w:w="62" w:type="dxa"/>
            </w:tcMar>
          </w:tcPr>
          <w:p w14:paraId="133B35DF" w14:textId="7B4FBD7A" w:rsidR="00745550" w:rsidRDefault="00745550">
            <w:pPr>
              <w:pStyle w:val="yTableNAm"/>
              <w:tabs>
                <w:tab w:val="clear" w:pos="567"/>
                <w:tab w:val="left" w:pos="679"/>
              </w:tabs>
              <w:ind w:left="334" w:hanging="334"/>
            </w:pPr>
            <w:r>
              <w:lastRenderedPageBreak/>
              <w:t>2</w:t>
            </w:r>
            <w:r>
              <w:rPr>
                <w:vertAlign w:val="superscript"/>
              </w:rPr>
              <w:t>nd</w:t>
            </w:r>
            <w:r>
              <w:tab/>
              <w:t>fixture</w:t>
            </w:r>
          </w:p>
        </w:tc>
        <w:tc>
          <w:tcPr>
            <w:tcW w:w="992" w:type="dxa"/>
            <w:tcBorders>
              <w:right w:val="single" w:sz="4" w:space="0" w:color="auto"/>
            </w:tcBorders>
            <w:noWrap/>
          </w:tcPr>
          <w:p w14:paraId="618E5EF6" w14:textId="09E7F4FC" w:rsidR="00745550" w:rsidRDefault="00745550">
            <w:pPr>
              <w:pStyle w:val="yTableNAm"/>
              <w:jc w:val="center"/>
            </w:pPr>
            <w:r>
              <w:t>520.86</w:t>
            </w:r>
          </w:p>
        </w:tc>
        <w:tc>
          <w:tcPr>
            <w:tcW w:w="1134" w:type="dxa"/>
            <w:tcBorders>
              <w:left w:val="single" w:sz="4" w:space="0" w:color="auto"/>
            </w:tcBorders>
            <w:noWrap/>
          </w:tcPr>
          <w:p w14:paraId="2DDDF0FD" w14:textId="33AEE11E" w:rsidR="00745550" w:rsidRDefault="00745550">
            <w:pPr>
              <w:pStyle w:val="yTableNAm"/>
              <w:jc w:val="center"/>
            </w:pPr>
            <w:r>
              <w:t>377.03</w:t>
            </w:r>
          </w:p>
        </w:tc>
        <w:tc>
          <w:tcPr>
            <w:tcW w:w="1276" w:type="dxa"/>
            <w:tcBorders>
              <w:right w:val="single" w:sz="4" w:space="0" w:color="auto"/>
            </w:tcBorders>
            <w:noWrap/>
          </w:tcPr>
          <w:p w14:paraId="3672E9C9" w14:textId="5F98D469" w:rsidR="00745550" w:rsidRDefault="00745550">
            <w:pPr>
              <w:pStyle w:val="yTableNAm"/>
              <w:jc w:val="center"/>
            </w:pPr>
            <w:r>
              <w:t>143.83</w:t>
            </w:r>
          </w:p>
        </w:tc>
        <w:tc>
          <w:tcPr>
            <w:tcW w:w="1134" w:type="dxa"/>
            <w:tcBorders>
              <w:left w:val="single" w:sz="4" w:space="0" w:color="auto"/>
            </w:tcBorders>
            <w:noWrap/>
          </w:tcPr>
          <w:p w14:paraId="717F8F9F" w14:textId="5AD43F9C" w:rsidR="00745550" w:rsidRDefault="00745550">
            <w:pPr>
              <w:pStyle w:val="yTableNAm"/>
              <w:jc w:val="center"/>
            </w:pPr>
            <w:r>
              <w:t>193.93</w:t>
            </w:r>
          </w:p>
        </w:tc>
        <w:tc>
          <w:tcPr>
            <w:tcW w:w="1134" w:type="dxa"/>
            <w:noWrap/>
          </w:tcPr>
          <w:p w14:paraId="45B5AB2A" w14:textId="37F41344" w:rsidR="00745550" w:rsidRDefault="00745550">
            <w:pPr>
              <w:pStyle w:val="yTableNAm"/>
              <w:jc w:val="center"/>
            </w:pPr>
            <w:r>
              <w:t>326.93</w:t>
            </w:r>
          </w:p>
        </w:tc>
      </w:tr>
      <w:tr w:rsidR="00D301CB" w14:paraId="04BCAF39" w14:textId="77777777">
        <w:trPr>
          <w:cantSplit/>
        </w:trPr>
        <w:tc>
          <w:tcPr>
            <w:tcW w:w="1418" w:type="dxa"/>
            <w:noWrap/>
            <w:tcMar>
              <w:left w:w="57" w:type="dxa"/>
              <w:right w:w="57" w:type="dxa"/>
            </w:tcMar>
          </w:tcPr>
          <w:p w14:paraId="3AAFAA5F" w14:textId="130A67D7" w:rsidR="00745550" w:rsidRDefault="00745550">
            <w:pPr>
              <w:pStyle w:val="yTableNAm"/>
              <w:tabs>
                <w:tab w:val="clear" w:pos="567"/>
                <w:tab w:val="left" w:pos="679"/>
              </w:tabs>
              <w:ind w:left="334" w:hanging="334"/>
            </w:pPr>
            <w:r>
              <w:t>3</w:t>
            </w:r>
            <w:r>
              <w:rPr>
                <w:vertAlign w:val="superscript"/>
              </w:rPr>
              <w:t>rd</w:t>
            </w:r>
            <w:r>
              <w:tab/>
              <w:t>fixture</w:t>
            </w:r>
          </w:p>
        </w:tc>
        <w:tc>
          <w:tcPr>
            <w:tcW w:w="992" w:type="dxa"/>
            <w:tcBorders>
              <w:right w:val="single" w:sz="4" w:space="0" w:color="auto"/>
            </w:tcBorders>
            <w:noWrap/>
          </w:tcPr>
          <w:p w14:paraId="0027DB34" w14:textId="1A252FDE" w:rsidR="00745550" w:rsidRDefault="00745550">
            <w:pPr>
              <w:pStyle w:val="yTableNAm"/>
              <w:jc w:val="center"/>
            </w:pPr>
            <w:r>
              <w:t>695.61</w:t>
            </w:r>
          </w:p>
        </w:tc>
        <w:tc>
          <w:tcPr>
            <w:tcW w:w="1134" w:type="dxa"/>
            <w:tcBorders>
              <w:left w:val="single" w:sz="4" w:space="0" w:color="auto"/>
            </w:tcBorders>
            <w:noWrap/>
          </w:tcPr>
          <w:p w14:paraId="14110175" w14:textId="703C208A" w:rsidR="00745550" w:rsidRDefault="00745550">
            <w:pPr>
              <w:pStyle w:val="yTableNAm"/>
              <w:jc w:val="center"/>
            </w:pPr>
            <w:r>
              <w:t>551.78</w:t>
            </w:r>
          </w:p>
        </w:tc>
        <w:tc>
          <w:tcPr>
            <w:tcW w:w="1276" w:type="dxa"/>
            <w:tcBorders>
              <w:right w:val="single" w:sz="4" w:space="0" w:color="auto"/>
            </w:tcBorders>
            <w:noWrap/>
          </w:tcPr>
          <w:p w14:paraId="6B719562" w14:textId="7403F6B3" w:rsidR="00745550" w:rsidRDefault="00745550">
            <w:pPr>
              <w:pStyle w:val="yTableNAm"/>
              <w:jc w:val="center"/>
            </w:pPr>
            <w:r>
              <w:t>143.83</w:t>
            </w:r>
          </w:p>
        </w:tc>
        <w:tc>
          <w:tcPr>
            <w:tcW w:w="1134" w:type="dxa"/>
            <w:tcBorders>
              <w:left w:val="single" w:sz="4" w:space="0" w:color="auto"/>
            </w:tcBorders>
            <w:noWrap/>
          </w:tcPr>
          <w:p w14:paraId="7F7CBB6D" w14:textId="065A5066" w:rsidR="00745550" w:rsidRDefault="00745550">
            <w:pPr>
              <w:pStyle w:val="yTableNAm"/>
              <w:jc w:val="center"/>
            </w:pPr>
            <w:r>
              <w:t>368.68</w:t>
            </w:r>
          </w:p>
        </w:tc>
        <w:tc>
          <w:tcPr>
            <w:tcW w:w="1134" w:type="dxa"/>
            <w:noWrap/>
          </w:tcPr>
          <w:p w14:paraId="6F2F4D7D" w14:textId="68E39C9F" w:rsidR="00745550" w:rsidRDefault="00745550">
            <w:pPr>
              <w:pStyle w:val="yTableNAm"/>
              <w:jc w:val="center"/>
            </w:pPr>
            <w:r>
              <w:t>326.93</w:t>
            </w:r>
          </w:p>
        </w:tc>
      </w:tr>
      <w:tr w:rsidR="00D301CB" w14:paraId="4B538EFA" w14:textId="77777777">
        <w:trPr>
          <w:cantSplit/>
        </w:trPr>
        <w:tc>
          <w:tcPr>
            <w:tcW w:w="1418" w:type="dxa"/>
            <w:tcBorders>
              <w:bottom w:val="single" w:sz="4" w:space="0" w:color="auto"/>
            </w:tcBorders>
            <w:noWrap/>
            <w:tcMar>
              <w:left w:w="28" w:type="dxa"/>
              <w:right w:w="57" w:type="dxa"/>
            </w:tcMar>
          </w:tcPr>
          <w:p w14:paraId="559AC618" w14:textId="24753D0D" w:rsidR="00745550" w:rsidRDefault="00745550">
            <w:pPr>
              <w:pStyle w:val="yTableNAm"/>
              <w:tabs>
                <w:tab w:val="clear" w:pos="567"/>
                <w:tab w:val="left" w:pos="679"/>
              </w:tabs>
              <w:ind w:left="334" w:hanging="334"/>
            </w:pPr>
            <w:r>
              <w:t>4</w:t>
            </w:r>
            <w:r>
              <w:rPr>
                <w:vertAlign w:val="superscript"/>
              </w:rPr>
              <w:t>th</w:t>
            </w:r>
            <w:r>
              <w:tab/>
              <w:t>and subsequent fixtures</w:t>
            </w:r>
          </w:p>
        </w:tc>
        <w:tc>
          <w:tcPr>
            <w:tcW w:w="992" w:type="dxa"/>
            <w:tcBorders>
              <w:bottom w:val="single" w:sz="4" w:space="0" w:color="auto"/>
              <w:right w:val="single" w:sz="4" w:space="0" w:color="auto"/>
            </w:tcBorders>
            <w:noWrap/>
          </w:tcPr>
          <w:p w14:paraId="2DAE5CE3" w14:textId="4895BB32" w:rsidR="00745550" w:rsidRDefault="00745550">
            <w:pPr>
              <w:pStyle w:val="yTableNAm"/>
              <w:jc w:val="center"/>
            </w:pPr>
            <w:r>
              <w:t>756.44</w:t>
            </w:r>
          </w:p>
        </w:tc>
        <w:tc>
          <w:tcPr>
            <w:tcW w:w="1134" w:type="dxa"/>
            <w:tcBorders>
              <w:left w:val="single" w:sz="4" w:space="0" w:color="auto"/>
              <w:bottom w:val="single" w:sz="4" w:space="0" w:color="auto"/>
            </w:tcBorders>
            <w:noWrap/>
          </w:tcPr>
          <w:p w14:paraId="152E45F6" w14:textId="668B8611" w:rsidR="00745550" w:rsidRDefault="00745550">
            <w:pPr>
              <w:pStyle w:val="yTableNAm"/>
              <w:jc w:val="center"/>
            </w:pPr>
            <w:r>
              <w:t>612.61</w:t>
            </w:r>
          </w:p>
        </w:tc>
        <w:tc>
          <w:tcPr>
            <w:tcW w:w="1276" w:type="dxa"/>
            <w:tcBorders>
              <w:bottom w:val="single" w:sz="4" w:space="0" w:color="auto"/>
              <w:right w:val="single" w:sz="4" w:space="0" w:color="auto"/>
            </w:tcBorders>
            <w:noWrap/>
          </w:tcPr>
          <w:p w14:paraId="2B3EAB83" w14:textId="14323D34" w:rsidR="00745550" w:rsidRDefault="00745550">
            <w:pPr>
              <w:pStyle w:val="yTableNAm"/>
              <w:jc w:val="center"/>
            </w:pPr>
            <w:r>
              <w:t>143.83</w:t>
            </w:r>
          </w:p>
        </w:tc>
        <w:tc>
          <w:tcPr>
            <w:tcW w:w="1134" w:type="dxa"/>
            <w:tcBorders>
              <w:left w:val="single" w:sz="4" w:space="0" w:color="auto"/>
              <w:bottom w:val="single" w:sz="4" w:space="0" w:color="auto"/>
            </w:tcBorders>
            <w:noWrap/>
          </w:tcPr>
          <w:p w14:paraId="1E467C76" w14:textId="598CCB15" w:rsidR="00745550" w:rsidRDefault="00745550">
            <w:pPr>
              <w:pStyle w:val="yTableNAm"/>
              <w:jc w:val="center"/>
            </w:pPr>
            <w:r>
              <w:t>429.51</w:t>
            </w:r>
          </w:p>
        </w:tc>
        <w:tc>
          <w:tcPr>
            <w:tcW w:w="1134" w:type="dxa"/>
            <w:tcBorders>
              <w:bottom w:val="single" w:sz="4" w:space="0" w:color="auto"/>
            </w:tcBorders>
            <w:noWrap/>
          </w:tcPr>
          <w:p w14:paraId="1121735E" w14:textId="6D4BB0AF" w:rsidR="00745550" w:rsidRDefault="00745550">
            <w:pPr>
              <w:pStyle w:val="yTableNAm"/>
              <w:jc w:val="center"/>
            </w:pPr>
            <w:r>
              <w:t>326.93</w:t>
            </w:r>
          </w:p>
        </w:tc>
      </w:tr>
    </w:tbl>
    <w:p w14:paraId="5FA0DEA4" w14:textId="1EFD3EC7" w:rsidR="00745550" w:rsidRDefault="00745550">
      <w:pPr>
        <w:pStyle w:val="zySubsection"/>
      </w:pPr>
      <w:r>
        <w:tab/>
        <w:t>(2)</w:t>
      </w:r>
      <w:r>
        <w:tab/>
        <w:t>For concessional land in the metropolitan area that, although a sewerage service is provided, is not connected to sewerage works of the Water Corporation, the charge is the discounted charge set out in the Table to this sub</w:t>
      </w:r>
      <w:r>
        <w:noBreakHyphen/>
        <w:t>item.</w:t>
      </w:r>
    </w:p>
    <w:p w14:paraId="398A20E8" w14:textId="77777777" w:rsidR="00745550" w:rsidRDefault="00745550">
      <w:pPr>
        <w:pStyle w:val="yTHeadingNAm"/>
      </w:pPr>
      <w:r>
        <w:t>Table of charge and discount</w:t>
      </w:r>
    </w:p>
    <w:tbl>
      <w:tblPr>
        <w:tblW w:w="3687" w:type="dxa"/>
        <w:tblInd w:w="2127" w:type="dxa"/>
        <w:tblLayout w:type="fixed"/>
        <w:tblLook w:val="0000" w:firstRow="0" w:lastRow="0" w:firstColumn="0" w:lastColumn="0" w:noHBand="0" w:noVBand="0"/>
      </w:tblPr>
      <w:tblGrid>
        <w:gridCol w:w="1135"/>
        <w:gridCol w:w="1135"/>
        <w:gridCol w:w="1417"/>
      </w:tblGrid>
      <w:tr w:rsidR="00D301CB" w14:paraId="7BD5BB79" w14:textId="77777777">
        <w:trPr>
          <w:cantSplit/>
          <w:tblHeader/>
        </w:trPr>
        <w:tc>
          <w:tcPr>
            <w:tcW w:w="1135" w:type="dxa"/>
            <w:tcBorders>
              <w:top w:val="single" w:sz="4" w:space="0" w:color="auto"/>
              <w:bottom w:val="single" w:sz="4" w:space="0" w:color="auto"/>
            </w:tcBorders>
            <w:noWrap/>
          </w:tcPr>
          <w:p w14:paraId="031D2A45" w14:textId="77777777" w:rsidR="00745550" w:rsidRDefault="00745550">
            <w:pPr>
              <w:pStyle w:val="yTableNAm"/>
              <w:jc w:val="center"/>
              <w:rPr>
                <w:b/>
                <w:bCs/>
              </w:rPr>
            </w:pPr>
            <w:r>
              <w:rPr>
                <w:b/>
                <w:bCs/>
              </w:rPr>
              <w:t>Charge</w:t>
            </w:r>
            <w:r>
              <w:rPr>
                <w:b/>
                <w:bCs/>
              </w:rPr>
              <w:br/>
            </w:r>
            <w:r>
              <w:rPr>
                <w:b/>
                <w:bCs/>
              </w:rPr>
              <w:br/>
              <w:t>$</w:t>
            </w:r>
          </w:p>
        </w:tc>
        <w:tc>
          <w:tcPr>
            <w:tcW w:w="1135" w:type="dxa"/>
            <w:tcBorders>
              <w:top w:val="single" w:sz="4" w:space="0" w:color="auto"/>
              <w:bottom w:val="single" w:sz="4" w:space="0" w:color="auto"/>
            </w:tcBorders>
            <w:noWrap/>
          </w:tcPr>
          <w:p w14:paraId="10EB3F35" w14:textId="77777777" w:rsidR="00745550" w:rsidRDefault="00745550">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tcPr>
          <w:p w14:paraId="2BE49931" w14:textId="77777777" w:rsidR="00745550" w:rsidRDefault="00745550">
            <w:pPr>
              <w:pStyle w:val="yTableNAm"/>
              <w:jc w:val="center"/>
              <w:rPr>
                <w:b/>
                <w:bCs/>
              </w:rPr>
            </w:pPr>
            <w:r>
              <w:rPr>
                <w:b/>
                <w:bCs/>
              </w:rPr>
              <w:t>Discounted charge</w:t>
            </w:r>
            <w:r>
              <w:rPr>
                <w:b/>
                <w:bCs/>
              </w:rPr>
              <w:br/>
              <w:t>$</w:t>
            </w:r>
          </w:p>
        </w:tc>
      </w:tr>
      <w:tr w:rsidR="00D301CB" w14:paraId="55F0867F" w14:textId="77777777">
        <w:trPr>
          <w:cantSplit/>
        </w:trPr>
        <w:tc>
          <w:tcPr>
            <w:tcW w:w="1135" w:type="dxa"/>
            <w:tcBorders>
              <w:bottom w:val="single" w:sz="4" w:space="0" w:color="auto"/>
            </w:tcBorders>
            <w:noWrap/>
          </w:tcPr>
          <w:p w14:paraId="51860685" w14:textId="2C303533" w:rsidR="00745550" w:rsidRDefault="00745550">
            <w:pPr>
              <w:pStyle w:val="yTableNAm"/>
              <w:jc w:val="center"/>
            </w:pPr>
            <w:r>
              <w:t>1 216.82</w:t>
            </w:r>
          </w:p>
        </w:tc>
        <w:tc>
          <w:tcPr>
            <w:tcW w:w="1135" w:type="dxa"/>
            <w:tcBorders>
              <w:bottom w:val="single" w:sz="4" w:space="0" w:color="auto"/>
            </w:tcBorders>
            <w:noWrap/>
          </w:tcPr>
          <w:p w14:paraId="1DB4F602" w14:textId="4514E16A" w:rsidR="00745550" w:rsidRDefault="00745550">
            <w:pPr>
              <w:pStyle w:val="yTableNAm"/>
              <w:jc w:val="center"/>
            </w:pPr>
            <w:r>
              <w:t>1 216.82</w:t>
            </w:r>
          </w:p>
        </w:tc>
        <w:tc>
          <w:tcPr>
            <w:tcW w:w="1417" w:type="dxa"/>
            <w:tcBorders>
              <w:bottom w:val="single" w:sz="4" w:space="0" w:color="auto"/>
            </w:tcBorders>
            <w:noWrap/>
            <w:vAlign w:val="bottom"/>
          </w:tcPr>
          <w:p w14:paraId="424E6E76" w14:textId="77777777" w:rsidR="00745550" w:rsidRDefault="00745550">
            <w:pPr>
              <w:pStyle w:val="yTableNAm"/>
              <w:jc w:val="center"/>
            </w:pPr>
            <w:r>
              <w:t>0.00</w:t>
            </w:r>
          </w:p>
        </w:tc>
      </w:tr>
    </w:tbl>
    <w:p w14:paraId="0764A9FB" w14:textId="7AA33ABD" w:rsidR="00745550" w:rsidRDefault="00745550">
      <w:pPr>
        <w:pStyle w:val="zyHeading5"/>
      </w:pPr>
      <w:bookmarkStart w:id="355" w:name="_Toc232693039"/>
      <w:bookmarkStart w:id="356" w:name="_Toc233116838"/>
      <w:r>
        <w:t>5.</w:t>
      </w:r>
      <w:r>
        <w:tab/>
        <w:t>Strata</w:t>
      </w:r>
      <w:r>
        <w:noBreakHyphen/>
        <w:t>titled long</w:t>
      </w:r>
      <w:r>
        <w:noBreakHyphen/>
        <w:t>term residential caravan bays and park homes</w:t>
      </w:r>
      <w:bookmarkEnd w:id="355"/>
      <w:bookmarkEnd w:id="356"/>
    </w:p>
    <w:p w14:paraId="3BD9AE9E" w14:textId="6B26C6AE" w:rsidR="00745550" w:rsidRDefault="00745550">
      <w:pPr>
        <w:pStyle w:val="z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a long</w:t>
      </w:r>
      <w:r>
        <w:rPr>
          <w:szCs w:val="22"/>
        </w:rPr>
        <w:noBreakHyphen/>
        <w:t xml:space="preserve">term </w:t>
      </w:r>
      <w:r>
        <w:rPr>
          <w:szCs w:val="22"/>
        </w:rPr>
        <w:br/>
      </w:r>
      <w:r>
        <w:t>residential</w:t>
      </w:r>
      <w:r>
        <w:rPr>
          <w:szCs w:val="22"/>
        </w:rPr>
        <w:t xml:space="preserve"> caravan bay or a </w:t>
      </w:r>
      <w:r>
        <w:t>park</w:t>
      </w:r>
      <w:r>
        <w:rPr>
          <w:szCs w:val="22"/>
        </w:rPr>
        <w:t xml:space="preserve"> home, </w:t>
      </w:r>
      <w:r>
        <w:rPr>
          <w:szCs w:val="22"/>
        </w:rPr>
        <w:br/>
        <w:t xml:space="preserve">the charge is </w:t>
      </w:r>
      <w:r>
        <w:rPr>
          <w:szCs w:val="22"/>
        </w:rPr>
        <w:tab/>
        <w:t>$389.11</w:t>
      </w:r>
    </w:p>
    <w:p w14:paraId="290CB23A" w14:textId="77777777" w:rsidR="00745550" w:rsidRDefault="00745550">
      <w:pPr>
        <w:pStyle w:val="zyHeading5"/>
      </w:pPr>
      <w:bookmarkStart w:id="357" w:name="_Toc232693040"/>
      <w:bookmarkStart w:id="358" w:name="_Toc233116839"/>
      <w:r>
        <w:t>6.</w:t>
      </w:r>
      <w:r>
        <w:tab/>
        <w:t>Storage units or parking bays in strata titles scheme or community titles scheme</w:t>
      </w:r>
      <w:bookmarkEnd w:id="357"/>
      <w:bookmarkEnd w:id="358"/>
      <w:r>
        <w:t xml:space="preserve"> </w:t>
      </w:r>
    </w:p>
    <w:p w14:paraId="671E11D7" w14:textId="402FD8E1" w:rsidR="00745550" w:rsidRDefault="00745550">
      <w:pPr>
        <w:pStyle w:val="zySubsection"/>
        <w:tabs>
          <w:tab w:val="right" w:leader="dot" w:pos="6804"/>
        </w:tabs>
      </w:pPr>
      <w:r>
        <w:rPr>
          <w:szCs w:val="22"/>
        </w:rPr>
        <w:tab/>
      </w:r>
      <w:r>
        <w:rPr>
          <w:szCs w:val="22"/>
        </w:rPr>
        <w:tab/>
        <w:t xml:space="preserve">For a lot that is used for </w:t>
      </w:r>
      <w:r>
        <w:t>storage</w:t>
      </w:r>
      <w:r>
        <w:rPr>
          <w:szCs w:val="22"/>
        </w:rPr>
        <w:t xml:space="preserve"> purposes or </w:t>
      </w:r>
      <w:r>
        <w:rPr>
          <w:szCs w:val="22"/>
        </w:rPr>
        <w:br/>
        <w:t xml:space="preserve">as a parking </w:t>
      </w:r>
      <w:r>
        <w:t>bay</w:t>
      </w:r>
      <w:r>
        <w:rPr>
          <w:szCs w:val="22"/>
        </w:rPr>
        <w:t>, in a strata titles scheme or a</w:t>
      </w:r>
      <w:r>
        <w:rPr>
          <w:szCs w:val="22"/>
        </w:rPr>
        <w:br/>
        <w:t xml:space="preserve">community titles scheme, the </w:t>
      </w:r>
      <w:r>
        <w:t>charge</w:t>
      </w:r>
      <w:r>
        <w:rPr>
          <w:szCs w:val="22"/>
        </w:rPr>
        <w:t xml:space="preserve"> is </w:t>
      </w:r>
      <w:r>
        <w:rPr>
          <w:szCs w:val="22"/>
        </w:rPr>
        <w:tab/>
        <w:t>$120.59</w:t>
      </w:r>
    </w:p>
    <w:p w14:paraId="079F5CD8" w14:textId="77777777" w:rsidR="00745550" w:rsidRDefault="00745550">
      <w:pPr>
        <w:pStyle w:val="zyHeading5"/>
      </w:pPr>
      <w:bookmarkStart w:id="359" w:name="_Toc232693041"/>
      <w:bookmarkStart w:id="360" w:name="_Toc233116840"/>
      <w:r>
        <w:lastRenderedPageBreak/>
        <w:t>7.</w:t>
      </w:r>
      <w:r>
        <w:tab/>
        <w:t>Land from which trade waste is discharged into sewer</w:t>
      </w:r>
      <w:bookmarkEnd w:id="359"/>
      <w:bookmarkEnd w:id="360"/>
    </w:p>
    <w:p w14:paraId="07B987FD" w14:textId="7428C4B5" w:rsidR="00745550" w:rsidRDefault="00745550">
      <w:pPr>
        <w:pStyle w:val="z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is </w:t>
      </w:r>
      <w:r>
        <w:tab/>
      </w:r>
      <w:r>
        <w:rPr>
          <w:szCs w:val="22"/>
        </w:rPr>
        <w:t>$265.74</w:t>
      </w:r>
    </w:p>
    <w:p w14:paraId="73A2AD41" w14:textId="77777777" w:rsidR="00745550" w:rsidRDefault="00745550">
      <w:pPr>
        <w:pStyle w:val="zySubsection"/>
      </w:pPr>
      <w:r>
        <w:tab/>
        <w:t>(2)</w:t>
      </w:r>
      <w:r>
        <w:tab/>
        <w:t>The charge under this item is in addition to any other charge applicable to the land under this Schedule.</w:t>
      </w:r>
    </w:p>
    <w:p w14:paraId="42DD873B" w14:textId="77777777" w:rsidR="00745550" w:rsidRDefault="00745550">
      <w:pPr>
        <w:pStyle w:val="zyHeading5"/>
      </w:pPr>
      <w:bookmarkStart w:id="361" w:name="_Toc232693042"/>
      <w:bookmarkStart w:id="362" w:name="_Toc233116841"/>
      <w:r>
        <w:t>8.</w:t>
      </w:r>
      <w:r>
        <w:tab/>
        <w:t>Land from which trade waste is discharged into sewer through grease arrestor</w:t>
      </w:r>
      <w:bookmarkEnd w:id="361"/>
      <w:bookmarkEnd w:id="362"/>
    </w:p>
    <w:p w14:paraId="4799BC92" w14:textId="0796CED2" w:rsidR="00745550" w:rsidRDefault="00745550">
      <w:pPr>
        <w:pStyle w:val="zySubsection"/>
      </w:pPr>
      <w:r>
        <w:tab/>
        <w:t>(1)</w:t>
      </w:r>
      <w:r>
        <w:tab/>
        <w:t xml:space="preserve">For land from which there is a discharge of trade waste into a sewer of the </w:t>
      </w:r>
      <w:r>
        <w:rPr>
          <w:szCs w:val="22"/>
        </w:rPr>
        <w:t>Water</w:t>
      </w:r>
      <w:r>
        <w:t xml:space="preserve"> Corporation through 1 or more grease arrestors under an approval of the Water Corporation, the charge is $106.17 for each grease arrestor.</w:t>
      </w:r>
    </w:p>
    <w:p w14:paraId="6FE41A95" w14:textId="77777777" w:rsidR="00745550" w:rsidRDefault="00745550">
      <w:pPr>
        <w:pStyle w:val="zySubsection"/>
      </w:pPr>
      <w:r>
        <w:tab/>
        <w:t>(2)</w:t>
      </w:r>
      <w:r>
        <w:tab/>
        <w:t>The charge under this item is in addition to any other charge applicable to the land under this Schedule.</w:t>
      </w:r>
    </w:p>
    <w:p w14:paraId="1CDCB566" w14:textId="77777777" w:rsidR="00745550" w:rsidRDefault="00745550">
      <w:pPr>
        <w:pStyle w:val="zyHeading5"/>
      </w:pPr>
      <w:bookmarkStart w:id="363" w:name="_Toc232693043"/>
      <w:bookmarkStart w:id="364" w:name="_Toc233116842"/>
      <w:r>
        <w:t>9.</w:t>
      </w:r>
      <w:r>
        <w:tab/>
        <w:t>Trade waste discharged from open area</w:t>
      </w:r>
      <w:bookmarkEnd w:id="363"/>
      <w:bookmarkEnd w:id="364"/>
    </w:p>
    <w:p w14:paraId="5A27D9DA" w14:textId="5A025687" w:rsidR="00745550" w:rsidRDefault="00745550">
      <w:pPr>
        <w:pStyle w:val="zySubsection"/>
        <w:tabs>
          <w:tab w:val="right" w:leader="dot" w:pos="6804"/>
        </w:tabs>
      </w:pPr>
      <w:r>
        <w:tab/>
        <w:t>(1)</w:t>
      </w:r>
      <w:r>
        <w:tab/>
        <w:t xml:space="preserve">For land from which there is a discharge </w:t>
      </w:r>
      <w:r>
        <w:br/>
        <w:t xml:space="preserve">of trade waste from an open area under </w:t>
      </w:r>
      <w:r>
        <w:br/>
        <w:t xml:space="preserve">an approval of </w:t>
      </w:r>
      <w:r>
        <w:rPr>
          <w:szCs w:val="22"/>
        </w:rPr>
        <w:t>the</w:t>
      </w:r>
      <w:r>
        <w:t xml:space="preserve"> Water Corporation, </w:t>
      </w:r>
      <w:r>
        <w:br/>
        <w:t xml:space="preserve">the charge is </w:t>
      </w:r>
      <w:r>
        <w:tab/>
      </w:r>
      <w:r>
        <w:rPr>
          <w:szCs w:val="22"/>
        </w:rPr>
        <w:t>$1.85</w:t>
      </w:r>
      <w:r>
        <w:t>/m</w:t>
      </w:r>
      <w:r>
        <w:rPr>
          <w:vertAlign w:val="superscript"/>
        </w:rPr>
        <w:t>2</w:t>
      </w:r>
    </w:p>
    <w:p w14:paraId="45DD6B31" w14:textId="77777777" w:rsidR="00745550" w:rsidRDefault="00745550">
      <w:pPr>
        <w:pStyle w:val="yMiscellaneousBody"/>
        <w:spacing w:before="0"/>
        <w:ind w:left="2183" w:right="284" w:hanging="851"/>
        <w:jc w:val="right"/>
      </w:pPr>
      <w:r>
        <w:t>of open area</w:t>
      </w:r>
    </w:p>
    <w:p w14:paraId="5A661F53" w14:textId="77777777" w:rsidR="00745550" w:rsidRDefault="00745550">
      <w:pPr>
        <w:pStyle w:val="zySubsection"/>
      </w:pPr>
      <w:r>
        <w:tab/>
        <w:t>(2)</w:t>
      </w:r>
      <w:r>
        <w:tab/>
        <w:t>The charge under this item is in addition to any other charge applicable to the land under this Schedule.</w:t>
      </w:r>
    </w:p>
    <w:p w14:paraId="1ACC9BE8" w14:textId="3EE006C7" w:rsidR="00745550" w:rsidRDefault="00745550">
      <w:pPr>
        <w:pStyle w:val="zyHeading5"/>
      </w:pPr>
      <w:bookmarkStart w:id="365" w:name="_Toc232693044"/>
      <w:bookmarkStart w:id="366" w:name="_Toc233116843"/>
      <w:r>
        <w:t>10.</w:t>
      </w:r>
      <w:r>
        <w:tab/>
        <w:t>Non</w:t>
      </w:r>
      <w:r>
        <w:noBreakHyphen/>
        <w:t>metropolitan concessional</w:t>
      </w:r>
      <w:bookmarkEnd w:id="365"/>
      <w:bookmarkEnd w:id="366"/>
    </w:p>
    <w:p w14:paraId="3685C436" w14:textId="0F3E920B" w:rsidR="00745550" w:rsidRDefault="00745550">
      <w:pPr>
        <w:pStyle w:val="zySubsection"/>
      </w:pPr>
      <w:r>
        <w:tab/>
        <w:t>(1)</w:t>
      </w:r>
      <w:r>
        <w:tab/>
        <w:t>For land in the non</w:t>
      </w:r>
      <w:r>
        <w:noBreakHyphen/>
        <w:t>metropolitan area that is classified as aged home, charitable purposes, community purpose, institutional public or local government, the charge, according to the number of major fixtures on the land, is the sum of the discounted charges for each fixture, as set out in the Table to this sub</w:t>
      </w:r>
      <w:r>
        <w:noBreakHyphen/>
        <w:t>item.</w:t>
      </w:r>
    </w:p>
    <w:p w14:paraId="44C5168C" w14:textId="77777777" w:rsidR="00745550" w:rsidRDefault="00745550">
      <w:pPr>
        <w:pStyle w:val="yTHeadingNAm"/>
      </w:pPr>
      <w:r>
        <w:lastRenderedPageBreak/>
        <w:t>Table of charges and discounts</w:t>
      </w:r>
    </w:p>
    <w:tbl>
      <w:tblPr>
        <w:tblW w:w="5386" w:type="dxa"/>
        <w:tblInd w:w="1418" w:type="dxa"/>
        <w:tblLayout w:type="fixed"/>
        <w:tblLook w:val="0000" w:firstRow="0" w:lastRow="0" w:firstColumn="0" w:lastColumn="0" w:noHBand="0" w:noVBand="0"/>
      </w:tblPr>
      <w:tblGrid>
        <w:gridCol w:w="1559"/>
        <w:gridCol w:w="1228"/>
        <w:gridCol w:w="1229"/>
        <w:gridCol w:w="1370"/>
      </w:tblGrid>
      <w:tr w:rsidR="00D301CB" w14:paraId="32698BF1" w14:textId="77777777">
        <w:trPr>
          <w:cantSplit/>
          <w:tblHeader/>
        </w:trPr>
        <w:tc>
          <w:tcPr>
            <w:tcW w:w="1559" w:type="dxa"/>
            <w:tcBorders>
              <w:top w:val="single" w:sz="4" w:space="0" w:color="auto"/>
              <w:bottom w:val="single" w:sz="4" w:space="0" w:color="auto"/>
            </w:tcBorders>
            <w:noWrap/>
          </w:tcPr>
          <w:p w14:paraId="57FEC4E9" w14:textId="77777777" w:rsidR="00745550" w:rsidRDefault="00745550">
            <w:pPr>
              <w:pStyle w:val="yTableNAm"/>
              <w:jc w:val="center"/>
            </w:pPr>
          </w:p>
        </w:tc>
        <w:tc>
          <w:tcPr>
            <w:tcW w:w="1228" w:type="dxa"/>
            <w:tcBorders>
              <w:top w:val="single" w:sz="4" w:space="0" w:color="auto"/>
              <w:bottom w:val="single" w:sz="4" w:space="0" w:color="auto"/>
            </w:tcBorders>
            <w:noWrap/>
          </w:tcPr>
          <w:p w14:paraId="63D5067E" w14:textId="77777777" w:rsidR="00745550" w:rsidRDefault="00745550">
            <w:pPr>
              <w:pStyle w:val="yTableNAm"/>
              <w:jc w:val="center"/>
              <w:rPr>
                <w:b/>
                <w:bCs/>
              </w:rPr>
            </w:pPr>
            <w:r>
              <w:rPr>
                <w:b/>
                <w:bCs/>
              </w:rPr>
              <w:t>Charge</w:t>
            </w:r>
            <w:r>
              <w:rPr>
                <w:b/>
                <w:bCs/>
              </w:rPr>
              <w:br/>
            </w:r>
            <w:r>
              <w:rPr>
                <w:b/>
                <w:bCs/>
              </w:rPr>
              <w:br/>
              <w:t>$</w:t>
            </w:r>
          </w:p>
        </w:tc>
        <w:tc>
          <w:tcPr>
            <w:tcW w:w="1229" w:type="dxa"/>
            <w:tcBorders>
              <w:top w:val="single" w:sz="4" w:space="0" w:color="auto"/>
              <w:bottom w:val="single" w:sz="4" w:space="0" w:color="auto"/>
            </w:tcBorders>
            <w:noWrap/>
          </w:tcPr>
          <w:p w14:paraId="7E670688" w14:textId="77777777" w:rsidR="00745550" w:rsidRDefault="00745550">
            <w:pPr>
              <w:pStyle w:val="yTableNAm"/>
              <w:jc w:val="center"/>
              <w:rPr>
                <w:b/>
                <w:bCs/>
              </w:rPr>
            </w:pPr>
            <w:r>
              <w:rPr>
                <w:b/>
                <w:bCs/>
              </w:rPr>
              <w:t>Discount</w:t>
            </w:r>
            <w:r>
              <w:rPr>
                <w:b/>
                <w:bCs/>
              </w:rPr>
              <w:br/>
            </w:r>
            <w:r>
              <w:rPr>
                <w:b/>
                <w:bCs/>
              </w:rPr>
              <w:br/>
              <w:t>$</w:t>
            </w:r>
          </w:p>
        </w:tc>
        <w:tc>
          <w:tcPr>
            <w:tcW w:w="1370" w:type="dxa"/>
            <w:tcBorders>
              <w:top w:val="single" w:sz="4" w:space="0" w:color="auto"/>
              <w:bottom w:val="single" w:sz="4" w:space="0" w:color="auto"/>
            </w:tcBorders>
            <w:noWrap/>
          </w:tcPr>
          <w:p w14:paraId="51728BC9" w14:textId="77777777" w:rsidR="00745550" w:rsidRDefault="00745550">
            <w:pPr>
              <w:pStyle w:val="yTableNAm"/>
              <w:jc w:val="center"/>
              <w:rPr>
                <w:b/>
                <w:bCs/>
              </w:rPr>
            </w:pPr>
            <w:r>
              <w:rPr>
                <w:b/>
                <w:bCs/>
              </w:rPr>
              <w:t>Discounted charge</w:t>
            </w:r>
            <w:r>
              <w:rPr>
                <w:b/>
                <w:bCs/>
              </w:rPr>
              <w:br/>
              <w:t>$</w:t>
            </w:r>
          </w:p>
        </w:tc>
      </w:tr>
      <w:tr w:rsidR="00D301CB" w14:paraId="1B9B869B" w14:textId="77777777">
        <w:trPr>
          <w:cantSplit/>
        </w:trPr>
        <w:tc>
          <w:tcPr>
            <w:tcW w:w="1559" w:type="dxa"/>
            <w:noWrap/>
            <w:tcMar>
              <w:left w:w="62" w:type="dxa"/>
              <w:right w:w="62" w:type="dxa"/>
            </w:tcMar>
          </w:tcPr>
          <w:p w14:paraId="162A61F0" w14:textId="2C409954" w:rsidR="00745550" w:rsidRDefault="00745550">
            <w:pPr>
              <w:pStyle w:val="yTableNAm"/>
              <w:tabs>
                <w:tab w:val="clear" w:pos="567"/>
                <w:tab w:val="left" w:pos="679"/>
              </w:tabs>
              <w:ind w:left="334" w:hanging="334"/>
            </w:pPr>
            <w:r>
              <w:t>1</w:t>
            </w:r>
            <w:r>
              <w:rPr>
                <w:vertAlign w:val="superscript"/>
              </w:rPr>
              <w:t>st</w:t>
            </w:r>
            <w:r>
              <w:tab/>
              <w:t>fixture</w:t>
            </w:r>
          </w:p>
        </w:tc>
        <w:tc>
          <w:tcPr>
            <w:tcW w:w="1228" w:type="dxa"/>
            <w:noWrap/>
          </w:tcPr>
          <w:p w14:paraId="72FBEF4E" w14:textId="02758117" w:rsidR="00745550" w:rsidRDefault="00745550">
            <w:pPr>
              <w:pStyle w:val="yTableNAm"/>
              <w:jc w:val="center"/>
            </w:pPr>
            <w:r>
              <w:t>1 216.82</w:t>
            </w:r>
          </w:p>
        </w:tc>
        <w:tc>
          <w:tcPr>
            <w:tcW w:w="1229" w:type="dxa"/>
            <w:noWrap/>
          </w:tcPr>
          <w:p w14:paraId="4618693D" w14:textId="3B18C877" w:rsidR="00745550" w:rsidRDefault="00745550">
            <w:pPr>
              <w:pStyle w:val="yTableNAm"/>
              <w:jc w:val="center"/>
            </w:pPr>
            <w:r>
              <w:t>889.89</w:t>
            </w:r>
          </w:p>
        </w:tc>
        <w:tc>
          <w:tcPr>
            <w:tcW w:w="1370" w:type="dxa"/>
            <w:noWrap/>
          </w:tcPr>
          <w:p w14:paraId="318A2433" w14:textId="59EAEEC3" w:rsidR="00745550" w:rsidRDefault="00745550">
            <w:pPr>
              <w:pStyle w:val="yTableNAm"/>
              <w:jc w:val="center"/>
            </w:pPr>
            <w:r>
              <w:t>326.93</w:t>
            </w:r>
          </w:p>
        </w:tc>
      </w:tr>
      <w:tr w:rsidR="00D301CB" w14:paraId="1F0C75DE" w14:textId="77777777">
        <w:trPr>
          <w:cantSplit/>
        </w:trPr>
        <w:tc>
          <w:tcPr>
            <w:tcW w:w="1559" w:type="dxa"/>
            <w:noWrap/>
            <w:tcMar>
              <w:left w:w="62" w:type="dxa"/>
              <w:right w:w="62" w:type="dxa"/>
            </w:tcMar>
          </w:tcPr>
          <w:p w14:paraId="3887A620" w14:textId="4FE1CE86" w:rsidR="00745550" w:rsidRDefault="00745550">
            <w:pPr>
              <w:pStyle w:val="yTableNAm"/>
              <w:tabs>
                <w:tab w:val="clear" w:pos="567"/>
                <w:tab w:val="left" w:pos="679"/>
              </w:tabs>
              <w:ind w:left="334" w:hanging="334"/>
            </w:pPr>
            <w:r>
              <w:t>2</w:t>
            </w:r>
            <w:r>
              <w:rPr>
                <w:vertAlign w:val="superscript"/>
              </w:rPr>
              <w:t>nd</w:t>
            </w:r>
            <w:r>
              <w:tab/>
              <w:t>fixture</w:t>
            </w:r>
          </w:p>
        </w:tc>
        <w:tc>
          <w:tcPr>
            <w:tcW w:w="1228" w:type="dxa"/>
            <w:noWrap/>
          </w:tcPr>
          <w:p w14:paraId="46FCEDD8" w14:textId="090FB129" w:rsidR="00745550" w:rsidRDefault="00745550">
            <w:pPr>
              <w:pStyle w:val="yTableNAm"/>
              <w:jc w:val="center"/>
            </w:pPr>
            <w:r>
              <w:t>520.86</w:t>
            </w:r>
          </w:p>
        </w:tc>
        <w:tc>
          <w:tcPr>
            <w:tcW w:w="1229" w:type="dxa"/>
            <w:noWrap/>
          </w:tcPr>
          <w:p w14:paraId="703D5799" w14:textId="4C458FAA" w:rsidR="00745550" w:rsidRDefault="00745550">
            <w:pPr>
              <w:pStyle w:val="yTableNAm"/>
              <w:jc w:val="center"/>
            </w:pPr>
            <w:r>
              <w:t>377.03</w:t>
            </w:r>
          </w:p>
        </w:tc>
        <w:tc>
          <w:tcPr>
            <w:tcW w:w="1370" w:type="dxa"/>
            <w:noWrap/>
          </w:tcPr>
          <w:p w14:paraId="7C568A81" w14:textId="7722E4BD" w:rsidR="00745550" w:rsidRDefault="00745550">
            <w:pPr>
              <w:pStyle w:val="yTableNAm"/>
              <w:jc w:val="center"/>
            </w:pPr>
            <w:r>
              <w:t>143.83</w:t>
            </w:r>
          </w:p>
        </w:tc>
      </w:tr>
      <w:tr w:rsidR="00D301CB" w14:paraId="0221549D" w14:textId="77777777">
        <w:trPr>
          <w:cantSplit/>
        </w:trPr>
        <w:tc>
          <w:tcPr>
            <w:tcW w:w="1559" w:type="dxa"/>
            <w:noWrap/>
            <w:tcMar>
              <w:left w:w="57" w:type="dxa"/>
              <w:right w:w="57" w:type="dxa"/>
            </w:tcMar>
          </w:tcPr>
          <w:p w14:paraId="3C129AFE" w14:textId="7A7B2096" w:rsidR="00745550" w:rsidRDefault="00745550">
            <w:pPr>
              <w:pStyle w:val="yTableNAm"/>
              <w:tabs>
                <w:tab w:val="clear" w:pos="567"/>
                <w:tab w:val="left" w:pos="679"/>
              </w:tabs>
              <w:ind w:left="334" w:hanging="334"/>
            </w:pPr>
            <w:r>
              <w:t>3</w:t>
            </w:r>
            <w:r>
              <w:rPr>
                <w:vertAlign w:val="superscript"/>
              </w:rPr>
              <w:t>rd</w:t>
            </w:r>
            <w:r>
              <w:tab/>
              <w:t>fixture</w:t>
            </w:r>
          </w:p>
        </w:tc>
        <w:tc>
          <w:tcPr>
            <w:tcW w:w="1228" w:type="dxa"/>
            <w:noWrap/>
          </w:tcPr>
          <w:p w14:paraId="30D0D7D8" w14:textId="12F2538C" w:rsidR="00745550" w:rsidRDefault="00745550">
            <w:pPr>
              <w:pStyle w:val="yTableNAm"/>
              <w:jc w:val="center"/>
            </w:pPr>
            <w:r>
              <w:t>695.61</w:t>
            </w:r>
          </w:p>
        </w:tc>
        <w:tc>
          <w:tcPr>
            <w:tcW w:w="1229" w:type="dxa"/>
            <w:noWrap/>
          </w:tcPr>
          <w:p w14:paraId="56F53D94" w14:textId="7BFECF92" w:rsidR="00745550" w:rsidRDefault="00745550">
            <w:pPr>
              <w:pStyle w:val="yTableNAm"/>
              <w:jc w:val="center"/>
            </w:pPr>
            <w:r>
              <w:t>551.78</w:t>
            </w:r>
          </w:p>
        </w:tc>
        <w:tc>
          <w:tcPr>
            <w:tcW w:w="1370" w:type="dxa"/>
            <w:noWrap/>
          </w:tcPr>
          <w:p w14:paraId="194834E1" w14:textId="0C675FCC" w:rsidR="00745550" w:rsidRDefault="00745550">
            <w:pPr>
              <w:pStyle w:val="yTableNAm"/>
              <w:jc w:val="center"/>
            </w:pPr>
            <w:r>
              <w:t>143.83</w:t>
            </w:r>
          </w:p>
        </w:tc>
      </w:tr>
      <w:tr w:rsidR="00D301CB" w14:paraId="35F47C9F" w14:textId="77777777">
        <w:trPr>
          <w:cantSplit/>
        </w:trPr>
        <w:tc>
          <w:tcPr>
            <w:tcW w:w="1559" w:type="dxa"/>
            <w:tcBorders>
              <w:bottom w:val="single" w:sz="4" w:space="0" w:color="auto"/>
            </w:tcBorders>
            <w:noWrap/>
            <w:tcMar>
              <w:left w:w="57" w:type="dxa"/>
              <w:right w:w="57" w:type="dxa"/>
            </w:tcMar>
          </w:tcPr>
          <w:p w14:paraId="53B7B957" w14:textId="2BBAF8B0" w:rsidR="00745550" w:rsidRDefault="00745550">
            <w:pPr>
              <w:pStyle w:val="yTableNAm"/>
              <w:tabs>
                <w:tab w:val="clear" w:pos="567"/>
                <w:tab w:val="left" w:pos="679"/>
              </w:tabs>
              <w:ind w:left="334" w:hanging="334"/>
            </w:pPr>
            <w:r>
              <w:t>4</w:t>
            </w:r>
            <w:r>
              <w:rPr>
                <w:vertAlign w:val="superscript"/>
              </w:rPr>
              <w:t>th</w:t>
            </w:r>
            <w:r>
              <w:tab/>
              <w:t>and subsequent fixtures</w:t>
            </w:r>
          </w:p>
        </w:tc>
        <w:tc>
          <w:tcPr>
            <w:tcW w:w="1228" w:type="dxa"/>
            <w:tcBorders>
              <w:bottom w:val="single" w:sz="4" w:space="0" w:color="auto"/>
            </w:tcBorders>
            <w:noWrap/>
          </w:tcPr>
          <w:p w14:paraId="4A4E2230" w14:textId="553F70DB" w:rsidR="00745550" w:rsidRDefault="00745550">
            <w:pPr>
              <w:pStyle w:val="yTableNAm"/>
              <w:jc w:val="center"/>
            </w:pPr>
            <w:r>
              <w:t>756.44</w:t>
            </w:r>
          </w:p>
        </w:tc>
        <w:tc>
          <w:tcPr>
            <w:tcW w:w="1229" w:type="dxa"/>
            <w:tcBorders>
              <w:bottom w:val="single" w:sz="4" w:space="0" w:color="auto"/>
            </w:tcBorders>
            <w:noWrap/>
          </w:tcPr>
          <w:p w14:paraId="32826547" w14:textId="277ACA8A" w:rsidR="00745550" w:rsidRDefault="00745550">
            <w:pPr>
              <w:pStyle w:val="yTableNAm"/>
              <w:jc w:val="center"/>
            </w:pPr>
            <w:r>
              <w:t>612.61</w:t>
            </w:r>
          </w:p>
        </w:tc>
        <w:tc>
          <w:tcPr>
            <w:tcW w:w="1370" w:type="dxa"/>
            <w:tcBorders>
              <w:bottom w:val="single" w:sz="4" w:space="0" w:color="auto"/>
            </w:tcBorders>
            <w:noWrap/>
          </w:tcPr>
          <w:p w14:paraId="4F742677" w14:textId="0FE9D575" w:rsidR="00745550" w:rsidRDefault="00745550">
            <w:pPr>
              <w:pStyle w:val="yTableNAm"/>
              <w:jc w:val="center"/>
            </w:pPr>
            <w:r>
              <w:t>143.83</w:t>
            </w:r>
          </w:p>
        </w:tc>
      </w:tr>
    </w:tbl>
    <w:p w14:paraId="7F5DADFC" w14:textId="0CF99F66" w:rsidR="00745550" w:rsidRDefault="00745550">
      <w:pPr>
        <w:pStyle w:val="zySubsection"/>
      </w:pPr>
      <w:r>
        <w:tab/>
        <w:t>(2)</w:t>
      </w:r>
      <w:r>
        <w:tab/>
        <w:t>For concessional land in the non</w:t>
      </w:r>
      <w:r>
        <w:noBreakHyphen/>
        <w:t>metropolitan area that, although a sewerage service is provided, is not connected to sewerage works of the Water Corporation, the charge is the discounted charge set out in the Table to this sub</w:t>
      </w:r>
      <w:r>
        <w:noBreakHyphen/>
        <w:t xml:space="preserve">item. </w:t>
      </w:r>
    </w:p>
    <w:p w14:paraId="47E88EAA" w14:textId="77777777" w:rsidR="00745550" w:rsidRDefault="00745550">
      <w:pPr>
        <w:pStyle w:val="yTHeadingNAm"/>
      </w:pPr>
      <w:r>
        <w:t>Table of charge and discount</w:t>
      </w:r>
    </w:p>
    <w:tbl>
      <w:tblPr>
        <w:tblW w:w="3947" w:type="dxa"/>
        <w:jc w:val="center"/>
        <w:tblLayout w:type="fixed"/>
        <w:tblLook w:val="0000" w:firstRow="0" w:lastRow="0" w:firstColumn="0" w:lastColumn="0" w:noHBand="0" w:noVBand="0"/>
      </w:tblPr>
      <w:tblGrid>
        <w:gridCol w:w="1265"/>
        <w:gridCol w:w="1265"/>
        <w:gridCol w:w="1417"/>
      </w:tblGrid>
      <w:tr w:rsidR="00D301CB" w14:paraId="097BAE48" w14:textId="77777777">
        <w:trPr>
          <w:cantSplit/>
          <w:tblHeader/>
          <w:jc w:val="center"/>
        </w:trPr>
        <w:tc>
          <w:tcPr>
            <w:tcW w:w="1265" w:type="dxa"/>
            <w:tcBorders>
              <w:top w:val="single" w:sz="4" w:space="0" w:color="auto"/>
              <w:bottom w:val="single" w:sz="4" w:space="0" w:color="auto"/>
            </w:tcBorders>
            <w:noWrap/>
            <w:vAlign w:val="center"/>
          </w:tcPr>
          <w:p w14:paraId="3FB5DBCF" w14:textId="77777777" w:rsidR="00745550" w:rsidRDefault="00745550">
            <w:pPr>
              <w:pStyle w:val="yTableNAm"/>
              <w:jc w:val="center"/>
              <w:rPr>
                <w:b/>
                <w:bCs/>
              </w:rPr>
            </w:pPr>
            <w:r>
              <w:rPr>
                <w:b/>
                <w:bCs/>
              </w:rPr>
              <w:t>Charge</w:t>
            </w:r>
            <w:r>
              <w:rPr>
                <w:b/>
                <w:bCs/>
              </w:rPr>
              <w:br/>
            </w:r>
            <w:r>
              <w:rPr>
                <w:b/>
                <w:bCs/>
              </w:rPr>
              <w:br/>
              <w:t>$</w:t>
            </w:r>
          </w:p>
        </w:tc>
        <w:tc>
          <w:tcPr>
            <w:tcW w:w="1265" w:type="dxa"/>
            <w:tcBorders>
              <w:top w:val="single" w:sz="4" w:space="0" w:color="auto"/>
              <w:bottom w:val="single" w:sz="4" w:space="0" w:color="auto"/>
            </w:tcBorders>
            <w:noWrap/>
            <w:vAlign w:val="center"/>
          </w:tcPr>
          <w:p w14:paraId="3EBE7C0D" w14:textId="77777777" w:rsidR="00745550" w:rsidRDefault="00745550">
            <w:pPr>
              <w:pStyle w:val="yTableNAm"/>
              <w:jc w:val="center"/>
              <w:rPr>
                <w:b/>
                <w:bCs/>
              </w:rPr>
            </w:pPr>
            <w:r>
              <w:rPr>
                <w:b/>
                <w:bCs/>
              </w:rPr>
              <w:t>Discount</w:t>
            </w:r>
            <w:r>
              <w:rPr>
                <w:b/>
                <w:bCs/>
              </w:rPr>
              <w:br/>
            </w:r>
            <w:r>
              <w:rPr>
                <w:b/>
                <w:bCs/>
              </w:rPr>
              <w:br/>
              <w:t>$</w:t>
            </w:r>
          </w:p>
        </w:tc>
        <w:tc>
          <w:tcPr>
            <w:tcW w:w="1417" w:type="dxa"/>
            <w:tcBorders>
              <w:top w:val="single" w:sz="4" w:space="0" w:color="auto"/>
              <w:bottom w:val="single" w:sz="4" w:space="0" w:color="auto"/>
            </w:tcBorders>
            <w:noWrap/>
            <w:vAlign w:val="center"/>
          </w:tcPr>
          <w:p w14:paraId="2CA9CF1F" w14:textId="77777777" w:rsidR="00745550" w:rsidRDefault="00745550">
            <w:pPr>
              <w:pStyle w:val="yTableNAm"/>
              <w:jc w:val="center"/>
              <w:rPr>
                <w:b/>
                <w:bCs/>
              </w:rPr>
            </w:pPr>
            <w:r>
              <w:rPr>
                <w:b/>
                <w:bCs/>
              </w:rPr>
              <w:t>Discounted charge</w:t>
            </w:r>
            <w:r>
              <w:rPr>
                <w:b/>
                <w:bCs/>
              </w:rPr>
              <w:br/>
              <w:t>$</w:t>
            </w:r>
          </w:p>
        </w:tc>
      </w:tr>
      <w:tr w:rsidR="00D301CB" w14:paraId="112E441C" w14:textId="77777777">
        <w:trPr>
          <w:cantSplit/>
          <w:jc w:val="center"/>
        </w:trPr>
        <w:tc>
          <w:tcPr>
            <w:tcW w:w="1265" w:type="dxa"/>
            <w:tcBorders>
              <w:bottom w:val="single" w:sz="4" w:space="0" w:color="auto"/>
            </w:tcBorders>
            <w:noWrap/>
          </w:tcPr>
          <w:p w14:paraId="68D9C7B6" w14:textId="709C65C3" w:rsidR="00745550" w:rsidRDefault="00745550">
            <w:pPr>
              <w:pStyle w:val="yTableNAm"/>
              <w:jc w:val="center"/>
            </w:pPr>
            <w:r>
              <w:t>1 216.82</w:t>
            </w:r>
          </w:p>
        </w:tc>
        <w:tc>
          <w:tcPr>
            <w:tcW w:w="1265" w:type="dxa"/>
            <w:tcBorders>
              <w:bottom w:val="single" w:sz="4" w:space="0" w:color="auto"/>
            </w:tcBorders>
            <w:noWrap/>
          </w:tcPr>
          <w:p w14:paraId="05CF7CDE" w14:textId="592B1BCD" w:rsidR="00745550" w:rsidRDefault="00745550">
            <w:pPr>
              <w:pStyle w:val="yTableNAm"/>
              <w:jc w:val="center"/>
            </w:pPr>
            <w:r>
              <w:t>1 216.82</w:t>
            </w:r>
          </w:p>
        </w:tc>
        <w:tc>
          <w:tcPr>
            <w:tcW w:w="1417" w:type="dxa"/>
            <w:tcBorders>
              <w:bottom w:val="single" w:sz="4" w:space="0" w:color="auto"/>
            </w:tcBorders>
            <w:noWrap/>
          </w:tcPr>
          <w:p w14:paraId="03F60BC5" w14:textId="77777777" w:rsidR="00745550" w:rsidRDefault="00745550">
            <w:pPr>
              <w:pStyle w:val="yTableNAm"/>
              <w:jc w:val="center"/>
            </w:pPr>
            <w:r>
              <w:t>0.00</w:t>
            </w:r>
          </w:p>
        </w:tc>
      </w:tr>
    </w:tbl>
    <w:p w14:paraId="36F79AD9" w14:textId="77777777" w:rsidR="00745550" w:rsidRDefault="00745550">
      <w:pPr>
        <w:pStyle w:val="zyHeading5"/>
        <w:keepNext w:val="0"/>
      </w:pPr>
      <w:bookmarkStart w:id="367" w:name="_Toc232693045"/>
      <w:bookmarkStart w:id="368" w:name="_Toc233116844"/>
      <w:r>
        <w:t>11.</w:t>
      </w:r>
      <w:r>
        <w:tab/>
        <w:t>Community residential</w:t>
      </w:r>
      <w:bookmarkEnd w:id="367"/>
      <w:bookmarkEnd w:id="368"/>
    </w:p>
    <w:p w14:paraId="53FC44E8" w14:textId="77777777" w:rsidR="00745550" w:rsidRDefault="00745550">
      <w:pPr>
        <w:pStyle w:val="zySubsection"/>
        <w:keepLines/>
      </w:pPr>
      <w:r>
        <w:tab/>
      </w:r>
      <w:r>
        <w:tab/>
        <w:t xml:space="preserve">For land that is classified as community residential, the charge, according to the number of major fixtures on the land, is the sum of the discounted charges for each fixture, as set out in the Table, according to whether the Housing Authority agrees to be responsible for payment of the charge. </w:t>
      </w:r>
    </w:p>
    <w:p w14:paraId="0FEC5C77" w14:textId="77777777" w:rsidR="00745550" w:rsidRDefault="00745550">
      <w:pPr>
        <w:pStyle w:val="yTHeadingNAm"/>
      </w:pPr>
      <w:r>
        <w:lastRenderedPageBreak/>
        <w:t>Table of charges and discounts</w:t>
      </w:r>
    </w:p>
    <w:tbl>
      <w:tblPr>
        <w:tblW w:w="7229" w:type="dxa"/>
        <w:tblLayout w:type="fixed"/>
        <w:tblLook w:val="0000" w:firstRow="0" w:lastRow="0" w:firstColumn="0" w:lastColumn="0" w:noHBand="0" w:noVBand="0"/>
      </w:tblPr>
      <w:tblGrid>
        <w:gridCol w:w="1418"/>
        <w:gridCol w:w="992"/>
        <w:gridCol w:w="1134"/>
        <w:gridCol w:w="1276"/>
        <w:gridCol w:w="1134"/>
        <w:gridCol w:w="1275"/>
      </w:tblGrid>
      <w:tr w:rsidR="00D301CB" w14:paraId="3A6C2580" w14:textId="77777777">
        <w:trPr>
          <w:cantSplit/>
          <w:tblHeader/>
        </w:trPr>
        <w:tc>
          <w:tcPr>
            <w:tcW w:w="1418" w:type="dxa"/>
            <w:tcBorders>
              <w:top w:val="single" w:sz="4" w:space="0" w:color="auto"/>
              <w:bottom w:val="single" w:sz="4" w:space="0" w:color="auto"/>
            </w:tcBorders>
            <w:noWrap/>
            <w:vAlign w:val="center"/>
          </w:tcPr>
          <w:p w14:paraId="018F8927" w14:textId="77777777" w:rsidR="00745550" w:rsidRDefault="00745550">
            <w:pPr>
              <w:pStyle w:val="yTableNAm"/>
              <w:jc w:val="center"/>
            </w:pPr>
          </w:p>
        </w:tc>
        <w:tc>
          <w:tcPr>
            <w:tcW w:w="992" w:type="dxa"/>
            <w:tcBorders>
              <w:top w:val="single" w:sz="4" w:space="0" w:color="auto"/>
              <w:bottom w:val="single" w:sz="4" w:space="0" w:color="auto"/>
              <w:right w:val="single" w:sz="4" w:space="0" w:color="auto"/>
            </w:tcBorders>
            <w:noWrap/>
          </w:tcPr>
          <w:p w14:paraId="7A8D59A2" w14:textId="77777777" w:rsidR="00745550" w:rsidRDefault="00745550">
            <w:pPr>
              <w:pStyle w:val="yTableNAm"/>
              <w:jc w:val="center"/>
              <w:rPr>
                <w:b/>
                <w:bCs/>
              </w:rPr>
            </w:pPr>
          </w:p>
        </w:tc>
        <w:tc>
          <w:tcPr>
            <w:tcW w:w="2410" w:type="dxa"/>
            <w:gridSpan w:val="2"/>
            <w:tcBorders>
              <w:top w:val="single" w:sz="4" w:space="0" w:color="auto"/>
              <w:left w:val="single" w:sz="4" w:space="0" w:color="auto"/>
              <w:bottom w:val="single" w:sz="4" w:space="0" w:color="auto"/>
              <w:right w:val="single" w:sz="4" w:space="0" w:color="auto"/>
            </w:tcBorders>
            <w:noWrap/>
          </w:tcPr>
          <w:p w14:paraId="786F5DD7" w14:textId="36FF73BF" w:rsidR="00745550" w:rsidRDefault="00745550">
            <w:pPr>
              <w:pStyle w:val="yTableNAm"/>
              <w:jc w:val="center"/>
              <w:rPr>
                <w:b/>
                <w:bCs/>
                <w:spacing w:val="-8"/>
              </w:rPr>
            </w:pPr>
            <w:r>
              <w:rPr>
                <w:b/>
                <w:bCs/>
              </w:rPr>
              <w:t>If Housing Authority responsible for payment of charge</w:t>
            </w:r>
          </w:p>
        </w:tc>
        <w:tc>
          <w:tcPr>
            <w:tcW w:w="2409" w:type="dxa"/>
            <w:gridSpan w:val="2"/>
            <w:tcBorders>
              <w:top w:val="single" w:sz="4" w:space="0" w:color="auto"/>
              <w:left w:val="single" w:sz="4" w:space="0" w:color="auto"/>
              <w:bottom w:val="single" w:sz="4" w:space="0" w:color="auto"/>
            </w:tcBorders>
            <w:noWrap/>
          </w:tcPr>
          <w:p w14:paraId="5A062FFF" w14:textId="3FEB559B" w:rsidR="00745550" w:rsidRDefault="00745550">
            <w:pPr>
              <w:pStyle w:val="yTableNAm"/>
              <w:jc w:val="center"/>
              <w:rPr>
                <w:b/>
                <w:bCs/>
                <w:spacing w:val="-8"/>
              </w:rPr>
            </w:pPr>
            <w:r>
              <w:rPr>
                <w:b/>
                <w:bCs/>
              </w:rPr>
              <w:t>In any other case</w:t>
            </w:r>
          </w:p>
        </w:tc>
      </w:tr>
      <w:tr w:rsidR="00D301CB" w14:paraId="39786190" w14:textId="77777777">
        <w:trPr>
          <w:cantSplit/>
          <w:tblHeader/>
        </w:trPr>
        <w:tc>
          <w:tcPr>
            <w:tcW w:w="1418" w:type="dxa"/>
            <w:tcBorders>
              <w:bottom w:val="single" w:sz="4" w:space="0" w:color="auto"/>
            </w:tcBorders>
            <w:noWrap/>
            <w:vAlign w:val="center"/>
          </w:tcPr>
          <w:p w14:paraId="773722CA" w14:textId="3829158B" w:rsidR="00745550" w:rsidRDefault="00745550">
            <w:pPr>
              <w:pStyle w:val="yTableNAm"/>
              <w:jc w:val="center"/>
            </w:pPr>
          </w:p>
        </w:tc>
        <w:tc>
          <w:tcPr>
            <w:tcW w:w="992" w:type="dxa"/>
            <w:tcBorders>
              <w:bottom w:val="single" w:sz="4" w:space="0" w:color="auto"/>
              <w:right w:val="single" w:sz="4" w:space="0" w:color="auto"/>
            </w:tcBorders>
            <w:noWrap/>
          </w:tcPr>
          <w:p w14:paraId="193E89B5" w14:textId="77777777" w:rsidR="00745550" w:rsidRDefault="00745550">
            <w:pPr>
              <w:pStyle w:val="yTableNAm"/>
              <w:jc w:val="center"/>
              <w:rPr>
                <w:b/>
                <w:bCs/>
              </w:rPr>
            </w:pPr>
            <w:r>
              <w:rPr>
                <w:b/>
                <w:bCs/>
              </w:rPr>
              <w:t>Charge</w:t>
            </w:r>
            <w:r>
              <w:rPr>
                <w:b/>
                <w:bCs/>
              </w:rPr>
              <w:br/>
            </w:r>
            <w:r>
              <w:rPr>
                <w:b/>
                <w:bCs/>
              </w:rPr>
              <w:br/>
              <w:t>$</w:t>
            </w:r>
          </w:p>
        </w:tc>
        <w:tc>
          <w:tcPr>
            <w:tcW w:w="1134" w:type="dxa"/>
            <w:tcBorders>
              <w:top w:val="single" w:sz="4" w:space="0" w:color="auto"/>
              <w:left w:val="single" w:sz="4" w:space="0" w:color="auto"/>
              <w:bottom w:val="single" w:sz="4" w:space="0" w:color="auto"/>
            </w:tcBorders>
            <w:noWrap/>
          </w:tcPr>
          <w:p w14:paraId="0F35B501" w14:textId="77777777" w:rsidR="00745550" w:rsidRDefault="00745550">
            <w:pPr>
              <w:pStyle w:val="yTableNAm"/>
              <w:jc w:val="center"/>
              <w:rPr>
                <w:b/>
                <w:bCs/>
              </w:rPr>
            </w:pPr>
            <w:r>
              <w:rPr>
                <w:b/>
                <w:bCs/>
              </w:rPr>
              <w:t>Discount</w:t>
            </w:r>
            <w:r>
              <w:rPr>
                <w:b/>
                <w:bCs/>
              </w:rPr>
              <w:br/>
            </w:r>
            <w:r>
              <w:rPr>
                <w:b/>
                <w:bCs/>
              </w:rPr>
              <w:br/>
              <w:t>$</w:t>
            </w:r>
          </w:p>
        </w:tc>
        <w:tc>
          <w:tcPr>
            <w:tcW w:w="1276" w:type="dxa"/>
            <w:tcBorders>
              <w:top w:val="single" w:sz="4" w:space="0" w:color="auto"/>
              <w:bottom w:val="single" w:sz="4" w:space="0" w:color="auto"/>
              <w:right w:val="single" w:sz="4" w:space="0" w:color="auto"/>
            </w:tcBorders>
            <w:noWrap/>
          </w:tcPr>
          <w:p w14:paraId="1A6DAF72" w14:textId="77777777" w:rsidR="00745550" w:rsidRDefault="00745550">
            <w:pPr>
              <w:pStyle w:val="yTableNAm"/>
              <w:jc w:val="center"/>
              <w:rPr>
                <w:b/>
                <w:bCs/>
              </w:rPr>
            </w:pPr>
            <w:r>
              <w:rPr>
                <w:b/>
                <w:bCs/>
                <w:spacing w:val="-8"/>
              </w:rPr>
              <w:t>Discounted charge</w:t>
            </w:r>
            <w:r>
              <w:rPr>
                <w:b/>
                <w:bCs/>
              </w:rPr>
              <w:br/>
              <w:t>$</w:t>
            </w:r>
          </w:p>
        </w:tc>
        <w:tc>
          <w:tcPr>
            <w:tcW w:w="1134" w:type="dxa"/>
            <w:tcBorders>
              <w:top w:val="single" w:sz="4" w:space="0" w:color="auto"/>
              <w:left w:val="single" w:sz="4" w:space="0" w:color="auto"/>
              <w:bottom w:val="single" w:sz="4" w:space="0" w:color="auto"/>
            </w:tcBorders>
            <w:noWrap/>
          </w:tcPr>
          <w:p w14:paraId="7CF07836" w14:textId="77777777" w:rsidR="00745550" w:rsidRDefault="00745550">
            <w:pPr>
              <w:pStyle w:val="yTableNAm"/>
              <w:jc w:val="center"/>
              <w:rPr>
                <w:b/>
                <w:bCs/>
              </w:rPr>
            </w:pPr>
            <w:r>
              <w:rPr>
                <w:b/>
                <w:bCs/>
                <w:spacing w:val="-6"/>
              </w:rPr>
              <w:t>Discount</w:t>
            </w:r>
            <w:r>
              <w:rPr>
                <w:b/>
                <w:bCs/>
              </w:rPr>
              <w:br/>
            </w:r>
            <w:r>
              <w:rPr>
                <w:b/>
                <w:bCs/>
              </w:rPr>
              <w:br/>
              <w:t>$</w:t>
            </w:r>
          </w:p>
        </w:tc>
        <w:tc>
          <w:tcPr>
            <w:tcW w:w="1275" w:type="dxa"/>
            <w:tcBorders>
              <w:top w:val="single" w:sz="4" w:space="0" w:color="auto"/>
              <w:bottom w:val="single" w:sz="4" w:space="0" w:color="auto"/>
            </w:tcBorders>
            <w:noWrap/>
          </w:tcPr>
          <w:p w14:paraId="30409A9E" w14:textId="77777777" w:rsidR="00745550" w:rsidRDefault="00745550">
            <w:pPr>
              <w:pStyle w:val="yTableNAm"/>
              <w:jc w:val="center"/>
              <w:rPr>
                <w:b/>
                <w:bCs/>
              </w:rPr>
            </w:pPr>
            <w:r>
              <w:rPr>
                <w:b/>
                <w:bCs/>
                <w:spacing w:val="-8"/>
              </w:rPr>
              <w:t>Discounted charge</w:t>
            </w:r>
            <w:r>
              <w:rPr>
                <w:b/>
                <w:bCs/>
              </w:rPr>
              <w:br/>
              <w:t>$</w:t>
            </w:r>
          </w:p>
        </w:tc>
      </w:tr>
      <w:tr w:rsidR="00D301CB" w14:paraId="7A627EB5" w14:textId="77777777">
        <w:trPr>
          <w:cantSplit/>
        </w:trPr>
        <w:tc>
          <w:tcPr>
            <w:tcW w:w="1418" w:type="dxa"/>
            <w:noWrap/>
            <w:tcMar>
              <w:left w:w="62" w:type="dxa"/>
              <w:right w:w="62" w:type="dxa"/>
            </w:tcMar>
          </w:tcPr>
          <w:p w14:paraId="5A4393B3" w14:textId="2DE53DD4" w:rsidR="00745550" w:rsidRDefault="00745550">
            <w:pPr>
              <w:pStyle w:val="yTableNAm"/>
              <w:tabs>
                <w:tab w:val="clear" w:pos="567"/>
                <w:tab w:val="left" w:pos="679"/>
              </w:tabs>
              <w:ind w:left="298" w:hanging="334"/>
            </w:pPr>
            <w:r>
              <w:t>1</w:t>
            </w:r>
            <w:r>
              <w:rPr>
                <w:vertAlign w:val="superscript"/>
              </w:rPr>
              <w:t>st</w:t>
            </w:r>
            <w:r>
              <w:tab/>
              <w:t>fixture</w:t>
            </w:r>
          </w:p>
        </w:tc>
        <w:tc>
          <w:tcPr>
            <w:tcW w:w="992" w:type="dxa"/>
            <w:tcBorders>
              <w:right w:val="single" w:sz="4" w:space="0" w:color="auto"/>
            </w:tcBorders>
            <w:noWrap/>
          </w:tcPr>
          <w:p w14:paraId="6D861151" w14:textId="56FDF604" w:rsidR="00745550" w:rsidRDefault="00745550">
            <w:pPr>
              <w:pStyle w:val="yTableNAm"/>
              <w:jc w:val="center"/>
            </w:pPr>
            <w:r>
              <w:t>1 216.82</w:t>
            </w:r>
          </w:p>
        </w:tc>
        <w:tc>
          <w:tcPr>
            <w:tcW w:w="1134" w:type="dxa"/>
            <w:tcBorders>
              <w:left w:val="single" w:sz="4" w:space="0" w:color="auto"/>
            </w:tcBorders>
            <w:noWrap/>
          </w:tcPr>
          <w:p w14:paraId="4B5341B8" w14:textId="73CB5CBF" w:rsidR="00745550" w:rsidRDefault="00745550">
            <w:pPr>
              <w:pStyle w:val="yTableNAm"/>
              <w:jc w:val="center"/>
            </w:pPr>
            <w:r>
              <w:t>1 077.51</w:t>
            </w:r>
          </w:p>
        </w:tc>
        <w:tc>
          <w:tcPr>
            <w:tcW w:w="1276" w:type="dxa"/>
            <w:tcBorders>
              <w:right w:val="single" w:sz="4" w:space="0" w:color="auto"/>
            </w:tcBorders>
            <w:noWrap/>
          </w:tcPr>
          <w:p w14:paraId="540CFBE5" w14:textId="650E8D7D" w:rsidR="00745550" w:rsidRDefault="00745550">
            <w:pPr>
              <w:pStyle w:val="yTableNAm"/>
              <w:jc w:val="center"/>
            </w:pPr>
            <w:r>
              <w:t>139.31</w:t>
            </w:r>
          </w:p>
        </w:tc>
        <w:tc>
          <w:tcPr>
            <w:tcW w:w="1134" w:type="dxa"/>
            <w:tcBorders>
              <w:left w:val="single" w:sz="4" w:space="0" w:color="auto"/>
            </w:tcBorders>
            <w:noWrap/>
          </w:tcPr>
          <w:p w14:paraId="1128680C" w14:textId="7CA30C78" w:rsidR="00745550" w:rsidRDefault="00745550">
            <w:pPr>
              <w:pStyle w:val="yTableNAm"/>
              <w:jc w:val="center"/>
            </w:pPr>
            <w:r>
              <w:t>1 216.82</w:t>
            </w:r>
          </w:p>
        </w:tc>
        <w:tc>
          <w:tcPr>
            <w:tcW w:w="1275" w:type="dxa"/>
            <w:noWrap/>
            <w:vAlign w:val="bottom"/>
          </w:tcPr>
          <w:p w14:paraId="562C3E65" w14:textId="77777777" w:rsidR="00745550" w:rsidRDefault="00745550">
            <w:pPr>
              <w:pStyle w:val="yTableNAm"/>
              <w:jc w:val="center"/>
            </w:pPr>
            <w:r>
              <w:t>0.00</w:t>
            </w:r>
          </w:p>
        </w:tc>
      </w:tr>
      <w:tr w:rsidR="00D301CB" w14:paraId="18DA1449" w14:textId="77777777">
        <w:trPr>
          <w:cantSplit/>
        </w:trPr>
        <w:tc>
          <w:tcPr>
            <w:tcW w:w="1418" w:type="dxa"/>
            <w:noWrap/>
            <w:tcMar>
              <w:left w:w="62" w:type="dxa"/>
              <w:right w:w="62" w:type="dxa"/>
            </w:tcMar>
          </w:tcPr>
          <w:p w14:paraId="2FA3D3AD" w14:textId="0DD08B9C" w:rsidR="00745550" w:rsidRDefault="00745550">
            <w:pPr>
              <w:pStyle w:val="yTableNAm"/>
              <w:tabs>
                <w:tab w:val="clear" w:pos="567"/>
                <w:tab w:val="left" w:pos="679"/>
              </w:tabs>
              <w:ind w:left="298" w:hanging="334"/>
            </w:pPr>
            <w:r>
              <w:t>2</w:t>
            </w:r>
            <w:r>
              <w:rPr>
                <w:vertAlign w:val="superscript"/>
              </w:rPr>
              <w:t>nd</w:t>
            </w:r>
            <w:r>
              <w:tab/>
              <w:t>fixture</w:t>
            </w:r>
          </w:p>
        </w:tc>
        <w:tc>
          <w:tcPr>
            <w:tcW w:w="992" w:type="dxa"/>
            <w:tcBorders>
              <w:right w:val="single" w:sz="4" w:space="0" w:color="auto"/>
            </w:tcBorders>
            <w:noWrap/>
          </w:tcPr>
          <w:p w14:paraId="3AFC594F" w14:textId="3409B0E1" w:rsidR="00745550" w:rsidRDefault="00745550">
            <w:pPr>
              <w:pStyle w:val="yTableNAm"/>
              <w:jc w:val="center"/>
            </w:pPr>
            <w:r>
              <w:t>520.86</w:t>
            </w:r>
          </w:p>
        </w:tc>
        <w:tc>
          <w:tcPr>
            <w:tcW w:w="1134" w:type="dxa"/>
            <w:tcBorders>
              <w:left w:val="single" w:sz="4" w:space="0" w:color="auto"/>
            </w:tcBorders>
            <w:noWrap/>
          </w:tcPr>
          <w:p w14:paraId="7DFAEDC8" w14:textId="6D850CCA" w:rsidR="00745550" w:rsidRDefault="00745550">
            <w:pPr>
              <w:pStyle w:val="yTableNAm"/>
              <w:jc w:val="center"/>
            </w:pPr>
            <w:r>
              <w:t>381.55</w:t>
            </w:r>
          </w:p>
        </w:tc>
        <w:tc>
          <w:tcPr>
            <w:tcW w:w="1276" w:type="dxa"/>
            <w:tcBorders>
              <w:right w:val="single" w:sz="4" w:space="0" w:color="auto"/>
            </w:tcBorders>
            <w:noWrap/>
          </w:tcPr>
          <w:p w14:paraId="1E8119CE" w14:textId="10AA6D6C" w:rsidR="00745550" w:rsidRDefault="00745550">
            <w:pPr>
              <w:pStyle w:val="yTableNAm"/>
              <w:jc w:val="center"/>
            </w:pPr>
            <w:r>
              <w:t>139.31</w:t>
            </w:r>
          </w:p>
        </w:tc>
        <w:tc>
          <w:tcPr>
            <w:tcW w:w="1134" w:type="dxa"/>
            <w:tcBorders>
              <w:left w:val="single" w:sz="4" w:space="0" w:color="auto"/>
            </w:tcBorders>
            <w:noWrap/>
          </w:tcPr>
          <w:p w14:paraId="59C7A8F5" w14:textId="37687638" w:rsidR="00745550" w:rsidRDefault="00745550">
            <w:pPr>
              <w:pStyle w:val="yTableNAm"/>
              <w:jc w:val="center"/>
            </w:pPr>
            <w:r>
              <w:t>520.86</w:t>
            </w:r>
          </w:p>
        </w:tc>
        <w:tc>
          <w:tcPr>
            <w:tcW w:w="1275" w:type="dxa"/>
            <w:noWrap/>
            <w:vAlign w:val="bottom"/>
          </w:tcPr>
          <w:p w14:paraId="5BA9B6E3" w14:textId="77777777" w:rsidR="00745550" w:rsidRDefault="00745550">
            <w:pPr>
              <w:pStyle w:val="yTableNAm"/>
              <w:jc w:val="center"/>
            </w:pPr>
            <w:r>
              <w:t>0.00</w:t>
            </w:r>
          </w:p>
        </w:tc>
      </w:tr>
      <w:tr w:rsidR="00D301CB" w14:paraId="19E20839" w14:textId="77777777">
        <w:trPr>
          <w:cantSplit/>
        </w:trPr>
        <w:tc>
          <w:tcPr>
            <w:tcW w:w="1418" w:type="dxa"/>
            <w:noWrap/>
            <w:tcMar>
              <w:left w:w="57" w:type="dxa"/>
              <w:right w:w="57" w:type="dxa"/>
            </w:tcMar>
          </w:tcPr>
          <w:p w14:paraId="0148E4A1" w14:textId="369CFED3" w:rsidR="00745550" w:rsidRDefault="00745550">
            <w:pPr>
              <w:pStyle w:val="yTableNAm"/>
              <w:tabs>
                <w:tab w:val="clear" w:pos="567"/>
                <w:tab w:val="left" w:pos="679"/>
              </w:tabs>
              <w:ind w:left="298" w:hanging="334"/>
            </w:pPr>
            <w:r>
              <w:t>3</w:t>
            </w:r>
            <w:r>
              <w:rPr>
                <w:vertAlign w:val="superscript"/>
              </w:rPr>
              <w:t>rd</w:t>
            </w:r>
            <w:r>
              <w:tab/>
              <w:t>fixture</w:t>
            </w:r>
          </w:p>
        </w:tc>
        <w:tc>
          <w:tcPr>
            <w:tcW w:w="992" w:type="dxa"/>
            <w:tcBorders>
              <w:right w:val="single" w:sz="4" w:space="0" w:color="auto"/>
            </w:tcBorders>
            <w:noWrap/>
          </w:tcPr>
          <w:p w14:paraId="64779920" w14:textId="190391BC" w:rsidR="00745550" w:rsidRDefault="00745550">
            <w:pPr>
              <w:pStyle w:val="yTableNAm"/>
              <w:jc w:val="center"/>
            </w:pPr>
            <w:r>
              <w:t>695.61</w:t>
            </w:r>
          </w:p>
        </w:tc>
        <w:tc>
          <w:tcPr>
            <w:tcW w:w="1134" w:type="dxa"/>
            <w:tcBorders>
              <w:left w:val="single" w:sz="4" w:space="0" w:color="auto"/>
            </w:tcBorders>
            <w:noWrap/>
          </w:tcPr>
          <w:p w14:paraId="5B3A5A02" w14:textId="7AA2AE5A" w:rsidR="00745550" w:rsidRDefault="00745550">
            <w:pPr>
              <w:pStyle w:val="yTableNAm"/>
              <w:jc w:val="center"/>
            </w:pPr>
            <w:r>
              <w:t>556.30</w:t>
            </w:r>
          </w:p>
        </w:tc>
        <w:tc>
          <w:tcPr>
            <w:tcW w:w="1276" w:type="dxa"/>
            <w:tcBorders>
              <w:right w:val="single" w:sz="4" w:space="0" w:color="auto"/>
            </w:tcBorders>
            <w:noWrap/>
          </w:tcPr>
          <w:p w14:paraId="689BEDEB" w14:textId="15BDB208" w:rsidR="00745550" w:rsidRDefault="00745550">
            <w:pPr>
              <w:pStyle w:val="yTableNAm"/>
              <w:jc w:val="center"/>
            </w:pPr>
            <w:r>
              <w:t>139.31</w:t>
            </w:r>
          </w:p>
        </w:tc>
        <w:tc>
          <w:tcPr>
            <w:tcW w:w="1134" w:type="dxa"/>
            <w:tcBorders>
              <w:left w:val="single" w:sz="4" w:space="0" w:color="auto"/>
            </w:tcBorders>
            <w:noWrap/>
          </w:tcPr>
          <w:p w14:paraId="41033F7D" w14:textId="6A8FFDD1" w:rsidR="00745550" w:rsidRDefault="00745550">
            <w:pPr>
              <w:pStyle w:val="yTableNAm"/>
              <w:jc w:val="center"/>
            </w:pPr>
            <w:r>
              <w:t>695.61</w:t>
            </w:r>
          </w:p>
        </w:tc>
        <w:tc>
          <w:tcPr>
            <w:tcW w:w="1275" w:type="dxa"/>
            <w:noWrap/>
            <w:vAlign w:val="bottom"/>
          </w:tcPr>
          <w:p w14:paraId="34A78690" w14:textId="77777777" w:rsidR="00745550" w:rsidRDefault="00745550">
            <w:pPr>
              <w:pStyle w:val="yTableNAm"/>
              <w:jc w:val="center"/>
            </w:pPr>
            <w:r>
              <w:t>0.00</w:t>
            </w:r>
          </w:p>
        </w:tc>
      </w:tr>
      <w:tr w:rsidR="00D301CB" w14:paraId="1462D810" w14:textId="77777777">
        <w:trPr>
          <w:cantSplit/>
        </w:trPr>
        <w:tc>
          <w:tcPr>
            <w:tcW w:w="1418" w:type="dxa"/>
            <w:tcBorders>
              <w:bottom w:val="single" w:sz="4" w:space="0" w:color="auto"/>
            </w:tcBorders>
            <w:noWrap/>
            <w:tcMar>
              <w:left w:w="57" w:type="dxa"/>
              <w:right w:w="57" w:type="dxa"/>
            </w:tcMar>
          </w:tcPr>
          <w:p w14:paraId="0F62383E" w14:textId="18EBE214" w:rsidR="00745550" w:rsidRDefault="00745550">
            <w:pPr>
              <w:pStyle w:val="yTableNAm"/>
              <w:tabs>
                <w:tab w:val="clear" w:pos="567"/>
                <w:tab w:val="left" w:pos="679"/>
              </w:tabs>
              <w:ind w:left="298" w:hanging="334"/>
            </w:pPr>
            <w:r>
              <w:t>4</w:t>
            </w:r>
            <w:r>
              <w:rPr>
                <w:vertAlign w:val="superscript"/>
              </w:rPr>
              <w:t>th</w:t>
            </w:r>
            <w:r>
              <w:tab/>
              <w:t xml:space="preserve">and </w:t>
            </w:r>
            <w:r>
              <w:rPr>
                <w:spacing w:val="-8"/>
              </w:rPr>
              <w:t>subsequent</w:t>
            </w:r>
            <w:r>
              <w:t xml:space="preserve"> fixtures</w:t>
            </w:r>
          </w:p>
        </w:tc>
        <w:tc>
          <w:tcPr>
            <w:tcW w:w="992" w:type="dxa"/>
            <w:tcBorders>
              <w:bottom w:val="single" w:sz="4" w:space="0" w:color="auto"/>
              <w:right w:val="single" w:sz="4" w:space="0" w:color="auto"/>
            </w:tcBorders>
            <w:noWrap/>
          </w:tcPr>
          <w:p w14:paraId="46146B94" w14:textId="02E3F246" w:rsidR="00745550" w:rsidRDefault="00745550">
            <w:pPr>
              <w:pStyle w:val="yTableNAm"/>
              <w:jc w:val="center"/>
            </w:pPr>
            <w:r>
              <w:t>756.44</w:t>
            </w:r>
          </w:p>
        </w:tc>
        <w:tc>
          <w:tcPr>
            <w:tcW w:w="1134" w:type="dxa"/>
            <w:tcBorders>
              <w:left w:val="single" w:sz="4" w:space="0" w:color="auto"/>
              <w:bottom w:val="single" w:sz="4" w:space="0" w:color="auto"/>
            </w:tcBorders>
            <w:noWrap/>
          </w:tcPr>
          <w:p w14:paraId="186FEA6E" w14:textId="751104E5" w:rsidR="00745550" w:rsidRDefault="00745550">
            <w:pPr>
              <w:pStyle w:val="yTableNAm"/>
              <w:jc w:val="center"/>
            </w:pPr>
            <w:r>
              <w:t>617.13</w:t>
            </w:r>
          </w:p>
        </w:tc>
        <w:tc>
          <w:tcPr>
            <w:tcW w:w="1276" w:type="dxa"/>
            <w:tcBorders>
              <w:bottom w:val="single" w:sz="4" w:space="0" w:color="auto"/>
              <w:right w:val="single" w:sz="4" w:space="0" w:color="auto"/>
            </w:tcBorders>
            <w:noWrap/>
          </w:tcPr>
          <w:p w14:paraId="18813363" w14:textId="15292C31" w:rsidR="00745550" w:rsidRDefault="00745550">
            <w:pPr>
              <w:pStyle w:val="yTableNAm"/>
              <w:jc w:val="center"/>
            </w:pPr>
            <w:r>
              <w:t>139.31</w:t>
            </w:r>
          </w:p>
        </w:tc>
        <w:tc>
          <w:tcPr>
            <w:tcW w:w="1134" w:type="dxa"/>
            <w:tcBorders>
              <w:left w:val="single" w:sz="4" w:space="0" w:color="auto"/>
              <w:bottom w:val="single" w:sz="4" w:space="0" w:color="auto"/>
            </w:tcBorders>
            <w:noWrap/>
          </w:tcPr>
          <w:p w14:paraId="2F9D2400" w14:textId="2BC93E54" w:rsidR="00745550" w:rsidRDefault="00745550">
            <w:pPr>
              <w:pStyle w:val="yTableNAm"/>
              <w:jc w:val="center"/>
            </w:pPr>
            <w:r>
              <w:t>756.44</w:t>
            </w:r>
          </w:p>
        </w:tc>
        <w:tc>
          <w:tcPr>
            <w:tcW w:w="1275" w:type="dxa"/>
            <w:tcBorders>
              <w:bottom w:val="single" w:sz="4" w:space="0" w:color="auto"/>
            </w:tcBorders>
            <w:noWrap/>
          </w:tcPr>
          <w:p w14:paraId="3A7ACEF8" w14:textId="77777777" w:rsidR="00745550" w:rsidRDefault="00745550">
            <w:pPr>
              <w:pStyle w:val="yTableNAm"/>
              <w:jc w:val="center"/>
            </w:pPr>
            <w:r>
              <w:t>0.00</w:t>
            </w:r>
          </w:p>
        </w:tc>
      </w:tr>
    </w:tbl>
    <w:p w14:paraId="2F079ABB" w14:textId="39F474F9" w:rsidR="00745550" w:rsidRDefault="00745550">
      <w:pPr>
        <w:pStyle w:val="zyHeading5"/>
      </w:pPr>
      <w:bookmarkStart w:id="369" w:name="_Toc232693046"/>
      <w:bookmarkStart w:id="370" w:name="_Toc233116845"/>
      <w:r>
        <w:t>12.</w:t>
      </w:r>
      <w:r>
        <w:tab/>
        <w:t>Non</w:t>
      </w:r>
      <w:r>
        <w:noBreakHyphen/>
        <w:t>metropolitan residential or vacant land</w:t>
      </w:r>
      <w:bookmarkEnd w:id="369"/>
      <w:bookmarkEnd w:id="370"/>
    </w:p>
    <w:p w14:paraId="51C7C542" w14:textId="77777777" w:rsidR="00745550" w:rsidRDefault="00745550">
      <w:pPr>
        <w:pStyle w:val="zySubsection"/>
      </w:pPr>
      <w:r>
        <w:tab/>
        <w:t>(1)</w:t>
      </w:r>
      <w:r>
        <w:tab/>
        <w:t>This item does not apply to land to which any other item in this Schedule applies.</w:t>
      </w:r>
    </w:p>
    <w:p w14:paraId="77E76032" w14:textId="1F4DEB29" w:rsidR="00745550" w:rsidRDefault="00745550">
      <w:pPr>
        <w:pStyle w:val="zySubsection"/>
      </w:pPr>
      <w:r>
        <w:tab/>
        <w:t>(2)</w:t>
      </w:r>
      <w:r>
        <w:tab/>
        <w:t>For residential land in the non</w:t>
      </w:r>
      <w:r>
        <w:noBreakHyphen/>
        <w:t>metropolitan area that is in a sewerage area referred to in the Table, the charge, per dwelling on the land, is, subject to sub</w:t>
      </w:r>
      <w:r>
        <w:noBreakHyphen/>
        <w:t>items (3) and (4), the amount worked out by multiplying the GRV of the dwelling by the relevant rate for the sewerage area set out in the Table for residential land.</w:t>
      </w:r>
    </w:p>
    <w:p w14:paraId="02625B99" w14:textId="2C7F2B62" w:rsidR="00745550" w:rsidRDefault="00745550">
      <w:pPr>
        <w:pStyle w:val="zySubsection"/>
        <w:tabs>
          <w:tab w:val="right" w:leader="dot" w:pos="6804"/>
        </w:tabs>
      </w:pPr>
      <w:r>
        <w:tab/>
        <w:t>(3)</w:t>
      </w:r>
      <w:r>
        <w:tab/>
        <w:t xml:space="preserve">The minimum charge per dwelling </w:t>
      </w:r>
      <w:r>
        <w:br/>
        <w:t>under sub</w:t>
      </w:r>
      <w:r>
        <w:noBreakHyphen/>
        <w:t xml:space="preserve">item (2) is </w:t>
      </w:r>
      <w:r>
        <w:tab/>
      </w:r>
      <w:r>
        <w:rPr>
          <w:szCs w:val="22"/>
        </w:rPr>
        <w:t>$506.73</w:t>
      </w:r>
    </w:p>
    <w:p w14:paraId="1260B2C2" w14:textId="70FB3502" w:rsidR="00745550" w:rsidRDefault="00745550">
      <w:pPr>
        <w:pStyle w:val="zySubsection"/>
        <w:tabs>
          <w:tab w:val="right" w:leader="dot" w:pos="6804"/>
        </w:tabs>
      </w:pPr>
      <w:r>
        <w:tab/>
        <w:t>(4)</w:t>
      </w:r>
      <w:r>
        <w:tab/>
        <w:t xml:space="preserve">The maximum charge per dwelling </w:t>
      </w:r>
      <w:r>
        <w:br/>
        <w:t>under sub</w:t>
      </w:r>
      <w:r>
        <w:noBreakHyphen/>
        <w:t xml:space="preserve">item (2) is </w:t>
      </w:r>
      <w:r>
        <w:tab/>
      </w:r>
      <w:r>
        <w:rPr>
          <w:szCs w:val="22"/>
        </w:rPr>
        <w:t>$1 383.42</w:t>
      </w:r>
    </w:p>
    <w:p w14:paraId="22B67C78" w14:textId="4B8F4128" w:rsidR="00745550" w:rsidRDefault="00745550">
      <w:pPr>
        <w:pStyle w:val="zySubsection"/>
      </w:pPr>
      <w:r>
        <w:tab/>
        <w:t>(5)</w:t>
      </w:r>
      <w:r>
        <w:tab/>
        <w:t>For vacant land in the non</w:t>
      </w:r>
      <w:r>
        <w:noBreakHyphen/>
        <w:t>metropolitan area that is in a sewerage area referred to in the Table, the charge is, subject to sub</w:t>
      </w:r>
      <w:r>
        <w:noBreakHyphen/>
        <w:t>items (6) and (7), the amount worked out by multiplying the GRV of the land by the relevant rate for the sewerage area set out in the Table for vacant land.</w:t>
      </w:r>
    </w:p>
    <w:p w14:paraId="4DD1D6B8" w14:textId="551B30EC" w:rsidR="00745550" w:rsidRDefault="00745550">
      <w:pPr>
        <w:pStyle w:val="zySubsection"/>
        <w:tabs>
          <w:tab w:val="right" w:leader="dot" w:pos="6804"/>
        </w:tabs>
      </w:pPr>
      <w:r>
        <w:lastRenderedPageBreak/>
        <w:tab/>
        <w:t>(6)</w:t>
      </w:r>
      <w:r>
        <w:tab/>
        <w:t>The minimum charge under sub</w:t>
      </w:r>
      <w:r>
        <w:noBreakHyphen/>
        <w:t xml:space="preserve">item (5) is </w:t>
      </w:r>
      <w:r>
        <w:tab/>
      </w:r>
      <w:r>
        <w:rPr>
          <w:szCs w:val="22"/>
        </w:rPr>
        <w:t>$333.44</w:t>
      </w:r>
    </w:p>
    <w:p w14:paraId="0627237E" w14:textId="57BF0DE7" w:rsidR="00745550" w:rsidRDefault="00745550">
      <w:pPr>
        <w:pStyle w:val="zySubsection"/>
        <w:tabs>
          <w:tab w:val="right" w:leader="dot" w:pos="6804"/>
        </w:tabs>
      </w:pPr>
      <w:r>
        <w:tab/>
        <w:t>(7)</w:t>
      </w:r>
      <w:r>
        <w:tab/>
        <w:t xml:space="preserve">The maximum charge under </w:t>
      </w:r>
      <w:r>
        <w:br/>
        <w:t>sub</w:t>
      </w:r>
      <w:r>
        <w:noBreakHyphen/>
        <w:t xml:space="preserve">item (5) for vacant land that is </w:t>
      </w:r>
      <w:r>
        <w:br/>
        <w:t xml:space="preserve">held for residential purposes is </w:t>
      </w:r>
      <w:r>
        <w:tab/>
      </w:r>
      <w:r>
        <w:rPr>
          <w:szCs w:val="22"/>
        </w:rPr>
        <w:t>$1 383.42</w:t>
      </w:r>
    </w:p>
    <w:p w14:paraId="268959AA" w14:textId="77777777" w:rsidR="00745550" w:rsidRDefault="00745550">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985"/>
        <w:gridCol w:w="1985"/>
      </w:tblGrid>
      <w:tr w:rsidR="00D301CB" w14:paraId="1E8FE600" w14:textId="77777777">
        <w:trPr>
          <w:cantSplit/>
          <w:tblHeader/>
        </w:trPr>
        <w:tc>
          <w:tcPr>
            <w:tcW w:w="2159" w:type="dxa"/>
            <w:tcBorders>
              <w:left w:val="nil"/>
              <w:bottom w:val="single" w:sz="4" w:space="0" w:color="auto"/>
              <w:right w:val="nil"/>
            </w:tcBorders>
            <w:noWrap/>
            <w:vAlign w:val="center"/>
          </w:tcPr>
          <w:p w14:paraId="7E418DC5" w14:textId="77777777" w:rsidR="00745550" w:rsidRDefault="00745550">
            <w:pPr>
              <w:pStyle w:val="yTableNAm"/>
              <w:jc w:val="center"/>
              <w:rPr>
                <w:b/>
                <w:bCs/>
              </w:rPr>
            </w:pPr>
            <w:r>
              <w:rPr>
                <w:b/>
                <w:bCs/>
              </w:rPr>
              <w:t>Sewerage area</w:t>
            </w:r>
          </w:p>
        </w:tc>
        <w:tc>
          <w:tcPr>
            <w:tcW w:w="1985" w:type="dxa"/>
            <w:tcBorders>
              <w:left w:val="nil"/>
              <w:bottom w:val="single" w:sz="4" w:space="0" w:color="auto"/>
              <w:right w:val="nil"/>
            </w:tcBorders>
            <w:noWrap/>
            <w:vAlign w:val="center"/>
          </w:tcPr>
          <w:p w14:paraId="33E8B58E" w14:textId="77777777" w:rsidR="00745550" w:rsidRDefault="00745550">
            <w:pPr>
              <w:pStyle w:val="yTableNAm"/>
              <w:jc w:val="center"/>
              <w:rPr>
                <w:b/>
                <w:bCs/>
              </w:rPr>
            </w:pPr>
            <w:r>
              <w:rPr>
                <w:b/>
                <w:bCs/>
              </w:rPr>
              <w:t xml:space="preserve">Residential rate </w:t>
            </w:r>
            <w:r>
              <w:rPr>
                <w:b/>
                <w:bCs/>
              </w:rPr>
              <w:br/>
              <w:t>cents/$ of GRV</w:t>
            </w:r>
          </w:p>
        </w:tc>
        <w:tc>
          <w:tcPr>
            <w:tcW w:w="1985" w:type="dxa"/>
            <w:tcBorders>
              <w:left w:val="nil"/>
              <w:bottom w:val="single" w:sz="4" w:space="0" w:color="auto"/>
              <w:right w:val="nil"/>
            </w:tcBorders>
            <w:noWrap/>
            <w:vAlign w:val="center"/>
          </w:tcPr>
          <w:p w14:paraId="0189CD26" w14:textId="77777777" w:rsidR="00745550" w:rsidRDefault="00745550">
            <w:pPr>
              <w:pStyle w:val="yTableNAm"/>
              <w:jc w:val="center"/>
              <w:rPr>
                <w:b/>
                <w:bCs/>
              </w:rPr>
            </w:pPr>
            <w:r>
              <w:rPr>
                <w:b/>
                <w:bCs/>
              </w:rPr>
              <w:t xml:space="preserve">Vacant land rate </w:t>
            </w:r>
            <w:r>
              <w:rPr>
                <w:b/>
                <w:bCs/>
              </w:rPr>
              <w:br/>
              <w:t>cents/$ of GRV</w:t>
            </w:r>
          </w:p>
        </w:tc>
      </w:tr>
      <w:tr w:rsidR="00D301CB" w14:paraId="6D26E4B3" w14:textId="77777777">
        <w:trPr>
          <w:cantSplit/>
        </w:trPr>
        <w:tc>
          <w:tcPr>
            <w:tcW w:w="2159" w:type="dxa"/>
            <w:tcBorders>
              <w:top w:val="single" w:sz="4" w:space="0" w:color="auto"/>
              <w:left w:val="nil"/>
              <w:bottom w:val="nil"/>
              <w:right w:val="nil"/>
            </w:tcBorders>
            <w:noWrap/>
          </w:tcPr>
          <w:p w14:paraId="11775483" w14:textId="77777777" w:rsidR="00745550" w:rsidRDefault="00745550">
            <w:pPr>
              <w:pStyle w:val="yTableNAm"/>
              <w:jc w:val="center"/>
            </w:pPr>
            <w:r>
              <w:t>Albany</w:t>
            </w:r>
          </w:p>
        </w:tc>
        <w:tc>
          <w:tcPr>
            <w:tcW w:w="1985" w:type="dxa"/>
            <w:tcBorders>
              <w:top w:val="single" w:sz="4" w:space="0" w:color="auto"/>
              <w:left w:val="nil"/>
              <w:bottom w:val="nil"/>
              <w:right w:val="nil"/>
            </w:tcBorders>
            <w:noWrap/>
          </w:tcPr>
          <w:p w14:paraId="29F1E1A6" w14:textId="06B9AEB7" w:rsidR="00745550" w:rsidRDefault="00745550">
            <w:pPr>
              <w:pStyle w:val="yTableNAm"/>
              <w:jc w:val="center"/>
            </w:pPr>
            <w:r>
              <w:t>10.641</w:t>
            </w:r>
          </w:p>
        </w:tc>
        <w:tc>
          <w:tcPr>
            <w:tcW w:w="1985" w:type="dxa"/>
            <w:tcBorders>
              <w:top w:val="single" w:sz="4" w:space="0" w:color="auto"/>
              <w:left w:val="nil"/>
              <w:bottom w:val="nil"/>
              <w:right w:val="nil"/>
            </w:tcBorders>
            <w:noWrap/>
          </w:tcPr>
          <w:p w14:paraId="3F6A540A" w14:textId="4FBC7D2F" w:rsidR="00745550" w:rsidRDefault="00745550">
            <w:pPr>
              <w:pStyle w:val="yTableNAm"/>
              <w:jc w:val="center"/>
            </w:pPr>
            <w:r>
              <w:t>24.394</w:t>
            </w:r>
          </w:p>
        </w:tc>
      </w:tr>
      <w:tr w:rsidR="00D301CB" w14:paraId="61C5D47D" w14:textId="77777777">
        <w:trPr>
          <w:cantSplit/>
        </w:trPr>
        <w:tc>
          <w:tcPr>
            <w:tcW w:w="2159" w:type="dxa"/>
            <w:tcBorders>
              <w:top w:val="nil"/>
              <w:left w:val="nil"/>
              <w:bottom w:val="nil"/>
              <w:right w:val="nil"/>
            </w:tcBorders>
            <w:noWrap/>
          </w:tcPr>
          <w:p w14:paraId="0820A01D" w14:textId="77777777" w:rsidR="00745550" w:rsidRDefault="00745550">
            <w:pPr>
              <w:pStyle w:val="yTableNAm"/>
              <w:jc w:val="center"/>
            </w:pPr>
            <w:r>
              <w:t>Augusta</w:t>
            </w:r>
          </w:p>
        </w:tc>
        <w:tc>
          <w:tcPr>
            <w:tcW w:w="1985" w:type="dxa"/>
            <w:tcBorders>
              <w:top w:val="nil"/>
              <w:left w:val="nil"/>
              <w:bottom w:val="nil"/>
              <w:right w:val="nil"/>
            </w:tcBorders>
            <w:noWrap/>
          </w:tcPr>
          <w:p w14:paraId="66AB4064" w14:textId="2ADC27C2" w:rsidR="00745550" w:rsidRDefault="00745550">
            <w:pPr>
              <w:pStyle w:val="yTableNAm"/>
              <w:jc w:val="center"/>
            </w:pPr>
            <w:r>
              <w:t>6.055</w:t>
            </w:r>
          </w:p>
        </w:tc>
        <w:tc>
          <w:tcPr>
            <w:tcW w:w="1985" w:type="dxa"/>
            <w:tcBorders>
              <w:top w:val="nil"/>
              <w:left w:val="nil"/>
              <w:bottom w:val="nil"/>
              <w:right w:val="nil"/>
            </w:tcBorders>
            <w:noWrap/>
          </w:tcPr>
          <w:p w14:paraId="52D21D96" w14:textId="707515B3" w:rsidR="00745550" w:rsidRDefault="00745550">
            <w:pPr>
              <w:pStyle w:val="yTableNAm"/>
              <w:jc w:val="center"/>
            </w:pPr>
            <w:r>
              <w:t>7.552</w:t>
            </w:r>
          </w:p>
        </w:tc>
      </w:tr>
      <w:tr w:rsidR="00D301CB" w14:paraId="4DEACE6C" w14:textId="77777777">
        <w:trPr>
          <w:cantSplit/>
        </w:trPr>
        <w:tc>
          <w:tcPr>
            <w:tcW w:w="2159" w:type="dxa"/>
            <w:tcBorders>
              <w:top w:val="nil"/>
              <w:left w:val="nil"/>
              <w:bottom w:val="nil"/>
              <w:right w:val="nil"/>
            </w:tcBorders>
            <w:noWrap/>
          </w:tcPr>
          <w:p w14:paraId="7D75A6CF" w14:textId="77777777" w:rsidR="00745550" w:rsidRDefault="00745550">
            <w:pPr>
              <w:pStyle w:val="yTableNAm"/>
              <w:jc w:val="center"/>
            </w:pPr>
            <w:r>
              <w:t>Australind</w:t>
            </w:r>
          </w:p>
        </w:tc>
        <w:tc>
          <w:tcPr>
            <w:tcW w:w="1985" w:type="dxa"/>
            <w:tcBorders>
              <w:top w:val="nil"/>
              <w:left w:val="nil"/>
              <w:bottom w:val="nil"/>
              <w:right w:val="nil"/>
            </w:tcBorders>
            <w:noWrap/>
          </w:tcPr>
          <w:p w14:paraId="258D4684" w14:textId="14761FD6" w:rsidR="00745550" w:rsidRDefault="00745550">
            <w:pPr>
              <w:pStyle w:val="yTableNAm"/>
              <w:jc w:val="center"/>
            </w:pPr>
            <w:r>
              <w:t>4.031</w:t>
            </w:r>
          </w:p>
        </w:tc>
        <w:tc>
          <w:tcPr>
            <w:tcW w:w="1985" w:type="dxa"/>
            <w:tcBorders>
              <w:top w:val="nil"/>
              <w:left w:val="nil"/>
              <w:bottom w:val="nil"/>
              <w:right w:val="nil"/>
            </w:tcBorders>
            <w:noWrap/>
          </w:tcPr>
          <w:p w14:paraId="37D6FE69" w14:textId="154AF3B1" w:rsidR="00745550" w:rsidRDefault="00745550">
            <w:pPr>
              <w:pStyle w:val="yTableNAm"/>
              <w:jc w:val="center"/>
            </w:pPr>
            <w:r>
              <w:t>3.813</w:t>
            </w:r>
          </w:p>
        </w:tc>
      </w:tr>
      <w:tr w:rsidR="00D301CB" w14:paraId="295C05B8" w14:textId="77777777">
        <w:trPr>
          <w:cantSplit/>
        </w:trPr>
        <w:tc>
          <w:tcPr>
            <w:tcW w:w="2159" w:type="dxa"/>
            <w:tcBorders>
              <w:top w:val="nil"/>
              <w:left w:val="nil"/>
              <w:bottom w:val="nil"/>
              <w:right w:val="nil"/>
            </w:tcBorders>
            <w:noWrap/>
          </w:tcPr>
          <w:p w14:paraId="43FDDBA0" w14:textId="77777777" w:rsidR="00745550" w:rsidRDefault="00745550">
            <w:pPr>
              <w:pStyle w:val="yTableNAm"/>
              <w:jc w:val="center"/>
            </w:pPr>
            <w:r>
              <w:t>Beverley</w:t>
            </w:r>
          </w:p>
        </w:tc>
        <w:tc>
          <w:tcPr>
            <w:tcW w:w="1985" w:type="dxa"/>
            <w:tcBorders>
              <w:top w:val="nil"/>
              <w:left w:val="nil"/>
              <w:bottom w:val="nil"/>
              <w:right w:val="nil"/>
            </w:tcBorders>
            <w:noWrap/>
          </w:tcPr>
          <w:p w14:paraId="7CDF7385" w14:textId="3B90E508" w:rsidR="00745550" w:rsidRDefault="00745550">
            <w:pPr>
              <w:pStyle w:val="yTableNAm"/>
              <w:jc w:val="center"/>
            </w:pPr>
            <w:r>
              <w:t>14.911</w:t>
            </w:r>
          </w:p>
        </w:tc>
        <w:tc>
          <w:tcPr>
            <w:tcW w:w="1985" w:type="dxa"/>
            <w:tcBorders>
              <w:top w:val="nil"/>
              <w:left w:val="nil"/>
              <w:bottom w:val="nil"/>
              <w:right w:val="nil"/>
            </w:tcBorders>
            <w:noWrap/>
          </w:tcPr>
          <w:p w14:paraId="235FB2D3" w14:textId="3F4DCD8C" w:rsidR="00745550" w:rsidRDefault="00745550">
            <w:pPr>
              <w:pStyle w:val="yTableNAm"/>
              <w:jc w:val="center"/>
            </w:pPr>
            <w:r>
              <w:t>50.605</w:t>
            </w:r>
          </w:p>
        </w:tc>
      </w:tr>
      <w:tr w:rsidR="00D301CB" w14:paraId="63EA1BDE" w14:textId="77777777">
        <w:trPr>
          <w:cantSplit/>
        </w:trPr>
        <w:tc>
          <w:tcPr>
            <w:tcW w:w="2159" w:type="dxa"/>
            <w:tcBorders>
              <w:top w:val="nil"/>
              <w:left w:val="nil"/>
              <w:bottom w:val="nil"/>
              <w:right w:val="nil"/>
            </w:tcBorders>
            <w:noWrap/>
          </w:tcPr>
          <w:p w14:paraId="4A543F1B" w14:textId="77777777" w:rsidR="00745550" w:rsidRDefault="00745550">
            <w:pPr>
              <w:pStyle w:val="yTableNAm"/>
              <w:jc w:val="center"/>
            </w:pPr>
            <w:r>
              <w:t>Binningup</w:t>
            </w:r>
          </w:p>
        </w:tc>
        <w:tc>
          <w:tcPr>
            <w:tcW w:w="1985" w:type="dxa"/>
            <w:tcBorders>
              <w:top w:val="nil"/>
              <w:left w:val="nil"/>
              <w:bottom w:val="nil"/>
              <w:right w:val="nil"/>
            </w:tcBorders>
            <w:noWrap/>
          </w:tcPr>
          <w:p w14:paraId="1D05D1CB" w14:textId="4042AB49" w:rsidR="00745550" w:rsidRDefault="00745550">
            <w:pPr>
              <w:pStyle w:val="yTableNAm"/>
              <w:jc w:val="center"/>
            </w:pPr>
            <w:r>
              <w:t>7.604</w:t>
            </w:r>
          </w:p>
        </w:tc>
        <w:tc>
          <w:tcPr>
            <w:tcW w:w="1985" w:type="dxa"/>
            <w:tcBorders>
              <w:top w:val="nil"/>
              <w:left w:val="nil"/>
              <w:bottom w:val="nil"/>
              <w:right w:val="nil"/>
            </w:tcBorders>
            <w:noWrap/>
          </w:tcPr>
          <w:p w14:paraId="034E0A34" w14:textId="19B37638" w:rsidR="00745550" w:rsidRDefault="00745550">
            <w:pPr>
              <w:pStyle w:val="yTableNAm"/>
              <w:jc w:val="center"/>
            </w:pPr>
            <w:r>
              <w:t>25.342</w:t>
            </w:r>
          </w:p>
        </w:tc>
      </w:tr>
      <w:tr w:rsidR="00D301CB" w14:paraId="20FD0FBC" w14:textId="77777777">
        <w:trPr>
          <w:cantSplit/>
        </w:trPr>
        <w:tc>
          <w:tcPr>
            <w:tcW w:w="2159" w:type="dxa"/>
            <w:tcBorders>
              <w:top w:val="nil"/>
              <w:left w:val="nil"/>
              <w:bottom w:val="nil"/>
              <w:right w:val="nil"/>
            </w:tcBorders>
            <w:noWrap/>
          </w:tcPr>
          <w:p w14:paraId="273C0F96" w14:textId="77777777" w:rsidR="00745550" w:rsidRDefault="00745550">
            <w:pPr>
              <w:pStyle w:val="yTableNAm"/>
              <w:jc w:val="center"/>
            </w:pPr>
            <w:r>
              <w:t>Boddington</w:t>
            </w:r>
          </w:p>
        </w:tc>
        <w:tc>
          <w:tcPr>
            <w:tcW w:w="1985" w:type="dxa"/>
            <w:tcBorders>
              <w:top w:val="nil"/>
              <w:left w:val="nil"/>
              <w:bottom w:val="nil"/>
              <w:right w:val="nil"/>
            </w:tcBorders>
            <w:noWrap/>
          </w:tcPr>
          <w:p w14:paraId="462EA23E" w14:textId="55EC5838" w:rsidR="00745550" w:rsidRDefault="00745550">
            <w:pPr>
              <w:pStyle w:val="yTableNAm"/>
              <w:jc w:val="center"/>
            </w:pPr>
            <w:r>
              <w:t>24.436</w:t>
            </w:r>
          </w:p>
        </w:tc>
        <w:tc>
          <w:tcPr>
            <w:tcW w:w="1985" w:type="dxa"/>
            <w:tcBorders>
              <w:top w:val="nil"/>
              <w:left w:val="nil"/>
              <w:bottom w:val="nil"/>
              <w:right w:val="nil"/>
            </w:tcBorders>
            <w:noWrap/>
          </w:tcPr>
          <w:p w14:paraId="0612F992" w14:textId="012220FE" w:rsidR="00745550" w:rsidRDefault="00745550">
            <w:pPr>
              <w:pStyle w:val="yTableNAm"/>
              <w:jc w:val="center"/>
            </w:pPr>
            <w:r>
              <w:t>203.522</w:t>
            </w:r>
          </w:p>
        </w:tc>
      </w:tr>
      <w:tr w:rsidR="00D301CB" w14:paraId="5663032A" w14:textId="77777777">
        <w:trPr>
          <w:cantSplit/>
        </w:trPr>
        <w:tc>
          <w:tcPr>
            <w:tcW w:w="2159" w:type="dxa"/>
            <w:tcBorders>
              <w:top w:val="nil"/>
              <w:left w:val="nil"/>
              <w:bottom w:val="nil"/>
              <w:right w:val="nil"/>
            </w:tcBorders>
            <w:noWrap/>
          </w:tcPr>
          <w:p w14:paraId="275173E5" w14:textId="77777777" w:rsidR="00745550" w:rsidRDefault="00745550">
            <w:pPr>
              <w:pStyle w:val="yTableNAm"/>
              <w:jc w:val="center"/>
            </w:pPr>
            <w:r>
              <w:t>Boyanup</w:t>
            </w:r>
          </w:p>
        </w:tc>
        <w:tc>
          <w:tcPr>
            <w:tcW w:w="1985" w:type="dxa"/>
            <w:tcBorders>
              <w:top w:val="nil"/>
              <w:left w:val="nil"/>
              <w:bottom w:val="nil"/>
              <w:right w:val="nil"/>
            </w:tcBorders>
            <w:noWrap/>
          </w:tcPr>
          <w:p w14:paraId="7AD7CE70" w14:textId="626D3DCE" w:rsidR="00745550" w:rsidRDefault="00745550">
            <w:pPr>
              <w:pStyle w:val="yTableNAm"/>
              <w:jc w:val="center"/>
            </w:pPr>
            <w:r>
              <w:t>10.553</w:t>
            </w:r>
          </w:p>
        </w:tc>
        <w:tc>
          <w:tcPr>
            <w:tcW w:w="1985" w:type="dxa"/>
            <w:tcBorders>
              <w:top w:val="nil"/>
              <w:left w:val="nil"/>
              <w:bottom w:val="nil"/>
              <w:right w:val="nil"/>
            </w:tcBorders>
            <w:noWrap/>
          </w:tcPr>
          <w:p w14:paraId="44178C02" w14:textId="74E2D4D4" w:rsidR="00745550" w:rsidRDefault="00745550">
            <w:pPr>
              <w:pStyle w:val="yTableNAm"/>
              <w:jc w:val="center"/>
            </w:pPr>
            <w:r>
              <w:t>25.605</w:t>
            </w:r>
          </w:p>
        </w:tc>
      </w:tr>
      <w:tr w:rsidR="00D301CB" w14:paraId="64D87907" w14:textId="77777777">
        <w:trPr>
          <w:cantSplit/>
        </w:trPr>
        <w:tc>
          <w:tcPr>
            <w:tcW w:w="2159" w:type="dxa"/>
            <w:tcBorders>
              <w:top w:val="nil"/>
              <w:left w:val="nil"/>
              <w:bottom w:val="nil"/>
              <w:right w:val="nil"/>
            </w:tcBorders>
            <w:noWrap/>
          </w:tcPr>
          <w:p w14:paraId="2F7D4550" w14:textId="77777777" w:rsidR="00745550" w:rsidRDefault="00745550">
            <w:pPr>
              <w:pStyle w:val="yTableNAm"/>
              <w:jc w:val="center"/>
            </w:pPr>
            <w:r>
              <w:t>Bremer Bay</w:t>
            </w:r>
          </w:p>
        </w:tc>
        <w:tc>
          <w:tcPr>
            <w:tcW w:w="1985" w:type="dxa"/>
            <w:tcBorders>
              <w:top w:val="nil"/>
              <w:left w:val="nil"/>
              <w:bottom w:val="nil"/>
              <w:right w:val="nil"/>
            </w:tcBorders>
            <w:noWrap/>
          </w:tcPr>
          <w:p w14:paraId="73D8ECD8" w14:textId="5E07E8E1" w:rsidR="00745550" w:rsidRDefault="00745550">
            <w:pPr>
              <w:pStyle w:val="yTableNAm"/>
              <w:jc w:val="center"/>
            </w:pPr>
            <w:r>
              <w:t>14.084</w:t>
            </w:r>
          </w:p>
        </w:tc>
        <w:tc>
          <w:tcPr>
            <w:tcW w:w="1985" w:type="dxa"/>
            <w:tcBorders>
              <w:top w:val="nil"/>
              <w:left w:val="nil"/>
              <w:bottom w:val="nil"/>
              <w:right w:val="nil"/>
            </w:tcBorders>
            <w:noWrap/>
          </w:tcPr>
          <w:p w14:paraId="6403120D" w14:textId="389EE4DD" w:rsidR="00745550" w:rsidRDefault="00745550">
            <w:pPr>
              <w:pStyle w:val="yTableNAm"/>
              <w:jc w:val="center"/>
            </w:pPr>
            <w:r>
              <w:t>19.179</w:t>
            </w:r>
          </w:p>
        </w:tc>
      </w:tr>
      <w:tr w:rsidR="00D301CB" w14:paraId="02C9E801" w14:textId="77777777">
        <w:trPr>
          <w:cantSplit/>
        </w:trPr>
        <w:tc>
          <w:tcPr>
            <w:tcW w:w="2159" w:type="dxa"/>
            <w:tcBorders>
              <w:top w:val="nil"/>
              <w:left w:val="nil"/>
              <w:bottom w:val="nil"/>
              <w:right w:val="nil"/>
            </w:tcBorders>
            <w:noWrap/>
          </w:tcPr>
          <w:p w14:paraId="5FA7E87E" w14:textId="77777777" w:rsidR="00745550" w:rsidRDefault="00745550">
            <w:pPr>
              <w:pStyle w:val="yTableNAm"/>
              <w:jc w:val="center"/>
            </w:pPr>
            <w:r>
              <w:t>Bridgetown</w:t>
            </w:r>
          </w:p>
        </w:tc>
        <w:tc>
          <w:tcPr>
            <w:tcW w:w="1985" w:type="dxa"/>
            <w:tcBorders>
              <w:top w:val="nil"/>
              <w:left w:val="nil"/>
              <w:bottom w:val="nil"/>
              <w:right w:val="nil"/>
            </w:tcBorders>
            <w:noWrap/>
          </w:tcPr>
          <w:p w14:paraId="478F19A4" w14:textId="24DF32BD" w:rsidR="00745550" w:rsidRDefault="00745550">
            <w:pPr>
              <w:pStyle w:val="yTableNAm"/>
              <w:jc w:val="center"/>
            </w:pPr>
            <w:r>
              <w:t>27.616</w:t>
            </w:r>
          </w:p>
        </w:tc>
        <w:tc>
          <w:tcPr>
            <w:tcW w:w="1985" w:type="dxa"/>
            <w:tcBorders>
              <w:top w:val="nil"/>
              <w:left w:val="nil"/>
              <w:bottom w:val="nil"/>
              <w:right w:val="nil"/>
            </w:tcBorders>
            <w:noWrap/>
          </w:tcPr>
          <w:p w14:paraId="57D789AF" w14:textId="05AE83AE" w:rsidR="00745550" w:rsidRDefault="00745550">
            <w:pPr>
              <w:pStyle w:val="yTableNAm"/>
              <w:jc w:val="center"/>
            </w:pPr>
            <w:r>
              <w:t>108.142</w:t>
            </w:r>
          </w:p>
        </w:tc>
      </w:tr>
      <w:tr w:rsidR="00D301CB" w14:paraId="35921849" w14:textId="77777777">
        <w:trPr>
          <w:cantSplit/>
        </w:trPr>
        <w:tc>
          <w:tcPr>
            <w:tcW w:w="2159" w:type="dxa"/>
            <w:tcBorders>
              <w:top w:val="nil"/>
              <w:left w:val="nil"/>
              <w:bottom w:val="nil"/>
              <w:right w:val="nil"/>
            </w:tcBorders>
            <w:noWrap/>
          </w:tcPr>
          <w:p w14:paraId="16D61148" w14:textId="77777777" w:rsidR="00745550" w:rsidRDefault="00745550">
            <w:pPr>
              <w:pStyle w:val="yTableNAm"/>
              <w:jc w:val="center"/>
            </w:pPr>
            <w:r>
              <w:t>Broome</w:t>
            </w:r>
          </w:p>
        </w:tc>
        <w:tc>
          <w:tcPr>
            <w:tcW w:w="1985" w:type="dxa"/>
            <w:tcBorders>
              <w:top w:val="nil"/>
              <w:left w:val="nil"/>
              <w:bottom w:val="nil"/>
              <w:right w:val="nil"/>
            </w:tcBorders>
            <w:noWrap/>
          </w:tcPr>
          <w:p w14:paraId="2D61C35D" w14:textId="021E1C25" w:rsidR="00745550" w:rsidRDefault="00745550">
            <w:pPr>
              <w:pStyle w:val="yTableNAm"/>
              <w:jc w:val="center"/>
            </w:pPr>
            <w:r>
              <w:t>6.948</w:t>
            </w:r>
          </w:p>
        </w:tc>
        <w:tc>
          <w:tcPr>
            <w:tcW w:w="1985" w:type="dxa"/>
            <w:tcBorders>
              <w:top w:val="nil"/>
              <w:left w:val="nil"/>
              <w:bottom w:val="nil"/>
              <w:right w:val="nil"/>
            </w:tcBorders>
            <w:noWrap/>
          </w:tcPr>
          <w:p w14:paraId="1A9086DA" w14:textId="16A26005" w:rsidR="00745550" w:rsidRDefault="00745550">
            <w:pPr>
              <w:pStyle w:val="yTableNAm"/>
              <w:jc w:val="center"/>
            </w:pPr>
            <w:r>
              <w:t>20.427</w:t>
            </w:r>
          </w:p>
        </w:tc>
      </w:tr>
      <w:tr w:rsidR="00D301CB" w14:paraId="2D587A16" w14:textId="77777777">
        <w:trPr>
          <w:cantSplit/>
        </w:trPr>
        <w:tc>
          <w:tcPr>
            <w:tcW w:w="2159" w:type="dxa"/>
            <w:tcBorders>
              <w:top w:val="nil"/>
              <w:left w:val="nil"/>
              <w:bottom w:val="nil"/>
              <w:right w:val="nil"/>
            </w:tcBorders>
            <w:noWrap/>
          </w:tcPr>
          <w:p w14:paraId="0E827841" w14:textId="31EB54BE" w:rsidR="00745550" w:rsidRDefault="00745550">
            <w:pPr>
              <w:pStyle w:val="yTableNAm"/>
              <w:jc w:val="center"/>
            </w:pPr>
            <w:r>
              <w:t>Bruce Rock</w:t>
            </w:r>
          </w:p>
        </w:tc>
        <w:tc>
          <w:tcPr>
            <w:tcW w:w="1985" w:type="dxa"/>
            <w:tcBorders>
              <w:top w:val="nil"/>
              <w:left w:val="nil"/>
              <w:bottom w:val="nil"/>
              <w:right w:val="nil"/>
            </w:tcBorders>
            <w:noWrap/>
          </w:tcPr>
          <w:p w14:paraId="3E4C0172" w14:textId="75FA7F87" w:rsidR="00745550" w:rsidRDefault="00745550">
            <w:pPr>
              <w:pStyle w:val="yTableNAm"/>
              <w:jc w:val="center"/>
            </w:pPr>
            <w:r>
              <w:t>70.499</w:t>
            </w:r>
          </w:p>
        </w:tc>
        <w:tc>
          <w:tcPr>
            <w:tcW w:w="1985" w:type="dxa"/>
            <w:tcBorders>
              <w:top w:val="nil"/>
              <w:left w:val="nil"/>
              <w:bottom w:val="nil"/>
              <w:right w:val="nil"/>
            </w:tcBorders>
            <w:noWrap/>
          </w:tcPr>
          <w:p w14:paraId="04E05639" w14:textId="0C14DA80" w:rsidR="00745550" w:rsidRDefault="00745550">
            <w:pPr>
              <w:pStyle w:val="yTableNAm"/>
              <w:jc w:val="center"/>
            </w:pPr>
            <w:r>
              <w:t>440.384</w:t>
            </w:r>
          </w:p>
        </w:tc>
      </w:tr>
      <w:tr w:rsidR="00D301CB" w14:paraId="2E8C4151" w14:textId="77777777">
        <w:trPr>
          <w:cantSplit/>
        </w:trPr>
        <w:tc>
          <w:tcPr>
            <w:tcW w:w="2159" w:type="dxa"/>
            <w:tcBorders>
              <w:top w:val="nil"/>
              <w:left w:val="nil"/>
              <w:bottom w:val="nil"/>
              <w:right w:val="nil"/>
            </w:tcBorders>
            <w:noWrap/>
          </w:tcPr>
          <w:p w14:paraId="40BA801C" w14:textId="77777777" w:rsidR="00745550" w:rsidRDefault="00745550">
            <w:pPr>
              <w:pStyle w:val="yTableNAm"/>
              <w:jc w:val="center"/>
            </w:pPr>
            <w:r>
              <w:t>Brunswick</w:t>
            </w:r>
          </w:p>
        </w:tc>
        <w:tc>
          <w:tcPr>
            <w:tcW w:w="1985" w:type="dxa"/>
            <w:tcBorders>
              <w:top w:val="nil"/>
              <w:left w:val="nil"/>
              <w:bottom w:val="nil"/>
              <w:right w:val="nil"/>
            </w:tcBorders>
            <w:noWrap/>
          </w:tcPr>
          <w:p w14:paraId="4DD198F9" w14:textId="70D976C4" w:rsidR="00745550" w:rsidRDefault="00745550">
            <w:pPr>
              <w:pStyle w:val="yTableNAm"/>
              <w:jc w:val="center"/>
            </w:pPr>
            <w:r>
              <w:t>9.768</w:t>
            </w:r>
          </w:p>
        </w:tc>
        <w:tc>
          <w:tcPr>
            <w:tcW w:w="1985" w:type="dxa"/>
            <w:tcBorders>
              <w:top w:val="nil"/>
              <w:left w:val="nil"/>
              <w:bottom w:val="nil"/>
              <w:right w:val="nil"/>
            </w:tcBorders>
            <w:noWrap/>
          </w:tcPr>
          <w:p w14:paraId="7CE66A63" w14:textId="3735A2FE" w:rsidR="00745550" w:rsidRDefault="00745550">
            <w:pPr>
              <w:pStyle w:val="yTableNAm"/>
              <w:jc w:val="center"/>
            </w:pPr>
            <w:r>
              <w:t>23.623</w:t>
            </w:r>
          </w:p>
        </w:tc>
      </w:tr>
      <w:tr w:rsidR="00D301CB" w14:paraId="48880D69" w14:textId="77777777">
        <w:trPr>
          <w:cantSplit/>
        </w:trPr>
        <w:tc>
          <w:tcPr>
            <w:tcW w:w="2159" w:type="dxa"/>
            <w:tcBorders>
              <w:top w:val="nil"/>
              <w:left w:val="nil"/>
              <w:bottom w:val="nil"/>
              <w:right w:val="nil"/>
            </w:tcBorders>
            <w:noWrap/>
          </w:tcPr>
          <w:p w14:paraId="29AF2117" w14:textId="77777777" w:rsidR="00745550" w:rsidRDefault="00745550">
            <w:pPr>
              <w:pStyle w:val="yTableNAm"/>
              <w:jc w:val="center"/>
            </w:pPr>
            <w:r>
              <w:t>Bunbury</w:t>
            </w:r>
          </w:p>
        </w:tc>
        <w:tc>
          <w:tcPr>
            <w:tcW w:w="1985" w:type="dxa"/>
            <w:tcBorders>
              <w:top w:val="nil"/>
              <w:left w:val="nil"/>
              <w:bottom w:val="nil"/>
              <w:right w:val="nil"/>
            </w:tcBorders>
            <w:noWrap/>
          </w:tcPr>
          <w:p w14:paraId="3E954227" w14:textId="0503D33F" w:rsidR="00745550" w:rsidRDefault="00745550">
            <w:pPr>
              <w:pStyle w:val="yTableNAm"/>
              <w:jc w:val="center"/>
            </w:pPr>
            <w:r>
              <w:t>7.563</w:t>
            </w:r>
          </w:p>
        </w:tc>
        <w:tc>
          <w:tcPr>
            <w:tcW w:w="1985" w:type="dxa"/>
            <w:tcBorders>
              <w:top w:val="nil"/>
              <w:left w:val="nil"/>
              <w:bottom w:val="nil"/>
              <w:right w:val="nil"/>
            </w:tcBorders>
            <w:noWrap/>
          </w:tcPr>
          <w:p w14:paraId="7F17A0FD" w14:textId="1052D7AB" w:rsidR="00745550" w:rsidRDefault="00745550">
            <w:pPr>
              <w:pStyle w:val="yTableNAm"/>
              <w:jc w:val="center"/>
            </w:pPr>
            <w:r>
              <w:t>13.724</w:t>
            </w:r>
          </w:p>
        </w:tc>
      </w:tr>
      <w:tr w:rsidR="00D301CB" w14:paraId="44878FD0" w14:textId="77777777">
        <w:trPr>
          <w:cantSplit/>
        </w:trPr>
        <w:tc>
          <w:tcPr>
            <w:tcW w:w="2159" w:type="dxa"/>
            <w:tcBorders>
              <w:top w:val="nil"/>
              <w:left w:val="nil"/>
              <w:bottom w:val="nil"/>
              <w:right w:val="nil"/>
            </w:tcBorders>
            <w:noWrap/>
          </w:tcPr>
          <w:p w14:paraId="26774698" w14:textId="77777777" w:rsidR="00745550" w:rsidRDefault="00745550">
            <w:pPr>
              <w:pStyle w:val="yTableNAm"/>
              <w:jc w:val="center"/>
            </w:pPr>
            <w:r>
              <w:t>Burekup</w:t>
            </w:r>
          </w:p>
        </w:tc>
        <w:tc>
          <w:tcPr>
            <w:tcW w:w="1985" w:type="dxa"/>
            <w:tcBorders>
              <w:top w:val="nil"/>
              <w:left w:val="nil"/>
              <w:bottom w:val="nil"/>
              <w:right w:val="nil"/>
            </w:tcBorders>
            <w:noWrap/>
          </w:tcPr>
          <w:p w14:paraId="48DBF9B4" w14:textId="70749AA1" w:rsidR="00745550" w:rsidRDefault="00745550">
            <w:pPr>
              <w:pStyle w:val="yTableNAm"/>
              <w:jc w:val="center"/>
            </w:pPr>
            <w:r>
              <w:t>6.707</w:t>
            </w:r>
          </w:p>
        </w:tc>
        <w:tc>
          <w:tcPr>
            <w:tcW w:w="1985" w:type="dxa"/>
            <w:tcBorders>
              <w:top w:val="nil"/>
              <w:left w:val="nil"/>
              <w:bottom w:val="nil"/>
              <w:right w:val="nil"/>
            </w:tcBorders>
            <w:noWrap/>
          </w:tcPr>
          <w:p w14:paraId="3A0748FB" w14:textId="42B2F6DF" w:rsidR="00745550" w:rsidRDefault="00745550">
            <w:pPr>
              <w:pStyle w:val="yTableNAm"/>
              <w:jc w:val="center"/>
            </w:pPr>
            <w:r>
              <w:t>8.617</w:t>
            </w:r>
          </w:p>
        </w:tc>
      </w:tr>
      <w:tr w:rsidR="00D301CB" w14:paraId="563DC4B0" w14:textId="77777777">
        <w:trPr>
          <w:cantSplit/>
        </w:trPr>
        <w:tc>
          <w:tcPr>
            <w:tcW w:w="2159" w:type="dxa"/>
            <w:tcBorders>
              <w:top w:val="nil"/>
              <w:left w:val="nil"/>
              <w:bottom w:val="nil"/>
              <w:right w:val="nil"/>
            </w:tcBorders>
            <w:noWrap/>
          </w:tcPr>
          <w:p w14:paraId="1FA4F51B" w14:textId="77777777" w:rsidR="00745550" w:rsidRDefault="00745550">
            <w:pPr>
              <w:pStyle w:val="yTableNAm"/>
              <w:jc w:val="center"/>
            </w:pPr>
            <w:r>
              <w:t>Busselton</w:t>
            </w:r>
          </w:p>
        </w:tc>
        <w:tc>
          <w:tcPr>
            <w:tcW w:w="1985" w:type="dxa"/>
            <w:tcBorders>
              <w:top w:val="nil"/>
              <w:left w:val="nil"/>
              <w:bottom w:val="nil"/>
              <w:right w:val="nil"/>
            </w:tcBorders>
            <w:noWrap/>
          </w:tcPr>
          <w:p w14:paraId="165BDEC8" w14:textId="237BB20D" w:rsidR="00745550" w:rsidRDefault="00745550">
            <w:pPr>
              <w:pStyle w:val="yTableNAm"/>
              <w:jc w:val="center"/>
            </w:pPr>
            <w:r>
              <w:t>4.072</w:t>
            </w:r>
          </w:p>
        </w:tc>
        <w:tc>
          <w:tcPr>
            <w:tcW w:w="1985" w:type="dxa"/>
            <w:tcBorders>
              <w:top w:val="nil"/>
              <w:left w:val="nil"/>
              <w:bottom w:val="nil"/>
              <w:right w:val="nil"/>
            </w:tcBorders>
            <w:noWrap/>
          </w:tcPr>
          <w:p w14:paraId="5D7E6D8E" w14:textId="40884EEA" w:rsidR="00745550" w:rsidRDefault="00745550">
            <w:pPr>
              <w:pStyle w:val="yTableNAm"/>
              <w:jc w:val="center"/>
            </w:pPr>
            <w:r>
              <w:t>3.521</w:t>
            </w:r>
          </w:p>
        </w:tc>
      </w:tr>
      <w:tr w:rsidR="00D301CB" w14:paraId="26EE9E3E" w14:textId="77777777">
        <w:trPr>
          <w:cantSplit/>
        </w:trPr>
        <w:tc>
          <w:tcPr>
            <w:tcW w:w="2159" w:type="dxa"/>
            <w:tcBorders>
              <w:top w:val="nil"/>
              <w:left w:val="nil"/>
              <w:bottom w:val="nil"/>
              <w:right w:val="nil"/>
            </w:tcBorders>
            <w:noWrap/>
          </w:tcPr>
          <w:p w14:paraId="1AAF878E" w14:textId="77777777" w:rsidR="00745550" w:rsidRDefault="00745550">
            <w:pPr>
              <w:pStyle w:val="yTableNAm"/>
              <w:jc w:val="center"/>
            </w:pPr>
            <w:r>
              <w:lastRenderedPageBreak/>
              <w:t>Capel</w:t>
            </w:r>
          </w:p>
        </w:tc>
        <w:tc>
          <w:tcPr>
            <w:tcW w:w="1985" w:type="dxa"/>
            <w:tcBorders>
              <w:top w:val="nil"/>
              <w:left w:val="nil"/>
              <w:bottom w:val="nil"/>
              <w:right w:val="nil"/>
            </w:tcBorders>
            <w:noWrap/>
          </w:tcPr>
          <w:p w14:paraId="5AF0107A" w14:textId="292FD63D" w:rsidR="00745550" w:rsidRDefault="00745550">
            <w:pPr>
              <w:pStyle w:val="yTableNAm"/>
              <w:jc w:val="center"/>
            </w:pPr>
            <w:r>
              <w:t>7.460</w:t>
            </w:r>
          </w:p>
        </w:tc>
        <w:tc>
          <w:tcPr>
            <w:tcW w:w="1985" w:type="dxa"/>
            <w:tcBorders>
              <w:top w:val="nil"/>
              <w:left w:val="nil"/>
              <w:bottom w:val="nil"/>
              <w:right w:val="nil"/>
            </w:tcBorders>
            <w:noWrap/>
          </w:tcPr>
          <w:p w14:paraId="46B4F382" w14:textId="56AAEC27" w:rsidR="00745550" w:rsidRDefault="00745550">
            <w:pPr>
              <w:pStyle w:val="yTableNAm"/>
              <w:jc w:val="center"/>
            </w:pPr>
            <w:r>
              <w:t>11.840</w:t>
            </w:r>
          </w:p>
        </w:tc>
      </w:tr>
      <w:tr w:rsidR="00D301CB" w14:paraId="4CC4F547" w14:textId="77777777">
        <w:trPr>
          <w:cantSplit/>
        </w:trPr>
        <w:tc>
          <w:tcPr>
            <w:tcW w:w="2159" w:type="dxa"/>
            <w:tcBorders>
              <w:top w:val="nil"/>
              <w:left w:val="nil"/>
              <w:bottom w:val="nil"/>
              <w:right w:val="nil"/>
            </w:tcBorders>
            <w:noWrap/>
          </w:tcPr>
          <w:p w14:paraId="2B396619" w14:textId="77777777" w:rsidR="00745550" w:rsidRDefault="00745550">
            <w:pPr>
              <w:pStyle w:val="yTableNAm"/>
              <w:jc w:val="center"/>
            </w:pPr>
            <w:r>
              <w:t>Carnarvon</w:t>
            </w:r>
          </w:p>
        </w:tc>
        <w:tc>
          <w:tcPr>
            <w:tcW w:w="1985" w:type="dxa"/>
            <w:tcBorders>
              <w:top w:val="nil"/>
              <w:left w:val="nil"/>
              <w:bottom w:val="nil"/>
              <w:right w:val="nil"/>
            </w:tcBorders>
            <w:noWrap/>
          </w:tcPr>
          <w:p w14:paraId="540EA20D" w14:textId="46118E22" w:rsidR="00745550" w:rsidRDefault="00745550">
            <w:pPr>
              <w:pStyle w:val="yTableNAm"/>
              <w:jc w:val="center"/>
            </w:pPr>
            <w:r>
              <w:t>10.818</w:t>
            </w:r>
          </w:p>
        </w:tc>
        <w:tc>
          <w:tcPr>
            <w:tcW w:w="1985" w:type="dxa"/>
            <w:tcBorders>
              <w:top w:val="nil"/>
              <w:left w:val="nil"/>
              <w:bottom w:val="nil"/>
              <w:right w:val="nil"/>
            </w:tcBorders>
            <w:noWrap/>
          </w:tcPr>
          <w:p w14:paraId="506BA5D0" w14:textId="05888023" w:rsidR="00745550" w:rsidRDefault="00745550">
            <w:pPr>
              <w:pStyle w:val="yTableNAm"/>
              <w:jc w:val="center"/>
            </w:pPr>
            <w:r>
              <w:t>24.488</w:t>
            </w:r>
          </w:p>
        </w:tc>
      </w:tr>
      <w:tr w:rsidR="00D301CB" w14:paraId="51384B41" w14:textId="77777777">
        <w:trPr>
          <w:cantSplit/>
        </w:trPr>
        <w:tc>
          <w:tcPr>
            <w:tcW w:w="2159" w:type="dxa"/>
            <w:tcBorders>
              <w:top w:val="nil"/>
              <w:left w:val="nil"/>
              <w:bottom w:val="nil"/>
              <w:right w:val="nil"/>
            </w:tcBorders>
            <w:noWrap/>
          </w:tcPr>
          <w:p w14:paraId="3B028108" w14:textId="77777777" w:rsidR="00745550" w:rsidRDefault="00745550">
            <w:pPr>
              <w:pStyle w:val="yTableNAm"/>
              <w:jc w:val="center"/>
            </w:pPr>
            <w:r>
              <w:t>Cervantes</w:t>
            </w:r>
          </w:p>
        </w:tc>
        <w:tc>
          <w:tcPr>
            <w:tcW w:w="1985" w:type="dxa"/>
            <w:tcBorders>
              <w:top w:val="nil"/>
              <w:left w:val="nil"/>
              <w:bottom w:val="nil"/>
              <w:right w:val="nil"/>
            </w:tcBorders>
            <w:noWrap/>
          </w:tcPr>
          <w:p w14:paraId="6A1CDA62" w14:textId="63AD1950" w:rsidR="00745550" w:rsidRDefault="00745550">
            <w:pPr>
              <w:pStyle w:val="yTableNAm"/>
              <w:jc w:val="center"/>
            </w:pPr>
            <w:r>
              <w:t>10.246</w:t>
            </w:r>
          </w:p>
        </w:tc>
        <w:tc>
          <w:tcPr>
            <w:tcW w:w="1985" w:type="dxa"/>
            <w:tcBorders>
              <w:top w:val="nil"/>
              <w:left w:val="nil"/>
              <w:bottom w:val="nil"/>
              <w:right w:val="nil"/>
            </w:tcBorders>
            <w:noWrap/>
          </w:tcPr>
          <w:p w14:paraId="6FF2D091" w14:textId="4552F484" w:rsidR="00745550" w:rsidRDefault="00745550">
            <w:pPr>
              <w:pStyle w:val="yTableNAm"/>
              <w:jc w:val="center"/>
            </w:pPr>
            <w:r>
              <w:t>17.178</w:t>
            </w:r>
          </w:p>
        </w:tc>
      </w:tr>
      <w:tr w:rsidR="00D301CB" w14:paraId="1B33EBFA" w14:textId="77777777">
        <w:trPr>
          <w:cantSplit/>
        </w:trPr>
        <w:tc>
          <w:tcPr>
            <w:tcW w:w="2159" w:type="dxa"/>
            <w:tcBorders>
              <w:top w:val="nil"/>
              <w:left w:val="nil"/>
              <w:bottom w:val="nil"/>
              <w:right w:val="nil"/>
            </w:tcBorders>
            <w:noWrap/>
          </w:tcPr>
          <w:p w14:paraId="77ABCAC3" w14:textId="77777777" w:rsidR="00745550" w:rsidRDefault="00745550">
            <w:pPr>
              <w:pStyle w:val="yTableNAm"/>
              <w:jc w:val="center"/>
            </w:pPr>
            <w:r>
              <w:t>Collie</w:t>
            </w:r>
          </w:p>
        </w:tc>
        <w:tc>
          <w:tcPr>
            <w:tcW w:w="1985" w:type="dxa"/>
            <w:tcBorders>
              <w:top w:val="nil"/>
              <w:left w:val="nil"/>
              <w:bottom w:val="nil"/>
              <w:right w:val="nil"/>
            </w:tcBorders>
            <w:noWrap/>
          </w:tcPr>
          <w:p w14:paraId="148E85FE" w14:textId="5F94BD90" w:rsidR="00745550" w:rsidRDefault="00745550">
            <w:pPr>
              <w:pStyle w:val="yTableNAm"/>
              <w:jc w:val="center"/>
            </w:pPr>
            <w:r>
              <w:t>14.455</w:t>
            </w:r>
          </w:p>
        </w:tc>
        <w:tc>
          <w:tcPr>
            <w:tcW w:w="1985" w:type="dxa"/>
            <w:tcBorders>
              <w:top w:val="nil"/>
              <w:left w:val="nil"/>
              <w:bottom w:val="nil"/>
              <w:right w:val="nil"/>
            </w:tcBorders>
            <w:noWrap/>
          </w:tcPr>
          <w:p w14:paraId="3AB70B29" w14:textId="4814C5EF" w:rsidR="00745550" w:rsidRDefault="00745550">
            <w:pPr>
              <w:pStyle w:val="yTableNAm"/>
              <w:jc w:val="center"/>
            </w:pPr>
            <w:r>
              <w:t>42.843</w:t>
            </w:r>
          </w:p>
        </w:tc>
      </w:tr>
      <w:tr w:rsidR="00D301CB" w14:paraId="5375B6CE" w14:textId="77777777">
        <w:trPr>
          <w:cantSplit/>
        </w:trPr>
        <w:tc>
          <w:tcPr>
            <w:tcW w:w="2159" w:type="dxa"/>
            <w:tcBorders>
              <w:top w:val="nil"/>
              <w:left w:val="nil"/>
              <w:bottom w:val="nil"/>
              <w:right w:val="nil"/>
            </w:tcBorders>
            <w:noWrap/>
          </w:tcPr>
          <w:p w14:paraId="31F0A59F" w14:textId="77777777" w:rsidR="00745550" w:rsidRDefault="00745550">
            <w:pPr>
              <w:pStyle w:val="yTableNAm"/>
              <w:jc w:val="center"/>
            </w:pPr>
            <w:r>
              <w:t>Coral Bay</w:t>
            </w:r>
          </w:p>
        </w:tc>
        <w:tc>
          <w:tcPr>
            <w:tcW w:w="1985" w:type="dxa"/>
            <w:tcBorders>
              <w:top w:val="nil"/>
              <w:left w:val="nil"/>
              <w:bottom w:val="nil"/>
              <w:right w:val="nil"/>
            </w:tcBorders>
            <w:noWrap/>
          </w:tcPr>
          <w:p w14:paraId="780E8965" w14:textId="7E1394A9" w:rsidR="00745550" w:rsidRDefault="00745550">
            <w:pPr>
              <w:pStyle w:val="yTableNAm"/>
              <w:jc w:val="center"/>
            </w:pPr>
            <w:r>
              <w:t>237.482</w:t>
            </w:r>
          </w:p>
        </w:tc>
        <w:tc>
          <w:tcPr>
            <w:tcW w:w="1985" w:type="dxa"/>
            <w:tcBorders>
              <w:top w:val="nil"/>
              <w:left w:val="nil"/>
              <w:bottom w:val="nil"/>
              <w:right w:val="nil"/>
            </w:tcBorders>
            <w:noWrap/>
          </w:tcPr>
          <w:p w14:paraId="60B9D037" w14:textId="72E6FF56" w:rsidR="00745550" w:rsidRDefault="00745550">
            <w:pPr>
              <w:pStyle w:val="yTableNAm"/>
              <w:jc w:val="center"/>
            </w:pPr>
            <w:r>
              <w:t>318.578</w:t>
            </w:r>
          </w:p>
        </w:tc>
      </w:tr>
      <w:tr w:rsidR="00D301CB" w14:paraId="5AD010F1" w14:textId="77777777">
        <w:trPr>
          <w:cantSplit/>
        </w:trPr>
        <w:tc>
          <w:tcPr>
            <w:tcW w:w="2159" w:type="dxa"/>
            <w:tcBorders>
              <w:top w:val="nil"/>
              <w:left w:val="nil"/>
              <w:bottom w:val="nil"/>
              <w:right w:val="nil"/>
            </w:tcBorders>
            <w:noWrap/>
          </w:tcPr>
          <w:p w14:paraId="65F2DB18" w14:textId="77777777" w:rsidR="00745550" w:rsidRDefault="00745550">
            <w:pPr>
              <w:pStyle w:val="yTableNAm"/>
              <w:jc w:val="center"/>
            </w:pPr>
            <w:r>
              <w:t>Corrigin</w:t>
            </w:r>
          </w:p>
        </w:tc>
        <w:tc>
          <w:tcPr>
            <w:tcW w:w="1985" w:type="dxa"/>
            <w:tcBorders>
              <w:top w:val="nil"/>
              <w:left w:val="nil"/>
              <w:bottom w:val="nil"/>
              <w:right w:val="nil"/>
            </w:tcBorders>
            <w:noWrap/>
          </w:tcPr>
          <w:p w14:paraId="30CC14E4" w14:textId="4C36D554" w:rsidR="00745550" w:rsidRDefault="00745550">
            <w:pPr>
              <w:pStyle w:val="yTableNAm"/>
              <w:jc w:val="center"/>
            </w:pPr>
            <w:r>
              <w:t>28.064</w:t>
            </w:r>
          </w:p>
        </w:tc>
        <w:tc>
          <w:tcPr>
            <w:tcW w:w="1985" w:type="dxa"/>
            <w:tcBorders>
              <w:top w:val="nil"/>
              <w:left w:val="nil"/>
              <w:bottom w:val="nil"/>
              <w:right w:val="nil"/>
            </w:tcBorders>
            <w:noWrap/>
          </w:tcPr>
          <w:p w14:paraId="204A3B42" w14:textId="6842729D" w:rsidR="00745550" w:rsidRDefault="00745550">
            <w:pPr>
              <w:pStyle w:val="yTableNAm"/>
              <w:jc w:val="center"/>
            </w:pPr>
            <w:r>
              <w:t>177.972</w:t>
            </w:r>
          </w:p>
        </w:tc>
      </w:tr>
      <w:tr w:rsidR="00D301CB" w14:paraId="7F3AE6ED" w14:textId="77777777">
        <w:trPr>
          <w:cantSplit/>
        </w:trPr>
        <w:tc>
          <w:tcPr>
            <w:tcW w:w="2159" w:type="dxa"/>
            <w:tcBorders>
              <w:top w:val="nil"/>
              <w:left w:val="nil"/>
              <w:bottom w:val="nil"/>
              <w:right w:val="nil"/>
            </w:tcBorders>
            <w:noWrap/>
          </w:tcPr>
          <w:p w14:paraId="7B26CFB4" w14:textId="77777777" w:rsidR="00745550" w:rsidRDefault="00745550">
            <w:pPr>
              <w:pStyle w:val="yTableNAm"/>
              <w:jc w:val="center"/>
            </w:pPr>
            <w:r>
              <w:t>Cowaramup</w:t>
            </w:r>
          </w:p>
        </w:tc>
        <w:tc>
          <w:tcPr>
            <w:tcW w:w="1985" w:type="dxa"/>
            <w:tcBorders>
              <w:top w:val="nil"/>
              <w:left w:val="nil"/>
              <w:bottom w:val="nil"/>
              <w:right w:val="nil"/>
            </w:tcBorders>
            <w:noWrap/>
          </w:tcPr>
          <w:p w14:paraId="1AFB2AA6" w14:textId="34275EBC" w:rsidR="00745550" w:rsidRDefault="00745550">
            <w:pPr>
              <w:pStyle w:val="yTableNAm"/>
              <w:jc w:val="center"/>
            </w:pPr>
            <w:r>
              <w:t>3.525</w:t>
            </w:r>
          </w:p>
        </w:tc>
        <w:tc>
          <w:tcPr>
            <w:tcW w:w="1985" w:type="dxa"/>
            <w:tcBorders>
              <w:top w:val="nil"/>
              <w:left w:val="nil"/>
              <w:bottom w:val="nil"/>
              <w:right w:val="nil"/>
            </w:tcBorders>
            <w:noWrap/>
          </w:tcPr>
          <w:p w14:paraId="309FD854" w14:textId="488AEF00" w:rsidR="00745550" w:rsidRDefault="00745550">
            <w:pPr>
              <w:pStyle w:val="yTableNAm"/>
              <w:jc w:val="center"/>
            </w:pPr>
            <w:r>
              <w:t>3.009</w:t>
            </w:r>
          </w:p>
        </w:tc>
      </w:tr>
      <w:tr w:rsidR="00D301CB" w14:paraId="641F0BDE" w14:textId="77777777">
        <w:trPr>
          <w:cantSplit/>
        </w:trPr>
        <w:tc>
          <w:tcPr>
            <w:tcW w:w="2159" w:type="dxa"/>
            <w:tcBorders>
              <w:top w:val="nil"/>
              <w:left w:val="nil"/>
              <w:bottom w:val="nil"/>
              <w:right w:val="nil"/>
            </w:tcBorders>
            <w:noWrap/>
          </w:tcPr>
          <w:p w14:paraId="11BA1F31" w14:textId="77777777" w:rsidR="00745550" w:rsidRDefault="00745550">
            <w:pPr>
              <w:pStyle w:val="yTableNAm"/>
              <w:jc w:val="center"/>
            </w:pPr>
            <w:r>
              <w:t>Cranbrook</w:t>
            </w:r>
          </w:p>
        </w:tc>
        <w:tc>
          <w:tcPr>
            <w:tcW w:w="1985" w:type="dxa"/>
            <w:tcBorders>
              <w:top w:val="nil"/>
              <w:left w:val="nil"/>
              <w:bottom w:val="nil"/>
              <w:right w:val="nil"/>
            </w:tcBorders>
            <w:noWrap/>
          </w:tcPr>
          <w:p w14:paraId="2C4B4F7A" w14:textId="7813F35B" w:rsidR="00745550" w:rsidRDefault="00745550">
            <w:pPr>
              <w:pStyle w:val="yTableNAm"/>
              <w:jc w:val="center"/>
            </w:pPr>
            <w:r>
              <w:t>14.307</w:t>
            </w:r>
          </w:p>
        </w:tc>
        <w:tc>
          <w:tcPr>
            <w:tcW w:w="1985" w:type="dxa"/>
            <w:tcBorders>
              <w:top w:val="nil"/>
              <w:left w:val="nil"/>
              <w:bottom w:val="nil"/>
              <w:right w:val="nil"/>
            </w:tcBorders>
            <w:noWrap/>
          </w:tcPr>
          <w:p w14:paraId="6034C965" w14:textId="31EABEC3" w:rsidR="00745550" w:rsidRDefault="00745550">
            <w:pPr>
              <w:pStyle w:val="yTableNAm"/>
              <w:jc w:val="center"/>
            </w:pPr>
            <w:r>
              <w:t>85.497</w:t>
            </w:r>
          </w:p>
        </w:tc>
      </w:tr>
      <w:tr w:rsidR="00D301CB" w14:paraId="1EF65FA7" w14:textId="77777777">
        <w:trPr>
          <w:cantSplit/>
        </w:trPr>
        <w:tc>
          <w:tcPr>
            <w:tcW w:w="2159" w:type="dxa"/>
            <w:tcBorders>
              <w:top w:val="nil"/>
              <w:left w:val="nil"/>
              <w:bottom w:val="nil"/>
              <w:right w:val="nil"/>
            </w:tcBorders>
            <w:noWrap/>
          </w:tcPr>
          <w:p w14:paraId="16173E3C" w14:textId="77777777" w:rsidR="00745550" w:rsidRDefault="00745550">
            <w:pPr>
              <w:pStyle w:val="yTableNAm"/>
              <w:jc w:val="center"/>
            </w:pPr>
            <w:r>
              <w:t>Cunderdin</w:t>
            </w:r>
          </w:p>
        </w:tc>
        <w:tc>
          <w:tcPr>
            <w:tcW w:w="1985" w:type="dxa"/>
            <w:tcBorders>
              <w:top w:val="nil"/>
              <w:left w:val="nil"/>
              <w:bottom w:val="nil"/>
              <w:right w:val="nil"/>
            </w:tcBorders>
            <w:noWrap/>
          </w:tcPr>
          <w:p w14:paraId="14BB3D92" w14:textId="1B4E16E9" w:rsidR="00745550" w:rsidRDefault="00745550">
            <w:pPr>
              <w:pStyle w:val="yTableNAm"/>
              <w:jc w:val="center"/>
            </w:pPr>
            <w:r>
              <w:t>26.195</w:t>
            </w:r>
          </w:p>
        </w:tc>
        <w:tc>
          <w:tcPr>
            <w:tcW w:w="1985" w:type="dxa"/>
            <w:tcBorders>
              <w:top w:val="nil"/>
              <w:left w:val="nil"/>
              <w:bottom w:val="nil"/>
              <w:right w:val="nil"/>
            </w:tcBorders>
            <w:noWrap/>
          </w:tcPr>
          <w:p w14:paraId="6E35BF3C" w14:textId="2F0FFAF8" w:rsidR="00745550" w:rsidRDefault="00745550">
            <w:pPr>
              <w:pStyle w:val="yTableNAm"/>
              <w:jc w:val="center"/>
            </w:pPr>
            <w:r>
              <w:t>85.450</w:t>
            </w:r>
          </w:p>
        </w:tc>
      </w:tr>
      <w:tr w:rsidR="00D301CB" w14:paraId="347DAB42" w14:textId="77777777">
        <w:trPr>
          <w:cantSplit/>
        </w:trPr>
        <w:tc>
          <w:tcPr>
            <w:tcW w:w="2159" w:type="dxa"/>
            <w:tcBorders>
              <w:top w:val="nil"/>
              <w:left w:val="nil"/>
              <w:bottom w:val="nil"/>
              <w:right w:val="nil"/>
            </w:tcBorders>
            <w:noWrap/>
          </w:tcPr>
          <w:p w14:paraId="6CC05112" w14:textId="77777777" w:rsidR="00745550" w:rsidRDefault="00745550">
            <w:pPr>
              <w:pStyle w:val="yTableNAm"/>
              <w:jc w:val="center"/>
            </w:pPr>
            <w:r>
              <w:t>Dalyellup</w:t>
            </w:r>
          </w:p>
        </w:tc>
        <w:tc>
          <w:tcPr>
            <w:tcW w:w="1985" w:type="dxa"/>
            <w:tcBorders>
              <w:top w:val="nil"/>
              <w:left w:val="nil"/>
              <w:bottom w:val="nil"/>
              <w:right w:val="nil"/>
            </w:tcBorders>
            <w:noWrap/>
          </w:tcPr>
          <w:p w14:paraId="28F323B7" w14:textId="203FFA56" w:rsidR="00745550" w:rsidRDefault="00745550">
            <w:pPr>
              <w:pStyle w:val="yTableNAm"/>
              <w:jc w:val="center"/>
            </w:pPr>
            <w:r>
              <w:t>3.451</w:t>
            </w:r>
          </w:p>
        </w:tc>
        <w:tc>
          <w:tcPr>
            <w:tcW w:w="1985" w:type="dxa"/>
            <w:tcBorders>
              <w:top w:val="nil"/>
              <w:left w:val="nil"/>
              <w:bottom w:val="nil"/>
              <w:right w:val="nil"/>
            </w:tcBorders>
            <w:noWrap/>
          </w:tcPr>
          <w:p w14:paraId="12ADE6D8" w14:textId="042F3B54" w:rsidR="00745550" w:rsidRDefault="00745550">
            <w:pPr>
              <w:pStyle w:val="yTableNAm"/>
              <w:jc w:val="center"/>
            </w:pPr>
            <w:r>
              <w:t>5.271</w:t>
            </w:r>
          </w:p>
        </w:tc>
      </w:tr>
      <w:tr w:rsidR="00D301CB" w14:paraId="165D49FD" w14:textId="77777777">
        <w:trPr>
          <w:cantSplit/>
        </w:trPr>
        <w:tc>
          <w:tcPr>
            <w:tcW w:w="2159" w:type="dxa"/>
            <w:tcBorders>
              <w:top w:val="nil"/>
              <w:left w:val="nil"/>
              <w:bottom w:val="nil"/>
              <w:right w:val="nil"/>
            </w:tcBorders>
            <w:noWrap/>
          </w:tcPr>
          <w:p w14:paraId="541FE50F" w14:textId="77777777" w:rsidR="00745550" w:rsidRDefault="00745550">
            <w:pPr>
              <w:pStyle w:val="yTableNAm"/>
              <w:jc w:val="center"/>
            </w:pPr>
            <w:r>
              <w:t>Dardanup</w:t>
            </w:r>
          </w:p>
        </w:tc>
        <w:tc>
          <w:tcPr>
            <w:tcW w:w="1985" w:type="dxa"/>
            <w:tcBorders>
              <w:top w:val="nil"/>
              <w:left w:val="nil"/>
              <w:bottom w:val="nil"/>
              <w:right w:val="nil"/>
            </w:tcBorders>
            <w:noWrap/>
          </w:tcPr>
          <w:p w14:paraId="66A3415F" w14:textId="73CA47F6" w:rsidR="00745550" w:rsidRDefault="00745550">
            <w:pPr>
              <w:pStyle w:val="yTableNAm"/>
              <w:jc w:val="center"/>
            </w:pPr>
            <w:r>
              <w:t>16.136</w:t>
            </w:r>
          </w:p>
        </w:tc>
        <w:tc>
          <w:tcPr>
            <w:tcW w:w="1985" w:type="dxa"/>
            <w:tcBorders>
              <w:top w:val="nil"/>
              <w:left w:val="nil"/>
              <w:bottom w:val="nil"/>
              <w:right w:val="nil"/>
            </w:tcBorders>
            <w:noWrap/>
          </w:tcPr>
          <w:p w14:paraId="200FB9F2" w14:textId="6799AF2F" w:rsidR="00745550" w:rsidRDefault="00745550">
            <w:pPr>
              <w:pStyle w:val="yTableNAm"/>
              <w:jc w:val="center"/>
            </w:pPr>
            <w:r>
              <w:t>62.987</w:t>
            </w:r>
          </w:p>
        </w:tc>
      </w:tr>
      <w:tr w:rsidR="00D301CB" w14:paraId="37EE1718" w14:textId="77777777">
        <w:trPr>
          <w:cantSplit/>
        </w:trPr>
        <w:tc>
          <w:tcPr>
            <w:tcW w:w="2159" w:type="dxa"/>
            <w:tcBorders>
              <w:top w:val="nil"/>
              <w:left w:val="nil"/>
              <w:bottom w:val="nil"/>
              <w:right w:val="nil"/>
            </w:tcBorders>
            <w:noWrap/>
          </w:tcPr>
          <w:p w14:paraId="13EC36EB" w14:textId="77777777" w:rsidR="00745550" w:rsidRDefault="00745550">
            <w:pPr>
              <w:pStyle w:val="yTableNAm"/>
              <w:jc w:val="center"/>
            </w:pPr>
            <w:r>
              <w:t>Denham</w:t>
            </w:r>
          </w:p>
        </w:tc>
        <w:tc>
          <w:tcPr>
            <w:tcW w:w="1985" w:type="dxa"/>
            <w:tcBorders>
              <w:top w:val="nil"/>
              <w:left w:val="nil"/>
              <w:bottom w:val="nil"/>
              <w:right w:val="nil"/>
            </w:tcBorders>
            <w:noWrap/>
          </w:tcPr>
          <w:p w14:paraId="68039E33" w14:textId="472C8730" w:rsidR="00745550" w:rsidRDefault="00745550">
            <w:pPr>
              <w:pStyle w:val="yTableNAm"/>
              <w:jc w:val="center"/>
            </w:pPr>
            <w:r>
              <w:t>11.517</w:t>
            </w:r>
          </w:p>
        </w:tc>
        <w:tc>
          <w:tcPr>
            <w:tcW w:w="1985" w:type="dxa"/>
            <w:tcBorders>
              <w:top w:val="nil"/>
              <w:left w:val="nil"/>
              <w:bottom w:val="nil"/>
              <w:right w:val="nil"/>
            </w:tcBorders>
            <w:noWrap/>
          </w:tcPr>
          <w:p w14:paraId="6DD8F9A5" w14:textId="0A53624C" w:rsidR="00745550" w:rsidRDefault="00745550">
            <w:pPr>
              <w:pStyle w:val="yTableNAm"/>
              <w:jc w:val="center"/>
            </w:pPr>
            <w:r>
              <w:t>21.144</w:t>
            </w:r>
          </w:p>
        </w:tc>
      </w:tr>
      <w:tr w:rsidR="00D301CB" w14:paraId="44CB41DD" w14:textId="77777777">
        <w:trPr>
          <w:cantSplit/>
        </w:trPr>
        <w:tc>
          <w:tcPr>
            <w:tcW w:w="2159" w:type="dxa"/>
            <w:tcBorders>
              <w:top w:val="nil"/>
              <w:left w:val="nil"/>
              <w:bottom w:val="nil"/>
              <w:right w:val="nil"/>
            </w:tcBorders>
            <w:noWrap/>
          </w:tcPr>
          <w:p w14:paraId="43F8B9C7" w14:textId="77777777" w:rsidR="00745550" w:rsidRDefault="00745550">
            <w:pPr>
              <w:pStyle w:val="yTableNAm"/>
              <w:jc w:val="center"/>
            </w:pPr>
            <w:r>
              <w:t>Denmark</w:t>
            </w:r>
          </w:p>
        </w:tc>
        <w:tc>
          <w:tcPr>
            <w:tcW w:w="1985" w:type="dxa"/>
            <w:tcBorders>
              <w:top w:val="nil"/>
              <w:left w:val="nil"/>
              <w:bottom w:val="nil"/>
              <w:right w:val="nil"/>
            </w:tcBorders>
            <w:noWrap/>
          </w:tcPr>
          <w:p w14:paraId="37FBDAC4" w14:textId="33C8B41D" w:rsidR="00745550" w:rsidRDefault="00745550">
            <w:pPr>
              <w:pStyle w:val="yTableNAm"/>
              <w:jc w:val="center"/>
            </w:pPr>
            <w:r>
              <w:t>18.141</w:t>
            </w:r>
          </w:p>
        </w:tc>
        <w:tc>
          <w:tcPr>
            <w:tcW w:w="1985" w:type="dxa"/>
            <w:tcBorders>
              <w:top w:val="nil"/>
              <w:left w:val="nil"/>
              <w:bottom w:val="nil"/>
              <w:right w:val="nil"/>
            </w:tcBorders>
            <w:noWrap/>
          </w:tcPr>
          <w:p w14:paraId="54045204" w14:textId="19820345" w:rsidR="00745550" w:rsidRDefault="00745550">
            <w:pPr>
              <w:pStyle w:val="yTableNAm"/>
              <w:jc w:val="center"/>
            </w:pPr>
            <w:r>
              <w:t>44.067</w:t>
            </w:r>
          </w:p>
        </w:tc>
      </w:tr>
      <w:tr w:rsidR="00D301CB" w14:paraId="7B1DD76F" w14:textId="77777777">
        <w:trPr>
          <w:cantSplit/>
        </w:trPr>
        <w:tc>
          <w:tcPr>
            <w:tcW w:w="2159" w:type="dxa"/>
            <w:tcBorders>
              <w:top w:val="nil"/>
              <w:left w:val="nil"/>
              <w:bottom w:val="nil"/>
              <w:right w:val="nil"/>
            </w:tcBorders>
            <w:noWrap/>
          </w:tcPr>
          <w:p w14:paraId="44AA9007" w14:textId="77777777" w:rsidR="00745550" w:rsidRDefault="00745550">
            <w:pPr>
              <w:pStyle w:val="yTableNAm"/>
              <w:jc w:val="center"/>
            </w:pPr>
            <w:r>
              <w:t>Derby</w:t>
            </w:r>
          </w:p>
        </w:tc>
        <w:tc>
          <w:tcPr>
            <w:tcW w:w="1985" w:type="dxa"/>
            <w:tcBorders>
              <w:top w:val="nil"/>
              <w:left w:val="nil"/>
              <w:bottom w:val="nil"/>
              <w:right w:val="nil"/>
            </w:tcBorders>
            <w:noWrap/>
          </w:tcPr>
          <w:p w14:paraId="5E644717" w14:textId="1FE2FDE0" w:rsidR="00745550" w:rsidRDefault="00745550">
            <w:pPr>
              <w:pStyle w:val="yTableNAm"/>
              <w:jc w:val="center"/>
            </w:pPr>
            <w:r>
              <w:t>12.959</w:t>
            </w:r>
          </w:p>
        </w:tc>
        <w:tc>
          <w:tcPr>
            <w:tcW w:w="1985" w:type="dxa"/>
            <w:tcBorders>
              <w:top w:val="nil"/>
              <w:left w:val="nil"/>
              <w:bottom w:val="nil"/>
              <w:right w:val="nil"/>
            </w:tcBorders>
            <w:noWrap/>
          </w:tcPr>
          <w:p w14:paraId="4808226F" w14:textId="38FFF08A" w:rsidR="00745550" w:rsidRDefault="00745550">
            <w:pPr>
              <w:pStyle w:val="yTableNAm"/>
              <w:jc w:val="center"/>
            </w:pPr>
            <w:r>
              <w:t>64.943</w:t>
            </w:r>
          </w:p>
        </w:tc>
      </w:tr>
      <w:tr w:rsidR="00D301CB" w14:paraId="4E0FC44D" w14:textId="77777777">
        <w:trPr>
          <w:cantSplit/>
        </w:trPr>
        <w:tc>
          <w:tcPr>
            <w:tcW w:w="2159" w:type="dxa"/>
            <w:tcBorders>
              <w:top w:val="nil"/>
              <w:left w:val="nil"/>
              <w:bottom w:val="nil"/>
              <w:right w:val="nil"/>
            </w:tcBorders>
            <w:noWrap/>
          </w:tcPr>
          <w:p w14:paraId="42DEB8BB" w14:textId="77777777" w:rsidR="00745550" w:rsidRDefault="00745550">
            <w:pPr>
              <w:pStyle w:val="yTableNAm"/>
              <w:jc w:val="center"/>
            </w:pPr>
            <w:r>
              <w:t>Dongara/Denison</w:t>
            </w:r>
          </w:p>
        </w:tc>
        <w:tc>
          <w:tcPr>
            <w:tcW w:w="1985" w:type="dxa"/>
            <w:tcBorders>
              <w:top w:val="nil"/>
              <w:left w:val="nil"/>
              <w:bottom w:val="nil"/>
              <w:right w:val="nil"/>
            </w:tcBorders>
            <w:noWrap/>
          </w:tcPr>
          <w:p w14:paraId="7561BE10" w14:textId="65A4BEB6" w:rsidR="00745550" w:rsidRDefault="00745550">
            <w:pPr>
              <w:pStyle w:val="yTableNAm"/>
              <w:jc w:val="center"/>
            </w:pPr>
            <w:r>
              <w:t>13.610</w:t>
            </w:r>
          </w:p>
        </w:tc>
        <w:tc>
          <w:tcPr>
            <w:tcW w:w="1985" w:type="dxa"/>
            <w:tcBorders>
              <w:top w:val="nil"/>
              <w:left w:val="nil"/>
              <w:bottom w:val="nil"/>
              <w:right w:val="nil"/>
            </w:tcBorders>
            <w:noWrap/>
          </w:tcPr>
          <w:p w14:paraId="41C56DBD" w14:textId="02624AAD" w:rsidR="00745550" w:rsidRDefault="00745550">
            <w:pPr>
              <w:pStyle w:val="yTableNAm"/>
              <w:jc w:val="center"/>
            </w:pPr>
            <w:r>
              <w:t>33.536</w:t>
            </w:r>
          </w:p>
        </w:tc>
      </w:tr>
      <w:tr w:rsidR="00D301CB" w14:paraId="399D964B" w14:textId="77777777">
        <w:trPr>
          <w:cantSplit/>
        </w:trPr>
        <w:tc>
          <w:tcPr>
            <w:tcW w:w="2159" w:type="dxa"/>
            <w:tcBorders>
              <w:top w:val="nil"/>
              <w:left w:val="nil"/>
              <w:bottom w:val="nil"/>
              <w:right w:val="nil"/>
            </w:tcBorders>
            <w:noWrap/>
          </w:tcPr>
          <w:p w14:paraId="4DEA933E" w14:textId="77777777" w:rsidR="00745550" w:rsidRDefault="00745550">
            <w:pPr>
              <w:pStyle w:val="yTableNAm"/>
              <w:jc w:val="center"/>
            </w:pPr>
            <w:r>
              <w:t>Donnybrook</w:t>
            </w:r>
          </w:p>
        </w:tc>
        <w:tc>
          <w:tcPr>
            <w:tcW w:w="1985" w:type="dxa"/>
            <w:tcBorders>
              <w:top w:val="nil"/>
              <w:left w:val="nil"/>
              <w:bottom w:val="nil"/>
              <w:right w:val="nil"/>
            </w:tcBorders>
            <w:noWrap/>
          </w:tcPr>
          <w:p w14:paraId="3B1F8020" w14:textId="03A310E4" w:rsidR="00745550" w:rsidRDefault="00745550">
            <w:pPr>
              <w:pStyle w:val="yTableNAm"/>
              <w:jc w:val="center"/>
            </w:pPr>
            <w:r>
              <w:t>28.915</w:t>
            </w:r>
          </w:p>
        </w:tc>
        <w:tc>
          <w:tcPr>
            <w:tcW w:w="1985" w:type="dxa"/>
            <w:tcBorders>
              <w:top w:val="nil"/>
              <w:left w:val="nil"/>
              <w:bottom w:val="nil"/>
              <w:right w:val="nil"/>
            </w:tcBorders>
            <w:noWrap/>
          </w:tcPr>
          <w:p w14:paraId="428313DB" w14:textId="3AE38A6A" w:rsidR="00745550" w:rsidRDefault="00745550">
            <w:pPr>
              <w:pStyle w:val="yTableNAm"/>
              <w:jc w:val="center"/>
            </w:pPr>
            <w:r>
              <w:t>93.470</w:t>
            </w:r>
          </w:p>
        </w:tc>
      </w:tr>
      <w:tr w:rsidR="00D301CB" w14:paraId="784E7D07" w14:textId="77777777">
        <w:trPr>
          <w:cantSplit/>
        </w:trPr>
        <w:tc>
          <w:tcPr>
            <w:tcW w:w="2159" w:type="dxa"/>
            <w:tcBorders>
              <w:top w:val="nil"/>
              <w:left w:val="nil"/>
              <w:bottom w:val="nil"/>
              <w:right w:val="nil"/>
            </w:tcBorders>
            <w:noWrap/>
          </w:tcPr>
          <w:p w14:paraId="6D9B9E00" w14:textId="77777777" w:rsidR="00745550" w:rsidRDefault="00745550">
            <w:pPr>
              <w:pStyle w:val="yTableNAm"/>
              <w:jc w:val="center"/>
            </w:pPr>
            <w:r>
              <w:t>Dunsborough</w:t>
            </w:r>
          </w:p>
        </w:tc>
        <w:tc>
          <w:tcPr>
            <w:tcW w:w="1985" w:type="dxa"/>
            <w:tcBorders>
              <w:top w:val="nil"/>
              <w:left w:val="nil"/>
              <w:bottom w:val="nil"/>
              <w:right w:val="nil"/>
            </w:tcBorders>
            <w:noWrap/>
          </w:tcPr>
          <w:p w14:paraId="06094F47" w14:textId="0A34C2FE" w:rsidR="00745550" w:rsidRDefault="00745550">
            <w:pPr>
              <w:pStyle w:val="yTableNAm"/>
              <w:jc w:val="center"/>
            </w:pPr>
            <w:r>
              <w:t>4.231</w:t>
            </w:r>
          </w:p>
        </w:tc>
        <w:tc>
          <w:tcPr>
            <w:tcW w:w="1985" w:type="dxa"/>
            <w:tcBorders>
              <w:top w:val="nil"/>
              <w:left w:val="nil"/>
              <w:bottom w:val="nil"/>
              <w:right w:val="nil"/>
            </w:tcBorders>
            <w:noWrap/>
          </w:tcPr>
          <w:p w14:paraId="2E331236" w14:textId="39E5788F" w:rsidR="00745550" w:rsidRDefault="00745550">
            <w:pPr>
              <w:pStyle w:val="yTableNAm"/>
              <w:jc w:val="center"/>
            </w:pPr>
            <w:r>
              <w:t>2.600</w:t>
            </w:r>
          </w:p>
        </w:tc>
      </w:tr>
      <w:tr w:rsidR="00D301CB" w14:paraId="06AE20BB" w14:textId="77777777">
        <w:trPr>
          <w:cantSplit/>
        </w:trPr>
        <w:tc>
          <w:tcPr>
            <w:tcW w:w="2159" w:type="dxa"/>
            <w:tcBorders>
              <w:top w:val="nil"/>
              <w:left w:val="nil"/>
              <w:bottom w:val="nil"/>
              <w:right w:val="nil"/>
            </w:tcBorders>
            <w:noWrap/>
          </w:tcPr>
          <w:p w14:paraId="761F6675" w14:textId="77777777" w:rsidR="00745550" w:rsidRDefault="00745550">
            <w:pPr>
              <w:pStyle w:val="yTableNAm"/>
              <w:jc w:val="center"/>
            </w:pPr>
            <w:r>
              <w:t>Eaton</w:t>
            </w:r>
          </w:p>
        </w:tc>
        <w:tc>
          <w:tcPr>
            <w:tcW w:w="1985" w:type="dxa"/>
            <w:tcBorders>
              <w:top w:val="nil"/>
              <w:left w:val="nil"/>
              <w:bottom w:val="nil"/>
              <w:right w:val="nil"/>
            </w:tcBorders>
            <w:noWrap/>
          </w:tcPr>
          <w:p w14:paraId="2DAA8C84" w14:textId="6B8CA11C" w:rsidR="00745550" w:rsidRDefault="00745550">
            <w:pPr>
              <w:pStyle w:val="yTableNAm"/>
              <w:jc w:val="center"/>
            </w:pPr>
            <w:r>
              <w:t>5.957</w:t>
            </w:r>
          </w:p>
        </w:tc>
        <w:tc>
          <w:tcPr>
            <w:tcW w:w="1985" w:type="dxa"/>
            <w:tcBorders>
              <w:top w:val="nil"/>
              <w:left w:val="nil"/>
              <w:bottom w:val="nil"/>
              <w:right w:val="nil"/>
            </w:tcBorders>
            <w:noWrap/>
          </w:tcPr>
          <w:p w14:paraId="02DD8118" w14:textId="67631E9A" w:rsidR="00745550" w:rsidRDefault="00745550">
            <w:pPr>
              <w:pStyle w:val="yTableNAm"/>
              <w:jc w:val="center"/>
            </w:pPr>
            <w:r>
              <w:t>8.062</w:t>
            </w:r>
          </w:p>
        </w:tc>
      </w:tr>
      <w:tr w:rsidR="00D301CB" w14:paraId="59FF1911" w14:textId="77777777">
        <w:trPr>
          <w:cantSplit/>
        </w:trPr>
        <w:tc>
          <w:tcPr>
            <w:tcW w:w="2159" w:type="dxa"/>
            <w:tcBorders>
              <w:top w:val="nil"/>
              <w:left w:val="nil"/>
              <w:bottom w:val="nil"/>
              <w:right w:val="nil"/>
            </w:tcBorders>
            <w:noWrap/>
          </w:tcPr>
          <w:p w14:paraId="612A6373" w14:textId="77777777" w:rsidR="00745550" w:rsidRDefault="00745550">
            <w:pPr>
              <w:pStyle w:val="yTableNAm"/>
              <w:jc w:val="center"/>
            </w:pPr>
            <w:r>
              <w:t>Eneabba</w:t>
            </w:r>
          </w:p>
        </w:tc>
        <w:tc>
          <w:tcPr>
            <w:tcW w:w="1985" w:type="dxa"/>
            <w:tcBorders>
              <w:top w:val="nil"/>
              <w:left w:val="nil"/>
              <w:bottom w:val="nil"/>
              <w:right w:val="nil"/>
            </w:tcBorders>
            <w:noWrap/>
          </w:tcPr>
          <w:p w14:paraId="3236287B" w14:textId="658409FA" w:rsidR="00745550" w:rsidRDefault="00745550">
            <w:pPr>
              <w:pStyle w:val="yTableNAm"/>
              <w:jc w:val="center"/>
            </w:pPr>
            <w:r>
              <w:t>25.169</w:t>
            </w:r>
          </w:p>
        </w:tc>
        <w:tc>
          <w:tcPr>
            <w:tcW w:w="1985" w:type="dxa"/>
            <w:tcBorders>
              <w:top w:val="nil"/>
              <w:left w:val="nil"/>
              <w:bottom w:val="nil"/>
              <w:right w:val="nil"/>
            </w:tcBorders>
            <w:noWrap/>
          </w:tcPr>
          <w:p w14:paraId="62BBCEF3" w14:textId="10CBBD6E" w:rsidR="00745550" w:rsidRDefault="00745550">
            <w:pPr>
              <w:pStyle w:val="yTableNAm"/>
              <w:jc w:val="center"/>
            </w:pPr>
            <w:r>
              <w:t>183.012</w:t>
            </w:r>
          </w:p>
        </w:tc>
      </w:tr>
      <w:tr w:rsidR="00D301CB" w14:paraId="030EEC07" w14:textId="77777777">
        <w:trPr>
          <w:cantSplit/>
        </w:trPr>
        <w:tc>
          <w:tcPr>
            <w:tcW w:w="2159" w:type="dxa"/>
            <w:tcBorders>
              <w:top w:val="nil"/>
              <w:left w:val="nil"/>
              <w:bottom w:val="nil"/>
              <w:right w:val="nil"/>
            </w:tcBorders>
            <w:noWrap/>
          </w:tcPr>
          <w:p w14:paraId="2A718462" w14:textId="77777777" w:rsidR="00745550" w:rsidRDefault="00745550">
            <w:pPr>
              <w:pStyle w:val="yTableNAm"/>
              <w:jc w:val="center"/>
            </w:pPr>
            <w:r>
              <w:lastRenderedPageBreak/>
              <w:t>Esperance</w:t>
            </w:r>
          </w:p>
        </w:tc>
        <w:tc>
          <w:tcPr>
            <w:tcW w:w="1985" w:type="dxa"/>
            <w:tcBorders>
              <w:top w:val="nil"/>
              <w:left w:val="nil"/>
              <w:bottom w:val="nil"/>
              <w:right w:val="nil"/>
            </w:tcBorders>
            <w:noWrap/>
          </w:tcPr>
          <w:p w14:paraId="5FF069F5" w14:textId="773843D8" w:rsidR="00745550" w:rsidRDefault="00745550">
            <w:pPr>
              <w:pStyle w:val="yTableNAm"/>
              <w:jc w:val="center"/>
            </w:pPr>
            <w:r>
              <w:t>8.109</w:t>
            </w:r>
          </w:p>
        </w:tc>
        <w:tc>
          <w:tcPr>
            <w:tcW w:w="1985" w:type="dxa"/>
            <w:tcBorders>
              <w:top w:val="nil"/>
              <w:left w:val="nil"/>
              <w:bottom w:val="nil"/>
              <w:right w:val="nil"/>
            </w:tcBorders>
            <w:noWrap/>
          </w:tcPr>
          <w:p w14:paraId="251DCB59" w14:textId="311D6305" w:rsidR="00745550" w:rsidRDefault="00745550">
            <w:pPr>
              <w:pStyle w:val="yTableNAm"/>
              <w:jc w:val="center"/>
            </w:pPr>
            <w:r>
              <w:t>15.733</w:t>
            </w:r>
          </w:p>
        </w:tc>
      </w:tr>
      <w:tr w:rsidR="00D301CB" w14:paraId="2A4F687F" w14:textId="77777777">
        <w:trPr>
          <w:cantSplit/>
        </w:trPr>
        <w:tc>
          <w:tcPr>
            <w:tcW w:w="2159" w:type="dxa"/>
            <w:tcBorders>
              <w:top w:val="nil"/>
              <w:left w:val="nil"/>
              <w:bottom w:val="nil"/>
              <w:right w:val="nil"/>
            </w:tcBorders>
            <w:noWrap/>
          </w:tcPr>
          <w:p w14:paraId="6E818216" w14:textId="77777777" w:rsidR="00745550" w:rsidRDefault="00745550">
            <w:pPr>
              <w:pStyle w:val="yTableNAm"/>
              <w:jc w:val="center"/>
            </w:pPr>
            <w:r>
              <w:t>Exmouth</w:t>
            </w:r>
          </w:p>
        </w:tc>
        <w:tc>
          <w:tcPr>
            <w:tcW w:w="1985" w:type="dxa"/>
            <w:tcBorders>
              <w:top w:val="nil"/>
              <w:left w:val="nil"/>
              <w:bottom w:val="nil"/>
              <w:right w:val="nil"/>
            </w:tcBorders>
            <w:noWrap/>
          </w:tcPr>
          <w:p w14:paraId="79687303" w14:textId="0117A53A" w:rsidR="00745550" w:rsidRDefault="00745550">
            <w:pPr>
              <w:pStyle w:val="yTableNAm"/>
              <w:jc w:val="center"/>
            </w:pPr>
            <w:r>
              <w:t>2.189</w:t>
            </w:r>
          </w:p>
        </w:tc>
        <w:tc>
          <w:tcPr>
            <w:tcW w:w="1985" w:type="dxa"/>
            <w:tcBorders>
              <w:top w:val="nil"/>
              <w:left w:val="nil"/>
              <w:bottom w:val="nil"/>
              <w:right w:val="nil"/>
            </w:tcBorders>
            <w:noWrap/>
          </w:tcPr>
          <w:p w14:paraId="371135F2" w14:textId="24BACB35" w:rsidR="00745550" w:rsidRDefault="00745550">
            <w:pPr>
              <w:pStyle w:val="yTableNAm"/>
              <w:jc w:val="center"/>
            </w:pPr>
            <w:r>
              <w:t>3.826</w:t>
            </w:r>
          </w:p>
        </w:tc>
      </w:tr>
      <w:tr w:rsidR="00D301CB" w14:paraId="488DAF3C" w14:textId="77777777">
        <w:trPr>
          <w:cantSplit/>
        </w:trPr>
        <w:tc>
          <w:tcPr>
            <w:tcW w:w="2159" w:type="dxa"/>
            <w:tcBorders>
              <w:top w:val="nil"/>
              <w:left w:val="nil"/>
              <w:bottom w:val="nil"/>
              <w:right w:val="nil"/>
            </w:tcBorders>
            <w:noWrap/>
          </w:tcPr>
          <w:p w14:paraId="436892F9" w14:textId="77777777" w:rsidR="00745550" w:rsidRDefault="00745550">
            <w:pPr>
              <w:pStyle w:val="yTableNAm"/>
              <w:jc w:val="center"/>
            </w:pPr>
            <w:r>
              <w:t>Fitzroy Crossing</w:t>
            </w:r>
          </w:p>
        </w:tc>
        <w:tc>
          <w:tcPr>
            <w:tcW w:w="1985" w:type="dxa"/>
            <w:tcBorders>
              <w:top w:val="nil"/>
              <w:left w:val="nil"/>
              <w:bottom w:val="nil"/>
              <w:right w:val="nil"/>
            </w:tcBorders>
            <w:noWrap/>
          </w:tcPr>
          <w:p w14:paraId="1DDB3533" w14:textId="06F0AA6A" w:rsidR="00745550" w:rsidRDefault="00745550">
            <w:pPr>
              <w:pStyle w:val="yTableNAm"/>
              <w:jc w:val="center"/>
            </w:pPr>
            <w:r>
              <w:t>9.600</w:t>
            </w:r>
          </w:p>
        </w:tc>
        <w:tc>
          <w:tcPr>
            <w:tcW w:w="1985" w:type="dxa"/>
            <w:tcBorders>
              <w:top w:val="nil"/>
              <w:left w:val="nil"/>
              <w:bottom w:val="nil"/>
              <w:right w:val="nil"/>
            </w:tcBorders>
            <w:noWrap/>
          </w:tcPr>
          <w:p w14:paraId="7D9497BA" w14:textId="746EC4A0" w:rsidR="00745550" w:rsidRDefault="00745550">
            <w:pPr>
              <w:pStyle w:val="yTableNAm"/>
              <w:jc w:val="center"/>
            </w:pPr>
            <w:r>
              <w:t>16.208</w:t>
            </w:r>
          </w:p>
        </w:tc>
      </w:tr>
      <w:tr w:rsidR="00D301CB" w14:paraId="347A35BA" w14:textId="77777777">
        <w:trPr>
          <w:cantSplit/>
        </w:trPr>
        <w:tc>
          <w:tcPr>
            <w:tcW w:w="2159" w:type="dxa"/>
            <w:tcBorders>
              <w:top w:val="nil"/>
              <w:left w:val="nil"/>
              <w:bottom w:val="nil"/>
              <w:right w:val="nil"/>
            </w:tcBorders>
            <w:noWrap/>
          </w:tcPr>
          <w:p w14:paraId="7E886397" w14:textId="77777777" w:rsidR="00745550" w:rsidRDefault="00745550">
            <w:pPr>
              <w:pStyle w:val="yTableNAm"/>
              <w:jc w:val="center"/>
            </w:pPr>
            <w:r>
              <w:t>Geraldton</w:t>
            </w:r>
          </w:p>
        </w:tc>
        <w:tc>
          <w:tcPr>
            <w:tcW w:w="1985" w:type="dxa"/>
            <w:tcBorders>
              <w:top w:val="nil"/>
              <w:left w:val="nil"/>
              <w:bottom w:val="nil"/>
              <w:right w:val="nil"/>
            </w:tcBorders>
            <w:noWrap/>
          </w:tcPr>
          <w:p w14:paraId="51618D0B" w14:textId="27E37895" w:rsidR="00745550" w:rsidRDefault="00745550">
            <w:pPr>
              <w:pStyle w:val="yTableNAm"/>
              <w:jc w:val="center"/>
            </w:pPr>
            <w:r>
              <w:t>7.533</w:t>
            </w:r>
          </w:p>
        </w:tc>
        <w:tc>
          <w:tcPr>
            <w:tcW w:w="1985" w:type="dxa"/>
            <w:tcBorders>
              <w:top w:val="nil"/>
              <w:left w:val="nil"/>
              <w:bottom w:val="nil"/>
              <w:right w:val="nil"/>
            </w:tcBorders>
            <w:noWrap/>
          </w:tcPr>
          <w:p w14:paraId="266CBC22" w14:textId="5FABADB6" w:rsidR="00745550" w:rsidRDefault="00745550">
            <w:pPr>
              <w:pStyle w:val="yTableNAm"/>
              <w:jc w:val="center"/>
            </w:pPr>
            <w:r>
              <w:t>18.290</w:t>
            </w:r>
          </w:p>
        </w:tc>
      </w:tr>
      <w:tr w:rsidR="00D301CB" w14:paraId="30C7BB15" w14:textId="77777777">
        <w:trPr>
          <w:cantSplit/>
        </w:trPr>
        <w:tc>
          <w:tcPr>
            <w:tcW w:w="2159" w:type="dxa"/>
            <w:tcBorders>
              <w:top w:val="nil"/>
              <w:left w:val="nil"/>
              <w:bottom w:val="nil"/>
              <w:right w:val="nil"/>
            </w:tcBorders>
            <w:noWrap/>
          </w:tcPr>
          <w:p w14:paraId="4F6BDE16" w14:textId="77777777" w:rsidR="00745550" w:rsidRDefault="00745550">
            <w:pPr>
              <w:pStyle w:val="yTableNAm"/>
              <w:jc w:val="center"/>
            </w:pPr>
            <w:r>
              <w:t>Gnowangerup</w:t>
            </w:r>
          </w:p>
        </w:tc>
        <w:tc>
          <w:tcPr>
            <w:tcW w:w="1985" w:type="dxa"/>
            <w:tcBorders>
              <w:top w:val="nil"/>
              <w:left w:val="nil"/>
              <w:bottom w:val="nil"/>
              <w:right w:val="nil"/>
            </w:tcBorders>
            <w:noWrap/>
          </w:tcPr>
          <w:p w14:paraId="7833D0B3" w14:textId="73F2E2E1" w:rsidR="00745550" w:rsidRDefault="00745550">
            <w:pPr>
              <w:pStyle w:val="yTableNAm"/>
              <w:jc w:val="center"/>
            </w:pPr>
            <w:r>
              <w:t>15.363</w:t>
            </w:r>
          </w:p>
        </w:tc>
        <w:tc>
          <w:tcPr>
            <w:tcW w:w="1985" w:type="dxa"/>
            <w:tcBorders>
              <w:top w:val="nil"/>
              <w:left w:val="nil"/>
              <w:bottom w:val="nil"/>
              <w:right w:val="nil"/>
            </w:tcBorders>
            <w:noWrap/>
          </w:tcPr>
          <w:p w14:paraId="76DA53A4" w14:textId="05457603" w:rsidR="00745550" w:rsidRDefault="00745550">
            <w:pPr>
              <w:pStyle w:val="yTableNAm"/>
              <w:jc w:val="center"/>
            </w:pPr>
            <w:r>
              <w:t>70.334</w:t>
            </w:r>
          </w:p>
        </w:tc>
      </w:tr>
      <w:tr w:rsidR="00D301CB" w14:paraId="6A5FB166" w14:textId="77777777">
        <w:trPr>
          <w:cantSplit/>
        </w:trPr>
        <w:tc>
          <w:tcPr>
            <w:tcW w:w="2159" w:type="dxa"/>
            <w:tcBorders>
              <w:top w:val="nil"/>
              <w:left w:val="nil"/>
              <w:bottom w:val="nil"/>
              <w:right w:val="nil"/>
            </w:tcBorders>
            <w:noWrap/>
          </w:tcPr>
          <w:p w14:paraId="7960DBE2" w14:textId="77777777" w:rsidR="00745550" w:rsidRDefault="00745550">
            <w:pPr>
              <w:pStyle w:val="yTableNAm"/>
              <w:jc w:val="center"/>
            </w:pPr>
            <w:r>
              <w:t>Greenhead</w:t>
            </w:r>
          </w:p>
        </w:tc>
        <w:tc>
          <w:tcPr>
            <w:tcW w:w="1985" w:type="dxa"/>
            <w:tcBorders>
              <w:top w:val="nil"/>
              <w:left w:val="nil"/>
              <w:bottom w:val="nil"/>
              <w:right w:val="nil"/>
            </w:tcBorders>
            <w:noWrap/>
          </w:tcPr>
          <w:p w14:paraId="13E06357" w14:textId="3D820464" w:rsidR="00745550" w:rsidRDefault="00745550">
            <w:pPr>
              <w:pStyle w:val="yTableNAm"/>
              <w:jc w:val="center"/>
            </w:pPr>
            <w:r>
              <w:t>7.798</w:t>
            </w:r>
          </w:p>
        </w:tc>
        <w:tc>
          <w:tcPr>
            <w:tcW w:w="1985" w:type="dxa"/>
            <w:tcBorders>
              <w:top w:val="nil"/>
              <w:left w:val="nil"/>
              <w:bottom w:val="nil"/>
              <w:right w:val="nil"/>
            </w:tcBorders>
            <w:noWrap/>
          </w:tcPr>
          <w:p w14:paraId="224FCC5C" w14:textId="3BDD8DC6" w:rsidR="00745550" w:rsidRDefault="00745550">
            <w:pPr>
              <w:pStyle w:val="yTableNAm"/>
              <w:jc w:val="center"/>
            </w:pPr>
            <w:r>
              <w:t>21.636</w:t>
            </w:r>
          </w:p>
        </w:tc>
      </w:tr>
      <w:tr w:rsidR="00D301CB" w14:paraId="0617C623" w14:textId="77777777">
        <w:trPr>
          <w:cantSplit/>
        </w:trPr>
        <w:tc>
          <w:tcPr>
            <w:tcW w:w="2159" w:type="dxa"/>
            <w:tcBorders>
              <w:top w:val="nil"/>
              <w:left w:val="nil"/>
              <w:bottom w:val="nil"/>
              <w:right w:val="nil"/>
            </w:tcBorders>
            <w:noWrap/>
          </w:tcPr>
          <w:p w14:paraId="742576EF" w14:textId="77777777" w:rsidR="00745550" w:rsidRDefault="00745550">
            <w:pPr>
              <w:pStyle w:val="yTableNAm"/>
              <w:jc w:val="center"/>
            </w:pPr>
            <w:r>
              <w:t>Halls Creek</w:t>
            </w:r>
          </w:p>
        </w:tc>
        <w:tc>
          <w:tcPr>
            <w:tcW w:w="1985" w:type="dxa"/>
            <w:tcBorders>
              <w:top w:val="nil"/>
              <w:left w:val="nil"/>
              <w:bottom w:val="nil"/>
              <w:right w:val="nil"/>
            </w:tcBorders>
            <w:noWrap/>
          </w:tcPr>
          <w:p w14:paraId="5C50A9B5" w14:textId="19E31A61" w:rsidR="00745550" w:rsidRDefault="00745550">
            <w:pPr>
              <w:pStyle w:val="yTableNAm"/>
              <w:jc w:val="center"/>
            </w:pPr>
            <w:r>
              <w:t>16.893</w:t>
            </w:r>
          </w:p>
        </w:tc>
        <w:tc>
          <w:tcPr>
            <w:tcW w:w="1985" w:type="dxa"/>
            <w:tcBorders>
              <w:top w:val="nil"/>
              <w:left w:val="nil"/>
              <w:bottom w:val="nil"/>
              <w:right w:val="nil"/>
            </w:tcBorders>
            <w:noWrap/>
          </w:tcPr>
          <w:p w14:paraId="1D8B5A66" w14:textId="348A12B5" w:rsidR="00745550" w:rsidRDefault="00745550">
            <w:pPr>
              <w:pStyle w:val="yTableNAm"/>
              <w:jc w:val="center"/>
            </w:pPr>
            <w:r>
              <w:t>135.046</w:t>
            </w:r>
          </w:p>
        </w:tc>
      </w:tr>
      <w:tr w:rsidR="00D301CB" w14:paraId="1DCB84F7" w14:textId="77777777">
        <w:trPr>
          <w:cantSplit/>
        </w:trPr>
        <w:tc>
          <w:tcPr>
            <w:tcW w:w="2159" w:type="dxa"/>
            <w:tcBorders>
              <w:top w:val="nil"/>
              <w:left w:val="nil"/>
              <w:bottom w:val="nil"/>
              <w:right w:val="nil"/>
            </w:tcBorders>
            <w:noWrap/>
          </w:tcPr>
          <w:p w14:paraId="5918E057" w14:textId="77777777" w:rsidR="00745550" w:rsidRDefault="00745550">
            <w:pPr>
              <w:pStyle w:val="yTableNAm"/>
              <w:jc w:val="center"/>
            </w:pPr>
            <w:r>
              <w:t>Harvey</w:t>
            </w:r>
          </w:p>
        </w:tc>
        <w:tc>
          <w:tcPr>
            <w:tcW w:w="1985" w:type="dxa"/>
            <w:tcBorders>
              <w:top w:val="nil"/>
              <w:left w:val="nil"/>
              <w:bottom w:val="nil"/>
              <w:right w:val="nil"/>
            </w:tcBorders>
            <w:noWrap/>
          </w:tcPr>
          <w:p w14:paraId="2A634937" w14:textId="1EC7CCC7" w:rsidR="00745550" w:rsidRDefault="00745550">
            <w:pPr>
              <w:pStyle w:val="yTableNAm"/>
              <w:jc w:val="center"/>
            </w:pPr>
            <w:r>
              <w:t>8.728</w:t>
            </w:r>
          </w:p>
        </w:tc>
        <w:tc>
          <w:tcPr>
            <w:tcW w:w="1985" w:type="dxa"/>
            <w:tcBorders>
              <w:top w:val="nil"/>
              <w:left w:val="nil"/>
              <w:bottom w:val="nil"/>
              <w:right w:val="nil"/>
            </w:tcBorders>
            <w:noWrap/>
          </w:tcPr>
          <w:p w14:paraId="3DFC9421" w14:textId="7100FC11" w:rsidR="00745550" w:rsidRDefault="00745550">
            <w:pPr>
              <w:pStyle w:val="yTableNAm"/>
              <w:jc w:val="center"/>
            </w:pPr>
            <w:r>
              <w:t>16.428</w:t>
            </w:r>
          </w:p>
        </w:tc>
      </w:tr>
      <w:tr w:rsidR="00D301CB" w14:paraId="5DC90A45" w14:textId="77777777">
        <w:trPr>
          <w:cantSplit/>
        </w:trPr>
        <w:tc>
          <w:tcPr>
            <w:tcW w:w="2159" w:type="dxa"/>
            <w:tcBorders>
              <w:top w:val="nil"/>
              <w:left w:val="nil"/>
              <w:bottom w:val="nil"/>
              <w:right w:val="nil"/>
            </w:tcBorders>
            <w:noWrap/>
          </w:tcPr>
          <w:p w14:paraId="23B8BC71" w14:textId="77777777" w:rsidR="00745550" w:rsidRDefault="00745550">
            <w:pPr>
              <w:pStyle w:val="yTableNAm"/>
              <w:jc w:val="center"/>
            </w:pPr>
            <w:r>
              <w:t>Hopetoun</w:t>
            </w:r>
          </w:p>
        </w:tc>
        <w:tc>
          <w:tcPr>
            <w:tcW w:w="1985" w:type="dxa"/>
            <w:tcBorders>
              <w:top w:val="nil"/>
              <w:left w:val="nil"/>
              <w:bottom w:val="nil"/>
              <w:right w:val="nil"/>
            </w:tcBorders>
            <w:noWrap/>
          </w:tcPr>
          <w:p w14:paraId="0122042F" w14:textId="2D1BB772" w:rsidR="00745550" w:rsidRDefault="00745550">
            <w:pPr>
              <w:pStyle w:val="yTableNAm"/>
              <w:jc w:val="center"/>
            </w:pPr>
            <w:r>
              <w:t>54.804</w:t>
            </w:r>
          </w:p>
        </w:tc>
        <w:tc>
          <w:tcPr>
            <w:tcW w:w="1985" w:type="dxa"/>
            <w:tcBorders>
              <w:top w:val="nil"/>
              <w:left w:val="nil"/>
              <w:bottom w:val="nil"/>
              <w:right w:val="nil"/>
            </w:tcBorders>
            <w:noWrap/>
          </w:tcPr>
          <w:p w14:paraId="11073D58" w14:textId="598140F2" w:rsidR="00745550" w:rsidRDefault="00745550">
            <w:pPr>
              <w:pStyle w:val="yTableNAm"/>
              <w:jc w:val="center"/>
            </w:pPr>
            <w:r>
              <w:t>172.123</w:t>
            </w:r>
          </w:p>
        </w:tc>
      </w:tr>
      <w:tr w:rsidR="00D301CB" w14:paraId="3DE63C36" w14:textId="77777777">
        <w:trPr>
          <w:cantSplit/>
        </w:trPr>
        <w:tc>
          <w:tcPr>
            <w:tcW w:w="2159" w:type="dxa"/>
            <w:tcBorders>
              <w:top w:val="nil"/>
              <w:left w:val="nil"/>
              <w:bottom w:val="nil"/>
              <w:right w:val="nil"/>
            </w:tcBorders>
            <w:noWrap/>
          </w:tcPr>
          <w:p w14:paraId="049BF258" w14:textId="77777777" w:rsidR="00745550" w:rsidRDefault="00745550">
            <w:pPr>
              <w:pStyle w:val="yTableNAm"/>
              <w:jc w:val="center"/>
            </w:pPr>
            <w:r>
              <w:t>Horrocks</w:t>
            </w:r>
          </w:p>
        </w:tc>
        <w:tc>
          <w:tcPr>
            <w:tcW w:w="1985" w:type="dxa"/>
            <w:tcBorders>
              <w:top w:val="nil"/>
              <w:left w:val="nil"/>
              <w:bottom w:val="nil"/>
              <w:right w:val="nil"/>
            </w:tcBorders>
            <w:noWrap/>
          </w:tcPr>
          <w:p w14:paraId="6DACB9BC" w14:textId="74A8751F" w:rsidR="00745550" w:rsidRDefault="00745550">
            <w:pPr>
              <w:pStyle w:val="yTableNAm"/>
              <w:jc w:val="center"/>
            </w:pPr>
            <w:r>
              <w:t>24.502</w:t>
            </w:r>
          </w:p>
        </w:tc>
        <w:tc>
          <w:tcPr>
            <w:tcW w:w="1985" w:type="dxa"/>
            <w:tcBorders>
              <w:top w:val="nil"/>
              <w:left w:val="nil"/>
              <w:bottom w:val="nil"/>
              <w:right w:val="nil"/>
            </w:tcBorders>
            <w:noWrap/>
          </w:tcPr>
          <w:p w14:paraId="165E621A" w14:textId="17D4A660" w:rsidR="00745550" w:rsidRDefault="00745550">
            <w:pPr>
              <w:pStyle w:val="yTableNAm"/>
              <w:jc w:val="center"/>
            </w:pPr>
            <w:r>
              <w:t>29.382</w:t>
            </w:r>
          </w:p>
        </w:tc>
      </w:tr>
      <w:tr w:rsidR="00D301CB" w14:paraId="7129271F" w14:textId="77777777">
        <w:trPr>
          <w:cantSplit/>
        </w:trPr>
        <w:tc>
          <w:tcPr>
            <w:tcW w:w="2159" w:type="dxa"/>
            <w:tcBorders>
              <w:top w:val="nil"/>
              <w:left w:val="nil"/>
              <w:bottom w:val="nil"/>
              <w:right w:val="nil"/>
            </w:tcBorders>
            <w:noWrap/>
          </w:tcPr>
          <w:p w14:paraId="44A0C95F" w14:textId="77777777" w:rsidR="00745550" w:rsidRDefault="00745550">
            <w:pPr>
              <w:pStyle w:val="yTableNAm"/>
              <w:jc w:val="center"/>
            </w:pPr>
            <w:r>
              <w:t>Hyden</w:t>
            </w:r>
          </w:p>
        </w:tc>
        <w:tc>
          <w:tcPr>
            <w:tcW w:w="1985" w:type="dxa"/>
            <w:tcBorders>
              <w:top w:val="nil"/>
              <w:left w:val="nil"/>
              <w:bottom w:val="nil"/>
              <w:right w:val="nil"/>
            </w:tcBorders>
            <w:noWrap/>
          </w:tcPr>
          <w:p w14:paraId="675A0E9C" w14:textId="58BE68EE" w:rsidR="00745550" w:rsidRDefault="00745550">
            <w:pPr>
              <w:pStyle w:val="yTableNAm"/>
              <w:jc w:val="center"/>
            </w:pPr>
            <w:r>
              <w:t>93.536</w:t>
            </w:r>
          </w:p>
        </w:tc>
        <w:tc>
          <w:tcPr>
            <w:tcW w:w="1985" w:type="dxa"/>
            <w:tcBorders>
              <w:top w:val="nil"/>
              <w:left w:val="nil"/>
              <w:bottom w:val="nil"/>
              <w:right w:val="nil"/>
            </w:tcBorders>
            <w:noWrap/>
          </w:tcPr>
          <w:p w14:paraId="04EF735B" w14:textId="7D6D6AD7" w:rsidR="00745550" w:rsidRDefault="00745550">
            <w:pPr>
              <w:pStyle w:val="yTableNAm"/>
              <w:jc w:val="center"/>
            </w:pPr>
            <w:r>
              <w:t>501.310</w:t>
            </w:r>
          </w:p>
        </w:tc>
      </w:tr>
      <w:tr w:rsidR="00D301CB" w14:paraId="08600D90" w14:textId="77777777">
        <w:trPr>
          <w:cantSplit/>
        </w:trPr>
        <w:tc>
          <w:tcPr>
            <w:tcW w:w="2159" w:type="dxa"/>
            <w:tcBorders>
              <w:top w:val="nil"/>
              <w:left w:val="nil"/>
              <w:bottom w:val="nil"/>
              <w:right w:val="nil"/>
            </w:tcBorders>
            <w:noWrap/>
          </w:tcPr>
          <w:p w14:paraId="52CED1E3" w14:textId="77777777" w:rsidR="00745550" w:rsidRDefault="00745550">
            <w:pPr>
              <w:pStyle w:val="yTableNAm"/>
              <w:jc w:val="center"/>
            </w:pPr>
            <w:r>
              <w:t>Jurien</w:t>
            </w:r>
          </w:p>
        </w:tc>
        <w:tc>
          <w:tcPr>
            <w:tcW w:w="1985" w:type="dxa"/>
            <w:tcBorders>
              <w:top w:val="nil"/>
              <w:left w:val="nil"/>
              <w:bottom w:val="nil"/>
              <w:right w:val="nil"/>
            </w:tcBorders>
            <w:noWrap/>
          </w:tcPr>
          <w:p w14:paraId="6356D498" w14:textId="048CD6B8" w:rsidR="00745550" w:rsidRDefault="00745550">
            <w:pPr>
              <w:pStyle w:val="yTableNAm"/>
              <w:jc w:val="center"/>
            </w:pPr>
            <w:r>
              <w:t>4.077</w:t>
            </w:r>
          </w:p>
        </w:tc>
        <w:tc>
          <w:tcPr>
            <w:tcW w:w="1985" w:type="dxa"/>
            <w:tcBorders>
              <w:top w:val="nil"/>
              <w:left w:val="nil"/>
              <w:bottom w:val="nil"/>
              <w:right w:val="nil"/>
            </w:tcBorders>
            <w:noWrap/>
          </w:tcPr>
          <w:p w14:paraId="1526B0F9" w14:textId="0230D1D4" w:rsidR="00745550" w:rsidRDefault="00745550">
            <w:pPr>
              <w:pStyle w:val="yTableNAm"/>
              <w:jc w:val="center"/>
            </w:pPr>
            <w:r>
              <w:t>7.715</w:t>
            </w:r>
          </w:p>
        </w:tc>
      </w:tr>
      <w:tr w:rsidR="00D301CB" w14:paraId="4A0F5604" w14:textId="77777777">
        <w:trPr>
          <w:cantSplit/>
        </w:trPr>
        <w:tc>
          <w:tcPr>
            <w:tcW w:w="2159" w:type="dxa"/>
            <w:tcBorders>
              <w:top w:val="nil"/>
              <w:left w:val="nil"/>
              <w:bottom w:val="nil"/>
              <w:right w:val="nil"/>
            </w:tcBorders>
            <w:noWrap/>
          </w:tcPr>
          <w:p w14:paraId="67F4FD44" w14:textId="77777777" w:rsidR="00745550" w:rsidRDefault="00745550">
            <w:pPr>
              <w:pStyle w:val="yTableNAm"/>
              <w:jc w:val="center"/>
            </w:pPr>
            <w:r>
              <w:t>Kalbarri</w:t>
            </w:r>
          </w:p>
        </w:tc>
        <w:tc>
          <w:tcPr>
            <w:tcW w:w="1985" w:type="dxa"/>
            <w:tcBorders>
              <w:top w:val="nil"/>
              <w:left w:val="nil"/>
              <w:bottom w:val="nil"/>
              <w:right w:val="nil"/>
            </w:tcBorders>
            <w:noWrap/>
          </w:tcPr>
          <w:p w14:paraId="3CA4FD22" w14:textId="147C7724" w:rsidR="00745550" w:rsidRDefault="00745550">
            <w:pPr>
              <w:pStyle w:val="yTableNAm"/>
              <w:jc w:val="center"/>
            </w:pPr>
            <w:r>
              <w:t>9.887</w:t>
            </w:r>
          </w:p>
        </w:tc>
        <w:tc>
          <w:tcPr>
            <w:tcW w:w="1985" w:type="dxa"/>
            <w:tcBorders>
              <w:top w:val="nil"/>
              <w:left w:val="nil"/>
              <w:bottom w:val="nil"/>
              <w:right w:val="nil"/>
            </w:tcBorders>
            <w:noWrap/>
          </w:tcPr>
          <w:p w14:paraId="208FDC9E" w14:textId="2FDB5A20" w:rsidR="00745550" w:rsidRDefault="00745550">
            <w:pPr>
              <w:pStyle w:val="yTableNAm"/>
              <w:jc w:val="center"/>
            </w:pPr>
            <w:r>
              <w:t>18.856</w:t>
            </w:r>
          </w:p>
        </w:tc>
      </w:tr>
      <w:tr w:rsidR="00D301CB" w14:paraId="7366D496" w14:textId="77777777">
        <w:trPr>
          <w:cantSplit/>
        </w:trPr>
        <w:tc>
          <w:tcPr>
            <w:tcW w:w="2159" w:type="dxa"/>
            <w:tcBorders>
              <w:top w:val="nil"/>
              <w:left w:val="nil"/>
              <w:bottom w:val="nil"/>
              <w:right w:val="nil"/>
            </w:tcBorders>
            <w:noWrap/>
          </w:tcPr>
          <w:p w14:paraId="4963AF45" w14:textId="77777777" w:rsidR="00745550" w:rsidRDefault="00745550">
            <w:pPr>
              <w:pStyle w:val="yTableNAm"/>
              <w:jc w:val="center"/>
            </w:pPr>
            <w:r>
              <w:t>Kambalda</w:t>
            </w:r>
          </w:p>
        </w:tc>
        <w:tc>
          <w:tcPr>
            <w:tcW w:w="1985" w:type="dxa"/>
            <w:tcBorders>
              <w:top w:val="nil"/>
              <w:left w:val="nil"/>
              <w:bottom w:val="nil"/>
              <w:right w:val="nil"/>
            </w:tcBorders>
            <w:noWrap/>
          </w:tcPr>
          <w:p w14:paraId="1047BF6A" w14:textId="0F125AC6" w:rsidR="00745550" w:rsidRDefault="00745550">
            <w:pPr>
              <w:pStyle w:val="yTableNAm"/>
              <w:jc w:val="center"/>
            </w:pPr>
            <w:r>
              <w:t>9.779</w:t>
            </w:r>
          </w:p>
        </w:tc>
        <w:tc>
          <w:tcPr>
            <w:tcW w:w="1985" w:type="dxa"/>
            <w:tcBorders>
              <w:top w:val="nil"/>
              <w:left w:val="nil"/>
              <w:bottom w:val="nil"/>
              <w:right w:val="nil"/>
            </w:tcBorders>
            <w:noWrap/>
          </w:tcPr>
          <w:p w14:paraId="2B86F4B7" w14:textId="0DB5D519" w:rsidR="00745550" w:rsidRDefault="00745550">
            <w:pPr>
              <w:pStyle w:val="yTableNAm"/>
              <w:jc w:val="center"/>
            </w:pPr>
            <w:r>
              <w:t>78.941</w:t>
            </w:r>
          </w:p>
        </w:tc>
      </w:tr>
      <w:tr w:rsidR="00D301CB" w14:paraId="60ACA0C8" w14:textId="77777777">
        <w:trPr>
          <w:cantSplit/>
        </w:trPr>
        <w:tc>
          <w:tcPr>
            <w:tcW w:w="2159" w:type="dxa"/>
            <w:tcBorders>
              <w:top w:val="nil"/>
              <w:left w:val="nil"/>
              <w:bottom w:val="nil"/>
              <w:right w:val="nil"/>
            </w:tcBorders>
            <w:noWrap/>
          </w:tcPr>
          <w:p w14:paraId="4AF682F7" w14:textId="77777777" w:rsidR="00745550" w:rsidRDefault="00745550">
            <w:pPr>
              <w:pStyle w:val="yTableNAm"/>
              <w:jc w:val="center"/>
            </w:pPr>
            <w:r>
              <w:t>Karratha</w:t>
            </w:r>
          </w:p>
        </w:tc>
        <w:tc>
          <w:tcPr>
            <w:tcW w:w="1985" w:type="dxa"/>
            <w:tcBorders>
              <w:top w:val="nil"/>
              <w:left w:val="nil"/>
              <w:bottom w:val="nil"/>
              <w:right w:val="nil"/>
            </w:tcBorders>
            <w:noWrap/>
          </w:tcPr>
          <w:p w14:paraId="6E0B1CF6" w14:textId="6105B3B0" w:rsidR="00745550" w:rsidRDefault="00745550">
            <w:pPr>
              <w:pStyle w:val="yTableNAm"/>
              <w:jc w:val="center"/>
            </w:pPr>
            <w:r>
              <w:t>2.229</w:t>
            </w:r>
          </w:p>
        </w:tc>
        <w:tc>
          <w:tcPr>
            <w:tcW w:w="1985" w:type="dxa"/>
            <w:tcBorders>
              <w:top w:val="nil"/>
              <w:left w:val="nil"/>
              <w:bottom w:val="nil"/>
              <w:right w:val="nil"/>
            </w:tcBorders>
            <w:noWrap/>
          </w:tcPr>
          <w:p w14:paraId="3B630466" w14:textId="24F72805" w:rsidR="00745550" w:rsidRDefault="00745550">
            <w:pPr>
              <w:pStyle w:val="yTableNAm"/>
              <w:jc w:val="center"/>
            </w:pPr>
            <w:r>
              <w:t>5.915</w:t>
            </w:r>
          </w:p>
        </w:tc>
      </w:tr>
      <w:tr w:rsidR="00D301CB" w14:paraId="3000AF5D" w14:textId="77777777">
        <w:trPr>
          <w:cantSplit/>
        </w:trPr>
        <w:tc>
          <w:tcPr>
            <w:tcW w:w="2159" w:type="dxa"/>
            <w:tcBorders>
              <w:top w:val="nil"/>
              <w:left w:val="nil"/>
              <w:bottom w:val="nil"/>
              <w:right w:val="nil"/>
            </w:tcBorders>
            <w:noWrap/>
          </w:tcPr>
          <w:p w14:paraId="59A10FCA" w14:textId="77777777" w:rsidR="00745550" w:rsidRDefault="00745550">
            <w:pPr>
              <w:pStyle w:val="yTableNAm"/>
              <w:jc w:val="center"/>
            </w:pPr>
            <w:r>
              <w:t>Katanning</w:t>
            </w:r>
          </w:p>
        </w:tc>
        <w:tc>
          <w:tcPr>
            <w:tcW w:w="1985" w:type="dxa"/>
            <w:tcBorders>
              <w:top w:val="nil"/>
              <w:left w:val="nil"/>
              <w:bottom w:val="nil"/>
              <w:right w:val="nil"/>
            </w:tcBorders>
            <w:noWrap/>
          </w:tcPr>
          <w:p w14:paraId="12E7B13F" w14:textId="5F5D117A" w:rsidR="00745550" w:rsidRDefault="00745550">
            <w:pPr>
              <w:pStyle w:val="yTableNAm"/>
              <w:jc w:val="center"/>
            </w:pPr>
            <w:r>
              <w:t>14.165</w:t>
            </w:r>
          </w:p>
        </w:tc>
        <w:tc>
          <w:tcPr>
            <w:tcW w:w="1985" w:type="dxa"/>
            <w:tcBorders>
              <w:top w:val="nil"/>
              <w:left w:val="nil"/>
              <w:bottom w:val="nil"/>
              <w:right w:val="nil"/>
            </w:tcBorders>
            <w:noWrap/>
          </w:tcPr>
          <w:p w14:paraId="5D8770D6" w14:textId="34078DC4" w:rsidR="00745550" w:rsidRDefault="00745550">
            <w:pPr>
              <w:pStyle w:val="yTableNAm"/>
              <w:jc w:val="center"/>
            </w:pPr>
            <w:r>
              <w:t>73.057</w:t>
            </w:r>
          </w:p>
        </w:tc>
      </w:tr>
      <w:tr w:rsidR="00D301CB" w14:paraId="1A6A5FC3" w14:textId="77777777">
        <w:trPr>
          <w:cantSplit/>
        </w:trPr>
        <w:tc>
          <w:tcPr>
            <w:tcW w:w="2159" w:type="dxa"/>
            <w:tcBorders>
              <w:top w:val="nil"/>
              <w:left w:val="nil"/>
              <w:bottom w:val="nil"/>
              <w:right w:val="nil"/>
            </w:tcBorders>
            <w:noWrap/>
          </w:tcPr>
          <w:p w14:paraId="255452A9" w14:textId="77777777" w:rsidR="00745550" w:rsidRDefault="00745550">
            <w:pPr>
              <w:pStyle w:val="yTableNAm"/>
              <w:jc w:val="center"/>
            </w:pPr>
            <w:r>
              <w:t>Kellerberrin</w:t>
            </w:r>
          </w:p>
        </w:tc>
        <w:tc>
          <w:tcPr>
            <w:tcW w:w="1985" w:type="dxa"/>
            <w:tcBorders>
              <w:top w:val="nil"/>
              <w:left w:val="nil"/>
              <w:bottom w:val="nil"/>
              <w:right w:val="nil"/>
            </w:tcBorders>
            <w:noWrap/>
          </w:tcPr>
          <w:p w14:paraId="2EF3E900" w14:textId="433E5CE7" w:rsidR="00745550" w:rsidRDefault="00745550">
            <w:pPr>
              <w:pStyle w:val="yTableNAm"/>
              <w:jc w:val="center"/>
            </w:pPr>
            <w:r>
              <w:t>25.683</w:t>
            </w:r>
          </w:p>
        </w:tc>
        <w:tc>
          <w:tcPr>
            <w:tcW w:w="1985" w:type="dxa"/>
            <w:tcBorders>
              <w:top w:val="nil"/>
              <w:left w:val="nil"/>
              <w:bottom w:val="nil"/>
              <w:right w:val="nil"/>
            </w:tcBorders>
            <w:noWrap/>
          </w:tcPr>
          <w:p w14:paraId="5E3E630A" w14:textId="71C83F97" w:rsidR="00745550" w:rsidRDefault="00745550">
            <w:pPr>
              <w:pStyle w:val="yTableNAm"/>
              <w:jc w:val="center"/>
            </w:pPr>
            <w:r>
              <w:t>316.198</w:t>
            </w:r>
          </w:p>
        </w:tc>
      </w:tr>
      <w:tr w:rsidR="00D301CB" w14:paraId="634F2FA0" w14:textId="77777777">
        <w:trPr>
          <w:cantSplit/>
        </w:trPr>
        <w:tc>
          <w:tcPr>
            <w:tcW w:w="2159" w:type="dxa"/>
            <w:tcBorders>
              <w:top w:val="nil"/>
              <w:left w:val="nil"/>
              <w:bottom w:val="nil"/>
              <w:right w:val="nil"/>
            </w:tcBorders>
            <w:noWrap/>
          </w:tcPr>
          <w:p w14:paraId="7DE8693E" w14:textId="77777777" w:rsidR="00745550" w:rsidRDefault="00745550">
            <w:pPr>
              <w:pStyle w:val="yTableNAm"/>
              <w:jc w:val="center"/>
            </w:pPr>
            <w:r>
              <w:t>Kojonup</w:t>
            </w:r>
          </w:p>
        </w:tc>
        <w:tc>
          <w:tcPr>
            <w:tcW w:w="1985" w:type="dxa"/>
            <w:tcBorders>
              <w:top w:val="nil"/>
              <w:left w:val="nil"/>
              <w:bottom w:val="nil"/>
              <w:right w:val="nil"/>
            </w:tcBorders>
            <w:noWrap/>
          </w:tcPr>
          <w:p w14:paraId="581A7292" w14:textId="470B3483" w:rsidR="00745550" w:rsidRDefault="00745550">
            <w:pPr>
              <w:pStyle w:val="yTableNAm"/>
              <w:jc w:val="center"/>
            </w:pPr>
            <w:r>
              <w:t>21.151</w:t>
            </w:r>
          </w:p>
        </w:tc>
        <w:tc>
          <w:tcPr>
            <w:tcW w:w="1985" w:type="dxa"/>
            <w:tcBorders>
              <w:top w:val="nil"/>
              <w:left w:val="nil"/>
              <w:bottom w:val="nil"/>
              <w:right w:val="nil"/>
            </w:tcBorders>
            <w:noWrap/>
          </w:tcPr>
          <w:p w14:paraId="09AA3F68" w14:textId="300E637D" w:rsidR="00745550" w:rsidRDefault="00745550">
            <w:pPr>
              <w:pStyle w:val="yTableNAm"/>
              <w:jc w:val="center"/>
            </w:pPr>
            <w:r>
              <w:t>170.088</w:t>
            </w:r>
          </w:p>
        </w:tc>
      </w:tr>
      <w:tr w:rsidR="00D301CB" w14:paraId="12519A01" w14:textId="77777777">
        <w:trPr>
          <w:cantSplit/>
        </w:trPr>
        <w:tc>
          <w:tcPr>
            <w:tcW w:w="2159" w:type="dxa"/>
            <w:tcBorders>
              <w:top w:val="nil"/>
              <w:left w:val="nil"/>
              <w:bottom w:val="nil"/>
              <w:right w:val="nil"/>
            </w:tcBorders>
            <w:noWrap/>
          </w:tcPr>
          <w:p w14:paraId="6FE30BD3" w14:textId="77777777" w:rsidR="00745550" w:rsidRDefault="00745550">
            <w:pPr>
              <w:pStyle w:val="yTableNAm"/>
              <w:jc w:val="center"/>
            </w:pPr>
            <w:r>
              <w:t>Kulin</w:t>
            </w:r>
          </w:p>
        </w:tc>
        <w:tc>
          <w:tcPr>
            <w:tcW w:w="1985" w:type="dxa"/>
            <w:tcBorders>
              <w:top w:val="nil"/>
              <w:left w:val="nil"/>
              <w:bottom w:val="nil"/>
              <w:right w:val="nil"/>
            </w:tcBorders>
            <w:noWrap/>
          </w:tcPr>
          <w:p w14:paraId="7449A3C5" w14:textId="6C439F66" w:rsidR="00745550" w:rsidRDefault="00745550">
            <w:pPr>
              <w:pStyle w:val="yTableNAm"/>
              <w:jc w:val="center"/>
            </w:pPr>
            <w:r>
              <w:t>41.979</w:t>
            </w:r>
          </w:p>
        </w:tc>
        <w:tc>
          <w:tcPr>
            <w:tcW w:w="1985" w:type="dxa"/>
            <w:tcBorders>
              <w:top w:val="nil"/>
              <w:left w:val="nil"/>
              <w:bottom w:val="nil"/>
              <w:right w:val="nil"/>
            </w:tcBorders>
            <w:noWrap/>
          </w:tcPr>
          <w:p w14:paraId="481CC22A" w14:textId="10F8DA7B" w:rsidR="00745550" w:rsidRDefault="00745550">
            <w:pPr>
              <w:pStyle w:val="yTableNAm"/>
              <w:jc w:val="center"/>
            </w:pPr>
            <w:r>
              <w:t>974.501</w:t>
            </w:r>
          </w:p>
        </w:tc>
      </w:tr>
      <w:tr w:rsidR="00D301CB" w14:paraId="70E10C03" w14:textId="77777777">
        <w:trPr>
          <w:cantSplit/>
        </w:trPr>
        <w:tc>
          <w:tcPr>
            <w:tcW w:w="2159" w:type="dxa"/>
            <w:tcBorders>
              <w:top w:val="nil"/>
              <w:left w:val="nil"/>
              <w:bottom w:val="nil"/>
              <w:right w:val="nil"/>
            </w:tcBorders>
            <w:noWrap/>
          </w:tcPr>
          <w:p w14:paraId="5F8DDC8C" w14:textId="77777777" w:rsidR="00745550" w:rsidRDefault="00745550">
            <w:pPr>
              <w:pStyle w:val="yTableNAm"/>
              <w:jc w:val="center"/>
            </w:pPr>
            <w:r>
              <w:lastRenderedPageBreak/>
              <w:t>Kununurra</w:t>
            </w:r>
          </w:p>
        </w:tc>
        <w:tc>
          <w:tcPr>
            <w:tcW w:w="1985" w:type="dxa"/>
            <w:tcBorders>
              <w:top w:val="nil"/>
              <w:left w:val="nil"/>
              <w:bottom w:val="nil"/>
              <w:right w:val="nil"/>
            </w:tcBorders>
            <w:noWrap/>
          </w:tcPr>
          <w:p w14:paraId="6052CBF0" w14:textId="13F1CD79" w:rsidR="00745550" w:rsidRDefault="00745550">
            <w:pPr>
              <w:pStyle w:val="yTableNAm"/>
              <w:jc w:val="center"/>
            </w:pPr>
            <w:r>
              <w:t>7.695</w:t>
            </w:r>
          </w:p>
        </w:tc>
        <w:tc>
          <w:tcPr>
            <w:tcW w:w="1985" w:type="dxa"/>
            <w:tcBorders>
              <w:top w:val="nil"/>
              <w:left w:val="nil"/>
              <w:bottom w:val="nil"/>
              <w:right w:val="nil"/>
            </w:tcBorders>
            <w:noWrap/>
          </w:tcPr>
          <w:p w14:paraId="6366914C" w14:textId="485740BD" w:rsidR="00745550" w:rsidRDefault="00745550">
            <w:pPr>
              <w:pStyle w:val="yTableNAm"/>
              <w:jc w:val="center"/>
            </w:pPr>
            <w:r>
              <w:t>20.520</w:t>
            </w:r>
          </w:p>
        </w:tc>
      </w:tr>
      <w:tr w:rsidR="00D301CB" w14:paraId="0C2DB4AE" w14:textId="77777777">
        <w:trPr>
          <w:cantSplit/>
        </w:trPr>
        <w:tc>
          <w:tcPr>
            <w:tcW w:w="2159" w:type="dxa"/>
            <w:tcBorders>
              <w:top w:val="nil"/>
              <w:left w:val="nil"/>
              <w:bottom w:val="nil"/>
              <w:right w:val="nil"/>
            </w:tcBorders>
            <w:noWrap/>
          </w:tcPr>
          <w:p w14:paraId="0496D584" w14:textId="77777777" w:rsidR="00745550" w:rsidRDefault="00745550">
            <w:pPr>
              <w:pStyle w:val="yTableNAm"/>
              <w:jc w:val="center"/>
            </w:pPr>
            <w:r>
              <w:t>Lancelin</w:t>
            </w:r>
          </w:p>
        </w:tc>
        <w:tc>
          <w:tcPr>
            <w:tcW w:w="1985" w:type="dxa"/>
            <w:tcBorders>
              <w:top w:val="nil"/>
              <w:left w:val="nil"/>
              <w:bottom w:val="nil"/>
              <w:right w:val="nil"/>
            </w:tcBorders>
            <w:noWrap/>
          </w:tcPr>
          <w:p w14:paraId="2989D756" w14:textId="79EE29FE" w:rsidR="00745550" w:rsidRDefault="00745550">
            <w:pPr>
              <w:pStyle w:val="yTableNAm"/>
              <w:jc w:val="center"/>
            </w:pPr>
            <w:r>
              <w:t>18.880</w:t>
            </w:r>
          </w:p>
        </w:tc>
        <w:tc>
          <w:tcPr>
            <w:tcW w:w="1985" w:type="dxa"/>
            <w:tcBorders>
              <w:top w:val="nil"/>
              <w:left w:val="nil"/>
              <w:bottom w:val="nil"/>
              <w:right w:val="nil"/>
            </w:tcBorders>
            <w:noWrap/>
          </w:tcPr>
          <w:p w14:paraId="2816C26E" w14:textId="45C66C50" w:rsidR="00745550" w:rsidRDefault="00745550">
            <w:pPr>
              <w:pStyle w:val="yTableNAm"/>
              <w:jc w:val="center"/>
            </w:pPr>
            <w:r>
              <w:t>20.306</w:t>
            </w:r>
          </w:p>
        </w:tc>
      </w:tr>
      <w:tr w:rsidR="00D301CB" w14:paraId="3905E47C" w14:textId="77777777">
        <w:trPr>
          <w:cantSplit/>
        </w:trPr>
        <w:tc>
          <w:tcPr>
            <w:tcW w:w="2159" w:type="dxa"/>
            <w:tcBorders>
              <w:top w:val="nil"/>
              <w:left w:val="nil"/>
              <w:bottom w:val="nil"/>
              <w:right w:val="nil"/>
            </w:tcBorders>
            <w:noWrap/>
          </w:tcPr>
          <w:p w14:paraId="50792BF6" w14:textId="77777777" w:rsidR="00745550" w:rsidRDefault="00745550">
            <w:pPr>
              <w:pStyle w:val="yTableNAm"/>
              <w:jc w:val="center"/>
            </w:pPr>
            <w:r>
              <w:t>Laverton</w:t>
            </w:r>
          </w:p>
        </w:tc>
        <w:tc>
          <w:tcPr>
            <w:tcW w:w="1985" w:type="dxa"/>
            <w:tcBorders>
              <w:top w:val="nil"/>
              <w:left w:val="nil"/>
              <w:bottom w:val="nil"/>
              <w:right w:val="nil"/>
            </w:tcBorders>
            <w:noWrap/>
          </w:tcPr>
          <w:p w14:paraId="53985169" w14:textId="51F37B97" w:rsidR="00745550" w:rsidRDefault="00745550">
            <w:pPr>
              <w:pStyle w:val="yTableNAm"/>
              <w:jc w:val="center"/>
            </w:pPr>
            <w:r>
              <w:t>25.780</w:t>
            </w:r>
          </w:p>
        </w:tc>
        <w:tc>
          <w:tcPr>
            <w:tcW w:w="1985" w:type="dxa"/>
            <w:tcBorders>
              <w:top w:val="nil"/>
              <w:left w:val="nil"/>
              <w:bottom w:val="nil"/>
              <w:right w:val="nil"/>
            </w:tcBorders>
            <w:noWrap/>
          </w:tcPr>
          <w:p w14:paraId="15780935" w14:textId="4F6C891B" w:rsidR="00745550" w:rsidRDefault="00745550">
            <w:pPr>
              <w:pStyle w:val="yTableNAm"/>
              <w:jc w:val="center"/>
            </w:pPr>
            <w:r>
              <w:t>960.284</w:t>
            </w:r>
          </w:p>
        </w:tc>
      </w:tr>
      <w:tr w:rsidR="00D301CB" w14:paraId="5C177989" w14:textId="77777777">
        <w:trPr>
          <w:cantSplit/>
        </w:trPr>
        <w:tc>
          <w:tcPr>
            <w:tcW w:w="2159" w:type="dxa"/>
            <w:tcBorders>
              <w:top w:val="nil"/>
              <w:left w:val="nil"/>
              <w:bottom w:val="nil"/>
              <w:right w:val="nil"/>
            </w:tcBorders>
            <w:noWrap/>
          </w:tcPr>
          <w:p w14:paraId="321B45A9" w14:textId="77777777" w:rsidR="00745550" w:rsidRDefault="00745550">
            <w:pPr>
              <w:pStyle w:val="yTableNAm"/>
              <w:jc w:val="center"/>
            </w:pPr>
            <w:r>
              <w:t>Ledge Point</w:t>
            </w:r>
          </w:p>
        </w:tc>
        <w:tc>
          <w:tcPr>
            <w:tcW w:w="1985" w:type="dxa"/>
            <w:tcBorders>
              <w:top w:val="nil"/>
              <w:left w:val="nil"/>
              <w:bottom w:val="nil"/>
              <w:right w:val="nil"/>
            </w:tcBorders>
            <w:noWrap/>
          </w:tcPr>
          <w:p w14:paraId="5B4C2B5A" w14:textId="6BA38ABA" w:rsidR="00745550" w:rsidRDefault="00745550">
            <w:pPr>
              <w:pStyle w:val="yTableNAm"/>
              <w:jc w:val="center"/>
            </w:pPr>
            <w:r>
              <w:t>7.894</w:t>
            </w:r>
          </w:p>
        </w:tc>
        <w:tc>
          <w:tcPr>
            <w:tcW w:w="1985" w:type="dxa"/>
            <w:tcBorders>
              <w:top w:val="nil"/>
              <w:left w:val="nil"/>
              <w:bottom w:val="nil"/>
              <w:right w:val="nil"/>
            </w:tcBorders>
            <w:noWrap/>
          </w:tcPr>
          <w:p w14:paraId="1427F610" w14:textId="239F993D" w:rsidR="00745550" w:rsidRDefault="00745550">
            <w:pPr>
              <w:pStyle w:val="yTableNAm"/>
              <w:jc w:val="center"/>
            </w:pPr>
            <w:r>
              <w:t>15.124</w:t>
            </w:r>
          </w:p>
        </w:tc>
      </w:tr>
      <w:tr w:rsidR="00D301CB" w14:paraId="0594B530" w14:textId="77777777">
        <w:trPr>
          <w:cantSplit/>
        </w:trPr>
        <w:tc>
          <w:tcPr>
            <w:tcW w:w="2159" w:type="dxa"/>
            <w:tcBorders>
              <w:top w:val="nil"/>
              <w:left w:val="nil"/>
              <w:bottom w:val="nil"/>
              <w:right w:val="nil"/>
            </w:tcBorders>
            <w:noWrap/>
          </w:tcPr>
          <w:p w14:paraId="0B9E5FAE" w14:textId="77777777" w:rsidR="00745550" w:rsidRDefault="00745550">
            <w:pPr>
              <w:pStyle w:val="yTableNAm"/>
              <w:jc w:val="center"/>
            </w:pPr>
            <w:r>
              <w:t>Leeman</w:t>
            </w:r>
          </w:p>
        </w:tc>
        <w:tc>
          <w:tcPr>
            <w:tcW w:w="1985" w:type="dxa"/>
            <w:tcBorders>
              <w:top w:val="nil"/>
              <w:left w:val="nil"/>
              <w:bottom w:val="nil"/>
              <w:right w:val="nil"/>
            </w:tcBorders>
            <w:noWrap/>
          </w:tcPr>
          <w:p w14:paraId="55C940B2" w14:textId="7F54D930" w:rsidR="00745550" w:rsidRDefault="00745550">
            <w:pPr>
              <w:pStyle w:val="yTableNAm"/>
              <w:jc w:val="center"/>
            </w:pPr>
            <w:r>
              <w:t>14.030</w:t>
            </w:r>
          </w:p>
        </w:tc>
        <w:tc>
          <w:tcPr>
            <w:tcW w:w="1985" w:type="dxa"/>
            <w:tcBorders>
              <w:top w:val="nil"/>
              <w:left w:val="nil"/>
              <w:bottom w:val="nil"/>
              <w:right w:val="nil"/>
            </w:tcBorders>
            <w:noWrap/>
          </w:tcPr>
          <w:p w14:paraId="24C3C621" w14:textId="6BF98565" w:rsidR="00745550" w:rsidRDefault="00745550">
            <w:pPr>
              <w:pStyle w:val="yTableNAm"/>
              <w:jc w:val="center"/>
            </w:pPr>
            <w:r>
              <w:t>32.679</w:t>
            </w:r>
          </w:p>
        </w:tc>
      </w:tr>
      <w:tr w:rsidR="00D301CB" w14:paraId="6F1027E5" w14:textId="77777777">
        <w:trPr>
          <w:cantSplit/>
        </w:trPr>
        <w:tc>
          <w:tcPr>
            <w:tcW w:w="2159" w:type="dxa"/>
            <w:tcBorders>
              <w:top w:val="nil"/>
              <w:left w:val="nil"/>
              <w:bottom w:val="nil"/>
              <w:right w:val="nil"/>
            </w:tcBorders>
            <w:noWrap/>
          </w:tcPr>
          <w:p w14:paraId="34F793B5" w14:textId="77777777" w:rsidR="00745550" w:rsidRDefault="00745550">
            <w:pPr>
              <w:pStyle w:val="yTableNAm"/>
              <w:jc w:val="center"/>
            </w:pPr>
            <w:r>
              <w:t>Leonora</w:t>
            </w:r>
          </w:p>
        </w:tc>
        <w:tc>
          <w:tcPr>
            <w:tcW w:w="1985" w:type="dxa"/>
            <w:tcBorders>
              <w:top w:val="nil"/>
              <w:left w:val="nil"/>
              <w:bottom w:val="nil"/>
              <w:right w:val="nil"/>
            </w:tcBorders>
            <w:noWrap/>
          </w:tcPr>
          <w:p w14:paraId="18EA531C" w14:textId="219C2572" w:rsidR="00745550" w:rsidRDefault="00745550">
            <w:pPr>
              <w:pStyle w:val="yTableNAm"/>
              <w:jc w:val="center"/>
            </w:pPr>
            <w:r>
              <w:t>2.328</w:t>
            </w:r>
          </w:p>
        </w:tc>
        <w:tc>
          <w:tcPr>
            <w:tcW w:w="1985" w:type="dxa"/>
            <w:tcBorders>
              <w:top w:val="nil"/>
              <w:left w:val="nil"/>
              <w:bottom w:val="nil"/>
              <w:right w:val="nil"/>
            </w:tcBorders>
            <w:noWrap/>
          </w:tcPr>
          <w:p w14:paraId="7083102B" w14:textId="477928A7" w:rsidR="00745550" w:rsidRDefault="00745550">
            <w:pPr>
              <w:pStyle w:val="yTableNAm"/>
              <w:jc w:val="center"/>
            </w:pPr>
            <w:r>
              <w:t>36.931</w:t>
            </w:r>
          </w:p>
        </w:tc>
      </w:tr>
      <w:tr w:rsidR="00D301CB" w14:paraId="3F259561" w14:textId="77777777">
        <w:trPr>
          <w:cantSplit/>
        </w:trPr>
        <w:tc>
          <w:tcPr>
            <w:tcW w:w="2159" w:type="dxa"/>
            <w:tcBorders>
              <w:top w:val="nil"/>
              <w:left w:val="nil"/>
              <w:bottom w:val="nil"/>
              <w:right w:val="nil"/>
            </w:tcBorders>
            <w:noWrap/>
          </w:tcPr>
          <w:p w14:paraId="59D77A25" w14:textId="77777777" w:rsidR="00745550" w:rsidRDefault="00745550">
            <w:pPr>
              <w:pStyle w:val="yTableNAm"/>
              <w:jc w:val="center"/>
            </w:pPr>
            <w:r>
              <w:t>Mandurah</w:t>
            </w:r>
          </w:p>
        </w:tc>
        <w:tc>
          <w:tcPr>
            <w:tcW w:w="1985" w:type="dxa"/>
            <w:tcBorders>
              <w:top w:val="nil"/>
              <w:left w:val="nil"/>
              <w:bottom w:val="nil"/>
              <w:right w:val="nil"/>
            </w:tcBorders>
            <w:noWrap/>
          </w:tcPr>
          <w:p w14:paraId="3A75C452" w14:textId="57B86C75" w:rsidR="00745550" w:rsidRDefault="00745550">
            <w:pPr>
              <w:pStyle w:val="yTableNAm"/>
              <w:jc w:val="center"/>
            </w:pPr>
            <w:r>
              <w:t>4.894</w:t>
            </w:r>
          </w:p>
        </w:tc>
        <w:tc>
          <w:tcPr>
            <w:tcW w:w="1985" w:type="dxa"/>
            <w:tcBorders>
              <w:top w:val="nil"/>
              <w:left w:val="nil"/>
              <w:bottom w:val="nil"/>
              <w:right w:val="nil"/>
            </w:tcBorders>
            <w:noWrap/>
          </w:tcPr>
          <w:p w14:paraId="52F94053" w14:textId="43D11299" w:rsidR="00745550" w:rsidRDefault="00745550">
            <w:pPr>
              <w:pStyle w:val="yTableNAm"/>
              <w:jc w:val="center"/>
            </w:pPr>
            <w:r>
              <w:t>5.309</w:t>
            </w:r>
          </w:p>
        </w:tc>
      </w:tr>
      <w:tr w:rsidR="00D301CB" w14:paraId="46BF0927" w14:textId="77777777">
        <w:trPr>
          <w:cantSplit/>
        </w:trPr>
        <w:tc>
          <w:tcPr>
            <w:tcW w:w="2159" w:type="dxa"/>
            <w:tcBorders>
              <w:top w:val="nil"/>
              <w:left w:val="nil"/>
              <w:bottom w:val="nil"/>
              <w:right w:val="nil"/>
            </w:tcBorders>
            <w:noWrap/>
          </w:tcPr>
          <w:p w14:paraId="1FE0934A" w14:textId="77777777" w:rsidR="00745550" w:rsidRDefault="00745550">
            <w:pPr>
              <w:pStyle w:val="yTableNAm"/>
              <w:jc w:val="center"/>
            </w:pPr>
            <w:r>
              <w:t>Manjimup</w:t>
            </w:r>
          </w:p>
        </w:tc>
        <w:tc>
          <w:tcPr>
            <w:tcW w:w="1985" w:type="dxa"/>
            <w:tcBorders>
              <w:top w:val="nil"/>
              <w:left w:val="nil"/>
              <w:bottom w:val="nil"/>
              <w:right w:val="nil"/>
            </w:tcBorders>
            <w:noWrap/>
          </w:tcPr>
          <w:p w14:paraId="057F4AB0" w14:textId="01DF8C6C" w:rsidR="00745550" w:rsidRDefault="00745550">
            <w:pPr>
              <w:pStyle w:val="yTableNAm"/>
              <w:jc w:val="center"/>
            </w:pPr>
            <w:r>
              <w:t>16.689</w:t>
            </w:r>
          </w:p>
        </w:tc>
        <w:tc>
          <w:tcPr>
            <w:tcW w:w="1985" w:type="dxa"/>
            <w:tcBorders>
              <w:top w:val="nil"/>
              <w:left w:val="nil"/>
              <w:bottom w:val="nil"/>
              <w:right w:val="nil"/>
            </w:tcBorders>
            <w:noWrap/>
          </w:tcPr>
          <w:p w14:paraId="7F60FC61" w14:textId="36B31BAC" w:rsidR="00745550" w:rsidRDefault="00745550">
            <w:pPr>
              <w:pStyle w:val="yTableNAm"/>
              <w:jc w:val="center"/>
            </w:pPr>
            <w:r>
              <w:t>43.298</w:t>
            </w:r>
          </w:p>
        </w:tc>
      </w:tr>
      <w:tr w:rsidR="00D301CB" w14:paraId="06D79EA5" w14:textId="77777777">
        <w:trPr>
          <w:cantSplit/>
        </w:trPr>
        <w:tc>
          <w:tcPr>
            <w:tcW w:w="2159" w:type="dxa"/>
            <w:tcBorders>
              <w:top w:val="nil"/>
              <w:left w:val="nil"/>
              <w:bottom w:val="nil"/>
              <w:right w:val="nil"/>
            </w:tcBorders>
            <w:noWrap/>
          </w:tcPr>
          <w:p w14:paraId="29CEF702" w14:textId="77777777" w:rsidR="00745550" w:rsidRDefault="00745550">
            <w:pPr>
              <w:pStyle w:val="yTableNAm"/>
              <w:jc w:val="center"/>
            </w:pPr>
            <w:r>
              <w:t>Margaret River</w:t>
            </w:r>
          </w:p>
        </w:tc>
        <w:tc>
          <w:tcPr>
            <w:tcW w:w="1985" w:type="dxa"/>
            <w:tcBorders>
              <w:top w:val="nil"/>
              <w:left w:val="nil"/>
              <w:bottom w:val="nil"/>
              <w:right w:val="nil"/>
            </w:tcBorders>
            <w:noWrap/>
          </w:tcPr>
          <w:p w14:paraId="03E6D967" w14:textId="55457DD2" w:rsidR="00745550" w:rsidRDefault="00745550">
            <w:pPr>
              <w:pStyle w:val="yTableNAm"/>
              <w:jc w:val="center"/>
            </w:pPr>
            <w:r>
              <w:t>9.082</w:t>
            </w:r>
          </w:p>
        </w:tc>
        <w:tc>
          <w:tcPr>
            <w:tcW w:w="1985" w:type="dxa"/>
            <w:tcBorders>
              <w:top w:val="nil"/>
              <w:left w:val="nil"/>
              <w:bottom w:val="nil"/>
              <w:right w:val="nil"/>
            </w:tcBorders>
            <w:noWrap/>
          </w:tcPr>
          <w:p w14:paraId="4A2EF772" w14:textId="2648427B" w:rsidR="00745550" w:rsidRDefault="00745550">
            <w:pPr>
              <w:pStyle w:val="yTableNAm"/>
              <w:jc w:val="center"/>
            </w:pPr>
            <w:r>
              <w:t>18.396</w:t>
            </w:r>
          </w:p>
        </w:tc>
      </w:tr>
      <w:tr w:rsidR="00D301CB" w14:paraId="79240EA4" w14:textId="77777777">
        <w:trPr>
          <w:cantSplit/>
        </w:trPr>
        <w:tc>
          <w:tcPr>
            <w:tcW w:w="2159" w:type="dxa"/>
            <w:tcBorders>
              <w:top w:val="nil"/>
              <w:left w:val="nil"/>
              <w:bottom w:val="nil"/>
              <w:right w:val="nil"/>
            </w:tcBorders>
            <w:noWrap/>
          </w:tcPr>
          <w:p w14:paraId="18EDC555" w14:textId="77777777" w:rsidR="00745550" w:rsidRDefault="00745550">
            <w:pPr>
              <w:pStyle w:val="yTableNAm"/>
              <w:jc w:val="center"/>
            </w:pPr>
            <w:r>
              <w:t>Meckering</w:t>
            </w:r>
          </w:p>
        </w:tc>
        <w:tc>
          <w:tcPr>
            <w:tcW w:w="1985" w:type="dxa"/>
            <w:tcBorders>
              <w:top w:val="nil"/>
              <w:left w:val="nil"/>
              <w:bottom w:val="nil"/>
              <w:right w:val="nil"/>
            </w:tcBorders>
            <w:noWrap/>
          </w:tcPr>
          <w:p w14:paraId="74B819DA" w14:textId="6EF5A023" w:rsidR="00745550" w:rsidRDefault="00745550">
            <w:pPr>
              <w:pStyle w:val="yTableNAm"/>
              <w:jc w:val="center"/>
            </w:pPr>
            <w:r>
              <w:t>94.813</w:t>
            </w:r>
          </w:p>
        </w:tc>
        <w:tc>
          <w:tcPr>
            <w:tcW w:w="1985" w:type="dxa"/>
            <w:tcBorders>
              <w:top w:val="nil"/>
              <w:left w:val="nil"/>
              <w:bottom w:val="nil"/>
              <w:right w:val="nil"/>
            </w:tcBorders>
            <w:noWrap/>
          </w:tcPr>
          <w:p w14:paraId="55C4C771" w14:textId="1119C3ED" w:rsidR="00745550" w:rsidRDefault="00745550">
            <w:pPr>
              <w:pStyle w:val="yTableNAm"/>
              <w:jc w:val="center"/>
            </w:pPr>
            <w:r>
              <w:t>522.341</w:t>
            </w:r>
          </w:p>
        </w:tc>
      </w:tr>
      <w:tr w:rsidR="00D301CB" w14:paraId="095143E2" w14:textId="77777777">
        <w:trPr>
          <w:cantSplit/>
        </w:trPr>
        <w:tc>
          <w:tcPr>
            <w:tcW w:w="2159" w:type="dxa"/>
            <w:tcBorders>
              <w:top w:val="nil"/>
              <w:left w:val="nil"/>
              <w:bottom w:val="nil"/>
              <w:right w:val="nil"/>
            </w:tcBorders>
            <w:noWrap/>
          </w:tcPr>
          <w:p w14:paraId="7752AC8D" w14:textId="77777777" w:rsidR="00745550" w:rsidRDefault="00745550">
            <w:pPr>
              <w:pStyle w:val="yTableNAm"/>
              <w:jc w:val="center"/>
            </w:pPr>
            <w:r>
              <w:t>Merredin</w:t>
            </w:r>
          </w:p>
        </w:tc>
        <w:tc>
          <w:tcPr>
            <w:tcW w:w="1985" w:type="dxa"/>
            <w:tcBorders>
              <w:top w:val="nil"/>
              <w:left w:val="nil"/>
              <w:bottom w:val="nil"/>
              <w:right w:val="nil"/>
            </w:tcBorders>
            <w:noWrap/>
          </w:tcPr>
          <w:p w14:paraId="39B28A8B" w14:textId="6E2330AA" w:rsidR="00745550" w:rsidRDefault="00745550">
            <w:pPr>
              <w:pStyle w:val="yTableNAm"/>
              <w:jc w:val="center"/>
            </w:pPr>
            <w:r>
              <w:t>15.400</w:t>
            </w:r>
          </w:p>
        </w:tc>
        <w:tc>
          <w:tcPr>
            <w:tcW w:w="1985" w:type="dxa"/>
            <w:tcBorders>
              <w:top w:val="nil"/>
              <w:left w:val="nil"/>
              <w:bottom w:val="nil"/>
              <w:right w:val="nil"/>
            </w:tcBorders>
            <w:noWrap/>
          </w:tcPr>
          <w:p w14:paraId="1179D0F0" w14:textId="344E190A" w:rsidR="00745550" w:rsidRDefault="00745550">
            <w:pPr>
              <w:pStyle w:val="yTableNAm"/>
              <w:jc w:val="center"/>
            </w:pPr>
            <w:r>
              <w:t>94.528</w:t>
            </w:r>
          </w:p>
        </w:tc>
      </w:tr>
      <w:tr w:rsidR="00D301CB" w14:paraId="33C713E0" w14:textId="77777777">
        <w:trPr>
          <w:cantSplit/>
        </w:trPr>
        <w:tc>
          <w:tcPr>
            <w:tcW w:w="2159" w:type="dxa"/>
            <w:tcBorders>
              <w:top w:val="nil"/>
              <w:left w:val="nil"/>
              <w:bottom w:val="nil"/>
              <w:right w:val="nil"/>
            </w:tcBorders>
            <w:noWrap/>
          </w:tcPr>
          <w:p w14:paraId="0DA5ED87" w14:textId="77777777" w:rsidR="00745550" w:rsidRDefault="00745550">
            <w:pPr>
              <w:pStyle w:val="yTableNAm"/>
              <w:jc w:val="center"/>
            </w:pPr>
            <w:r>
              <w:t>Mount Barker</w:t>
            </w:r>
          </w:p>
        </w:tc>
        <w:tc>
          <w:tcPr>
            <w:tcW w:w="1985" w:type="dxa"/>
            <w:tcBorders>
              <w:top w:val="nil"/>
              <w:left w:val="nil"/>
              <w:bottom w:val="nil"/>
              <w:right w:val="nil"/>
            </w:tcBorders>
            <w:noWrap/>
          </w:tcPr>
          <w:p w14:paraId="3195FEE7" w14:textId="58A777D6" w:rsidR="00745550" w:rsidRDefault="00745550">
            <w:pPr>
              <w:pStyle w:val="yTableNAm"/>
              <w:jc w:val="center"/>
            </w:pPr>
            <w:r>
              <w:t>11.310</w:t>
            </w:r>
          </w:p>
        </w:tc>
        <w:tc>
          <w:tcPr>
            <w:tcW w:w="1985" w:type="dxa"/>
            <w:tcBorders>
              <w:top w:val="nil"/>
              <w:left w:val="nil"/>
              <w:bottom w:val="nil"/>
              <w:right w:val="nil"/>
            </w:tcBorders>
            <w:noWrap/>
          </w:tcPr>
          <w:p w14:paraId="6260B9DC" w14:textId="2C8D43EB" w:rsidR="00745550" w:rsidRDefault="00745550">
            <w:pPr>
              <w:pStyle w:val="yTableNAm"/>
              <w:jc w:val="center"/>
            </w:pPr>
            <w:r>
              <w:t>43.230</w:t>
            </w:r>
          </w:p>
        </w:tc>
      </w:tr>
      <w:tr w:rsidR="00D301CB" w14:paraId="035C827A" w14:textId="77777777">
        <w:trPr>
          <w:cantSplit/>
        </w:trPr>
        <w:tc>
          <w:tcPr>
            <w:tcW w:w="2159" w:type="dxa"/>
            <w:tcBorders>
              <w:top w:val="nil"/>
              <w:left w:val="nil"/>
              <w:bottom w:val="nil"/>
              <w:right w:val="nil"/>
            </w:tcBorders>
            <w:noWrap/>
          </w:tcPr>
          <w:p w14:paraId="775241E0" w14:textId="77777777" w:rsidR="00745550" w:rsidRDefault="00745550">
            <w:pPr>
              <w:pStyle w:val="yTableNAm"/>
              <w:jc w:val="center"/>
            </w:pPr>
            <w:r>
              <w:t>Mukinbudin</w:t>
            </w:r>
          </w:p>
        </w:tc>
        <w:tc>
          <w:tcPr>
            <w:tcW w:w="1985" w:type="dxa"/>
            <w:tcBorders>
              <w:top w:val="nil"/>
              <w:left w:val="nil"/>
              <w:bottom w:val="nil"/>
              <w:right w:val="nil"/>
            </w:tcBorders>
            <w:noWrap/>
          </w:tcPr>
          <w:p w14:paraId="29B635D9" w14:textId="54CE412E" w:rsidR="00745550" w:rsidRDefault="00745550">
            <w:pPr>
              <w:pStyle w:val="yTableNAm"/>
              <w:jc w:val="center"/>
            </w:pPr>
            <w:r>
              <w:t>31.162</w:t>
            </w:r>
          </w:p>
        </w:tc>
        <w:tc>
          <w:tcPr>
            <w:tcW w:w="1985" w:type="dxa"/>
            <w:tcBorders>
              <w:top w:val="nil"/>
              <w:left w:val="nil"/>
              <w:bottom w:val="nil"/>
              <w:right w:val="nil"/>
            </w:tcBorders>
            <w:noWrap/>
          </w:tcPr>
          <w:p w14:paraId="4E3C88E4" w14:textId="1A68D177" w:rsidR="00745550" w:rsidRDefault="00745550">
            <w:pPr>
              <w:pStyle w:val="yTableNAm"/>
              <w:jc w:val="center"/>
            </w:pPr>
            <w:r>
              <w:t>303.604</w:t>
            </w:r>
          </w:p>
        </w:tc>
      </w:tr>
      <w:tr w:rsidR="00D301CB" w14:paraId="0A36A3C2" w14:textId="77777777">
        <w:trPr>
          <w:cantSplit/>
        </w:trPr>
        <w:tc>
          <w:tcPr>
            <w:tcW w:w="2159" w:type="dxa"/>
            <w:tcBorders>
              <w:top w:val="nil"/>
              <w:left w:val="nil"/>
              <w:bottom w:val="nil"/>
              <w:right w:val="nil"/>
            </w:tcBorders>
            <w:noWrap/>
          </w:tcPr>
          <w:p w14:paraId="0F06282A" w14:textId="77777777" w:rsidR="00745550" w:rsidRDefault="00745550">
            <w:pPr>
              <w:pStyle w:val="yTableNAm"/>
              <w:jc w:val="center"/>
            </w:pPr>
            <w:r>
              <w:t>Nannup</w:t>
            </w:r>
          </w:p>
        </w:tc>
        <w:tc>
          <w:tcPr>
            <w:tcW w:w="1985" w:type="dxa"/>
            <w:tcBorders>
              <w:top w:val="nil"/>
              <w:left w:val="nil"/>
              <w:bottom w:val="nil"/>
              <w:right w:val="nil"/>
            </w:tcBorders>
            <w:noWrap/>
          </w:tcPr>
          <w:p w14:paraId="7A3F7C51" w14:textId="3E29BA94" w:rsidR="00745550" w:rsidRDefault="00745550">
            <w:pPr>
              <w:pStyle w:val="yTableNAm"/>
              <w:jc w:val="center"/>
            </w:pPr>
            <w:r>
              <w:t>12.218</w:t>
            </w:r>
          </w:p>
        </w:tc>
        <w:tc>
          <w:tcPr>
            <w:tcW w:w="1985" w:type="dxa"/>
            <w:tcBorders>
              <w:top w:val="nil"/>
              <w:left w:val="nil"/>
              <w:bottom w:val="nil"/>
              <w:right w:val="nil"/>
            </w:tcBorders>
            <w:noWrap/>
          </w:tcPr>
          <w:p w14:paraId="70911DF1" w14:textId="751B6656" w:rsidR="00745550" w:rsidRDefault="00745550">
            <w:pPr>
              <w:pStyle w:val="yTableNAm"/>
              <w:jc w:val="center"/>
            </w:pPr>
            <w:r>
              <w:t>26.390</w:t>
            </w:r>
          </w:p>
        </w:tc>
      </w:tr>
      <w:tr w:rsidR="00D301CB" w14:paraId="3EDA8273" w14:textId="77777777">
        <w:trPr>
          <w:cantSplit/>
        </w:trPr>
        <w:tc>
          <w:tcPr>
            <w:tcW w:w="2159" w:type="dxa"/>
            <w:tcBorders>
              <w:top w:val="nil"/>
              <w:left w:val="nil"/>
              <w:bottom w:val="nil"/>
              <w:right w:val="nil"/>
            </w:tcBorders>
            <w:noWrap/>
          </w:tcPr>
          <w:p w14:paraId="6D351108" w14:textId="77777777" w:rsidR="00745550" w:rsidRDefault="00745550">
            <w:pPr>
              <w:pStyle w:val="yTableNAm"/>
              <w:jc w:val="center"/>
            </w:pPr>
            <w:r>
              <w:t>Narembeen</w:t>
            </w:r>
          </w:p>
        </w:tc>
        <w:tc>
          <w:tcPr>
            <w:tcW w:w="1985" w:type="dxa"/>
            <w:tcBorders>
              <w:top w:val="nil"/>
              <w:left w:val="nil"/>
              <w:bottom w:val="nil"/>
              <w:right w:val="nil"/>
            </w:tcBorders>
            <w:noWrap/>
          </w:tcPr>
          <w:p w14:paraId="27DB4BA8" w14:textId="1CDAA86D" w:rsidR="00745550" w:rsidRDefault="00745550">
            <w:pPr>
              <w:pStyle w:val="yTableNAm"/>
              <w:jc w:val="center"/>
            </w:pPr>
            <w:r>
              <w:t>23.983</w:t>
            </w:r>
          </w:p>
        </w:tc>
        <w:tc>
          <w:tcPr>
            <w:tcW w:w="1985" w:type="dxa"/>
            <w:tcBorders>
              <w:top w:val="nil"/>
              <w:left w:val="nil"/>
              <w:bottom w:val="nil"/>
              <w:right w:val="nil"/>
            </w:tcBorders>
            <w:noWrap/>
          </w:tcPr>
          <w:p w14:paraId="22F2274D" w14:textId="63063C80" w:rsidR="00745550" w:rsidRDefault="00745550">
            <w:pPr>
              <w:pStyle w:val="yTableNAm"/>
              <w:jc w:val="center"/>
            </w:pPr>
            <w:r>
              <w:t>361.279</w:t>
            </w:r>
          </w:p>
        </w:tc>
      </w:tr>
      <w:tr w:rsidR="00D301CB" w14:paraId="5C8DC6A0" w14:textId="77777777">
        <w:trPr>
          <w:cantSplit/>
        </w:trPr>
        <w:tc>
          <w:tcPr>
            <w:tcW w:w="2159" w:type="dxa"/>
            <w:tcBorders>
              <w:top w:val="nil"/>
              <w:left w:val="nil"/>
              <w:bottom w:val="nil"/>
              <w:right w:val="nil"/>
            </w:tcBorders>
            <w:noWrap/>
          </w:tcPr>
          <w:p w14:paraId="5FCB4892" w14:textId="77777777" w:rsidR="00745550" w:rsidRDefault="00745550">
            <w:pPr>
              <w:pStyle w:val="yTableNAm"/>
              <w:jc w:val="center"/>
            </w:pPr>
            <w:r>
              <w:t>Narrogin</w:t>
            </w:r>
          </w:p>
        </w:tc>
        <w:tc>
          <w:tcPr>
            <w:tcW w:w="1985" w:type="dxa"/>
            <w:tcBorders>
              <w:top w:val="nil"/>
              <w:left w:val="nil"/>
              <w:bottom w:val="nil"/>
              <w:right w:val="nil"/>
            </w:tcBorders>
            <w:noWrap/>
          </w:tcPr>
          <w:p w14:paraId="14ABFE3B" w14:textId="7DCF0CE7" w:rsidR="00745550" w:rsidRDefault="00745550">
            <w:pPr>
              <w:pStyle w:val="yTableNAm"/>
              <w:jc w:val="center"/>
            </w:pPr>
            <w:r>
              <w:t>12.449</w:t>
            </w:r>
          </w:p>
        </w:tc>
        <w:tc>
          <w:tcPr>
            <w:tcW w:w="1985" w:type="dxa"/>
            <w:tcBorders>
              <w:top w:val="nil"/>
              <w:left w:val="nil"/>
              <w:bottom w:val="nil"/>
              <w:right w:val="nil"/>
            </w:tcBorders>
            <w:noWrap/>
          </w:tcPr>
          <w:p w14:paraId="2544D435" w14:textId="799FFC18" w:rsidR="00745550" w:rsidRDefault="00745550">
            <w:pPr>
              <w:pStyle w:val="yTableNAm"/>
              <w:jc w:val="center"/>
            </w:pPr>
            <w:r>
              <w:t>26.428</w:t>
            </w:r>
          </w:p>
        </w:tc>
      </w:tr>
      <w:tr w:rsidR="00D301CB" w14:paraId="006DF89A" w14:textId="77777777">
        <w:trPr>
          <w:cantSplit/>
        </w:trPr>
        <w:tc>
          <w:tcPr>
            <w:tcW w:w="2159" w:type="dxa"/>
            <w:tcBorders>
              <w:top w:val="nil"/>
              <w:left w:val="nil"/>
              <w:bottom w:val="nil"/>
              <w:right w:val="nil"/>
            </w:tcBorders>
            <w:noWrap/>
          </w:tcPr>
          <w:p w14:paraId="4609CC01" w14:textId="77777777" w:rsidR="00745550" w:rsidRDefault="00745550">
            <w:pPr>
              <w:pStyle w:val="yTableNAm"/>
              <w:jc w:val="center"/>
            </w:pPr>
            <w:r>
              <w:t>Newdegate</w:t>
            </w:r>
          </w:p>
        </w:tc>
        <w:tc>
          <w:tcPr>
            <w:tcW w:w="1985" w:type="dxa"/>
            <w:tcBorders>
              <w:top w:val="nil"/>
              <w:left w:val="nil"/>
              <w:bottom w:val="nil"/>
              <w:right w:val="nil"/>
            </w:tcBorders>
            <w:noWrap/>
          </w:tcPr>
          <w:p w14:paraId="00E42114" w14:textId="58B79C84" w:rsidR="00745550" w:rsidRDefault="00745550">
            <w:pPr>
              <w:pStyle w:val="yTableNAm"/>
              <w:jc w:val="center"/>
            </w:pPr>
            <w:r>
              <w:t>37.496</w:t>
            </w:r>
          </w:p>
        </w:tc>
        <w:tc>
          <w:tcPr>
            <w:tcW w:w="1985" w:type="dxa"/>
            <w:tcBorders>
              <w:top w:val="nil"/>
              <w:left w:val="nil"/>
              <w:bottom w:val="nil"/>
              <w:right w:val="nil"/>
            </w:tcBorders>
            <w:noWrap/>
          </w:tcPr>
          <w:p w14:paraId="4AD5A028" w14:textId="0DF9A39D" w:rsidR="00745550" w:rsidRDefault="00745550">
            <w:pPr>
              <w:pStyle w:val="yTableNAm"/>
              <w:jc w:val="center"/>
            </w:pPr>
            <w:r>
              <w:t>513.045</w:t>
            </w:r>
          </w:p>
        </w:tc>
      </w:tr>
      <w:tr w:rsidR="00D301CB" w14:paraId="6AA1FE7F" w14:textId="77777777">
        <w:trPr>
          <w:cantSplit/>
        </w:trPr>
        <w:tc>
          <w:tcPr>
            <w:tcW w:w="2159" w:type="dxa"/>
            <w:tcBorders>
              <w:top w:val="nil"/>
              <w:left w:val="nil"/>
              <w:bottom w:val="nil"/>
              <w:right w:val="nil"/>
            </w:tcBorders>
            <w:noWrap/>
          </w:tcPr>
          <w:p w14:paraId="15E6D143" w14:textId="77777777" w:rsidR="00745550" w:rsidRDefault="00745550">
            <w:pPr>
              <w:pStyle w:val="yTableNAm"/>
              <w:jc w:val="center"/>
            </w:pPr>
            <w:r>
              <w:t>Newman</w:t>
            </w:r>
          </w:p>
        </w:tc>
        <w:tc>
          <w:tcPr>
            <w:tcW w:w="1985" w:type="dxa"/>
            <w:tcBorders>
              <w:top w:val="nil"/>
              <w:left w:val="nil"/>
              <w:bottom w:val="nil"/>
              <w:right w:val="nil"/>
            </w:tcBorders>
            <w:noWrap/>
          </w:tcPr>
          <w:p w14:paraId="52F6BC59" w14:textId="384B43E6" w:rsidR="00745550" w:rsidRDefault="00745550">
            <w:pPr>
              <w:pStyle w:val="yTableNAm"/>
              <w:jc w:val="center"/>
            </w:pPr>
            <w:r>
              <w:t>1.357</w:t>
            </w:r>
          </w:p>
        </w:tc>
        <w:tc>
          <w:tcPr>
            <w:tcW w:w="1985" w:type="dxa"/>
            <w:tcBorders>
              <w:top w:val="nil"/>
              <w:left w:val="nil"/>
              <w:bottom w:val="nil"/>
              <w:right w:val="nil"/>
            </w:tcBorders>
            <w:noWrap/>
          </w:tcPr>
          <w:p w14:paraId="5EA492D6" w14:textId="20FABDB9" w:rsidR="00745550" w:rsidRDefault="00745550">
            <w:pPr>
              <w:pStyle w:val="yTableNAm"/>
              <w:jc w:val="center"/>
            </w:pPr>
            <w:r>
              <w:t>1.180</w:t>
            </w:r>
          </w:p>
        </w:tc>
      </w:tr>
      <w:tr w:rsidR="00D301CB" w14:paraId="6240DD40" w14:textId="77777777">
        <w:trPr>
          <w:cantSplit/>
        </w:trPr>
        <w:tc>
          <w:tcPr>
            <w:tcW w:w="2159" w:type="dxa"/>
            <w:tcBorders>
              <w:top w:val="nil"/>
              <w:left w:val="nil"/>
              <w:bottom w:val="nil"/>
              <w:right w:val="nil"/>
            </w:tcBorders>
            <w:noWrap/>
          </w:tcPr>
          <w:p w14:paraId="63AD3769" w14:textId="77777777" w:rsidR="00745550" w:rsidRDefault="00745550">
            <w:pPr>
              <w:pStyle w:val="yTableNAm"/>
              <w:jc w:val="center"/>
            </w:pPr>
            <w:r>
              <w:t>Northam</w:t>
            </w:r>
          </w:p>
        </w:tc>
        <w:tc>
          <w:tcPr>
            <w:tcW w:w="1985" w:type="dxa"/>
            <w:tcBorders>
              <w:top w:val="nil"/>
              <w:left w:val="nil"/>
              <w:bottom w:val="nil"/>
              <w:right w:val="nil"/>
            </w:tcBorders>
            <w:noWrap/>
          </w:tcPr>
          <w:p w14:paraId="073398DB" w14:textId="2EBA1727" w:rsidR="00745550" w:rsidRDefault="00745550">
            <w:pPr>
              <w:pStyle w:val="yTableNAm"/>
              <w:jc w:val="center"/>
            </w:pPr>
            <w:r>
              <w:t>14.414</w:t>
            </w:r>
          </w:p>
        </w:tc>
        <w:tc>
          <w:tcPr>
            <w:tcW w:w="1985" w:type="dxa"/>
            <w:tcBorders>
              <w:top w:val="nil"/>
              <w:left w:val="nil"/>
              <w:bottom w:val="nil"/>
              <w:right w:val="nil"/>
            </w:tcBorders>
            <w:noWrap/>
          </w:tcPr>
          <w:p w14:paraId="617BB7A3" w14:textId="606EB8B8" w:rsidR="00745550" w:rsidRDefault="00745550">
            <w:pPr>
              <w:pStyle w:val="yTableNAm"/>
              <w:jc w:val="center"/>
            </w:pPr>
            <w:r>
              <w:t>47.527</w:t>
            </w:r>
          </w:p>
        </w:tc>
      </w:tr>
      <w:tr w:rsidR="00D301CB" w14:paraId="6417C112" w14:textId="77777777">
        <w:trPr>
          <w:cantSplit/>
        </w:trPr>
        <w:tc>
          <w:tcPr>
            <w:tcW w:w="2159" w:type="dxa"/>
            <w:tcBorders>
              <w:top w:val="nil"/>
              <w:left w:val="nil"/>
              <w:bottom w:val="nil"/>
              <w:right w:val="nil"/>
            </w:tcBorders>
            <w:noWrap/>
          </w:tcPr>
          <w:p w14:paraId="6D74D5CF" w14:textId="77777777" w:rsidR="00745550" w:rsidRDefault="00745550">
            <w:pPr>
              <w:pStyle w:val="yTableNAm"/>
              <w:jc w:val="center"/>
            </w:pPr>
            <w:r>
              <w:lastRenderedPageBreak/>
              <w:t>Onslow</w:t>
            </w:r>
          </w:p>
        </w:tc>
        <w:tc>
          <w:tcPr>
            <w:tcW w:w="1985" w:type="dxa"/>
            <w:tcBorders>
              <w:top w:val="nil"/>
              <w:left w:val="nil"/>
              <w:bottom w:val="nil"/>
              <w:right w:val="nil"/>
            </w:tcBorders>
            <w:noWrap/>
          </w:tcPr>
          <w:p w14:paraId="363B662D" w14:textId="7D6EDC7F" w:rsidR="00745550" w:rsidRDefault="00745550">
            <w:pPr>
              <w:pStyle w:val="yTableNAm"/>
              <w:jc w:val="center"/>
            </w:pPr>
            <w:r>
              <w:t>2.983</w:t>
            </w:r>
          </w:p>
        </w:tc>
        <w:tc>
          <w:tcPr>
            <w:tcW w:w="1985" w:type="dxa"/>
            <w:tcBorders>
              <w:top w:val="nil"/>
              <w:left w:val="nil"/>
              <w:bottom w:val="nil"/>
              <w:right w:val="nil"/>
            </w:tcBorders>
            <w:noWrap/>
          </w:tcPr>
          <w:p w14:paraId="1FCBAF7B" w14:textId="22C7F31A" w:rsidR="00745550" w:rsidRDefault="00745550">
            <w:pPr>
              <w:pStyle w:val="yTableNAm"/>
              <w:jc w:val="center"/>
            </w:pPr>
            <w:r>
              <w:t>9.012</w:t>
            </w:r>
          </w:p>
        </w:tc>
      </w:tr>
      <w:tr w:rsidR="00D301CB" w14:paraId="111877D8" w14:textId="77777777">
        <w:trPr>
          <w:cantSplit/>
        </w:trPr>
        <w:tc>
          <w:tcPr>
            <w:tcW w:w="2159" w:type="dxa"/>
            <w:tcBorders>
              <w:top w:val="nil"/>
              <w:left w:val="nil"/>
              <w:bottom w:val="nil"/>
              <w:right w:val="nil"/>
            </w:tcBorders>
            <w:noWrap/>
          </w:tcPr>
          <w:p w14:paraId="7E56C300" w14:textId="77777777" w:rsidR="00745550" w:rsidRDefault="00745550">
            <w:pPr>
              <w:pStyle w:val="yTableNAm"/>
              <w:jc w:val="center"/>
            </w:pPr>
            <w:r>
              <w:t>Pemberton</w:t>
            </w:r>
          </w:p>
        </w:tc>
        <w:tc>
          <w:tcPr>
            <w:tcW w:w="1985" w:type="dxa"/>
            <w:tcBorders>
              <w:top w:val="nil"/>
              <w:left w:val="nil"/>
              <w:bottom w:val="nil"/>
              <w:right w:val="nil"/>
            </w:tcBorders>
            <w:noWrap/>
          </w:tcPr>
          <w:p w14:paraId="6183D3AE" w14:textId="4A5B74D8" w:rsidR="00745550" w:rsidRDefault="00745550">
            <w:pPr>
              <w:pStyle w:val="yTableNAm"/>
              <w:jc w:val="center"/>
            </w:pPr>
            <w:r>
              <w:t>24.066</w:t>
            </w:r>
          </w:p>
        </w:tc>
        <w:tc>
          <w:tcPr>
            <w:tcW w:w="1985" w:type="dxa"/>
            <w:tcBorders>
              <w:top w:val="nil"/>
              <w:left w:val="nil"/>
              <w:bottom w:val="nil"/>
              <w:right w:val="nil"/>
            </w:tcBorders>
            <w:noWrap/>
          </w:tcPr>
          <w:p w14:paraId="195C9DA5" w14:textId="5A308B62" w:rsidR="00745550" w:rsidRDefault="00745550">
            <w:pPr>
              <w:pStyle w:val="yTableNAm"/>
              <w:jc w:val="center"/>
            </w:pPr>
            <w:r>
              <w:t>95.572</w:t>
            </w:r>
          </w:p>
        </w:tc>
      </w:tr>
      <w:tr w:rsidR="00D301CB" w14:paraId="75C20523" w14:textId="77777777">
        <w:trPr>
          <w:cantSplit/>
        </w:trPr>
        <w:tc>
          <w:tcPr>
            <w:tcW w:w="2159" w:type="dxa"/>
            <w:tcBorders>
              <w:top w:val="nil"/>
              <w:left w:val="nil"/>
              <w:bottom w:val="nil"/>
              <w:right w:val="nil"/>
            </w:tcBorders>
            <w:noWrap/>
          </w:tcPr>
          <w:p w14:paraId="72BA5615" w14:textId="77777777" w:rsidR="00745550" w:rsidRDefault="00745550">
            <w:pPr>
              <w:pStyle w:val="yTableNAm"/>
              <w:jc w:val="center"/>
            </w:pPr>
            <w:r>
              <w:t>Pingelly</w:t>
            </w:r>
          </w:p>
        </w:tc>
        <w:tc>
          <w:tcPr>
            <w:tcW w:w="1985" w:type="dxa"/>
            <w:tcBorders>
              <w:top w:val="nil"/>
              <w:left w:val="nil"/>
              <w:bottom w:val="nil"/>
              <w:right w:val="nil"/>
            </w:tcBorders>
            <w:noWrap/>
          </w:tcPr>
          <w:p w14:paraId="718561CE" w14:textId="09A92DEB" w:rsidR="00745550" w:rsidRDefault="00745550">
            <w:pPr>
              <w:pStyle w:val="yTableNAm"/>
              <w:jc w:val="center"/>
            </w:pPr>
            <w:r>
              <w:t>18.909</w:t>
            </w:r>
          </w:p>
        </w:tc>
        <w:tc>
          <w:tcPr>
            <w:tcW w:w="1985" w:type="dxa"/>
            <w:tcBorders>
              <w:top w:val="nil"/>
              <w:left w:val="nil"/>
              <w:bottom w:val="nil"/>
              <w:right w:val="nil"/>
            </w:tcBorders>
            <w:noWrap/>
          </w:tcPr>
          <w:p w14:paraId="2506178B" w14:textId="6DF4D401" w:rsidR="00745550" w:rsidRDefault="00745550">
            <w:pPr>
              <w:pStyle w:val="yTableNAm"/>
              <w:jc w:val="center"/>
            </w:pPr>
            <w:r>
              <w:t>147.020</w:t>
            </w:r>
          </w:p>
        </w:tc>
      </w:tr>
      <w:tr w:rsidR="00D301CB" w14:paraId="249D3F07" w14:textId="77777777">
        <w:trPr>
          <w:cantSplit/>
        </w:trPr>
        <w:tc>
          <w:tcPr>
            <w:tcW w:w="2159" w:type="dxa"/>
            <w:tcBorders>
              <w:top w:val="nil"/>
              <w:left w:val="nil"/>
              <w:bottom w:val="nil"/>
              <w:right w:val="nil"/>
            </w:tcBorders>
            <w:noWrap/>
          </w:tcPr>
          <w:p w14:paraId="2F4C0128" w14:textId="77777777" w:rsidR="00745550" w:rsidRDefault="00745550">
            <w:pPr>
              <w:pStyle w:val="yTableNAm"/>
              <w:jc w:val="center"/>
            </w:pPr>
            <w:r>
              <w:t>Pinjarra</w:t>
            </w:r>
          </w:p>
        </w:tc>
        <w:tc>
          <w:tcPr>
            <w:tcW w:w="1985" w:type="dxa"/>
            <w:tcBorders>
              <w:top w:val="nil"/>
              <w:left w:val="nil"/>
              <w:bottom w:val="nil"/>
              <w:right w:val="nil"/>
            </w:tcBorders>
            <w:noWrap/>
          </w:tcPr>
          <w:p w14:paraId="11D535AC" w14:textId="6B3342F2" w:rsidR="00745550" w:rsidRDefault="00745550">
            <w:pPr>
              <w:pStyle w:val="yTableNAm"/>
              <w:jc w:val="center"/>
            </w:pPr>
            <w:r>
              <w:t>9.804</w:t>
            </w:r>
          </w:p>
        </w:tc>
        <w:tc>
          <w:tcPr>
            <w:tcW w:w="1985" w:type="dxa"/>
            <w:tcBorders>
              <w:top w:val="nil"/>
              <w:left w:val="nil"/>
              <w:bottom w:val="nil"/>
              <w:right w:val="nil"/>
            </w:tcBorders>
            <w:noWrap/>
          </w:tcPr>
          <w:p w14:paraId="3B78CEAB" w14:textId="39C8F2F7" w:rsidR="00745550" w:rsidRDefault="00745550">
            <w:pPr>
              <w:pStyle w:val="yTableNAm"/>
              <w:jc w:val="center"/>
            </w:pPr>
            <w:r>
              <w:t>11.482</w:t>
            </w:r>
          </w:p>
        </w:tc>
      </w:tr>
      <w:tr w:rsidR="00D301CB" w14:paraId="7FB06F23" w14:textId="77777777">
        <w:trPr>
          <w:cantSplit/>
        </w:trPr>
        <w:tc>
          <w:tcPr>
            <w:tcW w:w="2159" w:type="dxa"/>
            <w:tcBorders>
              <w:top w:val="nil"/>
              <w:left w:val="nil"/>
              <w:bottom w:val="nil"/>
              <w:right w:val="nil"/>
            </w:tcBorders>
            <w:noWrap/>
          </w:tcPr>
          <w:p w14:paraId="3F87BF44" w14:textId="77777777" w:rsidR="00745550" w:rsidRDefault="00745550">
            <w:pPr>
              <w:pStyle w:val="yTableNAm"/>
              <w:jc w:val="center"/>
            </w:pPr>
            <w:r>
              <w:t>Port Hedland</w:t>
            </w:r>
          </w:p>
        </w:tc>
        <w:tc>
          <w:tcPr>
            <w:tcW w:w="1985" w:type="dxa"/>
            <w:tcBorders>
              <w:top w:val="nil"/>
              <w:left w:val="nil"/>
              <w:bottom w:val="nil"/>
              <w:right w:val="nil"/>
            </w:tcBorders>
            <w:noWrap/>
          </w:tcPr>
          <w:p w14:paraId="55C177BB" w14:textId="6833ECA2" w:rsidR="00745550" w:rsidRDefault="00745550">
            <w:pPr>
              <w:pStyle w:val="yTableNAm"/>
              <w:jc w:val="center"/>
            </w:pPr>
            <w:r>
              <w:t>4.681</w:t>
            </w:r>
          </w:p>
        </w:tc>
        <w:tc>
          <w:tcPr>
            <w:tcW w:w="1985" w:type="dxa"/>
            <w:tcBorders>
              <w:top w:val="nil"/>
              <w:left w:val="nil"/>
              <w:bottom w:val="nil"/>
              <w:right w:val="nil"/>
            </w:tcBorders>
            <w:noWrap/>
          </w:tcPr>
          <w:p w14:paraId="7A1B2D94" w14:textId="0AECC7DB" w:rsidR="00745550" w:rsidRDefault="00745550">
            <w:pPr>
              <w:pStyle w:val="yTableNAm"/>
              <w:jc w:val="center"/>
            </w:pPr>
            <w:r>
              <w:t>18.508</w:t>
            </w:r>
          </w:p>
        </w:tc>
      </w:tr>
      <w:tr w:rsidR="00D301CB" w14:paraId="368779EC" w14:textId="77777777">
        <w:trPr>
          <w:cantSplit/>
        </w:trPr>
        <w:tc>
          <w:tcPr>
            <w:tcW w:w="2159" w:type="dxa"/>
            <w:tcBorders>
              <w:top w:val="nil"/>
              <w:left w:val="nil"/>
              <w:bottom w:val="nil"/>
              <w:right w:val="nil"/>
            </w:tcBorders>
            <w:noWrap/>
          </w:tcPr>
          <w:p w14:paraId="2EA492F8" w14:textId="77777777" w:rsidR="00745550" w:rsidRDefault="00745550">
            <w:pPr>
              <w:pStyle w:val="yTableNAm"/>
              <w:jc w:val="center"/>
            </w:pPr>
            <w:r>
              <w:t>Prevelly</w:t>
            </w:r>
          </w:p>
        </w:tc>
        <w:tc>
          <w:tcPr>
            <w:tcW w:w="1985" w:type="dxa"/>
            <w:tcBorders>
              <w:top w:val="nil"/>
              <w:left w:val="nil"/>
              <w:bottom w:val="nil"/>
              <w:right w:val="nil"/>
            </w:tcBorders>
            <w:noWrap/>
          </w:tcPr>
          <w:p w14:paraId="7AA6F44E" w14:textId="2BA438D9" w:rsidR="00745550" w:rsidRDefault="00745550">
            <w:pPr>
              <w:pStyle w:val="yTableNAm"/>
              <w:jc w:val="center"/>
            </w:pPr>
            <w:r>
              <w:t>7.250</w:t>
            </w:r>
          </w:p>
        </w:tc>
        <w:tc>
          <w:tcPr>
            <w:tcW w:w="1985" w:type="dxa"/>
            <w:tcBorders>
              <w:top w:val="nil"/>
              <w:left w:val="nil"/>
              <w:bottom w:val="nil"/>
              <w:right w:val="nil"/>
            </w:tcBorders>
            <w:noWrap/>
          </w:tcPr>
          <w:p w14:paraId="71F747B9" w14:textId="36613766" w:rsidR="00745550" w:rsidRDefault="00745550">
            <w:pPr>
              <w:pStyle w:val="yTableNAm"/>
              <w:jc w:val="center"/>
            </w:pPr>
            <w:r>
              <w:t>10.019</w:t>
            </w:r>
          </w:p>
        </w:tc>
      </w:tr>
      <w:tr w:rsidR="00D301CB" w14:paraId="28342FF7" w14:textId="77777777">
        <w:trPr>
          <w:cantSplit/>
        </w:trPr>
        <w:tc>
          <w:tcPr>
            <w:tcW w:w="2159" w:type="dxa"/>
            <w:tcBorders>
              <w:top w:val="nil"/>
              <w:left w:val="nil"/>
              <w:bottom w:val="nil"/>
              <w:right w:val="nil"/>
            </w:tcBorders>
            <w:noWrap/>
          </w:tcPr>
          <w:p w14:paraId="065D1400" w14:textId="77777777" w:rsidR="00745550" w:rsidRDefault="00745550">
            <w:pPr>
              <w:pStyle w:val="yTableNAm"/>
              <w:jc w:val="center"/>
            </w:pPr>
            <w:r>
              <w:t>Quairading</w:t>
            </w:r>
          </w:p>
        </w:tc>
        <w:tc>
          <w:tcPr>
            <w:tcW w:w="1985" w:type="dxa"/>
            <w:tcBorders>
              <w:top w:val="nil"/>
              <w:left w:val="nil"/>
              <w:bottom w:val="nil"/>
              <w:right w:val="nil"/>
            </w:tcBorders>
            <w:noWrap/>
          </w:tcPr>
          <w:p w14:paraId="3BD4FF7E" w14:textId="4254A0AB" w:rsidR="00745550" w:rsidRDefault="00745550">
            <w:pPr>
              <w:pStyle w:val="yTableNAm"/>
              <w:jc w:val="center"/>
            </w:pPr>
            <w:r>
              <w:t>24.728</w:t>
            </w:r>
          </w:p>
        </w:tc>
        <w:tc>
          <w:tcPr>
            <w:tcW w:w="1985" w:type="dxa"/>
            <w:tcBorders>
              <w:top w:val="nil"/>
              <w:left w:val="nil"/>
              <w:bottom w:val="nil"/>
              <w:right w:val="nil"/>
            </w:tcBorders>
            <w:noWrap/>
          </w:tcPr>
          <w:p w14:paraId="755A6727" w14:textId="6F619481" w:rsidR="00745550" w:rsidRDefault="00745550">
            <w:pPr>
              <w:pStyle w:val="yTableNAm"/>
              <w:jc w:val="center"/>
            </w:pPr>
            <w:r>
              <w:t>125.169</w:t>
            </w:r>
          </w:p>
        </w:tc>
      </w:tr>
      <w:tr w:rsidR="00D301CB" w14:paraId="48C6636D" w14:textId="77777777">
        <w:trPr>
          <w:cantSplit/>
        </w:trPr>
        <w:tc>
          <w:tcPr>
            <w:tcW w:w="2159" w:type="dxa"/>
            <w:tcBorders>
              <w:top w:val="nil"/>
              <w:left w:val="nil"/>
              <w:bottom w:val="nil"/>
              <w:right w:val="nil"/>
            </w:tcBorders>
            <w:noWrap/>
          </w:tcPr>
          <w:p w14:paraId="7520E6AD" w14:textId="77777777" w:rsidR="00745550" w:rsidRDefault="00745550">
            <w:pPr>
              <w:pStyle w:val="yTableNAm"/>
              <w:jc w:val="center"/>
            </w:pPr>
            <w:r>
              <w:t>Roebourne</w:t>
            </w:r>
          </w:p>
        </w:tc>
        <w:tc>
          <w:tcPr>
            <w:tcW w:w="1985" w:type="dxa"/>
            <w:tcBorders>
              <w:top w:val="nil"/>
              <w:left w:val="nil"/>
              <w:bottom w:val="nil"/>
              <w:right w:val="nil"/>
            </w:tcBorders>
            <w:noWrap/>
          </w:tcPr>
          <w:p w14:paraId="0A3E73C9" w14:textId="5B499531" w:rsidR="00745550" w:rsidRDefault="00745550">
            <w:pPr>
              <w:pStyle w:val="yTableNAm"/>
              <w:jc w:val="center"/>
            </w:pPr>
            <w:r>
              <w:t>20.020</w:t>
            </w:r>
          </w:p>
        </w:tc>
        <w:tc>
          <w:tcPr>
            <w:tcW w:w="1985" w:type="dxa"/>
            <w:tcBorders>
              <w:top w:val="nil"/>
              <w:left w:val="nil"/>
              <w:bottom w:val="nil"/>
              <w:right w:val="nil"/>
            </w:tcBorders>
            <w:noWrap/>
          </w:tcPr>
          <w:p w14:paraId="18ECA017" w14:textId="51F2A7AC" w:rsidR="00745550" w:rsidRDefault="00745550">
            <w:pPr>
              <w:pStyle w:val="yTableNAm"/>
              <w:jc w:val="center"/>
            </w:pPr>
            <w:r>
              <w:t>346.420</w:t>
            </w:r>
          </w:p>
        </w:tc>
      </w:tr>
      <w:tr w:rsidR="00D301CB" w14:paraId="27985359" w14:textId="77777777">
        <w:trPr>
          <w:cantSplit/>
        </w:trPr>
        <w:tc>
          <w:tcPr>
            <w:tcW w:w="2159" w:type="dxa"/>
            <w:tcBorders>
              <w:top w:val="nil"/>
              <w:left w:val="nil"/>
              <w:bottom w:val="nil"/>
              <w:right w:val="nil"/>
            </w:tcBorders>
            <w:noWrap/>
          </w:tcPr>
          <w:p w14:paraId="7DE13AF7" w14:textId="77777777" w:rsidR="00745550" w:rsidRDefault="00745550">
            <w:pPr>
              <w:pStyle w:val="yTableNAm"/>
              <w:jc w:val="center"/>
            </w:pPr>
            <w:r>
              <w:t>Seabird</w:t>
            </w:r>
          </w:p>
        </w:tc>
        <w:tc>
          <w:tcPr>
            <w:tcW w:w="1985" w:type="dxa"/>
            <w:tcBorders>
              <w:top w:val="nil"/>
              <w:left w:val="nil"/>
              <w:bottom w:val="nil"/>
              <w:right w:val="nil"/>
            </w:tcBorders>
            <w:noWrap/>
          </w:tcPr>
          <w:p w14:paraId="44A004ED" w14:textId="2F088C9C" w:rsidR="00745550" w:rsidRDefault="00745550">
            <w:pPr>
              <w:pStyle w:val="yTableNAm"/>
              <w:jc w:val="center"/>
            </w:pPr>
            <w:r>
              <w:t>64.517</w:t>
            </w:r>
          </w:p>
        </w:tc>
        <w:tc>
          <w:tcPr>
            <w:tcW w:w="1985" w:type="dxa"/>
            <w:tcBorders>
              <w:top w:val="nil"/>
              <w:left w:val="nil"/>
              <w:bottom w:val="nil"/>
              <w:right w:val="nil"/>
            </w:tcBorders>
            <w:noWrap/>
          </w:tcPr>
          <w:p w14:paraId="49E9C0DA" w14:textId="5AFC4B8C" w:rsidR="00745550" w:rsidRDefault="00745550">
            <w:pPr>
              <w:pStyle w:val="yTableNAm"/>
              <w:jc w:val="center"/>
            </w:pPr>
            <w:r>
              <w:t>194.840</w:t>
            </w:r>
          </w:p>
        </w:tc>
      </w:tr>
      <w:tr w:rsidR="00D301CB" w14:paraId="270BF987" w14:textId="77777777">
        <w:trPr>
          <w:cantSplit/>
        </w:trPr>
        <w:tc>
          <w:tcPr>
            <w:tcW w:w="2159" w:type="dxa"/>
            <w:tcBorders>
              <w:top w:val="nil"/>
              <w:left w:val="nil"/>
              <w:bottom w:val="nil"/>
              <w:right w:val="nil"/>
            </w:tcBorders>
            <w:noWrap/>
          </w:tcPr>
          <w:p w14:paraId="19C2433E" w14:textId="77777777" w:rsidR="00745550" w:rsidRDefault="00745550">
            <w:pPr>
              <w:pStyle w:val="yTableNAm"/>
              <w:jc w:val="center"/>
            </w:pPr>
            <w:r>
              <w:t>Tambellup</w:t>
            </w:r>
          </w:p>
        </w:tc>
        <w:tc>
          <w:tcPr>
            <w:tcW w:w="1985" w:type="dxa"/>
            <w:tcBorders>
              <w:top w:val="nil"/>
              <w:left w:val="nil"/>
              <w:bottom w:val="nil"/>
              <w:right w:val="nil"/>
            </w:tcBorders>
            <w:noWrap/>
          </w:tcPr>
          <w:p w14:paraId="4C9A670E" w14:textId="21BEAEE5" w:rsidR="00745550" w:rsidRDefault="00745550">
            <w:pPr>
              <w:pStyle w:val="yTableNAm"/>
              <w:jc w:val="center"/>
            </w:pPr>
            <w:r>
              <w:t>36.047</w:t>
            </w:r>
          </w:p>
        </w:tc>
        <w:tc>
          <w:tcPr>
            <w:tcW w:w="1985" w:type="dxa"/>
            <w:tcBorders>
              <w:top w:val="nil"/>
              <w:left w:val="nil"/>
              <w:bottom w:val="nil"/>
              <w:right w:val="nil"/>
            </w:tcBorders>
            <w:noWrap/>
          </w:tcPr>
          <w:p w14:paraId="5A707381" w14:textId="2BD503D8" w:rsidR="00745550" w:rsidRDefault="00745550">
            <w:pPr>
              <w:pStyle w:val="yTableNAm"/>
              <w:jc w:val="center"/>
            </w:pPr>
            <w:r>
              <w:t>364.418</w:t>
            </w:r>
          </w:p>
        </w:tc>
      </w:tr>
      <w:tr w:rsidR="00D301CB" w14:paraId="137E3A79" w14:textId="77777777">
        <w:trPr>
          <w:cantSplit/>
        </w:trPr>
        <w:tc>
          <w:tcPr>
            <w:tcW w:w="2159" w:type="dxa"/>
            <w:tcBorders>
              <w:top w:val="nil"/>
              <w:left w:val="nil"/>
              <w:bottom w:val="nil"/>
              <w:right w:val="nil"/>
            </w:tcBorders>
            <w:noWrap/>
          </w:tcPr>
          <w:p w14:paraId="11706578" w14:textId="77777777" w:rsidR="00745550" w:rsidRDefault="00745550">
            <w:pPr>
              <w:pStyle w:val="yTableNAm"/>
              <w:jc w:val="center"/>
            </w:pPr>
            <w:r>
              <w:t>Three Springs</w:t>
            </w:r>
          </w:p>
        </w:tc>
        <w:tc>
          <w:tcPr>
            <w:tcW w:w="1985" w:type="dxa"/>
            <w:tcBorders>
              <w:top w:val="nil"/>
              <w:left w:val="nil"/>
              <w:bottom w:val="nil"/>
              <w:right w:val="nil"/>
            </w:tcBorders>
            <w:noWrap/>
          </w:tcPr>
          <w:p w14:paraId="1FF173A1" w14:textId="35E6E1CB" w:rsidR="00745550" w:rsidRDefault="00745550">
            <w:pPr>
              <w:pStyle w:val="yTableNAm"/>
              <w:jc w:val="center"/>
            </w:pPr>
            <w:r>
              <w:t>5.125</w:t>
            </w:r>
          </w:p>
        </w:tc>
        <w:tc>
          <w:tcPr>
            <w:tcW w:w="1985" w:type="dxa"/>
            <w:tcBorders>
              <w:top w:val="nil"/>
              <w:left w:val="nil"/>
              <w:bottom w:val="nil"/>
              <w:right w:val="nil"/>
            </w:tcBorders>
            <w:noWrap/>
          </w:tcPr>
          <w:p w14:paraId="0CEDA276" w14:textId="78FA85D4" w:rsidR="00745550" w:rsidRDefault="00745550">
            <w:pPr>
              <w:pStyle w:val="yTableNAm"/>
              <w:jc w:val="center"/>
            </w:pPr>
            <w:r>
              <w:t>68.629</w:t>
            </w:r>
          </w:p>
        </w:tc>
      </w:tr>
      <w:tr w:rsidR="00D301CB" w14:paraId="25F5F252" w14:textId="77777777">
        <w:trPr>
          <w:cantSplit/>
        </w:trPr>
        <w:tc>
          <w:tcPr>
            <w:tcW w:w="2159" w:type="dxa"/>
            <w:tcBorders>
              <w:top w:val="nil"/>
              <w:left w:val="nil"/>
              <w:bottom w:val="nil"/>
              <w:right w:val="nil"/>
            </w:tcBorders>
            <w:noWrap/>
          </w:tcPr>
          <w:p w14:paraId="6C95F0DF" w14:textId="77777777" w:rsidR="00745550" w:rsidRDefault="00745550">
            <w:pPr>
              <w:pStyle w:val="yTableNAm"/>
              <w:jc w:val="center"/>
            </w:pPr>
            <w:r>
              <w:t>Toodyay</w:t>
            </w:r>
          </w:p>
        </w:tc>
        <w:tc>
          <w:tcPr>
            <w:tcW w:w="1985" w:type="dxa"/>
            <w:tcBorders>
              <w:top w:val="nil"/>
              <w:left w:val="nil"/>
              <w:bottom w:val="nil"/>
              <w:right w:val="nil"/>
            </w:tcBorders>
            <w:noWrap/>
          </w:tcPr>
          <w:p w14:paraId="4F468EB3" w14:textId="44441CFE" w:rsidR="00745550" w:rsidRDefault="00745550">
            <w:pPr>
              <w:pStyle w:val="yTableNAm"/>
              <w:jc w:val="center"/>
            </w:pPr>
            <w:r>
              <w:t>8.213</w:t>
            </w:r>
          </w:p>
        </w:tc>
        <w:tc>
          <w:tcPr>
            <w:tcW w:w="1985" w:type="dxa"/>
            <w:tcBorders>
              <w:top w:val="nil"/>
              <w:left w:val="nil"/>
              <w:bottom w:val="nil"/>
              <w:right w:val="nil"/>
            </w:tcBorders>
            <w:noWrap/>
          </w:tcPr>
          <w:p w14:paraId="60DD5440" w14:textId="5A7B9A7D" w:rsidR="00745550" w:rsidRDefault="00745550">
            <w:pPr>
              <w:pStyle w:val="yTableNAm"/>
              <w:jc w:val="center"/>
            </w:pPr>
            <w:r>
              <w:t>28.203</w:t>
            </w:r>
          </w:p>
        </w:tc>
      </w:tr>
      <w:tr w:rsidR="00D301CB" w14:paraId="74DE86D2" w14:textId="77777777">
        <w:trPr>
          <w:cantSplit/>
        </w:trPr>
        <w:tc>
          <w:tcPr>
            <w:tcW w:w="2159" w:type="dxa"/>
            <w:tcBorders>
              <w:top w:val="nil"/>
              <w:left w:val="nil"/>
              <w:bottom w:val="nil"/>
              <w:right w:val="nil"/>
            </w:tcBorders>
            <w:noWrap/>
          </w:tcPr>
          <w:p w14:paraId="675DE9CF" w14:textId="77777777" w:rsidR="00745550" w:rsidRDefault="00745550">
            <w:pPr>
              <w:pStyle w:val="yTableNAm"/>
              <w:jc w:val="center"/>
            </w:pPr>
            <w:r>
              <w:t>Wagin</w:t>
            </w:r>
          </w:p>
        </w:tc>
        <w:tc>
          <w:tcPr>
            <w:tcW w:w="1985" w:type="dxa"/>
            <w:tcBorders>
              <w:top w:val="nil"/>
              <w:left w:val="nil"/>
              <w:bottom w:val="nil"/>
              <w:right w:val="nil"/>
            </w:tcBorders>
            <w:noWrap/>
          </w:tcPr>
          <w:p w14:paraId="18DFA8FB" w14:textId="0DA8237D" w:rsidR="00745550" w:rsidRDefault="00745550">
            <w:pPr>
              <w:pStyle w:val="yTableNAm"/>
              <w:jc w:val="center"/>
            </w:pPr>
            <w:r>
              <w:t>15.016</w:t>
            </w:r>
          </w:p>
        </w:tc>
        <w:tc>
          <w:tcPr>
            <w:tcW w:w="1985" w:type="dxa"/>
            <w:tcBorders>
              <w:top w:val="nil"/>
              <w:left w:val="nil"/>
              <w:bottom w:val="nil"/>
              <w:right w:val="nil"/>
            </w:tcBorders>
            <w:noWrap/>
          </w:tcPr>
          <w:p w14:paraId="5762658C" w14:textId="59D19648" w:rsidR="00745550" w:rsidRDefault="00745550">
            <w:pPr>
              <w:pStyle w:val="yTableNAm"/>
              <w:jc w:val="center"/>
            </w:pPr>
            <w:r>
              <w:t>112.487</w:t>
            </w:r>
          </w:p>
        </w:tc>
      </w:tr>
      <w:tr w:rsidR="00D301CB" w14:paraId="3B5D8343" w14:textId="77777777">
        <w:trPr>
          <w:cantSplit/>
        </w:trPr>
        <w:tc>
          <w:tcPr>
            <w:tcW w:w="2159" w:type="dxa"/>
            <w:tcBorders>
              <w:top w:val="nil"/>
              <w:left w:val="nil"/>
              <w:bottom w:val="nil"/>
              <w:right w:val="nil"/>
            </w:tcBorders>
            <w:noWrap/>
          </w:tcPr>
          <w:p w14:paraId="17E713C3" w14:textId="77777777" w:rsidR="00745550" w:rsidRDefault="00745550">
            <w:pPr>
              <w:pStyle w:val="yTableNAm"/>
              <w:jc w:val="center"/>
            </w:pPr>
            <w:r>
              <w:t>Walpole</w:t>
            </w:r>
          </w:p>
        </w:tc>
        <w:tc>
          <w:tcPr>
            <w:tcW w:w="1985" w:type="dxa"/>
            <w:tcBorders>
              <w:top w:val="nil"/>
              <w:left w:val="nil"/>
              <w:bottom w:val="nil"/>
              <w:right w:val="nil"/>
            </w:tcBorders>
            <w:noWrap/>
          </w:tcPr>
          <w:p w14:paraId="16EDE1DB" w14:textId="52A68616" w:rsidR="00745550" w:rsidRDefault="00745550">
            <w:pPr>
              <w:pStyle w:val="yTableNAm"/>
              <w:jc w:val="center"/>
            </w:pPr>
            <w:r>
              <w:t>15.583</w:t>
            </w:r>
          </w:p>
        </w:tc>
        <w:tc>
          <w:tcPr>
            <w:tcW w:w="1985" w:type="dxa"/>
            <w:tcBorders>
              <w:top w:val="nil"/>
              <w:left w:val="nil"/>
              <w:bottom w:val="nil"/>
              <w:right w:val="nil"/>
            </w:tcBorders>
            <w:noWrap/>
          </w:tcPr>
          <w:p w14:paraId="3EFE4302" w14:textId="6848B959" w:rsidR="00745550" w:rsidRDefault="00745550">
            <w:pPr>
              <w:pStyle w:val="yTableNAm"/>
              <w:jc w:val="center"/>
            </w:pPr>
            <w:r>
              <w:t>41.249</w:t>
            </w:r>
          </w:p>
        </w:tc>
      </w:tr>
      <w:tr w:rsidR="00D301CB" w14:paraId="3F8D191F" w14:textId="77777777">
        <w:trPr>
          <w:cantSplit/>
        </w:trPr>
        <w:tc>
          <w:tcPr>
            <w:tcW w:w="2159" w:type="dxa"/>
            <w:tcBorders>
              <w:top w:val="nil"/>
              <w:left w:val="nil"/>
              <w:bottom w:val="nil"/>
              <w:right w:val="nil"/>
            </w:tcBorders>
            <w:noWrap/>
          </w:tcPr>
          <w:p w14:paraId="0D816B86" w14:textId="77777777" w:rsidR="00745550" w:rsidRDefault="00745550">
            <w:pPr>
              <w:pStyle w:val="yTableNAm"/>
              <w:jc w:val="center"/>
            </w:pPr>
            <w:r>
              <w:t>Waroona</w:t>
            </w:r>
          </w:p>
        </w:tc>
        <w:tc>
          <w:tcPr>
            <w:tcW w:w="1985" w:type="dxa"/>
            <w:tcBorders>
              <w:top w:val="nil"/>
              <w:left w:val="nil"/>
              <w:bottom w:val="nil"/>
              <w:right w:val="nil"/>
            </w:tcBorders>
            <w:noWrap/>
          </w:tcPr>
          <w:p w14:paraId="3906A06A" w14:textId="63C0AC37" w:rsidR="00745550" w:rsidRDefault="00745550">
            <w:pPr>
              <w:pStyle w:val="yTableNAm"/>
              <w:jc w:val="center"/>
            </w:pPr>
            <w:r>
              <w:t>9.567</w:t>
            </w:r>
          </w:p>
        </w:tc>
        <w:tc>
          <w:tcPr>
            <w:tcW w:w="1985" w:type="dxa"/>
            <w:tcBorders>
              <w:top w:val="nil"/>
              <w:left w:val="nil"/>
              <w:bottom w:val="nil"/>
              <w:right w:val="nil"/>
            </w:tcBorders>
            <w:noWrap/>
          </w:tcPr>
          <w:p w14:paraId="4E44C6D8" w14:textId="228334CE" w:rsidR="00745550" w:rsidRDefault="00745550">
            <w:pPr>
              <w:pStyle w:val="yTableNAm"/>
              <w:jc w:val="center"/>
            </w:pPr>
            <w:r>
              <w:t>22.193</w:t>
            </w:r>
          </w:p>
        </w:tc>
      </w:tr>
      <w:tr w:rsidR="00D301CB" w14:paraId="17C64D41" w14:textId="77777777">
        <w:trPr>
          <w:cantSplit/>
        </w:trPr>
        <w:tc>
          <w:tcPr>
            <w:tcW w:w="2159" w:type="dxa"/>
            <w:tcBorders>
              <w:top w:val="nil"/>
              <w:left w:val="nil"/>
              <w:bottom w:val="nil"/>
              <w:right w:val="nil"/>
            </w:tcBorders>
            <w:noWrap/>
          </w:tcPr>
          <w:p w14:paraId="23098D22" w14:textId="77777777" w:rsidR="00745550" w:rsidRDefault="00745550">
            <w:pPr>
              <w:pStyle w:val="yTableNAm"/>
              <w:jc w:val="center"/>
            </w:pPr>
            <w:r>
              <w:t>Wickham</w:t>
            </w:r>
          </w:p>
        </w:tc>
        <w:tc>
          <w:tcPr>
            <w:tcW w:w="1985" w:type="dxa"/>
            <w:tcBorders>
              <w:top w:val="nil"/>
              <w:left w:val="nil"/>
              <w:bottom w:val="nil"/>
              <w:right w:val="nil"/>
            </w:tcBorders>
            <w:noWrap/>
          </w:tcPr>
          <w:p w14:paraId="40782725" w14:textId="47C36533" w:rsidR="00745550" w:rsidRDefault="00745550">
            <w:pPr>
              <w:pStyle w:val="yTableNAm"/>
              <w:jc w:val="center"/>
            </w:pPr>
            <w:r>
              <w:t>7.779</w:t>
            </w:r>
          </w:p>
        </w:tc>
        <w:tc>
          <w:tcPr>
            <w:tcW w:w="1985" w:type="dxa"/>
            <w:tcBorders>
              <w:top w:val="nil"/>
              <w:left w:val="nil"/>
              <w:bottom w:val="nil"/>
              <w:right w:val="nil"/>
            </w:tcBorders>
            <w:noWrap/>
          </w:tcPr>
          <w:p w14:paraId="5C828F74" w14:textId="319BED73" w:rsidR="00745550" w:rsidRDefault="00745550">
            <w:pPr>
              <w:pStyle w:val="yTableNAm"/>
              <w:jc w:val="center"/>
            </w:pPr>
            <w:r>
              <w:t>139.032</w:t>
            </w:r>
          </w:p>
        </w:tc>
      </w:tr>
      <w:tr w:rsidR="00D301CB" w14:paraId="20BB87B1" w14:textId="77777777">
        <w:trPr>
          <w:cantSplit/>
        </w:trPr>
        <w:tc>
          <w:tcPr>
            <w:tcW w:w="2159" w:type="dxa"/>
            <w:tcBorders>
              <w:top w:val="nil"/>
              <w:left w:val="nil"/>
              <w:bottom w:val="nil"/>
              <w:right w:val="nil"/>
            </w:tcBorders>
            <w:noWrap/>
          </w:tcPr>
          <w:p w14:paraId="2D8E709C" w14:textId="77777777" w:rsidR="00745550" w:rsidRDefault="00745550">
            <w:pPr>
              <w:pStyle w:val="yTableNAm"/>
              <w:jc w:val="center"/>
            </w:pPr>
            <w:r>
              <w:t>Williams</w:t>
            </w:r>
          </w:p>
        </w:tc>
        <w:tc>
          <w:tcPr>
            <w:tcW w:w="1985" w:type="dxa"/>
            <w:tcBorders>
              <w:top w:val="nil"/>
              <w:left w:val="nil"/>
              <w:bottom w:val="nil"/>
              <w:right w:val="nil"/>
            </w:tcBorders>
            <w:noWrap/>
          </w:tcPr>
          <w:p w14:paraId="4C82DAC7" w14:textId="4B3A0DB4" w:rsidR="00745550" w:rsidRDefault="00745550">
            <w:pPr>
              <w:pStyle w:val="yTableNAm"/>
              <w:jc w:val="center"/>
            </w:pPr>
            <w:r>
              <w:t>26.393</w:t>
            </w:r>
          </w:p>
        </w:tc>
        <w:tc>
          <w:tcPr>
            <w:tcW w:w="1985" w:type="dxa"/>
            <w:tcBorders>
              <w:top w:val="nil"/>
              <w:left w:val="nil"/>
              <w:bottom w:val="nil"/>
              <w:right w:val="nil"/>
            </w:tcBorders>
            <w:noWrap/>
          </w:tcPr>
          <w:p w14:paraId="530FD06B" w14:textId="500CD877" w:rsidR="00745550" w:rsidRDefault="00745550">
            <w:pPr>
              <w:pStyle w:val="yTableNAm"/>
              <w:jc w:val="center"/>
            </w:pPr>
            <w:r>
              <w:t>121.815</w:t>
            </w:r>
          </w:p>
        </w:tc>
      </w:tr>
      <w:tr w:rsidR="00D301CB" w14:paraId="462FBE9A" w14:textId="77777777">
        <w:trPr>
          <w:cantSplit/>
        </w:trPr>
        <w:tc>
          <w:tcPr>
            <w:tcW w:w="2159" w:type="dxa"/>
            <w:tcBorders>
              <w:top w:val="nil"/>
              <w:left w:val="nil"/>
              <w:bottom w:val="nil"/>
              <w:right w:val="nil"/>
            </w:tcBorders>
            <w:noWrap/>
          </w:tcPr>
          <w:p w14:paraId="55515D94" w14:textId="77777777" w:rsidR="00745550" w:rsidRDefault="00745550">
            <w:pPr>
              <w:pStyle w:val="yTableNAm"/>
              <w:jc w:val="center"/>
            </w:pPr>
            <w:r>
              <w:t>Wiluna</w:t>
            </w:r>
          </w:p>
        </w:tc>
        <w:tc>
          <w:tcPr>
            <w:tcW w:w="1985" w:type="dxa"/>
            <w:tcBorders>
              <w:top w:val="nil"/>
              <w:left w:val="nil"/>
              <w:bottom w:val="nil"/>
              <w:right w:val="nil"/>
            </w:tcBorders>
            <w:noWrap/>
          </w:tcPr>
          <w:p w14:paraId="2D7FCD29" w14:textId="2F4D6CDF" w:rsidR="00745550" w:rsidRDefault="00745550">
            <w:pPr>
              <w:pStyle w:val="yTableNAm"/>
              <w:jc w:val="center"/>
            </w:pPr>
            <w:r>
              <w:t>17.414</w:t>
            </w:r>
          </w:p>
        </w:tc>
        <w:tc>
          <w:tcPr>
            <w:tcW w:w="1985" w:type="dxa"/>
            <w:tcBorders>
              <w:top w:val="nil"/>
              <w:left w:val="nil"/>
              <w:bottom w:val="nil"/>
              <w:right w:val="nil"/>
            </w:tcBorders>
            <w:noWrap/>
          </w:tcPr>
          <w:p w14:paraId="1AEE61EF" w14:textId="6CB42483" w:rsidR="00745550" w:rsidRDefault="00745550">
            <w:pPr>
              <w:pStyle w:val="yTableNAm"/>
              <w:jc w:val="center"/>
            </w:pPr>
            <w:r>
              <w:t>16.667</w:t>
            </w:r>
          </w:p>
        </w:tc>
      </w:tr>
      <w:tr w:rsidR="00D301CB" w14:paraId="3D98D047" w14:textId="77777777">
        <w:trPr>
          <w:cantSplit/>
        </w:trPr>
        <w:tc>
          <w:tcPr>
            <w:tcW w:w="2159" w:type="dxa"/>
            <w:tcBorders>
              <w:top w:val="nil"/>
              <w:left w:val="nil"/>
              <w:bottom w:val="nil"/>
              <w:right w:val="nil"/>
            </w:tcBorders>
            <w:noWrap/>
          </w:tcPr>
          <w:p w14:paraId="30AFFD4D" w14:textId="77777777" w:rsidR="00745550" w:rsidRDefault="00745550">
            <w:pPr>
              <w:pStyle w:val="yTableNAm"/>
              <w:jc w:val="center"/>
            </w:pPr>
            <w:r>
              <w:t>Wongan Hills</w:t>
            </w:r>
          </w:p>
        </w:tc>
        <w:tc>
          <w:tcPr>
            <w:tcW w:w="1985" w:type="dxa"/>
            <w:tcBorders>
              <w:top w:val="nil"/>
              <w:left w:val="nil"/>
              <w:bottom w:val="nil"/>
              <w:right w:val="nil"/>
            </w:tcBorders>
            <w:noWrap/>
          </w:tcPr>
          <w:p w14:paraId="6A954744" w14:textId="61C22D71" w:rsidR="00745550" w:rsidRDefault="00745550">
            <w:pPr>
              <w:pStyle w:val="yTableNAm"/>
              <w:jc w:val="center"/>
            </w:pPr>
            <w:r>
              <w:t>15.886</w:t>
            </w:r>
          </w:p>
        </w:tc>
        <w:tc>
          <w:tcPr>
            <w:tcW w:w="1985" w:type="dxa"/>
            <w:tcBorders>
              <w:top w:val="nil"/>
              <w:left w:val="nil"/>
              <w:bottom w:val="nil"/>
              <w:right w:val="nil"/>
            </w:tcBorders>
            <w:noWrap/>
          </w:tcPr>
          <w:p w14:paraId="7BDBE2CD" w14:textId="2D792158" w:rsidR="00745550" w:rsidRDefault="00745550">
            <w:pPr>
              <w:pStyle w:val="yTableNAm"/>
              <w:jc w:val="center"/>
            </w:pPr>
            <w:r>
              <w:t>67.740</w:t>
            </w:r>
          </w:p>
        </w:tc>
      </w:tr>
      <w:tr w:rsidR="00D301CB" w14:paraId="7A2D4D54" w14:textId="77777777">
        <w:trPr>
          <w:cantSplit/>
        </w:trPr>
        <w:tc>
          <w:tcPr>
            <w:tcW w:w="2159" w:type="dxa"/>
            <w:tcBorders>
              <w:top w:val="nil"/>
              <w:left w:val="nil"/>
              <w:bottom w:val="nil"/>
              <w:right w:val="nil"/>
            </w:tcBorders>
            <w:noWrap/>
          </w:tcPr>
          <w:p w14:paraId="2A7B0CBC" w14:textId="77777777" w:rsidR="00745550" w:rsidRDefault="00745550">
            <w:pPr>
              <w:pStyle w:val="yTableNAm"/>
              <w:jc w:val="center"/>
            </w:pPr>
            <w:r>
              <w:lastRenderedPageBreak/>
              <w:t>Wundowie</w:t>
            </w:r>
          </w:p>
        </w:tc>
        <w:tc>
          <w:tcPr>
            <w:tcW w:w="1985" w:type="dxa"/>
            <w:tcBorders>
              <w:top w:val="nil"/>
              <w:left w:val="nil"/>
              <w:bottom w:val="nil"/>
              <w:right w:val="nil"/>
            </w:tcBorders>
            <w:noWrap/>
          </w:tcPr>
          <w:p w14:paraId="4DA45313" w14:textId="50CF2529" w:rsidR="00745550" w:rsidRDefault="00745550">
            <w:pPr>
              <w:pStyle w:val="yTableNAm"/>
              <w:jc w:val="center"/>
            </w:pPr>
            <w:r>
              <w:t>19.426</w:t>
            </w:r>
          </w:p>
        </w:tc>
        <w:tc>
          <w:tcPr>
            <w:tcW w:w="1985" w:type="dxa"/>
            <w:tcBorders>
              <w:top w:val="nil"/>
              <w:left w:val="nil"/>
              <w:bottom w:val="nil"/>
              <w:right w:val="nil"/>
            </w:tcBorders>
            <w:noWrap/>
          </w:tcPr>
          <w:p w14:paraId="3413E462" w14:textId="17F53185" w:rsidR="00745550" w:rsidRDefault="00745550">
            <w:pPr>
              <w:pStyle w:val="yTableNAm"/>
              <w:jc w:val="center"/>
            </w:pPr>
            <w:r>
              <w:t>55.784</w:t>
            </w:r>
          </w:p>
        </w:tc>
      </w:tr>
      <w:tr w:rsidR="00D301CB" w14:paraId="7BC79881" w14:textId="77777777">
        <w:trPr>
          <w:cantSplit/>
        </w:trPr>
        <w:tc>
          <w:tcPr>
            <w:tcW w:w="2159" w:type="dxa"/>
            <w:tcBorders>
              <w:top w:val="nil"/>
              <w:left w:val="nil"/>
              <w:bottom w:val="nil"/>
              <w:right w:val="nil"/>
            </w:tcBorders>
            <w:noWrap/>
          </w:tcPr>
          <w:p w14:paraId="36FC8587" w14:textId="77777777" w:rsidR="00745550" w:rsidRDefault="00745550">
            <w:pPr>
              <w:pStyle w:val="yTableNAm"/>
              <w:jc w:val="center"/>
            </w:pPr>
            <w:r>
              <w:t>Wyalkatchem</w:t>
            </w:r>
          </w:p>
        </w:tc>
        <w:tc>
          <w:tcPr>
            <w:tcW w:w="1985" w:type="dxa"/>
            <w:tcBorders>
              <w:top w:val="nil"/>
              <w:left w:val="nil"/>
              <w:bottom w:val="nil"/>
              <w:right w:val="nil"/>
            </w:tcBorders>
            <w:noWrap/>
          </w:tcPr>
          <w:p w14:paraId="109B692F" w14:textId="613836F5" w:rsidR="00745550" w:rsidRDefault="00745550">
            <w:pPr>
              <w:pStyle w:val="yTableNAm"/>
              <w:jc w:val="center"/>
            </w:pPr>
            <w:r>
              <w:t>29.236</w:t>
            </w:r>
          </w:p>
        </w:tc>
        <w:tc>
          <w:tcPr>
            <w:tcW w:w="1985" w:type="dxa"/>
            <w:tcBorders>
              <w:top w:val="nil"/>
              <w:left w:val="nil"/>
              <w:bottom w:val="nil"/>
              <w:right w:val="nil"/>
            </w:tcBorders>
            <w:noWrap/>
          </w:tcPr>
          <w:p w14:paraId="351EDB16" w14:textId="1F44B2C5" w:rsidR="00745550" w:rsidRDefault="00745550">
            <w:pPr>
              <w:pStyle w:val="yTableNAm"/>
              <w:jc w:val="center"/>
            </w:pPr>
            <w:r>
              <w:t>326.766</w:t>
            </w:r>
          </w:p>
        </w:tc>
      </w:tr>
      <w:tr w:rsidR="00D301CB" w14:paraId="3BC2A21D" w14:textId="77777777">
        <w:trPr>
          <w:cantSplit/>
        </w:trPr>
        <w:tc>
          <w:tcPr>
            <w:tcW w:w="2159" w:type="dxa"/>
            <w:tcBorders>
              <w:top w:val="nil"/>
              <w:left w:val="nil"/>
              <w:bottom w:val="nil"/>
              <w:right w:val="nil"/>
            </w:tcBorders>
            <w:noWrap/>
          </w:tcPr>
          <w:p w14:paraId="333291F0" w14:textId="77777777" w:rsidR="00745550" w:rsidRDefault="00745550">
            <w:pPr>
              <w:pStyle w:val="yTableNAm"/>
              <w:jc w:val="center"/>
            </w:pPr>
            <w:r>
              <w:t>Wyndham</w:t>
            </w:r>
          </w:p>
        </w:tc>
        <w:tc>
          <w:tcPr>
            <w:tcW w:w="1985" w:type="dxa"/>
            <w:tcBorders>
              <w:top w:val="nil"/>
              <w:left w:val="nil"/>
              <w:bottom w:val="nil"/>
              <w:right w:val="nil"/>
            </w:tcBorders>
            <w:noWrap/>
          </w:tcPr>
          <w:p w14:paraId="36156E71" w14:textId="015E4A66" w:rsidR="00745550" w:rsidRDefault="00745550">
            <w:pPr>
              <w:pStyle w:val="yTableNAm"/>
              <w:jc w:val="center"/>
            </w:pPr>
            <w:r>
              <w:t>41.024</w:t>
            </w:r>
          </w:p>
        </w:tc>
        <w:tc>
          <w:tcPr>
            <w:tcW w:w="1985" w:type="dxa"/>
            <w:tcBorders>
              <w:top w:val="nil"/>
              <w:left w:val="nil"/>
              <w:bottom w:val="nil"/>
              <w:right w:val="nil"/>
            </w:tcBorders>
            <w:noWrap/>
          </w:tcPr>
          <w:p w14:paraId="6F3ABF1D" w14:textId="4B4B5AD9" w:rsidR="00745550" w:rsidRDefault="00745550">
            <w:pPr>
              <w:pStyle w:val="yTableNAm"/>
              <w:jc w:val="center"/>
            </w:pPr>
            <w:r>
              <w:t>322.929</w:t>
            </w:r>
          </w:p>
        </w:tc>
      </w:tr>
      <w:tr w:rsidR="00D301CB" w14:paraId="7A653714" w14:textId="77777777">
        <w:trPr>
          <w:cantSplit/>
        </w:trPr>
        <w:tc>
          <w:tcPr>
            <w:tcW w:w="2159" w:type="dxa"/>
            <w:tcBorders>
              <w:top w:val="nil"/>
              <w:left w:val="nil"/>
              <w:bottom w:val="nil"/>
              <w:right w:val="nil"/>
            </w:tcBorders>
            <w:noWrap/>
          </w:tcPr>
          <w:p w14:paraId="34D1FFA3" w14:textId="77777777" w:rsidR="00745550" w:rsidRDefault="00745550">
            <w:pPr>
              <w:pStyle w:val="yTableNAm"/>
              <w:jc w:val="center"/>
            </w:pPr>
            <w:r>
              <w:t>York</w:t>
            </w:r>
          </w:p>
        </w:tc>
        <w:tc>
          <w:tcPr>
            <w:tcW w:w="1985" w:type="dxa"/>
            <w:tcBorders>
              <w:top w:val="nil"/>
              <w:left w:val="nil"/>
              <w:bottom w:val="nil"/>
              <w:right w:val="nil"/>
            </w:tcBorders>
            <w:noWrap/>
          </w:tcPr>
          <w:p w14:paraId="7748E687" w14:textId="1888881B" w:rsidR="00745550" w:rsidRDefault="00745550">
            <w:pPr>
              <w:pStyle w:val="yTableNAm"/>
              <w:jc w:val="center"/>
            </w:pPr>
            <w:r>
              <w:t>1.669</w:t>
            </w:r>
          </w:p>
        </w:tc>
        <w:tc>
          <w:tcPr>
            <w:tcW w:w="1985" w:type="dxa"/>
            <w:tcBorders>
              <w:top w:val="nil"/>
              <w:left w:val="nil"/>
              <w:bottom w:val="nil"/>
              <w:right w:val="nil"/>
            </w:tcBorders>
            <w:noWrap/>
          </w:tcPr>
          <w:p w14:paraId="42C0D2D6" w14:textId="283FAAA0" w:rsidR="00745550" w:rsidRDefault="00745550">
            <w:pPr>
              <w:pStyle w:val="yTableNAm"/>
              <w:jc w:val="center"/>
            </w:pPr>
            <w:r>
              <w:t>5.261</w:t>
            </w:r>
          </w:p>
        </w:tc>
      </w:tr>
      <w:tr w:rsidR="00D301CB" w14:paraId="1BC1A782" w14:textId="77777777">
        <w:trPr>
          <w:cantSplit/>
        </w:trPr>
        <w:tc>
          <w:tcPr>
            <w:tcW w:w="2159" w:type="dxa"/>
            <w:tcBorders>
              <w:top w:val="nil"/>
              <w:left w:val="nil"/>
              <w:bottom w:val="single" w:sz="4" w:space="0" w:color="auto"/>
              <w:right w:val="nil"/>
            </w:tcBorders>
            <w:noWrap/>
          </w:tcPr>
          <w:p w14:paraId="17FEE438" w14:textId="77777777" w:rsidR="00745550" w:rsidRDefault="00745550">
            <w:pPr>
              <w:pStyle w:val="yTableNAm"/>
              <w:jc w:val="center"/>
            </w:pPr>
            <w:r>
              <w:t>Yunderup</w:t>
            </w:r>
          </w:p>
        </w:tc>
        <w:tc>
          <w:tcPr>
            <w:tcW w:w="1985" w:type="dxa"/>
            <w:tcBorders>
              <w:top w:val="nil"/>
              <w:left w:val="nil"/>
              <w:bottom w:val="single" w:sz="4" w:space="0" w:color="auto"/>
              <w:right w:val="nil"/>
            </w:tcBorders>
            <w:noWrap/>
          </w:tcPr>
          <w:p w14:paraId="2885E5D4" w14:textId="3C8434F8" w:rsidR="00745550" w:rsidRDefault="00745550">
            <w:pPr>
              <w:pStyle w:val="yTableNAm"/>
              <w:jc w:val="center"/>
            </w:pPr>
            <w:r>
              <w:t>5.313</w:t>
            </w:r>
          </w:p>
        </w:tc>
        <w:tc>
          <w:tcPr>
            <w:tcW w:w="1985" w:type="dxa"/>
            <w:tcBorders>
              <w:top w:val="nil"/>
              <w:left w:val="nil"/>
              <w:bottom w:val="single" w:sz="4" w:space="0" w:color="auto"/>
              <w:right w:val="nil"/>
            </w:tcBorders>
            <w:noWrap/>
          </w:tcPr>
          <w:p w14:paraId="33CEB34F" w14:textId="5ECC97BE" w:rsidR="00745550" w:rsidRDefault="00745550">
            <w:pPr>
              <w:pStyle w:val="yTableNAm"/>
              <w:jc w:val="center"/>
            </w:pPr>
            <w:r>
              <w:t>4.731</w:t>
            </w:r>
          </w:p>
        </w:tc>
      </w:tr>
    </w:tbl>
    <w:p w14:paraId="0E55D242" w14:textId="4988ECCA" w:rsidR="00745550" w:rsidRDefault="00745550">
      <w:pPr>
        <w:pStyle w:val="zyHeading3"/>
        <w:rPr>
          <w:rStyle w:val="DraftersNotes"/>
          <w:b/>
          <w:i w:val="0"/>
          <w:sz w:val="24"/>
        </w:rPr>
      </w:pPr>
      <w:bookmarkStart w:id="371" w:name="_Toc232692733"/>
      <w:bookmarkStart w:id="372" w:name="_Toc232692890"/>
      <w:bookmarkStart w:id="373" w:name="_Toc232693047"/>
      <w:bookmarkStart w:id="374" w:name="_Toc232693204"/>
      <w:bookmarkStart w:id="375" w:name="_Toc232693361"/>
      <w:bookmarkStart w:id="376" w:name="_Toc232693518"/>
      <w:bookmarkStart w:id="377" w:name="_Toc232693675"/>
      <w:bookmarkStart w:id="378" w:name="_Toc232693832"/>
      <w:bookmarkStart w:id="379" w:name="_Toc232693989"/>
      <w:bookmarkStart w:id="380" w:name="_Toc233116846"/>
      <w:r>
        <w:t>Division 2 — Combined charges for certain non</w:t>
      </w:r>
      <w:r>
        <w:noBreakHyphen/>
        <w:t>residential property</w:t>
      </w:r>
      <w:bookmarkEnd w:id="371"/>
      <w:bookmarkEnd w:id="372"/>
      <w:bookmarkEnd w:id="373"/>
      <w:bookmarkEnd w:id="374"/>
      <w:bookmarkEnd w:id="375"/>
      <w:bookmarkEnd w:id="376"/>
      <w:bookmarkEnd w:id="377"/>
      <w:bookmarkEnd w:id="378"/>
      <w:bookmarkEnd w:id="379"/>
      <w:bookmarkEnd w:id="380"/>
    </w:p>
    <w:p w14:paraId="0512B3AE" w14:textId="7823B5A9" w:rsidR="00745550" w:rsidRDefault="00745550">
      <w:pPr>
        <w:pStyle w:val="zyHeading4"/>
      </w:pPr>
      <w:bookmarkStart w:id="381" w:name="_Toc232692734"/>
      <w:bookmarkStart w:id="382" w:name="_Toc232692891"/>
      <w:bookmarkStart w:id="383" w:name="_Toc232693048"/>
      <w:bookmarkStart w:id="384" w:name="_Toc232693205"/>
      <w:bookmarkStart w:id="385" w:name="_Toc232693362"/>
      <w:bookmarkStart w:id="386" w:name="_Toc232693519"/>
      <w:bookmarkStart w:id="387" w:name="_Toc232693676"/>
      <w:bookmarkStart w:id="388" w:name="_Toc232693833"/>
      <w:bookmarkStart w:id="389" w:name="_Toc232693990"/>
      <w:bookmarkStart w:id="390" w:name="_Toc233116847"/>
      <w:r>
        <w:t>Subdivision 1 — Preliminary</w:t>
      </w:r>
      <w:bookmarkEnd w:id="381"/>
      <w:bookmarkEnd w:id="382"/>
      <w:bookmarkEnd w:id="383"/>
      <w:bookmarkEnd w:id="384"/>
      <w:bookmarkEnd w:id="385"/>
      <w:bookmarkEnd w:id="386"/>
      <w:bookmarkEnd w:id="387"/>
      <w:bookmarkEnd w:id="388"/>
      <w:bookmarkEnd w:id="389"/>
      <w:bookmarkEnd w:id="390"/>
    </w:p>
    <w:p w14:paraId="6596391A" w14:textId="6DEDF6B8" w:rsidR="00745550" w:rsidRDefault="00745550">
      <w:pPr>
        <w:pStyle w:val="zyHeading5"/>
      </w:pPr>
      <w:bookmarkStart w:id="391" w:name="_Toc232693049"/>
      <w:bookmarkStart w:id="392" w:name="_Toc233116848"/>
      <w:r>
        <w:t>13.</w:t>
      </w:r>
      <w:r>
        <w:tab/>
        <w:t>Combined charges for 2026/27 and subsequent years</w:t>
      </w:r>
      <w:bookmarkEnd w:id="391"/>
      <w:bookmarkEnd w:id="392"/>
    </w:p>
    <w:p w14:paraId="0EFE1B8E" w14:textId="10117A8A" w:rsidR="00745550" w:rsidRDefault="00745550">
      <w:pPr>
        <w:pStyle w:val="zySubsection"/>
      </w:pPr>
      <w:r>
        <w:tab/>
      </w:r>
      <w:r>
        <w:tab/>
        <w:t>The charges set out in this Division apply for sewerage services provided and wastewater discharged in the 2026/27 financial year and each subsequent year.</w:t>
      </w:r>
    </w:p>
    <w:p w14:paraId="0674B57B" w14:textId="11339C33" w:rsidR="00745550" w:rsidRDefault="00745550">
      <w:pPr>
        <w:pStyle w:val="zyHeading4"/>
      </w:pPr>
      <w:bookmarkStart w:id="393" w:name="_Toc232692736"/>
      <w:bookmarkStart w:id="394" w:name="_Toc232692893"/>
      <w:bookmarkStart w:id="395" w:name="_Toc232693050"/>
      <w:bookmarkStart w:id="396" w:name="_Toc232693207"/>
      <w:bookmarkStart w:id="397" w:name="_Toc232693364"/>
      <w:bookmarkStart w:id="398" w:name="_Toc232693521"/>
      <w:bookmarkStart w:id="399" w:name="_Toc232693678"/>
      <w:bookmarkStart w:id="400" w:name="_Toc232693835"/>
      <w:bookmarkStart w:id="401" w:name="_Toc232693992"/>
      <w:bookmarkStart w:id="402" w:name="_Toc233116849"/>
      <w:r>
        <w:t>Subdivision 2 — Combined charges: metropolitan</w:t>
      </w:r>
      <w:bookmarkEnd w:id="393"/>
      <w:bookmarkEnd w:id="394"/>
      <w:bookmarkEnd w:id="395"/>
      <w:bookmarkEnd w:id="396"/>
      <w:bookmarkEnd w:id="397"/>
      <w:bookmarkEnd w:id="398"/>
      <w:bookmarkEnd w:id="399"/>
      <w:bookmarkEnd w:id="400"/>
      <w:bookmarkEnd w:id="401"/>
      <w:bookmarkEnd w:id="402"/>
    </w:p>
    <w:p w14:paraId="1CEF9895" w14:textId="73AFBB52" w:rsidR="00745550" w:rsidRDefault="00745550">
      <w:pPr>
        <w:pStyle w:val="zyHeading5"/>
      </w:pPr>
      <w:bookmarkStart w:id="403" w:name="_Toc232693051"/>
      <w:bookmarkStart w:id="404" w:name="_Toc233116850"/>
      <w:r>
        <w:t>14.</w:t>
      </w:r>
      <w:r>
        <w:tab/>
        <w:t>Metropolitan non</w:t>
      </w:r>
      <w:r>
        <w:noBreakHyphen/>
        <w:t>residential</w:t>
      </w:r>
      <w:bookmarkEnd w:id="403"/>
      <w:bookmarkEnd w:id="404"/>
    </w:p>
    <w:p w14:paraId="58BA6432" w14:textId="46AA0D3E" w:rsidR="00745550" w:rsidRDefault="00745550">
      <w:pPr>
        <w:pStyle w:val="zySubsection"/>
      </w:pPr>
      <w:r>
        <w:tab/>
      </w:r>
      <w:r>
        <w:tab/>
        <w:t>For land in the metropolitan area that —</w:t>
      </w:r>
    </w:p>
    <w:p w14:paraId="01A2CA34" w14:textId="0351726C" w:rsidR="00745550" w:rsidRDefault="00745550">
      <w:pPr>
        <w:pStyle w:val="zyIndenta"/>
      </w:pPr>
      <w:r>
        <w:tab/>
        <w:t>(a)</w:t>
      </w:r>
      <w:r>
        <w:tab/>
        <w:t>is not contained in a residential property; and</w:t>
      </w:r>
    </w:p>
    <w:p w14:paraId="56EB6895" w14:textId="77777777" w:rsidR="00745550" w:rsidRDefault="00745550">
      <w:pPr>
        <w:pStyle w:val="zyIndenta"/>
      </w:pPr>
      <w:r>
        <w:tab/>
        <w:t>(b)</w:t>
      </w:r>
      <w:r>
        <w:tab/>
        <w:t>is not covered by item 3, 4, 5, 6, 15, 16, 17 or 18,</w:t>
      </w:r>
    </w:p>
    <w:p w14:paraId="4C569489" w14:textId="77777777" w:rsidR="00745550" w:rsidRDefault="00745550">
      <w:pPr>
        <w:pStyle w:val="zySubsection"/>
      </w:pPr>
      <w:r>
        <w:tab/>
      </w:r>
      <w:r>
        <w:tab/>
        <w:t>the charge is —</w:t>
      </w:r>
    </w:p>
    <w:p w14:paraId="1DCCC986" w14:textId="67BC9DDC" w:rsidR="00745550" w:rsidRDefault="00745550">
      <w:pPr>
        <w:pStyle w:val="Equation"/>
        <w:tabs>
          <w:tab w:val="left" w:pos="1418"/>
        </w:tabs>
        <w:spacing w:before="120"/>
        <w:ind w:left="2280" w:hanging="1713"/>
        <w:rPr>
          <w:b/>
          <w:noProof w:val="0"/>
          <w:sz w:val="22"/>
        </w:rPr>
      </w:pPr>
      <w:r>
        <w:rPr>
          <w:b/>
          <w:noProof w:val="0"/>
          <w:sz w:val="22"/>
        </w:rPr>
        <w:tab/>
      </w:r>
      <m:oMath>
        <m:r>
          <m:rPr>
            <m:sty m:val="b"/>
          </m:rPr>
          <w:rPr>
            <w:rFonts w:ascii="Cambria Math" w:hAnsi="Cambria Math"/>
            <w:sz w:val="22"/>
          </w:rPr>
          <m:t>P+Q</m:t>
        </m:r>
      </m:oMath>
    </w:p>
    <w:p w14:paraId="2F9910BC" w14:textId="44CFC655" w:rsidR="00745550" w:rsidRDefault="00745550">
      <w:pPr>
        <w:pStyle w:val="yMiscellaneousBody"/>
        <w:ind w:left="1446" w:right="284" w:hanging="851"/>
      </w:pPr>
      <w:r>
        <w:tab/>
        <w:t xml:space="preserve">where — </w:t>
      </w:r>
    </w:p>
    <w:p w14:paraId="38BF1422" w14:textId="0B0CE1AB" w:rsidR="00745550" w:rsidRDefault="00745550">
      <w:pPr>
        <w:pStyle w:val="yMiscellaneousBody"/>
        <w:tabs>
          <w:tab w:val="right" w:pos="1162"/>
          <w:tab w:val="left" w:pos="1446"/>
        </w:tabs>
        <w:ind w:left="1842" w:right="284" w:hanging="1247"/>
      </w:pPr>
      <w:r>
        <w:rPr>
          <w:b/>
        </w:rPr>
        <w:tab/>
      </w:r>
      <w:r>
        <w:rPr>
          <w:b/>
        </w:rPr>
        <w:tab/>
        <w:t>P</w:t>
      </w:r>
      <w:r>
        <w:tab/>
        <w:t>is the service charge calculated in accordance with item 19;</w:t>
      </w:r>
    </w:p>
    <w:p w14:paraId="6344F18E" w14:textId="3AD135FC" w:rsidR="00745550" w:rsidRDefault="00745550">
      <w:pPr>
        <w:pStyle w:val="yMiscellaneousBody"/>
        <w:tabs>
          <w:tab w:val="right" w:pos="1162"/>
          <w:tab w:val="left" w:pos="1446"/>
        </w:tabs>
        <w:ind w:left="1842" w:right="284" w:hanging="1247"/>
      </w:pPr>
      <w:r>
        <w:rPr>
          <w:b/>
        </w:rPr>
        <w:lastRenderedPageBreak/>
        <w:tab/>
      </w:r>
      <w:r>
        <w:rPr>
          <w:b/>
        </w:rPr>
        <w:tab/>
        <w:t>Q</w:t>
      </w:r>
      <w:r>
        <w:tab/>
        <w:t>is the discharge charge calculated in accordance with item 20.</w:t>
      </w:r>
    </w:p>
    <w:p w14:paraId="023C7A48" w14:textId="49703567" w:rsidR="00745550" w:rsidRDefault="00745550">
      <w:pPr>
        <w:pStyle w:val="zyHeading5"/>
      </w:pPr>
      <w:bookmarkStart w:id="405" w:name="_Toc232693052"/>
      <w:bookmarkStart w:id="406" w:name="_Toc233116851"/>
      <w:r>
        <w:t>15.</w:t>
      </w:r>
      <w:r>
        <w:tab/>
        <w:t>Metropolitan government trading organisation and non</w:t>
      </w:r>
      <w:r>
        <w:noBreakHyphen/>
        <w:t>commercial government property</w:t>
      </w:r>
      <w:bookmarkEnd w:id="405"/>
      <w:bookmarkEnd w:id="406"/>
    </w:p>
    <w:p w14:paraId="32C1405C" w14:textId="08188ABA" w:rsidR="00745550" w:rsidRDefault="00745550">
      <w:pPr>
        <w:pStyle w:val="zySubsection"/>
      </w:pPr>
      <w:r>
        <w:tab/>
        <w:t>(1)</w:t>
      </w:r>
      <w:r>
        <w:tab/>
        <w:t>For land in the metropolitan area held by a government trading organisation or a public authority that holds non</w:t>
      </w:r>
      <w:r>
        <w:noBreakHyphen/>
        <w:t>commercial government property, the charge is —</w:t>
      </w:r>
    </w:p>
    <w:p w14:paraId="3ACECBF5" w14:textId="36E715CC" w:rsidR="00745550" w:rsidRDefault="00745550">
      <w:pPr>
        <w:pStyle w:val="Equation"/>
        <w:tabs>
          <w:tab w:val="left" w:pos="1418"/>
        </w:tabs>
        <w:spacing w:before="120"/>
        <w:ind w:left="567"/>
        <w:rPr>
          <w:sz w:val="22"/>
        </w:rPr>
      </w:pPr>
      <w:r>
        <w:rPr>
          <w:b/>
          <w:sz w:val="22"/>
        </w:rPr>
        <w:tab/>
      </w: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w:p>
    <w:p w14:paraId="2A735B3C" w14:textId="3AFBFA31" w:rsidR="00745550" w:rsidRDefault="00745550">
      <w:pPr>
        <w:pStyle w:val="yMiscellaneousBody"/>
        <w:tabs>
          <w:tab w:val="right" w:pos="1162"/>
          <w:tab w:val="left" w:pos="1446"/>
        </w:tabs>
        <w:ind w:left="1842" w:right="284" w:hanging="1247"/>
      </w:pPr>
      <w:r>
        <w:tab/>
      </w:r>
      <w:r>
        <w:tab/>
        <w:t xml:space="preserve">where — </w:t>
      </w:r>
    </w:p>
    <w:p w14:paraId="267FCF7C" w14:textId="163B6FB6" w:rsidR="00745550" w:rsidRDefault="00745550">
      <w:pPr>
        <w:pStyle w:val="yMiscellaneousBody"/>
        <w:tabs>
          <w:tab w:val="right" w:pos="1162"/>
          <w:tab w:val="left" w:pos="1446"/>
        </w:tabs>
        <w:ind w:left="1842" w:right="284" w:hanging="1247"/>
      </w:pPr>
      <w:r>
        <w:rPr>
          <w:b/>
        </w:rPr>
        <w:tab/>
      </w:r>
      <w:r>
        <w:rPr>
          <w:b/>
        </w:rPr>
        <w:tab/>
        <w:t>Y</w:t>
      </w:r>
      <w:r>
        <w:tab/>
        <w:t>is the charge according to the number of connected major fixtures calculated in accordance with item 19;</w:t>
      </w:r>
    </w:p>
    <w:p w14:paraId="104794DA" w14:textId="014B9C06" w:rsidR="00745550" w:rsidRDefault="00745550">
      <w:pPr>
        <w:pStyle w:val="yMiscellaneousBody"/>
        <w:tabs>
          <w:tab w:val="right" w:pos="1162"/>
          <w:tab w:val="left" w:pos="1446"/>
        </w:tabs>
        <w:ind w:left="1842" w:right="284" w:hanging="1247"/>
      </w:pPr>
      <w:r>
        <w:rPr>
          <w:b/>
        </w:rPr>
        <w:tab/>
      </w:r>
      <w:r>
        <w:rPr>
          <w:b/>
        </w:rPr>
        <w:tab/>
        <w:t>Q</w:t>
      </w:r>
      <w:r>
        <w:tab/>
        <w:t>is the discharge charge calculated in accordance with item </w:t>
      </w:r>
      <w:r>
        <w:rPr>
          <w:bCs/>
        </w:rPr>
        <w:t>20</w:t>
      </w:r>
      <w:r>
        <w:t>.</w:t>
      </w:r>
    </w:p>
    <w:p w14:paraId="252629A4" w14:textId="613432FA" w:rsidR="00745550" w:rsidRDefault="00745550">
      <w:pPr>
        <w:pStyle w:val="zySubsection"/>
      </w:pPr>
      <w:r>
        <w:tab/>
        <w:t>(2)</w:t>
      </w:r>
      <w:r>
        <w:tab/>
        <w:t>Sub</w:t>
      </w:r>
      <w:r>
        <w:noBreakHyphen/>
        <w:t>item (1) does not apply to public land.</w:t>
      </w:r>
    </w:p>
    <w:p w14:paraId="44184621" w14:textId="49F07BAC" w:rsidR="00745550" w:rsidRDefault="00745550">
      <w:pPr>
        <w:pStyle w:val="zyHeading5"/>
      </w:pPr>
      <w:bookmarkStart w:id="407" w:name="_Toc232693053"/>
      <w:bookmarkStart w:id="408" w:name="_Toc233116852"/>
      <w:r>
        <w:t>16.</w:t>
      </w:r>
      <w:r>
        <w:tab/>
        <w:t>Metropolitan non</w:t>
      </w:r>
      <w:r>
        <w:noBreakHyphen/>
        <w:t>strata titled caravan park with long</w:t>
      </w:r>
      <w:r>
        <w:noBreakHyphen/>
        <w:t>term residential caravan bays</w:t>
      </w:r>
      <w:bookmarkEnd w:id="407"/>
      <w:bookmarkEnd w:id="408"/>
    </w:p>
    <w:p w14:paraId="5A850CF4" w14:textId="77777777" w:rsidR="00745550" w:rsidRDefault="00745550">
      <w:pPr>
        <w:pStyle w:val="zySubsection"/>
      </w:pPr>
      <w:r>
        <w:tab/>
      </w:r>
      <w:r>
        <w:tab/>
        <w:t>For a caravan park in the metropolitan area that —</w:t>
      </w:r>
    </w:p>
    <w:p w14:paraId="317F6BD1" w14:textId="34A37B7D" w:rsidR="00745550" w:rsidRDefault="00745550">
      <w:pPr>
        <w:pStyle w:val="zyIndenta"/>
      </w:pPr>
      <w:r>
        <w:tab/>
        <w:t>(a)</w:t>
      </w:r>
      <w:r>
        <w:tab/>
        <w:t>does not consist wholly of strata</w:t>
      </w:r>
      <w:r>
        <w:noBreakHyphen/>
        <w:t>titled caravan bays; and</w:t>
      </w:r>
    </w:p>
    <w:p w14:paraId="53CD8D30" w14:textId="7139D886" w:rsidR="00745550" w:rsidRDefault="00745550">
      <w:pPr>
        <w:pStyle w:val="zyIndenta"/>
      </w:pPr>
      <w:r>
        <w:tab/>
        <w:t>(b)</w:t>
      </w:r>
      <w:r>
        <w:tab/>
        <w:t>has long</w:t>
      </w:r>
      <w:r>
        <w:noBreakHyphen/>
        <w:t>term residential caravan bays,</w:t>
      </w:r>
    </w:p>
    <w:p w14:paraId="4D318C68" w14:textId="631E6F70" w:rsidR="00745550" w:rsidRDefault="00745550">
      <w:pPr>
        <w:pStyle w:val="zySubsection"/>
        <w:keepNext/>
      </w:pPr>
      <w:r>
        <w:tab/>
      </w:r>
      <w:r>
        <w:tab/>
        <w:t>the charge is —</w:t>
      </w:r>
    </w:p>
    <w:p w14:paraId="00E4634E" w14:textId="6511DAB5" w:rsidR="00745550" w:rsidRDefault="00745550">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AA</m:t>
        </m:r>
        <m:r>
          <m:rPr>
            <m:sty m:val="p"/>
          </m:rPr>
          <w:rPr>
            <w:rFonts w:ascii="Cambria Math" w:hAnsi="Cambria Math"/>
            <w:sz w:val="22"/>
            <w:szCs w:val="22"/>
          </w:rPr>
          <m:t>+</m:t>
        </m:r>
        <m:r>
          <m:rPr>
            <m:sty m:val="b"/>
          </m:rPr>
          <w:rPr>
            <w:rFonts w:ascii="Cambria Math" w:hAnsi="Cambria Math"/>
            <w:sz w:val="22"/>
            <w:szCs w:val="22"/>
          </w:rPr>
          <m:t>AB</m:t>
        </m:r>
      </m:oMath>
    </w:p>
    <w:p w14:paraId="54C249F4" w14:textId="7BDCC222" w:rsidR="00745550" w:rsidRDefault="00745550">
      <w:pPr>
        <w:pStyle w:val="yMiscellaneousBody"/>
        <w:tabs>
          <w:tab w:val="right" w:pos="1162"/>
          <w:tab w:val="left" w:pos="1446"/>
        </w:tabs>
        <w:ind w:left="1842" w:right="284" w:hanging="1247"/>
      </w:pPr>
      <w:r>
        <w:tab/>
      </w:r>
      <w:r>
        <w:tab/>
        <w:t xml:space="preserve">where — </w:t>
      </w:r>
    </w:p>
    <w:p w14:paraId="3C9BEC56" w14:textId="1E3C37D2" w:rsidR="00745550" w:rsidRDefault="00745550">
      <w:pPr>
        <w:pStyle w:val="yMiscellaneousBody"/>
        <w:tabs>
          <w:tab w:val="right" w:pos="1162"/>
          <w:tab w:val="left" w:pos="1446"/>
        </w:tabs>
        <w:ind w:left="1842" w:right="284" w:hanging="1247"/>
      </w:pPr>
      <w:r>
        <w:rPr>
          <w:b/>
        </w:rPr>
        <w:tab/>
      </w:r>
      <w:r>
        <w:rPr>
          <w:b/>
        </w:rPr>
        <w:tab/>
        <w:t>AA</w:t>
      </w:r>
      <w:r>
        <w:tab/>
        <w:t xml:space="preserve">is </w:t>
      </w:r>
      <w:r>
        <w:rPr>
          <w:szCs w:val="22"/>
        </w:rPr>
        <w:t xml:space="preserve">$389.11 </w:t>
      </w:r>
      <w:r>
        <w:t>for each long</w:t>
      </w:r>
      <w:r>
        <w:noBreakHyphen/>
        <w:t>term residential caravan bay;</w:t>
      </w:r>
    </w:p>
    <w:p w14:paraId="44C66440" w14:textId="742A1F49" w:rsidR="00745550" w:rsidRDefault="00745550">
      <w:pPr>
        <w:pStyle w:val="yMiscellaneousBody"/>
        <w:tabs>
          <w:tab w:val="right" w:pos="1162"/>
          <w:tab w:val="left" w:pos="1446"/>
        </w:tabs>
        <w:ind w:left="1842" w:right="284" w:hanging="1247"/>
      </w:pPr>
      <w:r>
        <w:rPr>
          <w:b/>
        </w:rPr>
        <w:tab/>
      </w:r>
      <w:r>
        <w:rPr>
          <w:b/>
        </w:rPr>
        <w:tab/>
        <w:t>AB</w:t>
      </w:r>
      <w:r>
        <w:tab/>
        <w:t>is, for those parts of the caravan park not contained in long</w:t>
      </w:r>
      <w:r>
        <w:noBreakHyphen/>
        <w:t xml:space="preserve">term residential caravan bays, </w:t>
      </w:r>
      <m:oMath>
        <m:r>
          <m:rPr>
            <m:sty m:val="b"/>
          </m:rPr>
          <w:rPr>
            <w:rFonts w:ascii="Cambria Math" w:hAnsi="Cambria Math"/>
          </w:rPr>
          <m:t>Y</m:t>
        </m:r>
        <m:r>
          <m:rPr>
            <m:sty m:val="p"/>
          </m:rPr>
          <w:rPr>
            <w:rFonts w:ascii="Cambria Math" w:hAnsi="Cambria Math"/>
          </w:rPr>
          <m:t>+</m:t>
        </m:r>
        <m:r>
          <m:rPr>
            <m:sty m:val="b"/>
          </m:rPr>
          <w:rPr>
            <w:rFonts w:ascii="Cambria Math" w:hAnsi="Cambria Math"/>
          </w:rPr>
          <m:t>Q</m:t>
        </m:r>
      </m:oMath>
      <w:r>
        <w:rPr>
          <w:bCs/>
        </w:rPr>
        <w:t>;</w:t>
      </w:r>
    </w:p>
    <w:p w14:paraId="0A00D042" w14:textId="3C570D78" w:rsidR="00745550" w:rsidRDefault="00745550">
      <w:pPr>
        <w:pStyle w:val="yMiscellaneousBody"/>
        <w:tabs>
          <w:tab w:val="right" w:pos="1162"/>
          <w:tab w:val="left" w:pos="1446"/>
        </w:tabs>
        <w:ind w:left="1842" w:right="284" w:hanging="1247"/>
      </w:pPr>
      <w:r>
        <w:rPr>
          <w:b/>
        </w:rPr>
        <w:tab/>
      </w:r>
      <w:r>
        <w:rPr>
          <w:b/>
        </w:rPr>
        <w:tab/>
      </w:r>
      <w:r>
        <w:rPr>
          <w:b/>
          <w:bCs/>
        </w:rPr>
        <w:t>Y</w:t>
      </w:r>
      <w:r>
        <w:rPr>
          <w:bCs/>
        </w:rPr>
        <w:tab/>
        <w:t xml:space="preserve">is the </w:t>
      </w:r>
      <w:r>
        <w:rPr>
          <w:bCs/>
          <w:szCs w:val="22"/>
        </w:rPr>
        <w:t>charge</w:t>
      </w:r>
      <w:r>
        <w:rPr>
          <w:bCs/>
        </w:rPr>
        <w:t xml:space="preserve"> according to the number of connected </w:t>
      </w:r>
      <w:r>
        <w:t>major fixtures calculated in accordance with item 19;</w:t>
      </w:r>
    </w:p>
    <w:p w14:paraId="5C4221C2" w14:textId="2D27D9B3" w:rsidR="00745550" w:rsidRDefault="00745550">
      <w:pPr>
        <w:pStyle w:val="yMiscellaneousBody"/>
        <w:tabs>
          <w:tab w:val="right" w:pos="1162"/>
          <w:tab w:val="left" w:pos="1446"/>
        </w:tabs>
        <w:ind w:left="1842" w:right="284" w:hanging="1247"/>
        <w:rPr>
          <w:bCs/>
        </w:rPr>
      </w:pPr>
      <w:r>
        <w:rPr>
          <w:b/>
        </w:rPr>
        <w:lastRenderedPageBreak/>
        <w:tab/>
      </w:r>
      <w:r>
        <w:rPr>
          <w:b/>
        </w:rPr>
        <w:tab/>
        <w:t>Q</w:t>
      </w:r>
      <w:r>
        <w:tab/>
        <w:t>is the</w:t>
      </w:r>
      <w:r>
        <w:rPr>
          <w:bCs/>
        </w:rPr>
        <w:t xml:space="preserve"> discharge charge </w:t>
      </w:r>
      <w:r>
        <w:t>calculated</w:t>
      </w:r>
      <w:r>
        <w:rPr>
          <w:bCs/>
        </w:rPr>
        <w:t xml:space="preserve"> in accordance with item 20.</w:t>
      </w:r>
    </w:p>
    <w:p w14:paraId="1AA9DC89" w14:textId="77777777" w:rsidR="00745550" w:rsidRDefault="00745550">
      <w:pPr>
        <w:pStyle w:val="zyHeading5"/>
      </w:pPr>
      <w:bookmarkStart w:id="409" w:name="_Toc232693054"/>
      <w:bookmarkStart w:id="410" w:name="_Toc233116853"/>
      <w:r>
        <w:t>17.</w:t>
      </w:r>
      <w:r>
        <w:tab/>
        <w:t>Metropolitan nursing home</w:t>
      </w:r>
      <w:bookmarkEnd w:id="409"/>
      <w:bookmarkEnd w:id="410"/>
    </w:p>
    <w:p w14:paraId="138ABB44" w14:textId="7DCCB9AD" w:rsidR="00745550" w:rsidRDefault="00745550">
      <w:pPr>
        <w:pStyle w:val="zySubsection"/>
      </w:pPr>
      <w:r>
        <w:tab/>
      </w:r>
      <w:r>
        <w:tab/>
        <w:t>For a nursing home in the metropolitan area, other than a nursing home that is, or is part of, an aged home, the charge is —</w:t>
      </w:r>
    </w:p>
    <w:p w14:paraId="6F08D8C7" w14:textId="14D18911" w:rsidR="00745550" w:rsidRDefault="00745550">
      <w:pPr>
        <w:pStyle w:val="Equation"/>
        <w:tabs>
          <w:tab w:val="left" w:pos="1418"/>
        </w:tabs>
        <w:spacing w:before="120"/>
        <w:ind w:left="567"/>
        <w:rPr>
          <w:sz w:val="22"/>
        </w:rPr>
      </w:pPr>
      <w:r>
        <w:rPr>
          <w:b/>
          <w:noProof w:val="0"/>
          <w:sz w:val="22"/>
        </w:rPr>
        <w:tab/>
      </w: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w:p>
    <w:p w14:paraId="41713FA2" w14:textId="72A36EE3" w:rsidR="00745550" w:rsidRDefault="00745550">
      <w:pPr>
        <w:pStyle w:val="yMiscellaneousBody"/>
        <w:tabs>
          <w:tab w:val="right" w:pos="1162"/>
          <w:tab w:val="left" w:pos="1446"/>
        </w:tabs>
        <w:ind w:left="1842" w:right="284" w:hanging="1247"/>
      </w:pPr>
      <w:r>
        <w:tab/>
      </w:r>
      <w:r>
        <w:tab/>
        <w:t xml:space="preserve">where — </w:t>
      </w:r>
    </w:p>
    <w:p w14:paraId="30A2EEB6" w14:textId="3EC09496" w:rsidR="00745550" w:rsidRDefault="00745550">
      <w:pPr>
        <w:pStyle w:val="yMiscellaneousBody"/>
        <w:tabs>
          <w:tab w:val="right" w:pos="1162"/>
          <w:tab w:val="left" w:pos="1446"/>
        </w:tabs>
        <w:ind w:left="1842" w:right="284" w:hanging="1247"/>
      </w:pPr>
      <w:r>
        <w:rPr>
          <w:b/>
        </w:rPr>
        <w:tab/>
      </w:r>
      <w:r>
        <w:rPr>
          <w:b/>
        </w:rPr>
        <w:tab/>
        <w:t>Q</w:t>
      </w:r>
      <w:r>
        <w:tab/>
        <w:t>is the discharge charge calculated in accordance with item 20;</w:t>
      </w:r>
    </w:p>
    <w:p w14:paraId="75AC932E" w14:textId="2DA4C6E2" w:rsidR="00745550" w:rsidRDefault="00745550">
      <w:pPr>
        <w:pStyle w:val="yMiscellaneousBody"/>
        <w:tabs>
          <w:tab w:val="right" w:pos="1162"/>
          <w:tab w:val="left" w:pos="1446"/>
        </w:tabs>
        <w:ind w:left="1842" w:right="284" w:hanging="1247"/>
      </w:pPr>
      <w:r>
        <w:rPr>
          <w:b/>
        </w:rPr>
        <w:tab/>
      </w:r>
      <w:r>
        <w:rPr>
          <w:b/>
        </w:rPr>
        <w:tab/>
        <w:t>T</w:t>
      </w:r>
      <w:r>
        <w:tab/>
        <w:t xml:space="preserve">is </w:t>
      </w:r>
      <m:oMath>
        <m:r>
          <m:rPr>
            <m:sty m:val="b"/>
          </m:rPr>
          <w:rPr>
            <w:rFonts w:ascii="Cambria Math" w:hAnsi="Cambria Math"/>
          </w:rPr>
          <m:t>U</m:t>
        </m:r>
        <m:r>
          <m:rPr>
            <m:sty m:val="p"/>
          </m:rPr>
          <w:rPr>
            <w:rFonts w:ascii="Cambria Math" w:hAnsi="Cambria Math"/>
          </w:rPr>
          <m:t>×</m:t>
        </m:r>
        <m:r>
          <m:rPr>
            <m:sty m:val="b"/>
          </m:rPr>
          <w:rPr>
            <w:rFonts w:ascii="Cambria Math" w:hAnsi="Cambria Math"/>
          </w:rPr>
          <m:t>V</m:t>
        </m:r>
      </m:oMath>
      <w:r>
        <w:t>;</w:t>
      </w:r>
    </w:p>
    <w:p w14:paraId="78974E75" w14:textId="111425D9" w:rsidR="00745550" w:rsidRDefault="00745550">
      <w:pPr>
        <w:pStyle w:val="yMiscellaneousBody"/>
        <w:tabs>
          <w:tab w:val="right" w:pos="1162"/>
          <w:tab w:val="left" w:pos="1446"/>
        </w:tabs>
        <w:ind w:left="1842" w:right="284" w:hanging="1247"/>
      </w:pPr>
      <w:r>
        <w:rPr>
          <w:b/>
        </w:rPr>
        <w:tab/>
      </w:r>
      <w:r>
        <w:rPr>
          <w:b/>
        </w:rPr>
        <w:tab/>
        <w:t>U</w:t>
      </w:r>
      <w:r>
        <w:tab/>
        <w:t>is the number of beds in the nursing home;</w:t>
      </w:r>
    </w:p>
    <w:p w14:paraId="5FA9DD5B" w14:textId="199415A3" w:rsidR="00745550" w:rsidRDefault="00745550">
      <w:pPr>
        <w:pStyle w:val="yMiscellaneousBody"/>
        <w:tabs>
          <w:tab w:val="right" w:pos="1162"/>
          <w:tab w:val="left" w:pos="1446"/>
        </w:tabs>
        <w:ind w:left="1842" w:right="284" w:hanging="1247"/>
      </w:pPr>
      <w:r>
        <w:rPr>
          <w:b/>
        </w:rPr>
        <w:tab/>
      </w:r>
      <w:r>
        <w:rPr>
          <w:b/>
        </w:rPr>
        <w:tab/>
        <w:t>V</w:t>
      </w:r>
      <w:r>
        <w:tab/>
        <w:t>is</w:t>
      </w:r>
      <w:r>
        <w:rPr>
          <w:szCs w:val="22"/>
        </w:rPr>
        <w:t xml:space="preserve"> $220.18.</w:t>
      </w:r>
    </w:p>
    <w:p w14:paraId="3408D0A3" w14:textId="65188101" w:rsidR="00745550" w:rsidRDefault="00745550">
      <w:pPr>
        <w:pStyle w:val="zyHeading5"/>
      </w:pPr>
      <w:bookmarkStart w:id="411" w:name="_Toc232693055"/>
      <w:bookmarkStart w:id="412" w:name="_Toc233116854"/>
      <w:r>
        <w:t>18.</w:t>
      </w:r>
      <w:r>
        <w:tab/>
        <w:t>Certain metropolitan units</w:t>
      </w:r>
      <w:bookmarkEnd w:id="411"/>
      <w:bookmarkEnd w:id="412"/>
    </w:p>
    <w:p w14:paraId="7FE9D5DE" w14:textId="4DF00D31" w:rsidR="00745550" w:rsidRDefault="00745550">
      <w:pPr>
        <w:pStyle w:val="zySubsection"/>
      </w:pPr>
      <w:r>
        <w:tab/>
      </w:r>
      <w:r>
        <w:tab/>
        <w:t>For land in the metropolitan area —</w:t>
      </w:r>
    </w:p>
    <w:p w14:paraId="48BEA4F4" w14:textId="3EB92B1A" w:rsidR="00745550" w:rsidRDefault="00745550">
      <w:pPr>
        <w:pStyle w:val="zyIndenta"/>
      </w:pPr>
      <w:r>
        <w:tab/>
        <w:t>(a)</w:t>
      </w:r>
      <w:r>
        <w:tab/>
        <w:t>that is contained in a lot; and</w:t>
      </w:r>
    </w:p>
    <w:p w14:paraId="54CAEF7E" w14:textId="7EE45568" w:rsidR="00745550" w:rsidRDefault="00745550">
      <w:pPr>
        <w:pStyle w:val="zyIndenta"/>
        <w:tabs>
          <w:tab w:val="right" w:leader="dot" w:pos="6804"/>
        </w:tabs>
      </w:pPr>
      <w:r>
        <w:tab/>
        <w:t>(b)</w:t>
      </w:r>
      <w:r>
        <w:tab/>
        <w:t>that is classified as non</w:t>
      </w:r>
      <w:r>
        <w:noBreakHyphen/>
        <w:t>residential; and</w:t>
      </w:r>
    </w:p>
    <w:p w14:paraId="0852A039" w14:textId="22F96015" w:rsidR="00745550" w:rsidRDefault="00745550">
      <w:pPr>
        <w:pStyle w:val="zyIndenta"/>
      </w:pPr>
      <w:r>
        <w:tab/>
        <w:t>(c)</w:t>
      </w:r>
      <w:r>
        <w:tab/>
        <w:t>that is not covered by item 5 or 6; and</w:t>
      </w:r>
    </w:p>
    <w:p w14:paraId="64D97050" w14:textId="7BD489AF" w:rsidR="00745550" w:rsidRDefault="00745550">
      <w:pPr>
        <w:pStyle w:val="zyIndenta"/>
        <w:keepNext/>
        <w:keepLines/>
      </w:pPr>
      <w:r>
        <w:tab/>
        <w:t>(d)</w:t>
      </w:r>
      <w:r>
        <w:tab/>
        <w:t>that shares 1 or more major fixtures, that discharge into a sewer of the Water Corporation, with other such land and has no other major fixtures that discharge into such a sewer; and</w:t>
      </w:r>
    </w:p>
    <w:p w14:paraId="04B6A374" w14:textId="49F566EC" w:rsidR="00745550" w:rsidRDefault="00745550">
      <w:pPr>
        <w:pStyle w:val="zyIndenta"/>
      </w:pPr>
      <w:r>
        <w:tab/>
        <w:t>(e)</w:t>
      </w:r>
      <w:r>
        <w:tab/>
        <w:t>for which the number of major fixtures shared by all units on the relevant scheme plan for a strata titles scheme or a community titles scheme is less than the number of those units,</w:t>
      </w:r>
    </w:p>
    <w:p w14:paraId="6DA94C50" w14:textId="77777777" w:rsidR="00745550" w:rsidRDefault="00745550">
      <w:pPr>
        <w:pStyle w:val="zySubsection"/>
        <w:keepNext/>
      </w:pPr>
      <w:r>
        <w:tab/>
      </w:r>
      <w:r>
        <w:tab/>
        <w:t>the charge is —</w:t>
      </w:r>
    </w:p>
    <w:p w14:paraId="12E19B97" w14:textId="7C418D45" w:rsidR="00745550" w:rsidRDefault="00745550">
      <w:pPr>
        <w:pStyle w:val="Equation"/>
        <w:tabs>
          <w:tab w:val="left" w:pos="1418"/>
        </w:tabs>
        <w:spacing w:before="120"/>
        <w:ind w:left="567"/>
        <w:rPr>
          <w:sz w:val="22"/>
        </w:rPr>
      </w:pPr>
      <w:r>
        <w:rPr>
          <w:b/>
        </w:rPr>
        <w:tab/>
      </w: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w:p>
    <w:p w14:paraId="741AB383" w14:textId="71A1C5CA" w:rsidR="00745550" w:rsidRDefault="00745550">
      <w:pPr>
        <w:pStyle w:val="yMiscellaneousBody"/>
        <w:keepNext/>
        <w:tabs>
          <w:tab w:val="right" w:pos="1162"/>
          <w:tab w:val="left" w:pos="1446"/>
        </w:tabs>
        <w:ind w:left="1842" w:right="284" w:hanging="1247"/>
      </w:pPr>
      <w:r>
        <w:rPr>
          <w:b/>
        </w:rPr>
        <w:lastRenderedPageBreak/>
        <w:tab/>
      </w:r>
      <w:r>
        <w:rPr>
          <w:b/>
        </w:rPr>
        <w:tab/>
      </w:r>
      <w:r>
        <w:t xml:space="preserve">where — </w:t>
      </w:r>
    </w:p>
    <w:p w14:paraId="3F65A99E" w14:textId="4C935493" w:rsidR="00745550" w:rsidRDefault="00745550">
      <w:pPr>
        <w:pStyle w:val="yMiscellaneousBody"/>
        <w:tabs>
          <w:tab w:val="right" w:pos="1162"/>
          <w:tab w:val="left" w:pos="1446"/>
        </w:tabs>
        <w:ind w:left="1842" w:right="284" w:hanging="1247"/>
      </w:pPr>
      <w:r>
        <w:rPr>
          <w:b/>
        </w:rPr>
        <w:tab/>
      </w:r>
      <w:r>
        <w:rPr>
          <w:b/>
        </w:rPr>
        <w:tab/>
        <w:t>T</w:t>
      </w:r>
      <w:r>
        <w:tab/>
        <w:t xml:space="preserve">is </w:t>
      </w:r>
      <w:r>
        <w:rPr>
          <w:szCs w:val="22"/>
        </w:rPr>
        <w:t>$756.44</w:t>
      </w:r>
      <w:r>
        <w:t>;</w:t>
      </w:r>
    </w:p>
    <w:p w14:paraId="3A28E425" w14:textId="5012F647" w:rsidR="00745550" w:rsidRDefault="00745550">
      <w:pPr>
        <w:pStyle w:val="yMiscellaneousBody"/>
        <w:tabs>
          <w:tab w:val="right" w:pos="1162"/>
          <w:tab w:val="left" w:pos="1446"/>
        </w:tabs>
        <w:ind w:left="1842" w:right="284" w:hanging="1247"/>
      </w:pPr>
      <w:r>
        <w:rPr>
          <w:b/>
        </w:rPr>
        <w:tab/>
      </w:r>
      <w:r>
        <w:rPr>
          <w:b/>
        </w:rPr>
        <w:tab/>
        <w:t>Q</w:t>
      </w:r>
      <w:r>
        <w:tab/>
        <w:t>is the discharge charge calculated in accordance with item 20.</w:t>
      </w:r>
    </w:p>
    <w:p w14:paraId="2B888C4D" w14:textId="3DEF153F" w:rsidR="00745550" w:rsidRDefault="00745550">
      <w:pPr>
        <w:pStyle w:val="zyHeading4"/>
      </w:pPr>
      <w:bookmarkStart w:id="413" w:name="_Toc232692742"/>
      <w:bookmarkStart w:id="414" w:name="_Toc232692899"/>
      <w:bookmarkStart w:id="415" w:name="_Toc232693056"/>
      <w:bookmarkStart w:id="416" w:name="_Toc232693213"/>
      <w:bookmarkStart w:id="417" w:name="_Toc232693370"/>
      <w:bookmarkStart w:id="418" w:name="_Toc232693527"/>
      <w:bookmarkStart w:id="419" w:name="_Toc232693684"/>
      <w:bookmarkStart w:id="420" w:name="_Toc232693841"/>
      <w:bookmarkStart w:id="421" w:name="_Toc232693998"/>
      <w:bookmarkStart w:id="422" w:name="_Toc233116855"/>
      <w:r>
        <w:t>Subdivision 3 — Calculation of certain factors for Subdivision 2</w:t>
      </w:r>
      <w:bookmarkEnd w:id="413"/>
      <w:bookmarkEnd w:id="414"/>
      <w:bookmarkEnd w:id="415"/>
      <w:bookmarkEnd w:id="416"/>
      <w:bookmarkEnd w:id="417"/>
      <w:bookmarkEnd w:id="418"/>
      <w:bookmarkEnd w:id="419"/>
      <w:bookmarkEnd w:id="420"/>
      <w:bookmarkEnd w:id="421"/>
      <w:bookmarkEnd w:id="422"/>
    </w:p>
    <w:p w14:paraId="4F86BDA1" w14:textId="158C2FD5" w:rsidR="00745550" w:rsidRDefault="00745550">
      <w:pPr>
        <w:pStyle w:val="zyHeading5"/>
      </w:pPr>
      <w:bookmarkStart w:id="423" w:name="_Toc232693057"/>
      <w:bookmarkStart w:id="424" w:name="_Toc233116856"/>
      <w:r>
        <w:t>19.</w:t>
      </w:r>
      <w:r>
        <w:tab/>
        <w:t>Service charge</w:t>
      </w:r>
      <w:bookmarkEnd w:id="423"/>
      <w:bookmarkEnd w:id="424"/>
    </w:p>
    <w:p w14:paraId="250EDBA6" w14:textId="77777777" w:rsidR="00745550" w:rsidRDefault="00745550">
      <w:pPr>
        <w:pStyle w:val="zySubsection"/>
      </w:pPr>
      <w:r>
        <w:tab/>
      </w:r>
      <w:r>
        <w:tab/>
        <w:t>The service charge (</w:t>
      </w:r>
      <w:r>
        <w:rPr>
          <w:b/>
          <w:bCs/>
          <w:i/>
          <w:iCs/>
        </w:rPr>
        <w:t>P</w:t>
      </w:r>
      <w:r>
        <w:t>) is the charge, according to the number of major fixtures for the land, that is the sum of the charges for each fixture as set out in the Table.</w:t>
      </w:r>
    </w:p>
    <w:p w14:paraId="460D3B95" w14:textId="51FC9065" w:rsidR="00745550" w:rsidRDefault="00745550">
      <w:pPr>
        <w:pStyle w:val="yTHeadingNAm"/>
      </w:pPr>
      <w:r>
        <w:t>Table of major fixture</w:t>
      </w:r>
      <w:r>
        <w:noBreakHyphen/>
        <w:t>based charges</w:t>
      </w:r>
    </w:p>
    <w:tbl>
      <w:tblPr>
        <w:tblW w:w="0" w:type="auto"/>
        <w:tblInd w:w="1560" w:type="dxa"/>
        <w:tblLayout w:type="fixed"/>
        <w:tblCellMar>
          <w:left w:w="28" w:type="dxa"/>
          <w:right w:w="28" w:type="dxa"/>
        </w:tblCellMar>
        <w:tblLook w:val="0000" w:firstRow="0" w:lastRow="0" w:firstColumn="0" w:lastColumn="0" w:noHBand="0" w:noVBand="0"/>
      </w:tblPr>
      <w:tblGrid>
        <w:gridCol w:w="2154"/>
        <w:gridCol w:w="2268"/>
      </w:tblGrid>
      <w:tr w:rsidR="00D301CB" w14:paraId="461EDC9F" w14:textId="77777777">
        <w:trPr>
          <w:tblHeader/>
        </w:trPr>
        <w:tc>
          <w:tcPr>
            <w:tcW w:w="2154" w:type="dxa"/>
            <w:tcBorders>
              <w:top w:val="single" w:sz="4" w:space="0" w:color="auto"/>
              <w:bottom w:val="single" w:sz="4" w:space="0" w:color="auto"/>
            </w:tcBorders>
            <w:noWrap/>
          </w:tcPr>
          <w:p w14:paraId="04B39986" w14:textId="77777777" w:rsidR="00745550" w:rsidRDefault="00745550">
            <w:pPr>
              <w:pStyle w:val="yTableNAm"/>
              <w:jc w:val="center"/>
              <w:rPr>
                <w:b/>
                <w:bCs/>
              </w:rPr>
            </w:pPr>
          </w:p>
        </w:tc>
        <w:tc>
          <w:tcPr>
            <w:tcW w:w="2268" w:type="dxa"/>
            <w:tcBorders>
              <w:top w:val="single" w:sz="4" w:space="0" w:color="auto"/>
              <w:bottom w:val="single" w:sz="4" w:space="0" w:color="auto"/>
            </w:tcBorders>
            <w:noWrap/>
          </w:tcPr>
          <w:p w14:paraId="79156DB6" w14:textId="77777777" w:rsidR="00745550" w:rsidRDefault="00745550">
            <w:pPr>
              <w:pStyle w:val="yTableNAm"/>
              <w:jc w:val="center"/>
              <w:rPr>
                <w:b/>
                <w:bCs/>
              </w:rPr>
            </w:pPr>
            <w:r>
              <w:rPr>
                <w:b/>
                <w:bCs/>
              </w:rPr>
              <w:t>Charge</w:t>
            </w:r>
            <w:r>
              <w:rPr>
                <w:b/>
                <w:bCs/>
              </w:rPr>
              <w:br/>
              <w:t>$</w:t>
            </w:r>
          </w:p>
        </w:tc>
      </w:tr>
      <w:tr w:rsidR="00D301CB" w14:paraId="3360CACB" w14:textId="77777777">
        <w:tc>
          <w:tcPr>
            <w:tcW w:w="2154" w:type="dxa"/>
            <w:noWrap/>
            <w:tcMar>
              <w:left w:w="482" w:type="dxa"/>
            </w:tcMar>
          </w:tcPr>
          <w:p w14:paraId="2902A331" w14:textId="4DF66BFC" w:rsidR="00745550" w:rsidRDefault="00745550">
            <w:pPr>
              <w:pStyle w:val="yTableNAm"/>
              <w:tabs>
                <w:tab w:val="clear" w:pos="567"/>
                <w:tab w:val="left" w:pos="679"/>
              </w:tabs>
              <w:ind w:left="298" w:hanging="334"/>
            </w:pPr>
            <w:r>
              <w:t>1</w:t>
            </w:r>
            <w:r>
              <w:rPr>
                <w:vertAlign w:val="superscript"/>
              </w:rPr>
              <w:t>st</w:t>
            </w:r>
            <w:r>
              <w:t xml:space="preserve"> </w:t>
            </w:r>
            <w:r>
              <w:tab/>
              <w:t>fixture</w:t>
            </w:r>
          </w:p>
        </w:tc>
        <w:tc>
          <w:tcPr>
            <w:tcW w:w="2268" w:type="dxa"/>
            <w:noWrap/>
          </w:tcPr>
          <w:p w14:paraId="653B6A10" w14:textId="1E4E93CA" w:rsidR="00745550" w:rsidRDefault="00745550">
            <w:pPr>
              <w:pStyle w:val="yTableNAm"/>
              <w:jc w:val="center"/>
            </w:pPr>
            <w:r>
              <w:t>1 216.82</w:t>
            </w:r>
          </w:p>
        </w:tc>
      </w:tr>
      <w:tr w:rsidR="00D301CB" w14:paraId="715EB499" w14:textId="77777777">
        <w:tc>
          <w:tcPr>
            <w:tcW w:w="2154" w:type="dxa"/>
            <w:noWrap/>
            <w:tcMar>
              <w:left w:w="482" w:type="dxa"/>
            </w:tcMar>
          </w:tcPr>
          <w:p w14:paraId="2350A590" w14:textId="4F7D5485" w:rsidR="00745550" w:rsidRDefault="00745550">
            <w:pPr>
              <w:pStyle w:val="yTableNAm"/>
              <w:tabs>
                <w:tab w:val="clear" w:pos="567"/>
                <w:tab w:val="left" w:pos="679"/>
              </w:tabs>
              <w:ind w:left="298" w:hanging="334"/>
            </w:pPr>
            <w:r>
              <w:t>2</w:t>
            </w:r>
            <w:r>
              <w:rPr>
                <w:vertAlign w:val="superscript"/>
              </w:rPr>
              <w:t>nd</w:t>
            </w:r>
            <w:r>
              <w:t xml:space="preserve"> </w:t>
            </w:r>
            <w:r>
              <w:tab/>
              <w:t>fixture</w:t>
            </w:r>
          </w:p>
        </w:tc>
        <w:tc>
          <w:tcPr>
            <w:tcW w:w="2268" w:type="dxa"/>
            <w:noWrap/>
          </w:tcPr>
          <w:p w14:paraId="67EC5AA7" w14:textId="2166CDAC" w:rsidR="00745550" w:rsidRDefault="00745550">
            <w:pPr>
              <w:pStyle w:val="yTableNAm"/>
              <w:jc w:val="center"/>
            </w:pPr>
            <w:r>
              <w:t>520.86</w:t>
            </w:r>
          </w:p>
        </w:tc>
      </w:tr>
      <w:tr w:rsidR="00D301CB" w14:paraId="25471445" w14:textId="77777777">
        <w:tc>
          <w:tcPr>
            <w:tcW w:w="2154" w:type="dxa"/>
            <w:noWrap/>
            <w:tcMar>
              <w:left w:w="482" w:type="dxa"/>
            </w:tcMar>
          </w:tcPr>
          <w:p w14:paraId="59433C0E" w14:textId="5EAD49F6" w:rsidR="00745550" w:rsidRDefault="00745550">
            <w:pPr>
              <w:pStyle w:val="yTableNAm"/>
              <w:tabs>
                <w:tab w:val="clear" w:pos="567"/>
                <w:tab w:val="left" w:pos="679"/>
              </w:tabs>
              <w:ind w:left="298" w:hanging="334"/>
            </w:pPr>
            <w:r>
              <w:t>3</w:t>
            </w:r>
            <w:r>
              <w:rPr>
                <w:vertAlign w:val="superscript"/>
              </w:rPr>
              <w:t>rd</w:t>
            </w:r>
            <w:r>
              <w:t xml:space="preserve"> </w:t>
            </w:r>
            <w:r>
              <w:tab/>
              <w:t>fixture</w:t>
            </w:r>
          </w:p>
        </w:tc>
        <w:tc>
          <w:tcPr>
            <w:tcW w:w="2268" w:type="dxa"/>
            <w:noWrap/>
          </w:tcPr>
          <w:p w14:paraId="0363C346" w14:textId="25C99C31" w:rsidR="00745550" w:rsidRDefault="00745550">
            <w:pPr>
              <w:pStyle w:val="yTableNAm"/>
              <w:jc w:val="center"/>
            </w:pPr>
            <w:r>
              <w:t>695.61</w:t>
            </w:r>
          </w:p>
        </w:tc>
      </w:tr>
      <w:tr w:rsidR="00D301CB" w14:paraId="13255497" w14:textId="77777777">
        <w:tc>
          <w:tcPr>
            <w:tcW w:w="2154" w:type="dxa"/>
            <w:tcBorders>
              <w:bottom w:val="single" w:sz="4" w:space="0" w:color="auto"/>
            </w:tcBorders>
            <w:noWrap/>
            <w:tcMar>
              <w:left w:w="482" w:type="dxa"/>
            </w:tcMar>
          </w:tcPr>
          <w:p w14:paraId="32E16B9E" w14:textId="1061B156" w:rsidR="00745550" w:rsidRDefault="00745550">
            <w:pPr>
              <w:pStyle w:val="yTableNAm"/>
              <w:tabs>
                <w:tab w:val="clear" w:pos="567"/>
                <w:tab w:val="left" w:pos="679"/>
              </w:tabs>
              <w:ind w:left="298" w:hanging="334"/>
            </w:pPr>
            <w:r>
              <w:t>4</w:t>
            </w:r>
            <w:r>
              <w:rPr>
                <w:vertAlign w:val="superscript"/>
              </w:rPr>
              <w:t>th</w:t>
            </w:r>
            <w:r>
              <w:t xml:space="preserve"> </w:t>
            </w:r>
            <w:r>
              <w:tab/>
              <w:t>and subsequent fixtures</w:t>
            </w:r>
          </w:p>
        </w:tc>
        <w:tc>
          <w:tcPr>
            <w:tcW w:w="2268" w:type="dxa"/>
            <w:tcBorders>
              <w:bottom w:val="single" w:sz="4" w:space="0" w:color="auto"/>
            </w:tcBorders>
            <w:noWrap/>
          </w:tcPr>
          <w:p w14:paraId="0CEA49FE" w14:textId="68F59786" w:rsidR="00745550" w:rsidRDefault="00745550">
            <w:pPr>
              <w:pStyle w:val="yTableNAm"/>
              <w:jc w:val="center"/>
            </w:pPr>
            <w:r>
              <w:t>756.44</w:t>
            </w:r>
          </w:p>
        </w:tc>
      </w:tr>
    </w:tbl>
    <w:p w14:paraId="1A2AEAFE" w14:textId="5AFA8241" w:rsidR="00745550" w:rsidRDefault="00745550">
      <w:pPr>
        <w:pStyle w:val="zyHeading5"/>
      </w:pPr>
      <w:bookmarkStart w:id="425" w:name="_Toc232693058"/>
      <w:bookmarkStart w:id="426" w:name="_Toc233116857"/>
      <w:r>
        <w:t>20.</w:t>
      </w:r>
      <w:r>
        <w:tab/>
        <w:t>Discharge charge</w:t>
      </w:r>
      <w:bookmarkEnd w:id="425"/>
      <w:bookmarkEnd w:id="426"/>
    </w:p>
    <w:p w14:paraId="7B85C658" w14:textId="77777777" w:rsidR="00745550" w:rsidRDefault="00745550">
      <w:pPr>
        <w:pStyle w:val="zySubsection"/>
        <w:keepNext/>
      </w:pPr>
      <w:r>
        <w:tab/>
      </w:r>
      <w:r>
        <w:tab/>
        <w:t>The discharge charge (</w:t>
      </w:r>
      <w:r>
        <w:rPr>
          <w:b/>
          <w:bCs/>
          <w:i/>
          <w:iCs/>
        </w:rPr>
        <w:t>Q</w:t>
      </w:r>
      <w:r>
        <w:t>) is —</w:t>
      </w:r>
    </w:p>
    <w:p w14:paraId="56172763" w14:textId="27D40D65" w:rsidR="00745550" w:rsidRDefault="00745550">
      <w:pPr>
        <w:pStyle w:val="yMiscellaneousBody"/>
        <w:tabs>
          <w:tab w:val="right" w:pos="1162"/>
          <w:tab w:val="left" w:pos="1446"/>
        </w:tabs>
        <w:ind w:left="1842" w:right="284" w:hanging="1247"/>
      </w:pPr>
      <w:r>
        <w:tab/>
      </w:r>
      <w:r>
        <w:tab/>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14:paraId="514EDFE6" w14:textId="3A23EC64" w:rsidR="00745550" w:rsidRDefault="00745550">
      <w:pPr>
        <w:pStyle w:val="yMiscellaneousBody"/>
        <w:tabs>
          <w:tab w:val="right" w:pos="1162"/>
          <w:tab w:val="left" w:pos="1701"/>
        </w:tabs>
        <w:ind w:left="1842" w:right="284" w:hanging="1247"/>
      </w:pPr>
      <w:r>
        <w:tab/>
      </w:r>
      <w:r>
        <w:tab/>
        <w:t>then nil</w:t>
      </w:r>
    </w:p>
    <w:p w14:paraId="59F059B6" w14:textId="3829E091" w:rsidR="00745550" w:rsidRDefault="00745550">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14:paraId="74AE8F2E" w14:textId="4F004084" w:rsidR="00745550" w:rsidRDefault="00745550">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14:paraId="67B7BF69" w14:textId="58003833" w:rsidR="00745550" w:rsidRDefault="00745550">
      <w:pPr>
        <w:pStyle w:val="yMiscellaneousBody"/>
        <w:tabs>
          <w:tab w:val="right" w:pos="1162"/>
          <w:tab w:val="left" w:pos="1446"/>
        </w:tabs>
        <w:ind w:left="1842" w:right="284" w:hanging="1247"/>
      </w:pPr>
      <w:r>
        <w:tab/>
      </w:r>
      <w:r>
        <w:tab/>
        <w:t xml:space="preserve">where — </w:t>
      </w:r>
    </w:p>
    <w:p w14:paraId="0F3707F9" w14:textId="61B8DC36" w:rsidR="00745550" w:rsidRDefault="00745550">
      <w:pPr>
        <w:pStyle w:val="yMiscellaneousBody"/>
        <w:tabs>
          <w:tab w:val="right" w:pos="1162"/>
          <w:tab w:val="left" w:pos="1446"/>
        </w:tabs>
        <w:ind w:left="1842" w:right="284" w:hanging="1247"/>
      </w:pPr>
      <w:r>
        <w:rPr>
          <w:b/>
        </w:rPr>
        <w:tab/>
      </w:r>
      <w:r>
        <w:rPr>
          <w:b/>
        </w:rPr>
        <w:tab/>
        <w:t>F</w:t>
      </w:r>
      <w:r>
        <w:rPr>
          <w:b/>
        </w:rPr>
        <w:tab/>
      </w:r>
      <w:r>
        <w:t>is the volume of water supplied to the land in the current consumption year;</w:t>
      </w:r>
    </w:p>
    <w:p w14:paraId="4D39935A" w14:textId="1A59522A" w:rsidR="00745550" w:rsidRDefault="00745550">
      <w:pPr>
        <w:pStyle w:val="yMiscellaneousBody"/>
        <w:tabs>
          <w:tab w:val="right" w:pos="1162"/>
          <w:tab w:val="left" w:pos="1446"/>
        </w:tabs>
        <w:ind w:left="1842" w:right="284" w:hanging="1247"/>
      </w:pPr>
      <w:r>
        <w:rPr>
          <w:b/>
        </w:rPr>
        <w:lastRenderedPageBreak/>
        <w:tab/>
      </w:r>
      <w:r>
        <w:rPr>
          <w:b/>
        </w:rPr>
        <w:tab/>
        <w:t>G</w:t>
      </w:r>
      <w:r>
        <w:tab/>
        <w:t>is the discharge factor applicable for the land for the current discharge year;</w:t>
      </w:r>
    </w:p>
    <w:p w14:paraId="34D6D0DE" w14:textId="1B2099F3" w:rsidR="00745550" w:rsidRDefault="00745550">
      <w:pPr>
        <w:pStyle w:val="yMiscellaneousBody"/>
        <w:tabs>
          <w:tab w:val="right" w:pos="1162"/>
          <w:tab w:val="left" w:pos="1446"/>
        </w:tabs>
        <w:ind w:left="1842" w:right="284" w:hanging="1247"/>
      </w:pPr>
      <w:r>
        <w:rPr>
          <w:b/>
        </w:rPr>
        <w:tab/>
      </w:r>
      <w:r>
        <w:rPr>
          <w:b/>
        </w:rPr>
        <w:tab/>
        <w:t>H</w:t>
      </w:r>
      <w:r>
        <w:tab/>
        <w:t>is the discharge allowance for the current discharge year worked out in accordance with item 21;</w:t>
      </w:r>
    </w:p>
    <w:p w14:paraId="3017A114" w14:textId="6A4632A3" w:rsidR="00745550" w:rsidRDefault="00745550">
      <w:pPr>
        <w:pStyle w:val="yMiscellaneousBody"/>
        <w:tabs>
          <w:tab w:val="right" w:pos="1162"/>
          <w:tab w:val="left" w:pos="1446"/>
        </w:tabs>
        <w:ind w:left="1842" w:right="284" w:hanging="1247"/>
      </w:pPr>
      <w:r>
        <w:rPr>
          <w:b/>
        </w:rPr>
        <w:tab/>
      </w:r>
      <w:r>
        <w:rPr>
          <w:b/>
        </w:rPr>
        <w:tab/>
        <w:t>I</w:t>
      </w:r>
      <w:r>
        <w:tab/>
        <w:t>is $4.472,</w:t>
      </w:r>
    </w:p>
    <w:p w14:paraId="158B3A3C" w14:textId="56026442" w:rsidR="00745550" w:rsidRDefault="00745550">
      <w:pPr>
        <w:pStyle w:val="yMiscellaneousBody"/>
        <w:tabs>
          <w:tab w:val="right" w:pos="1162"/>
          <w:tab w:val="left" w:pos="1446"/>
        </w:tabs>
        <w:ind w:left="1842" w:right="284" w:hanging="1247"/>
      </w:pPr>
      <w:r>
        <w:tab/>
      </w:r>
      <w:r>
        <w:tab/>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14:paraId="51202880" w14:textId="6C319E16" w:rsidR="00745550" w:rsidRDefault="00745550">
      <w:pPr>
        <w:pStyle w:val="zyHeading5"/>
      </w:pPr>
      <w:bookmarkStart w:id="427" w:name="_Toc232693059"/>
      <w:bookmarkStart w:id="428" w:name="_Toc233116858"/>
      <w:r>
        <w:t>21.</w:t>
      </w:r>
      <w:r>
        <w:tab/>
        <w:t>Discharge allowance</w:t>
      </w:r>
      <w:bookmarkEnd w:id="427"/>
      <w:bookmarkEnd w:id="428"/>
    </w:p>
    <w:p w14:paraId="25A037C0" w14:textId="77777777" w:rsidR="00745550" w:rsidRDefault="00745550">
      <w:pPr>
        <w:pStyle w:val="zySubsection"/>
      </w:pPr>
      <w:r>
        <w:tab/>
        <w:t>(1)</w:t>
      </w:r>
      <w:r>
        <w:tab/>
        <w:t>The discharge allowance for the current discharge year is —</w:t>
      </w:r>
    </w:p>
    <w:p w14:paraId="0E8776B4" w14:textId="69BA4E72" w:rsidR="00745550" w:rsidRDefault="00745550">
      <w:pPr>
        <w:pStyle w:val="zyIndenta"/>
        <w:tabs>
          <w:tab w:val="right" w:leader="dot" w:pos="6804"/>
        </w:tabs>
      </w:pPr>
      <w:r>
        <w:tab/>
        <w:t>(a)</w:t>
      </w:r>
      <w:r>
        <w:tab/>
        <w:t>for land to which item 14 applies that is not covered by paragraph (e) — 200 kL; or</w:t>
      </w:r>
    </w:p>
    <w:p w14:paraId="7DE18279" w14:textId="148FD4FE" w:rsidR="00745550" w:rsidRDefault="00745550">
      <w:pPr>
        <w:pStyle w:val="zyIndenta"/>
        <w:tabs>
          <w:tab w:val="right" w:leader="dot" w:pos="6804"/>
        </w:tabs>
      </w:pPr>
      <w:r>
        <w:tab/>
        <w:t>(b)</w:t>
      </w:r>
      <w:r>
        <w:tab/>
        <w:t>for land held by a government trading organisation or by a public authority that holds non</w:t>
      </w:r>
      <w:r>
        <w:noBreakHyphen/>
        <w:t>commercial government property — 200 kL; or</w:t>
      </w:r>
    </w:p>
    <w:p w14:paraId="013FBA9F" w14:textId="3635159C" w:rsidR="00745550" w:rsidRDefault="00745550">
      <w:pPr>
        <w:pStyle w:val="zyIndenta"/>
        <w:tabs>
          <w:tab w:val="right" w:leader="dot" w:pos="6804"/>
        </w:tabs>
        <w:rPr>
          <w:rStyle w:val="DraftersNotes"/>
          <w:b w:val="0"/>
          <w:i w:val="0"/>
          <w:sz w:val="22"/>
        </w:rPr>
      </w:pPr>
      <w:r>
        <w:tab/>
        <w:t>(c)</w:t>
      </w:r>
      <w:r>
        <w:tab/>
        <w:t>for a caravan park referred to in item 16 —  the amount (in kL) calculated in accordance with the formula in sub</w:t>
      </w:r>
      <w:r>
        <w:noBreakHyphen/>
        <w:t>item (2); or</w:t>
      </w:r>
    </w:p>
    <w:p w14:paraId="62442793" w14:textId="4BD17713" w:rsidR="00745550" w:rsidRDefault="00745550">
      <w:pPr>
        <w:pStyle w:val="zyIndenta"/>
        <w:tabs>
          <w:tab w:val="right" w:leader="dot" w:pos="6804"/>
        </w:tabs>
      </w:pPr>
      <w:r>
        <w:tab/>
        <w:t>(d)</w:t>
      </w:r>
      <w:r>
        <w:tab/>
        <w:t>for a nursing home referred to in item 17 — 75 kL per bed; or</w:t>
      </w:r>
    </w:p>
    <w:p w14:paraId="6BAF0AF7" w14:textId="77777777" w:rsidR="00745550" w:rsidRDefault="00745550">
      <w:pPr>
        <w:pStyle w:val="zyIndenta"/>
        <w:tabs>
          <w:tab w:val="right" w:leader="dot" w:pos="6804"/>
        </w:tabs>
      </w:pPr>
      <w:r>
        <w:tab/>
        <w:t>(e)</w:t>
      </w:r>
      <w:r>
        <w:tab/>
        <w:t>for properties that share a metered property water supply connection — 200 kL for each property.</w:t>
      </w:r>
    </w:p>
    <w:p w14:paraId="35449A65" w14:textId="4EFCB890" w:rsidR="00745550" w:rsidRDefault="00745550">
      <w:pPr>
        <w:pStyle w:val="zySubsection"/>
      </w:pPr>
      <w:r>
        <w:tab/>
        <w:t>(2)</w:t>
      </w:r>
      <w:r>
        <w:tab/>
        <w:t>The formula for the purposes of sub</w:t>
      </w:r>
      <w:r>
        <w:noBreakHyphen/>
        <w:t>item (1)(c) is —</w:t>
      </w:r>
    </w:p>
    <w:p w14:paraId="77658072" w14:textId="4E85F5A7" w:rsidR="00745550" w:rsidRDefault="00745550">
      <w:pPr>
        <w:pStyle w:val="Equation"/>
        <w:tabs>
          <w:tab w:val="left" w:pos="1418"/>
        </w:tabs>
        <w:spacing w:before="120"/>
        <w:ind w:left="567"/>
        <w:rPr>
          <w:sz w:val="22"/>
          <w:szCs w:val="22"/>
        </w:rPr>
      </w:pPr>
      <w:r>
        <w:tab/>
      </w:r>
      <m:oMath>
        <m:r>
          <m:rPr>
            <m:sty m:val="b"/>
          </m:rPr>
          <w:rPr>
            <w:rFonts w:ascii="Cambria Math" w:hAnsi="Cambria Math"/>
            <w:sz w:val="22"/>
            <w:szCs w:val="22"/>
          </w:rPr>
          <m:t>200 kL</m:t>
        </m:r>
        <m:r>
          <m:rPr>
            <m:sty m:val="p"/>
          </m:rPr>
          <w:rPr>
            <w:rFonts w:ascii="Cambria Math" w:hAnsi="Cambria Math"/>
            <w:sz w:val="22"/>
            <w:szCs w:val="22"/>
          </w:rPr>
          <m:t>+</m:t>
        </m:r>
        <m:r>
          <m:rPr>
            <m:sty m:val="b"/>
          </m:rPr>
          <w:rPr>
            <w:rFonts w:ascii="Cambria Math" w:hAnsi="Cambria Math"/>
            <w:sz w:val="22"/>
            <w:szCs w:val="22"/>
          </w:rPr>
          <m:t>M</m:t>
        </m:r>
      </m:oMath>
    </w:p>
    <w:p w14:paraId="0BFD81D7" w14:textId="709531CA" w:rsidR="00745550" w:rsidRDefault="00745550">
      <w:pPr>
        <w:pStyle w:val="yMiscellaneousBody"/>
        <w:tabs>
          <w:tab w:val="right" w:pos="1162"/>
          <w:tab w:val="left" w:pos="1446"/>
        </w:tabs>
        <w:ind w:left="1842" w:right="284" w:hanging="1247"/>
      </w:pPr>
      <w:r>
        <w:tab/>
      </w:r>
      <w:r>
        <w:tab/>
        <w:t xml:space="preserve">where — </w:t>
      </w:r>
    </w:p>
    <w:p w14:paraId="176AC24A" w14:textId="1C25AD99" w:rsidR="00745550" w:rsidRDefault="00745550">
      <w:pPr>
        <w:pStyle w:val="yMiscellaneousBody"/>
        <w:tabs>
          <w:tab w:val="right" w:pos="1162"/>
          <w:tab w:val="left" w:pos="1446"/>
        </w:tabs>
        <w:ind w:left="1842" w:right="284" w:hanging="1247"/>
      </w:pPr>
      <w:r>
        <w:rPr>
          <w:b/>
        </w:rPr>
        <w:tab/>
      </w:r>
      <w:r>
        <w:rPr>
          <w:b/>
        </w:rPr>
        <w:tab/>
        <w:t>M</w:t>
      </w:r>
      <w:r>
        <w:tab/>
        <w:t xml:space="preserve">is 75 kL for </w:t>
      </w:r>
      <w:r>
        <w:rPr>
          <w:szCs w:val="22"/>
        </w:rPr>
        <w:t>each</w:t>
      </w:r>
      <w:r>
        <w:t xml:space="preserve"> long</w:t>
      </w:r>
      <w:r>
        <w:noBreakHyphen/>
        <w:t>term residential caravan bay.</w:t>
      </w:r>
    </w:p>
    <w:p w14:paraId="303FA018" w14:textId="45463218" w:rsidR="00745550" w:rsidRDefault="00745550">
      <w:pPr>
        <w:pStyle w:val="zyHeading4"/>
      </w:pPr>
      <w:bookmarkStart w:id="429" w:name="_Toc232692746"/>
      <w:bookmarkStart w:id="430" w:name="_Toc232692903"/>
      <w:bookmarkStart w:id="431" w:name="_Toc232693060"/>
      <w:bookmarkStart w:id="432" w:name="_Toc232693217"/>
      <w:bookmarkStart w:id="433" w:name="_Toc232693374"/>
      <w:bookmarkStart w:id="434" w:name="_Toc232693531"/>
      <w:bookmarkStart w:id="435" w:name="_Toc232693688"/>
      <w:bookmarkStart w:id="436" w:name="_Toc232693845"/>
      <w:bookmarkStart w:id="437" w:name="_Toc232694002"/>
      <w:bookmarkStart w:id="438" w:name="_Toc233116859"/>
      <w:r>
        <w:t>Subdivision 4 — Combined charges: non</w:t>
      </w:r>
      <w:r>
        <w:noBreakHyphen/>
        <w:t>metropolitan</w:t>
      </w:r>
      <w:bookmarkEnd w:id="429"/>
      <w:bookmarkEnd w:id="430"/>
      <w:bookmarkEnd w:id="431"/>
      <w:bookmarkEnd w:id="432"/>
      <w:bookmarkEnd w:id="433"/>
      <w:bookmarkEnd w:id="434"/>
      <w:bookmarkEnd w:id="435"/>
      <w:bookmarkEnd w:id="436"/>
      <w:bookmarkEnd w:id="437"/>
      <w:bookmarkEnd w:id="438"/>
    </w:p>
    <w:p w14:paraId="21D6733D" w14:textId="48A7E136" w:rsidR="00745550" w:rsidRDefault="00745550">
      <w:pPr>
        <w:pStyle w:val="zyHeading5"/>
      </w:pPr>
      <w:bookmarkStart w:id="439" w:name="_Toc232693061"/>
      <w:bookmarkStart w:id="440" w:name="_Toc233116860"/>
      <w:r>
        <w:t>22.</w:t>
      </w:r>
      <w:r>
        <w:tab/>
        <w:t>Non</w:t>
      </w:r>
      <w:r>
        <w:noBreakHyphen/>
        <w:t>metropolitan non</w:t>
      </w:r>
      <w:r>
        <w:noBreakHyphen/>
        <w:t>residential</w:t>
      </w:r>
      <w:bookmarkEnd w:id="439"/>
      <w:bookmarkEnd w:id="440"/>
    </w:p>
    <w:p w14:paraId="6B7FFF19" w14:textId="7E80BE6F" w:rsidR="00745550" w:rsidRDefault="00745550">
      <w:pPr>
        <w:pStyle w:val="zySubsection"/>
      </w:pPr>
      <w:r>
        <w:tab/>
      </w:r>
      <w:r>
        <w:tab/>
        <w:t>For land in the non</w:t>
      </w:r>
      <w:r>
        <w:noBreakHyphen/>
        <w:t>metropolitan area that —</w:t>
      </w:r>
    </w:p>
    <w:p w14:paraId="286A5F70" w14:textId="7DA50544" w:rsidR="00745550" w:rsidRDefault="00745550">
      <w:pPr>
        <w:pStyle w:val="zyIndenta"/>
        <w:tabs>
          <w:tab w:val="right" w:leader="dot" w:pos="6804"/>
        </w:tabs>
      </w:pPr>
      <w:r>
        <w:tab/>
        <w:t>(a)</w:t>
      </w:r>
      <w:r>
        <w:tab/>
        <w:t>is classified as non</w:t>
      </w:r>
      <w:r>
        <w:noBreakHyphen/>
        <w:t>residential property; and</w:t>
      </w:r>
    </w:p>
    <w:p w14:paraId="13DC212F" w14:textId="77777777" w:rsidR="00745550" w:rsidRDefault="00745550">
      <w:pPr>
        <w:pStyle w:val="zyIndenta"/>
        <w:tabs>
          <w:tab w:val="right" w:leader="dot" w:pos="6804"/>
        </w:tabs>
      </w:pPr>
      <w:r>
        <w:lastRenderedPageBreak/>
        <w:tab/>
        <w:t>(b)</w:t>
      </w:r>
      <w:r>
        <w:tab/>
        <w:t>is not covered by item 5, 6, 10, 23, 24, 25 or 26,</w:t>
      </w:r>
    </w:p>
    <w:p w14:paraId="7EF1C536" w14:textId="77777777" w:rsidR="00745550" w:rsidRDefault="00745550">
      <w:pPr>
        <w:pStyle w:val="zySubsection"/>
        <w:keepNext/>
      </w:pPr>
      <w:r>
        <w:tab/>
      </w:r>
      <w:r>
        <w:tab/>
        <w:t>the charge is —</w:t>
      </w:r>
    </w:p>
    <w:p w14:paraId="1C27B137" w14:textId="4858C40F" w:rsidR="00745550" w:rsidRDefault="00745550">
      <w:pPr>
        <w:pStyle w:val="yMiscellaneousBody"/>
        <w:tabs>
          <w:tab w:val="right" w:pos="1162"/>
          <w:tab w:val="left" w:pos="1446"/>
        </w:tabs>
        <w:ind w:left="1842" w:right="284" w:hanging="1247"/>
      </w:pPr>
      <w:r>
        <w:rPr>
          <w:szCs w:val="22"/>
        </w:rPr>
        <w:tab/>
      </w:r>
      <w:r>
        <w:rPr>
          <w:szCs w:val="22"/>
        </w:rPr>
        <w:tab/>
        <w:t>if</w:t>
      </w:r>
      <w:r>
        <w:t xml:space="preserve"> </w:t>
      </w:r>
      <m:oMath>
        <m:r>
          <m:rPr>
            <m:sty m:val="p"/>
          </m:rP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14:paraId="39C6438D" w14:textId="375D089F" w:rsidR="00745550" w:rsidRDefault="00745550">
      <w:pPr>
        <w:pStyle w:val="yMiscellaneousBody"/>
        <w:tabs>
          <w:tab w:val="right" w:pos="1162"/>
          <w:tab w:val="left" w:pos="1701"/>
        </w:tabs>
        <w:ind w:left="1842" w:right="284" w:hanging="1247"/>
      </w:pPr>
      <w:r>
        <w:tab/>
      </w:r>
      <w:r>
        <w:tab/>
        <w:t xml:space="preserve">then </w:t>
      </w:r>
      <m:oMath>
        <m:r>
          <m:rPr>
            <m:sty m:val="b"/>
          </m:rPr>
          <w:rPr>
            <w:rFonts w:ascii="Cambria Math" w:hAnsi="Cambria Math"/>
          </w:rPr>
          <m:t>P+Q</m:t>
        </m:r>
      </m:oMath>
    </w:p>
    <w:p w14:paraId="061A5763" w14:textId="1EB4AB48" w:rsidR="00745550" w:rsidRDefault="00745550">
      <w:pPr>
        <w:pStyle w:val="yMiscellaneousBody"/>
        <w:tabs>
          <w:tab w:val="right" w:pos="1162"/>
          <w:tab w:val="left" w:pos="1446"/>
        </w:tabs>
        <w:ind w:left="1842" w:right="284" w:hanging="1247"/>
      </w:pPr>
      <w:r>
        <w:rPr>
          <w:szCs w:val="22"/>
        </w:rPr>
        <w:tab/>
      </w:r>
      <w:r>
        <w:rPr>
          <w:szCs w:val="22"/>
        </w:rPr>
        <w:tab/>
        <w:t>or</w:t>
      </w:r>
      <w:r>
        <w:t xml:space="preserve">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14:paraId="3B97184E" w14:textId="77777777" w:rsidR="00745550" w:rsidRDefault="00745550">
      <w:pPr>
        <w:pStyle w:val="yMiscellaneousBody"/>
        <w:tabs>
          <w:tab w:val="left" w:pos="284"/>
          <w:tab w:val="left" w:pos="1985"/>
        </w:tabs>
        <w:ind w:left="1843" w:hanging="425"/>
        <w:rPr>
          <w:rFonts w:ascii="Cambria Math" w:hAnsi="Cambria Math"/>
          <w:b/>
          <w:bCs/>
        </w:rPr>
      </w:pPr>
      <m:oMath>
        <m:r>
          <m:rPr>
            <m:sty m:val="b"/>
          </m:rPr>
          <w:rPr>
            <w:rFonts w:ascii="Cambria Math" w:hAnsi="Cambria Math"/>
          </w:rPr>
          <m:t>N≤W</m:t>
        </m:r>
      </m:oMath>
      <w:r>
        <w:rPr>
          <w:rFonts w:ascii="Cambria Math" w:hAnsi="Cambria Math"/>
          <w:b/>
          <w:bCs/>
        </w:rPr>
        <w:t>,</w:t>
      </w:r>
    </w:p>
    <w:p w14:paraId="2E8C29AD" w14:textId="2237E663" w:rsidR="00745550" w:rsidRDefault="00745550">
      <w:pPr>
        <w:pStyle w:val="yMiscellaneousBody"/>
        <w:tabs>
          <w:tab w:val="right" w:pos="1162"/>
          <w:tab w:val="left" w:pos="1701"/>
        </w:tabs>
        <w:ind w:left="1842" w:right="284" w:hanging="1247"/>
      </w:pPr>
      <w:r>
        <w:tab/>
      </w:r>
      <w:r>
        <w:tab/>
        <w:t xml:space="preserve">then </w:t>
      </w:r>
      <w:r>
        <w:rPr>
          <w:b/>
        </w:rPr>
        <w:t>R</w:t>
      </w:r>
    </w:p>
    <w:p w14:paraId="5227944F" w14:textId="709A739E" w:rsidR="00745550" w:rsidRDefault="00745550">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14:paraId="537178F5" w14:textId="77777777" w:rsidR="00745550" w:rsidRDefault="00745550">
      <w:pPr>
        <w:pStyle w:val="yMiscellaneousBody"/>
        <w:tabs>
          <w:tab w:val="left" w:pos="284"/>
          <w:tab w:val="left" w:pos="1985"/>
        </w:tabs>
        <w:ind w:left="1843" w:hanging="425"/>
        <w:rPr>
          <w:rFonts w:ascii="Cambria Math" w:hAnsi="Cambria Math"/>
          <w:b/>
          <w:bCs/>
        </w:rPr>
      </w:pPr>
      <m:oMath>
        <m:r>
          <m:rPr>
            <m:sty m:val="b"/>
          </m:rPr>
          <w:rPr>
            <w:rFonts w:ascii="Cambria Math" w:hAnsi="Cambria Math"/>
          </w:rPr>
          <m:t>N&gt;W</m:t>
        </m:r>
      </m:oMath>
      <w:r>
        <w:rPr>
          <w:rFonts w:ascii="Cambria Math" w:hAnsi="Cambria Math"/>
          <w:b/>
          <w:bCs/>
        </w:rPr>
        <w:t>,</w:t>
      </w:r>
    </w:p>
    <w:p w14:paraId="433A3C2D" w14:textId="73BF5347" w:rsidR="00745550" w:rsidRDefault="00745550">
      <w:pPr>
        <w:pStyle w:val="yMiscellaneousBody"/>
        <w:tabs>
          <w:tab w:val="right" w:pos="1162"/>
          <w:tab w:val="left" w:pos="1701"/>
        </w:tabs>
        <w:ind w:left="1842" w:right="284" w:hanging="1247"/>
      </w:pPr>
      <w:r>
        <w:tab/>
      </w: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14:paraId="2C2356C7" w14:textId="06A2B2CB" w:rsidR="00745550" w:rsidRDefault="00745550">
      <w:pPr>
        <w:pStyle w:val="yMiscellaneousBody"/>
        <w:tabs>
          <w:tab w:val="right" w:pos="1162"/>
          <w:tab w:val="left" w:pos="1446"/>
        </w:tabs>
        <w:ind w:left="1842" w:right="284" w:hanging="1247"/>
      </w:pPr>
      <w:r>
        <w:tab/>
      </w:r>
      <w:r>
        <w:tab/>
        <w:t xml:space="preserve">where — </w:t>
      </w:r>
    </w:p>
    <w:p w14:paraId="62C4CE42" w14:textId="71C482AC" w:rsidR="00745550" w:rsidRDefault="00745550">
      <w:pPr>
        <w:pStyle w:val="yMiscellaneousBody"/>
        <w:tabs>
          <w:tab w:val="right" w:pos="1162"/>
          <w:tab w:val="left" w:pos="1446"/>
        </w:tabs>
        <w:ind w:left="1842" w:right="284" w:hanging="1247"/>
      </w:pPr>
      <w:r>
        <w:rPr>
          <w:b/>
        </w:rPr>
        <w:tab/>
      </w:r>
      <w:r>
        <w:rPr>
          <w:b/>
        </w:rPr>
        <w:tab/>
        <w:t>P</w:t>
      </w:r>
      <w:r>
        <w:tab/>
        <w:t>is the service charge calculated in accordance with item 27;</w:t>
      </w:r>
    </w:p>
    <w:p w14:paraId="33299C22" w14:textId="280B2283" w:rsidR="00745550" w:rsidRDefault="00745550">
      <w:pPr>
        <w:pStyle w:val="yMiscellaneousBody"/>
        <w:tabs>
          <w:tab w:val="right" w:pos="1162"/>
          <w:tab w:val="left" w:pos="1446"/>
        </w:tabs>
        <w:ind w:left="1842" w:right="284" w:hanging="1247"/>
      </w:pPr>
      <w:r>
        <w:rPr>
          <w:b/>
        </w:rPr>
        <w:tab/>
      </w:r>
      <w:r>
        <w:rPr>
          <w:b/>
        </w:rPr>
        <w:tab/>
        <w:t>Q</w:t>
      </w:r>
      <w:r>
        <w:tab/>
        <w:t>is the discharge charge calculated in accordance with item 28;</w:t>
      </w:r>
    </w:p>
    <w:p w14:paraId="5E579C3E" w14:textId="284F94AB" w:rsidR="00745550" w:rsidRDefault="00745550">
      <w:pPr>
        <w:pStyle w:val="yMiscellaneousBody"/>
        <w:tabs>
          <w:tab w:val="right" w:pos="1162"/>
          <w:tab w:val="left" w:pos="1446"/>
        </w:tabs>
        <w:ind w:left="1842" w:right="284" w:hanging="1247"/>
      </w:pPr>
      <w:r>
        <w:rPr>
          <w:b/>
        </w:rPr>
        <w:tab/>
      </w:r>
      <w:r>
        <w:rPr>
          <w:b/>
        </w:rPr>
        <w:tab/>
        <w:t>R</w:t>
      </w:r>
      <w:r>
        <w:tab/>
        <w:t>is the maximum charge calculated in accordance with item 30;</w:t>
      </w:r>
    </w:p>
    <w:p w14:paraId="6211D2D5" w14:textId="2FF2B519" w:rsidR="00745550" w:rsidRDefault="00745550">
      <w:pPr>
        <w:pStyle w:val="yMiscellaneousBody"/>
        <w:tabs>
          <w:tab w:val="right" w:pos="1162"/>
          <w:tab w:val="left" w:pos="1446"/>
        </w:tabs>
        <w:ind w:left="1842" w:right="284" w:hanging="1247"/>
      </w:pPr>
      <w:r>
        <w:rPr>
          <w:b/>
        </w:rPr>
        <w:tab/>
      </w:r>
      <w:r>
        <w:rPr>
          <w:b/>
        </w:rPr>
        <w:tab/>
        <w:t>N</w:t>
      </w:r>
      <w:r>
        <w:tab/>
        <w:t>is the discharge volume for the current discharge year;</w:t>
      </w:r>
    </w:p>
    <w:p w14:paraId="60D22D30" w14:textId="7843AF10" w:rsidR="00745550" w:rsidRDefault="00745550">
      <w:pPr>
        <w:pStyle w:val="yMiscellaneousBody"/>
        <w:tabs>
          <w:tab w:val="right" w:pos="1162"/>
          <w:tab w:val="left" w:pos="1446"/>
        </w:tabs>
        <w:ind w:left="1842" w:right="284" w:hanging="1247"/>
      </w:pPr>
      <w:r>
        <w:rPr>
          <w:b/>
        </w:rPr>
        <w:tab/>
      </w:r>
      <w:r>
        <w:rPr>
          <w:b/>
        </w:rPr>
        <w:tab/>
        <w:t>W</w:t>
      </w:r>
      <w:r>
        <w:tab/>
        <w:t>is the discharge volume for the most recently completed discharge year;</w:t>
      </w:r>
    </w:p>
    <w:p w14:paraId="7A1C7548" w14:textId="70DAB1DE" w:rsidR="00745550" w:rsidRDefault="00745550">
      <w:pPr>
        <w:pStyle w:val="yMiscellaneousBody"/>
        <w:tabs>
          <w:tab w:val="right" w:pos="1162"/>
          <w:tab w:val="left" w:pos="1446"/>
        </w:tabs>
        <w:ind w:left="1842" w:right="284" w:hanging="1247"/>
      </w:pPr>
      <w:r>
        <w:rPr>
          <w:b/>
        </w:rPr>
        <w:tab/>
      </w:r>
      <w:r>
        <w:rPr>
          <w:b/>
        </w:rPr>
        <w:tab/>
        <w:t>I</w:t>
      </w:r>
      <w:r>
        <w:tab/>
        <w:t>is $4.472.</w:t>
      </w:r>
    </w:p>
    <w:p w14:paraId="2BC122C5" w14:textId="0FFD2726" w:rsidR="00745550" w:rsidRDefault="00745550">
      <w:pPr>
        <w:pStyle w:val="zyHeading5"/>
      </w:pPr>
      <w:bookmarkStart w:id="441" w:name="_Toc232693062"/>
      <w:bookmarkStart w:id="442" w:name="_Toc233116861"/>
      <w:r>
        <w:t>23.</w:t>
      </w:r>
      <w:r>
        <w:tab/>
        <w:t>Non</w:t>
      </w:r>
      <w:r>
        <w:noBreakHyphen/>
        <w:t>metropolitan non</w:t>
      </w:r>
      <w:r>
        <w:noBreakHyphen/>
        <w:t>strata titled caravan park with long</w:t>
      </w:r>
      <w:r>
        <w:noBreakHyphen/>
        <w:t>term residential caravan bays</w:t>
      </w:r>
      <w:bookmarkEnd w:id="441"/>
      <w:bookmarkEnd w:id="442"/>
    </w:p>
    <w:p w14:paraId="289098E1" w14:textId="5F30008A" w:rsidR="00745550" w:rsidRDefault="00745550">
      <w:pPr>
        <w:pStyle w:val="zySubsection"/>
      </w:pPr>
      <w:r>
        <w:tab/>
      </w:r>
      <w:r>
        <w:tab/>
        <w:t>For a caravan park in the non</w:t>
      </w:r>
      <w:r>
        <w:noBreakHyphen/>
        <w:t xml:space="preserve">metropolitan area that — </w:t>
      </w:r>
    </w:p>
    <w:p w14:paraId="4E45A6E3" w14:textId="205EA77F" w:rsidR="00745550" w:rsidRDefault="00745550">
      <w:pPr>
        <w:pStyle w:val="zyIndenta"/>
      </w:pPr>
      <w:r>
        <w:tab/>
        <w:t>(a)</w:t>
      </w:r>
      <w:r>
        <w:tab/>
        <w:t>does not consist wholly of strata</w:t>
      </w:r>
      <w:r>
        <w:noBreakHyphen/>
        <w:t>titled caravan bays; and</w:t>
      </w:r>
    </w:p>
    <w:p w14:paraId="61202050" w14:textId="14399679" w:rsidR="00745550" w:rsidRDefault="00745550">
      <w:pPr>
        <w:pStyle w:val="zyIndenta"/>
      </w:pPr>
      <w:r>
        <w:tab/>
        <w:t>(b)</w:t>
      </w:r>
      <w:r>
        <w:tab/>
        <w:t>has long</w:t>
      </w:r>
      <w:r>
        <w:noBreakHyphen/>
        <w:t>term residential caravan bays,</w:t>
      </w:r>
    </w:p>
    <w:p w14:paraId="288492B4" w14:textId="15F2F5E0" w:rsidR="00745550" w:rsidRDefault="00745550">
      <w:pPr>
        <w:pStyle w:val="zySubsection"/>
        <w:keepNext/>
      </w:pPr>
      <w:r>
        <w:lastRenderedPageBreak/>
        <w:tab/>
      </w:r>
      <w:r>
        <w:tab/>
        <w:t>the charge is —</w:t>
      </w:r>
    </w:p>
    <w:p w14:paraId="00FCBD9D" w14:textId="09613E9D" w:rsidR="00745550" w:rsidRDefault="00745550">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AA</m:t>
        </m:r>
        <m:r>
          <m:rPr>
            <m:sty m:val="p"/>
          </m:rPr>
          <w:rPr>
            <w:rFonts w:ascii="Cambria Math" w:hAnsi="Cambria Math"/>
            <w:sz w:val="22"/>
            <w:szCs w:val="22"/>
          </w:rPr>
          <m:t>+</m:t>
        </m:r>
        <m:r>
          <m:rPr>
            <m:sty m:val="b"/>
          </m:rPr>
          <w:rPr>
            <w:rFonts w:ascii="Cambria Math" w:hAnsi="Cambria Math"/>
            <w:sz w:val="22"/>
            <w:szCs w:val="22"/>
          </w:rPr>
          <m:t>AB</m:t>
        </m:r>
      </m:oMath>
    </w:p>
    <w:p w14:paraId="7B02E8AD" w14:textId="501B108C" w:rsidR="00745550" w:rsidRDefault="00745550">
      <w:pPr>
        <w:pStyle w:val="yMiscellaneousBody"/>
        <w:tabs>
          <w:tab w:val="right" w:pos="1162"/>
          <w:tab w:val="left" w:pos="1446"/>
        </w:tabs>
        <w:ind w:left="1842" w:right="284" w:hanging="1247"/>
      </w:pPr>
      <w:r>
        <w:tab/>
      </w:r>
      <w:r>
        <w:tab/>
        <w:t xml:space="preserve">where — </w:t>
      </w:r>
    </w:p>
    <w:p w14:paraId="39A54157" w14:textId="45A7E26A" w:rsidR="00745550" w:rsidRDefault="00745550">
      <w:pPr>
        <w:pStyle w:val="yMiscellaneousBody"/>
        <w:tabs>
          <w:tab w:val="right" w:pos="1162"/>
          <w:tab w:val="left" w:pos="1446"/>
        </w:tabs>
        <w:ind w:left="1842" w:right="284" w:hanging="1247"/>
      </w:pPr>
      <w:r>
        <w:rPr>
          <w:b/>
        </w:rPr>
        <w:tab/>
      </w:r>
      <w:r>
        <w:rPr>
          <w:b/>
        </w:rPr>
        <w:tab/>
        <w:t>AA</w:t>
      </w:r>
      <w:r>
        <w:tab/>
        <w:t>is</w:t>
      </w:r>
      <w:r>
        <w:rPr>
          <w:szCs w:val="22"/>
        </w:rPr>
        <w:t xml:space="preserve"> $389.11 </w:t>
      </w:r>
      <w:r>
        <w:t>for each long</w:t>
      </w:r>
      <w:r>
        <w:noBreakHyphen/>
        <w:t>term residential caravan bay;</w:t>
      </w:r>
    </w:p>
    <w:p w14:paraId="13C87BCD" w14:textId="134761FF" w:rsidR="00745550" w:rsidRDefault="00745550">
      <w:pPr>
        <w:pStyle w:val="yMiscellaneousBody"/>
        <w:tabs>
          <w:tab w:val="right" w:pos="1162"/>
          <w:tab w:val="left" w:pos="1446"/>
        </w:tabs>
        <w:ind w:left="1842" w:right="284" w:hanging="1247"/>
      </w:pPr>
      <w:r>
        <w:rPr>
          <w:b/>
        </w:rPr>
        <w:tab/>
      </w:r>
      <w:r>
        <w:rPr>
          <w:b/>
        </w:rPr>
        <w:tab/>
        <w:t>AB</w:t>
      </w:r>
      <w:r>
        <w:tab/>
        <w:t>is, for those parts of the caravan park not consisting of long</w:t>
      </w:r>
      <w:r>
        <w:noBreakHyphen/>
        <w:t xml:space="preserve">term residential caravan bays — </w:t>
      </w:r>
    </w:p>
    <w:p w14:paraId="0D422F1C" w14:textId="29F51AE4" w:rsidR="00745550" w:rsidRDefault="00745550">
      <w:pPr>
        <w:pStyle w:val="yMiscellaneousBody"/>
        <w:tabs>
          <w:tab w:val="right" w:pos="1162"/>
          <w:tab w:val="left" w:pos="1446"/>
        </w:tabs>
        <w:ind w:left="1842" w:right="284" w:hanging="1247"/>
      </w:pPr>
      <w:r>
        <w:rPr>
          <w:szCs w:val="22"/>
        </w:rPr>
        <w:tab/>
      </w:r>
      <w:r>
        <w:rPr>
          <w:szCs w:val="22"/>
        </w:rPr>
        <w:tab/>
        <w:t>if</w:t>
      </w:r>
      <w:r>
        <w:t xml:space="preserve"> </w:t>
      </w:r>
      <m:oMath>
        <m:r>
          <m:rPr>
            <m:sty m:val="p"/>
          </m:rP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14:paraId="3F15EB29" w14:textId="265A4F96" w:rsidR="00745550" w:rsidRDefault="00745550">
      <w:pPr>
        <w:pStyle w:val="yMiscellaneousBody"/>
        <w:tabs>
          <w:tab w:val="right" w:pos="1162"/>
          <w:tab w:val="left" w:pos="1701"/>
        </w:tabs>
        <w:ind w:left="1842" w:right="284" w:hanging="1247"/>
      </w:pPr>
      <w:r>
        <w:tab/>
      </w:r>
      <w:r>
        <w:tab/>
        <w:t xml:space="preserve">then </w:t>
      </w:r>
      <m:oMath>
        <m:r>
          <m:rPr>
            <m:sty m:val="b"/>
          </m:rPr>
          <w:rPr>
            <w:rFonts w:ascii="Cambria Math" w:hAnsi="Cambria Math"/>
          </w:rPr>
          <m:t>Y+Q</m:t>
        </m:r>
      </m:oMath>
    </w:p>
    <w:p w14:paraId="46EB6141" w14:textId="04D6123F" w:rsidR="00745550" w:rsidRDefault="00745550">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14:paraId="4EFEE0E4" w14:textId="77777777" w:rsidR="00745550" w:rsidRDefault="00745550">
      <w:pPr>
        <w:pStyle w:val="yMiscellaneousBody"/>
        <w:tabs>
          <w:tab w:val="left" w:pos="284"/>
          <w:tab w:val="left" w:pos="1985"/>
        </w:tabs>
        <w:ind w:left="1843" w:hanging="425"/>
        <w:rPr>
          <w:rFonts w:ascii="Cambria Math" w:hAnsi="Cambria Math"/>
          <w:bCs/>
        </w:rPr>
      </w:pPr>
      <m:oMath>
        <m:r>
          <m:rPr>
            <m:sty m:val="b"/>
          </m:rPr>
          <w:rPr>
            <w:rFonts w:ascii="Cambria Math" w:hAnsi="Cambria Math"/>
          </w:rPr>
          <m:t>N≤W</m:t>
        </m:r>
      </m:oMath>
      <w:r>
        <w:rPr>
          <w:rFonts w:ascii="Cambria Math" w:hAnsi="Cambria Math"/>
          <w:bCs/>
        </w:rPr>
        <w:t>,</w:t>
      </w:r>
    </w:p>
    <w:p w14:paraId="23066259" w14:textId="7159DC59" w:rsidR="00745550" w:rsidRDefault="00745550">
      <w:pPr>
        <w:pStyle w:val="yMiscellaneousBody"/>
        <w:tabs>
          <w:tab w:val="right" w:pos="1162"/>
          <w:tab w:val="left" w:pos="1701"/>
        </w:tabs>
        <w:ind w:left="1842" w:right="284" w:hanging="1247"/>
        <w:rPr>
          <w:b/>
        </w:rPr>
      </w:pPr>
      <w:r>
        <w:tab/>
      </w:r>
      <w:r>
        <w:tab/>
        <w:t xml:space="preserve">then </w:t>
      </w:r>
      <w:r>
        <w:rPr>
          <w:b/>
        </w:rPr>
        <w:t>R</w:t>
      </w:r>
    </w:p>
    <w:p w14:paraId="46F7A9CD" w14:textId="72A8E2C3" w:rsidR="00745550" w:rsidRDefault="00745550">
      <w:pPr>
        <w:pStyle w:val="yMiscellaneousBody"/>
        <w:tabs>
          <w:tab w:val="right" w:pos="1162"/>
          <w:tab w:val="left" w:pos="1446"/>
        </w:tabs>
        <w:ind w:left="1842" w:right="284" w:hanging="1247"/>
        <w:rPr>
          <w:b/>
        </w:rPr>
      </w:pPr>
      <w:r>
        <w:tab/>
      </w:r>
      <w:r>
        <w:tab/>
        <w:t xml:space="preserve">or if </w:t>
      </w:r>
      <m:oMath>
        <m:r>
          <m:rPr>
            <m:sty m:val="p"/>
          </m:rP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14:paraId="263A0387" w14:textId="77777777" w:rsidR="00745550" w:rsidRDefault="00745550">
      <w:pPr>
        <w:pStyle w:val="yMiscellaneousBody"/>
        <w:tabs>
          <w:tab w:val="left" w:pos="284"/>
          <w:tab w:val="left" w:pos="1985"/>
        </w:tabs>
        <w:ind w:left="1843" w:hanging="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14:paraId="1AA614A8" w14:textId="335CC2F3" w:rsidR="00745550" w:rsidRDefault="00745550">
      <w:pPr>
        <w:pStyle w:val="yMiscellaneousBody"/>
        <w:tabs>
          <w:tab w:val="right" w:pos="1162"/>
          <w:tab w:val="left" w:pos="1701"/>
        </w:tabs>
        <w:ind w:left="1842" w:right="284" w:hanging="1247"/>
      </w:pPr>
      <w:r>
        <w:tab/>
      </w: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14:paraId="707336DD" w14:textId="704C35D2" w:rsidR="00745550" w:rsidRDefault="00745550">
      <w:pPr>
        <w:pStyle w:val="yMiscellaneousBody"/>
        <w:tabs>
          <w:tab w:val="right" w:pos="1162"/>
          <w:tab w:val="left" w:pos="1446"/>
        </w:tabs>
        <w:ind w:left="1842" w:right="284" w:hanging="1247"/>
      </w:pPr>
      <w:r>
        <w:tab/>
      </w:r>
      <w:r>
        <w:tab/>
        <w:t xml:space="preserve">where — </w:t>
      </w:r>
    </w:p>
    <w:p w14:paraId="0F0CA138" w14:textId="0ABD532D" w:rsidR="00745550" w:rsidRDefault="00745550">
      <w:pPr>
        <w:pStyle w:val="yMiscellaneousBody"/>
        <w:tabs>
          <w:tab w:val="right" w:pos="1162"/>
          <w:tab w:val="left" w:pos="1446"/>
        </w:tabs>
        <w:ind w:left="1842" w:right="284" w:hanging="1247"/>
      </w:pPr>
      <w:r>
        <w:rPr>
          <w:b/>
        </w:rPr>
        <w:tab/>
      </w:r>
      <w:r>
        <w:rPr>
          <w:b/>
        </w:rPr>
        <w:tab/>
        <w:t>Y</w:t>
      </w:r>
      <w:r>
        <w:tab/>
        <w:t xml:space="preserve">is the charge according to the number of major </w:t>
      </w:r>
      <w:r>
        <w:rPr>
          <w:szCs w:val="22"/>
        </w:rPr>
        <w:t>fixtures</w:t>
      </w:r>
      <w:r>
        <w:t xml:space="preserve"> for the relevant part of the caravan park, that is, “</w:t>
      </w:r>
      <w:r>
        <w:rPr>
          <w:b/>
        </w:rPr>
        <w:t>C</w:t>
      </w:r>
      <w:r>
        <w:t>” in item 27;</w:t>
      </w:r>
    </w:p>
    <w:p w14:paraId="7291883B" w14:textId="37D1D481" w:rsidR="00745550" w:rsidRDefault="00745550">
      <w:pPr>
        <w:pStyle w:val="yMiscellaneousBody"/>
        <w:tabs>
          <w:tab w:val="right" w:pos="1162"/>
          <w:tab w:val="left" w:pos="1446"/>
        </w:tabs>
        <w:ind w:left="1842" w:right="284" w:hanging="1247"/>
      </w:pPr>
      <w:r>
        <w:rPr>
          <w:b/>
        </w:rPr>
        <w:tab/>
      </w:r>
      <w:r>
        <w:rPr>
          <w:b/>
        </w:rPr>
        <w:tab/>
        <w:t>Q</w:t>
      </w:r>
      <w:r>
        <w:tab/>
        <w:t xml:space="preserve">is </w:t>
      </w:r>
      <w:r>
        <w:rPr>
          <w:szCs w:val="22"/>
        </w:rPr>
        <w:t>the</w:t>
      </w:r>
      <w:r>
        <w:t xml:space="preserve"> discharge charge calculated in accordance with item 28;</w:t>
      </w:r>
    </w:p>
    <w:p w14:paraId="542423B0" w14:textId="2FC025DA" w:rsidR="00745550" w:rsidRDefault="00745550">
      <w:pPr>
        <w:pStyle w:val="yMiscellaneousBody"/>
        <w:tabs>
          <w:tab w:val="right" w:pos="1162"/>
          <w:tab w:val="left" w:pos="1446"/>
        </w:tabs>
        <w:ind w:left="1842" w:right="284" w:hanging="1247"/>
      </w:pPr>
      <w:r>
        <w:rPr>
          <w:b/>
        </w:rPr>
        <w:tab/>
      </w:r>
      <w:r>
        <w:rPr>
          <w:b/>
        </w:rPr>
        <w:tab/>
        <w:t>R</w:t>
      </w:r>
      <w:r>
        <w:tab/>
        <w:t>is the maximum charge calculated in accordance with item 30;</w:t>
      </w:r>
    </w:p>
    <w:p w14:paraId="0979F247" w14:textId="657AA19B" w:rsidR="00745550" w:rsidRDefault="00745550">
      <w:pPr>
        <w:pStyle w:val="yMiscellaneousBody"/>
        <w:tabs>
          <w:tab w:val="right" w:pos="1162"/>
          <w:tab w:val="left" w:pos="1446"/>
        </w:tabs>
        <w:ind w:left="1842" w:right="284" w:hanging="1247"/>
      </w:pPr>
      <w:r>
        <w:rPr>
          <w:b/>
        </w:rPr>
        <w:tab/>
      </w:r>
      <w:r>
        <w:rPr>
          <w:b/>
        </w:rPr>
        <w:tab/>
        <w:t>N</w:t>
      </w:r>
      <w:r>
        <w:tab/>
        <w:t>is the discharge volume for the current discharge year;</w:t>
      </w:r>
    </w:p>
    <w:p w14:paraId="26505161" w14:textId="1CBC1543" w:rsidR="00745550" w:rsidRDefault="00745550">
      <w:pPr>
        <w:pStyle w:val="yMiscellaneousBody"/>
        <w:tabs>
          <w:tab w:val="right" w:pos="1162"/>
          <w:tab w:val="left" w:pos="1446"/>
        </w:tabs>
        <w:ind w:left="1842" w:right="284" w:hanging="1247"/>
      </w:pPr>
      <w:r>
        <w:rPr>
          <w:b/>
        </w:rPr>
        <w:tab/>
      </w:r>
      <w:r>
        <w:rPr>
          <w:b/>
        </w:rPr>
        <w:tab/>
        <w:t>W</w:t>
      </w:r>
      <w:r>
        <w:tab/>
        <w:t>is the discharge volume for the most recently completed discharge year;</w:t>
      </w:r>
    </w:p>
    <w:p w14:paraId="724EC9EE" w14:textId="46275944" w:rsidR="00745550" w:rsidRDefault="00745550">
      <w:pPr>
        <w:pStyle w:val="yMiscellaneousBody"/>
        <w:tabs>
          <w:tab w:val="right" w:pos="1162"/>
          <w:tab w:val="left" w:pos="1446"/>
        </w:tabs>
        <w:ind w:left="1842" w:right="284" w:hanging="1247"/>
      </w:pPr>
      <w:r>
        <w:rPr>
          <w:b/>
        </w:rPr>
        <w:tab/>
      </w:r>
      <w:r>
        <w:rPr>
          <w:b/>
        </w:rPr>
        <w:tab/>
        <w:t>I</w:t>
      </w:r>
      <w:r>
        <w:rPr>
          <w:b/>
        </w:rPr>
        <w:tab/>
      </w:r>
      <w:r>
        <w:t>is</w:t>
      </w:r>
      <w:r>
        <w:rPr>
          <w:szCs w:val="22"/>
        </w:rPr>
        <w:t xml:space="preserve"> </w:t>
      </w:r>
      <w:r>
        <w:t>$4.472.</w:t>
      </w:r>
    </w:p>
    <w:p w14:paraId="1BA10C9A" w14:textId="2C056AC3" w:rsidR="00745550" w:rsidRDefault="00745550">
      <w:pPr>
        <w:pStyle w:val="zyHeading5"/>
      </w:pPr>
      <w:bookmarkStart w:id="443" w:name="_Toc232693063"/>
      <w:bookmarkStart w:id="444" w:name="_Toc233116862"/>
      <w:r>
        <w:lastRenderedPageBreak/>
        <w:t>24.</w:t>
      </w:r>
      <w:r>
        <w:tab/>
        <w:t>Non</w:t>
      </w:r>
      <w:r>
        <w:noBreakHyphen/>
        <w:t>metropolitan nursing home</w:t>
      </w:r>
      <w:bookmarkEnd w:id="443"/>
      <w:bookmarkEnd w:id="444"/>
    </w:p>
    <w:p w14:paraId="15B2C58C" w14:textId="0F4EC2E2" w:rsidR="00745550" w:rsidRDefault="00745550">
      <w:pPr>
        <w:pStyle w:val="zySubsection"/>
      </w:pPr>
      <w:r>
        <w:tab/>
      </w:r>
      <w:r>
        <w:tab/>
        <w:t>For a nursing home in the non</w:t>
      </w:r>
      <w:r>
        <w:noBreakHyphen/>
        <w:t>metropolitan area, other than a nursing home that is, or is part of, an aged home, the charge is —</w:t>
      </w:r>
    </w:p>
    <w:p w14:paraId="06513B5E" w14:textId="30B89DA4" w:rsidR="00745550" w:rsidRDefault="00745550">
      <w:pPr>
        <w:pStyle w:val="Equation"/>
        <w:tabs>
          <w:tab w:val="left" w:pos="1418"/>
        </w:tabs>
        <w:spacing w:before="120"/>
        <w:ind w:left="567"/>
        <w:rPr>
          <w:b/>
          <w:sz w:val="22"/>
          <w:szCs w:val="22"/>
        </w:rPr>
      </w:pPr>
      <w:r>
        <w:rPr>
          <w:b/>
          <w:sz w:val="22"/>
          <w:szCs w:val="22"/>
        </w:rPr>
        <w:tab/>
      </w:r>
      <m:oMath>
        <m:r>
          <m:rPr>
            <m:sty m:val="b"/>
          </m:rPr>
          <w:rPr>
            <w:rFonts w:ascii="Cambria Math" w:hAnsi="Cambria Math"/>
            <w:sz w:val="22"/>
            <w:szCs w:val="22"/>
          </w:rPr>
          <m:t>T+Q</m:t>
        </m:r>
      </m:oMath>
    </w:p>
    <w:p w14:paraId="755F3EC4" w14:textId="5E6F3E55" w:rsidR="00745550" w:rsidRDefault="00745550">
      <w:pPr>
        <w:pStyle w:val="yMiscellaneousBody"/>
        <w:tabs>
          <w:tab w:val="right" w:pos="1162"/>
          <w:tab w:val="left" w:pos="1446"/>
        </w:tabs>
        <w:ind w:left="1842" w:right="284" w:hanging="1247"/>
      </w:pPr>
      <w:r>
        <w:tab/>
      </w:r>
      <w:r>
        <w:tab/>
        <w:t xml:space="preserve">where — </w:t>
      </w:r>
    </w:p>
    <w:p w14:paraId="61F7D931" w14:textId="2C4D6E04" w:rsidR="00745550" w:rsidRDefault="00745550">
      <w:pPr>
        <w:pStyle w:val="yMiscellaneousBody"/>
        <w:tabs>
          <w:tab w:val="right" w:pos="1162"/>
          <w:tab w:val="left" w:pos="1446"/>
        </w:tabs>
        <w:ind w:left="1842" w:right="284" w:hanging="1247"/>
      </w:pPr>
      <w:r>
        <w:rPr>
          <w:b/>
        </w:rPr>
        <w:tab/>
      </w:r>
      <w:r>
        <w:rPr>
          <w:b/>
        </w:rPr>
        <w:tab/>
        <w:t>Q</w:t>
      </w:r>
      <w:r>
        <w:tab/>
        <w:t>is the discharge charge calculated in accordance with item 28;</w:t>
      </w:r>
    </w:p>
    <w:p w14:paraId="7C540D88" w14:textId="21082D6F" w:rsidR="00745550" w:rsidRDefault="00745550">
      <w:pPr>
        <w:pStyle w:val="yMiscellaneousBody"/>
        <w:tabs>
          <w:tab w:val="right" w:pos="1162"/>
          <w:tab w:val="left" w:pos="1446"/>
        </w:tabs>
        <w:ind w:left="1842" w:right="284" w:hanging="1247"/>
      </w:pPr>
      <w:r>
        <w:rPr>
          <w:b/>
        </w:rPr>
        <w:tab/>
      </w:r>
      <w:r>
        <w:rPr>
          <w:b/>
        </w:rPr>
        <w:tab/>
        <w:t>T</w:t>
      </w:r>
      <w:r>
        <w:tab/>
        <w:t xml:space="preserve">is </w:t>
      </w:r>
      <m:oMath>
        <m:r>
          <m:rPr>
            <m:sty m:val="b"/>
          </m:rPr>
          <w:rPr>
            <w:rFonts w:ascii="Cambria Math" w:hAnsi="Cambria Math"/>
          </w:rPr>
          <m:t>U×V</m:t>
        </m:r>
      </m:oMath>
      <w:r>
        <w:t>;</w:t>
      </w:r>
    </w:p>
    <w:p w14:paraId="3F98075A" w14:textId="6809C509" w:rsidR="00745550" w:rsidRDefault="00745550">
      <w:pPr>
        <w:pStyle w:val="yMiscellaneousBody"/>
        <w:tabs>
          <w:tab w:val="right" w:pos="1162"/>
          <w:tab w:val="left" w:pos="1446"/>
        </w:tabs>
        <w:ind w:left="1842" w:right="284" w:hanging="1247"/>
      </w:pPr>
      <w:r>
        <w:rPr>
          <w:b/>
        </w:rPr>
        <w:tab/>
      </w:r>
      <w:r>
        <w:rPr>
          <w:b/>
        </w:rPr>
        <w:tab/>
        <w:t>U</w:t>
      </w:r>
      <w:r>
        <w:tab/>
        <w:t>is the number of beds in the nursing home;</w:t>
      </w:r>
    </w:p>
    <w:p w14:paraId="465EE5BB" w14:textId="194258C9" w:rsidR="00745550" w:rsidRDefault="00745550">
      <w:pPr>
        <w:pStyle w:val="yMiscellaneousBody"/>
        <w:tabs>
          <w:tab w:val="right" w:pos="1162"/>
          <w:tab w:val="left" w:pos="1446"/>
        </w:tabs>
        <w:ind w:left="1842" w:right="284" w:hanging="1247"/>
        <w:rPr>
          <w:szCs w:val="22"/>
        </w:rPr>
      </w:pPr>
      <w:r>
        <w:rPr>
          <w:b/>
        </w:rPr>
        <w:tab/>
      </w:r>
      <w:r>
        <w:rPr>
          <w:b/>
        </w:rPr>
        <w:tab/>
        <w:t>V</w:t>
      </w:r>
      <w:r>
        <w:tab/>
        <w:t>is</w:t>
      </w:r>
      <w:r>
        <w:rPr>
          <w:szCs w:val="22"/>
        </w:rPr>
        <w:t xml:space="preserve"> $220.18.</w:t>
      </w:r>
    </w:p>
    <w:p w14:paraId="368D3A03" w14:textId="4ACF7384" w:rsidR="00745550" w:rsidRDefault="00745550">
      <w:pPr>
        <w:pStyle w:val="zyHeading5"/>
      </w:pPr>
      <w:bookmarkStart w:id="445" w:name="_Toc232693064"/>
      <w:bookmarkStart w:id="446" w:name="_Toc233116863"/>
      <w:r>
        <w:t>25.</w:t>
      </w:r>
      <w:r>
        <w:tab/>
        <w:t>Certain non</w:t>
      </w:r>
      <w:r>
        <w:noBreakHyphen/>
        <w:t>metropolitan units</w:t>
      </w:r>
      <w:bookmarkEnd w:id="445"/>
      <w:bookmarkEnd w:id="446"/>
    </w:p>
    <w:p w14:paraId="3473F052" w14:textId="305E2A74" w:rsidR="00745550" w:rsidRDefault="00745550">
      <w:pPr>
        <w:pStyle w:val="zySubsection"/>
      </w:pPr>
      <w:r>
        <w:tab/>
      </w:r>
      <w:r>
        <w:tab/>
        <w:t>For land in the non</w:t>
      </w:r>
      <w:r>
        <w:noBreakHyphen/>
        <w:t xml:space="preserve">metropolitan area — </w:t>
      </w:r>
    </w:p>
    <w:p w14:paraId="5ED736A1" w14:textId="6504C872" w:rsidR="00745550" w:rsidRDefault="00745550">
      <w:pPr>
        <w:pStyle w:val="zyIndenta"/>
      </w:pPr>
      <w:r>
        <w:tab/>
        <w:t>(a)</w:t>
      </w:r>
      <w:r>
        <w:tab/>
        <w:t>that is contained in a lot; and</w:t>
      </w:r>
    </w:p>
    <w:p w14:paraId="0157AB37" w14:textId="45F52276" w:rsidR="00745550" w:rsidRDefault="00745550">
      <w:pPr>
        <w:pStyle w:val="zyIndenta"/>
      </w:pPr>
      <w:r>
        <w:tab/>
        <w:t>(b)</w:t>
      </w:r>
      <w:r>
        <w:tab/>
        <w:t>that is classified as non</w:t>
      </w:r>
      <w:r>
        <w:noBreakHyphen/>
        <w:t>residential; and</w:t>
      </w:r>
    </w:p>
    <w:p w14:paraId="1B4FFF9A" w14:textId="72E747F7" w:rsidR="00745550" w:rsidRDefault="00745550">
      <w:pPr>
        <w:pStyle w:val="zyIndenta"/>
      </w:pPr>
      <w:r>
        <w:tab/>
        <w:t>(c)</w:t>
      </w:r>
      <w:r>
        <w:tab/>
        <w:t>that is not covered by item 5 or 6; and</w:t>
      </w:r>
    </w:p>
    <w:p w14:paraId="670D6746" w14:textId="24C1A949" w:rsidR="00745550" w:rsidRDefault="00745550">
      <w:pPr>
        <w:pStyle w:val="zyIndenta"/>
      </w:pPr>
      <w:r>
        <w:tab/>
        <w:t>(d)</w:t>
      </w:r>
      <w:r>
        <w:tab/>
        <w:t>that shares 1 or more major fixtures, that discharge into a sewer of the Water Corporation, with other such land and has no other major fixtures that discharge into such a sewer; and</w:t>
      </w:r>
    </w:p>
    <w:p w14:paraId="083FD3D8" w14:textId="3ACD7FA9" w:rsidR="00745550" w:rsidRDefault="00745550">
      <w:pPr>
        <w:pStyle w:val="zyIndenta"/>
      </w:pPr>
      <w:r>
        <w:tab/>
        <w:t>(e)</w:t>
      </w:r>
      <w:r>
        <w:tab/>
        <w:t>for which the number of major fixtures shared by all units on the relevant scheme plan for a strata titles scheme or a community titles scheme is less than the number of those units,</w:t>
      </w:r>
    </w:p>
    <w:p w14:paraId="13AEB460" w14:textId="53E1D4F4" w:rsidR="00745550" w:rsidRDefault="00745550">
      <w:pPr>
        <w:pStyle w:val="zySubsection"/>
        <w:keepNext/>
      </w:pPr>
      <w:r>
        <w:tab/>
      </w:r>
      <w:r>
        <w:tab/>
        <w:t>the charge is —</w:t>
      </w:r>
    </w:p>
    <w:p w14:paraId="304A957A" w14:textId="442A8C1F" w:rsidR="00745550" w:rsidRDefault="00745550">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T</m:t>
        </m:r>
        <m:r>
          <m:rPr>
            <m:sty m:val="p"/>
          </m:rPr>
          <w:rPr>
            <w:rFonts w:ascii="Cambria Math" w:hAnsi="Cambria Math"/>
            <w:sz w:val="22"/>
            <w:szCs w:val="22"/>
          </w:rPr>
          <m:t>+</m:t>
        </m:r>
        <m:r>
          <m:rPr>
            <m:sty m:val="b"/>
          </m:rPr>
          <w:rPr>
            <w:rFonts w:ascii="Cambria Math" w:hAnsi="Cambria Math"/>
            <w:sz w:val="22"/>
            <w:szCs w:val="22"/>
          </w:rPr>
          <m:t>Q</m:t>
        </m:r>
      </m:oMath>
    </w:p>
    <w:p w14:paraId="3855318D" w14:textId="5335845D" w:rsidR="00745550" w:rsidRDefault="00745550">
      <w:pPr>
        <w:pStyle w:val="yMiscellaneousBody"/>
        <w:tabs>
          <w:tab w:val="right" w:pos="1162"/>
          <w:tab w:val="left" w:pos="1446"/>
        </w:tabs>
        <w:ind w:left="1842" w:right="284" w:hanging="1247"/>
      </w:pPr>
      <w:r>
        <w:tab/>
      </w:r>
      <w:r>
        <w:tab/>
        <w:t xml:space="preserve">where — </w:t>
      </w:r>
    </w:p>
    <w:p w14:paraId="375ACBF5" w14:textId="52AB357D" w:rsidR="00745550" w:rsidRDefault="00745550">
      <w:pPr>
        <w:pStyle w:val="yMiscellaneousBody"/>
        <w:tabs>
          <w:tab w:val="right" w:pos="1162"/>
          <w:tab w:val="left" w:pos="1446"/>
        </w:tabs>
        <w:ind w:left="1842" w:right="284" w:hanging="1247"/>
      </w:pPr>
      <w:r>
        <w:rPr>
          <w:b/>
        </w:rPr>
        <w:tab/>
      </w:r>
      <w:r>
        <w:rPr>
          <w:b/>
        </w:rPr>
        <w:tab/>
        <w:t>T</w:t>
      </w:r>
      <w:r>
        <w:tab/>
        <w:t>is</w:t>
      </w:r>
      <w:r>
        <w:rPr>
          <w:szCs w:val="22"/>
        </w:rPr>
        <w:t xml:space="preserve"> $756.44</w:t>
      </w:r>
      <w:r>
        <w:t>;</w:t>
      </w:r>
    </w:p>
    <w:p w14:paraId="314F58C3" w14:textId="4C0CE4A1" w:rsidR="00745550" w:rsidRDefault="00745550">
      <w:pPr>
        <w:pStyle w:val="yMiscellaneousBody"/>
        <w:tabs>
          <w:tab w:val="right" w:pos="1162"/>
          <w:tab w:val="left" w:pos="1446"/>
        </w:tabs>
        <w:ind w:left="1842" w:right="284" w:hanging="1247"/>
      </w:pPr>
      <w:r>
        <w:rPr>
          <w:b/>
        </w:rPr>
        <w:lastRenderedPageBreak/>
        <w:tab/>
      </w:r>
      <w:r>
        <w:rPr>
          <w:b/>
        </w:rPr>
        <w:tab/>
        <w:t>Q</w:t>
      </w:r>
      <w:r>
        <w:tab/>
        <w:t xml:space="preserve">is the </w:t>
      </w:r>
      <w:r>
        <w:rPr>
          <w:szCs w:val="22"/>
        </w:rPr>
        <w:t>discharge</w:t>
      </w:r>
      <w:r>
        <w:t xml:space="preserve"> charge calculated in accordance with item 28.</w:t>
      </w:r>
    </w:p>
    <w:p w14:paraId="57069C6E" w14:textId="08907C0D" w:rsidR="00745550" w:rsidRDefault="00745550">
      <w:pPr>
        <w:pStyle w:val="zyHeading5"/>
      </w:pPr>
      <w:bookmarkStart w:id="447" w:name="_Toc232693065"/>
      <w:bookmarkStart w:id="448" w:name="_Toc233116864"/>
      <w:r>
        <w:t>26.</w:t>
      </w:r>
      <w:r>
        <w:tab/>
        <w:t>Non</w:t>
      </w:r>
      <w:r>
        <w:noBreakHyphen/>
        <w:t>metropolitan government trading organisation and non</w:t>
      </w:r>
      <w:r>
        <w:noBreakHyphen/>
        <w:t>commercial government property</w:t>
      </w:r>
      <w:bookmarkEnd w:id="447"/>
      <w:bookmarkEnd w:id="448"/>
    </w:p>
    <w:p w14:paraId="27EFEE75" w14:textId="2B56F747" w:rsidR="00745550" w:rsidRDefault="00745550">
      <w:pPr>
        <w:pStyle w:val="z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14:paraId="3A9BD2F3" w14:textId="6024D348" w:rsidR="00745550" w:rsidRDefault="00745550">
      <w:pPr>
        <w:pStyle w:val="Equation"/>
        <w:tabs>
          <w:tab w:val="left" w:pos="1418"/>
        </w:tabs>
        <w:spacing w:before="120"/>
        <w:ind w:left="567"/>
        <w:rPr>
          <w:sz w:val="22"/>
          <w:szCs w:val="22"/>
        </w:rPr>
      </w:pPr>
      <w:r>
        <w:rPr>
          <w:b/>
          <w:sz w:val="22"/>
          <w:szCs w:val="22"/>
        </w:rPr>
        <w:tab/>
      </w:r>
      <m:oMath>
        <m:r>
          <m:rPr>
            <m:sty m:val="b"/>
          </m:rPr>
          <w:rPr>
            <w:rFonts w:ascii="Cambria Math" w:hAnsi="Cambria Math"/>
            <w:sz w:val="22"/>
            <w:szCs w:val="22"/>
          </w:rPr>
          <m:t>Y</m:t>
        </m:r>
        <m:r>
          <m:rPr>
            <m:sty m:val="p"/>
          </m:rPr>
          <w:rPr>
            <w:rFonts w:ascii="Cambria Math" w:hAnsi="Cambria Math"/>
            <w:sz w:val="22"/>
            <w:szCs w:val="22"/>
          </w:rPr>
          <m:t>+</m:t>
        </m:r>
        <m:r>
          <m:rPr>
            <m:sty m:val="b"/>
          </m:rPr>
          <w:rPr>
            <w:rFonts w:ascii="Cambria Math" w:hAnsi="Cambria Math"/>
            <w:sz w:val="22"/>
            <w:szCs w:val="22"/>
          </w:rPr>
          <m:t>Q</m:t>
        </m:r>
      </m:oMath>
    </w:p>
    <w:p w14:paraId="06F882F5" w14:textId="56BB0E08" w:rsidR="00745550" w:rsidRDefault="00745550">
      <w:pPr>
        <w:pStyle w:val="yMiscellaneousBody"/>
        <w:tabs>
          <w:tab w:val="right" w:pos="1162"/>
          <w:tab w:val="left" w:pos="1446"/>
        </w:tabs>
        <w:ind w:left="1842" w:right="284" w:hanging="1247"/>
      </w:pPr>
      <w:r>
        <w:tab/>
      </w:r>
      <w:r>
        <w:tab/>
        <w:t xml:space="preserve">where — </w:t>
      </w:r>
    </w:p>
    <w:p w14:paraId="06C499D8" w14:textId="2D3C07FC" w:rsidR="00745550" w:rsidRDefault="00745550">
      <w:pPr>
        <w:pStyle w:val="yMiscellaneousBody"/>
        <w:tabs>
          <w:tab w:val="right" w:pos="1162"/>
          <w:tab w:val="left" w:pos="1446"/>
        </w:tabs>
        <w:ind w:left="1842" w:right="284" w:hanging="1247"/>
      </w:pPr>
      <w:r>
        <w:rPr>
          <w:b/>
        </w:rPr>
        <w:tab/>
      </w:r>
      <w:r>
        <w:rPr>
          <w:b/>
        </w:rPr>
        <w:tab/>
        <w:t>Y</w:t>
      </w:r>
      <w:r>
        <w:tab/>
        <w:t xml:space="preserve">is </w:t>
      </w:r>
      <w:r>
        <w:rPr>
          <w:szCs w:val="22"/>
        </w:rPr>
        <w:t xml:space="preserve">the charge according to the number of </w:t>
      </w:r>
      <w:r>
        <w:t>connected</w:t>
      </w:r>
      <w:r>
        <w:rPr>
          <w:szCs w:val="22"/>
        </w:rPr>
        <w:t xml:space="preserve"> </w:t>
      </w:r>
      <w:r>
        <w:t>major</w:t>
      </w:r>
      <w:r>
        <w:rPr>
          <w:szCs w:val="22"/>
        </w:rPr>
        <w:t xml:space="preserve"> fixtures for the land, that is, “</w:t>
      </w:r>
      <w:r>
        <w:rPr>
          <w:b/>
          <w:szCs w:val="22"/>
        </w:rPr>
        <w:t>C</w:t>
      </w:r>
      <w:r>
        <w:rPr>
          <w:szCs w:val="22"/>
        </w:rPr>
        <w:t>” in item 27</w:t>
      </w:r>
      <w:r>
        <w:t>;</w:t>
      </w:r>
    </w:p>
    <w:p w14:paraId="3F4EA6B8" w14:textId="0F5A2823" w:rsidR="00745550" w:rsidRDefault="00745550">
      <w:pPr>
        <w:pStyle w:val="yMiscellaneousBody"/>
        <w:tabs>
          <w:tab w:val="right" w:pos="1162"/>
          <w:tab w:val="left" w:pos="1446"/>
        </w:tabs>
        <w:ind w:left="1842" w:right="284" w:hanging="1247"/>
      </w:pPr>
      <w:r>
        <w:rPr>
          <w:b/>
        </w:rPr>
        <w:tab/>
      </w:r>
      <w:r>
        <w:rPr>
          <w:b/>
        </w:rPr>
        <w:tab/>
        <w:t>Q</w:t>
      </w:r>
      <w:r>
        <w:tab/>
        <w:t xml:space="preserve">is the </w:t>
      </w:r>
      <w:r>
        <w:rPr>
          <w:szCs w:val="22"/>
        </w:rPr>
        <w:t>discharge</w:t>
      </w:r>
      <w:r>
        <w:t xml:space="preserve"> charge calculated in accordance with item 28.</w:t>
      </w:r>
    </w:p>
    <w:p w14:paraId="0C7E47B7" w14:textId="742C4DA7" w:rsidR="00745550" w:rsidRDefault="00745550">
      <w:pPr>
        <w:pStyle w:val="zySubsection"/>
      </w:pPr>
      <w:r>
        <w:tab/>
        <w:t>(2)</w:t>
      </w:r>
      <w:r>
        <w:tab/>
        <w:t>Sub</w:t>
      </w:r>
      <w:r>
        <w:noBreakHyphen/>
        <w:t>item (1) does not apply to public land.</w:t>
      </w:r>
    </w:p>
    <w:p w14:paraId="6728D109" w14:textId="294755FC" w:rsidR="00745550" w:rsidRDefault="00745550">
      <w:pPr>
        <w:pStyle w:val="zyHeading4"/>
      </w:pPr>
      <w:bookmarkStart w:id="449" w:name="_Toc232692752"/>
      <w:bookmarkStart w:id="450" w:name="_Toc232692909"/>
      <w:bookmarkStart w:id="451" w:name="_Toc232693066"/>
      <w:bookmarkStart w:id="452" w:name="_Toc232693223"/>
      <w:bookmarkStart w:id="453" w:name="_Toc232693380"/>
      <w:bookmarkStart w:id="454" w:name="_Toc232693537"/>
      <w:bookmarkStart w:id="455" w:name="_Toc232693694"/>
      <w:bookmarkStart w:id="456" w:name="_Toc232693851"/>
      <w:bookmarkStart w:id="457" w:name="_Toc232694008"/>
      <w:bookmarkStart w:id="458" w:name="_Toc233116865"/>
      <w:r>
        <w:t>Subdivision 5 — Calculation of certain factors for Subdivision 4</w:t>
      </w:r>
      <w:bookmarkEnd w:id="449"/>
      <w:bookmarkEnd w:id="450"/>
      <w:bookmarkEnd w:id="451"/>
      <w:bookmarkEnd w:id="452"/>
      <w:bookmarkEnd w:id="453"/>
      <w:bookmarkEnd w:id="454"/>
      <w:bookmarkEnd w:id="455"/>
      <w:bookmarkEnd w:id="456"/>
      <w:bookmarkEnd w:id="457"/>
      <w:bookmarkEnd w:id="458"/>
    </w:p>
    <w:p w14:paraId="68137229" w14:textId="7689205E" w:rsidR="00745550" w:rsidRDefault="00745550">
      <w:pPr>
        <w:pStyle w:val="zyHeading5"/>
      </w:pPr>
      <w:bookmarkStart w:id="459" w:name="_Toc232693067"/>
      <w:bookmarkStart w:id="460" w:name="_Toc233116866"/>
      <w:r>
        <w:t>27.</w:t>
      </w:r>
      <w:r>
        <w:tab/>
        <w:t>Service charge</w:t>
      </w:r>
      <w:bookmarkEnd w:id="459"/>
      <w:bookmarkEnd w:id="460"/>
      <w:r>
        <w:t xml:space="preserve"> </w:t>
      </w:r>
    </w:p>
    <w:p w14:paraId="4D0F7253" w14:textId="77777777" w:rsidR="00745550" w:rsidRDefault="00745550">
      <w:pPr>
        <w:pStyle w:val="zySubsection"/>
      </w:pPr>
      <w:r>
        <w:tab/>
      </w:r>
      <w:r>
        <w:tab/>
        <w:t>The service charge (</w:t>
      </w:r>
      <w:r>
        <w:rPr>
          <w:b/>
          <w:bCs/>
          <w:i/>
          <w:iCs/>
        </w:rPr>
        <w:t>P</w:t>
      </w:r>
      <w:r>
        <w:t>) is —</w:t>
      </w:r>
    </w:p>
    <w:p w14:paraId="7B957CEC" w14:textId="483779E7" w:rsidR="00745550" w:rsidRDefault="00745550">
      <w:pPr>
        <w:pStyle w:val="yMiscellaneousBody"/>
        <w:tabs>
          <w:tab w:val="right" w:pos="1162"/>
          <w:tab w:val="left" w:pos="1446"/>
        </w:tabs>
        <w:ind w:left="1842" w:right="284" w:hanging="1247"/>
      </w:pPr>
      <w:r>
        <w:tab/>
      </w:r>
      <w:r>
        <w:tab/>
        <w:t xml:space="preserve">if </w:t>
      </w:r>
      <m:oMath>
        <m:r>
          <m:rPr>
            <m:sty m:val="b"/>
          </m:rPr>
          <w:rPr>
            <w:rFonts w:ascii="Cambria Math" w:hAnsi="Cambria Math"/>
          </w:rPr>
          <m:t>R</m:t>
        </m:r>
        <m:r>
          <m:rPr>
            <m:sty m:val="p"/>
          </m:rPr>
          <w:rPr>
            <w:rFonts w:ascii="Cambria Math" w:hAnsi="Cambria Math"/>
          </w:rPr>
          <m:t>≤(</m:t>
        </m:r>
        <m:r>
          <m:rPr>
            <m:sty m:val="b"/>
          </m:rPr>
          <w:rPr>
            <w:rFonts w:ascii="Cambria Math" w:hAnsi="Cambria Math"/>
          </w:rPr>
          <m:t>C+D</m:t>
        </m:r>
        <m:r>
          <m:rPr>
            <m:sty m:val="p"/>
          </m:rPr>
          <w:rPr>
            <w:rFonts w:ascii="Cambria Math" w:hAnsi="Cambria Math"/>
          </w:rPr>
          <m:t>)</m:t>
        </m:r>
      </m:oMath>
      <w:r>
        <w:t>,</w:t>
      </w:r>
    </w:p>
    <w:p w14:paraId="30E676AD" w14:textId="1827B94C" w:rsidR="00745550" w:rsidRDefault="00745550">
      <w:pPr>
        <w:pStyle w:val="yMiscellaneousBody"/>
        <w:tabs>
          <w:tab w:val="right" w:pos="1162"/>
          <w:tab w:val="left" w:pos="1701"/>
        </w:tabs>
        <w:ind w:left="1842" w:right="284" w:hanging="1247"/>
      </w:pPr>
      <w:r>
        <w:tab/>
      </w:r>
      <w:r>
        <w:tab/>
        <w:t xml:space="preserve">then </w:t>
      </w:r>
      <w:r>
        <w:rPr>
          <w:b/>
        </w:rPr>
        <w:t>R</w:t>
      </w:r>
    </w:p>
    <w:p w14:paraId="146397F4" w14:textId="49FD2D5D" w:rsidR="00745550" w:rsidRDefault="00745550">
      <w:pPr>
        <w:pStyle w:val="yMiscellaneousBody"/>
        <w:tabs>
          <w:tab w:val="right" w:pos="1162"/>
          <w:tab w:val="left" w:pos="1446"/>
        </w:tabs>
        <w:ind w:left="1842" w:right="284" w:hanging="1247"/>
      </w:pPr>
      <w:r>
        <w:tab/>
      </w:r>
      <w:r>
        <w:tab/>
        <w:t xml:space="preserve">or if </w:t>
      </w:r>
      <m:oMath>
        <m:r>
          <m:rPr>
            <m:sty m:val="b"/>
          </m:rPr>
          <w:rPr>
            <w:rFonts w:ascii="Cambria Math" w:hAnsi="Cambria Math"/>
          </w:rPr>
          <m:t>R</m:t>
        </m:r>
        <m:r>
          <m:rPr>
            <m:sty m:val="p"/>
          </m:rPr>
          <w:rPr>
            <w:rFonts w:ascii="Cambria Math" w:hAnsi="Cambria Math"/>
          </w:rPr>
          <m:t>&gt;(</m:t>
        </m:r>
        <m:r>
          <m:rPr>
            <m:sty m:val="b"/>
          </m:rPr>
          <w:rPr>
            <w:rFonts w:ascii="Cambria Math" w:hAnsi="Cambria Math"/>
          </w:rPr>
          <m:t>C+D</m:t>
        </m:r>
        <m:r>
          <m:rPr>
            <m:sty m:val="p"/>
          </m:rPr>
          <w:rPr>
            <w:rFonts w:ascii="Cambria Math" w:hAnsi="Cambria Math"/>
          </w:rPr>
          <m:t>)</m:t>
        </m:r>
      </m:oMath>
      <w:r>
        <w:t>,</w:t>
      </w:r>
    </w:p>
    <w:p w14:paraId="4BC91B98" w14:textId="4554065A" w:rsidR="00745550" w:rsidRDefault="00745550">
      <w:pPr>
        <w:pStyle w:val="yMiscellaneousBody"/>
        <w:tabs>
          <w:tab w:val="right" w:pos="1162"/>
          <w:tab w:val="left" w:pos="1701"/>
        </w:tabs>
        <w:ind w:left="1842" w:right="284" w:hanging="1247"/>
      </w:pPr>
      <w:r>
        <w:tab/>
      </w:r>
      <w:r>
        <w:tab/>
        <w:t xml:space="preserve">then </w:t>
      </w:r>
      <w:r>
        <w:rPr>
          <w:b/>
          <w:bCs/>
        </w:rPr>
        <w:t>C</w:t>
      </w:r>
    </w:p>
    <w:p w14:paraId="7D3479A5" w14:textId="34161FB5" w:rsidR="00745550" w:rsidRDefault="00745550">
      <w:pPr>
        <w:pStyle w:val="yMiscellaneousBody"/>
        <w:tabs>
          <w:tab w:val="right" w:pos="1162"/>
          <w:tab w:val="left" w:pos="1446"/>
        </w:tabs>
        <w:ind w:left="1842" w:right="284" w:hanging="1247"/>
      </w:pPr>
      <w:r>
        <w:tab/>
      </w:r>
      <w:r>
        <w:tab/>
        <w:t xml:space="preserve">where — </w:t>
      </w:r>
    </w:p>
    <w:p w14:paraId="612BB091" w14:textId="4831CE1D" w:rsidR="00745550" w:rsidRDefault="00745550">
      <w:pPr>
        <w:pStyle w:val="yMiscellaneousBody"/>
        <w:tabs>
          <w:tab w:val="right" w:pos="1162"/>
          <w:tab w:val="left" w:pos="1446"/>
        </w:tabs>
        <w:ind w:left="1842" w:right="284" w:hanging="1247"/>
      </w:pPr>
      <w:r>
        <w:rPr>
          <w:b/>
        </w:rPr>
        <w:tab/>
      </w:r>
      <w:r>
        <w:rPr>
          <w:b/>
        </w:rPr>
        <w:tab/>
        <w:t>R</w:t>
      </w:r>
      <w:r>
        <w:tab/>
        <w:t>is the maximum charge calculated in accordance with item 30;</w:t>
      </w:r>
    </w:p>
    <w:p w14:paraId="64218DCE" w14:textId="60D537BF" w:rsidR="00745550" w:rsidRDefault="00745550">
      <w:pPr>
        <w:pStyle w:val="yMiscellaneousBody"/>
        <w:tabs>
          <w:tab w:val="right" w:pos="1162"/>
          <w:tab w:val="left" w:pos="1446"/>
        </w:tabs>
        <w:ind w:left="1842" w:right="284" w:hanging="1247"/>
      </w:pPr>
      <w:r>
        <w:rPr>
          <w:b/>
        </w:rPr>
        <w:tab/>
      </w:r>
      <w:r>
        <w:rPr>
          <w:b/>
        </w:rPr>
        <w:tab/>
        <w:t>C</w:t>
      </w:r>
      <w:r>
        <w:tab/>
        <w:t>is the charge, according to the number of major fixtures for the land, that is the sum of the charges for each fixture as set out in the Table;</w:t>
      </w:r>
    </w:p>
    <w:p w14:paraId="7649FD96" w14:textId="53DC6F9E" w:rsidR="00745550" w:rsidRDefault="00745550">
      <w:pPr>
        <w:pStyle w:val="yMiscellaneousBody"/>
        <w:tabs>
          <w:tab w:val="right" w:pos="1162"/>
          <w:tab w:val="left" w:pos="1446"/>
        </w:tabs>
        <w:ind w:left="1842" w:right="284" w:hanging="1247"/>
      </w:pPr>
      <w:r>
        <w:rPr>
          <w:b/>
        </w:rPr>
        <w:lastRenderedPageBreak/>
        <w:tab/>
      </w:r>
      <w:r>
        <w:rPr>
          <w:b/>
        </w:rPr>
        <w:tab/>
        <w:t>D</w:t>
      </w:r>
      <w:r>
        <w:tab/>
        <w:t>is the discharge charge calculated in accordance with item 28.</w:t>
      </w:r>
    </w:p>
    <w:p w14:paraId="4BCE5566" w14:textId="475B6A0C" w:rsidR="00745550" w:rsidRDefault="00745550">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rsidR="00D301CB" w14:paraId="324FEA4B" w14:textId="77777777">
        <w:trPr>
          <w:cantSplit/>
          <w:tblHeader/>
        </w:trPr>
        <w:tc>
          <w:tcPr>
            <w:tcW w:w="2268" w:type="dxa"/>
            <w:tcBorders>
              <w:top w:val="single" w:sz="4" w:space="0" w:color="auto"/>
              <w:bottom w:val="single" w:sz="4" w:space="0" w:color="auto"/>
            </w:tcBorders>
            <w:noWrap/>
          </w:tcPr>
          <w:p w14:paraId="45AF149A" w14:textId="77777777" w:rsidR="00745550" w:rsidRDefault="00745550">
            <w:pPr>
              <w:pStyle w:val="yTableNAm"/>
              <w:jc w:val="center"/>
            </w:pPr>
          </w:p>
        </w:tc>
        <w:tc>
          <w:tcPr>
            <w:tcW w:w="2268" w:type="dxa"/>
            <w:tcBorders>
              <w:top w:val="single" w:sz="4" w:space="0" w:color="auto"/>
              <w:bottom w:val="single" w:sz="4" w:space="0" w:color="auto"/>
            </w:tcBorders>
            <w:noWrap/>
          </w:tcPr>
          <w:p w14:paraId="68B63D05" w14:textId="77777777" w:rsidR="00745550" w:rsidRDefault="00745550">
            <w:pPr>
              <w:pStyle w:val="yTableNAm"/>
              <w:jc w:val="center"/>
            </w:pPr>
            <w:r>
              <w:t>Charge</w:t>
            </w:r>
            <w:r>
              <w:br/>
              <w:t>$</w:t>
            </w:r>
          </w:p>
        </w:tc>
      </w:tr>
      <w:tr w:rsidR="00D301CB" w14:paraId="42F90425" w14:textId="77777777">
        <w:trPr>
          <w:cantSplit/>
        </w:trPr>
        <w:tc>
          <w:tcPr>
            <w:tcW w:w="2268" w:type="dxa"/>
            <w:noWrap/>
            <w:tcMar>
              <w:left w:w="284" w:type="dxa"/>
            </w:tcMar>
          </w:tcPr>
          <w:p w14:paraId="3EDC144A" w14:textId="48668340" w:rsidR="00745550" w:rsidRDefault="00745550">
            <w:pPr>
              <w:pStyle w:val="yTableNAm"/>
              <w:ind w:left="357" w:hanging="391"/>
            </w:pPr>
            <w:r>
              <w:t>1</w:t>
            </w:r>
            <w:r>
              <w:rPr>
                <w:vertAlign w:val="superscript"/>
              </w:rPr>
              <w:t>st</w:t>
            </w:r>
            <w:r>
              <w:tab/>
              <w:t>fixture</w:t>
            </w:r>
          </w:p>
        </w:tc>
        <w:tc>
          <w:tcPr>
            <w:tcW w:w="2268" w:type="dxa"/>
            <w:noWrap/>
          </w:tcPr>
          <w:p w14:paraId="1C033AF2" w14:textId="6F4CC227" w:rsidR="00745550" w:rsidRDefault="00745550">
            <w:pPr>
              <w:pStyle w:val="yTableNAm"/>
              <w:jc w:val="center"/>
            </w:pPr>
            <w:r>
              <w:t>1 216.82</w:t>
            </w:r>
          </w:p>
        </w:tc>
      </w:tr>
      <w:tr w:rsidR="00D301CB" w14:paraId="3AEE9C5C" w14:textId="77777777">
        <w:trPr>
          <w:cantSplit/>
        </w:trPr>
        <w:tc>
          <w:tcPr>
            <w:tcW w:w="2268" w:type="dxa"/>
            <w:noWrap/>
            <w:tcMar>
              <w:left w:w="284" w:type="dxa"/>
            </w:tcMar>
          </w:tcPr>
          <w:p w14:paraId="6620DC0D" w14:textId="77777777" w:rsidR="00745550" w:rsidRDefault="00745550">
            <w:pPr>
              <w:pStyle w:val="yTableNAm"/>
              <w:ind w:left="357" w:hanging="391"/>
            </w:pPr>
            <w:r>
              <w:t>2</w:t>
            </w:r>
            <w:r>
              <w:rPr>
                <w:vertAlign w:val="superscript"/>
              </w:rPr>
              <w:t>nd</w:t>
            </w:r>
            <w:r>
              <w:tab/>
              <w:t>fixture</w:t>
            </w:r>
          </w:p>
        </w:tc>
        <w:tc>
          <w:tcPr>
            <w:tcW w:w="2268" w:type="dxa"/>
            <w:noWrap/>
          </w:tcPr>
          <w:p w14:paraId="15A6CC0C" w14:textId="13A17954" w:rsidR="00745550" w:rsidRDefault="00745550">
            <w:pPr>
              <w:pStyle w:val="yTableNAm"/>
              <w:jc w:val="center"/>
            </w:pPr>
            <w:r>
              <w:t>520.86</w:t>
            </w:r>
          </w:p>
        </w:tc>
      </w:tr>
      <w:tr w:rsidR="00D301CB" w14:paraId="770DA832" w14:textId="77777777">
        <w:trPr>
          <w:cantSplit/>
        </w:trPr>
        <w:tc>
          <w:tcPr>
            <w:tcW w:w="2268" w:type="dxa"/>
            <w:noWrap/>
            <w:tcMar>
              <w:left w:w="284" w:type="dxa"/>
            </w:tcMar>
          </w:tcPr>
          <w:p w14:paraId="6EF15182" w14:textId="6EDBAA5B" w:rsidR="00745550" w:rsidRDefault="00745550">
            <w:pPr>
              <w:pStyle w:val="yTableNAm"/>
              <w:ind w:left="357" w:hanging="391"/>
            </w:pPr>
            <w:r>
              <w:t>3</w:t>
            </w:r>
            <w:r>
              <w:rPr>
                <w:vertAlign w:val="superscript"/>
              </w:rPr>
              <w:t>rd</w:t>
            </w:r>
            <w:r>
              <w:tab/>
              <w:t>fixture</w:t>
            </w:r>
          </w:p>
        </w:tc>
        <w:tc>
          <w:tcPr>
            <w:tcW w:w="2268" w:type="dxa"/>
            <w:noWrap/>
          </w:tcPr>
          <w:p w14:paraId="3AD0CB22" w14:textId="3CE34D23" w:rsidR="00745550" w:rsidRDefault="00745550">
            <w:pPr>
              <w:pStyle w:val="yTableNAm"/>
              <w:jc w:val="center"/>
            </w:pPr>
            <w:r>
              <w:t>695.61</w:t>
            </w:r>
          </w:p>
        </w:tc>
      </w:tr>
      <w:tr w:rsidR="00D301CB" w14:paraId="278320F8" w14:textId="77777777">
        <w:trPr>
          <w:cantSplit/>
        </w:trPr>
        <w:tc>
          <w:tcPr>
            <w:tcW w:w="2268" w:type="dxa"/>
            <w:tcBorders>
              <w:bottom w:val="single" w:sz="4" w:space="0" w:color="auto"/>
            </w:tcBorders>
            <w:noWrap/>
            <w:tcMar>
              <w:left w:w="284" w:type="dxa"/>
            </w:tcMar>
          </w:tcPr>
          <w:p w14:paraId="61FA85FD" w14:textId="473026E1" w:rsidR="00745550" w:rsidRDefault="00745550">
            <w:pPr>
              <w:pStyle w:val="yTableNAm"/>
              <w:ind w:left="357" w:hanging="391"/>
            </w:pPr>
            <w:r>
              <w:t>4</w:t>
            </w:r>
            <w:r>
              <w:rPr>
                <w:vertAlign w:val="superscript"/>
              </w:rPr>
              <w:t>th</w:t>
            </w:r>
            <w:r>
              <w:tab/>
              <w:t>and subsequent fixtures</w:t>
            </w:r>
          </w:p>
        </w:tc>
        <w:tc>
          <w:tcPr>
            <w:tcW w:w="2268" w:type="dxa"/>
            <w:tcBorders>
              <w:bottom w:val="single" w:sz="4" w:space="0" w:color="auto"/>
            </w:tcBorders>
            <w:noWrap/>
            <w:vAlign w:val="bottom"/>
          </w:tcPr>
          <w:p w14:paraId="62F3369D" w14:textId="3DE1C698" w:rsidR="00745550" w:rsidRDefault="00745550">
            <w:pPr>
              <w:pStyle w:val="yTableNAm"/>
              <w:jc w:val="center"/>
            </w:pPr>
            <w:r>
              <w:t>756.44</w:t>
            </w:r>
          </w:p>
        </w:tc>
      </w:tr>
    </w:tbl>
    <w:p w14:paraId="5A1ED1F3" w14:textId="0FFCB86C" w:rsidR="00745550" w:rsidRDefault="00745550">
      <w:pPr>
        <w:pStyle w:val="zyHeading5"/>
      </w:pPr>
      <w:bookmarkStart w:id="461" w:name="_Toc232693068"/>
      <w:bookmarkStart w:id="462" w:name="_Toc233116867"/>
      <w:r>
        <w:t>28.</w:t>
      </w:r>
      <w:r>
        <w:tab/>
        <w:t>Discharge charge</w:t>
      </w:r>
      <w:bookmarkEnd w:id="461"/>
      <w:bookmarkEnd w:id="462"/>
    </w:p>
    <w:p w14:paraId="1A203F01" w14:textId="78F20464" w:rsidR="00745550" w:rsidRDefault="00745550">
      <w:pPr>
        <w:pStyle w:val="zySubsection"/>
      </w:pPr>
      <w:r>
        <w:tab/>
      </w:r>
      <w:r>
        <w:tab/>
        <w:t>The discharge charge (</w:t>
      </w:r>
      <w:r>
        <w:rPr>
          <w:b/>
          <w:bCs/>
          <w:i/>
          <w:iCs/>
        </w:rPr>
        <w:t>Q</w:t>
      </w:r>
      <w:r>
        <w:t>) is —</w:t>
      </w:r>
    </w:p>
    <w:p w14:paraId="46EFC48B" w14:textId="64DE2788" w:rsidR="00745550" w:rsidRDefault="00745550">
      <w:pPr>
        <w:pStyle w:val="yMiscellaneousBody"/>
        <w:tabs>
          <w:tab w:val="right" w:pos="1162"/>
          <w:tab w:val="left" w:pos="1446"/>
        </w:tabs>
        <w:ind w:left="1842" w:right="284" w:hanging="1247"/>
      </w:pPr>
      <w:r>
        <w:tab/>
      </w:r>
      <w:r>
        <w:tab/>
        <w:t xml:space="preserve">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14:paraId="7753D9A4" w14:textId="4A12D83E" w:rsidR="00745550" w:rsidRDefault="00745550">
      <w:pPr>
        <w:pStyle w:val="yMiscellaneousBody"/>
        <w:tabs>
          <w:tab w:val="right" w:pos="1162"/>
          <w:tab w:val="left" w:pos="1701"/>
        </w:tabs>
        <w:ind w:left="1842" w:right="284" w:hanging="1247"/>
      </w:pPr>
      <w:r>
        <w:tab/>
      </w:r>
      <w:r>
        <w:tab/>
        <w:t>then nil</w:t>
      </w:r>
    </w:p>
    <w:p w14:paraId="66D15DEA" w14:textId="78872766" w:rsidR="00745550" w:rsidRDefault="00745550">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14:paraId="090CC53C" w14:textId="7C9333D8" w:rsidR="00745550" w:rsidRDefault="00745550">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H)×I</m:t>
        </m:r>
      </m:oMath>
    </w:p>
    <w:p w14:paraId="49F73F80" w14:textId="4CE5E732" w:rsidR="00745550" w:rsidRDefault="00745550">
      <w:pPr>
        <w:pStyle w:val="yMiscellaneousBody"/>
        <w:tabs>
          <w:tab w:val="right" w:pos="1162"/>
          <w:tab w:val="left" w:pos="1446"/>
        </w:tabs>
        <w:ind w:left="1842" w:right="284" w:hanging="1247"/>
      </w:pPr>
      <w:r>
        <w:tab/>
      </w:r>
      <w:r>
        <w:tab/>
        <w:t xml:space="preserve">where — </w:t>
      </w:r>
    </w:p>
    <w:p w14:paraId="2D4BEDE3" w14:textId="7FA8E654" w:rsidR="00745550" w:rsidRDefault="00745550">
      <w:pPr>
        <w:pStyle w:val="yMiscellaneousBody"/>
        <w:tabs>
          <w:tab w:val="right" w:pos="1162"/>
          <w:tab w:val="left" w:pos="1446"/>
        </w:tabs>
        <w:ind w:left="1842" w:right="284" w:hanging="1247"/>
      </w:pPr>
      <w:r>
        <w:rPr>
          <w:b/>
        </w:rPr>
        <w:tab/>
      </w:r>
      <w:r>
        <w:rPr>
          <w:b/>
        </w:rPr>
        <w:tab/>
        <w:t>F</w:t>
      </w:r>
      <w:r>
        <w:tab/>
        <w:t>is the volume of water supplied to the land in the current consumption year;</w:t>
      </w:r>
    </w:p>
    <w:p w14:paraId="54F1F5E1" w14:textId="4D2113B6" w:rsidR="00745550" w:rsidRDefault="00745550">
      <w:pPr>
        <w:pStyle w:val="yMiscellaneousBody"/>
        <w:tabs>
          <w:tab w:val="right" w:pos="1162"/>
          <w:tab w:val="left" w:pos="1446"/>
        </w:tabs>
        <w:ind w:left="1842" w:right="284" w:hanging="1247"/>
      </w:pPr>
      <w:r>
        <w:rPr>
          <w:b/>
        </w:rPr>
        <w:tab/>
      </w:r>
      <w:r>
        <w:rPr>
          <w:b/>
        </w:rPr>
        <w:tab/>
        <w:t>G</w:t>
      </w:r>
      <w:r>
        <w:tab/>
        <w:t>is the discharge factor applicable for the land for the current discharge year;</w:t>
      </w:r>
    </w:p>
    <w:p w14:paraId="61729F77" w14:textId="3A29BC60" w:rsidR="00745550" w:rsidRDefault="00745550">
      <w:pPr>
        <w:pStyle w:val="yMiscellaneousBody"/>
        <w:tabs>
          <w:tab w:val="right" w:pos="1162"/>
          <w:tab w:val="left" w:pos="1446"/>
        </w:tabs>
        <w:ind w:left="1842" w:right="284" w:hanging="1247"/>
      </w:pPr>
      <w:r>
        <w:rPr>
          <w:b/>
        </w:rPr>
        <w:tab/>
      </w:r>
      <w:r>
        <w:rPr>
          <w:b/>
        </w:rPr>
        <w:tab/>
        <w:t>H</w:t>
      </w:r>
      <w:r>
        <w:tab/>
        <w:t>is the discharge allowance for the current discharge year worked out in accordance with item 29;</w:t>
      </w:r>
    </w:p>
    <w:p w14:paraId="43F39115" w14:textId="056A942C" w:rsidR="00745550" w:rsidRDefault="00745550">
      <w:pPr>
        <w:pStyle w:val="yMiscellaneousBody"/>
        <w:tabs>
          <w:tab w:val="right" w:pos="1162"/>
          <w:tab w:val="left" w:pos="1446"/>
        </w:tabs>
        <w:ind w:left="1842" w:right="284" w:hanging="1247"/>
      </w:pPr>
      <w:r>
        <w:rPr>
          <w:b/>
        </w:rPr>
        <w:tab/>
      </w:r>
      <w:r>
        <w:rPr>
          <w:b/>
        </w:rPr>
        <w:tab/>
        <w:t>I</w:t>
      </w:r>
      <w:r>
        <w:tab/>
        <w:t>is</w:t>
      </w:r>
      <w:r>
        <w:rPr>
          <w:szCs w:val="22"/>
        </w:rPr>
        <w:t xml:space="preserve"> </w:t>
      </w:r>
      <w:r>
        <w:t>$4.472,</w:t>
      </w:r>
    </w:p>
    <w:p w14:paraId="7211B3E2" w14:textId="5FC529FC" w:rsidR="00745550" w:rsidRDefault="00745550">
      <w:pPr>
        <w:pStyle w:val="yMiscellaneousBody"/>
        <w:tabs>
          <w:tab w:val="right" w:pos="1162"/>
          <w:tab w:val="left" w:pos="1446"/>
        </w:tabs>
        <w:ind w:left="1842" w:right="284" w:hanging="1247"/>
      </w:pPr>
      <w:r>
        <w:tab/>
      </w:r>
      <w:r>
        <w:tab/>
        <w:t xml:space="preserve">and </w:t>
      </w:r>
      <m:oMath>
        <m:d>
          <m:dPr>
            <m:ctrlPr>
              <w:rPr>
                <w:rFonts w:ascii="Cambria Math" w:hAnsi="Cambria Math"/>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e>
        </m:d>
        <m:r>
          <m:rPr>
            <m:sty m:val="p"/>
          </m:rPr>
          <w:rPr>
            <w:rFonts w:ascii="Cambria Math" w:hAnsi="Cambria Math"/>
          </w:rPr>
          <m:t>-</m:t>
        </m:r>
        <m:r>
          <m:rPr>
            <m:sty m:val="b"/>
          </m:rPr>
          <w:rPr>
            <w:rFonts w:ascii="Cambria Math" w:hAnsi="Cambria Math"/>
          </w:rPr>
          <m:t>H</m:t>
        </m:r>
      </m:oMath>
      <w:r>
        <w:t xml:space="preserve"> is rounded down to the nearest whole number.</w:t>
      </w:r>
    </w:p>
    <w:p w14:paraId="4E917FC1" w14:textId="7082F1F4" w:rsidR="00745550" w:rsidRDefault="00745550">
      <w:pPr>
        <w:pStyle w:val="zyHeading5"/>
      </w:pPr>
      <w:bookmarkStart w:id="463" w:name="_Toc232693069"/>
      <w:bookmarkStart w:id="464" w:name="_Toc233116868"/>
      <w:r>
        <w:lastRenderedPageBreak/>
        <w:t>29.</w:t>
      </w:r>
      <w:r>
        <w:tab/>
        <w:t>Discharge allowance</w:t>
      </w:r>
      <w:bookmarkEnd w:id="463"/>
      <w:bookmarkEnd w:id="464"/>
    </w:p>
    <w:p w14:paraId="1CCC8258" w14:textId="12E20F95" w:rsidR="00745550" w:rsidRDefault="00745550">
      <w:pPr>
        <w:pStyle w:val="zySubsection"/>
      </w:pPr>
      <w:r>
        <w:tab/>
        <w:t>(1)</w:t>
      </w:r>
      <w:r>
        <w:tab/>
        <w:t>The discharge allowance for the current discharge year is —</w:t>
      </w:r>
    </w:p>
    <w:p w14:paraId="6CB13DE3" w14:textId="21232098" w:rsidR="00745550" w:rsidRDefault="00745550">
      <w:pPr>
        <w:pStyle w:val="zyIndenta"/>
      </w:pPr>
      <w:r>
        <w:tab/>
        <w:t>(a)</w:t>
      </w:r>
      <w:r>
        <w:tab/>
        <w:t>for land to which item 22 applies that is not covered by paragraph (e) — 200 kL; or</w:t>
      </w:r>
    </w:p>
    <w:p w14:paraId="66A01816" w14:textId="6AA41C92" w:rsidR="00745550" w:rsidRDefault="00745550">
      <w:pPr>
        <w:pStyle w:val="zyIndenta"/>
      </w:pPr>
      <w:r>
        <w:tab/>
        <w:t>(b)</w:t>
      </w:r>
      <w:r>
        <w:tab/>
        <w:t>for land held by a government trading organisation or by a public authority that holds non</w:t>
      </w:r>
      <w:r>
        <w:noBreakHyphen/>
        <w:t>commercial government property — 200 kL; or</w:t>
      </w:r>
    </w:p>
    <w:p w14:paraId="26C8F01E" w14:textId="03F0B972" w:rsidR="00745550" w:rsidRDefault="00745550">
      <w:pPr>
        <w:pStyle w:val="zyIndenta"/>
      </w:pPr>
      <w:r>
        <w:tab/>
        <w:t>(c)</w:t>
      </w:r>
      <w:r>
        <w:tab/>
        <w:t>for a caravan park referred to in item 23 — the amount (in kL) calculated in accordance with the formula in sub</w:t>
      </w:r>
      <w:r>
        <w:noBreakHyphen/>
        <w:t>item (2); or</w:t>
      </w:r>
    </w:p>
    <w:p w14:paraId="05B06680" w14:textId="225D0EA0" w:rsidR="00745550" w:rsidRDefault="00745550">
      <w:pPr>
        <w:pStyle w:val="zyIndenta"/>
      </w:pPr>
      <w:r>
        <w:tab/>
        <w:t>(d)</w:t>
      </w:r>
      <w:r>
        <w:tab/>
        <w:t>for a nursing home referred to in item 24 — 75 kL per bed; or</w:t>
      </w:r>
    </w:p>
    <w:p w14:paraId="5B58E76F" w14:textId="3E596DC1" w:rsidR="00745550" w:rsidRDefault="00745550">
      <w:pPr>
        <w:pStyle w:val="zyIndenta"/>
      </w:pPr>
      <w:r>
        <w:tab/>
        <w:t>(e)</w:t>
      </w:r>
      <w:r>
        <w:tab/>
        <w:t>for properties that share a metered property water supply connection — 200 kL for each property.</w:t>
      </w:r>
    </w:p>
    <w:p w14:paraId="7CB36A3B" w14:textId="1EEE8093" w:rsidR="00745550" w:rsidRDefault="00745550">
      <w:pPr>
        <w:pStyle w:val="zySubsection"/>
      </w:pPr>
      <w:r>
        <w:tab/>
        <w:t>(2)</w:t>
      </w:r>
      <w:r>
        <w:tab/>
        <w:t>The formula for the purposes of sub</w:t>
      </w:r>
      <w:r>
        <w:noBreakHyphen/>
        <w:t>item (1)(c) is —</w:t>
      </w:r>
    </w:p>
    <w:p w14:paraId="09FF62A2" w14:textId="6870C3E2" w:rsidR="00745550" w:rsidRDefault="00745550">
      <w:pPr>
        <w:pStyle w:val="Equation"/>
        <w:tabs>
          <w:tab w:val="left" w:pos="1418"/>
        </w:tabs>
        <w:spacing w:before="120"/>
        <w:ind w:left="567"/>
        <w:rPr>
          <w:b/>
          <w:sz w:val="22"/>
          <w:szCs w:val="22"/>
        </w:rPr>
      </w:pPr>
      <w:r>
        <w:rPr>
          <w:b/>
          <w:sz w:val="22"/>
          <w:szCs w:val="22"/>
        </w:rPr>
        <w:tab/>
      </w:r>
      <m:oMath>
        <m:r>
          <m:rPr>
            <m:sty m:val="b"/>
          </m:rPr>
          <w:rPr>
            <w:rFonts w:ascii="Cambria Math" w:hAnsi="Cambria Math"/>
            <w:sz w:val="22"/>
            <w:szCs w:val="22"/>
          </w:rPr>
          <m:t>200 kL</m:t>
        </m:r>
        <m:r>
          <m:rPr>
            <m:sty m:val="p"/>
          </m:rPr>
          <w:rPr>
            <w:rFonts w:ascii="Cambria Math" w:hAnsi="Cambria Math"/>
            <w:sz w:val="22"/>
            <w:szCs w:val="22"/>
          </w:rPr>
          <m:t>+</m:t>
        </m:r>
        <m:r>
          <m:rPr>
            <m:sty m:val="b"/>
          </m:rPr>
          <w:rPr>
            <w:rFonts w:ascii="Cambria Math" w:hAnsi="Cambria Math"/>
            <w:sz w:val="22"/>
            <w:szCs w:val="22"/>
          </w:rPr>
          <m:t>M</m:t>
        </m:r>
      </m:oMath>
    </w:p>
    <w:p w14:paraId="25778472" w14:textId="1BA2D576" w:rsidR="00745550" w:rsidRDefault="00745550">
      <w:pPr>
        <w:pStyle w:val="yMiscellaneousBody"/>
        <w:tabs>
          <w:tab w:val="right" w:pos="1162"/>
          <w:tab w:val="left" w:pos="1446"/>
        </w:tabs>
        <w:ind w:left="1842" w:right="284" w:hanging="1247"/>
      </w:pPr>
      <w:r>
        <w:tab/>
      </w:r>
      <w:r>
        <w:tab/>
        <w:t xml:space="preserve">where — </w:t>
      </w:r>
    </w:p>
    <w:p w14:paraId="7520C79A" w14:textId="22709379" w:rsidR="00745550" w:rsidRDefault="00745550">
      <w:pPr>
        <w:pStyle w:val="yMiscellaneousBody"/>
        <w:tabs>
          <w:tab w:val="right" w:pos="1162"/>
          <w:tab w:val="left" w:pos="1446"/>
        </w:tabs>
        <w:ind w:left="1842" w:right="284" w:hanging="1247"/>
      </w:pPr>
      <w:r>
        <w:rPr>
          <w:b/>
        </w:rPr>
        <w:tab/>
      </w:r>
      <w:r>
        <w:rPr>
          <w:b/>
        </w:rPr>
        <w:tab/>
        <w:t>M</w:t>
      </w:r>
      <w:r>
        <w:tab/>
        <w:t>is 75 kL of water for each long</w:t>
      </w:r>
      <w:r>
        <w:noBreakHyphen/>
        <w:t>term residential caravan bay.</w:t>
      </w:r>
    </w:p>
    <w:p w14:paraId="05965603" w14:textId="1B092E32" w:rsidR="00745550" w:rsidRDefault="00745550">
      <w:pPr>
        <w:pStyle w:val="zyHeading5"/>
      </w:pPr>
      <w:bookmarkStart w:id="465" w:name="_Toc232693070"/>
      <w:bookmarkStart w:id="466" w:name="_Toc233116869"/>
      <w:r>
        <w:t>30.</w:t>
      </w:r>
      <w:r>
        <w:tab/>
        <w:t>Maximum charge</w:t>
      </w:r>
      <w:bookmarkEnd w:id="465"/>
      <w:bookmarkEnd w:id="466"/>
      <w:r>
        <w:t xml:space="preserve"> </w:t>
      </w:r>
    </w:p>
    <w:p w14:paraId="736E5654" w14:textId="77777777" w:rsidR="00745550" w:rsidRDefault="00745550">
      <w:pPr>
        <w:pStyle w:val="zySubsection"/>
      </w:pPr>
      <w:r>
        <w:tab/>
      </w:r>
      <w:r>
        <w:tab/>
        <w:t>The maximum charge (</w:t>
      </w:r>
      <w:r>
        <w:rPr>
          <w:b/>
          <w:bCs/>
          <w:i/>
          <w:iCs/>
        </w:rPr>
        <w:t>R</w:t>
      </w:r>
      <w:r>
        <w:t>) is —</w:t>
      </w:r>
    </w:p>
    <w:p w14:paraId="6AF2B8EB" w14:textId="2D5D4D2F" w:rsidR="00745550" w:rsidRDefault="00745550">
      <w:pPr>
        <w:pStyle w:val="yMiscellaneousBody"/>
        <w:tabs>
          <w:tab w:val="right" w:pos="1162"/>
          <w:tab w:val="left" w:pos="1446"/>
        </w:tabs>
        <w:ind w:left="1842" w:right="284" w:hanging="1247"/>
      </w:pPr>
      <w:r>
        <w:tab/>
      </w:r>
      <w:r>
        <w:tab/>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14:paraId="7CACF87E" w14:textId="0DA585F9" w:rsidR="00745550" w:rsidRDefault="00745550">
      <w:pPr>
        <w:pStyle w:val="yMiscellaneousBody"/>
        <w:tabs>
          <w:tab w:val="right" w:pos="1162"/>
          <w:tab w:val="left" w:pos="1701"/>
        </w:tabs>
        <w:ind w:left="1842" w:right="284" w:hanging="1247"/>
      </w:pPr>
      <w:r>
        <w:tab/>
      </w:r>
      <w:r>
        <w:tab/>
        <w:t xml:space="preserve">then — </w:t>
      </w:r>
    </w:p>
    <w:p w14:paraId="12C5F3FC" w14:textId="05C68F9E" w:rsidR="00745550" w:rsidRDefault="00745550">
      <w:pPr>
        <w:pStyle w:val="yMiscellaneousBody"/>
        <w:tabs>
          <w:tab w:val="right" w:pos="1162"/>
          <w:tab w:val="left" w:pos="1446"/>
        </w:tabs>
        <w:ind w:left="1842" w:right="284" w:hanging="1247"/>
      </w:pPr>
      <w:r>
        <w:tab/>
      </w: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14:paraId="4F2DC7EA" w14:textId="76429AB8" w:rsidR="00745550" w:rsidRDefault="00745550">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14:paraId="2A5B2CC8" w14:textId="46341AD8" w:rsidR="00745550" w:rsidRDefault="00745550">
      <w:pPr>
        <w:pStyle w:val="yMiscellaneousBody"/>
        <w:tabs>
          <w:tab w:val="right" w:pos="1162"/>
          <w:tab w:val="left" w:pos="1446"/>
        </w:tabs>
        <w:ind w:left="1842" w:right="284" w:hanging="1247"/>
      </w:pPr>
      <w:r>
        <w:tab/>
      </w: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14:paraId="06D1C728" w14:textId="1DAAC631" w:rsidR="00745550" w:rsidRDefault="00745550">
      <w:pPr>
        <w:pStyle w:val="yMiscellaneousBody"/>
        <w:tabs>
          <w:tab w:val="right" w:pos="1162"/>
          <w:tab w:val="left" w:pos="1701"/>
        </w:tabs>
        <w:ind w:left="1842" w:right="284" w:hanging="1247"/>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14:paraId="38D1FC7C" w14:textId="45C05C69" w:rsidR="00745550" w:rsidRDefault="00745550">
      <w:pPr>
        <w:pStyle w:val="yMiscellaneousBody"/>
        <w:tabs>
          <w:tab w:val="right" w:pos="1162"/>
          <w:tab w:val="left" w:pos="1446"/>
        </w:tabs>
        <w:ind w:left="1842" w:right="284" w:hanging="1247"/>
      </w:pPr>
      <w:r>
        <w:tab/>
      </w: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14:paraId="6ACFE84D" w14:textId="531D3CCD" w:rsidR="00745550" w:rsidRDefault="00745550">
      <w:pPr>
        <w:pStyle w:val="yMiscellaneousBody"/>
        <w:tabs>
          <w:tab w:val="right" w:pos="1162"/>
          <w:tab w:val="left" w:pos="1701"/>
        </w:tabs>
        <w:ind w:left="1842" w:right="284" w:hanging="1247"/>
      </w:pPr>
      <w:r>
        <w:lastRenderedPageBreak/>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14:paraId="450FC836" w14:textId="2E382298" w:rsidR="00745550" w:rsidRDefault="00745550">
      <w:pPr>
        <w:pStyle w:val="yMiscellaneousBody"/>
        <w:tabs>
          <w:tab w:val="right" w:pos="1162"/>
          <w:tab w:val="left" w:pos="1446"/>
        </w:tabs>
        <w:ind w:left="1842" w:right="284" w:hanging="1247"/>
      </w:pPr>
      <w:r>
        <w:tab/>
      </w:r>
      <w:r>
        <w:tab/>
        <w:t xml:space="preserve">where — </w:t>
      </w:r>
    </w:p>
    <w:p w14:paraId="09808B60" w14:textId="5E96A3BE" w:rsidR="00745550" w:rsidRDefault="00745550">
      <w:pPr>
        <w:pStyle w:val="yMiscellaneousBody"/>
        <w:tabs>
          <w:tab w:val="right" w:pos="1162"/>
          <w:tab w:val="left" w:pos="1446"/>
        </w:tabs>
        <w:ind w:left="1842" w:right="284" w:hanging="1247"/>
      </w:pPr>
      <w:r>
        <w:rPr>
          <w:b/>
        </w:rPr>
        <w:tab/>
      </w:r>
      <w:r>
        <w:rPr>
          <w:b/>
        </w:rPr>
        <w:tab/>
        <w:t>P</w:t>
      </w:r>
      <w:r>
        <w:rPr>
          <w:b/>
        </w:rPr>
        <w:tab/>
      </w:r>
      <w:r>
        <w:t>is the service charge calculated in accordance with item 27;</w:t>
      </w:r>
    </w:p>
    <w:p w14:paraId="236F877E" w14:textId="5F925373" w:rsidR="00745550" w:rsidRDefault="00745550">
      <w:pPr>
        <w:pStyle w:val="yMiscellaneousBody"/>
        <w:tabs>
          <w:tab w:val="right" w:pos="1162"/>
          <w:tab w:val="left" w:pos="1446"/>
        </w:tabs>
        <w:ind w:left="1842" w:right="284" w:hanging="1247"/>
      </w:pPr>
      <w:r>
        <w:rPr>
          <w:b/>
        </w:rPr>
        <w:tab/>
      </w:r>
      <w:r>
        <w:rPr>
          <w:b/>
        </w:rPr>
        <w:tab/>
        <w:t>Q</w:t>
      </w:r>
      <w:r>
        <w:rPr>
          <w:b/>
        </w:rPr>
        <w:tab/>
      </w:r>
      <w:r>
        <w:t>is the discharge charge calculated in accordance with item 28;</w:t>
      </w:r>
    </w:p>
    <w:p w14:paraId="08ADA74C" w14:textId="7C46D7A8" w:rsidR="00745550" w:rsidRDefault="00745550">
      <w:pPr>
        <w:pStyle w:val="yMiscellaneousBody"/>
        <w:tabs>
          <w:tab w:val="right" w:pos="1162"/>
          <w:tab w:val="left" w:pos="1446"/>
        </w:tabs>
        <w:ind w:left="1842" w:right="284" w:hanging="1247"/>
      </w:pPr>
      <w:r>
        <w:rPr>
          <w:b/>
        </w:rPr>
        <w:tab/>
      </w:r>
      <w:r>
        <w:rPr>
          <w:b/>
        </w:rPr>
        <w:tab/>
        <w:t>A</w:t>
      </w:r>
      <w:r>
        <w:rPr>
          <w:b/>
        </w:rPr>
        <w:tab/>
      </w:r>
      <w:r>
        <w:t>is the charge payable, for the previous financial year, under the item in Subdivision 4 for which this item is being applied;</w:t>
      </w:r>
    </w:p>
    <w:p w14:paraId="08F7BCC5" w14:textId="7D20B0CC" w:rsidR="00745550" w:rsidRDefault="00745550">
      <w:pPr>
        <w:pStyle w:val="yMiscellaneousBody"/>
        <w:tabs>
          <w:tab w:val="right" w:pos="1162"/>
          <w:tab w:val="left" w:pos="1446"/>
        </w:tabs>
        <w:ind w:left="1842" w:right="284" w:hanging="1247"/>
      </w:pPr>
      <w:r>
        <w:rPr>
          <w:b/>
        </w:rPr>
        <w:tab/>
      </w:r>
      <w:r>
        <w:rPr>
          <w:b/>
        </w:rPr>
        <w:tab/>
        <w:t>S</w:t>
      </w:r>
      <w:r>
        <w:rPr>
          <w:b/>
        </w:rPr>
        <w:tab/>
      </w:r>
      <w:r>
        <w:t>is 1.1275;</w:t>
      </w:r>
    </w:p>
    <w:p w14:paraId="19E9C75F" w14:textId="0760D9E0" w:rsidR="00745550" w:rsidRDefault="00745550">
      <w:pPr>
        <w:pStyle w:val="yMiscellaneousBody"/>
        <w:tabs>
          <w:tab w:val="right" w:pos="1162"/>
          <w:tab w:val="left" w:pos="1446"/>
        </w:tabs>
        <w:ind w:left="1842" w:right="284" w:hanging="1247"/>
      </w:pPr>
      <w:r>
        <w:rPr>
          <w:b/>
        </w:rPr>
        <w:tab/>
      </w:r>
      <w:r>
        <w:rPr>
          <w:b/>
        </w:rPr>
        <w:tab/>
        <w:t>B</w:t>
      </w:r>
      <w:r>
        <w:rPr>
          <w:b/>
        </w:rPr>
        <w:tab/>
      </w:r>
      <w:r>
        <w:t>is $166.67.</w:t>
      </w:r>
    </w:p>
    <w:p w14:paraId="21776D08" w14:textId="4BADF92A" w:rsidR="00745550" w:rsidRDefault="00745550">
      <w:pPr>
        <w:pStyle w:val="zyHeading3"/>
      </w:pPr>
      <w:bookmarkStart w:id="467" w:name="_Toc232692757"/>
      <w:bookmarkStart w:id="468" w:name="_Toc232692914"/>
      <w:bookmarkStart w:id="469" w:name="_Toc232693071"/>
      <w:bookmarkStart w:id="470" w:name="_Toc232693228"/>
      <w:bookmarkStart w:id="471" w:name="_Toc232693385"/>
      <w:bookmarkStart w:id="472" w:name="_Toc232693542"/>
      <w:bookmarkStart w:id="473" w:name="_Toc232693699"/>
      <w:bookmarkStart w:id="474" w:name="_Toc232693856"/>
      <w:bookmarkStart w:id="475" w:name="_Toc232694013"/>
      <w:bookmarkStart w:id="476" w:name="_Toc233116870"/>
      <w:r>
        <w:t>Division 3 — Discharge charges: trade waste and effluent</w:t>
      </w:r>
      <w:bookmarkEnd w:id="467"/>
      <w:bookmarkEnd w:id="468"/>
      <w:bookmarkEnd w:id="469"/>
      <w:bookmarkEnd w:id="470"/>
      <w:bookmarkEnd w:id="471"/>
      <w:bookmarkEnd w:id="472"/>
      <w:bookmarkEnd w:id="473"/>
      <w:bookmarkEnd w:id="474"/>
      <w:bookmarkEnd w:id="475"/>
      <w:bookmarkEnd w:id="476"/>
    </w:p>
    <w:p w14:paraId="09DD1CE4" w14:textId="05C43F37" w:rsidR="00745550" w:rsidRDefault="00745550">
      <w:pPr>
        <w:pStyle w:val="zyHeading5"/>
      </w:pPr>
      <w:bookmarkStart w:id="477" w:name="_Toc232693072"/>
      <w:bookmarkStart w:id="478" w:name="_Toc233116871"/>
      <w:r>
        <w:t>31.</w:t>
      </w:r>
      <w:r>
        <w:tab/>
        <w:t>Discharge charges for 2026/27 and subsequent years</w:t>
      </w:r>
      <w:bookmarkEnd w:id="477"/>
      <w:bookmarkEnd w:id="478"/>
      <w:r>
        <w:t xml:space="preserve"> </w:t>
      </w:r>
    </w:p>
    <w:p w14:paraId="02A9FB53" w14:textId="11B3ADE1" w:rsidR="00745550" w:rsidRDefault="00745550">
      <w:pPr>
        <w:pStyle w:val="zySubsection"/>
      </w:pPr>
      <w:r>
        <w:tab/>
      </w:r>
      <w:r>
        <w:tab/>
        <w:t>The charges set out in this Division apply for trade waste or effluent discharged in the 2026/27 financial year and each subsequent year.</w:t>
      </w:r>
    </w:p>
    <w:p w14:paraId="5DC7C910" w14:textId="322AAEB1" w:rsidR="00745550" w:rsidRDefault="00745550">
      <w:pPr>
        <w:pStyle w:val="zyHeading5"/>
      </w:pPr>
      <w:bookmarkStart w:id="479" w:name="_Toc232693073"/>
      <w:bookmarkStart w:id="480" w:name="_Toc233116872"/>
      <w:r>
        <w:t>32.</w:t>
      </w:r>
      <w:r>
        <w:tab/>
        <w:t>Trade waste discharged into sewer under approval</w:t>
      </w:r>
      <w:bookmarkEnd w:id="479"/>
      <w:bookmarkEnd w:id="480"/>
    </w:p>
    <w:p w14:paraId="06217FFD" w14:textId="4781F0AB" w:rsidR="00745550" w:rsidRDefault="00745550">
      <w:pPr>
        <w:pStyle w:val="zySubsection"/>
      </w:pPr>
      <w:r>
        <w:tab/>
        <w:t>(1)</w:t>
      </w:r>
      <w:r>
        <w:tab/>
        <w:t xml:space="preserve">In this item — </w:t>
      </w:r>
    </w:p>
    <w:p w14:paraId="4E37CD93" w14:textId="77777777" w:rsidR="00745550" w:rsidRDefault="00745550">
      <w:pPr>
        <w:pStyle w:val="zyDefstart"/>
      </w:pPr>
      <w:r>
        <w:tab/>
      </w:r>
      <w:r>
        <w:rPr>
          <w:rStyle w:val="CharDefText"/>
        </w:rPr>
        <w:t>B.O.D.</w:t>
      </w:r>
      <w:r>
        <w:t xml:space="preserve"> means biochemical oxygen demand;</w:t>
      </w:r>
    </w:p>
    <w:p w14:paraId="4DD650E0" w14:textId="77777777" w:rsidR="00745550" w:rsidRDefault="00745550">
      <w:pPr>
        <w:pStyle w:val="zyDefstart"/>
      </w:pPr>
      <w:r>
        <w:tab/>
      </w:r>
      <w:r>
        <w:rPr>
          <w:rStyle w:val="CharDefText"/>
        </w:rPr>
        <w:t>c/kg</w:t>
      </w:r>
      <w:r>
        <w:t xml:space="preserve"> means cents </w:t>
      </w:r>
      <w:r>
        <w:rPr>
          <w:szCs w:val="22"/>
        </w:rPr>
        <w:t>per</w:t>
      </w:r>
      <w:r>
        <w:t xml:space="preserve"> kilogram;</w:t>
      </w:r>
    </w:p>
    <w:p w14:paraId="31E97E5D" w14:textId="77777777" w:rsidR="00745550" w:rsidRDefault="00745550">
      <w:pPr>
        <w:pStyle w:val="zyDefstart"/>
      </w:pPr>
      <w:r>
        <w:tab/>
      </w:r>
      <w:r>
        <w:rPr>
          <w:rStyle w:val="CharDefText"/>
        </w:rPr>
        <w:t>c/kL</w:t>
      </w:r>
      <w:r>
        <w:t xml:space="preserve"> means cents </w:t>
      </w:r>
      <w:r>
        <w:rPr>
          <w:szCs w:val="22"/>
        </w:rPr>
        <w:t>per</w:t>
      </w:r>
      <w:r>
        <w:t xml:space="preserve"> kilolitre.</w:t>
      </w:r>
    </w:p>
    <w:p w14:paraId="65A17938" w14:textId="77777777" w:rsidR="00745550" w:rsidRDefault="00745550">
      <w:pPr>
        <w:pStyle w:val="zySubsection"/>
      </w:pPr>
      <w:r>
        <w:tab/>
        <w:t>(2)</w:t>
      </w:r>
      <w:r>
        <w:tab/>
        <w:t>For trade waste discharged into a sewer of the Water Corporation under an approval of the Water Corporation, the charge is —</w:t>
      </w:r>
    </w:p>
    <w:p w14:paraId="7EB44576" w14:textId="3AAB5B7A" w:rsidR="00745550" w:rsidRDefault="00745550">
      <w:pPr>
        <w:pStyle w:val="zyIndenta"/>
        <w:tabs>
          <w:tab w:val="right" w:pos="2608"/>
          <w:tab w:val="right" w:leader="dot" w:pos="6804"/>
        </w:tabs>
      </w:pPr>
      <w:r>
        <w:tab/>
        <w:t>(a)</w:t>
      </w:r>
      <w:r>
        <w:tab/>
        <w:t xml:space="preserve">for volume </w:t>
      </w:r>
      <w:r>
        <w:tab/>
        <w:t>173.2 c/kL</w:t>
      </w:r>
    </w:p>
    <w:p w14:paraId="64D9C430" w14:textId="77777777" w:rsidR="00745550" w:rsidRDefault="00745550">
      <w:pPr>
        <w:pStyle w:val="zyIndenta"/>
      </w:pPr>
      <w:r>
        <w:tab/>
        <w:t>(b)</w:t>
      </w:r>
      <w:r>
        <w:tab/>
        <w:t>for B.O.D. with a concentration of —</w:t>
      </w:r>
    </w:p>
    <w:p w14:paraId="11485D40" w14:textId="3200F7E5" w:rsidR="00745550" w:rsidRDefault="00745550">
      <w:pPr>
        <w:pStyle w:val="zyIndenti"/>
        <w:tabs>
          <w:tab w:val="right" w:leader="dot" w:pos="6804"/>
        </w:tabs>
      </w:pPr>
      <w:r>
        <w:tab/>
        <w:t>(i)</w:t>
      </w:r>
      <w:r>
        <w:tab/>
        <w:t xml:space="preserve">up to 5 kg/kL </w:t>
      </w:r>
      <w:r>
        <w:tab/>
        <w:t>144.6 c/kg</w:t>
      </w:r>
    </w:p>
    <w:p w14:paraId="202E24BD" w14:textId="50EB1997" w:rsidR="00745550" w:rsidRDefault="00745550">
      <w:pPr>
        <w:pStyle w:val="zyIndenti"/>
        <w:tabs>
          <w:tab w:val="right" w:leader="dot" w:pos="6804"/>
        </w:tabs>
      </w:pPr>
      <w:r>
        <w:tab/>
        <w:t>(ii)</w:t>
      </w:r>
      <w:r>
        <w:tab/>
        <w:t xml:space="preserve">over 5 kg/kL </w:t>
      </w:r>
      <w:r>
        <w:tab/>
        <w:t>295.1 c/kg</w:t>
      </w:r>
    </w:p>
    <w:p w14:paraId="25441AE3" w14:textId="77777777" w:rsidR="00745550" w:rsidRDefault="00745550">
      <w:pPr>
        <w:pStyle w:val="zyIndenta"/>
        <w:keepNext/>
      </w:pPr>
      <w:r>
        <w:lastRenderedPageBreak/>
        <w:tab/>
        <w:t>(c)</w:t>
      </w:r>
      <w:r>
        <w:tab/>
        <w:t>for suspended solids with a concentration of —</w:t>
      </w:r>
    </w:p>
    <w:p w14:paraId="40C84118" w14:textId="6A26A987" w:rsidR="00745550" w:rsidRDefault="00745550">
      <w:pPr>
        <w:pStyle w:val="zyIndenti"/>
        <w:tabs>
          <w:tab w:val="right" w:leader="dot" w:pos="6804"/>
        </w:tabs>
      </w:pPr>
      <w:r>
        <w:tab/>
        <w:t>(i)</w:t>
      </w:r>
      <w:r>
        <w:tab/>
        <w:t xml:space="preserve">up to 2 kg/kL </w:t>
      </w:r>
      <w:r>
        <w:tab/>
        <w:t>197.1 c/kg</w:t>
      </w:r>
    </w:p>
    <w:p w14:paraId="5D760C42" w14:textId="562AA4B7" w:rsidR="00745550" w:rsidRDefault="00745550">
      <w:pPr>
        <w:pStyle w:val="zyIndenti"/>
        <w:tabs>
          <w:tab w:val="right" w:leader="dot" w:pos="6804"/>
        </w:tabs>
      </w:pPr>
      <w:r>
        <w:tab/>
        <w:t>(ii)</w:t>
      </w:r>
      <w:r>
        <w:tab/>
        <w:t xml:space="preserve">over 2 kg/kL </w:t>
      </w:r>
      <w:r>
        <w:tab/>
        <w:t>396.7 c/kg</w:t>
      </w:r>
    </w:p>
    <w:p w14:paraId="14C13850" w14:textId="77777777" w:rsidR="00745550" w:rsidRDefault="00745550">
      <w:pPr>
        <w:pStyle w:val="zyIndenta"/>
      </w:pPr>
      <w:r>
        <w:tab/>
        <w:t>(d)</w:t>
      </w:r>
      <w:r>
        <w:tab/>
        <w:t>for oil and grease with a concentration of —</w:t>
      </w:r>
    </w:p>
    <w:p w14:paraId="539A23F6" w14:textId="50178E83" w:rsidR="00745550" w:rsidRDefault="00745550">
      <w:pPr>
        <w:pStyle w:val="zyIndenti"/>
        <w:tabs>
          <w:tab w:val="right" w:leader="dot" w:pos="6804"/>
        </w:tabs>
      </w:pPr>
      <w:r>
        <w:tab/>
        <w:t>(i)</w:t>
      </w:r>
      <w:r>
        <w:tab/>
        <w:t xml:space="preserve">up to 0.3 kg/kL </w:t>
      </w:r>
      <w:r>
        <w:tab/>
        <w:t>178.0 c/kg</w:t>
      </w:r>
    </w:p>
    <w:p w14:paraId="5B627878" w14:textId="098BBE83" w:rsidR="00745550" w:rsidRDefault="00745550">
      <w:pPr>
        <w:pStyle w:val="zyIndenti"/>
        <w:tabs>
          <w:tab w:val="right" w:leader="dot" w:pos="6804"/>
        </w:tabs>
      </w:pPr>
      <w:r>
        <w:tab/>
        <w:t>(ii)</w:t>
      </w:r>
      <w:r>
        <w:tab/>
        <w:t xml:space="preserve">over 0.3 kg/kL but </w:t>
      </w:r>
      <w:r>
        <w:br/>
        <w:t xml:space="preserve">not over 0.6 kg/kL </w:t>
      </w:r>
      <w:r>
        <w:tab/>
        <w:t>348.9 c/kg</w:t>
      </w:r>
    </w:p>
    <w:p w14:paraId="6BB48735" w14:textId="74545B9B" w:rsidR="00745550" w:rsidRDefault="00745550">
      <w:pPr>
        <w:pStyle w:val="zyIndenti"/>
        <w:tabs>
          <w:tab w:val="right" w:leader="dot" w:pos="6804"/>
        </w:tabs>
      </w:pPr>
      <w:r>
        <w:tab/>
        <w:t>(iii)</w:t>
      </w:r>
      <w:r>
        <w:tab/>
        <w:t xml:space="preserve">over 0.6 kg/kL </w:t>
      </w:r>
      <w:r>
        <w:tab/>
        <w:t>703.7 c/kg</w:t>
      </w:r>
    </w:p>
    <w:p w14:paraId="07B3E083" w14:textId="5304EBD7" w:rsidR="00745550" w:rsidRDefault="00745550">
      <w:pPr>
        <w:pStyle w:val="zyIndenta"/>
      </w:pPr>
      <w:r>
        <w:tab/>
        <w:t>(e)</w:t>
      </w:r>
      <w:r>
        <w:tab/>
        <w:t>for acidity to pH 6 (expressed as calcium carbonate) —</w:t>
      </w:r>
    </w:p>
    <w:p w14:paraId="1AB8B691" w14:textId="27000046" w:rsidR="00745550" w:rsidRDefault="00745550">
      <w:pPr>
        <w:pStyle w:val="zyIndenti"/>
        <w:tabs>
          <w:tab w:val="right" w:leader="dot" w:pos="6804"/>
        </w:tabs>
      </w:pPr>
      <w:r>
        <w:tab/>
        <w:t>(i)</w:t>
      </w:r>
      <w:r>
        <w:tab/>
        <w:t xml:space="preserve">up to 0.1 kg/kL </w:t>
      </w:r>
      <w:r>
        <w:tab/>
        <w:t>49.0 c/kg</w:t>
      </w:r>
    </w:p>
    <w:p w14:paraId="3B409C43" w14:textId="48E337E7" w:rsidR="00745550" w:rsidRDefault="00745550">
      <w:pPr>
        <w:pStyle w:val="zyIndenti"/>
        <w:tabs>
          <w:tab w:val="right" w:leader="dot" w:pos="6804"/>
        </w:tabs>
      </w:pPr>
      <w:r>
        <w:tab/>
        <w:t>(ii)</w:t>
      </w:r>
      <w:r>
        <w:tab/>
        <w:t xml:space="preserve">over 0.1 kg/kL but </w:t>
      </w:r>
      <w:r>
        <w:br/>
        <w:t xml:space="preserve">not over 0.3 kg/kL </w:t>
      </w:r>
      <w:r>
        <w:tab/>
        <w:t>102.8 c/kg</w:t>
      </w:r>
    </w:p>
    <w:p w14:paraId="38B78A09" w14:textId="2E97959E" w:rsidR="00745550" w:rsidRDefault="00745550">
      <w:pPr>
        <w:pStyle w:val="zyIndenti"/>
        <w:tabs>
          <w:tab w:val="right" w:leader="dot" w:pos="6804"/>
        </w:tabs>
      </w:pPr>
      <w:r>
        <w:tab/>
        <w:t>(iii)</w:t>
      </w:r>
      <w:r>
        <w:tab/>
        <w:t xml:space="preserve">over 0.3 kg/kL </w:t>
      </w:r>
      <w:r>
        <w:tab/>
        <w:t>204.3 c/kg</w:t>
      </w:r>
    </w:p>
    <w:p w14:paraId="743750FC" w14:textId="27E9C3EC" w:rsidR="00745550" w:rsidRDefault="00745550">
      <w:pPr>
        <w:pStyle w:val="zyIndenta"/>
      </w:pPr>
      <w:r>
        <w:tab/>
        <w:t>(f)</w:t>
      </w:r>
      <w:r>
        <w:tab/>
        <w:t>for alkalinity to pH 10 (expressed as calcium carbonate) —</w:t>
      </w:r>
    </w:p>
    <w:p w14:paraId="092ACBF6" w14:textId="54372ED9" w:rsidR="00745550" w:rsidRDefault="00745550">
      <w:pPr>
        <w:pStyle w:val="zyIndenti"/>
        <w:tabs>
          <w:tab w:val="right" w:leader="dot" w:pos="6804"/>
        </w:tabs>
      </w:pPr>
      <w:r>
        <w:tab/>
        <w:t>(i)</w:t>
      </w:r>
      <w:r>
        <w:tab/>
        <w:t xml:space="preserve">up to 0.1 kg/kL </w:t>
      </w:r>
      <w:r>
        <w:tab/>
        <w:t>15.5 c/kg</w:t>
      </w:r>
    </w:p>
    <w:p w14:paraId="49DF4BF2" w14:textId="35632105" w:rsidR="00745550" w:rsidRDefault="00745550">
      <w:pPr>
        <w:pStyle w:val="zyIndenti"/>
        <w:tabs>
          <w:tab w:val="right" w:leader="dot" w:pos="6804"/>
        </w:tabs>
      </w:pPr>
      <w:r>
        <w:tab/>
        <w:t>(ii)</w:t>
      </w:r>
      <w:r>
        <w:tab/>
        <w:t xml:space="preserve">over 0.1 kg/kL but </w:t>
      </w:r>
      <w:r>
        <w:br/>
        <w:t xml:space="preserve">not over 0.2 kg/kL </w:t>
      </w:r>
      <w:r>
        <w:tab/>
        <w:t>37.0 c/kg</w:t>
      </w:r>
    </w:p>
    <w:p w14:paraId="167169DE" w14:textId="4B31F77D" w:rsidR="00745550" w:rsidRDefault="00745550">
      <w:pPr>
        <w:pStyle w:val="zyIndenti"/>
        <w:tabs>
          <w:tab w:val="right" w:leader="dot" w:pos="6804"/>
        </w:tabs>
      </w:pPr>
      <w:r>
        <w:tab/>
        <w:t>(iii)</w:t>
      </w:r>
      <w:r>
        <w:tab/>
        <w:t xml:space="preserve">over 0.2 kg/kL </w:t>
      </w:r>
      <w:r>
        <w:tab/>
        <w:t>74.1 c/kg</w:t>
      </w:r>
    </w:p>
    <w:p w14:paraId="17F73328" w14:textId="7DF44C68" w:rsidR="00745550" w:rsidRDefault="00745550">
      <w:pPr>
        <w:pStyle w:val="zyIndenta"/>
        <w:tabs>
          <w:tab w:val="right" w:pos="2608"/>
          <w:tab w:val="right" w:leader="dot" w:pos="6804"/>
        </w:tabs>
      </w:pPr>
      <w:r>
        <w:tab/>
        <w:t>(g)</w:t>
      </w:r>
      <w:r>
        <w:tab/>
        <w:t xml:space="preserve">for nitrogen </w:t>
      </w:r>
      <w:r>
        <w:tab/>
        <w:t>157.7 c/kg</w:t>
      </w:r>
    </w:p>
    <w:p w14:paraId="01724047" w14:textId="20D3EADC" w:rsidR="00745550" w:rsidRDefault="00745550">
      <w:pPr>
        <w:pStyle w:val="zyIndenta"/>
        <w:tabs>
          <w:tab w:val="right" w:pos="2608"/>
          <w:tab w:val="right" w:leader="dot" w:pos="6804"/>
        </w:tabs>
      </w:pPr>
      <w:r>
        <w:tab/>
        <w:t>(h)</w:t>
      </w:r>
      <w:r>
        <w:tab/>
        <w:t xml:space="preserve">for phosphorus </w:t>
      </w:r>
      <w:r>
        <w:tab/>
        <w:t>44.2 c/kg</w:t>
      </w:r>
    </w:p>
    <w:p w14:paraId="1718A6DB" w14:textId="77777777" w:rsidR="00745550" w:rsidRDefault="00745550">
      <w:pPr>
        <w:pStyle w:val="zyIndenta"/>
        <w:rPr>
          <w:szCs w:val="22"/>
        </w:rPr>
      </w:pPr>
      <w:r>
        <w:tab/>
        <w:t>(i)</w:t>
      </w:r>
      <w:r>
        <w:tab/>
        <w:t>for sulphate</w:t>
      </w:r>
      <w:r>
        <w:rPr>
          <w:szCs w:val="22"/>
        </w:rPr>
        <w:t xml:space="preserve"> with a concentration of —</w:t>
      </w:r>
    </w:p>
    <w:p w14:paraId="27C5E8D7" w14:textId="77777777" w:rsidR="00745550" w:rsidRDefault="00745550">
      <w:pPr>
        <w:pStyle w:val="zyIndenti"/>
        <w:tabs>
          <w:tab w:val="right" w:leader="dot" w:pos="6804"/>
        </w:tabs>
      </w:pPr>
      <w:r>
        <w:tab/>
        <w:t>(i)</w:t>
      </w:r>
      <w:r>
        <w:tab/>
        <w:t xml:space="preserve">up to 0.05 kg/kL </w:t>
      </w:r>
      <w:r>
        <w:tab/>
        <w:t>no charge</w:t>
      </w:r>
    </w:p>
    <w:p w14:paraId="6E8257CE" w14:textId="14D1E411" w:rsidR="00745550" w:rsidRDefault="00745550">
      <w:pPr>
        <w:pStyle w:val="zyIndenti"/>
        <w:tabs>
          <w:tab w:val="right" w:leader="dot" w:pos="6804"/>
        </w:tabs>
      </w:pPr>
      <w:r>
        <w:tab/>
        <w:t>(ii)</w:t>
      </w:r>
      <w:r>
        <w:tab/>
        <w:t xml:space="preserve">over 0.05 kg/kL </w:t>
      </w:r>
      <w:r>
        <w:tab/>
        <w:t>83.6 c/kg</w:t>
      </w:r>
    </w:p>
    <w:p w14:paraId="196F7E46" w14:textId="77777777" w:rsidR="00745550" w:rsidRDefault="00745550">
      <w:pPr>
        <w:pStyle w:val="zyIndenta"/>
      </w:pPr>
      <w:r>
        <w:rPr>
          <w:szCs w:val="22"/>
        </w:rPr>
        <w:tab/>
        <w:t>(j)</w:t>
      </w:r>
      <w:r>
        <w:rPr>
          <w:szCs w:val="22"/>
        </w:rPr>
        <w:tab/>
        <w:t xml:space="preserve">for </w:t>
      </w:r>
      <w:r>
        <w:t>total</w:t>
      </w:r>
      <w:r>
        <w:rPr>
          <w:szCs w:val="22"/>
        </w:rPr>
        <w:t xml:space="preserve"> </w:t>
      </w:r>
      <w:r>
        <w:t>dissolved</w:t>
      </w:r>
      <w:r>
        <w:rPr>
          <w:szCs w:val="22"/>
        </w:rPr>
        <w:t xml:space="preserve"> </w:t>
      </w:r>
      <w:r>
        <w:t>salts</w:t>
      </w:r>
      <w:r>
        <w:rPr>
          <w:szCs w:val="22"/>
        </w:rPr>
        <w:t xml:space="preserve"> with a </w:t>
      </w:r>
      <w:r>
        <w:t>concentration</w:t>
      </w:r>
      <w:r>
        <w:rPr>
          <w:szCs w:val="22"/>
        </w:rPr>
        <w:t xml:space="preserve"> of —</w:t>
      </w:r>
    </w:p>
    <w:p w14:paraId="654C0C09" w14:textId="77777777" w:rsidR="00745550" w:rsidRDefault="00745550">
      <w:pPr>
        <w:pStyle w:val="zyIndenti"/>
        <w:tabs>
          <w:tab w:val="right" w:leader="dot" w:pos="6804"/>
        </w:tabs>
      </w:pPr>
      <w:r>
        <w:tab/>
        <w:t>(i)</w:t>
      </w:r>
      <w:r>
        <w:tab/>
        <w:t xml:space="preserve">up to 1 kg/kL </w:t>
      </w:r>
      <w:r>
        <w:tab/>
        <w:t>no charge</w:t>
      </w:r>
    </w:p>
    <w:p w14:paraId="31768F7C" w14:textId="77777777" w:rsidR="00745550" w:rsidRDefault="00745550">
      <w:pPr>
        <w:pStyle w:val="zyIndenti"/>
        <w:tabs>
          <w:tab w:val="right" w:leader="dot" w:pos="6804"/>
        </w:tabs>
      </w:pPr>
      <w:r>
        <w:tab/>
        <w:t>(ii)</w:t>
      </w:r>
      <w:r>
        <w:tab/>
        <w:t xml:space="preserve">over 1 kg/kL but not </w:t>
      </w:r>
      <w:r>
        <w:br/>
        <w:t xml:space="preserve">over 3 kg/kL </w:t>
      </w:r>
      <w:r>
        <w:tab/>
        <w:t>0.1 c/kg</w:t>
      </w:r>
    </w:p>
    <w:p w14:paraId="2C6B5633" w14:textId="22335DF0" w:rsidR="00745550" w:rsidRDefault="00745550">
      <w:pPr>
        <w:pStyle w:val="zyIndenti"/>
        <w:tabs>
          <w:tab w:val="right" w:leader="dot" w:pos="6804"/>
        </w:tabs>
      </w:pPr>
      <w:r>
        <w:tab/>
        <w:t>(iii)</w:t>
      </w:r>
      <w:r>
        <w:tab/>
        <w:t xml:space="preserve">over 3 kg/kL but not </w:t>
      </w:r>
      <w:r>
        <w:br/>
        <w:t xml:space="preserve">over 6 kg/kL </w:t>
      </w:r>
      <w:r>
        <w:tab/>
        <w:t>4.7 c/kg</w:t>
      </w:r>
    </w:p>
    <w:p w14:paraId="2CD6A750" w14:textId="0075FB11" w:rsidR="00745550" w:rsidRDefault="00745550">
      <w:pPr>
        <w:pStyle w:val="zyIndenti"/>
        <w:tabs>
          <w:tab w:val="right" w:leader="dot" w:pos="6804"/>
        </w:tabs>
      </w:pPr>
      <w:r>
        <w:tab/>
        <w:t>(iv)</w:t>
      </w:r>
      <w:r>
        <w:tab/>
        <w:t xml:space="preserve">over 6 kg/kL </w:t>
      </w:r>
      <w:r>
        <w:tab/>
        <w:t>16.6 c/kg</w:t>
      </w:r>
    </w:p>
    <w:p w14:paraId="41DD7829" w14:textId="77777777" w:rsidR="00745550" w:rsidRDefault="00745550">
      <w:pPr>
        <w:pStyle w:val="zyIndenta"/>
      </w:pPr>
      <w:r>
        <w:rPr>
          <w:szCs w:val="22"/>
        </w:rPr>
        <w:lastRenderedPageBreak/>
        <w:tab/>
        <w:t>(k)</w:t>
      </w:r>
      <w:r>
        <w:rPr>
          <w:szCs w:val="22"/>
        </w:rPr>
        <w:tab/>
        <w:t xml:space="preserve">for </w:t>
      </w:r>
      <w:r>
        <w:t>chromium</w:t>
      </w:r>
      <w:r>
        <w:rPr>
          <w:szCs w:val="22"/>
        </w:rPr>
        <w:t xml:space="preserve"> </w:t>
      </w:r>
      <w:r>
        <w:t>with</w:t>
      </w:r>
      <w:r>
        <w:rPr>
          <w:szCs w:val="22"/>
        </w:rPr>
        <w:t xml:space="preserve"> a discharge rate of —</w:t>
      </w:r>
    </w:p>
    <w:p w14:paraId="68579D66" w14:textId="3BA3AF6D" w:rsidR="00745550" w:rsidRDefault="00745550">
      <w:pPr>
        <w:pStyle w:val="zyIndenti"/>
        <w:tabs>
          <w:tab w:val="right" w:leader="dot" w:pos="6804"/>
        </w:tabs>
      </w:pPr>
      <w:r>
        <w:tab/>
        <w:t>(i)</w:t>
      </w:r>
      <w:r>
        <w:tab/>
        <w:t xml:space="preserve">up to 0.03 kg/day </w:t>
      </w:r>
      <w:r>
        <w:tab/>
        <w:t>1 309.5 c/kg</w:t>
      </w:r>
    </w:p>
    <w:p w14:paraId="043E5076" w14:textId="27879961" w:rsidR="00745550" w:rsidRDefault="00745550">
      <w:pPr>
        <w:pStyle w:val="zyIndenti"/>
        <w:tabs>
          <w:tab w:val="right" w:leader="dot" w:pos="6804"/>
        </w:tabs>
      </w:pPr>
      <w:r>
        <w:tab/>
        <w:t>(ii)</w:t>
      </w:r>
      <w:r>
        <w:tab/>
        <w:t xml:space="preserve">over 0.03 kg/day but not </w:t>
      </w:r>
      <w:r>
        <w:br/>
        <w:t xml:space="preserve">over 1 kg/day </w:t>
      </w:r>
      <w:r>
        <w:tab/>
        <w:t>2 611.8 c/kg</w:t>
      </w:r>
    </w:p>
    <w:p w14:paraId="65A182C0" w14:textId="053259FF" w:rsidR="00745550" w:rsidRDefault="00745550">
      <w:pPr>
        <w:pStyle w:val="zyIndenti"/>
        <w:tabs>
          <w:tab w:val="right" w:leader="dot" w:pos="6804"/>
        </w:tabs>
      </w:pPr>
      <w:r>
        <w:tab/>
        <w:t>(iii)</w:t>
      </w:r>
      <w:r>
        <w:tab/>
        <w:t xml:space="preserve">over 1 kg/day </w:t>
      </w:r>
      <w:r>
        <w:tab/>
        <w:t>10 465.1 c/kg</w:t>
      </w:r>
    </w:p>
    <w:p w14:paraId="0021EF53" w14:textId="77777777" w:rsidR="00745550" w:rsidRDefault="00745550">
      <w:pPr>
        <w:pStyle w:val="zyIndenta"/>
      </w:pPr>
      <w:r>
        <w:rPr>
          <w:szCs w:val="22"/>
        </w:rPr>
        <w:tab/>
        <w:t>(l)</w:t>
      </w:r>
      <w:r>
        <w:rPr>
          <w:szCs w:val="22"/>
        </w:rPr>
        <w:tab/>
        <w:t xml:space="preserve">for </w:t>
      </w:r>
      <w:r>
        <w:t>copper</w:t>
      </w:r>
      <w:r>
        <w:rPr>
          <w:szCs w:val="22"/>
        </w:rPr>
        <w:t xml:space="preserve"> with a discharge rate of —</w:t>
      </w:r>
    </w:p>
    <w:p w14:paraId="30E6E206" w14:textId="62A1BF78" w:rsidR="00745550" w:rsidRDefault="00745550">
      <w:pPr>
        <w:pStyle w:val="zyIndenti"/>
        <w:tabs>
          <w:tab w:val="right" w:leader="dot" w:pos="6804"/>
        </w:tabs>
      </w:pPr>
      <w:r>
        <w:tab/>
        <w:t>(i)</w:t>
      </w:r>
      <w:r>
        <w:tab/>
        <w:t xml:space="preserve">up to 0.03 kg/day </w:t>
      </w:r>
      <w:r>
        <w:tab/>
        <w:t>1 309.5 c/kg</w:t>
      </w:r>
    </w:p>
    <w:p w14:paraId="2479D3BA" w14:textId="7472BB37" w:rsidR="00745550" w:rsidRDefault="00745550">
      <w:pPr>
        <w:pStyle w:val="zyIndenti"/>
        <w:tabs>
          <w:tab w:val="right" w:leader="dot" w:pos="6804"/>
        </w:tabs>
      </w:pPr>
      <w:r>
        <w:tab/>
        <w:t>(ii)</w:t>
      </w:r>
      <w:r>
        <w:tab/>
        <w:t xml:space="preserve">over 0.03 kg/day but </w:t>
      </w:r>
      <w:r>
        <w:br/>
        <w:t xml:space="preserve">not over 0.12 kg/day </w:t>
      </w:r>
      <w:r>
        <w:tab/>
        <w:t>2 611.8 c/kg</w:t>
      </w:r>
    </w:p>
    <w:p w14:paraId="70BC5CBC" w14:textId="48D88F09" w:rsidR="00745550" w:rsidRDefault="00745550">
      <w:pPr>
        <w:pStyle w:val="zyIndenti"/>
        <w:tabs>
          <w:tab w:val="right" w:leader="dot" w:pos="6804"/>
        </w:tabs>
      </w:pPr>
      <w:r>
        <w:tab/>
        <w:t>(iii)</w:t>
      </w:r>
      <w:r>
        <w:tab/>
        <w:t xml:space="preserve">over 0.12 kg/day </w:t>
      </w:r>
      <w:r>
        <w:tab/>
        <w:t>10 465.1 c/kg</w:t>
      </w:r>
    </w:p>
    <w:p w14:paraId="053E9428" w14:textId="77777777" w:rsidR="00745550" w:rsidRDefault="00745550">
      <w:pPr>
        <w:pStyle w:val="zyIndenta"/>
      </w:pPr>
      <w:r>
        <w:rPr>
          <w:szCs w:val="22"/>
        </w:rPr>
        <w:tab/>
        <w:t>(m)</w:t>
      </w:r>
      <w:r>
        <w:rPr>
          <w:szCs w:val="22"/>
        </w:rPr>
        <w:tab/>
        <w:t xml:space="preserve">for </w:t>
      </w:r>
      <w:r>
        <w:t>lead</w:t>
      </w:r>
      <w:r>
        <w:rPr>
          <w:szCs w:val="22"/>
        </w:rPr>
        <w:t xml:space="preserve"> with a discharge rate of —</w:t>
      </w:r>
    </w:p>
    <w:p w14:paraId="4CC67FBF" w14:textId="4C226D32" w:rsidR="00745550" w:rsidRDefault="00745550">
      <w:pPr>
        <w:pStyle w:val="zyIndenti"/>
        <w:tabs>
          <w:tab w:val="right" w:leader="dot" w:pos="6804"/>
        </w:tabs>
      </w:pPr>
      <w:r>
        <w:tab/>
        <w:t>(i)</w:t>
      </w:r>
      <w:r>
        <w:tab/>
        <w:t xml:space="preserve">up to 0.03 kg/day </w:t>
      </w:r>
      <w:r>
        <w:tab/>
        <w:t>1 309.5 c/kg</w:t>
      </w:r>
    </w:p>
    <w:p w14:paraId="761FAB95" w14:textId="0F9894FC" w:rsidR="00745550" w:rsidRDefault="00745550">
      <w:pPr>
        <w:pStyle w:val="zyIndenti"/>
        <w:tabs>
          <w:tab w:val="right" w:leader="dot" w:pos="6804"/>
        </w:tabs>
      </w:pPr>
      <w:r>
        <w:tab/>
        <w:t>(ii)</w:t>
      </w:r>
      <w:r>
        <w:tab/>
        <w:t xml:space="preserve">over 0.03 kg/day but </w:t>
      </w:r>
      <w:r>
        <w:br/>
        <w:t xml:space="preserve">not over 0.3 kg/day </w:t>
      </w:r>
      <w:r>
        <w:tab/>
        <w:t>2 611.8 c/kg</w:t>
      </w:r>
    </w:p>
    <w:p w14:paraId="3806743B" w14:textId="444BFD2E" w:rsidR="00745550" w:rsidRDefault="00745550">
      <w:pPr>
        <w:pStyle w:val="zyIndenti"/>
        <w:tabs>
          <w:tab w:val="right" w:leader="dot" w:pos="6804"/>
        </w:tabs>
      </w:pPr>
      <w:r>
        <w:tab/>
        <w:t>(iii)</w:t>
      </w:r>
      <w:r>
        <w:tab/>
        <w:t xml:space="preserve">over 0.3 kg/day </w:t>
      </w:r>
      <w:r>
        <w:tab/>
        <w:t>10 465.1 c/kg</w:t>
      </w:r>
    </w:p>
    <w:p w14:paraId="6AA5D412" w14:textId="77777777" w:rsidR="00745550" w:rsidRDefault="00745550">
      <w:pPr>
        <w:pStyle w:val="zyIndenta"/>
      </w:pPr>
      <w:r>
        <w:tab/>
        <w:t>(n)</w:t>
      </w:r>
      <w:r>
        <w:tab/>
        <w:t xml:space="preserve">for nickel with a </w:t>
      </w:r>
      <w:r>
        <w:rPr>
          <w:szCs w:val="22"/>
        </w:rPr>
        <w:t>discharge</w:t>
      </w:r>
      <w:r>
        <w:t xml:space="preserve"> rate of —</w:t>
      </w:r>
    </w:p>
    <w:p w14:paraId="76C5B22B" w14:textId="46C5E28C" w:rsidR="00745550" w:rsidRDefault="00745550">
      <w:pPr>
        <w:pStyle w:val="zyIndenti"/>
        <w:tabs>
          <w:tab w:val="right" w:leader="dot" w:pos="6804"/>
        </w:tabs>
      </w:pPr>
      <w:r>
        <w:tab/>
        <w:t>(i)</w:t>
      </w:r>
      <w:r>
        <w:tab/>
        <w:t xml:space="preserve">up to 0.006 kg/day </w:t>
      </w:r>
      <w:r>
        <w:tab/>
        <w:t>1 309.5 c/kg</w:t>
      </w:r>
    </w:p>
    <w:p w14:paraId="19511096" w14:textId="22CBE808" w:rsidR="00745550" w:rsidRDefault="00745550">
      <w:pPr>
        <w:pStyle w:val="zyIndenti"/>
        <w:tabs>
          <w:tab w:val="right" w:leader="dot" w:pos="6804"/>
        </w:tabs>
      </w:pPr>
      <w:r>
        <w:tab/>
        <w:t>(ii)</w:t>
      </w:r>
      <w:r>
        <w:tab/>
        <w:t xml:space="preserve">over 0.006 kg/day but </w:t>
      </w:r>
      <w:r>
        <w:br/>
        <w:t xml:space="preserve">not over 0.15 kg/day </w:t>
      </w:r>
      <w:r>
        <w:tab/>
        <w:t>2 611.8 c/kg</w:t>
      </w:r>
    </w:p>
    <w:p w14:paraId="55F612CC" w14:textId="4B2D2106" w:rsidR="00745550" w:rsidRDefault="00745550">
      <w:pPr>
        <w:pStyle w:val="zyIndenti"/>
        <w:tabs>
          <w:tab w:val="right" w:leader="dot" w:pos="6804"/>
        </w:tabs>
      </w:pPr>
      <w:r>
        <w:tab/>
        <w:t>(iii)</w:t>
      </w:r>
      <w:r>
        <w:tab/>
        <w:t xml:space="preserve">over 0.15 kg/day </w:t>
      </w:r>
      <w:r>
        <w:tab/>
        <w:t>10 465.1 c/kg</w:t>
      </w:r>
    </w:p>
    <w:p w14:paraId="5C3C00D0" w14:textId="77777777" w:rsidR="00745550" w:rsidRDefault="00745550">
      <w:pPr>
        <w:pStyle w:val="zyIndenta"/>
      </w:pPr>
      <w:r>
        <w:tab/>
        <w:t>(o)</w:t>
      </w:r>
      <w:r>
        <w:tab/>
        <w:t xml:space="preserve">for zinc </w:t>
      </w:r>
      <w:r>
        <w:rPr>
          <w:szCs w:val="22"/>
        </w:rPr>
        <w:t>with</w:t>
      </w:r>
      <w:r>
        <w:t xml:space="preserve"> a discharge rate of —</w:t>
      </w:r>
    </w:p>
    <w:p w14:paraId="04F80A33" w14:textId="6110E2BD" w:rsidR="00745550" w:rsidRDefault="00745550">
      <w:pPr>
        <w:pStyle w:val="zyIndenti"/>
        <w:tabs>
          <w:tab w:val="right" w:leader="dot" w:pos="6804"/>
        </w:tabs>
      </w:pPr>
      <w:r>
        <w:tab/>
        <w:t>(i)</w:t>
      </w:r>
      <w:r>
        <w:tab/>
        <w:t xml:space="preserve">up to 0.05 kg/day </w:t>
      </w:r>
      <w:r>
        <w:tab/>
        <w:t>1 309.5 c/kg</w:t>
      </w:r>
    </w:p>
    <w:p w14:paraId="3AAC09D0" w14:textId="4A9E1AC7" w:rsidR="00745550" w:rsidRDefault="00745550">
      <w:pPr>
        <w:pStyle w:val="zyIndenti"/>
        <w:tabs>
          <w:tab w:val="right" w:leader="dot" w:pos="6804"/>
        </w:tabs>
      </w:pPr>
      <w:r>
        <w:tab/>
        <w:t>(ii)</w:t>
      </w:r>
      <w:r>
        <w:tab/>
        <w:t xml:space="preserve">over 0.05 kg/day but </w:t>
      </w:r>
      <w:r>
        <w:br/>
        <w:t xml:space="preserve">not over 0.5 kg/day </w:t>
      </w:r>
      <w:r>
        <w:tab/>
        <w:t>2 611.8 c/kg</w:t>
      </w:r>
    </w:p>
    <w:p w14:paraId="75014EBF" w14:textId="1BF7277B" w:rsidR="00745550" w:rsidRDefault="00745550">
      <w:pPr>
        <w:pStyle w:val="zyIndenti"/>
        <w:tabs>
          <w:tab w:val="right" w:leader="dot" w:pos="6804"/>
        </w:tabs>
      </w:pPr>
      <w:r>
        <w:tab/>
        <w:t>(iii)</w:t>
      </w:r>
      <w:r>
        <w:tab/>
        <w:t xml:space="preserve">over 0.5 kg/day </w:t>
      </w:r>
      <w:r>
        <w:tab/>
        <w:t>10 465.1 c/kg</w:t>
      </w:r>
    </w:p>
    <w:p w14:paraId="4E36DB97" w14:textId="77777777" w:rsidR="00745550" w:rsidRDefault="00745550">
      <w:pPr>
        <w:pStyle w:val="zyIndenta"/>
      </w:pPr>
      <w:r>
        <w:tab/>
        <w:t>(p)</w:t>
      </w:r>
      <w:r>
        <w:tab/>
        <w:t xml:space="preserve">for arsenic </w:t>
      </w:r>
      <w:r>
        <w:rPr>
          <w:szCs w:val="22"/>
        </w:rPr>
        <w:t>with</w:t>
      </w:r>
      <w:r>
        <w:t xml:space="preserve"> a discharge rate of —</w:t>
      </w:r>
    </w:p>
    <w:p w14:paraId="29930068" w14:textId="77C8821E" w:rsidR="00745550" w:rsidRDefault="00745550">
      <w:pPr>
        <w:pStyle w:val="zyIndenti"/>
        <w:tabs>
          <w:tab w:val="right" w:leader="dot" w:pos="6804"/>
        </w:tabs>
      </w:pPr>
      <w:r>
        <w:tab/>
        <w:t>(i)</w:t>
      </w:r>
      <w:r>
        <w:tab/>
        <w:t xml:space="preserve">up to 0.001 kg/day </w:t>
      </w:r>
      <w:r>
        <w:tab/>
        <w:t>1 309.5 c/kg</w:t>
      </w:r>
    </w:p>
    <w:p w14:paraId="07835360" w14:textId="1395578F" w:rsidR="00745550" w:rsidRDefault="00745550">
      <w:pPr>
        <w:pStyle w:val="zyIndenti"/>
        <w:tabs>
          <w:tab w:val="right" w:leader="dot" w:pos="6804"/>
        </w:tabs>
      </w:pPr>
      <w:r>
        <w:tab/>
        <w:t>(ii)</w:t>
      </w:r>
      <w:r>
        <w:tab/>
        <w:t xml:space="preserve">over 0.001 kg/day but </w:t>
      </w:r>
      <w:r>
        <w:br/>
        <w:t xml:space="preserve">not over 0.04 kg/day </w:t>
      </w:r>
      <w:r>
        <w:tab/>
        <w:t>13 078.1 c/kg</w:t>
      </w:r>
    </w:p>
    <w:p w14:paraId="54224930" w14:textId="6F03788B" w:rsidR="00745550" w:rsidRDefault="00745550">
      <w:pPr>
        <w:pStyle w:val="zyIndenti"/>
        <w:tabs>
          <w:tab w:val="right" w:leader="dot" w:pos="6804"/>
        </w:tabs>
      </w:pPr>
      <w:r>
        <w:tab/>
        <w:t>(iii)</w:t>
      </w:r>
      <w:r>
        <w:tab/>
        <w:t xml:space="preserve">over 0.04 kg/day </w:t>
      </w:r>
      <w:r>
        <w:tab/>
        <w:t>130 778.4 c/kg</w:t>
      </w:r>
    </w:p>
    <w:p w14:paraId="425EA2EF" w14:textId="77777777" w:rsidR="00745550" w:rsidRDefault="00745550">
      <w:pPr>
        <w:pStyle w:val="zyIndenta"/>
      </w:pPr>
      <w:r>
        <w:tab/>
        <w:t>(q)</w:t>
      </w:r>
      <w:r>
        <w:tab/>
        <w:t>for cadmium with a discharge rate of —</w:t>
      </w:r>
    </w:p>
    <w:p w14:paraId="439D8543" w14:textId="7222E06B" w:rsidR="00745550" w:rsidRDefault="00745550">
      <w:pPr>
        <w:pStyle w:val="zyIndenti"/>
        <w:tabs>
          <w:tab w:val="right" w:leader="dot" w:pos="6804"/>
        </w:tabs>
      </w:pPr>
      <w:r>
        <w:tab/>
        <w:t>(i)</w:t>
      </w:r>
      <w:r>
        <w:tab/>
        <w:t xml:space="preserve">up to 0.001 kg/day </w:t>
      </w:r>
      <w:r>
        <w:tab/>
        <w:t>1 309.5 c/kg</w:t>
      </w:r>
    </w:p>
    <w:p w14:paraId="0D0E3E66" w14:textId="22E974CE" w:rsidR="00745550" w:rsidRDefault="00745550">
      <w:pPr>
        <w:pStyle w:val="zyIndenti"/>
        <w:tabs>
          <w:tab w:val="right" w:leader="dot" w:pos="6804"/>
        </w:tabs>
      </w:pPr>
      <w:r>
        <w:lastRenderedPageBreak/>
        <w:tab/>
        <w:t>(ii)</w:t>
      </w:r>
      <w:r>
        <w:tab/>
        <w:t xml:space="preserve">over 0.001 kg/day but </w:t>
      </w:r>
      <w:r>
        <w:br/>
        <w:t xml:space="preserve">not over 0.015 kg/day </w:t>
      </w:r>
      <w:r>
        <w:tab/>
        <w:t>13 078.1 c/kg</w:t>
      </w:r>
    </w:p>
    <w:p w14:paraId="767C8779" w14:textId="0BA93425" w:rsidR="00745550" w:rsidRDefault="00745550">
      <w:pPr>
        <w:pStyle w:val="zyIndenti"/>
        <w:tabs>
          <w:tab w:val="right" w:leader="dot" w:pos="6804"/>
        </w:tabs>
      </w:pPr>
      <w:r>
        <w:tab/>
        <w:t>(iii)</w:t>
      </w:r>
      <w:r>
        <w:tab/>
        <w:t xml:space="preserve">over 0.015 kg/day </w:t>
      </w:r>
      <w:r>
        <w:tab/>
        <w:t>130 778.4 c/kg</w:t>
      </w:r>
    </w:p>
    <w:p w14:paraId="2266248B" w14:textId="77777777" w:rsidR="00745550" w:rsidRDefault="00745550">
      <w:pPr>
        <w:pStyle w:val="zyIndenta"/>
      </w:pPr>
      <w:r>
        <w:tab/>
        <w:t>(r)</w:t>
      </w:r>
      <w:r>
        <w:tab/>
        <w:t>for molybdenum or selenium with a discharge rate of —</w:t>
      </w:r>
    </w:p>
    <w:p w14:paraId="4394BE70" w14:textId="2967E8CF" w:rsidR="00745550" w:rsidRDefault="00745550">
      <w:pPr>
        <w:pStyle w:val="zyIndenti"/>
        <w:tabs>
          <w:tab w:val="right" w:leader="dot" w:pos="6804"/>
        </w:tabs>
      </w:pPr>
      <w:r>
        <w:tab/>
        <w:t>(i)</w:t>
      </w:r>
      <w:r>
        <w:tab/>
        <w:t xml:space="preserve">up to 0.001 kg/day </w:t>
      </w:r>
      <w:r>
        <w:tab/>
        <w:t>1 309.5 c/kg</w:t>
      </w:r>
    </w:p>
    <w:p w14:paraId="3C5AB5A4" w14:textId="2B8F6FA9" w:rsidR="00745550" w:rsidRDefault="00745550">
      <w:pPr>
        <w:pStyle w:val="zyIndenti"/>
        <w:tabs>
          <w:tab w:val="right" w:leader="dot" w:pos="6804"/>
        </w:tabs>
      </w:pPr>
      <w:r>
        <w:tab/>
        <w:t>(ii)</w:t>
      </w:r>
      <w:r>
        <w:tab/>
        <w:t xml:space="preserve">over 0.001 kg/day but </w:t>
      </w:r>
      <w:r>
        <w:br/>
        <w:t xml:space="preserve">not over 0.02 kg/day </w:t>
      </w:r>
      <w:r>
        <w:tab/>
        <w:t>13 078.1c/kg</w:t>
      </w:r>
    </w:p>
    <w:p w14:paraId="7EF71E14" w14:textId="2ABA806C" w:rsidR="00745550" w:rsidRDefault="00745550">
      <w:pPr>
        <w:pStyle w:val="zyIndenti"/>
        <w:tabs>
          <w:tab w:val="right" w:leader="dot" w:pos="6804"/>
        </w:tabs>
      </w:pPr>
      <w:r>
        <w:tab/>
        <w:t>(iii)</w:t>
      </w:r>
      <w:r>
        <w:tab/>
        <w:t xml:space="preserve">over 0.02 kg/day </w:t>
      </w:r>
      <w:r>
        <w:tab/>
        <w:t>130 778.4 c/kg</w:t>
      </w:r>
    </w:p>
    <w:p w14:paraId="6949ECBC" w14:textId="77777777" w:rsidR="00745550" w:rsidRDefault="00745550">
      <w:pPr>
        <w:pStyle w:val="zyIndenta"/>
      </w:pPr>
      <w:r>
        <w:tab/>
        <w:t>(s)</w:t>
      </w:r>
      <w:r>
        <w:tab/>
        <w:t>for silver with a discharge rate of —</w:t>
      </w:r>
    </w:p>
    <w:p w14:paraId="540BD1B8" w14:textId="7F0C0775" w:rsidR="00745550" w:rsidRDefault="00745550">
      <w:pPr>
        <w:pStyle w:val="zyIndenti"/>
        <w:tabs>
          <w:tab w:val="right" w:leader="dot" w:pos="6804"/>
        </w:tabs>
      </w:pPr>
      <w:r>
        <w:tab/>
        <w:t>(i)</w:t>
      </w:r>
      <w:r>
        <w:tab/>
        <w:t xml:space="preserve">up to 0.002 kg/day </w:t>
      </w:r>
      <w:r>
        <w:tab/>
        <w:t>1 309.5 c/kg</w:t>
      </w:r>
    </w:p>
    <w:p w14:paraId="64796F7C" w14:textId="74F5AC11" w:rsidR="00745550" w:rsidRDefault="00745550">
      <w:pPr>
        <w:pStyle w:val="zyIndenti"/>
        <w:tabs>
          <w:tab w:val="right" w:leader="dot" w:pos="6804"/>
        </w:tabs>
      </w:pPr>
      <w:r>
        <w:tab/>
        <w:t>(ii)</w:t>
      </w:r>
      <w:r>
        <w:tab/>
        <w:t xml:space="preserve">over 0.002 kg/day but </w:t>
      </w:r>
      <w:r>
        <w:br/>
        <w:t xml:space="preserve">not over 0.01 kg/day </w:t>
      </w:r>
      <w:r>
        <w:tab/>
        <w:t>13 078.1 c/kg</w:t>
      </w:r>
    </w:p>
    <w:p w14:paraId="21B6DA9D" w14:textId="14FF88A5" w:rsidR="00745550" w:rsidRDefault="00745550">
      <w:pPr>
        <w:pStyle w:val="zyIndenti"/>
        <w:tabs>
          <w:tab w:val="right" w:leader="dot" w:pos="6804"/>
        </w:tabs>
      </w:pPr>
      <w:r>
        <w:tab/>
        <w:t>(iii)</w:t>
      </w:r>
      <w:r>
        <w:tab/>
        <w:t xml:space="preserve">over 0.01 kg/day </w:t>
      </w:r>
      <w:r>
        <w:tab/>
        <w:t>130 778.4 c/kg</w:t>
      </w:r>
    </w:p>
    <w:p w14:paraId="7EED8875" w14:textId="77777777" w:rsidR="00745550" w:rsidRDefault="00745550">
      <w:pPr>
        <w:pStyle w:val="zyIndenta"/>
      </w:pPr>
      <w:r>
        <w:tab/>
        <w:t>(t)</w:t>
      </w:r>
      <w:r>
        <w:tab/>
        <w:t>for mercury with a discharge rate of —</w:t>
      </w:r>
    </w:p>
    <w:p w14:paraId="7998DF05" w14:textId="70868D34" w:rsidR="00745550" w:rsidRDefault="00745550">
      <w:pPr>
        <w:pStyle w:val="zyIndenti"/>
        <w:tabs>
          <w:tab w:val="right" w:leader="dot" w:pos="6804"/>
        </w:tabs>
      </w:pPr>
      <w:r>
        <w:tab/>
        <w:t>(i)</w:t>
      </w:r>
      <w:r>
        <w:tab/>
        <w:t xml:space="preserve">up to 0.0001 kg/day </w:t>
      </w:r>
      <w:r>
        <w:tab/>
        <w:t>1 309.5 c/kg</w:t>
      </w:r>
    </w:p>
    <w:p w14:paraId="78B0C005" w14:textId="4F820926" w:rsidR="00745550" w:rsidRDefault="00745550">
      <w:pPr>
        <w:pStyle w:val="zyIndenti"/>
        <w:tabs>
          <w:tab w:val="right" w:leader="dot" w:pos="6804"/>
        </w:tabs>
      </w:pPr>
      <w:r>
        <w:tab/>
        <w:t>(ii)</w:t>
      </w:r>
      <w:r>
        <w:tab/>
        <w:t xml:space="preserve">over 0.0001 kg/day but </w:t>
      </w:r>
      <w:r>
        <w:br/>
        <w:t xml:space="preserve">not over 0.001 kg/day </w:t>
      </w:r>
      <w:r>
        <w:tab/>
        <w:t>130 778.4 c/kg</w:t>
      </w:r>
    </w:p>
    <w:p w14:paraId="2FC36DBD" w14:textId="332891FC" w:rsidR="00745550" w:rsidRDefault="00745550">
      <w:pPr>
        <w:pStyle w:val="zyIndenti"/>
        <w:tabs>
          <w:tab w:val="right" w:leader="dot" w:pos="6804"/>
        </w:tabs>
      </w:pPr>
      <w:r>
        <w:tab/>
        <w:t>(iii)</w:t>
      </w:r>
      <w:r>
        <w:tab/>
        <w:t xml:space="preserve">over 0.001 kg/day </w:t>
      </w:r>
      <w:r>
        <w:tab/>
        <w:t>980 874.7 c/kg</w:t>
      </w:r>
    </w:p>
    <w:p w14:paraId="7755B11E" w14:textId="77777777" w:rsidR="00745550" w:rsidRDefault="00745550">
      <w:pPr>
        <w:pStyle w:val="zyHeading5"/>
      </w:pPr>
      <w:bookmarkStart w:id="481" w:name="_Toc232693074"/>
      <w:bookmarkStart w:id="482" w:name="_Toc233116873"/>
      <w:r>
        <w:t>33.</w:t>
      </w:r>
      <w:r>
        <w:tab/>
        <w:t>Effluent discharged from septic tank effluent pumping system into sewer</w:t>
      </w:r>
      <w:bookmarkEnd w:id="481"/>
      <w:bookmarkEnd w:id="482"/>
    </w:p>
    <w:p w14:paraId="0AAB9C44" w14:textId="308745F0" w:rsidR="00745550" w:rsidRDefault="00745550">
      <w:pPr>
        <w:pStyle w:val="z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198.3 cents/kL</w:t>
      </w:r>
    </w:p>
    <w:p w14:paraId="5709CFFF" w14:textId="4E83D7DA" w:rsidR="00745550" w:rsidRDefault="00745550">
      <w:pPr>
        <w:pStyle w:val="zyHeading2"/>
        <w:rPr>
          <w:rStyle w:val="DraftersNotes"/>
          <w:b/>
          <w:i w:val="0"/>
          <w:sz w:val="28"/>
        </w:rPr>
      </w:pPr>
      <w:bookmarkStart w:id="483" w:name="_Toc232692761"/>
      <w:bookmarkStart w:id="484" w:name="_Toc232692918"/>
      <w:bookmarkStart w:id="485" w:name="_Toc232693075"/>
      <w:bookmarkStart w:id="486" w:name="_Toc232693232"/>
      <w:bookmarkStart w:id="487" w:name="_Toc232693389"/>
      <w:bookmarkStart w:id="488" w:name="_Toc232693546"/>
      <w:bookmarkStart w:id="489" w:name="_Toc232693703"/>
      <w:bookmarkStart w:id="490" w:name="_Toc232693860"/>
      <w:bookmarkStart w:id="491" w:name="_Toc232694017"/>
      <w:bookmarkStart w:id="492" w:name="_Toc233116874"/>
      <w:r>
        <w:t>Schedule 5 — Drainage charges for Water Corporation</w:t>
      </w:r>
      <w:bookmarkEnd w:id="483"/>
      <w:bookmarkEnd w:id="484"/>
      <w:bookmarkEnd w:id="485"/>
      <w:bookmarkEnd w:id="486"/>
      <w:bookmarkEnd w:id="487"/>
      <w:bookmarkEnd w:id="488"/>
      <w:bookmarkEnd w:id="489"/>
      <w:bookmarkEnd w:id="490"/>
      <w:bookmarkEnd w:id="491"/>
      <w:bookmarkEnd w:id="492"/>
    </w:p>
    <w:p w14:paraId="4F6C3A3D" w14:textId="77777777" w:rsidR="00745550" w:rsidRDefault="00745550">
      <w:pPr>
        <w:pStyle w:val="yShoulderClause"/>
      </w:pPr>
      <w:r>
        <w:t>[r. 24 and 47]</w:t>
      </w:r>
    </w:p>
    <w:p w14:paraId="6663B657" w14:textId="6CCB36DB" w:rsidR="00745550" w:rsidRDefault="00745550">
      <w:pPr>
        <w:pStyle w:val="zyHeading5"/>
      </w:pPr>
      <w:bookmarkStart w:id="493" w:name="_Toc232693076"/>
      <w:bookmarkStart w:id="494" w:name="_Toc233116875"/>
      <w:r>
        <w:lastRenderedPageBreak/>
        <w:t>1.</w:t>
      </w:r>
      <w:r>
        <w:tab/>
        <w:t>Drainage charges for 2026/27 and subsequent years</w:t>
      </w:r>
      <w:bookmarkEnd w:id="493"/>
      <w:bookmarkEnd w:id="494"/>
    </w:p>
    <w:p w14:paraId="038B5E57" w14:textId="38018DFF" w:rsidR="00745550" w:rsidRDefault="00745550">
      <w:pPr>
        <w:pStyle w:val="zySubsection"/>
      </w:pPr>
      <w:r>
        <w:tab/>
      </w:r>
      <w:r>
        <w:tab/>
      </w:r>
      <w:r>
        <w:rPr>
          <w:szCs w:val="22"/>
        </w:rPr>
        <w:t>The</w:t>
      </w:r>
      <w:r>
        <w:t xml:space="preserve"> charges set out in this Schedule apply for drainage </w:t>
      </w:r>
      <w:r>
        <w:rPr>
          <w:szCs w:val="22"/>
        </w:rPr>
        <w:t>services</w:t>
      </w:r>
      <w:r>
        <w:t xml:space="preserve"> provided in the 2026/27</w:t>
      </w:r>
      <w:r>
        <w:rPr>
          <w:szCs w:val="22"/>
        </w:rPr>
        <w:t> </w:t>
      </w:r>
      <w:r>
        <w:t>financial year and each subsequent year.</w:t>
      </w:r>
    </w:p>
    <w:p w14:paraId="19E1A16E" w14:textId="5E8F8911" w:rsidR="00745550" w:rsidRDefault="00745550">
      <w:pPr>
        <w:pStyle w:val="zyHeading5"/>
      </w:pPr>
      <w:bookmarkStart w:id="495" w:name="_Toc232693077"/>
      <w:bookmarkStart w:id="496" w:name="_Toc233116876"/>
      <w:r>
        <w:t>2.</w:t>
      </w:r>
      <w:r>
        <w:tab/>
        <w:t>Strata</w:t>
      </w:r>
      <w:r>
        <w:noBreakHyphen/>
        <w:t>titled long</w:t>
      </w:r>
      <w:r>
        <w:noBreakHyphen/>
        <w:t>term residential caravan bays and park homes</w:t>
      </w:r>
      <w:bookmarkEnd w:id="495"/>
      <w:bookmarkEnd w:id="496"/>
    </w:p>
    <w:p w14:paraId="53723D4A" w14:textId="4D266A6E" w:rsidR="00745550" w:rsidRDefault="00745550">
      <w:pPr>
        <w:pStyle w:val="zySubsection"/>
        <w:tabs>
          <w:tab w:val="right" w:leader="dot" w:pos="6804"/>
        </w:tabs>
      </w:pPr>
      <w:r>
        <w:tab/>
      </w:r>
      <w:r>
        <w:tab/>
        <w:t>For a strata</w:t>
      </w:r>
      <w:r>
        <w:noBreakHyphen/>
        <w:t>titled caravan bay, a long</w:t>
      </w:r>
      <w:r>
        <w:noBreakHyphen/>
        <w:t xml:space="preserve">term </w:t>
      </w:r>
      <w:r>
        <w:br/>
        <w:t xml:space="preserve">residential caravan bay or a park home, the </w:t>
      </w:r>
      <w:r>
        <w:br/>
        <w:t xml:space="preserve">charge is </w:t>
      </w:r>
      <w:r>
        <w:tab/>
        <w:t>$43.21</w:t>
      </w:r>
    </w:p>
    <w:p w14:paraId="4FDB492B" w14:textId="005D3F01" w:rsidR="00745550" w:rsidRDefault="00745550">
      <w:pPr>
        <w:pStyle w:val="zyHeading5"/>
      </w:pPr>
      <w:bookmarkStart w:id="497" w:name="_Toc232693078"/>
      <w:bookmarkStart w:id="498" w:name="_Toc233116877"/>
      <w:r>
        <w:t>3.</w:t>
      </w:r>
      <w:r>
        <w:tab/>
        <w:t>Storage units or parking bays in strata titles scheme or community titles scheme</w:t>
      </w:r>
      <w:bookmarkEnd w:id="497"/>
      <w:bookmarkEnd w:id="498"/>
    </w:p>
    <w:p w14:paraId="5FD9E1B7" w14:textId="77777777" w:rsidR="00745550" w:rsidRDefault="00745550">
      <w:pPr>
        <w:pStyle w:val="z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$16.65</w:t>
      </w:r>
    </w:p>
    <w:p w14:paraId="5D820E78" w14:textId="53447782" w:rsidR="00745550" w:rsidRDefault="00745550">
      <w:pPr>
        <w:pStyle w:val="zyHeading5"/>
      </w:pPr>
      <w:bookmarkStart w:id="499" w:name="_Toc232693079"/>
      <w:bookmarkStart w:id="500" w:name="_Toc233116878"/>
      <w:r>
        <w:t>4.</w:t>
      </w:r>
      <w:r>
        <w:tab/>
        <w:t>Residential or semi</w:t>
      </w:r>
      <w:r>
        <w:noBreakHyphen/>
        <w:t>rural residential</w:t>
      </w:r>
      <w:bookmarkEnd w:id="499"/>
      <w:bookmarkEnd w:id="500"/>
    </w:p>
    <w:p w14:paraId="6171F5C5" w14:textId="707FA308" w:rsidR="00745550" w:rsidRDefault="00745550">
      <w:pPr>
        <w:pStyle w:val="zySubsection"/>
        <w:tabs>
          <w:tab w:val="right" w:leader="dot" w:pos="6804"/>
        </w:tabs>
      </w:pPr>
      <w:r>
        <w:tab/>
        <w:t>(1)</w:t>
      </w:r>
      <w:r>
        <w:tab/>
        <w:t xml:space="preserve">For land that is classified as residential or </w:t>
      </w:r>
      <w:r>
        <w:br/>
        <w:t>semi</w:t>
      </w:r>
      <w:r>
        <w:noBreakHyphen/>
        <w:t xml:space="preserve">rural residential, the charge, per </w:t>
      </w:r>
      <w:r>
        <w:br/>
        <w:t xml:space="preserve">dwelling on the land, is </w:t>
      </w:r>
      <w:r>
        <w:tab/>
        <w:t>0.444 cents/$</w:t>
      </w:r>
    </w:p>
    <w:p w14:paraId="6BEE8126" w14:textId="77777777" w:rsidR="00745550" w:rsidRDefault="00745550">
      <w:pPr>
        <w:pStyle w:val="yMiscellaneousBody"/>
        <w:spacing w:before="0"/>
        <w:ind w:left="2183" w:right="284" w:hanging="851"/>
        <w:jc w:val="right"/>
      </w:pPr>
      <w:r>
        <w:t>of GRV</w:t>
      </w:r>
    </w:p>
    <w:p w14:paraId="41BB5864" w14:textId="77777777" w:rsidR="00745550" w:rsidRDefault="00745550">
      <w:pPr>
        <w:pStyle w:val="zySubsection"/>
        <w:tabs>
          <w:tab w:val="right" w:leader="dot" w:pos="6804"/>
        </w:tabs>
      </w:pPr>
      <w:r>
        <w:tab/>
        <w:t>(2)</w:t>
      </w:r>
      <w:r>
        <w:tab/>
        <w:t xml:space="preserve">The minimum charge per dwelling under </w:t>
      </w:r>
      <w:r>
        <w:br/>
        <w:t xml:space="preserve">this item is </w:t>
      </w:r>
      <w:r>
        <w:tab/>
      </w:r>
      <w:r>
        <w:rPr>
          <w:szCs w:val="22"/>
        </w:rPr>
        <w:t>$142.86</w:t>
      </w:r>
    </w:p>
    <w:p w14:paraId="44F5C8D3" w14:textId="661B84AB" w:rsidR="00745550" w:rsidRDefault="00745550">
      <w:pPr>
        <w:pStyle w:val="zyHeading5"/>
      </w:pPr>
      <w:bookmarkStart w:id="501" w:name="_Toc232693080"/>
      <w:bookmarkStart w:id="502" w:name="_Toc233116879"/>
      <w:r>
        <w:t>5.</w:t>
      </w:r>
      <w:r>
        <w:tab/>
        <w:t>Vacant land</w:t>
      </w:r>
      <w:bookmarkEnd w:id="501"/>
      <w:bookmarkEnd w:id="502"/>
    </w:p>
    <w:p w14:paraId="2426261D" w14:textId="71A465B0" w:rsidR="00745550" w:rsidRDefault="00745550">
      <w:pPr>
        <w:pStyle w:val="zySubsection"/>
        <w:tabs>
          <w:tab w:val="right" w:leader="dot" w:pos="6804"/>
        </w:tabs>
      </w:pPr>
      <w:r>
        <w:tab/>
        <w:t>(1)</w:t>
      </w:r>
      <w:r>
        <w:tab/>
      </w:r>
      <w:r>
        <w:rPr>
          <w:szCs w:val="22"/>
        </w:rPr>
        <w:t xml:space="preserve">For </w:t>
      </w:r>
      <w:r>
        <w:t>land</w:t>
      </w:r>
      <w:r>
        <w:rPr>
          <w:szCs w:val="22"/>
        </w:rPr>
        <w:t xml:space="preserve">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r>
      <w:r>
        <w:t>0.674 cents/$</w:t>
      </w:r>
    </w:p>
    <w:p w14:paraId="6690E9BE" w14:textId="77777777" w:rsidR="00745550" w:rsidRDefault="00745550">
      <w:pPr>
        <w:pStyle w:val="yMiscellaneousBody"/>
        <w:spacing w:before="0"/>
        <w:ind w:left="2183" w:right="284" w:hanging="851"/>
        <w:jc w:val="right"/>
      </w:pPr>
      <w:r>
        <w:t>of GRV</w:t>
      </w:r>
    </w:p>
    <w:p w14:paraId="1B8D2129" w14:textId="77777777" w:rsidR="00745550" w:rsidRDefault="00745550">
      <w:pPr>
        <w:pStyle w:val="zySubsection"/>
        <w:tabs>
          <w:tab w:val="right" w:leader="dot" w:pos="6804"/>
        </w:tabs>
      </w:pPr>
      <w:r>
        <w:tab/>
        <w:t>(2)</w:t>
      </w:r>
      <w:r>
        <w:tab/>
        <w:t xml:space="preserve">The minimum charge under this item is </w:t>
      </w:r>
      <w:r>
        <w:tab/>
      </w:r>
      <w:r>
        <w:rPr>
          <w:szCs w:val="22"/>
        </w:rPr>
        <w:t>$142.86</w:t>
      </w:r>
    </w:p>
    <w:p w14:paraId="7B83CD44" w14:textId="3306E606" w:rsidR="00745550" w:rsidRDefault="00745550">
      <w:pPr>
        <w:pStyle w:val="zyHeading5"/>
      </w:pPr>
      <w:bookmarkStart w:id="503" w:name="_Toc232693081"/>
      <w:bookmarkStart w:id="504" w:name="_Toc233116880"/>
      <w:r>
        <w:lastRenderedPageBreak/>
        <w:t>6.</w:t>
      </w:r>
      <w:r>
        <w:tab/>
        <w:t>Non</w:t>
      </w:r>
      <w:r>
        <w:noBreakHyphen/>
        <w:t>residential (except strata titled caravan bays and storage units or parking bays in strata titles scheme or community titles scheme)</w:t>
      </w:r>
      <w:bookmarkEnd w:id="503"/>
      <w:bookmarkEnd w:id="504"/>
    </w:p>
    <w:p w14:paraId="0A66A03E" w14:textId="5010D6DF" w:rsidR="00745550" w:rsidRDefault="00745550">
      <w:pPr>
        <w:pStyle w:val="zySubsection"/>
        <w:tabs>
          <w:tab w:val="right" w:leader="dot" w:pos="6804"/>
        </w:tabs>
      </w:pPr>
      <w:r>
        <w:tab/>
        <w:t>(1)</w:t>
      </w:r>
      <w:r>
        <w:tab/>
      </w:r>
      <w:r>
        <w:rPr>
          <w:szCs w:val="22"/>
        </w:rPr>
        <w:t xml:space="preserve">For land that </w:t>
      </w:r>
      <w:r>
        <w:t>is</w:t>
      </w:r>
      <w:r>
        <w:rPr>
          <w:szCs w:val="22"/>
        </w:rPr>
        <w:t xml:space="preserve">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r>
      <w:r>
        <w:t>0.356 cents/$</w:t>
      </w:r>
    </w:p>
    <w:p w14:paraId="1E1E2BCA" w14:textId="77777777" w:rsidR="00745550" w:rsidRDefault="00745550">
      <w:pPr>
        <w:pStyle w:val="yMiscellaneousBody"/>
        <w:spacing w:before="0"/>
        <w:ind w:left="2183" w:right="284" w:hanging="851"/>
        <w:jc w:val="right"/>
      </w:pPr>
      <w:r>
        <w:t>of GRV</w:t>
      </w:r>
    </w:p>
    <w:p w14:paraId="06829FE1" w14:textId="5770310A" w:rsidR="00745550" w:rsidRDefault="00745550">
      <w:pPr>
        <w:pStyle w:val="zySubsection"/>
        <w:tabs>
          <w:tab w:val="right" w:leader="dot" w:pos="6804"/>
        </w:tabs>
        <w:rPr>
          <w:szCs w:val="22"/>
        </w:rPr>
      </w:pPr>
      <w:r>
        <w:tab/>
        <w:t>(2)</w:t>
      </w:r>
      <w:r>
        <w:tab/>
        <w:t xml:space="preserve">The minimum </w:t>
      </w:r>
      <w:r>
        <w:rPr>
          <w:szCs w:val="22"/>
        </w:rPr>
        <w:t>charge</w:t>
      </w:r>
      <w:r>
        <w:t xml:space="preserve"> under this item is </w:t>
      </w:r>
      <w:r>
        <w:tab/>
      </w:r>
      <w:r>
        <w:rPr>
          <w:szCs w:val="22"/>
        </w:rPr>
        <w:t>$143.90</w:t>
      </w:r>
    </w:p>
    <w:p w14:paraId="5C3C36C1" w14:textId="77777777" w:rsidR="00745550" w:rsidRDefault="00745550">
      <w:pPr>
        <w:pStyle w:val="zyHeading5"/>
      </w:pPr>
      <w:bookmarkStart w:id="505" w:name="_Toc232693082"/>
      <w:bookmarkStart w:id="506" w:name="_Toc233116881"/>
      <w:r>
        <w:t>7.</w:t>
      </w:r>
      <w:r>
        <w:tab/>
        <w:t>Concessional land</w:t>
      </w:r>
      <w:bookmarkEnd w:id="505"/>
      <w:bookmarkEnd w:id="506"/>
    </w:p>
    <w:p w14:paraId="58979898" w14:textId="5A98C6DB" w:rsidR="00745550" w:rsidRDefault="00745550">
      <w:pPr>
        <w:pStyle w:val="zySubsection"/>
        <w:tabs>
          <w:tab w:val="right" w:leader="dot" w:pos="6804"/>
        </w:tabs>
      </w:pPr>
      <w:r>
        <w:tab/>
      </w:r>
      <w:r>
        <w:tab/>
        <w:t>For concessional land, the charge is the charge set out in item 6, less a discount of 100%.</w:t>
      </w:r>
    </w:p>
    <w:p w14:paraId="725A6D71" w14:textId="54B5E8A4" w:rsidR="00745550" w:rsidRDefault="00745550">
      <w:pPr>
        <w:pStyle w:val="zyHeading2"/>
        <w:rPr>
          <w:rStyle w:val="DraftersNotes"/>
          <w:b/>
          <w:i w:val="0"/>
          <w:sz w:val="28"/>
        </w:rPr>
      </w:pPr>
      <w:bookmarkStart w:id="507" w:name="_Toc232692769"/>
      <w:bookmarkStart w:id="508" w:name="_Toc232692926"/>
      <w:bookmarkStart w:id="509" w:name="_Toc232693083"/>
      <w:bookmarkStart w:id="510" w:name="_Toc232693240"/>
      <w:bookmarkStart w:id="511" w:name="_Toc232693397"/>
      <w:bookmarkStart w:id="512" w:name="_Toc232693554"/>
      <w:bookmarkStart w:id="513" w:name="_Toc232693711"/>
      <w:bookmarkStart w:id="514" w:name="_Toc232693868"/>
      <w:bookmarkStart w:id="515" w:name="_Toc232694025"/>
      <w:bookmarkStart w:id="516" w:name="_Toc233116882"/>
      <w:r>
        <w:t>Schedule 6 — Irrigation charges for Water Corporation (Ord Irrigation District)</w:t>
      </w:r>
      <w:bookmarkEnd w:id="507"/>
      <w:bookmarkEnd w:id="508"/>
      <w:bookmarkEnd w:id="509"/>
      <w:bookmarkEnd w:id="510"/>
      <w:bookmarkEnd w:id="511"/>
      <w:bookmarkEnd w:id="512"/>
      <w:bookmarkEnd w:id="513"/>
      <w:bookmarkEnd w:id="514"/>
      <w:bookmarkEnd w:id="515"/>
      <w:bookmarkEnd w:id="516"/>
    </w:p>
    <w:p w14:paraId="5A2DB07E" w14:textId="1FDDF946" w:rsidR="00745550" w:rsidRDefault="00745550">
      <w:pPr>
        <w:pStyle w:val="zyShoulderClause"/>
      </w:pPr>
      <w:r>
        <w:t>[r. 50]</w:t>
      </w:r>
    </w:p>
    <w:p w14:paraId="3910CD3A" w14:textId="2A74BF00" w:rsidR="00745550" w:rsidRDefault="00745550">
      <w:pPr>
        <w:pStyle w:val="zyHeading5"/>
      </w:pPr>
      <w:bookmarkStart w:id="517" w:name="_Toc232693084"/>
      <w:bookmarkStart w:id="518" w:name="_Toc233116883"/>
      <w:r>
        <w:t>1.</w:t>
      </w:r>
      <w:r>
        <w:tab/>
        <w:t>Irrigation charges for 2026/27 and subsequent years</w:t>
      </w:r>
      <w:bookmarkEnd w:id="517"/>
      <w:bookmarkEnd w:id="518"/>
    </w:p>
    <w:p w14:paraId="3DCE374E" w14:textId="77777777" w:rsidR="00745550" w:rsidRDefault="00745550">
      <w:pPr>
        <w:pStyle w:val="zySubsection"/>
      </w:pPr>
      <w:r>
        <w:tab/>
      </w:r>
      <w:r>
        <w:tab/>
        <w:t>The charges set out in this Schedule apply for irrigation services provided in the</w:t>
      </w:r>
      <w:r>
        <w:rPr>
          <w:szCs w:val="22"/>
        </w:rPr>
        <w:t xml:space="preserve"> </w:t>
      </w:r>
      <w:r>
        <w:t>2026/27 financial year and each subsequent year.</w:t>
      </w:r>
    </w:p>
    <w:p w14:paraId="4A5F91F7" w14:textId="613349A1" w:rsidR="00745550" w:rsidRDefault="00745550">
      <w:pPr>
        <w:pStyle w:val="zyHeading5"/>
      </w:pPr>
      <w:bookmarkStart w:id="519" w:name="_Toc232693085"/>
      <w:bookmarkStart w:id="520" w:name="_Toc233116884"/>
      <w:r>
        <w:t>2.</w:t>
      </w:r>
      <w:r>
        <w:tab/>
        <w:t>Water provided as irrigation service</w:t>
      </w:r>
      <w:bookmarkEnd w:id="519"/>
      <w:bookmarkEnd w:id="520"/>
    </w:p>
    <w:p w14:paraId="4F6F9BBA" w14:textId="77777777" w:rsidR="00745550" w:rsidRDefault="00745550">
      <w:pPr>
        <w:pStyle w:val="zySubsection"/>
      </w:pPr>
      <w:r>
        <w:tab/>
      </w:r>
      <w:r>
        <w:tab/>
        <w:t>For land to which water is supplied from irrigation works of the Water Corporation in the Ord Irrigation District, the charge is —</w:t>
      </w:r>
    </w:p>
    <w:p w14:paraId="07B61719" w14:textId="3656E777" w:rsidR="00745550" w:rsidRDefault="00745550">
      <w:pPr>
        <w:pStyle w:val="zyIndenta"/>
        <w:tabs>
          <w:tab w:val="right" w:leader="dot" w:pos="6804"/>
        </w:tabs>
      </w:pPr>
      <w:r>
        <w:tab/>
        <w:t>(a)</w:t>
      </w:r>
      <w:r>
        <w:tab/>
        <w:t>if the maximum area of</w:t>
      </w:r>
      <w:r>
        <w:br/>
        <w:t>land is not more than</w:t>
      </w:r>
      <w:r>
        <w:br/>
        <w:t xml:space="preserve">1 hectare </w:t>
      </w:r>
      <w:r>
        <w:tab/>
        <w:t>$347.70</w:t>
      </w:r>
    </w:p>
    <w:p w14:paraId="0936BEE4" w14:textId="20F96F01" w:rsidR="00745550" w:rsidRDefault="00745550">
      <w:pPr>
        <w:pStyle w:val="zyIndenta"/>
        <w:tabs>
          <w:tab w:val="right" w:leader="dot" w:pos="6804"/>
        </w:tabs>
      </w:pPr>
      <w:r>
        <w:tab/>
        <w:t>(b)</w:t>
      </w:r>
      <w:r>
        <w:tab/>
        <w:t>if the maximum area of</w:t>
      </w:r>
      <w:r>
        <w:br/>
        <w:t>land is more than</w:t>
      </w:r>
      <w:r>
        <w:br/>
        <w:t xml:space="preserve">1 hectare </w:t>
      </w:r>
      <w:r>
        <w:tab/>
        <w:t>$347.70 per ha (pro rata)</w:t>
      </w:r>
    </w:p>
    <w:p w14:paraId="4987849A" w14:textId="7D044B5F" w:rsidR="00745550" w:rsidRDefault="00745550">
      <w:pPr>
        <w:pStyle w:val="zyHeading2"/>
        <w:rPr>
          <w:rStyle w:val="DraftersNotes"/>
          <w:b/>
          <w:i w:val="0"/>
          <w:sz w:val="28"/>
        </w:rPr>
      </w:pPr>
      <w:bookmarkStart w:id="521" w:name="_Toc232692772"/>
      <w:bookmarkStart w:id="522" w:name="_Toc232692929"/>
      <w:bookmarkStart w:id="523" w:name="_Toc232693086"/>
      <w:bookmarkStart w:id="524" w:name="_Toc232693243"/>
      <w:bookmarkStart w:id="525" w:name="_Toc232693400"/>
      <w:bookmarkStart w:id="526" w:name="_Toc232693557"/>
      <w:bookmarkStart w:id="527" w:name="_Toc232693714"/>
      <w:bookmarkStart w:id="528" w:name="_Toc232693871"/>
      <w:bookmarkStart w:id="529" w:name="_Toc232694028"/>
      <w:bookmarkStart w:id="530" w:name="_Toc233116885"/>
      <w:r>
        <w:lastRenderedPageBreak/>
        <w:t>Schedule 7 — Miscellaneous charges for Water Corporation</w:t>
      </w:r>
      <w:bookmarkEnd w:id="521"/>
      <w:bookmarkEnd w:id="522"/>
      <w:bookmarkEnd w:id="523"/>
      <w:bookmarkEnd w:id="524"/>
      <w:bookmarkEnd w:id="525"/>
      <w:bookmarkEnd w:id="526"/>
      <w:bookmarkEnd w:id="527"/>
      <w:bookmarkEnd w:id="528"/>
      <w:bookmarkEnd w:id="529"/>
      <w:bookmarkEnd w:id="530"/>
    </w:p>
    <w:p w14:paraId="0E6A69FF" w14:textId="12962C8C" w:rsidR="00745550" w:rsidRDefault="00745550">
      <w:pPr>
        <w:pStyle w:val="zyShoulderClause"/>
      </w:pPr>
      <w:r>
        <w:t>[r. 51]</w:t>
      </w:r>
    </w:p>
    <w:p w14:paraId="1D2B98FA" w14:textId="393D7FE8" w:rsidR="00745550" w:rsidRDefault="00745550">
      <w:pPr>
        <w:pStyle w:val="zyHeading5"/>
      </w:pPr>
      <w:bookmarkStart w:id="531" w:name="_Toc232693087"/>
      <w:bookmarkStart w:id="532" w:name="_Toc233116886"/>
      <w:r>
        <w:t>1.</w:t>
      </w:r>
      <w:r>
        <w:tab/>
        <w:t>Requests for sub</w:t>
      </w:r>
      <w:r>
        <w:noBreakHyphen/>
        <w:t>meter installations: multi</w:t>
      </w:r>
      <w:r>
        <w:noBreakHyphen/>
        <w:t>unit developments</w:t>
      </w:r>
      <w:bookmarkEnd w:id="531"/>
      <w:bookmarkEnd w:id="532"/>
      <w:r>
        <w:t xml:space="preserve"> </w:t>
      </w:r>
    </w:p>
    <w:p w14:paraId="1AAA4C1A" w14:textId="2F9F2DBF" w:rsidR="00745550" w:rsidRDefault="00745550">
      <w:pPr>
        <w:pStyle w:val="zySubsection"/>
        <w:tabs>
          <w:tab w:val="right" w:leader="dot" w:pos="6804"/>
        </w:tabs>
      </w:pPr>
      <w:r>
        <w:tab/>
      </w:r>
      <w:r>
        <w:tab/>
        <w:t>For assessing a request to supply and connect</w:t>
      </w:r>
      <w:r>
        <w:br/>
        <w:t>1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$133.98</w:t>
      </w:r>
    </w:p>
    <w:p w14:paraId="54BB7A8A" w14:textId="43318037" w:rsidR="00745550" w:rsidRDefault="00745550">
      <w:pPr>
        <w:pStyle w:val="zyHeading5"/>
      </w:pPr>
      <w:bookmarkStart w:id="533" w:name="_Toc232693088"/>
      <w:bookmarkStart w:id="534" w:name="_Toc233116887"/>
      <w:r>
        <w:t>2.</w:t>
      </w:r>
      <w:r>
        <w:tab/>
        <w:t>Sub</w:t>
      </w:r>
      <w:r>
        <w:noBreakHyphen/>
        <w:t>meter installations: multi</w:t>
      </w:r>
      <w:r>
        <w:noBreakHyphen/>
        <w:t>unit developments</w:t>
      </w:r>
      <w:bookmarkEnd w:id="533"/>
      <w:bookmarkEnd w:id="534"/>
    </w:p>
    <w:p w14:paraId="2C2089C5" w14:textId="4B2C1F2C" w:rsidR="00745550" w:rsidRDefault="00745550">
      <w:pPr>
        <w:pStyle w:val="z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$209.54</w:t>
      </w:r>
    </w:p>
    <w:p w14:paraId="3298DB83" w14:textId="486D06D8" w:rsidR="00745550" w:rsidRDefault="00745550">
      <w:pPr>
        <w:pStyle w:val="zyHeading5"/>
      </w:pPr>
      <w:bookmarkStart w:id="535" w:name="_Toc232693089"/>
      <w:bookmarkStart w:id="536" w:name="_Toc233116888"/>
      <w:r>
        <w:t>3.</w:t>
      </w:r>
      <w:r>
        <w:tab/>
        <w:t>Testing meters</w:t>
      </w:r>
      <w:bookmarkEnd w:id="535"/>
      <w:bookmarkEnd w:id="536"/>
    </w:p>
    <w:p w14:paraId="2D29FC1E" w14:textId="4D332DA0" w:rsidR="00745550" w:rsidRDefault="00745550">
      <w:pPr>
        <w:pStyle w:val="zySubsection"/>
      </w:pPr>
      <w:r>
        <w:tab/>
      </w:r>
      <w:r>
        <w:tab/>
        <w:t xml:space="preserve">For testing a meter under the </w:t>
      </w:r>
      <w:r>
        <w:rPr>
          <w:i/>
        </w:rPr>
        <w:t>Water Services Regulations 2013</w:t>
      </w:r>
      <w:r>
        <w:t xml:space="preserve"> regulation 26(4), the charge, according to the size of the meter, is —</w:t>
      </w:r>
    </w:p>
    <w:p w14:paraId="3EB9E856" w14:textId="0F0DE2DE" w:rsidR="00745550" w:rsidRDefault="00745550">
      <w:pPr>
        <w:pStyle w:val="yMiscellaneousBody"/>
        <w:tabs>
          <w:tab w:val="right" w:leader="dot" w:pos="6804"/>
        </w:tabs>
        <w:ind w:left="1701" w:right="284" w:hanging="1134"/>
      </w:pPr>
      <w:r>
        <w:tab/>
        <w:t>20</w:t>
      </w:r>
      <w:r>
        <w:noBreakHyphen/>
        <w:t xml:space="preserve">25 mm </w:t>
      </w:r>
      <w:r>
        <w:tab/>
      </w:r>
      <w:r>
        <w:rPr>
          <w:szCs w:val="22"/>
        </w:rPr>
        <w:t>$132.63</w:t>
      </w:r>
    </w:p>
    <w:p w14:paraId="7D12F21F" w14:textId="6569C0B4" w:rsidR="00745550" w:rsidRDefault="00745550">
      <w:pPr>
        <w:pStyle w:val="yMiscellaneousBody"/>
        <w:tabs>
          <w:tab w:val="right" w:leader="dot" w:pos="6804"/>
        </w:tabs>
        <w:ind w:left="1701" w:right="284" w:hanging="1134"/>
      </w:pPr>
      <w:r>
        <w:tab/>
        <w:t xml:space="preserve">more than 25 mm </w:t>
      </w:r>
      <w:r>
        <w:tab/>
        <w:t>an amount</w:t>
      </w:r>
    </w:p>
    <w:p w14:paraId="1D468CCC" w14:textId="77777777" w:rsidR="00745550" w:rsidRDefault="00745550">
      <w:pPr>
        <w:pStyle w:val="yMiscellaneousBody"/>
        <w:spacing w:before="0"/>
        <w:ind w:left="2183" w:right="284" w:hanging="851"/>
        <w:jc w:val="right"/>
      </w:pPr>
      <w:r>
        <w:tab/>
        <w:t>equal to the</w:t>
      </w:r>
      <w:r>
        <w:br/>
        <w:t>cost of testing</w:t>
      </w:r>
    </w:p>
    <w:p w14:paraId="4C986519" w14:textId="1E7CE3A6" w:rsidR="00745550" w:rsidRDefault="00745550">
      <w:pPr>
        <w:pStyle w:val="zyHeading5"/>
      </w:pPr>
      <w:bookmarkStart w:id="537" w:name="_Toc232693090"/>
      <w:bookmarkStart w:id="538" w:name="_Toc233116889"/>
      <w:r>
        <w:t>4.</w:t>
      </w:r>
      <w:r>
        <w:tab/>
        <w:t>Installing water supply connection</w:t>
      </w:r>
      <w:bookmarkEnd w:id="537"/>
      <w:bookmarkEnd w:id="538"/>
    </w:p>
    <w:p w14:paraId="0D6B5996" w14:textId="77777777" w:rsidR="00745550" w:rsidRDefault="00745550">
      <w:pPr>
        <w:pStyle w:val="zySubsection"/>
      </w:pPr>
      <w:r>
        <w:tab/>
        <w:t>(1)</w:t>
      </w:r>
      <w:r>
        <w:tab/>
        <w:t>For installing a water supply connection in relation to land in the metropolitan area (other than in the central business districts), the charge, according to the size of the connection, is —</w:t>
      </w:r>
    </w:p>
    <w:p w14:paraId="6A587960" w14:textId="062D6695" w:rsidR="00745550" w:rsidRDefault="00745550">
      <w:pPr>
        <w:pStyle w:val="yMiscellaneousBody"/>
        <w:tabs>
          <w:tab w:val="right" w:leader="dot" w:pos="6804"/>
        </w:tabs>
        <w:ind w:left="1701" w:right="284" w:hanging="1134"/>
      </w:pPr>
      <w:r>
        <w:tab/>
        <w:t xml:space="preserve">20 mm </w:t>
      </w:r>
      <w:r>
        <w:tab/>
        <w:t>$1 876.92</w:t>
      </w:r>
    </w:p>
    <w:p w14:paraId="5F354651" w14:textId="455FF60F" w:rsidR="00745550" w:rsidRDefault="00745550">
      <w:pPr>
        <w:pStyle w:val="yMiscellaneousBody"/>
        <w:tabs>
          <w:tab w:val="right" w:leader="dot" w:pos="6804"/>
        </w:tabs>
        <w:ind w:left="1701" w:right="284" w:hanging="1134"/>
      </w:pPr>
      <w:r>
        <w:lastRenderedPageBreak/>
        <w:tab/>
        <w:t xml:space="preserve">25 mm </w:t>
      </w:r>
      <w:r>
        <w:tab/>
        <w:t>$2 405.12</w:t>
      </w:r>
    </w:p>
    <w:p w14:paraId="19D78797" w14:textId="02229655" w:rsidR="00745550" w:rsidRDefault="00745550">
      <w:pPr>
        <w:pStyle w:val="yMiscellaneousBody"/>
        <w:tabs>
          <w:tab w:val="right" w:leader="dot" w:pos="6804"/>
        </w:tabs>
        <w:ind w:left="1701" w:right="284" w:hanging="1134"/>
      </w:pPr>
      <w:r>
        <w:tab/>
        <w:t xml:space="preserve">40 mm </w:t>
      </w:r>
      <w:r>
        <w:tab/>
        <w:t>$4 253.83</w:t>
      </w:r>
    </w:p>
    <w:p w14:paraId="7C79707D" w14:textId="6173441B" w:rsidR="00745550" w:rsidRDefault="00745550">
      <w:pPr>
        <w:pStyle w:val="yMiscellaneousBody"/>
        <w:tabs>
          <w:tab w:val="right" w:leader="dot" w:pos="6804"/>
        </w:tabs>
        <w:ind w:left="1701" w:right="284" w:hanging="1134"/>
      </w:pPr>
      <w:r>
        <w:tab/>
        <w:t xml:space="preserve">50 mm </w:t>
      </w:r>
      <w:r>
        <w:tab/>
        <w:t>$5 725.57</w:t>
      </w:r>
    </w:p>
    <w:p w14:paraId="59DD53EF" w14:textId="0023C6F8" w:rsidR="00745550" w:rsidRDefault="00745550">
      <w:pPr>
        <w:pStyle w:val="yMiscellaneousBody"/>
        <w:tabs>
          <w:tab w:val="right" w:leader="dot" w:pos="6804"/>
        </w:tabs>
        <w:ind w:left="1701" w:right="284" w:hanging="1134"/>
      </w:pPr>
      <w:r>
        <w:tab/>
        <w:t>80</w:t>
      </w:r>
      <w:r>
        <w:noBreakHyphen/>
        <w:t xml:space="preserve">100 mm </w:t>
      </w:r>
      <w:r>
        <w:tab/>
        <w:t>$9 769.47</w:t>
      </w:r>
    </w:p>
    <w:p w14:paraId="1AE9E0A7" w14:textId="024DE0F2" w:rsidR="00745550" w:rsidRDefault="00745550">
      <w:pPr>
        <w:pStyle w:val="yMiscellaneousBody"/>
        <w:tabs>
          <w:tab w:val="right" w:leader="dot" w:pos="6804"/>
        </w:tabs>
        <w:ind w:left="1701" w:right="284" w:hanging="1134"/>
      </w:pPr>
      <w:r>
        <w:tab/>
        <w:t xml:space="preserve">150 mm </w:t>
      </w:r>
      <w:r>
        <w:tab/>
        <w:t>$12 841.61</w:t>
      </w:r>
    </w:p>
    <w:p w14:paraId="195C1E91" w14:textId="271269A9" w:rsidR="00745550" w:rsidRDefault="00745550">
      <w:pPr>
        <w:pStyle w:val="yMiscellaneousBody"/>
        <w:tabs>
          <w:tab w:val="right" w:leader="dot" w:pos="6804"/>
        </w:tabs>
        <w:ind w:left="1701" w:right="284" w:hanging="1134"/>
      </w:pPr>
      <w:r>
        <w:tab/>
        <w:t xml:space="preserve">more than 150 mm </w:t>
      </w:r>
      <w:r>
        <w:tab/>
        <w:t>an amount</w:t>
      </w:r>
    </w:p>
    <w:p w14:paraId="7E0D677B" w14:textId="77777777" w:rsidR="00745550" w:rsidRDefault="00745550">
      <w:pPr>
        <w:pStyle w:val="yMiscellaneousBody"/>
        <w:spacing w:before="0"/>
        <w:ind w:left="2183" w:right="284" w:hanging="851"/>
        <w:jc w:val="right"/>
      </w:pPr>
      <w:r>
        <w:tab/>
        <w:t>equal to the</w:t>
      </w:r>
      <w:r>
        <w:br/>
      </w:r>
      <w:r>
        <w:tab/>
        <w:t>cost of</w:t>
      </w:r>
      <w:r>
        <w:br/>
      </w:r>
      <w:r>
        <w:tab/>
        <w:t>installation</w:t>
      </w:r>
    </w:p>
    <w:p w14:paraId="6347CC79" w14:textId="7B38369A" w:rsidR="00745550" w:rsidRDefault="00745550">
      <w:pPr>
        <w:pStyle w:val="zySubsection"/>
        <w:tabs>
          <w:tab w:val="right" w:leader="dot" w:pos="6804"/>
        </w:tabs>
      </w:pPr>
      <w:r>
        <w:tab/>
        <w:t>(2)</w:t>
      </w:r>
      <w:r>
        <w:tab/>
        <w:t>For installing a water supply connection in</w:t>
      </w:r>
      <w:r>
        <w:br/>
        <w:t>relation to land in the metropolitan area in</w:t>
      </w:r>
      <w:r>
        <w:br/>
        <w:t xml:space="preserve">the central business districts, the charge is </w:t>
      </w:r>
      <w:r>
        <w:tab/>
        <w:t>an amount</w:t>
      </w:r>
    </w:p>
    <w:p w14:paraId="547C2249" w14:textId="77777777" w:rsidR="00745550" w:rsidRDefault="00745550">
      <w:pPr>
        <w:pStyle w:val="yMiscellaneousBody"/>
        <w:spacing w:before="0"/>
        <w:ind w:left="2183" w:right="284" w:hanging="851"/>
        <w:jc w:val="right"/>
      </w:pPr>
      <w:r>
        <w:tab/>
        <w:t>equal to the</w:t>
      </w:r>
      <w:r>
        <w:br/>
      </w:r>
      <w:r>
        <w:tab/>
        <w:t>cost of</w:t>
      </w:r>
      <w:r>
        <w:br/>
      </w:r>
      <w:r>
        <w:tab/>
        <w:t>installation</w:t>
      </w:r>
    </w:p>
    <w:p w14:paraId="393C2CAD" w14:textId="2315E8EC" w:rsidR="00745550" w:rsidRDefault="00745550">
      <w:pPr>
        <w:pStyle w:val="zySubsection"/>
        <w:tabs>
          <w:tab w:val="right" w:leader="dot" w:pos="6804"/>
        </w:tabs>
      </w:pPr>
      <w:r>
        <w:tab/>
        <w:t>(3)</w:t>
      </w:r>
      <w:r>
        <w:tab/>
        <w:t>For installing a water supply connection in</w:t>
      </w:r>
      <w:r>
        <w:br/>
        <w:t>relation to land in the non</w:t>
      </w:r>
      <w:r>
        <w:noBreakHyphen/>
        <w:t>metropolitan</w:t>
      </w:r>
      <w:r>
        <w:br/>
        <w:t xml:space="preserve">area, the charge is </w:t>
      </w:r>
      <w:r>
        <w:tab/>
        <w:t>an amount</w:t>
      </w:r>
    </w:p>
    <w:p w14:paraId="383FBCD0" w14:textId="77777777" w:rsidR="00745550" w:rsidRDefault="00745550">
      <w:pPr>
        <w:pStyle w:val="yMiscellaneousBody"/>
        <w:spacing w:before="0"/>
        <w:ind w:left="2183" w:right="284" w:hanging="851"/>
        <w:jc w:val="right"/>
      </w:pPr>
      <w:r>
        <w:tab/>
        <w:t>equal to the</w:t>
      </w:r>
      <w:r>
        <w:br/>
      </w:r>
      <w:r>
        <w:tab/>
        <w:t>cost of</w:t>
      </w:r>
      <w:r>
        <w:br/>
      </w:r>
      <w:r>
        <w:tab/>
        <w:t>installation</w:t>
      </w:r>
    </w:p>
    <w:p w14:paraId="6A10EEF8" w14:textId="37B75C50" w:rsidR="00745550" w:rsidRDefault="00745550">
      <w:pPr>
        <w:pStyle w:val="zyHeading5"/>
      </w:pPr>
      <w:bookmarkStart w:id="539" w:name="_Toc232693091"/>
      <w:bookmarkStart w:id="540" w:name="_Toc233116890"/>
      <w:r>
        <w:t>5.</w:t>
      </w:r>
      <w:r>
        <w:tab/>
        <w:t>Activating water supply connection</w:t>
      </w:r>
      <w:bookmarkEnd w:id="539"/>
      <w:bookmarkEnd w:id="540"/>
    </w:p>
    <w:p w14:paraId="26AC97E8" w14:textId="209810E3" w:rsidR="00745550" w:rsidRDefault="00745550">
      <w:pPr>
        <w:pStyle w:val="zySubsection"/>
        <w:tabs>
          <w:tab w:val="right" w:leader="dot" w:pos="6804"/>
        </w:tabs>
      </w:pPr>
      <w:r>
        <w:tab/>
        <w:t>(1)</w:t>
      </w:r>
      <w:r>
        <w:tab/>
        <w:t xml:space="preserve">For activating a water supply connection </w:t>
      </w:r>
      <w:r>
        <w:br/>
        <w:t xml:space="preserve">to land, whether or not at the same time </w:t>
      </w:r>
      <w:r>
        <w:br/>
        <w:t xml:space="preserve">as installing the connection, the charge is </w:t>
      </w:r>
      <w:r>
        <w:tab/>
      </w:r>
      <w:r>
        <w:rPr>
          <w:szCs w:val="22"/>
        </w:rPr>
        <w:t>$221.22</w:t>
      </w:r>
    </w:p>
    <w:p w14:paraId="5C6F5A23" w14:textId="77777777" w:rsidR="00745550" w:rsidRDefault="00745550">
      <w:pPr>
        <w:pStyle w:val="zySubsection"/>
        <w:tabs>
          <w:tab w:val="right" w:leader="dot" w:pos="6804"/>
        </w:tabs>
      </w:pPr>
      <w:r>
        <w:tab/>
        <w:t>(2)</w:t>
      </w:r>
      <w:r>
        <w:tab/>
        <w:t>The charge under this item covers the supply of a meter, stopcock and, if required, a temporary standpipe.</w:t>
      </w:r>
    </w:p>
    <w:p w14:paraId="7B9C30CA" w14:textId="2B8C01AD" w:rsidR="00745550" w:rsidRDefault="00745550">
      <w:pPr>
        <w:pStyle w:val="zyHeading5"/>
      </w:pPr>
      <w:bookmarkStart w:id="541" w:name="_Toc232693092"/>
      <w:bookmarkStart w:id="542" w:name="_Toc233116891"/>
      <w:r>
        <w:t>6.</w:t>
      </w:r>
      <w:r>
        <w:tab/>
        <w:t>Disconnecting water supply connection</w:t>
      </w:r>
      <w:bookmarkEnd w:id="541"/>
      <w:bookmarkEnd w:id="542"/>
    </w:p>
    <w:p w14:paraId="3208A660" w14:textId="0CB6AEE7" w:rsidR="00745550" w:rsidRDefault="00745550">
      <w:pPr>
        <w:pStyle w:val="zySubsection"/>
        <w:tabs>
          <w:tab w:val="right" w:leader="dot" w:pos="6804"/>
        </w:tabs>
      </w:pPr>
      <w:r>
        <w:tab/>
        <w:t>(1)</w:t>
      </w:r>
      <w:r>
        <w:tab/>
        <w:t xml:space="preserve">For disconnecting a water supply connection </w:t>
      </w:r>
      <w:r>
        <w:br/>
        <w:t xml:space="preserve">to land, the charge is </w:t>
      </w:r>
      <w:r>
        <w:tab/>
      </w:r>
      <w:r>
        <w:rPr>
          <w:szCs w:val="22"/>
        </w:rPr>
        <w:t>$1 332.92</w:t>
      </w:r>
    </w:p>
    <w:p w14:paraId="76C7D645" w14:textId="77777777" w:rsidR="00745550" w:rsidRDefault="00745550">
      <w:pPr>
        <w:pStyle w:val="zySubsection"/>
      </w:pPr>
      <w:r>
        <w:lastRenderedPageBreak/>
        <w:tab/>
        <w:t>(2)</w:t>
      </w:r>
      <w:r>
        <w:tab/>
        <w:t>For the purposes of this item, cutting off or reducing the rate of flow of a supply of water under section 95 of the Act is not disconnecting a water supply connection.</w:t>
      </w:r>
    </w:p>
    <w:p w14:paraId="03CEE5D9" w14:textId="3DC27E0A" w:rsidR="00745550" w:rsidRDefault="00745550">
      <w:pPr>
        <w:pStyle w:val="zyHeading5"/>
      </w:pPr>
      <w:bookmarkStart w:id="543" w:name="_Toc232693093"/>
      <w:bookmarkStart w:id="544" w:name="_Toc233116892"/>
      <w:r>
        <w:t>7.</w:t>
      </w:r>
      <w:r>
        <w:tab/>
        <w:t>Relocating water supply connection</w:t>
      </w:r>
      <w:bookmarkEnd w:id="543"/>
      <w:bookmarkEnd w:id="544"/>
    </w:p>
    <w:p w14:paraId="33545E5F" w14:textId="77777777" w:rsidR="00745550" w:rsidRDefault="00745550">
      <w:pPr>
        <w:pStyle w:val="z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14:paraId="46B52041" w14:textId="1C116DDA" w:rsidR="00745550" w:rsidRDefault="00745550">
      <w:pPr>
        <w:pStyle w:val="yMiscellaneousBody"/>
        <w:tabs>
          <w:tab w:val="right" w:leader="dot" w:pos="6804"/>
        </w:tabs>
        <w:ind w:left="1701" w:right="284" w:hanging="1134"/>
      </w:pPr>
      <w:r>
        <w:tab/>
        <w:t xml:space="preserve">20 mm </w:t>
      </w:r>
      <w:r>
        <w:tab/>
        <w:t>$818.92</w:t>
      </w:r>
    </w:p>
    <w:p w14:paraId="2DA32ADE" w14:textId="69BA934C" w:rsidR="00745550" w:rsidRDefault="00745550">
      <w:pPr>
        <w:pStyle w:val="yMiscellaneousBody"/>
        <w:tabs>
          <w:tab w:val="right" w:leader="dot" w:pos="6804"/>
        </w:tabs>
        <w:ind w:left="1701" w:right="284" w:hanging="1134"/>
      </w:pPr>
      <w:r>
        <w:tab/>
        <w:t xml:space="preserve">25 mm </w:t>
      </w:r>
      <w:r>
        <w:tab/>
        <w:t>$1 336.30</w:t>
      </w:r>
    </w:p>
    <w:p w14:paraId="67B0448A" w14:textId="2E9E15DF" w:rsidR="00745550" w:rsidRDefault="00745550">
      <w:pPr>
        <w:pStyle w:val="yMiscellaneousBody"/>
        <w:tabs>
          <w:tab w:val="right" w:leader="dot" w:pos="6804"/>
        </w:tabs>
        <w:ind w:left="1701" w:right="284" w:hanging="1134"/>
      </w:pPr>
      <w:r>
        <w:tab/>
        <w:t xml:space="preserve">40 mm </w:t>
      </w:r>
      <w:r>
        <w:tab/>
        <w:t>$2 349.82</w:t>
      </w:r>
    </w:p>
    <w:p w14:paraId="70423D51" w14:textId="1C66B207" w:rsidR="00745550" w:rsidRDefault="00745550">
      <w:pPr>
        <w:pStyle w:val="yMiscellaneousBody"/>
        <w:tabs>
          <w:tab w:val="right" w:leader="dot" w:pos="6804"/>
        </w:tabs>
        <w:ind w:left="1701" w:right="284" w:hanging="1134"/>
      </w:pPr>
      <w:r>
        <w:tab/>
        <w:t xml:space="preserve">50 mm </w:t>
      </w:r>
      <w:r>
        <w:tab/>
        <w:t>$3 156.79</w:t>
      </w:r>
    </w:p>
    <w:p w14:paraId="38374ECD" w14:textId="361C24EE" w:rsidR="00745550" w:rsidRDefault="00745550">
      <w:pPr>
        <w:pStyle w:val="yMiscellaneousBody"/>
        <w:tabs>
          <w:tab w:val="right" w:leader="dot" w:pos="6804"/>
        </w:tabs>
        <w:ind w:left="1701" w:right="284" w:hanging="1134"/>
      </w:pPr>
      <w:r>
        <w:tab/>
        <w:t xml:space="preserve">more than 50 mm </w:t>
      </w:r>
      <w:r>
        <w:tab/>
        <w:t>an amount</w:t>
      </w:r>
    </w:p>
    <w:p w14:paraId="3CD6EA69" w14:textId="77777777" w:rsidR="00745550" w:rsidRDefault="00745550">
      <w:pPr>
        <w:pStyle w:val="yMiscellaneousBody"/>
        <w:spacing w:before="0"/>
        <w:ind w:left="2183" w:right="284" w:hanging="851"/>
        <w:jc w:val="right"/>
      </w:pPr>
      <w:r>
        <w:tab/>
        <w:t>equal to</w:t>
      </w:r>
      <w:r>
        <w:br/>
      </w:r>
      <w:r>
        <w:tab/>
        <w:t>the cost of</w:t>
      </w:r>
      <w:r>
        <w:br/>
      </w:r>
      <w:r>
        <w:tab/>
        <w:t>relocation</w:t>
      </w:r>
    </w:p>
    <w:p w14:paraId="1BEB931E" w14:textId="77777777" w:rsidR="00745550" w:rsidRDefault="00745550">
      <w:pPr>
        <w:pStyle w:val="z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14:paraId="377798A0" w14:textId="6974EE98" w:rsidR="00745550" w:rsidRDefault="00745550">
      <w:pPr>
        <w:pStyle w:val="yMiscellaneousBody"/>
        <w:tabs>
          <w:tab w:val="right" w:leader="dot" w:pos="6804"/>
        </w:tabs>
        <w:ind w:left="1701" w:right="284" w:hanging="1134"/>
      </w:pPr>
      <w:r>
        <w:tab/>
        <w:t xml:space="preserve">20 mm </w:t>
      </w:r>
      <w:r>
        <w:tab/>
        <w:t>$2 072.17</w:t>
      </w:r>
    </w:p>
    <w:p w14:paraId="02270AD8" w14:textId="5E2F7413" w:rsidR="00745550" w:rsidRDefault="00745550">
      <w:pPr>
        <w:pStyle w:val="yMiscellaneousBody"/>
        <w:tabs>
          <w:tab w:val="right" w:leader="dot" w:pos="6804"/>
        </w:tabs>
        <w:ind w:left="1701" w:right="284" w:hanging="1134"/>
      </w:pPr>
      <w:r>
        <w:tab/>
        <w:t xml:space="preserve">25 mm </w:t>
      </w:r>
      <w:r>
        <w:tab/>
        <w:t>$2 599.25</w:t>
      </w:r>
    </w:p>
    <w:p w14:paraId="2ED7B658" w14:textId="19BCF574" w:rsidR="00745550" w:rsidRDefault="00745550">
      <w:pPr>
        <w:pStyle w:val="yMiscellaneousBody"/>
        <w:tabs>
          <w:tab w:val="right" w:leader="dot" w:pos="6804"/>
        </w:tabs>
        <w:ind w:left="1701" w:right="284" w:hanging="1134"/>
      </w:pPr>
      <w:r>
        <w:tab/>
        <w:t xml:space="preserve">40 mm </w:t>
      </w:r>
      <w:r>
        <w:tab/>
        <w:t>$4 449.08</w:t>
      </w:r>
    </w:p>
    <w:p w14:paraId="247B1874" w14:textId="5E44D382" w:rsidR="00745550" w:rsidRDefault="00745550">
      <w:pPr>
        <w:pStyle w:val="yMiscellaneousBody"/>
        <w:tabs>
          <w:tab w:val="right" w:leader="dot" w:pos="6804"/>
        </w:tabs>
        <w:ind w:left="1701" w:right="284" w:hanging="1134"/>
      </w:pPr>
      <w:r>
        <w:tab/>
        <w:t xml:space="preserve">50 mm </w:t>
      </w:r>
      <w:r>
        <w:tab/>
        <w:t>$5 918.56</w:t>
      </w:r>
    </w:p>
    <w:p w14:paraId="2165D363" w14:textId="6EE27A68" w:rsidR="00745550" w:rsidRDefault="00745550">
      <w:pPr>
        <w:pStyle w:val="yMiscellaneousBody"/>
        <w:tabs>
          <w:tab w:val="right" w:leader="dot" w:pos="6804"/>
        </w:tabs>
        <w:ind w:left="1701" w:right="284" w:hanging="1134"/>
      </w:pPr>
      <w:r>
        <w:tab/>
        <w:t>80</w:t>
      </w:r>
      <w:r>
        <w:noBreakHyphen/>
        <w:t xml:space="preserve">100 mm </w:t>
      </w:r>
      <w:r>
        <w:tab/>
        <w:t>$9 963.59</w:t>
      </w:r>
    </w:p>
    <w:p w14:paraId="5A6B4E1C" w14:textId="7149FE59" w:rsidR="00745550" w:rsidRDefault="00745550">
      <w:pPr>
        <w:pStyle w:val="yMiscellaneousBody"/>
        <w:tabs>
          <w:tab w:val="right" w:leader="dot" w:pos="6804"/>
        </w:tabs>
        <w:ind w:left="1701" w:right="284" w:hanging="1134"/>
      </w:pPr>
      <w:r>
        <w:tab/>
        <w:t xml:space="preserve">150 mm </w:t>
      </w:r>
      <w:r>
        <w:tab/>
        <w:t>$13 036.87</w:t>
      </w:r>
    </w:p>
    <w:p w14:paraId="61A07D82" w14:textId="3E28E52B" w:rsidR="00745550" w:rsidRDefault="00745550">
      <w:pPr>
        <w:pStyle w:val="yMiscellaneousBody"/>
        <w:tabs>
          <w:tab w:val="right" w:leader="dot" w:pos="6804"/>
        </w:tabs>
        <w:ind w:left="1701" w:right="284" w:hanging="1134"/>
      </w:pPr>
      <w:r>
        <w:tab/>
        <w:t xml:space="preserve">more than 150 mm </w:t>
      </w:r>
      <w:r>
        <w:tab/>
        <w:t>an amount</w:t>
      </w:r>
    </w:p>
    <w:p w14:paraId="64FBCF4C" w14:textId="77777777" w:rsidR="00745550" w:rsidRDefault="00745550">
      <w:pPr>
        <w:pStyle w:val="yMiscellaneousBody"/>
        <w:spacing w:before="0"/>
        <w:ind w:left="2183" w:right="284" w:hanging="851"/>
        <w:jc w:val="right"/>
      </w:pPr>
      <w:r>
        <w:tab/>
        <w:t>equal to</w:t>
      </w:r>
      <w:r>
        <w:br/>
      </w:r>
      <w:r>
        <w:tab/>
        <w:t xml:space="preserve"> the cost of</w:t>
      </w:r>
      <w:r>
        <w:br/>
      </w:r>
      <w:r>
        <w:tab/>
        <w:t xml:space="preserve"> relocation</w:t>
      </w:r>
    </w:p>
    <w:p w14:paraId="2B4C861B" w14:textId="77777777" w:rsidR="00745550" w:rsidRDefault="00745550">
      <w:pPr>
        <w:pStyle w:val="zySubsection"/>
        <w:tabs>
          <w:tab w:val="right" w:leader="dot" w:pos="6804"/>
        </w:tabs>
      </w:pPr>
      <w:r>
        <w:lastRenderedPageBreak/>
        <w:tab/>
        <w:t>(3)</w:t>
      </w:r>
      <w:r>
        <w:tab/>
        <w:t xml:space="preserve">For relocating a water supply connection </w:t>
      </w:r>
      <w:r>
        <w:br/>
        <w:t xml:space="preserve">in relation to land in the central business </w:t>
      </w:r>
      <w:r>
        <w:br/>
        <w:t xml:space="preserve">districts, the charge is </w:t>
      </w:r>
      <w:r>
        <w:tab/>
        <w:t>an amount</w:t>
      </w:r>
    </w:p>
    <w:p w14:paraId="31C17813" w14:textId="77777777" w:rsidR="00745550" w:rsidRDefault="00745550">
      <w:pPr>
        <w:pStyle w:val="yMiscellaneousBody"/>
        <w:spacing w:before="0"/>
        <w:ind w:left="2183" w:right="284" w:hanging="851"/>
        <w:jc w:val="right"/>
      </w:pPr>
      <w:r>
        <w:tab/>
        <w:t>equal to the</w:t>
      </w:r>
      <w:r>
        <w:br/>
      </w:r>
      <w:r>
        <w:tab/>
        <w:t>cost of</w:t>
      </w:r>
      <w:r>
        <w:br/>
      </w:r>
      <w:r>
        <w:tab/>
        <w:t>installation</w:t>
      </w:r>
    </w:p>
    <w:p w14:paraId="66284891" w14:textId="7B3D8FCF" w:rsidR="00745550" w:rsidRDefault="00745550">
      <w:pPr>
        <w:pStyle w:val="zySubsection"/>
        <w:tabs>
          <w:tab w:val="right" w:leader="dot" w:pos="6804"/>
        </w:tabs>
      </w:pPr>
      <w:r>
        <w:tab/>
        <w:t>(4)</w:t>
      </w:r>
      <w:r>
        <w:tab/>
        <w:t xml:space="preserve">For relocating a water supply connection </w:t>
      </w:r>
      <w:r>
        <w:br/>
        <w:t>in relation to land in the non</w:t>
      </w:r>
      <w:r>
        <w:noBreakHyphen/>
        <w:t>metropolitan</w:t>
      </w:r>
      <w:r>
        <w:br/>
        <w:t xml:space="preserve">area, the charge is </w:t>
      </w:r>
      <w:r>
        <w:tab/>
        <w:t>an amount</w:t>
      </w:r>
    </w:p>
    <w:p w14:paraId="10F6FD42" w14:textId="77777777" w:rsidR="00745550" w:rsidRDefault="00745550">
      <w:pPr>
        <w:pStyle w:val="yMiscellaneousBody"/>
        <w:spacing w:before="0"/>
        <w:ind w:left="2183" w:right="284" w:hanging="851"/>
        <w:jc w:val="right"/>
      </w:pPr>
      <w:r>
        <w:tab/>
        <w:t>equal to the</w:t>
      </w:r>
      <w:r>
        <w:br/>
      </w:r>
      <w:r>
        <w:tab/>
        <w:t>cost of</w:t>
      </w:r>
      <w:r>
        <w:br/>
      </w:r>
      <w:r>
        <w:tab/>
        <w:t>installation</w:t>
      </w:r>
    </w:p>
    <w:p w14:paraId="466D8339" w14:textId="10486B9E" w:rsidR="00745550" w:rsidRDefault="00745550">
      <w:pPr>
        <w:pStyle w:val="zyHeading5"/>
      </w:pPr>
      <w:bookmarkStart w:id="545" w:name="_Toc232693094"/>
      <w:bookmarkStart w:id="546" w:name="_Toc233116893"/>
      <w:r>
        <w:t>8.</w:t>
      </w:r>
      <w:r>
        <w:tab/>
        <w:t>Proposal to connect sewer</w:t>
      </w:r>
      <w:bookmarkEnd w:id="545"/>
      <w:bookmarkEnd w:id="546"/>
    </w:p>
    <w:p w14:paraId="3AEA6FAB" w14:textId="77777777" w:rsidR="00745550" w:rsidRDefault="00745550">
      <w:pPr>
        <w:pStyle w:val="z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$38.10</w:t>
      </w:r>
    </w:p>
    <w:p w14:paraId="03D3601E" w14:textId="451AD8EB" w:rsidR="00745550" w:rsidRDefault="00745550">
      <w:pPr>
        <w:pStyle w:val="zyHeading5"/>
      </w:pPr>
      <w:bookmarkStart w:id="547" w:name="_Toc232693095"/>
      <w:bookmarkStart w:id="548" w:name="_Toc233116894"/>
      <w:r>
        <w:t>9.</w:t>
      </w:r>
      <w:r>
        <w:tab/>
        <w:t>Installing sewer junction</w:t>
      </w:r>
      <w:bookmarkEnd w:id="547"/>
      <w:bookmarkEnd w:id="548"/>
    </w:p>
    <w:p w14:paraId="5F1B1AC4" w14:textId="77777777" w:rsidR="00745550" w:rsidRDefault="00745550">
      <w:pPr>
        <w:pStyle w:val="zySubsection"/>
      </w:pPr>
      <w:r>
        <w:tab/>
      </w:r>
      <w:r>
        <w:tab/>
        <w:t xml:space="preserve">For </w:t>
      </w:r>
      <w:r>
        <w:rPr>
          <w:szCs w:val="22"/>
        </w:rPr>
        <w:t>installing</w:t>
      </w:r>
      <w:r>
        <w:t xml:space="preserve"> a sewer junction for land, the charge, according to the size of the sewer, is —</w:t>
      </w:r>
    </w:p>
    <w:p w14:paraId="2DDEB010" w14:textId="48B7C066" w:rsidR="00745550" w:rsidRDefault="00745550">
      <w:pPr>
        <w:pStyle w:val="yMiscellaneousBody"/>
        <w:tabs>
          <w:tab w:val="right" w:leader="dot" w:pos="6804"/>
        </w:tabs>
        <w:ind w:left="1701" w:right="284" w:hanging="1134"/>
      </w:pPr>
      <w:r>
        <w:tab/>
        <w:t xml:space="preserve">100 mm </w:t>
      </w:r>
      <w:r>
        <w:tab/>
        <w:t>$1 062.93</w:t>
      </w:r>
    </w:p>
    <w:p w14:paraId="6A983052" w14:textId="18D6F9A1" w:rsidR="00745550" w:rsidRDefault="00745550">
      <w:pPr>
        <w:pStyle w:val="yMiscellaneousBody"/>
        <w:tabs>
          <w:tab w:val="right" w:leader="dot" w:pos="6804"/>
        </w:tabs>
        <w:ind w:left="1701" w:right="284" w:hanging="1134"/>
      </w:pPr>
      <w:r>
        <w:tab/>
        <w:t xml:space="preserve">150 mm </w:t>
      </w:r>
      <w:r>
        <w:tab/>
        <w:t>$1 292.07</w:t>
      </w:r>
    </w:p>
    <w:p w14:paraId="6E92AE2F" w14:textId="0F293BE3" w:rsidR="00745550" w:rsidRDefault="00745550">
      <w:pPr>
        <w:pStyle w:val="zyHeading5"/>
      </w:pPr>
      <w:bookmarkStart w:id="549" w:name="_Toc232693096"/>
      <w:bookmarkStart w:id="550" w:name="_Toc233116895"/>
      <w:r>
        <w:t>10.</w:t>
      </w:r>
      <w:r>
        <w:tab/>
        <w:t>Hire of standpipe for fire hydrant</w:t>
      </w:r>
      <w:bookmarkEnd w:id="549"/>
      <w:bookmarkEnd w:id="550"/>
    </w:p>
    <w:p w14:paraId="0C312867" w14:textId="1D323B86" w:rsidR="00745550" w:rsidRDefault="00745550">
      <w:pPr>
        <w:pStyle w:val="z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$136.09</w:t>
      </w:r>
    </w:p>
    <w:p w14:paraId="54E7BD7A" w14:textId="77777777" w:rsidR="00745550" w:rsidRDefault="00745550">
      <w:pPr>
        <w:pStyle w:val="zySubsection"/>
        <w:keepNext/>
      </w:pPr>
      <w:r>
        <w:tab/>
        <w:t>(2)</w:t>
      </w:r>
      <w:r>
        <w:tab/>
        <w:t xml:space="preserve">For the hire of a standpipe from the Water </w:t>
      </w:r>
      <w:r>
        <w:br/>
        <w:t xml:space="preserve">Corporation for attachment to a fire hydrant </w:t>
      </w:r>
      <w:r>
        <w:br/>
        <w:t xml:space="preserve">connected to water supply works of the Water </w:t>
      </w:r>
      <w:r>
        <w:br/>
      </w:r>
      <w:r>
        <w:lastRenderedPageBreak/>
        <w:t xml:space="preserve">Corporation in the metropolitan area, the charge, </w:t>
      </w:r>
      <w:r>
        <w:br/>
        <w:t>according to the size of the standpipe’s meter, is —</w:t>
      </w:r>
    </w:p>
    <w:p w14:paraId="595CC4CA" w14:textId="295A1196" w:rsidR="00745550" w:rsidRDefault="00745550">
      <w:pPr>
        <w:pStyle w:val="yMiscellaneousBody"/>
        <w:tabs>
          <w:tab w:val="right" w:leader="dot" w:pos="6804"/>
        </w:tabs>
        <w:ind w:left="1701" w:right="284" w:hanging="1134"/>
      </w:pPr>
      <w:r>
        <w:tab/>
        <w:t xml:space="preserve">25 mm or less </w:t>
      </w:r>
      <w:r>
        <w:tab/>
      </w:r>
      <w:r>
        <w:rPr>
          <w:szCs w:val="22"/>
        </w:rPr>
        <w:t>$279.87</w:t>
      </w:r>
      <w:r>
        <w:t>/month</w:t>
      </w:r>
    </w:p>
    <w:p w14:paraId="56F6608F" w14:textId="77777777" w:rsidR="00745550" w:rsidRDefault="00745550">
      <w:pPr>
        <w:pStyle w:val="yMiscellaneousBody"/>
        <w:spacing w:before="0"/>
        <w:ind w:left="2183" w:right="284" w:hanging="851"/>
        <w:jc w:val="right"/>
      </w:pPr>
      <w:r>
        <w:tab/>
        <w:t>pro rata</w:t>
      </w:r>
    </w:p>
    <w:p w14:paraId="44E32C5C" w14:textId="0A44B010" w:rsidR="00745550" w:rsidRDefault="00745550">
      <w:pPr>
        <w:pStyle w:val="yMiscellaneousBody"/>
        <w:tabs>
          <w:tab w:val="right" w:leader="dot" w:pos="6804"/>
        </w:tabs>
        <w:ind w:left="1701" w:right="284" w:hanging="1134"/>
      </w:pPr>
      <w:r>
        <w:tab/>
        <w:t xml:space="preserve">more than 25 mm </w:t>
      </w:r>
      <w:r>
        <w:tab/>
      </w:r>
      <w:r>
        <w:rPr>
          <w:szCs w:val="22"/>
        </w:rPr>
        <w:t>$468.34</w:t>
      </w:r>
      <w:r>
        <w:t>/month</w:t>
      </w:r>
    </w:p>
    <w:p w14:paraId="05C9DE20" w14:textId="77777777" w:rsidR="00745550" w:rsidRDefault="00745550">
      <w:pPr>
        <w:pStyle w:val="yMiscellaneousBody"/>
        <w:spacing w:before="0"/>
        <w:ind w:left="2183" w:right="284" w:hanging="851"/>
        <w:jc w:val="right"/>
        <w:rPr>
          <w:szCs w:val="22"/>
        </w:rPr>
      </w:pPr>
      <w:r>
        <w:tab/>
        <w:t>pro </w:t>
      </w:r>
      <w:r>
        <w:rPr>
          <w:szCs w:val="22"/>
        </w:rPr>
        <w:t>rata</w:t>
      </w:r>
    </w:p>
    <w:p w14:paraId="090C27CF" w14:textId="06BD75EB" w:rsidR="00745550" w:rsidRDefault="00745550">
      <w:pPr>
        <w:pStyle w:val="zyHeading5"/>
      </w:pPr>
      <w:bookmarkStart w:id="551" w:name="_Toc232693097"/>
      <w:bookmarkStart w:id="552" w:name="_Toc233116896"/>
      <w:r>
        <w:t>11.</w:t>
      </w:r>
      <w:r>
        <w:tab/>
        <w:t>Trade waste: services in relation to discharge</w:t>
      </w:r>
      <w:bookmarkEnd w:id="551"/>
      <w:bookmarkEnd w:id="552"/>
    </w:p>
    <w:p w14:paraId="325FEEEA" w14:textId="77777777" w:rsidR="00745550" w:rsidRDefault="00745550">
      <w:pPr>
        <w:pStyle w:val="zySubsection"/>
      </w:pPr>
      <w:r>
        <w:tab/>
        <w:t>(1)</w:t>
      </w:r>
      <w:r>
        <w:tab/>
        <w:t xml:space="preserve">In this item — </w:t>
      </w:r>
    </w:p>
    <w:p w14:paraId="255D621F" w14:textId="7BE1BF2E" w:rsidR="00745550" w:rsidRDefault="00745550">
      <w:pPr>
        <w:pStyle w:val="zyDefstart"/>
      </w:pPr>
      <w:r>
        <w:tab/>
      </w:r>
      <w:r>
        <w:rPr>
          <w:rStyle w:val="CharDefText"/>
        </w:rPr>
        <w:t>additional analysis</w:t>
      </w:r>
      <w:r>
        <w:t xml:space="preserve"> means the analysis of samples for water quality parameters, other than the analysis normally conducted by the Water Corporation in relation to the discharge of trade waste into a sewer of the Water Corporation.</w:t>
      </w:r>
    </w:p>
    <w:p w14:paraId="0A8A144F" w14:textId="77777777" w:rsidR="00745550" w:rsidRDefault="00745550">
      <w:pPr>
        <w:pStyle w:val="zySubsection"/>
      </w:pPr>
      <w:r>
        <w:tab/>
        <w:t>(2)</w:t>
      </w:r>
      <w:r>
        <w:tab/>
        <w:t>For the following services in relation to the discharge of trade waste into a sewer of the Water Corporation, the charge is —</w:t>
      </w:r>
    </w:p>
    <w:p w14:paraId="6E39D464" w14:textId="03193E76" w:rsidR="00745550" w:rsidRDefault="00745550">
      <w:pPr>
        <w:pStyle w:val="zyIndenta"/>
        <w:tabs>
          <w:tab w:val="right" w:leader="dot" w:pos="6804"/>
        </w:tabs>
      </w:pPr>
      <w:r>
        <w:tab/>
        <w:t>(a)</w:t>
      </w:r>
      <w:r>
        <w:tab/>
        <w:t xml:space="preserve">for inspection </w:t>
      </w:r>
      <w:r>
        <w:tab/>
        <w:t>$173.80/hour</w:t>
      </w:r>
    </w:p>
    <w:p w14:paraId="3B95FB49" w14:textId="0D115A7B" w:rsidR="00745550" w:rsidRDefault="00745550">
      <w:pPr>
        <w:pStyle w:val="zyIndenta"/>
        <w:tabs>
          <w:tab w:val="right" w:leader="dot" w:pos="6804"/>
        </w:tabs>
      </w:pPr>
      <w:r>
        <w:tab/>
        <w:t>(b)</w:t>
      </w:r>
      <w:r>
        <w:tab/>
        <w:t xml:space="preserve">for a meter reading </w:t>
      </w:r>
      <w:r>
        <w:tab/>
        <w:t>$47.43</w:t>
      </w:r>
    </w:p>
    <w:p w14:paraId="03D5FC36" w14:textId="35F94993" w:rsidR="00745550" w:rsidRDefault="00745550">
      <w:pPr>
        <w:pStyle w:val="zyIndenta"/>
        <w:tabs>
          <w:tab w:val="right" w:leader="dot" w:pos="6804"/>
        </w:tabs>
      </w:pPr>
      <w:r>
        <w:tab/>
        <w:t>(c)</w:t>
      </w:r>
      <w:r>
        <w:tab/>
        <w:t xml:space="preserve">for a grab sample </w:t>
      </w:r>
      <w:r>
        <w:tab/>
        <w:t>$536.03</w:t>
      </w:r>
    </w:p>
    <w:p w14:paraId="43394B2E" w14:textId="6C263222" w:rsidR="00745550" w:rsidRDefault="00745550">
      <w:pPr>
        <w:pStyle w:val="zyIndenta"/>
        <w:tabs>
          <w:tab w:val="right" w:leader="dot" w:pos="6804"/>
        </w:tabs>
      </w:pPr>
      <w:r>
        <w:tab/>
        <w:t>(d)</w:t>
      </w:r>
      <w:r>
        <w:tab/>
        <w:t xml:space="preserve">for a composite sample </w:t>
      </w:r>
      <w:r>
        <w:tab/>
        <w:t>$849.20</w:t>
      </w:r>
    </w:p>
    <w:p w14:paraId="0805F9F5" w14:textId="77777777" w:rsidR="00745550" w:rsidRDefault="00745550">
      <w:pPr>
        <w:pStyle w:val="zyIndenta"/>
        <w:tabs>
          <w:tab w:val="right" w:leader="dot" w:pos="6804"/>
        </w:tabs>
        <w:rPr>
          <w:szCs w:val="22"/>
        </w:rPr>
      </w:pPr>
      <w:r>
        <w:tab/>
        <w:t>(e)</w:t>
      </w:r>
      <w:r>
        <w:tab/>
        <w:t xml:space="preserve">for additional analysis </w:t>
      </w:r>
      <w:r>
        <w:tab/>
      </w:r>
      <w:r>
        <w:rPr>
          <w:szCs w:val="22"/>
        </w:rPr>
        <w:t xml:space="preserve">an amount equal to </w:t>
      </w:r>
    </w:p>
    <w:p w14:paraId="6852E21A" w14:textId="77777777" w:rsidR="00745550" w:rsidRDefault="00745550">
      <w:pPr>
        <w:pStyle w:val="yMiscellaneousBody"/>
        <w:spacing w:before="0"/>
        <w:ind w:left="2183" w:right="284" w:hanging="851"/>
        <w:jc w:val="right"/>
      </w:pPr>
      <w:r>
        <w:t xml:space="preserve">the actual cost to the </w:t>
      </w:r>
      <w:r>
        <w:br/>
        <w:t xml:space="preserve">Water Corporation </w:t>
      </w:r>
      <w:r>
        <w:br/>
        <w:t xml:space="preserve">of conducting the </w:t>
      </w:r>
      <w:r>
        <w:br/>
        <w:t>additional analysis</w:t>
      </w:r>
    </w:p>
    <w:p w14:paraId="37E8D7CD" w14:textId="77777777" w:rsidR="00745550" w:rsidRDefault="00745550">
      <w:pPr>
        <w:pStyle w:val="zyIndenta"/>
        <w:tabs>
          <w:tab w:val="right" w:leader="dot" w:pos="6804"/>
        </w:tabs>
      </w:pPr>
      <w:r>
        <w:tab/>
        <w:t>(f)</w:t>
      </w:r>
      <w:r>
        <w:tab/>
        <w:t>for assessing an application to</w:t>
      </w:r>
      <w:r>
        <w:br/>
        <w:t xml:space="preserve">discharge </w:t>
      </w:r>
      <w:r>
        <w:tab/>
      </w:r>
      <w:r>
        <w:rPr>
          <w:szCs w:val="22"/>
        </w:rPr>
        <w:t>$158.11/hour</w:t>
      </w:r>
    </w:p>
    <w:p w14:paraId="25494DA0" w14:textId="00FB3DAD" w:rsidR="00745550" w:rsidRDefault="00745550">
      <w:pPr>
        <w:pStyle w:val="zyHeading5"/>
      </w:pPr>
      <w:bookmarkStart w:id="553" w:name="_Toc232693098"/>
      <w:bookmarkStart w:id="554" w:name="_Toc233116897"/>
      <w:r>
        <w:t>12.</w:t>
      </w:r>
      <w:r>
        <w:tab/>
        <w:t>Trade waste: product evaluation services</w:t>
      </w:r>
      <w:bookmarkEnd w:id="553"/>
      <w:bookmarkEnd w:id="554"/>
    </w:p>
    <w:p w14:paraId="0833A81A" w14:textId="77777777" w:rsidR="00745550" w:rsidRDefault="00745550">
      <w:pPr>
        <w:pStyle w:val="zySubsection"/>
        <w:tabs>
          <w:tab w:val="right" w:leader="dot" w:pos="6804"/>
        </w:tabs>
      </w:pPr>
      <w:r>
        <w:tab/>
        <w:t>(1)</w:t>
      </w:r>
      <w:r>
        <w:tab/>
        <w:t xml:space="preserve">In this item — </w:t>
      </w:r>
    </w:p>
    <w:p w14:paraId="40C4B108" w14:textId="77777777" w:rsidR="00745550" w:rsidRDefault="00745550">
      <w:pPr>
        <w:pStyle w:val="zyDefstart"/>
      </w:pPr>
      <w:r>
        <w:tab/>
      </w:r>
      <w:r>
        <w:rPr>
          <w:rStyle w:val="CharDefText"/>
        </w:rPr>
        <w:t>product evaluation</w:t>
      </w:r>
      <w:r>
        <w:t xml:space="preserve"> means reviewing a fitting, fixture or substance to determine whether it can be appropriately used in relation to the discharge of trade waste.</w:t>
      </w:r>
    </w:p>
    <w:p w14:paraId="7AA5D153" w14:textId="77777777" w:rsidR="00745550" w:rsidRDefault="00745550">
      <w:pPr>
        <w:pStyle w:val="zySubsection"/>
        <w:tabs>
          <w:tab w:val="right" w:leader="dot" w:pos="6804"/>
        </w:tabs>
      </w:pPr>
      <w:r>
        <w:lastRenderedPageBreak/>
        <w:tab/>
        <w:t>(2)</w:t>
      </w:r>
      <w:r>
        <w:tab/>
        <w:t>For product evaluation in relation to the</w:t>
      </w:r>
      <w:r>
        <w:br/>
        <w:t>discharge of trade waste into a sewer of</w:t>
      </w:r>
      <w:r>
        <w:br/>
        <w:t xml:space="preserve">the Water Corporation, the charge is </w:t>
      </w:r>
      <w:r>
        <w:tab/>
      </w:r>
      <w:r>
        <w:rPr>
          <w:szCs w:val="22"/>
        </w:rPr>
        <w:t>$207.52</w:t>
      </w:r>
      <w:r>
        <w:t>/hour</w:t>
      </w:r>
    </w:p>
    <w:p w14:paraId="243C10AA" w14:textId="6A19809E" w:rsidR="00745550" w:rsidRDefault="00745550">
      <w:pPr>
        <w:pStyle w:val="zyHeading5"/>
      </w:pPr>
      <w:bookmarkStart w:id="555" w:name="_Toc232693099"/>
      <w:bookmarkStart w:id="556" w:name="_Toc233116898"/>
      <w:r>
        <w:t>13.</w:t>
      </w:r>
      <w:r>
        <w:tab/>
        <w:t>Trade waste: one</w:t>
      </w:r>
      <w:r>
        <w:noBreakHyphen/>
        <w:t>off discharge services</w:t>
      </w:r>
      <w:bookmarkEnd w:id="555"/>
      <w:bookmarkEnd w:id="556"/>
    </w:p>
    <w:p w14:paraId="382913D9" w14:textId="2AC42F76" w:rsidR="00745550" w:rsidRDefault="00745550">
      <w:pPr>
        <w:pStyle w:val="z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$158.11</w:t>
      </w:r>
      <w:r>
        <w:t>/hour</w:t>
      </w:r>
    </w:p>
    <w:p w14:paraId="622F83B4" w14:textId="3D1C05E2" w:rsidR="00745550" w:rsidRDefault="00745550">
      <w:pPr>
        <w:pStyle w:val="zyHeading5"/>
      </w:pPr>
      <w:bookmarkStart w:id="557" w:name="_Toc232693100"/>
      <w:bookmarkStart w:id="558" w:name="_Toc233116899"/>
      <w:r>
        <w:t>14.</w:t>
      </w:r>
      <w:r>
        <w:tab/>
        <w:t>Meter reading and other information</w:t>
      </w:r>
      <w:bookmarkEnd w:id="557"/>
      <w:bookmarkEnd w:id="558"/>
    </w:p>
    <w:p w14:paraId="53DC705F" w14:textId="77777777" w:rsidR="00745550" w:rsidRDefault="00745550">
      <w:pPr>
        <w:pStyle w:val="zySubsection"/>
      </w:pPr>
      <w:r>
        <w:tab/>
      </w:r>
      <w:r>
        <w:tab/>
        <w:t xml:space="preserve">For — </w:t>
      </w:r>
    </w:p>
    <w:p w14:paraId="4ACFE080" w14:textId="0FEF2B85" w:rsidR="00745550" w:rsidRDefault="00745550">
      <w:pPr>
        <w:pStyle w:val="zyIndenta"/>
        <w:tabs>
          <w:tab w:val="right" w:leader="dot" w:pos="6804"/>
        </w:tabs>
      </w:pPr>
      <w:r>
        <w:tab/>
        <w:t>(a)</w:t>
      </w:r>
      <w:r>
        <w:tab/>
        <w:t xml:space="preserve">a meter reading, the charge is </w:t>
      </w:r>
      <w:r>
        <w:tab/>
        <w:t>$25.30</w:t>
      </w:r>
    </w:p>
    <w:p w14:paraId="23E46F3C" w14:textId="6FE35949" w:rsidR="00745550" w:rsidRDefault="00745550">
      <w:pPr>
        <w:pStyle w:val="zyIndenta"/>
        <w:tabs>
          <w:tab w:val="right" w:leader="dot" w:pos="6804"/>
        </w:tabs>
      </w:pPr>
      <w:r>
        <w:tab/>
        <w:t>(b)</w:t>
      </w:r>
      <w:r>
        <w:tab/>
        <w:t xml:space="preserve">an urgent meter reading, the charge is </w:t>
      </w:r>
      <w:r>
        <w:tab/>
        <w:t>$38.83</w:t>
      </w:r>
    </w:p>
    <w:p w14:paraId="0D8C1762" w14:textId="2A5E2350" w:rsidR="00745550" w:rsidRDefault="00745550">
      <w:pPr>
        <w:pStyle w:val="z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$34.66</w:t>
      </w:r>
    </w:p>
    <w:p w14:paraId="5269C21F" w14:textId="4E1941CF" w:rsidR="00745550" w:rsidRDefault="00745550">
      <w:pPr>
        <w:pStyle w:val="z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$48.17</w:t>
      </w:r>
    </w:p>
    <w:p w14:paraId="3E490FF4" w14:textId="38B9D269" w:rsidR="00745550" w:rsidRDefault="00745550">
      <w:pPr>
        <w:pStyle w:val="z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charge is</w:t>
      </w:r>
      <w:r>
        <w:tab/>
        <w:t>$108.18/hour</w:t>
      </w:r>
    </w:p>
    <w:p w14:paraId="7BACE579" w14:textId="77777777" w:rsidR="00745550" w:rsidRDefault="00745550">
      <w:pPr>
        <w:pStyle w:val="yMiscellaneousBody"/>
        <w:spacing w:before="0"/>
        <w:ind w:left="2183" w:right="284" w:hanging="851"/>
        <w:jc w:val="right"/>
      </w:pPr>
      <w:r>
        <w:t>or part hour</w:t>
      </w:r>
    </w:p>
    <w:p w14:paraId="5B527CF0" w14:textId="1463EBCC" w:rsidR="00745550" w:rsidRDefault="00745550">
      <w:pPr>
        <w:pStyle w:val="zyHeading5"/>
      </w:pPr>
      <w:bookmarkStart w:id="559" w:name="_Toc232693101"/>
      <w:bookmarkStart w:id="560" w:name="_Toc233116900"/>
      <w:r>
        <w:t>15.</w:t>
      </w:r>
      <w:r>
        <w:tab/>
        <w:t>Copies of records</w:t>
      </w:r>
      <w:bookmarkEnd w:id="559"/>
      <w:bookmarkEnd w:id="560"/>
    </w:p>
    <w:p w14:paraId="78CED119" w14:textId="77777777" w:rsidR="00745550" w:rsidRDefault="00745550">
      <w:pPr>
        <w:pStyle w:val="zySubsection"/>
        <w:tabs>
          <w:tab w:val="right" w:leader="dot" w:pos="6804"/>
        </w:tabs>
      </w:pPr>
      <w:r>
        <w:tab/>
      </w:r>
      <w:r>
        <w:tab/>
        <w:t xml:space="preserve">For a copy of records under the </w:t>
      </w:r>
      <w:r>
        <w:br/>
      </w:r>
      <w:r>
        <w:rPr>
          <w:i/>
          <w:iCs/>
        </w:rPr>
        <w:t>Water Services Regulations 2013</w:t>
      </w:r>
      <w:r>
        <w:t xml:space="preserve"> </w:t>
      </w:r>
      <w:r>
        <w:br/>
        <w:t xml:space="preserve">regulation 65(4A), the charge is </w:t>
      </w:r>
      <w:r>
        <w:tab/>
        <w:t>$20.90 per record</w:t>
      </w:r>
    </w:p>
    <w:p w14:paraId="684B0930" w14:textId="7A775B52" w:rsidR="00745550" w:rsidRDefault="00745550">
      <w:pPr>
        <w:pStyle w:val="Heading5"/>
      </w:pPr>
      <w:bookmarkStart w:id="561" w:name="_Toc232693102"/>
      <w:bookmarkStart w:id="562" w:name="_Toc233116901"/>
      <w:r>
        <w:rPr>
          <w:rStyle w:val="CharSectno"/>
        </w:rPr>
        <w:lastRenderedPageBreak/>
        <w:t>11</w:t>
      </w:r>
      <w:r>
        <w:t>.</w:t>
      </w:r>
      <w:r>
        <w:tab/>
        <w:t>Schedule 10 amended</w:t>
      </w:r>
      <w:bookmarkEnd w:id="561"/>
      <w:bookmarkEnd w:id="562"/>
      <w:r>
        <w:t xml:space="preserve"> </w:t>
      </w:r>
    </w:p>
    <w:p w14:paraId="011E0401" w14:textId="6B8686A2" w:rsidR="00745550" w:rsidRDefault="00745550">
      <w:pPr>
        <w:pStyle w:val="Subsection"/>
        <w:keepNext/>
        <w:keepLines/>
        <w:rPr>
          <w:rStyle w:val="DraftersNotes"/>
          <w:b w:val="0"/>
          <w:i w:val="0"/>
          <w:sz w:val="24"/>
        </w:rPr>
      </w:pPr>
      <w:r>
        <w:tab/>
      </w:r>
      <w:r>
        <w:tab/>
        <w:t>In Schedule 10 in the Table delete:</w:t>
      </w:r>
    </w:p>
    <w:p w14:paraId="54D62C5A" w14:textId="77777777" w:rsidR="00745550" w:rsidRDefault="00745550">
      <w:pPr>
        <w:pStyle w:val="DeleteOpen"/>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301CB" w14:paraId="1837CBEE" w14:textId="77777777">
        <w:tc>
          <w:tcPr>
            <w:tcW w:w="3119" w:type="dxa"/>
          </w:tcPr>
          <w:p w14:paraId="1EAED79C" w14:textId="77777777" w:rsidR="00745550" w:rsidRDefault="00745550">
            <w:pPr>
              <w:pStyle w:val="yTableNAm"/>
              <w:keepNext/>
            </w:pPr>
            <w:r>
              <w:t>Mullewa Farmlands</w:t>
            </w:r>
          </w:p>
        </w:tc>
        <w:tc>
          <w:tcPr>
            <w:tcW w:w="1842" w:type="dxa"/>
            <w:vAlign w:val="center"/>
          </w:tcPr>
          <w:p w14:paraId="34922F00" w14:textId="77777777" w:rsidR="00745550" w:rsidRDefault="00745550">
            <w:pPr>
              <w:pStyle w:val="yTableNAm"/>
              <w:keepNext/>
              <w:jc w:val="center"/>
            </w:pPr>
            <w:r>
              <w:t>4</w:t>
            </w:r>
          </w:p>
        </w:tc>
        <w:tc>
          <w:tcPr>
            <w:tcW w:w="1843" w:type="dxa"/>
            <w:vAlign w:val="center"/>
          </w:tcPr>
          <w:p w14:paraId="6721D6BC" w14:textId="77777777" w:rsidR="00745550" w:rsidRDefault="00745550">
            <w:pPr>
              <w:pStyle w:val="yTableNAm"/>
              <w:keepNext/>
              <w:jc w:val="center"/>
            </w:pPr>
            <w:r>
              <w:t>13</w:t>
            </w:r>
          </w:p>
        </w:tc>
      </w:tr>
    </w:tbl>
    <w:p w14:paraId="5366C46D" w14:textId="77777777" w:rsidR="00745550" w:rsidRDefault="00745550">
      <w:pPr>
        <w:pStyle w:val="DeleteClose"/>
      </w:pPr>
    </w:p>
    <w:p w14:paraId="5EF4C0E2" w14:textId="77777777" w:rsidR="00745550" w:rsidRDefault="00745550">
      <w:pPr>
        <w:pStyle w:val="Subsection"/>
        <w:keepNext/>
        <w:keepLines/>
      </w:pPr>
      <w:r>
        <w:tab/>
      </w:r>
      <w:r>
        <w:tab/>
        <w:t>and insert:</w:t>
      </w:r>
    </w:p>
    <w:p w14:paraId="0D7B5AEA" w14:textId="77777777" w:rsidR="00745550" w:rsidRDefault="00745550">
      <w:pPr>
        <w:pStyle w:val="BlankOpen"/>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301CB" w14:paraId="525E9BBC" w14:textId="77777777">
        <w:tc>
          <w:tcPr>
            <w:tcW w:w="3119" w:type="dxa"/>
          </w:tcPr>
          <w:p w14:paraId="6445939D" w14:textId="2370A9E2" w:rsidR="00745550" w:rsidRDefault="00745550">
            <w:pPr>
              <w:pStyle w:val="zyTableNAm"/>
            </w:pPr>
            <w:r>
              <w:t>Mingenew</w:t>
            </w:r>
            <w:r>
              <w:noBreakHyphen/>
              <w:t>Mullewa Farmlands</w:t>
            </w:r>
          </w:p>
        </w:tc>
        <w:tc>
          <w:tcPr>
            <w:tcW w:w="1842" w:type="dxa"/>
            <w:vAlign w:val="center"/>
          </w:tcPr>
          <w:p w14:paraId="5C3CCBFE" w14:textId="77777777" w:rsidR="00745550" w:rsidRDefault="00745550">
            <w:pPr>
              <w:pStyle w:val="zyTableNAm"/>
              <w:jc w:val="center"/>
            </w:pPr>
            <w:r>
              <w:t>4</w:t>
            </w:r>
          </w:p>
        </w:tc>
        <w:tc>
          <w:tcPr>
            <w:tcW w:w="1843" w:type="dxa"/>
            <w:vAlign w:val="center"/>
          </w:tcPr>
          <w:p w14:paraId="236AC6F0" w14:textId="77777777" w:rsidR="00745550" w:rsidRDefault="00745550">
            <w:pPr>
              <w:pStyle w:val="zyTableNAm"/>
              <w:jc w:val="center"/>
            </w:pPr>
            <w:r>
              <w:t>13</w:t>
            </w:r>
          </w:p>
        </w:tc>
      </w:tr>
    </w:tbl>
    <w:p w14:paraId="748EE3D4" w14:textId="77777777" w:rsidR="00745550" w:rsidRDefault="00745550">
      <w:pPr>
        <w:pStyle w:val="BlankClose"/>
      </w:pPr>
    </w:p>
    <w:p w14:paraId="5D242C12" w14:textId="321E17AF" w:rsidR="00745550" w:rsidRDefault="00745550">
      <w:pPr>
        <w:pStyle w:val="Heading5"/>
      </w:pPr>
      <w:bookmarkStart w:id="563" w:name="_Toc232693103"/>
      <w:bookmarkStart w:id="564" w:name="_Toc233116902"/>
      <w:r>
        <w:rPr>
          <w:rStyle w:val="CharSectno"/>
        </w:rPr>
        <w:t>12</w:t>
      </w:r>
      <w:r>
        <w:t>.</w:t>
      </w:r>
      <w:r>
        <w:tab/>
        <w:t>Schedule 11 amended</w:t>
      </w:r>
      <w:bookmarkEnd w:id="563"/>
      <w:bookmarkEnd w:id="564"/>
    </w:p>
    <w:p w14:paraId="1FA7C414" w14:textId="4A731469" w:rsidR="00745550" w:rsidRDefault="00745550">
      <w:pPr>
        <w:pStyle w:val="Subsection"/>
        <w:rPr>
          <w:rStyle w:val="DraftersNotes"/>
          <w:b w:val="0"/>
          <w:i w:val="0"/>
          <w:sz w:val="24"/>
        </w:rPr>
      </w:pPr>
      <w:r>
        <w:tab/>
      </w:r>
      <w:r>
        <w:tab/>
        <w:t>In Schedule 11 in the Table delete:</w:t>
      </w:r>
    </w:p>
    <w:p w14:paraId="36F77399" w14:textId="77777777" w:rsidR="00745550" w:rsidRDefault="00745550">
      <w:pPr>
        <w:pStyle w:val="DeleteOpen"/>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301CB" w14:paraId="239584FD" w14:textId="77777777">
        <w:tc>
          <w:tcPr>
            <w:tcW w:w="3119" w:type="dxa"/>
          </w:tcPr>
          <w:p w14:paraId="0AD59048" w14:textId="77777777" w:rsidR="00745550" w:rsidRDefault="00745550">
            <w:pPr>
              <w:pStyle w:val="yTableNAm"/>
            </w:pPr>
            <w:r>
              <w:t>Mullewa Farmlands</w:t>
            </w:r>
          </w:p>
        </w:tc>
        <w:tc>
          <w:tcPr>
            <w:tcW w:w="1842" w:type="dxa"/>
            <w:vAlign w:val="center"/>
          </w:tcPr>
          <w:p w14:paraId="3E0CC577" w14:textId="77777777" w:rsidR="00745550" w:rsidRDefault="00745550">
            <w:pPr>
              <w:pStyle w:val="yTableNAm"/>
              <w:jc w:val="center"/>
            </w:pPr>
            <w:r>
              <w:t>4</w:t>
            </w:r>
          </w:p>
        </w:tc>
        <w:tc>
          <w:tcPr>
            <w:tcW w:w="1843" w:type="dxa"/>
            <w:vAlign w:val="center"/>
          </w:tcPr>
          <w:p w14:paraId="0B003FA0" w14:textId="77777777" w:rsidR="00745550" w:rsidRDefault="00745550">
            <w:pPr>
              <w:pStyle w:val="yTableNAm"/>
              <w:jc w:val="center"/>
            </w:pPr>
            <w:r>
              <w:t>13</w:t>
            </w:r>
          </w:p>
        </w:tc>
      </w:tr>
    </w:tbl>
    <w:p w14:paraId="6283C04F" w14:textId="77777777" w:rsidR="00745550" w:rsidRDefault="00745550">
      <w:pPr>
        <w:pStyle w:val="DeleteClose"/>
      </w:pPr>
    </w:p>
    <w:p w14:paraId="3199F6B5" w14:textId="77777777" w:rsidR="00745550" w:rsidRDefault="00745550">
      <w:pPr>
        <w:pStyle w:val="Subsection"/>
      </w:pPr>
      <w:r>
        <w:tab/>
      </w:r>
      <w:r>
        <w:tab/>
        <w:t>and insert:</w:t>
      </w:r>
    </w:p>
    <w:p w14:paraId="58F87964" w14:textId="77777777" w:rsidR="00745550" w:rsidRDefault="00745550">
      <w:pPr>
        <w:pStyle w:val="BlankOpen"/>
      </w:pPr>
    </w:p>
    <w:tbl>
      <w:tblPr>
        <w:tblStyle w:val="TableGrid"/>
        <w:tblW w:w="0" w:type="auto"/>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rsidR="00D301CB" w14:paraId="3E67B69E" w14:textId="77777777">
        <w:tc>
          <w:tcPr>
            <w:tcW w:w="3119" w:type="dxa"/>
          </w:tcPr>
          <w:p w14:paraId="04B6D7CE" w14:textId="77777777" w:rsidR="00745550" w:rsidRDefault="00745550">
            <w:pPr>
              <w:pStyle w:val="zyTableNAm"/>
            </w:pPr>
            <w:r>
              <w:t>Mingenew</w:t>
            </w:r>
            <w:r>
              <w:noBreakHyphen/>
              <w:t>Mullewa Farmlands</w:t>
            </w:r>
          </w:p>
        </w:tc>
        <w:tc>
          <w:tcPr>
            <w:tcW w:w="1842" w:type="dxa"/>
            <w:vAlign w:val="center"/>
          </w:tcPr>
          <w:p w14:paraId="7581A272" w14:textId="77777777" w:rsidR="00745550" w:rsidRDefault="00745550">
            <w:pPr>
              <w:pStyle w:val="zyTableNAm"/>
              <w:jc w:val="center"/>
            </w:pPr>
            <w:r>
              <w:t>4</w:t>
            </w:r>
          </w:p>
        </w:tc>
        <w:tc>
          <w:tcPr>
            <w:tcW w:w="1843" w:type="dxa"/>
            <w:vAlign w:val="center"/>
          </w:tcPr>
          <w:p w14:paraId="0941DA7E" w14:textId="77777777" w:rsidR="00745550" w:rsidRDefault="00745550">
            <w:pPr>
              <w:pStyle w:val="zyTableNAm"/>
              <w:jc w:val="center"/>
            </w:pPr>
            <w:r>
              <w:t>13</w:t>
            </w:r>
          </w:p>
        </w:tc>
      </w:tr>
    </w:tbl>
    <w:p w14:paraId="71E9F6C7" w14:textId="77777777" w:rsidR="00745550" w:rsidRDefault="00745550">
      <w:pPr>
        <w:pStyle w:val="BlankClose"/>
      </w:pPr>
    </w:p>
    <w:p w14:paraId="071D30F8" w14:textId="01E4AE6B" w:rsidR="00745550" w:rsidRDefault="00257D65">
      <w:pPr>
        <w:pStyle w:val="ByCommand"/>
        <w:sectPr w:rsidR="00745550">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N. HAGLEY, </w:t>
      </w:r>
      <w:r w:rsidR="00745550">
        <w:t>Clerk of the Executive Council</w:t>
      </w:r>
    </w:p>
    <w:p w14:paraId="09EBC45E" w14:textId="467F984C" w:rsidR="00745550" w:rsidRDefault="002B49D7">
      <w:pPr>
        <w:rPr>
          <w:rStyle w:val="DraftersNotes"/>
          <w:i w:val="0"/>
        </w:rPr>
      </w:pPr>
      <w:r>
        <w:rPr>
          <w:b/>
          <w:noProof/>
          <w:sz w:val="20"/>
        </w:rPr>
        <mc:AlternateContent>
          <mc:Choice Requires="wps">
            <w:drawing>
              <wp:anchor distT="0" distB="0" distL="114300" distR="114300" simplePos="0" relativeHeight="251660288" behindDoc="0" locked="0" layoutInCell="1" allowOverlap="1" wp14:anchorId="2802657E" wp14:editId="29C4A27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7799C229" w14:textId="1C309564" w:rsidR="002B49D7" w:rsidRDefault="002B49D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81006">
                              <w:rPr>
                                <w:sz w:val="16"/>
                              </w:rPr>
                              <w:t>2026</w:t>
                            </w:r>
                            <w:r>
                              <w:rPr>
                                <w:sz w:val="16"/>
                              </w:rPr>
                              <w:fldChar w:fldCharType="end"/>
                            </w:r>
                            <w:r>
                              <w:rPr>
                                <w:sz w:val="16"/>
                              </w:rPr>
                              <w:t>.</w:t>
                            </w:r>
                          </w:p>
                          <w:p w14:paraId="60BAA6AA" w14:textId="77777777" w:rsidR="002B49D7" w:rsidRDefault="002B49D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398A6B0" w14:textId="41AC6A0E" w:rsidR="002B49D7" w:rsidRDefault="002B49D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81006">
                              <w:rPr>
                                <w:sz w:val="16"/>
                              </w:rPr>
                              <w:t>2026</w:t>
                            </w:r>
                            <w:r>
                              <w:rPr>
                                <w:sz w:val="16"/>
                              </w:rPr>
                              <w:fldChar w:fldCharType="end"/>
                            </w:r>
                            <w:r>
                              <w:rPr>
                                <w:sz w:val="16"/>
                              </w:rPr>
                              <w:t>.</w:t>
                            </w:r>
                          </w:p>
                          <w:p w14:paraId="423FB376" w14:textId="77777777" w:rsidR="002B49D7" w:rsidRDefault="002B49D7">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802657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799C229" w14:textId="1C309564" w:rsidR="002B49D7" w:rsidRDefault="002B49D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81006">
                        <w:rPr>
                          <w:sz w:val="16"/>
                        </w:rPr>
                        <w:t>2026</w:t>
                      </w:r>
                      <w:r>
                        <w:rPr>
                          <w:sz w:val="16"/>
                        </w:rPr>
                        <w:fldChar w:fldCharType="end"/>
                      </w:r>
                      <w:r>
                        <w:rPr>
                          <w:sz w:val="16"/>
                        </w:rPr>
                        <w:t>.</w:t>
                      </w:r>
                    </w:p>
                    <w:p w14:paraId="60BAA6AA" w14:textId="77777777" w:rsidR="002B49D7" w:rsidRDefault="002B49D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398A6B0" w14:textId="41AC6A0E" w:rsidR="002B49D7" w:rsidRDefault="002B49D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81006">
                        <w:rPr>
                          <w:sz w:val="16"/>
                        </w:rPr>
                        <w:t>2026</w:t>
                      </w:r>
                      <w:r>
                        <w:rPr>
                          <w:sz w:val="16"/>
                        </w:rPr>
                        <w:fldChar w:fldCharType="end"/>
                      </w:r>
                      <w:r>
                        <w:rPr>
                          <w:sz w:val="16"/>
                        </w:rPr>
                        <w:t>.</w:t>
                      </w:r>
                    </w:p>
                    <w:p w14:paraId="423FB376" w14:textId="77777777" w:rsidR="002B49D7" w:rsidRDefault="002B49D7">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745550" w:rsidSect="00E210FA">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9198D" w14:textId="77777777" w:rsidR="00745550" w:rsidRDefault="00745550">
      <w:pPr>
        <w:rPr>
          <w:b/>
          <w:sz w:val="28"/>
        </w:rPr>
      </w:pPr>
      <w:r>
        <w:rPr>
          <w:b/>
          <w:sz w:val="28"/>
        </w:rPr>
        <w:t>Endnotes</w:t>
      </w:r>
    </w:p>
    <w:p w14:paraId="10B61B01" w14:textId="77777777" w:rsidR="00745550" w:rsidRDefault="00745550">
      <w:pPr>
        <w:spacing w:after="240"/>
        <w:rPr>
          <w:rFonts w:ascii="Times" w:hAnsi="Times"/>
          <w:sz w:val="18"/>
        </w:rPr>
      </w:pPr>
      <w:r>
        <w:rPr>
          <w:sz w:val="20"/>
        </w:rPr>
        <w:t>[For ease of reference detach these notes and read them alongside the draft.]</w:t>
      </w:r>
    </w:p>
    <w:p w14:paraId="3536B49B" w14:textId="77777777" w:rsidR="00745550" w:rsidRDefault="00745550"/>
  </w:endnote>
  <w:endnote w:type="continuationSeparator" w:id="0">
    <w:p w14:paraId="44FDC984" w14:textId="77777777" w:rsidR="00745550" w:rsidRDefault="00745550">
      <w:pPr>
        <w:pStyle w:val="Footer"/>
      </w:pPr>
    </w:p>
    <w:p w14:paraId="5728AFA2" w14:textId="77777777" w:rsidR="00745550" w:rsidRDefault="007455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BBBBA" w14:textId="77777777" w:rsidR="008C41CF" w:rsidRDefault="008C41CF">
    <w:pPr>
      <w:pStyle w:val="Footer"/>
      <w:pBdr>
        <w:bottom w:val="single" w:sz="4" w:space="1" w:color="auto"/>
      </w:pBdr>
      <w:rPr>
        <w:sz w:val="20"/>
      </w:rPr>
    </w:pPr>
  </w:p>
  <w:p w14:paraId="39AD91DB" w14:textId="0DA6E03E" w:rsidR="008C41CF" w:rsidRDefault="008C41CF">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193DBD">
      <w:rPr>
        <w:sz w:val="20"/>
      </w:rPr>
      <w:t>2026/111</w:t>
    </w:r>
    <w:r>
      <w:rPr>
        <w:sz w:val="20"/>
      </w:rPr>
      <w:fldChar w:fldCharType="end"/>
    </w:r>
  </w:p>
  <w:p w14:paraId="52C15CBE" w14:textId="44B04ECE" w:rsidR="008C41CF" w:rsidRDefault="008C41C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93DBD">
      <w:rPr>
        <w:sz w:val="16"/>
      </w:rPr>
      <w:t>24 Jun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81FE" w14:textId="77777777" w:rsidR="008C41CF" w:rsidRDefault="008C41CF">
    <w:pPr>
      <w:pStyle w:val="Footer"/>
      <w:pBdr>
        <w:bottom w:val="single" w:sz="4" w:space="1" w:color="auto"/>
      </w:pBdr>
      <w:rPr>
        <w:sz w:val="20"/>
      </w:rPr>
    </w:pPr>
  </w:p>
  <w:p w14:paraId="5376B3EE" w14:textId="38443149" w:rsidR="008C41CF" w:rsidRDefault="008C41C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93DBD">
      <w:rPr>
        <w:sz w:val="20"/>
      </w:rPr>
      <w:t>2026/111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BE19651" w14:textId="0D926BB2" w:rsidR="008C41CF" w:rsidRDefault="008C41C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93DBD">
      <w:rPr>
        <w:sz w:val="16"/>
      </w:rPr>
      <w:t>24 Jun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FF7DA" w14:textId="77777777" w:rsidR="008C41CF" w:rsidRDefault="008C41CF">
    <w:pPr>
      <w:pStyle w:val="Footer"/>
      <w:pBdr>
        <w:bottom w:val="single" w:sz="4" w:space="1" w:color="auto"/>
      </w:pBdr>
      <w:rPr>
        <w:sz w:val="20"/>
      </w:rPr>
    </w:pPr>
  </w:p>
  <w:p w14:paraId="3EB423F0" w14:textId="5F8D6B6F" w:rsidR="008C41CF" w:rsidRDefault="008C41C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93DBD">
      <w:rPr>
        <w:sz w:val="20"/>
      </w:rPr>
      <w:t>2026/111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1FD37B71" w14:textId="1D46B1BC" w:rsidR="008C41CF" w:rsidRDefault="008C41C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93DBD">
      <w:rPr>
        <w:sz w:val="16"/>
      </w:rPr>
      <w:t>24 Jun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31C96" w14:textId="77777777" w:rsidR="008C41CF" w:rsidRDefault="008C41CF">
    <w:pPr>
      <w:pStyle w:val="Footer"/>
      <w:pBdr>
        <w:bottom w:val="single" w:sz="4" w:space="1" w:color="auto"/>
      </w:pBdr>
      <w:rPr>
        <w:sz w:val="20"/>
      </w:rPr>
    </w:pPr>
  </w:p>
  <w:p w14:paraId="4DCC7E62" w14:textId="5B7F807A" w:rsidR="008C41CF" w:rsidRDefault="008C41C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193DBD">
      <w:rPr>
        <w:sz w:val="20"/>
      </w:rPr>
      <w:t>2026/111</w:t>
    </w:r>
    <w:r>
      <w:rPr>
        <w:sz w:val="20"/>
      </w:rPr>
      <w:fldChar w:fldCharType="end"/>
    </w:r>
  </w:p>
  <w:p w14:paraId="391951EA" w14:textId="0E881F5F" w:rsidR="008C41CF" w:rsidRDefault="008C41C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93DBD">
      <w:rPr>
        <w:sz w:val="16"/>
      </w:rPr>
      <w:t>24 Jun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45AAA" w14:textId="77777777" w:rsidR="008C41CF" w:rsidRDefault="008C41CF">
    <w:pPr>
      <w:pStyle w:val="Footer"/>
      <w:pBdr>
        <w:bottom w:val="single" w:sz="4" w:space="1" w:color="auto"/>
      </w:pBdr>
      <w:rPr>
        <w:sz w:val="20"/>
      </w:rPr>
    </w:pPr>
  </w:p>
  <w:p w14:paraId="1B56FABC" w14:textId="71D34CC6" w:rsidR="008C41CF" w:rsidRDefault="008C41C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93DBD">
      <w:rPr>
        <w:sz w:val="20"/>
      </w:rPr>
      <w:t>2026/111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14:paraId="72DDC301" w14:textId="61DDA982" w:rsidR="008C41CF" w:rsidRDefault="008C41C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93DBD">
      <w:rPr>
        <w:sz w:val="16"/>
      </w:rPr>
      <w:t>24 Jun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621B" w14:textId="77777777" w:rsidR="008C41CF" w:rsidRDefault="008C41CF">
    <w:pPr>
      <w:pStyle w:val="Footer"/>
      <w:pBdr>
        <w:bottom w:val="single" w:sz="4" w:space="1" w:color="auto"/>
      </w:pBdr>
      <w:rPr>
        <w:sz w:val="20"/>
      </w:rPr>
    </w:pPr>
  </w:p>
  <w:p w14:paraId="25415AEF" w14:textId="0F19B0EE" w:rsidR="008C41CF" w:rsidRDefault="008C41CF">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193DBD">
      <w:rPr>
        <w:sz w:val="20"/>
      </w:rPr>
      <w:t>2026/111</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74A5458" w14:textId="4B35E729" w:rsidR="008C41CF" w:rsidRDefault="008C41CF">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193DBD">
      <w:rPr>
        <w:sz w:val="16"/>
      </w:rPr>
      <w:t>24 Jun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615A" w14:textId="2C311B66" w:rsidR="00745550" w:rsidRDefault="0074555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AFD5" w14:textId="32C78B20" w:rsidR="00745550" w:rsidRDefault="0074555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351E" w14:textId="77777777" w:rsidR="00745550" w:rsidRDefault="007455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38420" w14:textId="77777777" w:rsidR="00745550" w:rsidRDefault="00745550">
      <w:r>
        <w:separator/>
      </w:r>
    </w:p>
  </w:footnote>
  <w:footnote w:type="continuationSeparator" w:id="0">
    <w:p w14:paraId="41754DCA" w14:textId="77777777" w:rsidR="00745550" w:rsidRDefault="00745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2EE08" w14:textId="77777777" w:rsidR="00D81006" w:rsidRDefault="00D8100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C1848" w14:textId="38D6FC8A" w:rsidR="00745550" w:rsidRDefault="0074555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D1D2" w14:textId="72F4EA8C" w:rsidR="00745550" w:rsidRDefault="0074555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F416" w14:textId="77777777" w:rsidR="00745550" w:rsidRDefault="00745550">
    <w:pPr>
      <w:pStyle w:val="Header"/>
    </w:pPr>
    <w:bookmarkStart w:id="565" w:name="Coversheet"/>
    <w:bookmarkEnd w:id="5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B355" w14:textId="77777777" w:rsidR="00D81006" w:rsidRDefault="00D810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DDBD6" w14:textId="77777777" w:rsidR="00BB077A" w:rsidRDefault="00BB077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301FB" w14:paraId="54B1D2D1" w14:textId="77777777">
      <w:trPr>
        <w:cantSplit/>
        <w:jc w:val="center"/>
      </w:trPr>
      <w:tc>
        <w:tcPr>
          <w:tcW w:w="7258" w:type="dxa"/>
          <w:gridSpan w:val="2"/>
        </w:tcPr>
        <w:p w14:paraId="60AC7FDB" w14:textId="41C789DB" w:rsidR="003301FB" w:rsidRDefault="003301FB">
          <w:pPr>
            <w:pStyle w:val="Header"/>
          </w:pPr>
          <w:r>
            <w:rPr>
              <w:b/>
              <w:i/>
            </w:rPr>
            <w:fldChar w:fldCharType="begin"/>
          </w:r>
          <w:r>
            <w:rPr>
              <w:b/>
              <w:i/>
            </w:rPr>
            <w:instrText xml:space="preserve"> STYLEREF "Name of Act/Reg" </w:instrText>
          </w:r>
          <w:r>
            <w:rPr>
              <w:b/>
              <w:i/>
            </w:rPr>
            <w:fldChar w:fldCharType="separate"/>
          </w:r>
          <w:r w:rsidR="00193DBD">
            <w:rPr>
              <w:b/>
              <w:i/>
            </w:rPr>
            <w:t>Water Services Regulations Amendment (Fees and Charges) Regulations 2026</w:t>
          </w:r>
          <w:r>
            <w:rPr>
              <w:b/>
              <w:i/>
            </w:rPr>
            <w:fldChar w:fldCharType="end"/>
          </w:r>
        </w:p>
      </w:tc>
    </w:tr>
    <w:tr w:rsidR="003301FB" w14:paraId="0F8E6F8F" w14:textId="77777777">
      <w:trPr>
        <w:jc w:val="center"/>
      </w:trPr>
      <w:tc>
        <w:tcPr>
          <w:tcW w:w="1548" w:type="dxa"/>
        </w:tcPr>
        <w:p w14:paraId="44F18919" w14:textId="77777777" w:rsidR="003301FB" w:rsidRDefault="003301FB">
          <w:pPr>
            <w:pStyle w:val="Header"/>
            <w:spacing w:before="40"/>
          </w:pPr>
        </w:p>
      </w:tc>
      <w:tc>
        <w:tcPr>
          <w:tcW w:w="5715" w:type="dxa"/>
        </w:tcPr>
        <w:p w14:paraId="01255083" w14:textId="77777777" w:rsidR="003301FB" w:rsidRDefault="003301FB">
          <w:pPr>
            <w:pStyle w:val="Header"/>
            <w:spacing w:before="40"/>
          </w:pPr>
        </w:p>
      </w:tc>
    </w:tr>
    <w:tr w:rsidR="003301FB" w14:paraId="4B629581" w14:textId="77777777">
      <w:trPr>
        <w:jc w:val="center"/>
      </w:trPr>
      <w:tc>
        <w:tcPr>
          <w:tcW w:w="1548" w:type="dxa"/>
        </w:tcPr>
        <w:p w14:paraId="665A7CBE" w14:textId="77777777" w:rsidR="003301FB" w:rsidRDefault="003301FB">
          <w:pPr>
            <w:pStyle w:val="Header"/>
            <w:spacing w:before="40"/>
          </w:pPr>
        </w:p>
      </w:tc>
      <w:tc>
        <w:tcPr>
          <w:tcW w:w="5715" w:type="dxa"/>
        </w:tcPr>
        <w:p w14:paraId="3870686B" w14:textId="77777777" w:rsidR="003301FB" w:rsidRDefault="003301FB">
          <w:pPr>
            <w:pStyle w:val="Header"/>
            <w:spacing w:before="40"/>
          </w:pPr>
        </w:p>
      </w:tc>
    </w:tr>
    <w:tr w:rsidR="003301FB" w14:paraId="6247E4B6" w14:textId="77777777">
      <w:trPr>
        <w:cantSplit/>
        <w:jc w:val="center"/>
      </w:trPr>
      <w:tc>
        <w:tcPr>
          <w:tcW w:w="7258" w:type="dxa"/>
          <w:gridSpan w:val="2"/>
        </w:tcPr>
        <w:p w14:paraId="200E5E64" w14:textId="77777777" w:rsidR="003301FB" w:rsidRDefault="003301FB">
          <w:pPr>
            <w:pStyle w:val="Header"/>
            <w:spacing w:before="40"/>
          </w:pPr>
          <w:r>
            <w:t>Contents</w:t>
          </w:r>
        </w:p>
      </w:tc>
    </w:tr>
  </w:tbl>
  <w:p w14:paraId="7B1E17C5" w14:textId="77777777" w:rsidR="003301FB" w:rsidRDefault="003301F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301FB" w14:paraId="5BC7284E" w14:textId="77777777">
      <w:trPr>
        <w:cantSplit/>
        <w:jc w:val="center"/>
      </w:trPr>
      <w:tc>
        <w:tcPr>
          <w:tcW w:w="7258" w:type="dxa"/>
          <w:gridSpan w:val="2"/>
        </w:tcPr>
        <w:p w14:paraId="51B9B0F9" w14:textId="16D5FC5B" w:rsidR="003301FB" w:rsidRDefault="003301FB">
          <w:pPr>
            <w:pStyle w:val="Header"/>
            <w:ind w:right="17"/>
            <w:jc w:val="right"/>
          </w:pPr>
          <w:r>
            <w:rPr>
              <w:b/>
              <w:i/>
            </w:rPr>
            <w:fldChar w:fldCharType="begin"/>
          </w:r>
          <w:r>
            <w:rPr>
              <w:b/>
              <w:i/>
            </w:rPr>
            <w:instrText xml:space="preserve"> STYLEREF "Name of Act/Reg" </w:instrText>
          </w:r>
          <w:r>
            <w:rPr>
              <w:b/>
              <w:i/>
            </w:rPr>
            <w:fldChar w:fldCharType="separate"/>
          </w:r>
          <w:r w:rsidR="00193DBD">
            <w:rPr>
              <w:b/>
              <w:i/>
            </w:rPr>
            <w:t>Water Services Regulations Amendment (Fees and Charges) Regulations 2026</w:t>
          </w:r>
          <w:r>
            <w:rPr>
              <w:b/>
              <w:i/>
            </w:rPr>
            <w:fldChar w:fldCharType="end"/>
          </w:r>
        </w:p>
      </w:tc>
    </w:tr>
    <w:tr w:rsidR="003301FB" w14:paraId="52FEB501" w14:textId="77777777">
      <w:trPr>
        <w:jc w:val="center"/>
      </w:trPr>
      <w:tc>
        <w:tcPr>
          <w:tcW w:w="5715" w:type="dxa"/>
        </w:tcPr>
        <w:p w14:paraId="02622F1A" w14:textId="77777777" w:rsidR="003301FB" w:rsidRDefault="003301FB">
          <w:pPr>
            <w:pStyle w:val="Header"/>
            <w:spacing w:before="40"/>
            <w:jc w:val="right"/>
          </w:pPr>
        </w:p>
      </w:tc>
      <w:tc>
        <w:tcPr>
          <w:tcW w:w="1548" w:type="dxa"/>
        </w:tcPr>
        <w:p w14:paraId="0BB5A81A" w14:textId="77777777" w:rsidR="003301FB" w:rsidRDefault="003301FB">
          <w:pPr>
            <w:pStyle w:val="Header"/>
            <w:spacing w:before="40"/>
            <w:ind w:right="17"/>
            <w:jc w:val="right"/>
          </w:pPr>
        </w:p>
      </w:tc>
    </w:tr>
    <w:tr w:rsidR="003301FB" w14:paraId="39EDD1CC" w14:textId="77777777">
      <w:trPr>
        <w:jc w:val="center"/>
      </w:trPr>
      <w:tc>
        <w:tcPr>
          <w:tcW w:w="5715" w:type="dxa"/>
        </w:tcPr>
        <w:p w14:paraId="1072C3BE" w14:textId="77777777" w:rsidR="003301FB" w:rsidRDefault="003301FB">
          <w:pPr>
            <w:pStyle w:val="Header"/>
            <w:spacing w:before="40"/>
            <w:jc w:val="right"/>
          </w:pPr>
        </w:p>
      </w:tc>
      <w:tc>
        <w:tcPr>
          <w:tcW w:w="1548" w:type="dxa"/>
        </w:tcPr>
        <w:p w14:paraId="1DCC1928" w14:textId="77777777" w:rsidR="003301FB" w:rsidRDefault="003301FB">
          <w:pPr>
            <w:pStyle w:val="Header"/>
            <w:spacing w:before="40"/>
            <w:ind w:right="17"/>
            <w:jc w:val="right"/>
          </w:pPr>
        </w:p>
      </w:tc>
    </w:tr>
    <w:tr w:rsidR="003301FB" w14:paraId="698BD7B3" w14:textId="77777777">
      <w:trPr>
        <w:cantSplit/>
        <w:jc w:val="center"/>
      </w:trPr>
      <w:tc>
        <w:tcPr>
          <w:tcW w:w="7258" w:type="dxa"/>
          <w:gridSpan w:val="2"/>
        </w:tcPr>
        <w:p w14:paraId="739656C6" w14:textId="77777777" w:rsidR="003301FB" w:rsidRDefault="003301FB">
          <w:pPr>
            <w:pStyle w:val="Header"/>
            <w:spacing w:before="40"/>
            <w:ind w:right="17"/>
            <w:jc w:val="right"/>
          </w:pPr>
          <w:r>
            <w:t>Contents</w:t>
          </w:r>
        </w:p>
      </w:tc>
    </w:tr>
  </w:tbl>
  <w:p w14:paraId="34DECBEA" w14:textId="77777777" w:rsidR="003301FB" w:rsidRDefault="003301F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7545" w14:textId="77777777" w:rsidR="003301FB" w:rsidRDefault="003301F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D301CB" w14:paraId="2CAD2ADE" w14:textId="77777777">
      <w:trPr>
        <w:cantSplit/>
        <w:jc w:val="center"/>
      </w:trPr>
      <w:tc>
        <w:tcPr>
          <w:tcW w:w="7263" w:type="dxa"/>
          <w:gridSpan w:val="2"/>
        </w:tcPr>
        <w:p w14:paraId="6ECF95A7" w14:textId="6B82740D" w:rsidR="00745550" w:rsidRDefault="00745550">
          <w:pPr>
            <w:pStyle w:val="Header"/>
          </w:pPr>
          <w:r>
            <w:rPr>
              <w:b/>
              <w:i/>
            </w:rPr>
            <w:fldChar w:fldCharType="begin"/>
          </w:r>
          <w:r>
            <w:rPr>
              <w:b/>
              <w:i/>
            </w:rPr>
            <w:instrText xml:space="preserve"> STYLEREF "Name of Act/Reg" </w:instrText>
          </w:r>
          <w:r>
            <w:rPr>
              <w:b/>
              <w:i/>
            </w:rPr>
            <w:fldChar w:fldCharType="separate"/>
          </w:r>
          <w:r w:rsidR="00193DBD">
            <w:rPr>
              <w:b/>
              <w:i/>
            </w:rPr>
            <w:t>Water Services Regulations Amendment (Fees and Charges) Regulations 2026</w:t>
          </w:r>
          <w:r>
            <w:rPr>
              <w:b/>
              <w:i/>
            </w:rPr>
            <w:fldChar w:fldCharType="end"/>
          </w:r>
        </w:p>
      </w:tc>
    </w:tr>
    <w:tr w:rsidR="00D301CB" w14:paraId="3FB52CF5" w14:textId="77777777">
      <w:trPr>
        <w:jc w:val="center"/>
      </w:trPr>
      <w:tc>
        <w:tcPr>
          <w:tcW w:w="1548" w:type="dxa"/>
        </w:tcPr>
        <w:p w14:paraId="0A526297" w14:textId="6B454328" w:rsidR="00745550" w:rsidRDefault="00745550">
          <w:pPr>
            <w:pStyle w:val="Header"/>
            <w:spacing w:before="40"/>
          </w:pPr>
          <w:r>
            <w:rPr>
              <w:b/>
            </w:rPr>
            <w:fldChar w:fldCharType="begin"/>
          </w:r>
          <w:r>
            <w:rPr>
              <w:b/>
            </w:rPr>
            <w:instrText>STYLEREF CharPartNo</w:instrText>
          </w:r>
          <w:r>
            <w:rPr>
              <w:b/>
            </w:rPr>
            <w:fldChar w:fldCharType="end"/>
          </w:r>
        </w:p>
      </w:tc>
      <w:tc>
        <w:tcPr>
          <w:tcW w:w="5715" w:type="dxa"/>
          <w:vAlign w:val="bottom"/>
        </w:tcPr>
        <w:p w14:paraId="159CE977" w14:textId="1A4B8E41" w:rsidR="00745550" w:rsidRDefault="00745550">
          <w:pPr>
            <w:pStyle w:val="Header"/>
            <w:spacing w:before="40"/>
          </w:pPr>
          <w:r>
            <w:fldChar w:fldCharType="begin"/>
          </w:r>
          <w:r>
            <w:instrText xml:space="preserve"> styleref CharPartText </w:instrText>
          </w:r>
          <w:r>
            <w:fldChar w:fldCharType="end"/>
          </w:r>
        </w:p>
      </w:tc>
    </w:tr>
    <w:tr w:rsidR="00D301CB" w14:paraId="27A0661C" w14:textId="77777777">
      <w:trPr>
        <w:jc w:val="center"/>
      </w:trPr>
      <w:tc>
        <w:tcPr>
          <w:tcW w:w="1548" w:type="dxa"/>
        </w:tcPr>
        <w:p w14:paraId="248A8BB9" w14:textId="25AFF455" w:rsidR="00745550" w:rsidRDefault="00745550">
          <w:pPr>
            <w:pStyle w:val="Header"/>
            <w:spacing w:before="40"/>
          </w:pPr>
          <w:r>
            <w:rPr>
              <w:b/>
            </w:rPr>
            <w:fldChar w:fldCharType="begin"/>
          </w:r>
          <w:r>
            <w:rPr>
              <w:b/>
            </w:rPr>
            <w:instrText>STYLEREF CharDivNo</w:instrText>
          </w:r>
          <w:r>
            <w:rPr>
              <w:b/>
            </w:rPr>
            <w:fldChar w:fldCharType="end"/>
          </w:r>
        </w:p>
      </w:tc>
      <w:tc>
        <w:tcPr>
          <w:tcW w:w="5715" w:type="dxa"/>
          <w:vAlign w:val="bottom"/>
        </w:tcPr>
        <w:p w14:paraId="721EEE14" w14:textId="46847EBC" w:rsidR="00745550" w:rsidRDefault="00745550">
          <w:pPr>
            <w:pStyle w:val="Header"/>
            <w:spacing w:before="40"/>
          </w:pPr>
          <w:r>
            <w:fldChar w:fldCharType="begin"/>
          </w:r>
          <w:r>
            <w:instrText xml:space="preserve"> styleref CharDivText </w:instrText>
          </w:r>
          <w:r>
            <w:fldChar w:fldCharType="end"/>
          </w:r>
        </w:p>
      </w:tc>
    </w:tr>
    <w:tr w:rsidR="00D301CB" w14:paraId="17B55440" w14:textId="77777777">
      <w:trPr>
        <w:cantSplit/>
        <w:jc w:val="center"/>
      </w:trPr>
      <w:tc>
        <w:tcPr>
          <w:tcW w:w="7263" w:type="dxa"/>
          <w:gridSpan w:val="2"/>
        </w:tcPr>
        <w:p w14:paraId="4F7A08ED" w14:textId="4331B222" w:rsidR="00745550" w:rsidRDefault="00745550">
          <w:pPr>
            <w:pStyle w:val="Header"/>
            <w:spacing w:before="40"/>
          </w:pPr>
          <w:r>
            <w:rPr>
              <w:b/>
            </w:rPr>
            <w:t xml:space="preserve">r. </w:t>
          </w:r>
          <w:r>
            <w:rPr>
              <w:b/>
            </w:rPr>
            <w:fldChar w:fldCharType="begin"/>
          </w:r>
          <w:r>
            <w:rPr>
              <w:b/>
            </w:rPr>
            <w:instrText>STYLEREF CharSectNo</w:instrText>
          </w:r>
          <w:r>
            <w:rPr>
              <w:b/>
            </w:rPr>
            <w:fldChar w:fldCharType="separate"/>
          </w:r>
          <w:r w:rsidR="00193DBD">
            <w:rPr>
              <w:b/>
            </w:rPr>
            <w:t>1</w:t>
          </w:r>
          <w:r>
            <w:rPr>
              <w:b/>
            </w:rPr>
            <w:fldChar w:fldCharType="end"/>
          </w:r>
        </w:p>
      </w:tc>
    </w:tr>
  </w:tbl>
  <w:p w14:paraId="226DE129" w14:textId="77777777" w:rsidR="00745550" w:rsidRDefault="0074555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D301CB" w14:paraId="1276A731" w14:textId="77777777">
      <w:trPr>
        <w:cantSplit/>
        <w:jc w:val="center"/>
      </w:trPr>
      <w:tc>
        <w:tcPr>
          <w:tcW w:w="7263" w:type="dxa"/>
          <w:gridSpan w:val="2"/>
        </w:tcPr>
        <w:p w14:paraId="461AF004" w14:textId="74D9E29F" w:rsidR="00745550" w:rsidRDefault="00745550">
          <w:pPr>
            <w:pStyle w:val="Header"/>
            <w:spacing w:before="40"/>
            <w:jc w:val="right"/>
          </w:pPr>
          <w:r>
            <w:rPr>
              <w:b/>
              <w:i/>
            </w:rPr>
            <w:fldChar w:fldCharType="begin"/>
          </w:r>
          <w:r>
            <w:rPr>
              <w:b/>
              <w:i/>
            </w:rPr>
            <w:instrText xml:space="preserve"> STYLEREF "Name of Act/Reg" </w:instrText>
          </w:r>
          <w:r>
            <w:rPr>
              <w:b/>
              <w:i/>
            </w:rPr>
            <w:fldChar w:fldCharType="separate"/>
          </w:r>
          <w:r w:rsidR="00193DBD">
            <w:rPr>
              <w:b/>
              <w:i/>
            </w:rPr>
            <w:t>Water Services Regulations Amendment (Fees and Charges) Regulations 2026</w:t>
          </w:r>
          <w:r>
            <w:rPr>
              <w:b/>
              <w:i/>
            </w:rPr>
            <w:fldChar w:fldCharType="end"/>
          </w:r>
        </w:p>
      </w:tc>
    </w:tr>
    <w:tr w:rsidR="00D301CB" w14:paraId="28624EAF" w14:textId="77777777">
      <w:trPr>
        <w:jc w:val="center"/>
      </w:trPr>
      <w:tc>
        <w:tcPr>
          <w:tcW w:w="5715" w:type="dxa"/>
          <w:vAlign w:val="bottom"/>
        </w:tcPr>
        <w:p w14:paraId="6CF8BF31" w14:textId="2732D584" w:rsidR="00745550" w:rsidRDefault="00745550">
          <w:pPr>
            <w:pStyle w:val="Header"/>
            <w:spacing w:before="40"/>
            <w:jc w:val="right"/>
          </w:pPr>
          <w:r>
            <w:fldChar w:fldCharType="begin"/>
          </w:r>
          <w:r>
            <w:instrText xml:space="preserve"> styleref CharPartText </w:instrText>
          </w:r>
          <w:r>
            <w:fldChar w:fldCharType="end"/>
          </w:r>
        </w:p>
      </w:tc>
      <w:tc>
        <w:tcPr>
          <w:tcW w:w="1548" w:type="dxa"/>
        </w:tcPr>
        <w:p w14:paraId="1DCBA414" w14:textId="067D9E47" w:rsidR="00745550" w:rsidRDefault="00745550">
          <w:pPr>
            <w:pStyle w:val="Header"/>
            <w:spacing w:before="40"/>
            <w:jc w:val="right"/>
          </w:pPr>
          <w:r>
            <w:rPr>
              <w:b/>
            </w:rPr>
            <w:fldChar w:fldCharType="begin"/>
          </w:r>
          <w:r>
            <w:rPr>
              <w:b/>
            </w:rPr>
            <w:instrText>STYLEREF CharPartNo</w:instrText>
          </w:r>
          <w:r>
            <w:rPr>
              <w:b/>
            </w:rPr>
            <w:fldChar w:fldCharType="end"/>
          </w:r>
        </w:p>
      </w:tc>
    </w:tr>
    <w:tr w:rsidR="00D301CB" w14:paraId="7B9042CD" w14:textId="77777777">
      <w:trPr>
        <w:jc w:val="center"/>
      </w:trPr>
      <w:tc>
        <w:tcPr>
          <w:tcW w:w="5715" w:type="dxa"/>
          <w:vAlign w:val="bottom"/>
        </w:tcPr>
        <w:p w14:paraId="5E716AFC" w14:textId="1FEE46D2" w:rsidR="00745550" w:rsidRDefault="00745550">
          <w:pPr>
            <w:pStyle w:val="Header"/>
            <w:jc w:val="right"/>
          </w:pPr>
          <w:r>
            <w:fldChar w:fldCharType="begin"/>
          </w:r>
          <w:r>
            <w:instrText xml:space="preserve"> styleref CharDivText </w:instrText>
          </w:r>
          <w:r>
            <w:fldChar w:fldCharType="end"/>
          </w:r>
        </w:p>
      </w:tc>
      <w:tc>
        <w:tcPr>
          <w:tcW w:w="1548" w:type="dxa"/>
        </w:tcPr>
        <w:p w14:paraId="40223677" w14:textId="4137C4E6" w:rsidR="00745550" w:rsidRDefault="00745550">
          <w:pPr>
            <w:pStyle w:val="Header"/>
            <w:spacing w:before="40"/>
            <w:jc w:val="right"/>
          </w:pPr>
          <w:r>
            <w:rPr>
              <w:b/>
            </w:rPr>
            <w:fldChar w:fldCharType="begin"/>
          </w:r>
          <w:r>
            <w:rPr>
              <w:b/>
            </w:rPr>
            <w:instrText>STYLEREF CharDivNo</w:instrText>
          </w:r>
          <w:r>
            <w:rPr>
              <w:b/>
            </w:rPr>
            <w:fldChar w:fldCharType="end"/>
          </w:r>
        </w:p>
      </w:tc>
    </w:tr>
    <w:tr w:rsidR="00D301CB" w14:paraId="39C6AF10" w14:textId="77777777">
      <w:trPr>
        <w:cantSplit/>
        <w:jc w:val="center"/>
      </w:trPr>
      <w:tc>
        <w:tcPr>
          <w:tcW w:w="7263" w:type="dxa"/>
          <w:gridSpan w:val="2"/>
        </w:tcPr>
        <w:p w14:paraId="685FAEED" w14:textId="1B7C4023" w:rsidR="00745550" w:rsidRDefault="00745550">
          <w:pPr>
            <w:pStyle w:val="Header"/>
            <w:spacing w:before="40"/>
            <w:jc w:val="right"/>
          </w:pPr>
          <w:r>
            <w:rPr>
              <w:b/>
            </w:rPr>
            <w:t xml:space="preserve">r. </w:t>
          </w:r>
          <w:r>
            <w:rPr>
              <w:b/>
            </w:rPr>
            <w:fldChar w:fldCharType="begin"/>
          </w:r>
          <w:r>
            <w:rPr>
              <w:b/>
            </w:rPr>
            <w:instrText>STYLEREF CharSectNo</w:instrText>
          </w:r>
          <w:r>
            <w:rPr>
              <w:b/>
            </w:rPr>
            <w:fldChar w:fldCharType="separate"/>
          </w:r>
          <w:r w:rsidR="00193DBD">
            <w:rPr>
              <w:b/>
            </w:rPr>
            <w:t>1</w:t>
          </w:r>
          <w:r>
            <w:rPr>
              <w:b/>
            </w:rPr>
            <w:fldChar w:fldCharType="end"/>
          </w:r>
        </w:p>
      </w:tc>
    </w:tr>
  </w:tbl>
  <w:p w14:paraId="1636C10C" w14:textId="77777777" w:rsidR="00745550" w:rsidRDefault="0074555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E420A" w14:textId="77777777" w:rsidR="00745550" w:rsidRDefault="00745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BBA1437"/>
    <w:multiLevelType w:val="singleLevel"/>
    <w:tmpl w:val="0C09000F"/>
    <w:lvl w:ilvl="0">
      <w:start w:val="1"/>
      <w:numFmt w:val="decimal"/>
      <w:lvlText w:val="%1."/>
      <w:lvlJc w:val="left"/>
      <w:pPr>
        <w:ind w:left="720" w:hanging="360"/>
      </w:pPr>
    </w:lvl>
  </w:abstractNum>
  <w:abstractNum w:abstractNumId="19"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20"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393502107">
    <w:abstractNumId w:val="13"/>
  </w:num>
  <w:num w:numId="2" w16cid:durableId="941105361">
    <w:abstractNumId w:val="14"/>
  </w:num>
  <w:num w:numId="3" w16cid:durableId="1668362143">
    <w:abstractNumId w:val="17"/>
  </w:num>
  <w:num w:numId="4" w16cid:durableId="1990863960">
    <w:abstractNumId w:val="9"/>
  </w:num>
  <w:num w:numId="5" w16cid:durableId="1455247309">
    <w:abstractNumId w:val="22"/>
  </w:num>
  <w:num w:numId="6" w16cid:durableId="153885974">
    <w:abstractNumId w:val="11"/>
  </w:num>
  <w:num w:numId="7" w16cid:durableId="502936619">
    <w:abstractNumId w:val="16"/>
  </w:num>
  <w:num w:numId="8" w16cid:durableId="420030868">
    <w:abstractNumId w:val="7"/>
  </w:num>
  <w:num w:numId="9" w16cid:durableId="77291869">
    <w:abstractNumId w:val="6"/>
  </w:num>
  <w:num w:numId="10" w16cid:durableId="1513569094">
    <w:abstractNumId w:val="5"/>
  </w:num>
  <w:num w:numId="11" w16cid:durableId="1840347815">
    <w:abstractNumId w:val="4"/>
  </w:num>
  <w:num w:numId="12" w16cid:durableId="110438724">
    <w:abstractNumId w:val="8"/>
  </w:num>
  <w:num w:numId="13" w16cid:durableId="662583396">
    <w:abstractNumId w:val="3"/>
  </w:num>
  <w:num w:numId="14" w16cid:durableId="871963365">
    <w:abstractNumId w:val="2"/>
  </w:num>
  <w:num w:numId="15" w16cid:durableId="1891528090">
    <w:abstractNumId w:val="1"/>
  </w:num>
  <w:num w:numId="16" w16cid:durableId="3165642">
    <w:abstractNumId w:val="0"/>
  </w:num>
  <w:num w:numId="17" w16cid:durableId="1914273066">
    <w:abstractNumId w:val="19"/>
  </w:num>
  <w:num w:numId="18" w16cid:durableId="502939092">
    <w:abstractNumId w:val="21"/>
  </w:num>
  <w:num w:numId="19" w16cid:durableId="343017021">
    <w:abstractNumId w:val="24"/>
  </w:num>
  <w:num w:numId="20" w16cid:durableId="648096512">
    <w:abstractNumId w:val="23"/>
  </w:num>
  <w:num w:numId="21" w16cid:durableId="1925259400">
    <w:abstractNumId w:val="27"/>
  </w:num>
  <w:num w:numId="22" w16cid:durableId="1976832363">
    <w:abstractNumId w:val="12"/>
  </w:num>
  <w:num w:numId="23" w16cid:durableId="999776756">
    <w:abstractNumId w:val="20"/>
  </w:num>
  <w:num w:numId="24" w16cid:durableId="484929161">
    <w:abstractNumId w:val="25"/>
  </w:num>
  <w:num w:numId="25" w16cid:durableId="518666212">
    <w:abstractNumId w:val="10"/>
  </w:num>
  <w:num w:numId="26" w16cid:durableId="14982287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816283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6020930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2093020_GUID" w:val="d8a6e730-c24f-481d-9a3e-0e50b4fce965"/>
    <w:docVar w:name="WAFER_202606091156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09115614_GUID" w:val="8dcb9a26-c343-47fc-b124-d0657c1573c2"/>
    <w:docVar w:name="WAFER_202606181628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618162834_GUID" w:val="54907868-ab7c-466b-a11e-b13fe8835f45"/>
  </w:docVars>
  <w:rsids>
    <w:rsidRoot w:val="003301FB"/>
    <w:rsid w:val="000053B9"/>
    <w:rsid w:val="000252F1"/>
    <w:rsid w:val="000932E9"/>
    <w:rsid w:val="00193DBD"/>
    <w:rsid w:val="00257D65"/>
    <w:rsid w:val="002B49D7"/>
    <w:rsid w:val="003301FB"/>
    <w:rsid w:val="0053557D"/>
    <w:rsid w:val="005B594B"/>
    <w:rsid w:val="00745550"/>
    <w:rsid w:val="008C41CF"/>
    <w:rsid w:val="009B12BC"/>
    <w:rsid w:val="00BB077A"/>
    <w:rsid w:val="00BB46C9"/>
    <w:rsid w:val="00BE71A4"/>
    <w:rsid w:val="00C879C9"/>
    <w:rsid w:val="00D22DEA"/>
    <w:rsid w:val="00D301CB"/>
    <w:rsid w:val="00D81006"/>
    <w:rsid w:val="00E35E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0E1319"/>
  <w15:docId w15:val="{3E780172-FFB3-40C3-83D6-5894BD134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character" w:customStyle="1" w:styleId="FooterChar">
    <w:name w:val="Footer Char"/>
    <w:basedOn w:val="DefaultParagraphFont"/>
    <w:link w:val="Footer"/>
    <w:rsid w:val="003301F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11449</Words>
  <Characters>55758</Characters>
  <Application>Microsoft Office Word</Application>
  <DocSecurity>0</DocSecurity>
  <Lines>2655</Lines>
  <Paragraphs>2100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Regulations Amendment (Fees and Charges) Regulations 2026 - 00-00-00</dc:title>
  <dc:subject/>
  <dc:creator/>
  <cp:keywords/>
  <dc:description/>
  <cp:lastModifiedBy>Master Repository Process</cp:lastModifiedBy>
  <cp:revision>4</cp:revision>
  <cp:lastPrinted>2026-06-09T05:22:00Z</cp:lastPrinted>
  <dcterms:created xsi:type="dcterms:W3CDTF">2026-06-23T08:05:00Z</dcterms:created>
  <dcterms:modified xsi:type="dcterms:W3CDTF">2026-06-23T08:05:00Z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55986</vt:lpwstr>
  </property>
  <property fmtid="{D5CDD505-2E9C-101B-9397-08002B2CF9AE}" pid="3" name="DocumentType">
    <vt:lpwstr>Reg</vt:lpwstr>
  </property>
  <property fmtid="{D5CDD505-2E9C-101B-9397-08002B2CF9AE}" pid="4" name="AsAtDate">
    <vt:lpwstr>24 Jun 2026</vt:lpwstr>
  </property>
  <property fmtid="{D5CDD505-2E9C-101B-9397-08002B2CF9AE}" pid="5" name="Suffix">
    <vt:lpwstr>00-00-00</vt:lpwstr>
  </property>
  <property fmtid="{D5CDD505-2E9C-101B-9397-08002B2CF9AE}" pid="6" name="Official">
    <vt:lpwstr/>
  </property>
  <property fmtid="{D5CDD505-2E9C-101B-9397-08002B2CF9AE}" pid="7" name="SLAPId">
    <vt:lpwstr>2026/111</vt:lpwstr>
  </property>
  <property fmtid="{D5CDD505-2E9C-101B-9397-08002B2CF9AE}" pid="8" name="PublishDate">
    <vt:lpwstr>24 Jun 2026</vt:lpwstr>
  </property>
  <property fmtid="{D5CDD505-2E9C-101B-9397-08002B2CF9AE}" pid="9" name="CommencementDate">
    <vt:lpwstr>20260624</vt:lpwstr>
  </property>
  <property fmtid="{D5CDD505-2E9C-101B-9397-08002B2CF9AE}" pid="10" name="CommencementAsAt">
    <vt:filetime>2026-06-23T16:00:00Z</vt:filetime>
  </property>
  <property fmtid="{D5CDD505-2E9C-101B-9397-08002B2CF9AE}" pid="11" name="CommencementYear">
    <vt:lpwstr>2026</vt:lpwstr>
  </property>
</Properties>
</file>