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6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8A317" w14:textId="77777777" w:rsidR="00175882" w:rsidRDefault="00175882"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CB6CBF" wp14:editId="3A17C663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 w14:paraId="0965B2A1" w14:textId="3E78C397" w:rsidR="00175882" w:rsidRDefault="00175882">
      <w:pPr>
        <w:pStyle w:val="PrincipalActRegPage1"/>
      </w:pPr>
      <w:r>
        <w:fldChar w:fldCharType="begin"/>
      </w:r>
      <w:r>
        <w:instrText xml:space="preserve"> STYLEREF "PrincipalAct_Reg</w:instrText>
      </w:r>
      <w:r>
        <w:fldChar w:fldCharType="separate"/>
      </w:r>
      <w:r w:rsidR="00DC26CF">
        <w:rPr>
          <w:noProof/>
        </w:rPr>
        <w:t>Births, Deaths and Marriages Registration Act 1998</w:t>
      </w:r>
      <w:r>
        <w:fldChar w:fldCharType="end"/>
      </w:r>
    </w:p>
    <w:p w14:paraId="1D8274FA" w14:textId="6A03A3F6" w:rsidR="00175882" w:rsidRDefault="00175882"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C26CF">
        <w:rPr>
          <w:noProof/>
        </w:rPr>
        <w:t>Births, Deaths and Marriages Registration Regulations 1999</w:t>
      </w:r>
      <w:r>
        <w:fldChar w:fldCharType="end"/>
      </w:r>
    </w:p>
    <w:p w14:paraId="30CE4DEC" w14:textId="77777777" w:rsidR="00175882" w:rsidRDefault="00175882">
      <w:pPr>
        <w:jc w:val="center"/>
        <w:sectPr w:rsidR="0017588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 w14:paraId="7E0A229A" w14:textId="77777777" w:rsidR="00BC5159" w:rsidRDefault="00BC5159">
      <w:pPr>
        <w:pStyle w:val="WA"/>
      </w:pPr>
      <w:r>
        <w:lastRenderedPageBreak/>
        <w:t>Western Australia</w:t>
      </w:r>
    </w:p>
    <w:p w14:paraId="36F21118" w14:textId="36131154" w:rsidR="00175882" w:rsidRDefault="00175882"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DC26CF">
        <w:rPr>
          <w:noProof/>
        </w:rPr>
        <w:t>Births, Deaths and Marriages Registration Regulations 1999</w:t>
      </w:r>
      <w:r>
        <w:fldChar w:fldCharType="end"/>
      </w:r>
    </w:p>
    <w:p w14:paraId="7F869211" w14:textId="77777777" w:rsidR="00175882" w:rsidRDefault="00175882">
      <w:pPr>
        <w:pStyle w:val="Arrangement"/>
      </w:pPr>
      <w:r>
        <w:t>Contents</w:t>
      </w:r>
    </w:p>
    <w:p w14:paraId="7265D10C" w14:textId="424C464A" w:rsidR="00862C66" w:rsidRDefault="00175882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 w:rsidR="00862C66">
        <w:t>1.</w:t>
      </w:r>
      <w:r w:rsidR="00862C66">
        <w:tab/>
        <w:t>Citation</w:t>
      </w:r>
      <w:r w:rsidR="00862C66">
        <w:tab/>
      </w:r>
      <w:r w:rsidR="00862C66">
        <w:fldChar w:fldCharType="begin"/>
      </w:r>
      <w:r w:rsidR="00862C66">
        <w:instrText xml:space="preserve"> PAGEREF _Toc232774520 \h </w:instrText>
      </w:r>
      <w:r w:rsidR="00862C66">
        <w:fldChar w:fldCharType="separate"/>
      </w:r>
      <w:r w:rsidR="00DC26CF">
        <w:t>1</w:t>
      </w:r>
      <w:r w:rsidR="00862C66">
        <w:fldChar w:fldCharType="end"/>
      </w:r>
    </w:p>
    <w:p w14:paraId="4711A1E2" w14:textId="1A6D2C78" w:rsidR="00862C66" w:rsidRDefault="00862C6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2</w:t>
      </w:r>
      <w:r w:rsidRPr="00955749">
        <w:rPr>
          <w:spacing w:val="-2"/>
        </w:rPr>
        <w:t>.</w:t>
      </w:r>
      <w:r w:rsidRPr="00955749"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_Toc232774521 \h </w:instrText>
      </w:r>
      <w:r>
        <w:fldChar w:fldCharType="separate"/>
      </w:r>
      <w:r w:rsidR="00DC26CF">
        <w:t>1</w:t>
      </w:r>
      <w:r>
        <w:fldChar w:fldCharType="end"/>
      </w:r>
    </w:p>
    <w:p w14:paraId="0A7C43EE" w14:textId="30431BA3" w:rsidR="00862C66" w:rsidRDefault="00862C6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3.</w:t>
      </w:r>
      <w:r>
        <w:tab/>
        <w:t>Term used in these regulations</w:t>
      </w:r>
      <w:r>
        <w:tab/>
      </w:r>
      <w:r>
        <w:fldChar w:fldCharType="begin"/>
      </w:r>
      <w:r>
        <w:instrText xml:space="preserve"> PAGEREF _Toc232774522 \h </w:instrText>
      </w:r>
      <w:r>
        <w:fldChar w:fldCharType="separate"/>
      </w:r>
      <w:r w:rsidR="00DC26CF">
        <w:t>1</w:t>
      </w:r>
      <w:r>
        <w:fldChar w:fldCharType="end"/>
      </w:r>
    </w:p>
    <w:p w14:paraId="5C46B95B" w14:textId="14612D28" w:rsidR="00862C66" w:rsidRDefault="00862C6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4.</w:t>
      </w:r>
      <w:r>
        <w:tab/>
        <w:t>Fees</w:t>
      </w:r>
      <w:r>
        <w:tab/>
      </w:r>
      <w:r>
        <w:fldChar w:fldCharType="begin"/>
      </w:r>
      <w:r>
        <w:instrText xml:space="preserve"> PAGEREF _Toc232774523 \h </w:instrText>
      </w:r>
      <w:r>
        <w:fldChar w:fldCharType="separate"/>
      </w:r>
      <w:r w:rsidR="00DC26CF">
        <w:t>1</w:t>
      </w:r>
      <w:r>
        <w:fldChar w:fldCharType="end"/>
      </w:r>
    </w:p>
    <w:p w14:paraId="2041C53B" w14:textId="0C77F2FC" w:rsidR="00862C66" w:rsidRDefault="00862C6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5.</w:t>
      </w:r>
      <w:r>
        <w:tab/>
        <w:t>Prescribed kinds of sex or gender</w:t>
      </w:r>
      <w:r>
        <w:tab/>
      </w:r>
      <w:r>
        <w:fldChar w:fldCharType="begin"/>
      </w:r>
      <w:r>
        <w:instrText xml:space="preserve"> PAGEREF _Toc232774524 \h </w:instrText>
      </w:r>
      <w:r>
        <w:fldChar w:fldCharType="separate"/>
      </w:r>
      <w:r w:rsidR="00DC26CF">
        <w:t>4</w:t>
      </w:r>
      <w:r>
        <w:fldChar w:fldCharType="end"/>
      </w:r>
    </w:p>
    <w:p w14:paraId="163834DD" w14:textId="5E7F84E3" w:rsidR="00862C66" w:rsidRDefault="00862C6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6.</w:t>
      </w:r>
      <w:r>
        <w:tab/>
        <w:t>Persons and bodies to whom Registrar may allow access to particulars or issue birth certificate (s. 36Q(4)(b))</w:t>
      </w:r>
      <w:r>
        <w:tab/>
      </w:r>
      <w:r>
        <w:fldChar w:fldCharType="begin"/>
      </w:r>
      <w:r>
        <w:instrText xml:space="preserve"> PAGEREF _Toc232774525 \h </w:instrText>
      </w:r>
      <w:r>
        <w:fldChar w:fldCharType="separate"/>
      </w:r>
      <w:r w:rsidR="00DC26CF">
        <w:t>4</w:t>
      </w:r>
      <w:r>
        <w:fldChar w:fldCharType="end"/>
      </w:r>
    </w:p>
    <w:p w14:paraId="0550C041" w14:textId="4471B751" w:rsidR="00862C66" w:rsidRDefault="00862C6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7.</w:t>
      </w:r>
      <w:r>
        <w:tab/>
        <w:t>Fee to accompany application for registration of certificate</w:t>
      </w:r>
      <w:r>
        <w:tab/>
      </w:r>
      <w:r>
        <w:fldChar w:fldCharType="begin"/>
      </w:r>
      <w:r>
        <w:instrText xml:space="preserve"> PAGEREF _Toc232774526 \h </w:instrText>
      </w:r>
      <w:r>
        <w:fldChar w:fldCharType="separate"/>
      </w:r>
      <w:r w:rsidR="00DC26CF">
        <w:t>5</w:t>
      </w:r>
      <w:r>
        <w:fldChar w:fldCharType="end"/>
      </w:r>
    </w:p>
    <w:p w14:paraId="05EC3969" w14:textId="61F76791" w:rsidR="00862C66" w:rsidRDefault="00862C6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>8.</w:t>
      </w:r>
      <w:r>
        <w:tab/>
        <w:t>Prescribed public authorities (Act s. 35B(2))</w:t>
      </w:r>
      <w:r>
        <w:tab/>
      </w:r>
      <w:r>
        <w:fldChar w:fldCharType="begin"/>
      </w:r>
      <w:r>
        <w:instrText xml:space="preserve"> PAGEREF _Toc232774527 \h </w:instrText>
      </w:r>
      <w:r>
        <w:fldChar w:fldCharType="separate"/>
      </w:r>
      <w:r w:rsidR="00DC26CF">
        <w:t>5</w:t>
      </w:r>
      <w:r>
        <w:fldChar w:fldCharType="end"/>
      </w:r>
    </w:p>
    <w:p w14:paraId="526322AC" w14:textId="77777777" w:rsidR="00862C66" w:rsidRDefault="00862C66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Notes</w:t>
      </w:r>
    </w:p>
    <w:p w14:paraId="4035FCCC" w14:textId="03A2C040" w:rsidR="00862C66" w:rsidRDefault="00862C66" w:rsidP="00862C66">
      <w:pPr>
        <w:pStyle w:val="TOC8"/>
        <w:rPr>
          <w:rFonts w:asciiTheme="minorHAnsi" w:eastAsiaTheme="minorEastAsia" w:hAnsiTheme="minorHAnsi" w:cstheme="minorBidi"/>
          <w:kern w:val="2"/>
          <w:sz w:val="24"/>
          <w:szCs w:val="24"/>
          <w14:ligatures w14:val="standardContextual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_Toc232774529 \h </w:instrText>
      </w:r>
      <w:r>
        <w:fldChar w:fldCharType="separate"/>
      </w:r>
      <w:r w:rsidR="00DC26CF">
        <w:t>6</w:t>
      </w:r>
      <w:r>
        <w:fldChar w:fldCharType="end"/>
      </w:r>
    </w:p>
    <w:p w14:paraId="722FEF8E" w14:textId="77777777" w:rsidR="00862C66" w:rsidRDefault="00862C66"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kern w:val="2"/>
          <w:sz w:val="24"/>
          <w:szCs w:val="24"/>
          <w14:ligatures w14:val="standardContextual"/>
        </w:rPr>
      </w:pPr>
      <w:r>
        <w:t>Defined terms</w:t>
      </w:r>
    </w:p>
    <w:p w14:paraId="0AB0124C" w14:textId="3406056F" w:rsidR="00175882" w:rsidRDefault="00175882"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 w14:paraId="1FBAAC40" w14:textId="77777777" w:rsidR="00175882" w:rsidRDefault="00175882">
      <w:pPr>
        <w:pStyle w:val="NoteHeading"/>
        <w:sectPr w:rsidR="0017588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 w14:paraId="576EE765" w14:textId="77777777" w:rsidR="00175882" w:rsidRDefault="00175882">
      <w:pPr>
        <w:pStyle w:val="PrincipalActReg"/>
      </w:pPr>
      <w:r>
        <w:lastRenderedPageBreak/>
        <w:t>Births, Deaths and Marriages Registration Act 1998</w:t>
      </w:r>
    </w:p>
    <w:p w14:paraId="54AFE6DB" w14:textId="77777777" w:rsidR="00175882" w:rsidRDefault="00175882">
      <w:pPr>
        <w:pStyle w:val="NameofActReg"/>
        <w:spacing w:before="720" w:after="720"/>
      </w:pPr>
      <w:r>
        <w:t>Births, Deaths and Marriages Registration Regulations 1999</w:t>
      </w:r>
    </w:p>
    <w:p w14:paraId="7B383F3D" w14:textId="77777777" w:rsidR="00175882" w:rsidRDefault="00175882">
      <w:pPr>
        <w:pStyle w:val="Heading5"/>
      </w:pPr>
      <w:bookmarkStart w:id="2" w:name="_Toc232774520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 w14:paraId="37DF05A4" w14:textId="77777777" w:rsidR="00175882" w:rsidRDefault="00175882"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Births, Deaths and Marriages Registration Regulations 1999.</w:t>
      </w:r>
    </w:p>
    <w:p w14:paraId="01E82F70" w14:textId="77777777" w:rsidR="00175882" w:rsidRDefault="00175882">
      <w:pPr>
        <w:pStyle w:val="Heading5"/>
        <w:rPr>
          <w:spacing w:val="-2"/>
        </w:rPr>
      </w:pPr>
      <w:bookmarkStart w:id="4" w:name="_Toc232774521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 w14:paraId="43707A69" w14:textId="77777777" w:rsidR="00175882" w:rsidRDefault="00175882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 xml:space="preserve">These regulations come into operation on the day on which the </w:t>
      </w:r>
      <w:r>
        <w:rPr>
          <w:i/>
          <w:spacing w:val="-2"/>
        </w:rPr>
        <w:t>Births, Deaths and Marriages Registration Act 1998</w:t>
      </w:r>
      <w:r>
        <w:rPr>
          <w:spacing w:val="-2"/>
        </w:rPr>
        <w:t xml:space="preserve"> comes into operation</w:t>
      </w:r>
      <w:r>
        <w:t>.</w:t>
      </w:r>
    </w:p>
    <w:p w14:paraId="4D14D3C1" w14:textId="77777777" w:rsidR="00175882" w:rsidRDefault="00175882">
      <w:pPr>
        <w:pStyle w:val="Heading5"/>
      </w:pPr>
      <w:bookmarkStart w:id="5" w:name="_Toc232774522"/>
      <w:r>
        <w:rPr>
          <w:rStyle w:val="CharSectno"/>
        </w:rPr>
        <w:t>3</w:t>
      </w:r>
      <w:r>
        <w:t>.</w:t>
      </w:r>
      <w:r>
        <w:tab/>
        <w:t>Term used in these regulations</w:t>
      </w:r>
      <w:bookmarkEnd w:id="5"/>
    </w:p>
    <w:p w14:paraId="330C7A24" w14:textId="77777777" w:rsidR="00175882" w:rsidRDefault="00175882">
      <w:pPr>
        <w:pStyle w:val="Subsection"/>
      </w:pPr>
      <w:r>
        <w:tab/>
      </w:r>
      <w:r>
        <w:tab/>
        <w:t xml:space="preserve">In these regulations — </w:t>
      </w:r>
    </w:p>
    <w:p w14:paraId="00B6878E" w14:textId="77777777" w:rsidR="00175882" w:rsidRDefault="00175882">
      <w:pPr>
        <w:pStyle w:val="Defstart"/>
      </w:pPr>
      <w:r>
        <w:rPr>
          <w:b/>
        </w:rPr>
        <w:tab/>
      </w:r>
      <w:r>
        <w:rPr>
          <w:rStyle w:val="CharDefText"/>
        </w:rPr>
        <w:t>10 year search</w:t>
      </w:r>
      <w:r>
        <w:t xml:space="preserve"> means a search about a particular registrable event that is conducted in the Register, an index to the Register or both in respect of a period of 10 consecutive years or less.</w:t>
      </w:r>
    </w:p>
    <w:p w14:paraId="757B0935" w14:textId="77777777" w:rsidR="00175882" w:rsidRDefault="00175882">
      <w:pPr>
        <w:pStyle w:val="Footnotesection"/>
      </w:pPr>
      <w:r>
        <w:tab/>
        <w:t>[Regulation 3 inserted: Gazette 15 Jun 2007 p. 2786.]</w:t>
      </w:r>
    </w:p>
    <w:p w14:paraId="0C1D200F" w14:textId="77777777" w:rsidR="00175882" w:rsidRDefault="00175882">
      <w:pPr>
        <w:pStyle w:val="Heading5"/>
      </w:pPr>
      <w:bookmarkStart w:id="6" w:name="_Toc232774523"/>
      <w:r>
        <w:rPr>
          <w:rStyle w:val="CharSectno"/>
        </w:rPr>
        <w:t>4</w:t>
      </w:r>
      <w:r>
        <w:t>.</w:t>
      </w:r>
      <w:r>
        <w:tab/>
        <w:t>Fees</w:t>
      </w:r>
      <w:bookmarkEnd w:id="6"/>
    </w:p>
    <w:p w14:paraId="54638A62" w14:textId="77777777" w:rsidR="00175882" w:rsidRDefault="00175882">
      <w:pPr>
        <w:pStyle w:val="Subsection"/>
      </w:pPr>
      <w:r>
        <w:tab/>
      </w:r>
      <w:r>
        <w:tab/>
        <w:t>The fees set out in column 3 of the Table to this regulation are payable in respect of the corresponding matters set out in column 2 of the Table.</w:t>
      </w:r>
    </w:p>
    <w:p w14:paraId="3A45AF45" w14:textId="77777777" w:rsidR="00C048EE" w:rsidRDefault="00C048EE" w:rsidP="00C048EE">
      <w:pPr>
        <w:pStyle w:val="THeadingNAm"/>
      </w:pPr>
      <w:r>
        <w:lastRenderedPageBreak/>
        <w:t>Table</w:t>
      </w:r>
    </w:p>
    <w:tbl>
      <w:tblPr>
        <w:tblW w:w="6372" w:type="dxa"/>
        <w:tblInd w:w="682" w:type="dxa"/>
        <w:tblLayout w:type="fixed"/>
        <w:tblLook w:val="0000" w:firstRow="0" w:lastRow="0" w:firstColumn="0" w:lastColumn="0" w:noHBand="0" w:noVBand="0"/>
      </w:tblPr>
      <w:tblGrid>
        <w:gridCol w:w="700"/>
        <w:gridCol w:w="4382"/>
        <w:gridCol w:w="1290"/>
      </w:tblGrid>
      <w:tr w:rsidR="00C048EE" w14:paraId="323E6203" w14:textId="77777777" w:rsidTr="001616F9">
        <w:trPr>
          <w:tblHeader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61BED0" w14:textId="77777777" w:rsidR="00C048EE" w:rsidRDefault="00C048EE" w:rsidP="001616F9"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</w:t>
            </w:r>
          </w:p>
        </w:tc>
        <w:tc>
          <w:tcPr>
            <w:tcW w:w="438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E1F5C0" w14:textId="77777777" w:rsidR="00C048EE" w:rsidRDefault="00C048EE" w:rsidP="001616F9"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Matter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9D8577" w14:textId="77777777" w:rsidR="00C048EE" w:rsidRDefault="00C048EE" w:rsidP="001616F9"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Fee</w:t>
            </w:r>
          </w:p>
          <w:p w14:paraId="47160158" w14:textId="77777777" w:rsidR="00C048EE" w:rsidRDefault="00C048EE" w:rsidP="001616F9">
            <w:pPr>
              <w:pStyle w:val="TableNAm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</w:p>
        </w:tc>
      </w:tr>
      <w:tr w:rsidR="00C048EE" w14:paraId="41CDAF14" w14:textId="77777777" w:rsidTr="001616F9">
        <w:tc>
          <w:tcPr>
            <w:tcW w:w="700" w:type="dxa"/>
            <w:tcBorders>
              <w:top w:val="single" w:sz="4" w:space="0" w:color="auto"/>
            </w:tcBorders>
            <w:noWrap/>
          </w:tcPr>
          <w:p w14:paraId="1E42ED26" w14:textId="77777777" w:rsidR="00C048EE" w:rsidRDefault="00C048EE" w:rsidP="001616F9">
            <w:pPr>
              <w:pStyle w:val="TableNAm"/>
            </w:pPr>
          </w:p>
        </w:tc>
        <w:tc>
          <w:tcPr>
            <w:tcW w:w="4382" w:type="dxa"/>
            <w:tcBorders>
              <w:top w:val="single" w:sz="4" w:space="0" w:color="auto"/>
            </w:tcBorders>
            <w:noWrap/>
            <w:vAlign w:val="bottom"/>
          </w:tcPr>
          <w:p w14:paraId="08909F67" w14:textId="77777777" w:rsidR="00C048EE" w:rsidRDefault="00C048EE" w:rsidP="001616F9">
            <w:pPr>
              <w:pStyle w:val="TableNAm"/>
              <w:rPr>
                <w:b/>
                <w:bCs/>
              </w:rPr>
            </w:pPr>
            <w:r>
              <w:rPr>
                <w:b/>
                <w:bCs/>
              </w:rPr>
              <w:t>Certificates and searches</w:t>
            </w:r>
          </w:p>
        </w:tc>
        <w:tc>
          <w:tcPr>
            <w:tcW w:w="1290" w:type="dxa"/>
            <w:tcBorders>
              <w:top w:val="single" w:sz="4" w:space="0" w:color="auto"/>
            </w:tcBorders>
            <w:noWrap/>
            <w:vAlign w:val="bottom"/>
          </w:tcPr>
          <w:p w14:paraId="2F3FE8AB" w14:textId="77777777" w:rsidR="00C048EE" w:rsidRDefault="00C048EE" w:rsidP="001616F9">
            <w:pPr>
              <w:pStyle w:val="TableNAm"/>
              <w:jc w:val="right"/>
            </w:pPr>
          </w:p>
        </w:tc>
      </w:tr>
      <w:tr w:rsidR="00C048EE" w14:paraId="65C5A18B" w14:textId="77777777" w:rsidTr="001616F9">
        <w:tc>
          <w:tcPr>
            <w:tcW w:w="700" w:type="dxa"/>
            <w:noWrap/>
          </w:tcPr>
          <w:p w14:paraId="0AC26CA2" w14:textId="77777777" w:rsidR="00C048EE" w:rsidRDefault="00C048EE" w:rsidP="001616F9">
            <w:pPr>
              <w:pStyle w:val="TableNAm"/>
            </w:pPr>
            <w:r>
              <w:t>1.</w:t>
            </w:r>
          </w:p>
        </w:tc>
        <w:tc>
          <w:tcPr>
            <w:tcW w:w="4382" w:type="dxa"/>
            <w:noWrap/>
          </w:tcPr>
          <w:p w14:paraId="5FCE3893" w14:textId="77777777" w:rsidR="00C048EE" w:rsidRDefault="00C048EE" w:rsidP="001616F9">
            <w:pPr>
              <w:pStyle w:val="TableNAm"/>
              <w:rPr>
                <w:b/>
                <w:i/>
                <w:sz w:val="20"/>
              </w:rPr>
            </w:pPr>
            <w:r>
              <w:t xml:space="preserve">Certified copy of a registration of a registrable event other than one provided under item 3, 4, 8 or 9 (including one 10 year search) </w:t>
            </w:r>
          </w:p>
        </w:tc>
        <w:tc>
          <w:tcPr>
            <w:tcW w:w="1290" w:type="dxa"/>
            <w:noWrap/>
            <w:vAlign w:val="bottom"/>
          </w:tcPr>
          <w:p w14:paraId="055D4250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60.00</w:t>
            </w:r>
          </w:p>
        </w:tc>
      </w:tr>
      <w:tr w:rsidR="00C048EE" w14:paraId="292D1B16" w14:textId="77777777" w:rsidTr="001616F9">
        <w:tc>
          <w:tcPr>
            <w:tcW w:w="700" w:type="dxa"/>
            <w:noWrap/>
          </w:tcPr>
          <w:p w14:paraId="69D35152" w14:textId="77777777" w:rsidR="00C048EE" w:rsidRDefault="00C048EE" w:rsidP="001616F9">
            <w:pPr>
              <w:pStyle w:val="TableNAm"/>
            </w:pPr>
            <w:r>
              <w:t>2.</w:t>
            </w:r>
          </w:p>
        </w:tc>
        <w:tc>
          <w:tcPr>
            <w:tcW w:w="4382" w:type="dxa"/>
            <w:noWrap/>
          </w:tcPr>
          <w:p w14:paraId="6AE3B258" w14:textId="77777777" w:rsidR="00C048EE" w:rsidRDefault="00C048EE" w:rsidP="001616F9">
            <w:pPr>
              <w:pStyle w:val="TableNAm"/>
            </w:pPr>
            <w:r>
              <w:t>Certified copy of an acknowledgment document (see section 36ZA(1) of the Act)</w:t>
            </w:r>
          </w:p>
        </w:tc>
        <w:tc>
          <w:tcPr>
            <w:tcW w:w="1290" w:type="dxa"/>
            <w:noWrap/>
            <w:vAlign w:val="bottom"/>
          </w:tcPr>
          <w:p w14:paraId="3C3DC7F7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60.00</w:t>
            </w:r>
          </w:p>
        </w:tc>
      </w:tr>
      <w:tr w:rsidR="00C048EE" w14:paraId="4BADBD79" w14:textId="77777777" w:rsidTr="001616F9">
        <w:tc>
          <w:tcPr>
            <w:tcW w:w="700" w:type="dxa"/>
            <w:noWrap/>
          </w:tcPr>
          <w:p w14:paraId="4274D1FD" w14:textId="77777777" w:rsidR="00C048EE" w:rsidRDefault="00C048EE" w:rsidP="001616F9">
            <w:pPr>
              <w:pStyle w:val="TableNAm"/>
            </w:pPr>
            <w:r>
              <w:t>3.</w:t>
            </w:r>
          </w:p>
        </w:tc>
        <w:tc>
          <w:tcPr>
            <w:tcW w:w="4382" w:type="dxa"/>
            <w:noWrap/>
          </w:tcPr>
          <w:p w14:paraId="16A8BD31" w14:textId="77777777" w:rsidR="00C048EE" w:rsidRDefault="00C048EE" w:rsidP="001616F9">
            <w:pPr>
              <w:pStyle w:val="TableNAm"/>
            </w:pPr>
            <w:r>
              <w:t>Commemorative certificate (including one 10 year search and a certified copy of the registration)</w:t>
            </w:r>
          </w:p>
        </w:tc>
        <w:tc>
          <w:tcPr>
            <w:tcW w:w="1290" w:type="dxa"/>
            <w:noWrap/>
            <w:vAlign w:val="bottom"/>
          </w:tcPr>
          <w:p w14:paraId="626EB1F4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70.00</w:t>
            </w:r>
          </w:p>
        </w:tc>
      </w:tr>
      <w:tr w:rsidR="00C048EE" w14:paraId="151CE4A3" w14:textId="77777777" w:rsidTr="001616F9">
        <w:tc>
          <w:tcPr>
            <w:tcW w:w="700" w:type="dxa"/>
            <w:noWrap/>
          </w:tcPr>
          <w:p w14:paraId="634AB102" w14:textId="77777777" w:rsidR="00C048EE" w:rsidRDefault="00C048EE" w:rsidP="001616F9">
            <w:pPr>
              <w:pStyle w:val="TableNAm"/>
            </w:pPr>
            <w:r>
              <w:t>4.</w:t>
            </w:r>
          </w:p>
        </w:tc>
        <w:tc>
          <w:tcPr>
            <w:tcW w:w="4382" w:type="dxa"/>
            <w:noWrap/>
          </w:tcPr>
          <w:p w14:paraId="437582B4" w14:textId="77777777" w:rsidR="00C048EE" w:rsidRDefault="00C048EE" w:rsidP="001616F9">
            <w:pPr>
              <w:pStyle w:val="TableNAm"/>
            </w:pPr>
            <w:r>
              <w:t>Certified copy of a registration of a registrable event at least 75 years old</w:t>
            </w:r>
          </w:p>
        </w:tc>
        <w:tc>
          <w:tcPr>
            <w:tcW w:w="1290" w:type="dxa"/>
            <w:noWrap/>
            <w:vAlign w:val="bottom"/>
          </w:tcPr>
          <w:p w14:paraId="0E23F93A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39.00</w:t>
            </w:r>
          </w:p>
        </w:tc>
      </w:tr>
      <w:tr w:rsidR="00C048EE" w14:paraId="64E5C09B" w14:textId="77777777" w:rsidTr="001616F9">
        <w:tc>
          <w:tcPr>
            <w:tcW w:w="700" w:type="dxa"/>
            <w:noWrap/>
          </w:tcPr>
          <w:p w14:paraId="107C0E65" w14:textId="77777777" w:rsidR="00C048EE" w:rsidRDefault="00C048EE" w:rsidP="001616F9">
            <w:pPr>
              <w:pStyle w:val="TableNAm"/>
            </w:pPr>
            <w:r>
              <w:t>5.</w:t>
            </w:r>
          </w:p>
        </w:tc>
        <w:tc>
          <w:tcPr>
            <w:tcW w:w="4382" w:type="dxa"/>
            <w:noWrap/>
            <w:vAlign w:val="bottom"/>
          </w:tcPr>
          <w:p w14:paraId="0240EF9E" w14:textId="77777777" w:rsidR="00C048EE" w:rsidRDefault="00C048EE" w:rsidP="001616F9">
            <w:pPr>
              <w:pStyle w:val="TableNAm"/>
            </w:pPr>
            <w:r>
              <w:t>Uncertified copy of a registration of a registrable event</w:t>
            </w:r>
          </w:p>
        </w:tc>
        <w:tc>
          <w:tcPr>
            <w:tcW w:w="1290" w:type="dxa"/>
            <w:noWrap/>
            <w:vAlign w:val="bottom"/>
          </w:tcPr>
          <w:p w14:paraId="10353959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25.00</w:t>
            </w:r>
          </w:p>
        </w:tc>
      </w:tr>
      <w:tr w:rsidR="00C048EE" w14:paraId="2CA2BDE0" w14:textId="77777777" w:rsidTr="001616F9">
        <w:tc>
          <w:tcPr>
            <w:tcW w:w="700" w:type="dxa"/>
            <w:noWrap/>
          </w:tcPr>
          <w:p w14:paraId="5D1AF0C5" w14:textId="77777777" w:rsidR="00C048EE" w:rsidRDefault="00C048EE" w:rsidP="001616F9">
            <w:pPr>
              <w:pStyle w:val="TableNAm"/>
            </w:pPr>
            <w:r>
              <w:t>6.</w:t>
            </w:r>
          </w:p>
        </w:tc>
        <w:tc>
          <w:tcPr>
            <w:tcW w:w="4382" w:type="dxa"/>
            <w:noWrap/>
            <w:vAlign w:val="bottom"/>
          </w:tcPr>
          <w:p w14:paraId="6D939612" w14:textId="77777777" w:rsidR="00C048EE" w:rsidRDefault="00C048EE" w:rsidP="001616F9">
            <w:pPr>
              <w:pStyle w:val="TableNAm"/>
            </w:pPr>
            <w:r>
              <w:t>Each 10 year search other than one provided under item 1 or 3 (including a Result of Search certificate)</w:t>
            </w:r>
          </w:p>
        </w:tc>
        <w:tc>
          <w:tcPr>
            <w:tcW w:w="1290" w:type="dxa"/>
            <w:noWrap/>
            <w:vAlign w:val="bottom"/>
          </w:tcPr>
          <w:p w14:paraId="51F12EF1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36.00</w:t>
            </w:r>
          </w:p>
        </w:tc>
      </w:tr>
      <w:tr w:rsidR="00C048EE" w14:paraId="75A30E63" w14:textId="77777777" w:rsidTr="001616F9">
        <w:tc>
          <w:tcPr>
            <w:tcW w:w="700" w:type="dxa"/>
            <w:noWrap/>
          </w:tcPr>
          <w:p w14:paraId="7A5B0A8C" w14:textId="77777777" w:rsidR="00C048EE" w:rsidRDefault="00C048EE" w:rsidP="001616F9">
            <w:pPr>
              <w:pStyle w:val="TableNAm"/>
              <w:keepNext/>
            </w:pPr>
          </w:p>
        </w:tc>
        <w:tc>
          <w:tcPr>
            <w:tcW w:w="4382" w:type="dxa"/>
            <w:noWrap/>
            <w:vAlign w:val="bottom"/>
          </w:tcPr>
          <w:p w14:paraId="11B08457" w14:textId="77777777" w:rsidR="00C048EE" w:rsidRDefault="00C048EE" w:rsidP="001616F9">
            <w:pPr>
              <w:pStyle w:val="TableNAm"/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>Registrations and changes to Register</w:t>
            </w:r>
          </w:p>
        </w:tc>
        <w:tc>
          <w:tcPr>
            <w:tcW w:w="1290" w:type="dxa"/>
            <w:noWrap/>
            <w:vAlign w:val="bottom"/>
          </w:tcPr>
          <w:p w14:paraId="3BD1AB3D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</w:p>
        </w:tc>
      </w:tr>
      <w:tr w:rsidR="00C048EE" w14:paraId="4CEC58A2" w14:textId="77777777" w:rsidTr="001616F9">
        <w:tc>
          <w:tcPr>
            <w:tcW w:w="700" w:type="dxa"/>
            <w:noWrap/>
          </w:tcPr>
          <w:p w14:paraId="0B6BD3E5" w14:textId="77777777" w:rsidR="00C048EE" w:rsidRDefault="00C048EE" w:rsidP="001616F9">
            <w:pPr>
              <w:pStyle w:val="TableNAm"/>
            </w:pPr>
            <w:r>
              <w:t>7.</w:t>
            </w:r>
          </w:p>
        </w:tc>
        <w:tc>
          <w:tcPr>
            <w:tcW w:w="4382" w:type="dxa"/>
            <w:noWrap/>
            <w:vAlign w:val="bottom"/>
          </w:tcPr>
          <w:p w14:paraId="42ACA945" w14:textId="77777777" w:rsidR="00C048EE" w:rsidRDefault="00C048EE" w:rsidP="001616F9">
            <w:pPr>
              <w:pStyle w:val="TableNAm"/>
            </w:pPr>
            <w:r>
              <w:t>Application for registration of a change of name</w:t>
            </w:r>
          </w:p>
        </w:tc>
        <w:tc>
          <w:tcPr>
            <w:tcW w:w="1290" w:type="dxa"/>
            <w:noWrap/>
            <w:vAlign w:val="bottom"/>
          </w:tcPr>
          <w:p w14:paraId="74E694EE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206.00</w:t>
            </w:r>
          </w:p>
        </w:tc>
      </w:tr>
      <w:tr w:rsidR="00C048EE" w14:paraId="0EB60735" w14:textId="77777777" w:rsidTr="001616F9">
        <w:tc>
          <w:tcPr>
            <w:tcW w:w="700" w:type="dxa"/>
            <w:noWrap/>
          </w:tcPr>
          <w:p w14:paraId="22112787" w14:textId="77777777" w:rsidR="00C048EE" w:rsidRDefault="00C048EE" w:rsidP="001616F9">
            <w:pPr>
              <w:pStyle w:val="TableNAm"/>
            </w:pPr>
            <w:r>
              <w:t>8.</w:t>
            </w:r>
          </w:p>
        </w:tc>
        <w:tc>
          <w:tcPr>
            <w:tcW w:w="4382" w:type="dxa"/>
            <w:noWrap/>
            <w:vAlign w:val="bottom"/>
          </w:tcPr>
          <w:p w14:paraId="0726365F" w14:textId="77777777" w:rsidR="00C048EE" w:rsidRDefault="00C048EE" w:rsidP="001616F9">
            <w:pPr>
              <w:pStyle w:val="TableNAm"/>
            </w:pPr>
            <w:r>
              <w:t>Application for an addition to, or correction of, information in respect of a registration of a registrable event 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 w14:paraId="60008332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60.00</w:t>
            </w:r>
          </w:p>
        </w:tc>
      </w:tr>
      <w:tr w:rsidR="00C048EE" w14:paraId="2B9591B4" w14:textId="77777777" w:rsidTr="001616F9">
        <w:tc>
          <w:tcPr>
            <w:tcW w:w="700" w:type="dxa"/>
            <w:noWrap/>
          </w:tcPr>
          <w:p w14:paraId="783F4142" w14:textId="77777777" w:rsidR="00C048EE" w:rsidRDefault="00C048EE" w:rsidP="001616F9">
            <w:pPr>
              <w:pStyle w:val="TableNAm"/>
            </w:pPr>
            <w:r>
              <w:t>9.</w:t>
            </w:r>
          </w:p>
        </w:tc>
        <w:tc>
          <w:tcPr>
            <w:tcW w:w="4382" w:type="dxa"/>
            <w:noWrap/>
            <w:vAlign w:val="bottom"/>
          </w:tcPr>
          <w:p w14:paraId="2DB78C58" w14:textId="77777777" w:rsidR="00C048EE" w:rsidRDefault="00C048EE" w:rsidP="001616F9">
            <w:pPr>
              <w:pStyle w:val="TableNAm"/>
            </w:pPr>
            <w:r>
              <w:t xml:space="preserve">Application to change a child’s name, in respect of a birth registration, within 12 months after the date of the child’s birth </w:t>
            </w:r>
            <w:r>
              <w:lastRenderedPageBreak/>
              <w:t>(including one certified copy of the amended registration)</w:t>
            </w:r>
          </w:p>
        </w:tc>
        <w:tc>
          <w:tcPr>
            <w:tcW w:w="1290" w:type="dxa"/>
            <w:noWrap/>
            <w:vAlign w:val="bottom"/>
          </w:tcPr>
          <w:p w14:paraId="758FE01C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lastRenderedPageBreak/>
              <w:t>60.00</w:t>
            </w:r>
          </w:p>
        </w:tc>
      </w:tr>
      <w:tr w:rsidR="00C048EE" w14:paraId="2A467D29" w14:textId="77777777" w:rsidTr="001616F9">
        <w:tc>
          <w:tcPr>
            <w:tcW w:w="700" w:type="dxa"/>
            <w:noWrap/>
          </w:tcPr>
          <w:p w14:paraId="24035FDD" w14:textId="77777777" w:rsidR="00C048EE" w:rsidRDefault="00C048EE" w:rsidP="001616F9">
            <w:pPr>
              <w:pStyle w:val="TableNAm"/>
            </w:pPr>
            <w:r>
              <w:t>10.</w:t>
            </w:r>
          </w:p>
        </w:tc>
        <w:tc>
          <w:tcPr>
            <w:tcW w:w="4382" w:type="dxa"/>
            <w:noWrap/>
            <w:vAlign w:val="bottom"/>
          </w:tcPr>
          <w:p w14:paraId="308160FA" w14:textId="77777777" w:rsidR="00C048EE" w:rsidRDefault="00C048EE" w:rsidP="001616F9">
            <w:pPr>
              <w:pStyle w:val="TableNAm"/>
            </w:pPr>
            <w:r>
              <w:t>Application under section 36J(1), 36K(1) or 36P(1) of the Act</w:t>
            </w:r>
          </w:p>
        </w:tc>
        <w:tc>
          <w:tcPr>
            <w:tcW w:w="1290" w:type="dxa"/>
            <w:noWrap/>
            <w:vAlign w:val="bottom"/>
          </w:tcPr>
          <w:p w14:paraId="6E72196E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195.00</w:t>
            </w:r>
          </w:p>
        </w:tc>
      </w:tr>
      <w:tr w:rsidR="00C048EE" w14:paraId="48DDD835" w14:textId="77777777" w:rsidTr="001616F9">
        <w:tc>
          <w:tcPr>
            <w:tcW w:w="700" w:type="dxa"/>
            <w:noWrap/>
          </w:tcPr>
          <w:p w14:paraId="6D3C4C75" w14:textId="77777777" w:rsidR="00C048EE" w:rsidRDefault="00C048EE" w:rsidP="001616F9">
            <w:pPr>
              <w:pStyle w:val="TableNAm"/>
            </w:pPr>
          </w:p>
        </w:tc>
        <w:tc>
          <w:tcPr>
            <w:tcW w:w="4382" w:type="dxa"/>
            <w:noWrap/>
            <w:vAlign w:val="bottom"/>
          </w:tcPr>
          <w:p w14:paraId="3D4E180B" w14:textId="77777777" w:rsidR="00C048EE" w:rsidRDefault="00C048EE" w:rsidP="001616F9">
            <w:pPr>
              <w:pStyle w:val="TableNAm"/>
              <w:rPr>
                <w:b/>
              </w:rPr>
            </w:pPr>
            <w:r>
              <w:rPr>
                <w:b/>
              </w:rPr>
              <w:t>Miscellaneous</w:t>
            </w:r>
          </w:p>
        </w:tc>
        <w:tc>
          <w:tcPr>
            <w:tcW w:w="1290" w:type="dxa"/>
            <w:noWrap/>
            <w:vAlign w:val="bottom"/>
          </w:tcPr>
          <w:p w14:paraId="77FD3B6E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</w:p>
        </w:tc>
      </w:tr>
      <w:tr w:rsidR="00C048EE" w14:paraId="4B03110A" w14:textId="77777777" w:rsidTr="001616F9">
        <w:tc>
          <w:tcPr>
            <w:tcW w:w="700" w:type="dxa"/>
            <w:noWrap/>
          </w:tcPr>
          <w:p w14:paraId="01BC3CCE" w14:textId="77777777" w:rsidR="00C048EE" w:rsidRDefault="00C048EE" w:rsidP="001616F9">
            <w:pPr>
              <w:pStyle w:val="TableNAm"/>
            </w:pPr>
            <w:r>
              <w:t>11.</w:t>
            </w:r>
          </w:p>
        </w:tc>
        <w:tc>
          <w:tcPr>
            <w:tcW w:w="4382" w:type="dxa"/>
            <w:noWrap/>
          </w:tcPr>
          <w:p w14:paraId="2D754C41" w14:textId="77777777" w:rsidR="00C048EE" w:rsidRDefault="00C048EE" w:rsidP="001616F9">
            <w:pPr>
              <w:pStyle w:val="TableNAm"/>
            </w:pPr>
            <w:r>
              <w:t>Processing the issue of a certificate in priority to other applicants (in addition to the certificate fee)</w:t>
            </w:r>
          </w:p>
        </w:tc>
        <w:tc>
          <w:tcPr>
            <w:tcW w:w="1290" w:type="dxa"/>
            <w:noWrap/>
            <w:vAlign w:val="bottom"/>
          </w:tcPr>
          <w:p w14:paraId="07FB33E8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44.00</w:t>
            </w:r>
          </w:p>
        </w:tc>
      </w:tr>
      <w:tr w:rsidR="00C048EE" w14:paraId="4CD39F1D" w14:textId="77777777" w:rsidTr="001616F9">
        <w:tc>
          <w:tcPr>
            <w:tcW w:w="700" w:type="dxa"/>
            <w:noWrap/>
          </w:tcPr>
          <w:p w14:paraId="4FB18A98" w14:textId="77777777" w:rsidR="00C048EE" w:rsidRDefault="00C048EE" w:rsidP="001616F9">
            <w:pPr>
              <w:pStyle w:val="TableNAm"/>
            </w:pPr>
            <w:r>
              <w:t>12.</w:t>
            </w:r>
          </w:p>
        </w:tc>
        <w:tc>
          <w:tcPr>
            <w:tcW w:w="4382" w:type="dxa"/>
            <w:noWrap/>
          </w:tcPr>
          <w:p w14:paraId="691EBA84" w14:textId="77777777" w:rsidR="00C048EE" w:rsidRDefault="00C048EE" w:rsidP="001616F9">
            <w:pPr>
              <w:pStyle w:val="TableNAm"/>
            </w:pPr>
            <w:r>
              <w:t>Manual validation of a document on request of a user of the national Document Verification Service</w:t>
            </w:r>
          </w:p>
        </w:tc>
        <w:tc>
          <w:tcPr>
            <w:tcW w:w="1290" w:type="dxa"/>
            <w:noWrap/>
            <w:vAlign w:val="bottom"/>
          </w:tcPr>
          <w:p w14:paraId="5AE636DD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10.00</w:t>
            </w:r>
          </w:p>
        </w:tc>
      </w:tr>
      <w:tr w:rsidR="00C048EE" w14:paraId="69E092F9" w14:textId="77777777" w:rsidTr="001616F9">
        <w:tc>
          <w:tcPr>
            <w:tcW w:w="700" w:type="dxa"/>
            <w:noWrap/>
          </w:tcPr>
          <w:p w14:paraId="6D8C0BC6" w14:textId="77777777" w:rsidR="00C048EE" w:rsidRDefault="00C048EE" w:rsidP="001616F9">
            <w:pPr>
              <w:pStyle w:val="TableNAm"/>
            </w:pPr>
            <w:r>
              <w:t>13.</w:t>
            </w:r>
          </w:p>
        </w:tc>
        <w:tc>
          <w:tcPr>
            <w:tcW w:w="4382" w:type="dxa"/>
            <w:noWrap/>
          </w:tcPr>
          <w:p w14:paraId="30ACAEE1" w14:textId="77777777" w:rsidR="00C048EE" w:rsidRDefault="00C048EE" w:rsidP="001616F9">
            <w:pPr>
              <w:pStyle w:val="TableNAm"/>
            </w:pPr>
            <w:r>
              <w:t>Provision of bulk information from the Register — per year</w:t>
            </w:r>
          </w:p>
        </w:tc>
        <w:tc>
          <w:tcPr>
            <w:tcW w:w="1290" w:type="dxa"/>
            <w:noWrap/>
            <w:vAlign w:val="bottom"/>
          </w:tcPr>
          <w:p w14:paraId="6BBDC2A1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 xml:space="preserve">565.00 </w:t>
            </w:r>
          </w:p>
        </w:tc>
      </w:tr>
      <w:tr w:rsidR="00C048EE" w14:paraId="0AD92933" w14:textId="77777777" w:rsidTr="001616F9">
        <w:tc>
          <w:tcPr>
            <w:tcW w:w="700" w:type="dxa"/>
            <w:noWrap/>
          </w:tcPr>
          <w:p w14:paraId="6773374B" w14:textId="77777777" w:rsidR="00C048EE" w:rsidRDefault="00C048EE" w:rsidP="001616F9">
            <w:pPr>
              <w:pStyle w:val="TableNAm"/>
            </w:pPr>
            <w:r>
              <w:t>14.</w:t>
            </w:r>
          </w:p>
        </w:tc>
        <w:tc>
          <w:tcPr>
            <w:tcW w:w="4382" w:type="dxa"/>
            <w:noWrap/>
          </w:tcPr>
          <w:p w14:paraId="4A1D141C" w14:textId="77777777" w:rsidR="00C048EE" w:rsidRDefault="00C048EE" w:rsidP="001616F9">
            <w:pPr>
              <w:pStyle w:val="TableNAm"/>
            </w:pPr>
            <w:r>
              <w:t>Matching of information in the Register — per request</w:t>
            </w:r>
          </w:p>
        </w:tc>
        <w:tc>
          <w:tcPr>
            <w:tcW w:w="1290" w:type="dxa"/>
            <w:noWrap/>
            <w:vAlign w:val="bottom"/>
          </w:tcPr>
          <w:p w14:paraId="5899442C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 xml:space="preserve">226.00 </w:t>
            </w:r>
          </w:p>
        </w:tc>
      </w:tr>
      <w:tr w:rsidR="00C048EE" w14:paraId="6FF9F090" w14:textId="77777777" w:rsidTr="001616F9">
        <w:trPr>
          <w:cantSplit/>
        </w:trPr>
        <w:tc>
          <w:tcPr>
            <w:tcW w:w="700" w:type="dxa"/>
            <w:noWrap/>
          </w:tcPr>
          <w:p w14:paraId="480E3B81" w14:textId="77777777" w:rsidR="00C048EE" w:rsidRDefault="00C048EE" w:rsidP="001616F9">
            <w:pPr>
              <w:pStyle w:val="TableNAm"/>
            </w:pPr>
            <w:r>
              <w:t>15.</w:t>
            </w:r>
          </w:p>
        </w:tc>
        <w:tc>
          <w:tcPr>
            <w:tcW w:w="4382" w:type="dxa"/>
            <w:noWrap/>
          </w:tcPr>
          <w:p w14:paraId="650DA39F" w14:textId="77777777" w:rsidR="00C048EE" w:rsidRDefault="00C048EE" w:rsidP="001616F9">
            <w:pPr>
              <w:pStyle w:val="TableNAm"/>
            </w:pPr>
            <w:r>
              <w:t>Application for a copy of a document given to the Registrar in relation to the registration of a registrable event or the notation of an entry in the Register</w:t>
            </w:r>
          </w:p>
        </w:tc>
        <w:tc>
          <w:tcPr>
            <w:tcW w:w="1290" w:type="dxa"/>
            <w:noWrap/>
            <w:vAlign w:val="bottom"/>
          </w:tcPr>
          <w:p w14:paraId="574AE9D8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51.00</w:t>
            </w:r>
          </w:p>
        </w:tc>
      </w:tr>
      <w:tr w:rsidR="00C048EE" w14:paraId="627B64EA" w14:textId="77777777" w:rsidTr="001616F9">
        <w:tc>
          <w:tcPr>
            <w:tcW w:w="700" w:type="dxa"/>
            <w:tcBorders>
              <w:bottom w:val="single" w:sz="4" w:space="0" w:color="auto"/>
            </w:tcBorders>
            <w:noWrap/>
          </w:tcPr>
          <w:p w14:paraId="628EB022" w14:textId="77777777" w:rsidR="00C048EE" w:rsidRDefault="00C048EE" w:rsidP="001616F9">
            <w:pPr>
              <w:pStyle w:val="TableNAm"/>
            </w:pPr>
            <w:r>
              <w:t>16.</w:t>
            </w:r>
          </w:p>
        </w:tc>
        <w:tc>
          <w:tcPr>
            <w:tcW w:w="4382" w:type="dxa"/>
            <w:tcBorders>
              <w:bottom w:val="single" w:sz="4" w:space="0" w:color="auto"/>
            </w:tcBorders>
            <w:noWrap/>
          </w:tcPr>
          <w:p w14:paraId="1707F0E1" w14:textId="77777777" w:rsidR="00C048EE" w:rsidRDefault="00C048EE" w:rsidP="001616F9">
            <w:pPr>
              <w:pStyle w:val="TableNAm"/>
            </w:pPr>
            <w:r>
              <w:t>Application under section 36T(1), 36U(1) or 36Z(1) of the Act</w:t>
            </w:r>
          </w:p>
        </w:tc>
        <w:tc>
          <w:tcPr>
            <w:tcW w:w="1290" w:type="dxa"/>
            <w:tcBorders>
              <w:bottom w:val="single" w:sz="4" w:space="0" w:color="auto"/>
            </w:tcBorders>
            <w:noWrap/>
            <w:vAlign w:val="bottom"/>
          </w:tcPr>
          <w:p w14:paraId="26B0AA20" w14:textId="77777777" w:rsidR="00C048EE" w:rsidRDefault="00C048EE" w:rsidP="001616F9">
            <w:pPr>
              <w:pStyle w:val="TableNAm"/>
              <w:tabs>
                <w:tab w:val="clear" w:pos="567"/>
              </w:tabs>
              <w:ind w:right="250"/>
              <w:jc w:val="right"/>
            </w:pPr>
            <w:r>
              <w:t>195.00</w:t>
            </w:r>
          </w:p>
        </w:tc>
      </w:tr>
    </w:tbl>
    <w:p w14:paraId="32DB564D" w14:textId="77777777" w:rsidR="00C048EE" w:rsidRDefault="00C048EE" w:rsidP="00C048EE">
      <w:pPr>
        <w:pStyle w:val="BlankClose"/>
      </w:pPr>
    </w:p>
    <w:p w14:paraId="1551908F" w14:textId="4C1C4F69" w:rsidR="00175882" w:rsidRDefault="00175882">
      <w:pPr>
        <w:pStyle w:val="Footnotesection"/>
        <w:keepLines w:val="0"/>
      </w:pPr>
      <w:r>
        <w:tab/>
        <w:t>[Regulation 4 inserted: Gazette 15 Jun 2007 p. 2786-7; amended: Gazette 12 Jun 2009 p. 2116-17; 26 Jun 2015 p. 2255; 24 Jun 2016 p. 2318-19; 25 Aug 2017 p. 4567</w:t>
      </w:r>
      <w:r>
        <w:noBreakHyphen/>
        <w:t>8; 28 Jun 2019 p. 2554</w:t>
      </w:r>
      <w:r>
        <w:noBreakHyphen/>
        <w:t>5; SL 2021/101 r. 4; SL 2022/111 r. 4; SL 2023/120 r. 4; SL 2024/113 r. 4; SL 2025/82 r. 4; SL 2025/111 r. 4</w:t>
      </w:r>
      <w:r w:rsidR="00C048EE">
        <w:t>; SL 2026/114 r. 4</w:t>
      </w:r>
      <w:r>
        <w:t>.]</w:t>
      </w:r>
    </w:p>
    <w:p w14:paraId="7523692E" w14:textId="77777777" w:rsidR="00175882" w:rsidRDefault="00175882">
      <w:pPr>
        <w:pStyle w:val="Heading5"/>
      </w:pPr>
      <w:bookmarkStart w:id="7" w:name="_Toc232774524"/>
      <w:r>
        <w:rPr>
          <w:rStyle w:val="CharSectno"/>
        </w:rPr>
        <w:lastRenderedPageBreak/>
        <w:t>5</w:t>
      </w:r>
      <w:r>
        <w:t>.</w:t>
      </w:r>
      <w:r>
        <w:tab/>
        <w:t>Prescribed kinds of sex or gender</w:t>
      </w:r>
      <w:bookmarkEnd w:id="7"/>
    </w:p>
    <w:p w14:paraId="6A87027E" w14:textId="77777777" w:rsidR="00175882" w:rsidRDefault="00175882">
      <w:pPr>
        <w:pStyle w:val="Subsection"/>
        <w:keepNext/>
      </w:pPr>
      <w:r>
        <w:tab/>
      </w:r>
      <w:r>
        <w:tab/>
        <w:t>For the purposes of the sections of the Act listed in the Table, the following kinds of sex or gender are prescribed —</w:t>
      </w:r>
    </w:p>
    <w:p w14:paraId="5877947B" w14:textId="77777777" w:rsidR="00175882" w:rsidRDefault="00175882">
      <w:pPr>
        <w:pStyle w:val="Indenta"/>
      </w:pPr>
      <w:r>
        <w:tab/>
        <w:t>(a)</w:t>
      </w:r>
      <w:r>
        <w:tab/>
        <w:t>female;</w:t>
      </w:r>
    </w:p>
    <w:p w14:paraId="7E88246C" w14:textId="77777777" w:rsidR="00175882" w:rsidRDefault="00175882">
      <w:pPr>
        <w:pStyle w:val="Indenta"/>
      </w:pPr>
      <w:r>
        <w:tab/>
        <w:t>(b)</w:t>
      </w:r>
      <w:r>
        <w:tab/>
        <w:t>male;</w:t>
      </w:r>
    </w:p>
    <w:p w14:paraId="47EA3919" w14:textId="77777777" w:rsidR="00175882" w:rsidRDefault="00175882">
      <w:pPr>
        <w:pStyle w:val="Indenta"/>
      </w:pPr>
      <w:r>
        <w:tab/>
        <w:t>(c)</w:t>
      </w:r>
      <w:r>
        <w:tab/>
        <w:t>non</w:t>
      </w:r>
      <w:r>
        <w:noBreakHyphen/>
        <w:t>binary.</w:t>
      </w:r>
    </w:p>
    <w:p w14:paraId="7F9D4347" w14:textId="77777777" w:rsidR="00175882" w:rsidRDefault="00175882">
      <w:pPr>
        <w:pStyle w:val="THeadingNAm"/>
      </w:pPr>
      <w:r>
        <w:t>Table</w:t>
      </w:r>
    </w:p>
    <w:tbl>
      <w:tblPr>
        <w:tblW w:w="0" w:type="auto"/>
        <w:tblInd w:w="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3033"/>
        <w:gridCol w:w="3034"/>
      </w:tblGrid>
      <w:tr w:rsidR="00AE2453" w14:paraId="2E4FA46B" w14:textId="77777777">
        <w:tc>
          <w:tcPr>
            <w:tcW w:w="3033" w:type="dxa"/>
          </w:tcPr>
          <w:p w14:paraId="4F2AFAC5" w14:textId="77777777" w:rsidR="00175882" w:rsidRDefault="00175882">
            <w:pPr>
              <w:pStyle w:val="TableNAm"/>
            </w:pPr>
            <w:r>
              <w:t>s. 36J(2)(b)</w:t>
            </w:r>
          </w:p>
        </w:tc>
        <w:tc>
          <w:tcPr>
            <w:tcW w:w="3034" w:type="dxa"/>
          </w:tcPr>
          <w:p w14:paraId="3EE33AB2" w14:textId="77777777" w:rsidR="00175882" w:rsidRDefault="00175882">
            <w:pPr>
              <w:pStyle w:val="TableNAm"/>
            </w:pPr>
            <w:r>
              <w:t>s. 36K(2)(b)</w:t>
            </w:r>
          </w:p>
        </w:tc>
      </w:tr>
      <w:tr w:rsidR="00AE2453" w14:paraId="3798CE5C" w14:textId="77777777">
        <w:tc>
          <w:tcPr>
            <w:tcW w:w="3033" w:type="dxa"/>
          </w:tcPr>
          <w:p w14:paraId="406369F9" w14:textId="77777777" w:rsidR="00175882" w:rsidRDefault="00175882">
            <w:pPr>
              <w:pStyle w:val="TableNAm"/>
            </w:pPr>
            <w:r>
              <w:t>s. 36L(2)</w:t>
            </w:r>
          </w:p>
        </w:tc>
        <w:tc>
          <w:tcPr>
            <w:tcW w:w="3034" w:type="dxa"/>
          </w:tcPr>
          <w:p w14:paraId="40E54BC6" w14:textId="77777777" w:rsidR="00175882" w:rsidRDefault="00175882">
            <w:pPr>
              <w:pStyle w:val="TableNAm"/>
            </w:pPr>
            <w:r>
              <w:t>s. 36M(3)</w:t>
            </w:r>
          </w:p>
        </w:tc>
      </w:tr>
      <w:tr w:rsidR="00AE2453" w14:paraId="566A157A" w14:textId="77777777">
        <w:tc>
          <w:tcPr>
            <w:tcW w:w="3033" w:type="dxa"/>
          </w:tcPr>
          <w:p w14:paraId="7C317AAE" w14:textId="77777777" w:rsidR="00175882" w:rsidRDefault="00175882">
            <w:pPr>
              <w:pStyle w:val="TableNAm"/>
            </w:pPr>
            <w:r>
              <w:t>s. 36N(2)</w:t>
            </w:r>
          </w:p>
        </w:tc>
        <w:tc>
          <w:tcPr>
            <w:tcW w:w="3034" w:type="dxa"/>
          </w:tcPr>
          <w:p w14:paraId="113C6E8F" w14:textId="77777777" w:rsidR="00175882" w:rsidRDefault="00175882">
            <w:pPr>
              <w:pStyle w:val="TableNAm"/>
            </w:pPr>
            <w:r>
              <w:t>s. 36T(2)(b)</w:t>
            </w:r>
          </w:p>
        </w:tc>
      </w:tr>
      <w:tr w:rsidR="00AE2453" w14:paraId="7DA3B374" w14:textId="77777777">
        <w:tc>
          <w:tcPr>
            <w:tcW w:w="3033" w:type="dxa"/>
          </w:tcPr>
          <w:p w14:paraId="3EC6C5A2" w14:textId="77777777" w:rsidR="00175882" w:rsidRDefault="00175882">
            <w:pPr>
              <w:pStyle w:val="TableNAm"/>
            </w:pPr>
            <w:r>
              <w:t>s. 36U(2)(b)</w:t>
            </w:r>
          </w:p>
        </w:tc>
        <w:tc>
          <w:tcPr>
            <w:tcW w:w="3034" w:type="dxa"/>
          </w:tcPr>
          <w:p w14:paraId="6A98A94C" w14:textId="77777777" w:rsidR="00175882" w:rsidRDefault="00175882">
            <w:pPr>
              <w:pStyle w:val="TableNAm"/>
            </w:pPr>
            <w:r>
              <w:t>s. 36V(2)</w:t>
            </w:r>
          </w:p>
        </w:tc>
      </w:tr>
      <w:tr w:rsidR="00AE2453" w14:paraId="56C03DBE" w14:textId="77777777">
        <w:tc>
          <w:tcPr>
            <w:tcW w:w="3033" w:type="dxa"/>
          </w:tcPr>
          <w:p w14:paraId="0C286A19" w14:textId="77777777" w:rsidR="00175882" w:rsidRDefault="00175882">
            <w:pPr>
              <w:pStyle w:val="TableNAm"/>
            </w:pPr>
            <w:r>
              <w:t>s. 36W(3)</w:t>
            </w:r>
          </w:p>
        </w:tc>
        <w:tc>
          <w:tcPr>
            <w:tcW w:w="3034" w:type="dxa"/>
          </w:tcPr>
          <w:p w14:paraId="057AE56D" w14:textId="77777777" w:rsidR="00175882" w:rsidRDefault="00175882">
            <w:pPr>
              <w:pStyle w:val="TableNAm"/>
            </w:pPr>
            <w:r>
              <w:t>s. 36X(2)</w:t>
            </w:r>
          </w:p>
        </w:tc>
      </w:tr>
    </w:tbl>
    <w:p w14:paraId="280D963D" w14:textId="77777777" w:rsidR="00175882" w:rsidRDefault="00175882">
      <w:pPr>
        <w:pStyle w:val="Footnotesection"/>
      </w:pPr>
      <w:r>
        <w:tab/>
        <w:t>[Regulation 5 inserted: SL 2025/82 r. 5.]</w:t>
      </w:r>
    </w:p>
    <w:p w14:paraId="2C497170" w14:textId="77777777" w:rsidR="00175882" w:rsidRDefault="00175882">
      <w:pPr>
        <w:pStyle w:val="Heading5"/>
      </w:pPr>
      <w:bookmarkStart w:id="8" w:name="_Toc232774525"/>
      <w:r>
        <w:rPr>
          <w:rStyle w:val="CharSectno"/>
        </w:rPr>
        <w:t>6</w:t>
      </w:r>
      <w:r>
        <w:t>.</w:t>
      </w:r>
      <w:r>
        <w:tab/>
        <w:t>Persons and bodies to whom Registrar may allow access to particulars or issue birth certificate (s. 36Q(4)(b))</w:t>
      </w:r>
      <w:bookmarkEnd w:id="8"/>
    </w:p>
    <w:p w14:paraId="18918FE9" w14:textId="77777777" w:rsidR="00175882" w:rsidRDefault="00175882">
      <w:pPr>
        <w:pStyle w:val="Subsection"/>
      </w:pPr>
      <w:r>
        <w:tab/>
        <w:t>(1)</w:t>
      </w:r>
      <w:r>
        <w:tab/>
        <w:t xml:space="preserve">In this regulation — </w:t>
      </w:r>
    </w:p>
    <w:p w14:paraId="234A964B" w14:textId="77777777" w:rsidR="00175882" w:rsidRDefault="00175882">
      <w:pPr>
        <w:pStyle w:val="Defstart"/>
      </w:pPr>
      <w:r>
        <w:tab/>
      </w:r>
      <w:r>
        <w:rPr>
          <w:rStyle w:val="CharDefText"/>
        </w:rPr>
        <w:t>guardian</w:t>
      </w:r>
      <w:r>
        <w:t xml:space="preserve">, except in subregulation (2)(a), has the meaning given in the </w:t>
      </w:r>
      <w:r>
        <w:rPr>
          <w:i/>
          <w:iCs/>
        </w:rPr>
        <w:t>Guardianship and Administration Act 1990</w:t>
      </w:r>
      <w:r>
        <w:t xml:space="preserve"> section 3(1);</w:t>
      </w:r>
    </w:p>
    <w:p w14:paraId="7F747B02" w14:textId="77777777" w:rsidR="00175882" w:rsidRDefault="00175882">
      <w:pPr>
        <w:pStyle w:val="Defstart"/>
      </w:pPr>
      <w:r>
        <w:tab/>
      </w:r>
      <w:r>
        <w:rPr>
          <w:rStyle w:val="CharDefText"/>
        </w:rPr>
        <w:t>represented person</w:t>
      </w:r>
      <w:r>
        <w:t xml:space="preserve"> has the meaning given in the </w:t>
      </w:r>
      <w:r>
        <w:rPr>
          <w:i/>
          <w:iCs/>
        </w:rPr>
        <w:t>Guardianship and Administration Act 1990</w:t>
      </w:r>
      <w:r>
        <w:t xml:space="preserve"> section 3(1).</w:t>
      </w:r>
    </w:p>
    <w:p w14:paraId="329FEBAC" w14:textId="77777777" w:rsidR="00175882" w:rsidRDefault="00175882">
      <w:pPr>
        <w:pStyle w:val="Subsection"/>
        <w:keepNext/>
      </w:pPr>
      <w:r>
        <w:tab/>
        <w:t>(2)</w:t>
      </w:r>
      <w:r>
        <w:tab/>
        <w:t xml:space="preserve">The Registrar may allow access to the particulars referred to in section 36Q(3)(a) of the Act, or issue a birth certificate for a person showing both the person’s sex or gender before the person’s registration was changed and the person’s sex or gender after the person’s registration was changed, if an </w:t>
      </w:r>
      <w:r>
        <w:lastRenderedPageBreak/>
        <w:t xml:space="preserve">application requesting the access or issue of a certificate is made by any of the following persons or bodies — </w:t>
      </w:r>
    </w:p>
    <w:p w14:paraId="3C20E759" w14:textId="77777777" w:rsidR="00175882" w:rsidRDefault="00175882">
      <w:pPr>
        <w:pStyle w:val="Indenta"/>
      </w:pPr>
      <w:r>
        <w:tab/>
        <w:t>(a)</w:t>
      </w:r>
      <w:r>
        <w:tab/>
        <w:t>if the person is under the age of 18 years — a parent or guardian of the person;</w:t>
      </w:r>
    </w:p>
    <w:p w14:paraId="55580E35" w14:textId="77777777" w:rsidR="00175882" w:rsidRDefault="00175882">
      <w:pPr>
        <w:pStyle w:val="Indenta"/>
      </w:pPr>
      <w:r>
        <w:tab/>
        <w:t>(b)</w:t>
      </w:r>
      <w:r>
        <w:tab/>
        <w:t xml:space="preserve">a guardian of the person, if the person has reached the age of 18 years and is a represented person who has a guardian appointed under the </w:t>
      </w:r>
      <w:r>
        <w:rPr>
          <w:i/>
          <w:iCs/>
        </w:rPr>
        <w:t>Guardianship and Administration Act 1990</w:t>
      </w:r>
      <w:r>
        <w:t>;</w:t>
      </w:r>
    </w:p>
    <w:p w14:paraId="2E25EF08" w14:textId="77777777" w:rsidR="00175882" w:rsidRDefault="00175882">
      <w:pPr>
        <w:pStyle w:val="Indenta"/>
      </w:pPr>
      <w:r>
        <w:tab/>
        <w:t>(c)</w:t>
      </w:r>
      <w:r>
        <w:tab/>
        <w:t>if the person is deceased — the executor or administrator of the estate of the person;</w:t>
      </w:r>
    </w:p>
    <w:p w14:paraId="004FCF57" w14:textId="77777777" w:rsidR="00175882" w:rsidRDefault="00175882">
      <w:pPr>
        <w:pStyle w:val="Indenta"/>
      </w:pPr>
      <w:r>
        <w:tab/>
        <w:t>(d)</w:t>
      </w:r>
      <w:r>
        <w:tab/>
        <w:t xml:space="preserve">the chief executive officer of the department of the Public Service principally assisting in the administration of the </w:t>
      </w:r>
      <w:r>
        <w:rPr>
          <w:i/>
          <w:iCs/>
        </w:rPr>
        <w:t>Children and Community Services Act 2004</w:t>
      </w:r>
      <w:r>
        <w:t>.</w:t>
      </w:r>
    </w:p>
    <w:p w14:paraId="10D1F062" w14:textId="77777777" w:rsidR="00175882" w:rsidRDefault="00175882">
      <w:pPr>
        <w:pStyle w:val="Footnotesection"/>
      </w:pPr>
      <w:r>
        <w:tab/>
        <w:t>[Regulation 6 inserted: SL 2025/82 r. 5.]</w:t>
      </w:r>
    </w:p>
    <w:p w14:paraId="60FFA6C9" w14:textId="77777777" w:rsidR="00175882" w:rsidRDefault="00175882">
      <w:pPr>
        <w:pStyle w:val="Heading5"/>
      </w:pPr>
      <w:bookmarkStart w:id="9" w:name="_Toc232774526"/>
      <w:r>
        <w:rPr>
          <w:rStyle w:val="CharSectno"/>
        </w:rPr>
        <w:t>7</w:t>
      </w:r>
      <w:r>
        <w:t>.</w:t>
      </w:r>
      <w:r>
        <w:tab/>
        <w:t>Fee to accompany application for registration of certificate</w:t>
      </w:r>
      <w:bookmarkEnd w:id="9"/>
    </w:p>
    <w:p w14:paraId="4AAE444B" w14:textId="77777777" w:rsidR="00175882" w:rsidRDefault="00175882">
      <w:pPr>
        <w:pStyle w:val="Subsection"/>
      </w:pPr>
      <w:r>
        <w:tab/>
      </w:r>
      <w:r>
        <w:tab/>
        <w:t xml:space="preserve">For the purposes of section 70A(b) of the Act, an application referred to in the </w:t>
      </w:r>
      <w:r>
        <w:rPr>
          <w:i/>
          <w:iCs/>
        </w:rPr>
        <w:t>Gender Reassignment Act 2000</w:t>
      </w:r>
      <w:r>
        <w:t xml:space="preserve"> section 17(3) must be accompanied by a fee of $55.</w:t>
      </w:r>
    </w:p>
    <w:p w14:paraId="1A7EC40B" w14:textId="77777777" w:rsidR="00175882" w:rsidRDefault="00175882">
      <w:pPr>
        <w:pStyle w:val="Footnotesection"/>
      </w:pPr>
      <w:r>
        <w:tab/>
        <w:t>[Regulation 7 inserted: SL 2025/82 r. 5.]</w:t>
      </w:r>
    </w:p>
    <w:p w14:paraId="0C33A8D3" w14:textId="77777777" w:rsidR="00175882" w:rsidRDefault="00175882">
      <w:pPr>
        <w:pStyle w:val="Heading5"/>
      </w:pPr>
      <w:bookmarkStart w:id="10" w:name="_Toc216952491"/>
      <w:bookmarkStart w:id="11" w:name="_Toc216952727"/>
      <w:bookmarkStart w:id="12" w:name="_Toc232774527"/>
      <w:r>
        <w:rPr>
          <w:rStyle w:val="CharSectno"/>
        </w:rPr>
        <w:t>8</w:t>
      </w:r>
      <w:r>
        <w:t>.</w:t>
      </w:r>
      <w:r>
        <w:tab/>
        <w:t>Prescribed public authorities (Act s. 35B(2))</w:t>
      </w:r>
      <w:bookmarkEnd w:id="10"/>
      <w:bookmarkEnd w:id="11"/>
      <w:bookmarkEnd w:id="12"/>
    </w:p>
    <w:p w14:paraId="34E05D6D" w14:textId="77777777" w:rsidR="00175882" w:rsidRDefault="00175882">
      <w:pPr>
        <w:pStyle w:val="Subsection"/>
      </w:pPr>
      <w:r>
        <w:tab/>
      </w:r>
      <w:r>
        <w:tab/>
        <w:t>For the purposes of section 35B(2) of the Act, the Department of Internal Affairs of New Zealand is a public authority within the meaning given in section 35B(1)(c) of the Act.</w:t>
      </w:r>
    </w:p>
    <w:p w14:paraId="1E6CEFF9" w14:textId="77777777" w:rsidR="00175882" w:rsidRDefault="00175882">
      <w:pPr>
        <w:pStyle w:val="PermNoteHeading"/>
      </w:pPr>
      <w:r>
        <w:tab/>
        <w:t xml:space="preserve">Note for this regulation: </w:t>
      </w:r>
    </w:p>
    <w:p w14:paraId="543EE0F9" w14:textId="77777777" w:rsidR="00175882" w:rsidRDefault="00175882">
      <w:pPr>
        <w:pStyle w:val="PermNoteText"/>
        <w:rPr>
          <w:rStyle w:val="DraftersNotes"/>
          <w:b w:val="0"/>
          <w:i w:val="0"/>
        </w:rPr>
      </w:pPr>
      <w:r>
        <w:tab/>
      </w:r>
      <w:r>
        <w:tab/>
        <w:t xml:space="preserve">The Department of Internal Affairs of New Zealand is a department listed in the </w:t>
      </w:r>
      <w:bookmarkStart w:id="13" w:name="RuleErr_0001"/>
      <w:r>
        <w:rPr>
          <w:i/>
          <w:iCs/>
        </w:rPr>
        <w:t xml:space="preserve">Public Service Act 2020 </w:t>
      </w:r>
      <w:bookmarkEnd w:id="13"/>
      <w:r>
        <w:t>(NZ) Schedule 2 Part 1.</w:t>
      </w:r>
    </w:p>
    <w:p w14:paraId="0B498F2C" w14:textId="3EA8664C" w:rsidR="00175882" w:rsidRDefault="00175882">
      <w:pPr>
        <w:pStyle w:val="Footnotesection"/>
      </w:pPr>
      <w:r>
        <w:tab/>
        <w:t>[Regulation 8 inserted: SL 2025/220 r. 4.]</w:t>
      </w:r>
    </w:p>
    <w:p w14:paraId="20062EE1" w14:textId="77777777" w:rsidR="00175882" w:rsidRDefault="00175882">
      <w:pPr>
        <w:pStyle w:val="CentredBaseLine"/>
        <w:jc w:val="center"/>
      </w:pPr>
      <w:r>
        <w:rPr>
          <w:noProof/>
        </w:rPr>
        <w:drawing>
          <wp:inline distT="0" distB="0" distL="0" distR="0" wp14:anchorId="3D228621" wp14:editId="7080625F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412171" w14:textId="77777777" w:rsidR="00175882" w:rsidRDefault="00175882">
      <w:pPr>
        <w:rPr>
          <w:rStyle w:val="CharDivText"/>
        </w:rPr>
        <w:sectPr w:rsidR="00175882">
          <w:headerReference w:type="even" r:id="rId22"/>
          <w:headerReference w:type="default" r:id="rId23"/>
          <w:headerReference w:type="first" r:id="rId24"/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 w14:paraId="65ACAC43" w14:textId="77777777" w:rsidR="00175882" w:rsidRDefault="00175882">
      <w:pPr>
        <w:pStyle w:val="nHeading2"/>
      </w:pPr>
      <w:bookmarkStart w:id="14" w:name="_Toc216953099"/>
      <w:bookmarkStart w:id="15" w:name="_Toc216956972"/>
      <w:bookmarkStart w:id="16" w:name="_Toc216959742"/>
      <w:bookmarkStart w:id="17" w:name="_Toc232768885"/>
      <w:bookmarkStart w:id="18" w:name="_Toc232769846"/>
      <w:bookmarkStart w:id="19" w:name="_Toc232774528"/>
      <w:r>
        <w:lastRenderedPageBreak/>
        <w:t>Notes</w:t>
      </w:r>
      <w:bookmarkEnd w:id="14"/>
      <w:bookmarkEnd w:id="15"/>
      <w:bookmarkEnd w:id="16"/>
      <w:bookmarkEnd w:id="17"/>
      <w:bookmarkEnd w:id="18"/>
      <w:bookmarkEnd w:id="19"/>
    </w:p>
    <w:p w14:paraId="2C5979BB" w14:textId="77777777" w:rsidR="00175882" w:rsidRDefault="00175882">
      <w:pPr>
        <w:pStyle w:val="nStatement"/>
        <w:jc w:val="both"/>
      </w:pPr>
      <w:r>
        <w:t xml:space="preserve">This is a compilation of the </w:t>
      </w:r>
      <w:r>
        <w:rPr>
          <w:i/>
          <w:noProof/>
        </w:rPr>
        <w:t>Births, Deaths and Marriages Registration Regulations 1999</w:t>
      </w:r>
      <w:r>
        <w:t xml:space="preserve"> and includes amendments made by other written laws. For provisions that have come into operation, and for information about any reprints, see the compilation table.</w:t>
      </w:r>
    </w:p>
    <w:p w14:paraId="7F9FCA47" w14:textId="77777777" w:rsidR="00175882" w:rsidRDefault="00175882">
      <w:pPr>
        <w:pStyle w:val="nHeading3"/>
      </w:pPr>
      <w:bookmarkStart w:id="20" w:name="_Toc232774529"/>
      <w:r>
        <w:t>Compilation table</w:t>
      </w:r>
      <w:bookmarkEnd w:id="20"/>
    </w:p>
    <w:tbl>
      <w:tblPr>
        <w:tblW w:w="7088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 w:rsidR="00AE2453" w14:paraId="68C3BA77" w14:textId="77777777">
        <w:trPr>
          <w:tblHeader/>
        </w:trPr>
        <w:tc>
          <w:tcPr>
            <w:tcW w:w="3119" w:type="dxa"/>
          </w:tcPr>
          <w:p w14:paraId="302013B5" w14:textId="77777777" w:rsidR="00175882" w:rsidRDefault="0017588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 w14:paraId="59A0E1CA" w14:textId="77777777" w:rsidR="00175882" w:rsidRDefault="0017588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 w14:paraId="0C02F6D3" w14:textId="77777777" w:rsidR="00175882" w:rsidRDefault="00175882"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 w:rsidR="00AE2453" w14:paraId="23487990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 w14:paraId="37D561D0" w14:textId="77777777" w:rsidR="00175882" w:rsidRDefault="00175882">
            <w:pPr>
              <w:pStyle w:val="nTable"/>
              <w:spacing w:after="40"/>
            </w:pPr>
            <w:r>
              <w:rPr>
                <w:i/>
              </w:rPr>
              <w:t>Births, Deaths and Marriages Registration Regulations 1999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 w14:paraId="101648B3" w14:textId="77777777" w:rsidR="00175882" w:rsidRDefault="00175882">
            <w:pPr>
              <w:pStyle w:val="nTable"/>
              <w:spacing w:after="40"/>
            </w:pPr>
            <w:r>
              <w:t>12 Mar 1999 p. 1163</w:t>
            </w:r>
            <w:r>
              <w:noBreakHyphen/>
              <w:t>5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 w14:paraId="41EFB03A" w14:textId="77777777" w:rsidR="00175882" w:rsidRDefault="00175882">
            <w:pPr>
              <w:pStyle w:val="nTable"/>
              <w:spacing w:after="40"/>
            </w:pPr>
            <w:r>
              <w:t xml:space="preserve">14 Apr 1999 (see r. 2 and </w:t>
            </w:r>
            <w:r>
              <w:rPr>
                <w:i/>
              </w:rPr>
              <w:t>Gazette</w:t>
            </w:r>
            <w:r>
              <w:t> 9 Apr 1999 p. 1433)</w:t>
            </w:r>
          </w:p>
        </w:tc>
      </w:tr>
      <w:tr w:rsidR="00AE2453" w14:paraId="4A454147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2E6C50A5" w14:textId="77777777" w:rsidR="00175882" w:rsidRDefault="00175882">
            <w:pPr>
              <w:pStyle w:val="nTable"/>
              <w:spacing w:after="40"/>
            </w:pPr>
            <w:r>
              <w:rPr>
                <w:i/>
              </w:rPr>
              <w:t>Births, Deaths and Marriages Registration Amendment Regulations 2000</w:t>
            </w:r>
          </w:p>
        </w:tc>
        <w:tc>
          <w:tcPr>
            <w:tcW w:w="1276" w:type="dxa"/>
          </w:tcPr>
          <w:p w14:paraId="0C5EA0C9" w14:textId="77777777" w:rsidR="00175882" w:rsidRDefault="00175882">
            <w:pPr>
              <w:pStyle w:val="nTable"/>
              <w:spacing w:after="40"/>
            </w:pPr>
            <w:r>
              <w:t>1 Sep 2000 p. 5010</w:t>
            </w:r>
            <w:r>
              <w:noBreakHyphen/>
              <w:t>11</w:t>
            </w:r>
            <w:r>
              <w:br/>
              <w:t>(correction 8 Sep 2000 p. 5188)</w:t>
            </w:r>
          </w:p>
        </w:tc>
        <w:tc>
          <w:tcPr>
            <w:tcW w:w="2693" w:type="dxa"/>
          </w:tcPr>
          <w:p w14:paraId="254B0681" w14:textId="77777777" w:rsidR="00175882" w:rsidRDefault="00175882">
            <w:pPr>
              <w:pStyle w:val="nTable"/>
              <w:spacing w:after="40"/>
            </w:pPr>
            <w:r>
              <w:t>1 Sep 2000</w:t>
            </w:r>
          </w:p>
        </w:tc>
      </w:tr>
      <w:tr w:rsidR="00AE2453" w14:paraId="01CD809A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5DE62665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2002</w:t>
            </w:r>
          </w:p>
        </w:tc>
        <w:tc>
          <w:tcPr>
            <w:tcW w:w="1276" w:type="dxa"/>
          </w:tcPr>
          <w:p w14:paraId="615BD638" w14:textId="77777777" w:rsidR="00175882" w:rsidRDefault="00175882">
            <w:pPr>
              <w:pStyle w:val="nTable"/>
              <w:spacing w:after="40"/>
            </w:pPr>
            <w:r>
              <w:t>30 Jul 2002 p. 3529</w:t>
            </w:r>
          </w:p>
        </w:tc>
        <w:tc>
          <w:tcPr>
            <w:tcW w:w="2693" w:type="dxa"/>
          </w:tcPr>
          <w:p w14:paraId="1B3600E8" w14:textId="77777777" w:rsidR="00175882" w:rsidRDefault="00175882">
            <w:pPr>
              <w:pStyle w:val="nTable"/>
              <w:spacing w:after="40"/>
            </w:pPr>
            <w:r>
              <w:t xml:space="preserve">30 Jul 2002 </w:t>
            </w:r>
          </w:p>
        </w:tc>
      </w:tr>
      <w:tr w:rsidR="00AE2453" w14:paraId="5F17DFEB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43CB4FE3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2003</w:t>
            </w:r>
          </w:p>
        </w:tc>
        <w:tc>
          <w:tcPr>
            <w:tcW w:w="1276" w:type="dxa"/>
          </w:tcPr>
          <w:p w14:paraId="69C49D4B" w14:textId="77777777" w:rsidR="00175882" w:rsidRDefault="00175882">
            <w:pPr>
              <w:pStyle w:val="nTable"/>
              <w:spacing w:after="40"/>
            </w:pPr>
            <w:r>
              <w:t>1 Jul 2003 p. 2661</w:t>
            </w:r>
            <w:r>
              <w:noBreakHyphen/>
              <w:t>3</w:t>
            </w:r>
          </w:p>
        </w:tc>
        <w:tc>
          <w:tcPr>
            <w:tcW w:w="2693" w:type="dxa"/>
          </w:tcPr>
          <w:p w14:paraId="36D33152" w14:textId="77777777" w:rsidR="00175882" w:rsidRDefault="00175882">
            <w:pPr>
              <w:pStyle w:val="nTable"/>
              <w:spacing w:after="40"/>
            </w:pPr>
            <w:r>
              <w:t>1 Jul 2003 (see r. 2)</w:t>
            </w:r>
          </w:p>
        </w:tc>
      </w:tr>
      <w:tr w:rsidR="00AE2453" w14:paraId="1B34EDDB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31F61F00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2004</w:t>
            </w:r>
          </w:p>
        </w:tc>
        <w:tc>
          <w:tcPr>
            <w:tcW w:w="1276" w:type="dxa"/>
          </w:tcPr>
          <w:p w14:paraId="4A101AAA" w14:textId="77777777" w:rsidR="00175882" w:rsidRDefault="00175882">
            <w:pPr>
              <w:pStyle w:val="nTable"/>
              <w:spacing w:after="40"/>
            </w:pPr>
            <w:r>
              <w:t>29 Jun 2004 p. 2531</w:t>
            </w:r>
            <w:r>
              <w:noBreakHyphen/>
              <w:t>2</w:t>
            </w:r>
          </w:p>
        </w:tc>
        <w:tc>
          <w:tcPr>
            <w:tcW w:w="2693" w:type="dxa"/>
          </w:tcPr>
          <w:p w14:paraId="66DBD987" w14:textId="77777777" w:rsidR="00175882" w:rsidRDefault="00175882">
            <w:pPr>
              <w:pStyle w:val="nTable"/>
              <w:spacing w:after="40"/>
            </w:pPr>
            <w:r>
              <w:t>1 Jul 2004 (see r. 2)</w:t>
            </w:r>
          </w:p>
        </w:tc>
      </w:tr>
      <w:tr w:rsidR="00AE2453" w14:paraId="013DF587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7088" w:type="dxa"/>
            <w:gridSpan w:val="3"/>
          </w:tcPr>
          <w:p w14:paraId="5895ADEB" w14:textId="77777777" w:rsidR="00175882" w:rsidRDefault="00175882">
            <w:pPr>
              <w:pStyle w:val="nTable"/>
              <w:spacing w:after="40"/>
              <w:rPr>
                <w:iCs/>
              </w:rPr>
            </w:pPr>
            <w:r>
              <w:rPr>
                <w:b/>
                <w:bCs/>
              </w:rPr>
              <w:t xml:space="preserve">Reprint 1: The </w:t>
            </w:r>
            <w:r>
              <w:rPr>
                <w:b/>
                <w:bCs/>
                <w:i/>
              </w:rPr>
              <w:t>Births, Deaths and Marriages Registration Regulations 1999</w:t>
            </w:r>
            <w:r>
              <w:rPr>
                <w:b/>
                <w:bCs/>
                <w:iCs/>
              </w:rPr>
              <w:t xml:space="preserve"> as at 28 Jan 2005</w:t>
            </w:r>
            <w:r>
              <w:rPr>
                <w:iCs/>
              </w:rPr>
              <w:t xml:space="preserve"> (includes amendments listed above)</w:t>
            </w:r>
          </w:p>
        </w:tc>
      </w:tr>
      <w:tr w:rsidR="00AE2453" w14:paraId="7EC83123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4100F7C3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2007</w:t>
            </w:r>
          </w:p>
        </w:tc>
        <w:tc>
          <w:tcPr>
            <w:tcW w:w="1276" w:type="dxa"/>
          </w:tcPr>
          <w:p w14:paraId="5D2DC4C3" w14:textId="77777777" w:rsidR="00175882" w:rsidRDefault="00175882">
            <w:pPr>
              <w:pStyle w:val="nTable"/>
              <w:spacing w:after="40"/>
            </w:pPr>
            <w:r>
              <w:t>15 Jun 2007 p. 2786-7</w:t>
            </w:r>
          </w:p>
        </w:tc>
        <w:tc>
          <w:tcPr>
            <w:tcW w:w="2693" w:type="dxa"/>
          </w:tcPr>
          <w:p w14:paraId="3FE258BD" w14:textId="77777777" w:rsidR="00175882" w:rsidRDefault="00175882">
            <w:pPr>
              <w:pStyle w:val="nTable"/>
            </w:pPr>
            <w:r>
              <w:t>r. 1 and 2: 15 Jun 2007 (see r. 2(a));</w:t>
            </w:r>
          </w:p>
          <w:p w14:paraId="697313B7" w14:textId="77777777" w:rsidR="00175882" w:rsidRDefault="00175882">
            <w:pPr>
              <w:pStyle w:val="nTable"/>
              <w:spacing w:after="40"/>
            </w:pPr>
            <w:r>
              <w:t>Regulations other than r. 1 and 2: 1 Jul 2007 (see r. 2(b))</w:t>
            </w:r>
          </w:p>
        </w:tc>
      </w:tr>
      <w:tr w:rsidR="00AE2453" w14:paraId="6F8E9E5A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61120DDD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2009</w:t>
            </w:r>
          </w:p>
        </w:tc>
        <w:tc>
          <w:tcPr>
            <w:tcW w:w="1276" w:type="dxa"/>
          </w:tcPr>
          <w:p w14:paraId="0CAAC4C2" w14:textId="77777777" w:rsidR="00175882" w:rsidRDefault="00175882">
            <w:pPr>
              <w:pStyle w:val="nTable"/>
              <w:spacing w:after="40"/>
            </w:pPr>
            <w:r>
              <w:t>12 Jun 2009 p. 2116-17</w:t>
            </w:r>
          </w:p>
        </w:tc>
        <w:tc>
          <w:tcPr>
            <w:tcW w:w="2693" w:type="dxa"/>
          </w:tcPr>
          <w:p w14:paraId="0E4B086B" w14:textId="77777777" w:rsidR="00175882" w:rsidRDefault="00175882">
            <w:pPr>
              <w:pStyle w:val="nTable"/>
            </w:pPr>
            <w:r>
              <w:t>r. 1 and 2: 12 Jun 2009 (see r. 2(a));</w:t>
            </w:r>
            <w:r>
              <w:br/>
              <w:t>Regulations other than r. 1 and 2: 1 Jul 2009 (see r. 2(b))</w:t>
            </w:r>
          </w:p>
        </w:tc>
      </w:tr>
      <w:tr w:rsidR="00AE2453" w14:paraId="71D1D09E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4D5DC659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2015</w:t>
            </w:r>
          </w:p>
        </w:tc>
        <w:tc>
          <w:tcPr>
            <w:tcW w:w="1276" w:type="dxa"/>
          </w:tcPr>
          <w:p w14:paraId="218F34A7" w14:textId="77777777" w:rsidR="00175882" w:rsidRDefault="00175882">
            <w:pPr>
              <w:pStyle w:val="nTable"/>
              <w:spacing w:after="40"/>
            </w:pPr>
            <w:r>
              <w:t>26 Jun 2015 p. 2254</w:t>
            </w:r>
            <w:r>
              <w:noBreakHyphen/>
              <w:t>5</w:t>
            </w:r>
          </w:p>
        </w:tc>
        <w:tc>
          <w:tcPr>
            <w:tcW w:w="2693" w:type="dxa"/>
          </w:tcPr>
          <w:p w14:paraId="0DE3A8DD" w14:textId="77777777" w:rsidR="00175882" w:rsidRDefault="00175882">
            <w:pPr>
              <w:pStyle w:val="nTable"/>
            </w:pPr>
            <w:r>
              <w:t>r. 1 and 2: 26 Jun 2015 (see r. 2(a));</w:t>
            </w:r>
            <w:r>
              <w:br/>
              <w:t>Regulations other than r. 1 and 2: 1 Jul 2015 (see r. 2(b))</w:t>
            </w:r>
          </w:p>
        </w:tc>
      </w:tr>
      <w:tr w:rsidR="00AE2453" w14:paraId="347DE8E1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193D2F4B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lastRenderedPageBreak/>
              <w:t>Births, Deaths and Marriages Registration Amendment Regulations 2016</w:t>
            </w:r>
          </w:p>
        </w:tc>
        <w:tc>
          <w:tcPr>
            <w:tcW w:w="1276" w:type="dxa"/>
          </w:tcPr>
          <w:p w14:paraId="5B4C0751" w14:textId="77777777" w:rsidR="00175882" w:rsidRDefault="00175882">
            <w:pPr>
              <w:pStyle w:val="nTable"/>
              <w:spacing w:after="40"/>
            </w:pPr>
            <w:r>
              <w:t>24 Jun 2016 p. 2318-19</w:t>
            </w:r>
          </w:p>
        </w:tc>
        <w:tc>
          <w:tcPr>
            <w:tcW w:w="2693" w:type="dxa"/>
          </w:tcPr>
          <w:p w14:paraId="0EC19BAD" w14:textId="77777777" w:rsidR="00175882" w:rsidRDefault="00175882">
            <w:pPr>
              <w:pStyle w:val="nTable"/>
            </w:pPr>
            <w:r>
              <w:t>r. 1 and 2: 24 Jun 2016 (see r. 2(a));</w:t>
            </w:r>
            <w:r>
              <w:br/>
              <w:t>Regulations other than r. 1 and 2: 1 Jul 2016 (see r. 2(b))</w:t>
            </w:r>
          </w:p>
        </w:tc>
      </w:tr>
      <w:tr w:rsidR="00AE2453" w14:paraId="4846BCBA" w14:textId="77777777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</w:tcPr>
          <w:p w14:paraId="5D5BDFF2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2017</w:t>
            </w:r>
          </w:p>
        </w:tc>
        <w:tc>
          <w:tcPr>
            <w:tcW w:w="1276" w:type="dxa"/>
          </w:tcPr>
          <w:p w14:paraId="28AB2972" w14:textId="77777777" w:rsidR="00175882" w:rsidRDefault="00175882">
            <w:pPr>
              <w:pStyle w:val="nTable"/>
              <w:spacing w:after="40"/>
            </w:pPr>
            <w:r>
              <w:t>25 Aug 2017 p. 4567</w:t>
            </w:r>
            <w:r>
              <w:noBreakHyphen/>
              <w:t>8</w:t>
            </w:r>
          </w:p>
        </w:tc>
        <w:tc>
          <w:tcPr>
            <w:tcW w:w="2693" w:type="dxa"/>
          </w:tcPr>
          <w:p w14:paraId="4961CEC8" w14:textId="77777777" w:rsidR="00175882" w:rsidRDefault="00175882">
            <w:pPr>
              <w:pStyle w:val="nTable"/>
            </w:pPr>
            <w:r>
              <w:t>r. 1 and 2: 25 Aug 2017 (see r. 2(a));</w:t>
            </w:r>
            <w:r>
              <w:br/>
              <w:t>Regulations other than r. 1 and 2: 1 Oct 2017 (see r. 2(b))</w:t>
            </w:r>
          </w:p>
        </w:tc>
      </w:tr>
      <w:tr w:rsidR="00AE2453" w14:paraId="44D21D03" w14:textId="77777777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14:paraId="5CC2FEE4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2019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FB94A11" w14:textId="77777777" w:rsidR="00175882" w:rsidRDefault="00175882">
            <w:pPr>
              <w:pStyle w:val="nTable"/>
              <w:spacing w:after="40"/>
            </w:pPr>
            <w:r>
              <w:t>28 Jun 2019 p. 2553</w:t>
            </w:r>
            <w:r>
              <w:noBreakHyphen/>
              <w:t>642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25B54D4" w14:textId="77777777" w:rsidR="00175882" w:rsidRDefault="00175882">
            <w:pPr>
              <w:pStyle w:val="nTable"/>
            </w:pPr>
            <w:r>
              <w:t>1 Jul 2019 (see r. 2(b))</w:t>
            </w:r>
          </w:p>
        </w:tc>
      </w:tr>
      <w:tr w:rsidR="00AE2453" w14:paraId="27C741B6" w14:textId="77777777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14:paraId="4BAFC751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2021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17E565A" w14:textId="77777777" w:rsidR="00175882" w:rsidRDefault="00175882">
            <w:pPr>
              <w:pStyle w:val="nTable"/>
              <w:spacing w:after="40"/>
            </w:pPr>
            <w:r>
              <w:t>SL 2021/101</w:t>
            </w:r>
            <w:r>
              <w:br/>
              <w:t>29 Jun 2021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6C39210" w14:textId="77777777" w:rsidR="00175882" w:rsidRDefault="00175882">
            <w:pPr>
              <w:pStyle w:val="nTable"/>
            </w:pPr>
            <w:r>
              <w:t>1 Jul 2021 (see r. 2(b))</w:t>
            </w:r>
          </w:p>
        </w:tc>
      </w:tr>
      <w:tr w:rsidR="00AE2453" w14:paraId="3A7073ED" w14:textId="77777777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14:paraId="2230AB0D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2022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01ED396" w14:textId="77777777" w:rsidR="00175882" w:rsidRDefault="00175882">
            <w:pPr>
              <w:pStyle w:val="nTable"/>
              <w:spacing w:after="40"/>
            </w:pPr>
            <w:r>
              <w:t>SL 2022/111</w:t>
            </w:r>
            <w:r>
              <w:br/>
              <w:t>30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9A7EE5E" w14:textId="77777777" w:rsidR="00175882" w:rsidRDefault="00175882">
            <w:pPr>
              <w:pStyle w:val="nTable"/>
            </w:pPr>
            <w:r>
              <w:t>1 Jul 2022 (see r. 2(b))</w:t>
            </w:r>
          </w:p>
        </w:tc>
      </w:tr>
      <w:tr w:rsidR="00AE2453" w14:paraId="59692815" w14:textId="77777777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14:paraId="071C149B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Attorney General Regulations Amendment (Fees and Charges) Regulations 2023</w:t>
            </w:r>
            <w:r>
              <w:t xml:space="preserve"> 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4F390D" w14:textId="77777777" w:rsidR="00175882" w:rsidRDefault="00175882">
            <w:pPr>
              <w:pStyle w:val="nTable"/>
              <w:spacing w:after="40"/>
            </w:pPr>
            <w:r>
              <w:t>SL 2023/120 2 Aug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94C9127" w14:textId="77777777" w:rsidR="00175882" w:rsidRDefault="00175882">
            <w:pPr>
              <w:pStyle w:val="nTable"/>
            </w:pPr>
            <w:r>
              <w:t>3 Aug 2023 (see r. 2(b))</w:t>
            </w:r>
          </w:p>
        </w:tc>
      </w:tr>
      <w:tr w:rsidR="00AE2453" w14:paraId="1B4C03DC" w14:textId="77777777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14:paraId="3233A032" w14:textId="77777777" w:rsidR="00175882" w:rsidRDefault="00175882">
            <w:pPr>
              <w:pStyle w:val="nTable"/>
              <w:spacing w:after="40"/>
              <w:rPr>
                <w:iCs/>
              </w:rPr>
            </w:pPr>
            <w:r>
              <w:rPr>
                <w:i/>
              </w:rPr>
              <w:t xml:space="preserve">Attorney General Regulations Amendment (Fees and Charges) Regulations 2024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956D98" w14:textId="77777777" w:rsidR="00175882" w:rsidRDefault="00175882">
            <w:pPr>
              <w:pStyle w:val="nTable"/>
              <w:spacing w:after="40"/>
            </w:pPr>
            <w:r>
              <w:t>SL 2024/113 26 Jun 2024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C9A0203" w14:textId="77777777" w:rsidR="00175882" w:rsidRDefault="00175882">
            <w:pPr>
              <w:pStyle w:val="nTable"/>
            </w:pPr>
            <w:r>
              <w:t>1 Jul 2024 (see r. 2(b))</w:t>
            </w:r>
          </w:p>
        </w:tc>
      </w:tr>
      <w:tr w:rsidR="00AE2453" w14:paraId="0DC929E6" w14:textId="77777777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14:paraId="4E3CDAE6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Attorney General Regulations Amendment (Births, Deaths and Marriages) Regulations 2025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FA68A71" w14:textId="77777777" w:rsidR="00175882" w:rsidRDefault="00175882">
            <w:pPr>
              <w:pStyle w:val="nTable"/>
              <w:spacing w:after="40"/>
            </w:pPr>
            <w:r>
              <w:t>SL 2025/82 28 May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319BF36" w14:textId="77777777" w:rsidR="00175882" w:rsidRDefault="00175882">
            <w:pPr>
              <w:pStyle w:val="nTable"/>
            </w:pPr>
            <w:r>
              <w:t>30 May 2025 (see r. 2(b))</w:t>
            </w:r>
          </w:p>
        </w:tc>
      </w:tr>
      <w:tr w:rsidR="00AE2453" w14:paraId="2D607823" w14:textId="77777777" w:rsidTr="00862C66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14:paraId="795927A2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 xml:space="preserve">Attorney General Regulations Amendment (Fees and Charges) Regulations 2025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C5262D7" w14:textId="77777777" w:rsidR="00175882" w:rsidRDefault="00175882">
            <w:pPr>
              <w:pStyle w:val="nTable"/>
              <w:spacing w:after="40"/>
            </w:pPr>
            <w:r>
              <w:t>SL 2025/111 25 Jun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A6CF03" w14:textId="77777777" w:rsidR="00175882" w:rsidRDefault="00175882">
            <w:pPr>
              <w:pStyle w:val="nTable"/>
            </w:pPr>
            <w:r>
              <w:t>1 Jul 2025 (see r. 2(b))</w:t>
            </w:r>
          </w:p>
        </w:tc>
      </w:tr>
      <w:tr w:rsidR="00AE2453" w14:paraId="12FE03A2" w14:textId="77777777" w:rsidTr="00862C66">
        <w:trPr>
          <w:cantSplit/>
        </w:trPr>
        <w:tc>
          <w:tcPr>
            <w:tcW w:w="3119" w:type="dxa"/>
            <w:tcBorders>
              <w:top w:val="nil"/>
              <w:bottom w:val="nil"/>
            </w:tcBorders>
          </w:tcPr>
          <w:p w14:paraId="68EDAC95" w14:textId="77777777" w:rsidR="00175882" w:rsidRDefault="00175882"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Births, Deaths and Marriages Registration Amendment Regulations 2025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102B01E" w14:textId="79098F13" w:rsidR="00175882" w:rsidRDefault="00175882">
            <w:pPr>
              <w:pStyle w:val="nTable"/>
              <w:spacing w:after="40"/>
            </w:pPr>
            <w:r>
              <w:t>SL 2025/220 23 Dec 2025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F2B1629" w14:textId="77777777" w:rsidR="00175882" w:rsidRDefault="00175882">
            <w:pPr>
              <w:pStyle w:val="nTable"/>
            </w:pPr>
            <w:r>
              <w:t>r. 1 and 2: 23 Dec 2025 (see r. 2(a));</w:t>
            </w:r>
            <w:r>
              <w:br/>
              <w:t xml:space="preserve">Regulations other than r. 1 and 2: 24 Dec 2025 (see r. 2(b)) </w:t>
            </w:r>
          </w:p>
        </w:tc>
      </w:tr>
      <w:tr w:rsidR="00342D0C" w14:paraId="00D40A79" w14:textId="77777777" w:rsidTr="00862C66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cantSplit/>
        </w:trPr>
        <w:tc>
          <w:tcPr>
            <w:tcW w:w="3119" w:type="dxa"/>
            <w:tcBorders>
              <w:bottom w:val="single" w:sz="4" w:space="0" w:color="auto"/>
            </w:tcBorders>
          </w:tcPr>
          <w:p w14:paraId="5B9AA243" w14:textId="6D921879" w:rsidR="00342D0C" w:rsidRPr="00522888" w:rsidRDefault="00342D0C">
            <w:pPr>
              <w:pStyle w:val="nTable"/>
              <w:spacing w:after="40"/>
              <w:rPr>
                <w:iCs/>
              </w:rPr>
            </w:pPr>
            <w:r>
              <w:rPr>
                <w:i/>
              </w:rPr>
              <w:t>Attorney General Regulations Amendment (Fees and Charges) Regulations</w:t>
            </w:r>
            <w:r w:rsidR="00862C66">
              <w:rPr>
                <w:i/>
              </w:rPr>
              <w:t> </w:t>
            </w:r>
            <w:r>
              <w:rPr>
                <w:i/>
              </w:rPr>
              <w:t xml:space="preserve">2026 </w:t>
            </w:r>
            <w:r>
              <w:rPr>
                <w:iCs/>
              </w:rPr>
              <w:t>Pt. 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64FCD9D" w14:textId="143109FC" w:rsidR="00342D0C" w:rsidRDefault="00342D0C">
            <w:pPr>
              <w:pStyle w:val="nTable"/>
              <w:spacing w:after="40"/>
            </w:pPr>
            <w:r>
              <w:t>SL 2026/114 24 Jun 2026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E8FE1BE" w14:textId="3FAA1E20" w:rsidR="00342D0C" w:rsidRDefault="00342D0C">
            <w:pPr>
              <w:pStyle w:val="nTable"/>
            </w:pPr>
            <w:r>
              <w:t>1 Jul 2026 (see r. 2(b))</w:t>
            </w:r>
          </w:p>
        </w:tc>
      </w:tr>
    </w:tbl>
    <w:p w14:paraId="35DE0989" w14:textId="77777777" w:rsidR="00175882" w:rsidRDefault="00175882"/>
    <w:p w14:paraId="2220A2A4" w14:textId="77777777" w:rsidR="00175882" w:rsidRDefault="00175882">
      <w:pPr>
        <w:sectPr w:rsidR="00175882">
          <w:headerReference w:type="even" r:id="rId25"/>
          <w:headerReference w:type="default" r:id="rId26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 w14:paraId="590C2732" w14:textId="77777777" w:rsidR="00175882" w:rsidRDefault="00175882">
      <w:pPr>
        <w:pStyle w:val="nHeading2"/>
        <w:rPr>
          <w:sz w:val="28"/>
        </w:rPr>
      </w:pPr>
      <w:bookmarkStart w:id="22" w:name="_Toc216953101"/>
      <w:bookmarkStart w:id="23" w:name="_Toc216956974"/>
      <w:bookmarkStart w:id="24" w:name="_Toc216959744"/>
      <w:bookmarkStart w:id="25" w:name="_Toc232768887"/>
      <w:bookmarkStart w:id="26" w:name="_Toc232769848"/>
      <w:bookmarkStart w:id="27" w:name="_Toc232774530"/>
      <w:r>
        <w:rPr>
          <w:sz w:val="28"/>
        </w:rPr>
        <w:lastRenderedPageBreak/>
        <w:t>Defined terms</w:t>
      </w:r>
      <w:bookmarkEnd w:id="22"/>
      <w:bookmarkEnd w:id="23"/>
      <w:bookmarkEnd w:id="24"/>
      <w:bookmarkEnd w:id="25"/>
      <w:bookmarkEnd w:id="26"/>
      <w:bookmarkEnd w:id="27"/>
    </w:p>
    <w:p w14:paraId="42489D27" w14:textId="77777777" w:rsidR="00175882" w:rsidRDefault="00175882">
      <w:pPr>
        <w:ind w:left="850" w:right="850"/>
        <w:jc w:val="center"/>
        <w:rPr>
          <w:i/>
          <w:sz w:val="18"/>
        </w:rPr>
      </w:pPr>
    </w:p>
    <w:p w14:paraId="76C1C1E6" w14:textId="77777777" w:rsidR="00175882" w:rsidRDefault="00175882"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 w14:paraId="02388181" w14:textId="77777777" w:rsidR="00175882" w:rsidRDefault="00175882"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 w14:paraId="4CCCE989" w14:textId="77777777" w:rsidR="00175882" w:rsidRDefault="00175882">
      <w:pPr>
        <w:pStyle w:val="DefinedTerms"/>
      </w:pPr>
      <w:r>
        <w:t>10 year search</w:t>
      </w:r>
      <w:r>
        <w:tab/>
        <w:t>3</w:t>
      </w:r>
    </w:p>
    <w:p w14:paraId="6C280509" w14:textId="77777777" w:rsidR="00175882" w:rsidRDefault="00175882">
      <w:pPr>
        <w:pStyle w:val="DefinedTerms"/>
      </w:pPr>
      <w:r>
        <w:t>guardian</w:t>
      </w:r>
      <w:r>
        <w:tab/>
        <w:t>6(1)</w:t>
      </w:r>
    </w:p>
    <w:p w14:paraId="56561A10" w14:textId="77777777" w:rsidR="00175882" w:rsidRDefault="00175882">
      <w:pPr>
        <w:pStyle w:val="DefinedTerms"/>
      </w:pPr>
      <w:r>
        <w:t>represented person</w:t>
      </w:r>
      <w:r>
        <w:tab/>
        <w:t>6(1)</w:t>
      </w:r>
    </w:p>
    <w:p w14:paraId="4032B1F4" w14:textId="77777777" w:rsidR="00175882" w:rsidRDefault="00175882"/>
    <w:p w14:paraId="73E1A4D2" w14:textId="77777777" w:rsidR="00175882" w:rsidRDefault="00175882">
      <w:pPr>
        <w:sectPr w:rsidR="00175882">
          <w:headerReference w:type="even" r:id="rId27"/>
          <w:headerReference w:type="default" r:id="rId28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 w14:paraId="327CFB8F" w14:textId="3763A78C" w:rsidR="00175882" w:rsidRDefault="00175882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F6B52" wp14:editId="3E037EB8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2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21384E" w14:textId="2CA82EFE" w:rsidR="00175882" w:rsidRDefault="00175882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862C66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4079CB8C" w14:textId="77777777" w:rsidR="00175882" w:rsidRDefault="00175882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1B829114" w14:textId="163A56A0" w:rsidR="00175882" w:rsidRDefault="00175882"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 w:rsidR="00862C66">
                              <w:rPr>
                                <w:sz w:val="16"/>
                              </w:rPr>
                              <w:t>2026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 w14:paraId="7B047039" w14:textId="77777777" w:rsidR="00175882" w:rsidRDefault="00175882"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ANDREW JONES,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F6B52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" stroked="f" strokeweight=".5pt">
                <v:textbox>
                  <w:txbxContent>
                    <w:p w14:paraId="2721384E" w14:textId="2CA82EFE" w:rsidR="00175882" w:rsidRDefault="0017588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62C66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079CB8C" w14:textId="77777777" w:rsidR="00175882" w:rsidRDefault="0017588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B829114" w14:textId="163A56A0" w:rsidR="00175882" w:rsidRDefault="00175882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862C66">
                        <w:rPr>
                          <w:sz w:val="16"/>
                        </w:rPr>
                        <w:t>2026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7B047039" w14:textId="77777777" w:rsidR="00175882" w:rsidRDefault="00175882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ANDREW JONES,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175882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continuous"/>
      <w:pgSz w:w="11907" w:h="16840" w:code="9"/>
      <w:pgMar w:top="1191" w:right="2404" w:bottom="1134" w:left="2404" w:header="1134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E84C7" w14:textId="77777777" w:rsidR="00175882" w:rsidRDefault="00175882">
      <w:r>
        <w:separator/>
      </w:r>
    </w:p>
  </w:endnote>
  <w:endnote w:type="continuationSeparator" w:id="0">
    <w:p w14:paraId="660F59BE" w14:textId="77777777" w:rsidR="00175882" w:rsidRDefault="00175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2D5E0" w14:textId="77777777" w:rsidR="00175882" w:rsidRDefault="00175882">
    <w:pPr>
      <w:pStyle w:val="Footer"/>
      <w:pBdr>
        <w:bottom w:val="single" w:sz="4" w:space="1" w:color="auto"/>
      </w:pBdr>
      <w:rPr>
        <w:sz w:val="20"/>
      </w:rPr>
    </w:pPr>
  </w:p>
  <w:p w14:paraId="03A3B644" w14:textId="45A79561" w:rsidR="00175882" w:rsidRDefault="0017588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DC26CF">
      <w:rPr>
        <w:sz w:val="20"/>
      </w:rPr>
      <w:t>01 Jul 2026</w:t>
    </w:r>
    <w:r>
      <w:rPr>
        <w:sz w:val="20"/>
      </w:rPr>
      <w:fldChar w:fldCharType="end"/>
    </w:r>
  </w:p>
  <w:p w14:paraId="3A93F18C" w14:textId="1B8E6AD1" w:rsidR="00175882" w:rsidRDefault="0017588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DC26CF">
      <w:rPr>
        <w:sz w:val="16"/>
      </w:rPr>
      <w:t>01-q0-01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FFAD0" w14:textId="77777777" w:rsidR="00175882" w:rsidRDefault="00175882">
    <w:pPr>
      <w:pStyle w:val="Footer"/>
      <w:pBdr>
        <w:bottom w:val="single" w:sz="4" w:space="1" w:color="auto"/>
      </w:pBdr>
      <w:rPr>
        <w:sz w:val="20"/>
      </w:rPr>
    </w:pPr>
  </w:p>
  <w:p w14:paraId="3FB5B921" w14:textId="64EF1F12" w:rsidR="00175882" w:rsidRDefault="0017588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DC26CF"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398C1057" w14:textId="2A761F0A" w:rsidR="00175882" w:rsidRDefault="0017588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DC26CF">
      <w:rPr>
        <w:sz w:val="16"/>
      </w:rPr>
      <w:t>01-q0-01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611B2" w14:textId="77777777" w:rsidR="00175882" w:rsidRDefault="00175882">
    <w:pPr>
      <w:pStyle w:val="Footer"/>
      <w:pBdr>
        <w:bottom w:val="single" w:sz="4" w:space="1" w:color="auto"/>
      </w:pBdr>
      <w:rPr>
        <w:sz w:val="20"/>
      </w:rPr>
    </w:pPr>
  </w:p>
  <w:p w14:paraId="1E11CEEE" w14:textId="094C6A7C" w:rsidR="00175882" w:rsidRDefault="0017588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DC26CF"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 w14:paraId="2C3C3E47" w14:textId="67E2432D" w:rsidR="00175882" w:rsidRDefault="0017588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DC26CF">
      <w:rPr>
        <w:sz w:val="16"/>
      </w:rPr>
      <w:t>01-q0-01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53CD3" w14:textId="77777777" w:rsidR="00175882" w:rsidRDefault="00175882">
    <w:pPr>
      <w:pStyle w:val="Footer"/>
      <w:pBdr>
        <w:bottom w:val="single" w:sz="4" w:space="1" w:color="auto"/>
      </w:pBdr>
      <w:rPr>
        <w:sz w:val="20"/>
      </w:rPr>
    </w:pPr>
  </w:p>
  <w:p w14:paraId="070B4BFD" w14:textId="61449E89" w:rsidR="00175882" w:rsidRDefault="0017588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DC26CF">
      <w:rPr>
        <w:sz w:val="20"/>
      </w:rPr>
      <w:t>01 Jul 2026</w:t>
    </w:r>
    <w:r>
      <w:rPr>
        <w:sz w:val="20"/>
      </w:rPr>
      <w:fldChar w:fldCharType="end"/>
    </w:r>
  </w:p>
  <w:p w14:paraId="576EDA83" w14:textId="54C8D67D" w:rsidR="00175882" w:rsidRDefault="0017588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DC26CF">
      <w:rPr>
        <w:sz w:val="16"/>
      </w:rPr>
      <w:t>01-q0-01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07D3" w14:textId="77777777" w:rsidR="00175882" w:rsidRDefault="00175882">
    <w:pPr>
      <w:pStyle w:val="Footer"/>
      <w:pBdr>
        <w:bottom w:val="single" w:sz="4" w:space="1" w:color="auto"/>
      </w:pBdr>
      <w:rPr>
        <w:sz w:val="20"/>
      </w:rPr>
    </w:pPr>
  </w:p>
  <w:p w14:paraId="47530716" w14:textId="2A940599" w:rsidR="00175882" w:rsidRDefault="0017588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DC26CF"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ix</w:t>
    </w:r>
    <w:r>
      <w:rPr>
        <w:sz w:val="20"/>
      </w:rPr>
      <w:fldChar w:fldCharType="end"/>
    </w:r>
  </w:p>
  <w:p w14:paraId="5743C43D" w14:textId="36E5A08A" w:rsidR="00175882" w:rsidRDefault="0017588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DC26CF">
      <w:rPr>
        <w:sz w:val="16"/>
      </w:rPr>
      <w:t>01-q0-01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CC69" w14:textId="77777777" w:rsidR="00175882" w:rsidRDefault="00175882">
    <w:pPr>
      <w:pStyle w:val="Footer"/>
      <w:pBdr>
        <w:bottom w:val="single" w:sz="4" w:space="1" w:color="auto"/>
      </w:pBdr>
      <w:rPr>
        <w:sz w:val="20"/>
      </w:rPr>
    </w:pPr>
  </w:p>
  <w:p w14:paraId="3AD68E51" w14:textId="4885CF05" w:rsidR="00175882" w:rsidRDefault="00175882"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 w:rsidR="00DC26CF">
      <w:rPr>
        <w:sz w:val="20"/>
      </w:rPr>
      <w:t>01 Jul 2026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 w14:paraId="541E9FC7" w14:textId="2180C5C1" w:rsidR="00175882" w:rsidRDefault="00175882"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 w:rsidR="00DC26CF">
      <w:rPr>
        <w:sz w:val="16"/>
      </w:rPr>
      <w:t>01-q0-01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55A60" w14:textId="77777777" w:rsidR="00175882" w:rsidRDefault="00175882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CC6C7" w14:textId="77777777" w:rsidR="00175882" w:rsidRDefault="00175882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A160B" w14:textId="77777777" w:rsidR="00175882" w:rsidRDefault="00175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E0D25" w14:textId="77777777" w:rsidR="00175882" w:rsidRDefault="00175882">
      <w:r>
        <w:separator/>
      </w:r>
    </w:p>
  </w:footnote>
  <w:footnote w:type="continuationSeparator" w:id="0">
    <w:p w14:paraId="7E20F0C1" w14:textId="77777777" w:rsidR="00175882" w:rsidRDefault="00175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77180" w14:textId="77777777" w:rsidR="00862C66" w:rsidRDefault="00862C66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E2453" w14:paraId="44536012" w14:textId="77777777">
      <w:trPr>
        <w:cantSplit/>
        <w:jc w:val="center"/>
      </w:trPr>
      <w:tc>
        <w:tcPr>
          <w:tcW w:w="7258" w:type="dxa"/>
          <w:gridSpan w:val="2"/>
        </w:tcPr>
        <w:p w14:paraId="0007BFBD" w14:textId="655B97EF" w:rsidR="00175882" w:rsidRDefault="0017588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C26CF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E2453" w14:paraId="14C3E137" w14:textId="77777777">
      <w:trPr>
        <w:jc w:val="center"/>
      </w:trPr>
      <w:tc>
        <w:tcPr>
          <w:tcW w:w="1548" w:type="dxa"/>
        </w:tcPr>
        <w:p w14:paraId="4D996509" w14:textId="14A7D793" w:rsidR="00175882" w:rsidRDefault="00175882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DC26CF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 w14:paraId="10C5F139" w14:textId="2B0FF1B6" w:rsidR="00175882" w:rsidRDefault="00175882"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DC26CF">
            <w:t>Compilation table</w:t>
          </w:r>
          <w:r>
            <w:fldChar w:fldCharType="end"/>
          </w:r>
        </w:p>
      </w:tc>
    </w:tr>
    <w:tr w:rsidR="00AE2453" w14:paraId="2A1E0722" w14:textId="77777777">
      <w:trPr>
        <w:jc w:val="center"/>
      </w:trPr>
      <w:tc>
        <w:tcPr>
          <w:tcW w:w="1548" w:type="dxa"/>
        </w:tcPr>
        <w:p w14:paraId="39A3B5BA" w14:textId="77777777" w:rsidR="00175882" w:rsidRDefault="00175882">
          <w:pPr>
            <w:pStyle w:val="Header"/>
            <w:spacing w:before="40"/>
          </w:pPr>
        </w:p>
      </w:tc>
      <w:tc>
        <w:tcPr>
          <w:tcW w:w="5715" w:type="dxa"/>
        </w:tcPr>
        <w:p w14:paraId="587F63A1" w14:textId="77777777" w:rsidR="00175882" w:rsidRDefault="00175882">
          <w:pPr>
            <w:pStyle w:val="Header"/>
            <w:spacing w:before="40"/>
          </w:pPr>
        </w:p>
      </w:tc>
    </w:tr>
    <w:tr w:rsidR="00AE2453" w14:paraId="0E386A03" w14:textId="77777777">
      <w:trPr>
        <w:cantSplit/>
        <w:jc w:val="center"/>
      </w:trPr>
      <w:tc>
        <w:tcPr>
          <w:tcW w:w="7258" w:type="dxa"/>
          <w:gridSpan w:val="2"/>
        </w:tcPr>
        <w:p w14:paraId="5D046F8D" w14:textId="77777777" w:rsidR="00175882" w:rsidRDefault="00175882">
          <w:pPr>
            <w:pStyle w:val="Header"/>
            <w:spacing w:before="40"/>
          </w:pPr>
        </w:p>
      </w:tc>
    </w:tr>
  </w:tbl>
  <w:p w14:paraId="2547BD3F" w14:textId="77777777" w:rsidR="00175882" w:rsidRDefault="00175882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E2453" w14:paraId="560E4665" w14:textId="77777777">
      <w:trPr>
        <w:cantSplit/>
        <w:jc w:val="center"/>
      </w:trPr>
      <w:tc>
        <w:tcPr>
          <w:tcW w:w="7258" w:type="dxa"/>
          <w:gridSpan w:val="2"/>
        </w:tcPr>
        <w:p w14:paraId="7FA41D8A" w14:textId="75B9502C" w:rsidR="00175882" w:rsidRDefault="0017588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C26CF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E2453" w14:paraId="5A7C792F" w14:textId="77777777">
      <w:trPr>
        <w:jc w:val="center"/>
      </w:trPr>
      <w:tc>
        <w:tcPr>
          <w:tcW w:w="5715" w:type="dxa"/>
        </w:tcPr>
        <w:p w14:paraId="7CAF75EB" w14:textId="481B6D91" w:rsidR="00175882" w:rsidRDefault="00175882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 w:rsidR="00DC26CF">
            <w:t>Compilation table</w:t>
          </w:r>
          <w:r>
            <w:fldChar w:fldCharType="end"/>
          </w:r>
        </w:p>
      </w:tc>
      <w:tc>
        <w:tcPr>
          <w:tcW w:w="1548" w:type="dxa"/>
        </w:tcPr>
        <w:p w14:paraId="724BA16B" w14:textId="48D510AF" w:rsidR="00175882" w:rsidRDefault="0017588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 w:rsidR="00DC26CF"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 w:rsidR="00AE2453" w14:paraId="00043924" w14:textId="77777777">
      <w:trPr>
        <w:jc w:val="center"/>
      </w:trPr>
      <w:tc>
        <w:tcPr>
          <w:tcW w:w="5715" w:type="dxa"/>
        </w:tcPr>
        <w:p w14:paraId="7441EEE4" w14:textId="77777777" w:rsidR="00175882" w:rsidRDefault="0017588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20769378" w14:textId="77777777" w:rsidR="00175882" w:rsidRDefault="00175882">
          <w:pPr>
            <w:pStyle w:val="Header"/>
            <w:spacing w:before="40"/>
            <w:ind w:right="17"/>
            <w:jc w:val="right"/>
          </w:pPr>
        </w:p>
      </w:tc>
    </w:tr>
    <w:tr w:rsidR="00AE2453" w14:paraId="477CBFD7" w14:textId="77777777">
      <w:trPr>
        <w:cantSplit/>
        <w:jc w:val="center"/>
      </w:trPr>
      <w:tc>
        <w:tcPr>
          <w:tcW w:w="7258" w:type="dxa"/>
          <w:gridSpan w:val="2"/>
        </w:tcPr>
        <w:p w14:paraId="3D10C5B0" w14:textId="77777777" w:rsidR="00175882" w:rsidRDefault="00175882">
          <w:pPr>
            <w:pStyle w:val="Header"/>
            <w:spacing w:before="40"/>
            <w:ind w:right="17"/>
            <w:jc w:val="right"/>
          </w:pPr>
        </w:p>
      </w:tc>
    </w:tr>
  </w:tbl>
  <w:p w14:paraId="17D866B6" w14:textId="77777777" w:rsidR="00175882" w:rsidRDefault="00175882">
    <w:pPr>
      <w:pStyle w:val="Header"/>
      <w:pBdr>
        <w:top w:val="single" w:sz="4" w:space="1" w:color="auto"/>
      </w:pBdr>
    </w:pPr>
    <w:bookmarkStart w:id="21" w:name="Compilation"/>
    <w:bookmarkEnd w:id="21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 w:rsidR="00AE2453" w14:paraId="31970DCD" w14:textId="77777777">
      <w:trPr>
        <w:cantSplit/>
        <w:jc w:val="center"/>
      </w:trPr>
      <w:tc>
        <w:tcPr>
          <w:tcW w:w="7263" w:type="dxa"/>
          <w:gridSpan w:val="2"/>
        </w:tcPr>
        <w:p w14:paraId="7F6A71A7" w14:textId="704454F5" w:rsidR="00175882" w:rsidRDefault="0017588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C26CF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E2453" w14:paraId="7BDB4A4F" w14:textId="77777777">
      <w:trPr>
        <w:jc w:val="center"/>
      </w:trPr>
      <w:tc>
        <w:tcPr>
          <w:tcW w:w="1348" w:type="dxa"/>
        </w:tcPr>
        <w:p w14:paraId="0AF94E50" w14:textId="77777777" w:rsidR="00175882" w:rsidRDefault="00175882">
          <w:pPr>
            <w:pStyle w:val="Header"/>
            <w:spacing w:before="40"/>
          </w:pPr>
        </w:p>
      </w:tc>
      <w:tc>
        <w:tcPr>
          <w:tcW w:w="5915" w:type="dxa"/>
        </w:tcPr>
        <w:p w14:paraId="193E0890" w14:textId="77777777" w:rsidR="00175882" w:rsidRDefault="00175882">
          <w:pPr>
            <w:pStyle w:val="Header"/>
            <w:spacing w:before="40"/>
          </w:pPr>
        </w:p>
      </w:tc>
    </w:tr>
    <w:tr w:rsidR="00AE2453" w14:paraId="69CFE253" w14:textId="77777777">
      <w:trPr>
        <w:jc w:val="center"/>
      </w:trPr>
      <w:tc>
        <w:tcPr>
          <w:tcW w:w="1348" w:type="dxa"/>
        </w:tcPr>
        <w:p w14:paraId="26BEBC46" w14:textId="77777777" w:rsidR="00175882" w:rsidRDefault="00175882">
          <w:pPr>
            <w:pStyle w:val="Header"/>
            <w:spacing w:before="40"/>
          </w:pPr>
        </w:p>
      </w:tc>
      <w:tc>
        <w:tcPr>
          <w:tcW w:w="5915" w:type="dxa"/>
        </w:tcPr>
        <w:p w14:paraId="7E49A1C4" w14:textId="77777777" w:rsidR="00175882" w:rsidRDefault="00175882">
          <w:pPr>
            <w:pStyle w:val="Header"/>
            <w:spacing w:before="40"/>
          </w:pPr>
        </w:p>
      </w:tc>
    </w:tr>
    <w:tr w:rsidR="00AE2453" w14:paraId="6119CFA2" w14:textId="77777777">
      <w:trPr>
        <w:cantSplit/>
        <w:jc w:val="center"/>
      </w:trPr>
      <w:tc>
        <w:tcPr>
          <w:tcW w:w="7263" w:type="dxa"/>
          <w:gridSpan w:val="2"/>
        </w:tcPr>
        <w:p w14:paraId="672A6962" w14:textId="77777777" w:rsidR="00175882" w:rsidRDefault="00175882">
          <w:pPr>
            <w:pStyle w:val="Header"/>
            <w:spacing w:before="40"/>
          </w:pPr>
          <w:r>
            <w:t>Defined terms</w:t>
          </w:r>
        </w:p>
      </w:tc>
    </w:tr>
  </w:tbl>
  <w:p w14:paraId="363F5D6F" w14:textId="77777777" w:rsidR="00175882" w:rsidRDefault="00175882"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 w:rsidR="00AE2453" w14:paraId="526FE06A" w14:textId="77777777">
      <w:trPr>
        <w:cantSplit/>
        <w:jc w:val="center"/>
      </w:trPr>
      <w:tc>
        <w:tcPr>
          <w:tcW w:w="7263" w:type="dxa"/>
          <w:gridSpan w:val="2"/>
        </w:tcPr>
        <w:p w14:paraId="1427B5A3" w14:textId="0DDC177F" w:rsidR="00175882" w:rsidRDefault="00175882"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C26CF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E2453" w14:paraId="7380989B" w14:textId="77777777">
      <w:trPr>
        <w:jc w:val="center"/>
      </w:trPr>
      <w:tc>
        <w:tcPr>
          <w:tcW w:w="5884" w:type="dxa"/>
        </w:tcPr>
        <w:p w14:paraId="2901372C" w14:textId="77777777" w:rsidR="00175882" w:rsidRDefault="00175882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2EAE65B5" w14:textId="77777777" w:rsidR="00175882" w:rsidRDefault="00175882">
          <w:pPr>
            <w:pStyle w:val="Header"/>
            <w:spacing w:before="40"/>
            <w:ind w:right="17"/>
            <w:jc w:val="right"/>
          </w:pPr>
        </w:p>
      </w:tc>
    </w:tr>
    <w:tr w:rsidR="00AE2453" w14:paraId="40B9DFA6" w14:textId="77777777">
      <w:trPr>
        <w:jc w:val="center"/>
      </w:trPr>
      <w:tc>
        <w:tcPr>
          <w:tcW w:w="5884" w:type="dxa"/>
        </w:tcPr>
        <w:p w14:paraId="276B79EE" w14:textId="77777777" w:rsidR="00175882" w:rsidRDefault="00175882"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 w14:paraId="6131709B" w14:textId="77777777" w:rsidR="00175882" w:rsidRDefault="00175882">
          <w:pPr>
            <w:pStyle w:val="Header"/>
            <w:spacing w:before="40"/>
            <w:ind w:right="17"/>
            <w:jc w:val="right"/>
          </w:pPr>
        </w:p>
      </w:tc>
    </w:tr>
    <w:tr w:rsidR="00AE2453" w14:paraId="7ACB6A94" w14:textId="77777777">
      <w:trPr>
        <w:cantSplit/>
        <w:jc w:val="center"/>
      </w:trPr>
      <w:tc>
        <w:tcPr>
          <w:tcW w:w="7263" w:type="dxa"/>
          <w:gridSpan w:val="2"/>
        </w:tcPr>
        <w:p w14:paraId="35C5A804" w14:textId="77777777" w:rsidR="00175882" w:rsidRDefault="00175882">
          <w:pPr>
            <w:pStyle w:val="Header"/>
            <w:spacing w:before="40"/>
            <w:ind w:right="17"/>
            <w:jc w:val="right"/>
          </w:pPr>
          <w:r>
            <w:t>Defined terms</w:t>
          </w:r>
        </w:p>
      </w:tc>
    </w:tr>
  </w:tbl>
  <w:p w14:paraId="68C4BAC1" w14:textId="77777777" w:rsidR="00175882" w:rsidRDefault="00175882">
    <w:pPr>
      <w:pStyle w:val="Header"/>
      <w:pBdr>
        <w:top w:val="single" w:sz="4" w:space="1" w:color="auto"/>
      </w:pBdr>
    </w:pPr>
    <w:bookmarkStart w:id="28" w:name="DefinedTerms"/>
    <w:bookmarkEnd w:id="28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3EB7" w14:textId="77777777" w:rsidR="00175882" w:rsidRDefault="00175882"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3594" w14:textId="77777777" w:rsidR="00175882" w:rsidRDefault="00175882">
    <w:pPr>
      <w:pStyle w:val="Header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7FB8" w14:textId="77777777" w:rsidR="00175882" w:rsidRDefault="00175882">
    <w:pPr>
      <w:pStyle w:val="Header"/>
    </w:pPr>
    <w:bookmarkStart w:id="29" w:name="Coversheet"/>
    <w:bookmarkEnd w:id="29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0952" w14:textId="77777777" w:rsidR="00862C66" w:rsidRDefault="00862C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CE4F0" w14:textId="77777777" w:rsidR="00175882" w:rsidRDefault="00175882"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AE2453" w14:paraId="1112F376" w14:textId="77777777">
      <w:trPr>
        <w:cantSplit/>
        <w:jc w:val="center"/>
      </w:trPr>
      <w:tc>
        <w:tcPr>
          <w:tcW w:w="7258" w:type="dxa"/>
          <w:gridSpan w:val="2"/>
        </w:tcPr>
        <w:p w14:paraId="72BE7ECA" w14:textId="7D618EDD" w:rsidR="00175882" w:rsidRDefault="0017588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C26CF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E2453" w14:paraId="69852E21" w14:textId="77777777">
      <w:trPr>
        <w:jc w:val="center"/>
      </w:trPr>
      <w:tc>
        <w:tcPr>
          <w:tcW w:w="1548" w:type="dxa"/>
        </w:tcPr>
        <w:p w14:paraId="1F12B4E2" w14:textId="77777777" w:rsidR="00175882" w:rsidRDefault="00175882">
          <w:pPr>
            <w:pStyle w:val="Header"/>
            <w:spacing w:before="40"/>
          </w:pPr>
        </w:p>
      </w:tc>
      <w:tc>
        <w:tcPr>
          <w:tcW w:w="5715" w:type="dxa"/>
        </w:tcPr>
        <w:p w14:paraId="2BB212BA" w14:textId="77777777" w:rsidR="00175882" w:rsidRDefault="00175882">
          <w:pPr>
            <w:pStyle w:val="Header"/>
            <w:spacing w:before="40"/>
          </w:pPr>
        </w:p>
      </w:tc>
    </w:tr>
    <w:tr w:rsidR="00AE2453" w14:paraId="55539B10" w14:textId="77777777">
      <w:trPr>
        <w:jc w:val="center"/>
      </w:trPr>
      <w:tc>
        <w:tcPr>
          <w:tcW w:w="1548" w:type="dxa"/>
        </w:tcPr>
        <w:p w14:paraId="3547898C" w14:textId="77777777" w:rsidR="00175882" w:rsidRDefault="00175882">
          <w:pPr>
            <w:pStyle w:val="Header"/>
            <w:spacing w:before="40"/>
          </w:pPr>
        </w:p>
      </w:tc>
      <w:tc>
        <w:tcPr>
          <w:tcW w:w="5715" w:type="dxa"/>
        </w:tcPr>
        <w:p w14:paraId="1474865F" w14:textId="77777777" w:rsidR="00175882" w:rsidRDefault="00175882">
          <w:pPr>
            <w:pStyle w:val="Header"/>
            <w:spacing w:before="40"/>
          </w:pPr>
        </w:p>
      </w:tc>
    </w:tr>
    <w:tr w:rsidR="00AE2453" w14:paraId="14283FC9" w14:textId="77777777">
      <w:trPr>
        <w:cantSplit/>
        <w:jc w:val="center"/>
      </w:trPr>
      <w:tc>
        <w:tcPr>
          <w:tcW w:w="7258" w:type="dxa"/>
          <w:gridSpan w:val="2"/>
        </w:tcPr>
        <w:p w14:paraId="0370A9A1" w14:textId="77777777" w:rsidR="00175882" w:rsidRDefault="00175882">
          <w:pPr>
            <w:pStyle w:val="Header"/>
            <w:spacing w:before="40"/>
          </w:pPr>
          <w:r>
            <w:t>Contents</w:t>
          </w:r>
        </w:p>
      </w:tc>
    </w:tr>
  </w:tbl>
  <w:p w14:paraId="6723C1A2" w14:textId="77777777" w:rsidR="00175882" w:rsidRDefault="00175882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AE2453" w14:paraId="61A2BFED" w14:textId="77777777">
      <w:trPr>
        <w:cantSplit/>
        <w:jc w:val="center"/>
      </w:trPr>
      <w:tc>
        <w:tcPr>
          <w:tcW w:w="7258" w:type="dxa"/>
          <w:gridSpan w:val="2"/>
        </w:tcPr>
        <w:p w14:paraId="5B2CD2E0" w14:textId="7E2FB69E" w:rsidR="00175882" w:rsidRDefault="0017588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 w:rsidR="00DC26CF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E2453" w14:paraId="23E38AAC" w14:textId="77777777">
      <w:trPr>
        <w:jc w:val="center"/>
      </w:trPr>
      <w:tc>
        <w:tcPr>
          <w:tcW w:w="5715" w:type="dxa"/>
        </w:tcPr>
        <w:p w14:paraId="3BA9DE29" w14:textId="77777777" w:rsidR="00175882" w:rsidRDefault="0017588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7EBC966B" w14:textId="77777777" w:rsidR="00175882" w:rsidRDefault="00175882">
          <w:pPr>
            <w:pStyle w:val="Header"/>
            <w:spacing w:before="40"/>
            <w:ind w:right="17"/>
            <w:jc w:val="right"/>
          </w:pPr>
        </w:p>
      </w:tc>
    </w:tr>
    <w:tr w:rsidR="00AE2453" w14:paraId="10642ABF" w14:textId="77777777">
      <w:trPr>
        <w:jc w:val="center"/>
      </w:trPr>
      <w:tc>
        <w:tcPr>
          <w:tcW w:w="5715" w:type="dxa"/>
        </w:tcPr>
        <w:p w14:paraId="6B4BAF70" w14:textId="77777777" w:rsidR="00175882" w:rsidRDefault="00175882"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 w14:paraId="51965C6A" w14:textId="77777777" w:rsidR="00175882" w:rsidRDefault="00175882">
          <w:pPr>
            <w:pStyle w:val="Header"/>
            <w:spacing w:before="40"/>
            <w:ind w:right="17"/>
            <w:jc w:val="right"/>
          </w:pPr>
        </w:p>
      </w:tc>
    </w:tr>
    <w:tr w:rsidR="00AE2453" w14:paraId="46762C41" w14:textId="77777777">
      <w:trPr>
        <w:cantSplit/>
        <w:jc w:val="center"/>
      </w:trPr>
      <w:tc>
        <w:tcPr>
          <w:tcW w:w="7258" w:type="dxa"/>
          <w:gridSpan w:val="2"/>
        </w:tcPr>
        <w:p w14:paraId="6DC8ABDD" w14:textId="77777777" w:rsidR="00175882" w:rsidRDefault="00175882"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 w14:paraId="3E8C93E7" w14:textId="77777777" w:rsidR="00175882" w:rsidRDefault="00175882"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E11BB" w14:textId="77777777" w:rsidR="00175882" w:rsidRDefault="0017588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14"/>
      <w:gridCol w:w="5749"/>
    </w:tblGrid>
    <w:tr w:rsidR="00AE2453" w14:paraId="283509F6" w14:textId="77777777">
      <w:trPr>
        <w:jc w:val="center"/>
      </w:trPr>
      <w:tc>
        <w:tcPr>
          <w:tcW w:w="7263" w:type="dxa"/>
          <w:gridSpan w:val="2"/>
          <w:vAlign w:val="bottom"/>
        </w:tcPr>
        <w:p w14:paraId="0F2C0E80" w14:textId="4D0F57A1" w:rsidR="00175882" w:rsidRDefault="00175882"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DC26CF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E2453" w14:paraId="338A9426" w14:textId="77777777">
      <w:trPr>
        <w:jc w:val="center"/>
      </w:trPr>
      <w:tc>
        <w:tcPr>
          <w:tcW w:w="1520" w:type="dxa"/>
        </w:tcPr>
        <w:p w14:paraId="15CBE475" w14:textId="351524B8" w:rsidR="00175882" w:rsidRDefault="00175882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 w14:paraId="4A0817EC" w14:textId="1C4B1F6C" w:rsidR="00175882" w:rsidRDefault="00175882"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AE2453" w14:paraId="12D084BB" w14:textId="77777777">
      <w:trPr>
        <w:jc w:val="center"/>
      </w:trPr>
      <w:tc>
        <w:tcPr>
          <w:tcW w:w="1520" w:type="dxa"/>
        </w:tcPr>
        <w:p w14:paraId="6662405B" w14:textId="105A9764" w:rsidR="00175882" w:rsidRDefault="00175882"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73" w:type="dxa"/>
          <w:vAlign w:val="bottom"/>
        </w:tcPr>
        <w:p w14:paraId="624BD8FE" w14:textId="718AD59C" w:rsidR="00175882" w:rsidRDefault="00175882"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AE2453" w14:paraId="3B971821" w14:textId="77777777">
      <w:trPr>
        <w:jc w:val="center"/>
      </w:trPr>
      <w:tc>
        <w:tcPr>
          <w:tcW w:w="7263" w:type="dxa"/>
          <w:gridSpan w:val="2"/>
        </w:tcPr>
        <w:p w14:paraId="6480C875" w14:textId="6B6F1C92" w:rsidR="00175882" w:rsidRDefault="00175882"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DC26CF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2E858BD9" w14:textId="77777777" w:rsidR="00175882" w:rsidRDefault="00175882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 w:rsidR="00AE2453" w14:paraId="0667F471" w14:textId="77777777">
      <w:trPr>
        <w:jc w:val="center"/>
      </w:trPr>
      <w:tc>
        <w:tcPr>
          <w:tcW w:w="7263" w:type="dxa"/>
          <w:gridSpan w:val="2"/>
          <w:vAlign w:val="bottom"/>
        </w:tcPr>
        <w:p w14:paraId="0596D4A2" w14:textId="69C369B8" w:rsidR="00175882" w:rsidRDefault="00175882"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>Styleref "Name of Act/Reg"</w:instrText>
          </w:r>
          <w:r>
            <w:rPr>
              <w:b/>
              <w:i/>
            </w:rPr>
            <w:fldChar w:fldCharType="separate"/>
          </w:r>
          <w:r w:rsidR="00DC26CF">
            <w:rPr>
              <w:b/>
              <w:i/>
            </w:rPr>
            <w:t>Births, Deaths and Marriages Registration Regulations 1999</w:t>
          </w:r>
          <w:r>
            <w:rPr>
              <w:b/>
              <w:i/>
            </w:rPr>
            <w:fldChar w:fldCharType="end"/>
          </w:r>
        </w:p>
      </w:tc>
    </w:tr>
    <w:tr w:rsidR="00AE2453" w14:paraId="10C9787B" w14:textId="77777777">
      <w:trPr>
        <w:jc w:val="center"/>
      </w:trPr>
      <w:tc>
        <w:tcPr>
          <w:tcW w:w="5742" w:type="dxa"/>
          <w:vAlign w:val="bottom"/>
        </w:tcPr>
        <w:p w14:paraId="5D193F42" w14:textId="21577B26" w:rsidR="00175882" w:rsidRDefault="00175882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21" w:type="dxa"/>
        </w:tcPr>
        <w:p w14:paraId="2C9CA743" w14:textId="38F749A4" w:rsidR="00175882" w:rsidRDefault="0017588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 w:rsidR="00AE2453" w14:paraId="65900A0F" w14:textId="77777777">
      <w:trPr>
        <w:jc w:val="center"/>
      </w:trPr>
      <w:tc>
        <w:tcPr>
          <w:tcW w:w="5742" w:type="dxa"/>
          <w:vAlign w:val="bottom"/>
        </w:tcPr>
        <w:p w14:paraId="1C1FB092" w14:textId="47D125F7" w:rsidR="00175882" w:rsidRDefault="00175882"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21" w:type="dxa"/>
        </w:tcPr>
        <w:p w14:paraId="06C59920" w14:textId="4A8F3476" w:rsidR="00175882" w:rsidRDefault="0017588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 w:rsidR="00AE2453" w14:paraId="3B5619F1" w14:textId="77777777">
      <w:trPr>
        <w:jc w:val="center"/>
      </w:trPr>
      <w:tc>
        <w:tcPr>
          <w:tcW w:w="7263" w:type="dxa"/>
          <w:gridSpan w:val="2"/>
        </w:tcPr>
        <w:p w14:paraId="61DECC72" w14:textId="0F991287" w:rsidR="00175882" w:rsidRDefault="00175882"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 w:rsidR="00DC26CF"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 w14:paraId="712DF4EF" w14:textId="77777777" w:rsidR="00175882" w:rsidRDefault="00175882"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6A3B1" w14:textId="77777777" w:rsidR="00175882" w:rsidRDefault="001758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A5CE7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17274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4CA7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C04D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3652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BC3A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587AB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60A9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3246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6CF4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6C6C39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1136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51218122336"/>
    <w:docVar w:name="WAFER_20140121093035" w:val="RemoveTocBookmarks,RemoveUnusedBookmarks,RemoveLanguageTags,UsedStyles,ResetPageSize,UpdateArrangement"/>
    <w:docVar w:name="WAFER_20140121093035_GUID" w:val="3bdea2c7-1f77-470a-b74f-91ead41bb656"/>
    <w:docVar w:name="WAFER_20140121101728" w:val="RemoveTocBookmarks,RunningHeaders"/>
    <w:docVar w:name="WAFER_20140121101728_GUID" w:val="fd5faf4f-85d7-400b-96bd-1043e0307e51"/>
    <w:docVar w:name="WAFER_20140121101736" w:val="RemoveTocBookmarks,RunningHeaders"/>
    <w:docVar w:name="WAFER_20140121101736_GUID" w:val="f99e8ab6-6b7e-4935-84d4-3660de753030"/>
    <w:docVar w:name="WAFER_20150325123116" w:val="ResetPageSize,UpdateArrangement,UpdateNTable"/>
    <w:docVar w:name="WAFER_20150325123116_GUID" w:val="ede26e5b-1a08-4f38-8d1a-98ed3fcac3dc"/>
    <w:docVar w:name="WAFER_20150325123740" w:val="ResetPageSize,UpdateArrangement,UpdateNTable"/>
    <w:docVar w:name="WAFER_20150325123740_GUID" w:val="4ff544b4-be96-4dd2-9f73-e220b9e77c85"/>
    <w:docVar w:name="WAFER_20151102135954" w:val="UpdateStyles,UsedStyles"/>
    <w:docVar w:name="WAFER_20151102135954_GUID" w:val="ccdf81b0-612a-4c5a-b70f-27ce3c64c13d"/>
    <w:docVar w:name="WAFER_20160629143121" w:val="RemoveTocBookmarks,RemoveUnusedBookmarks,RemoveLanguageTags,UsedStyles,ResetPageSize"/>
    <w:docVar w:name="WAFER_20160629143121_GUID" w:val="2239b50b-6b35-4253-9fe1-99ae3bc75a46"/>
    <w:docVar w:name="WAFER_20210625145714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5145714_GUID" w:val="0c468ba4-98ca-44f8-af3e-bb3905fc9c95"/>
    <w:docVar w:name="WAFER_20220627081730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20627081730_GUID" w:val="26960a73-9b2f-48db-9459-94b72caf07cd"/>
    <w:docVar w:name="WAFER_2023080116143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801161431_GUID" w:val="f96763b4-95cf-496b-b142-c22fe85c109c"/>
    <w:docVar w:name="WAFER_2023122715553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7155535_GUID" w:val="74063928-287f-4248-aa36-575f629f9a7f"/>
    <w:docVar w:name="WAFER_2024062109044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1090443_GUID" w:val="32a7a8de-3468-4a61-a403-80fb15bffcb9"/>
    <w:docVar w:name="WAFER_2025052214074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522140748_GUID" w:val="9bbc4fa6-e059-4b1e-8b3d-e3c28069de10"/>
    <w:docVar w:name="WAFER_20250619160020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50619160020_GUID" w:val="afdef404-19f7-4368-8ceb-f84fc17b6d72"/>
    <w:docVar w:name="WAFER_20251218122336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1218122336_GUID" w:val="8406e685-272c-413f-a9fd-e1554313738a"/>
  </w:docVars>
  <w:rsids>
    <w:rsidRoot w:val="00E2537B"/>
    <w:rsid w:val="000673E3"/>
    <w:rsid w:val="00175882"/>
    <w:rsid w:val="00342D0C"/>
    <w:rsid w:val="00522888"/>
    <w:rsid w:val="00862C66"/>
    <w:rsid w:val="008A4892"/>
    <w:rsid w:val="00A01BE9"/>
    <w:rsid w:val="00A7482D"/>
    <w:rsid w:val="00AE2453"/>
    <w:rsid w:val="00B2343A"/>
    <w:rsid w:val="00BC5159"/>
    <w:rsid w:val="00C048EE"/>
    <w:rsid w:val="00D20585"/>
    <w:rsid w:val="00DC26CF"/>
    <w:rsid w:val="00E2537B"/>
    <w:rsid w:val="00E3139E"/>
    <w:rsid w:val="00F2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665"/>
    <o:shapelayout v:ext="edit">
      <o:idmap v:ext="edit" data="1"/>
    </o:shapelayout>
  </w:shapeDefaults>
  <w:decimalSymbol w:val="."/>
  <w:listSeparator w:val=","/>
  <w14:docId w14:val="40B309C9"/>
  <w15:docId w15:val="{4C602234-FFB9-454F-8477-2964E092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paragraph" w:customStyle="1" w:styleId="ReprintNo">
    <w:name w:val="ReprintNo"/>
    <w:rPr>
      <w:b/>
      <w:noProof/>
      <w:sz w:val="28"/>
    </w:r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ExCo">
    <w:name w:val="ExCo"/>
    <w:qFormat/>
    <w:rPr>
      <w:sz w:val="24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BC51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header" Target="header1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header" Target="header13.xml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82E1-90E7-42E0-B49E-940FB396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1731</Words>
  <Characters>8466</Characters>
  <Application>Microsoft Office Word</Application>
  <DocSecurity>0</DocSecurity>
  <Lines>403</Lines>
  <Paragraphs>248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</vt:lpstr>
    </vt:vector>
  </TitlesOfParts>
  <Manager/>
  <Company/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Births, Deaths and Marriages Registration Regulations 1999 - 01-q0-01</dc:title>
  <dc:subject/>
  <dc:creator/>
  <cp:keywords/>
  <dc:description/>
  <cp:lastModifiedBy>Master Repository Process</cp:lastModifiedBy>
  <cp:revision>4</cp:revision>
  <cp:lastPrinted>2025-12-18T05:22:00Z</cp:lastPrinted>
  <dcterms:created xsi:type="dcterms:W3CDTF">2026-06-30T01:46:00Z</dcterms:created>
  <dcterms:modified xsi:type="dcterms:W3CDTF">2026-06-30T01:46:00Z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March 1999 pp.1163-5</vt:lpwstr>
  </property>
  <property fmtid="{D5CDD505-2E9C-101B-9397-08002B2CF9AE}" pid="3" name="DocumentType">
    <vt:lpwstr>Reg</vt:lpwstr>
  </property>
  <property fmtid="{D5CDD505-2E9C-101B-9397-08002B2CF9AE}" pid="4" name="OwlsUID">
    <vt:i4>933</vt:i4>
  </property>
  <property fmtid="{D5CDD505-2E9C-101B-9397-08002B2CF9AE}" pid="5" name="ReprintNo">
    <vt:lpwstr>1</vt:lpwstr>
  </property>
  <property fmtid="{D5CDD505-2E9C-101B-9397-08002B2CF9AE}" pid="6" name="CommencementDate">
    <vt:lpwstr>20260701</vt:lpwstr>
  </property>
  <property fmtid="{D5CDD505-2E9C-101B-9397-08002B2CF9AE}" pid="7" name="CommencementAsAt">
    <vt:filetime>2026-06-30T16:00:00Z</vt:filetime>
  </property>
  <property fmtid="{D5CDD505-2E9C-101B-9397-08002B2CF9AE}" pid="8" name="CommencementYear">
    <vt:lpwstr>2026</vt:lpwstr>
  </property>
  <property fmtid="{D5CDD505-2E9C-101B-9397-08002B2CF9AE}" pid="9" name="AsAtDate">
    <vt:lpwstr>01 Jul 2026</vt:lpwstr>
  </property>
  <property fmtid="{D5CDD505-2E9C-101B-9397-08002B2CF9AE}" pid="10" name="Suffix">
    <vt:lpwstr>01-q0-01</vt:lpwstr>
  </property>
  <property fmtid="{D5CDD505-2E9C-101B-9397-08002B2CF9AE}" pid="11" name="Official">
    <vt:lpwstr/>
  </property>
</Properties>
</file>