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25CE" w14:textId="77777777" w:rsidR="00F7557B" w:rsidRDefault="00F7557B">
      <w:pPr>
        <w:pStyle w:val="WA"/>
      </w:pPr>
      <w:r>
        <w:rPr>
          <w:noProof/>
        </w:rPr>
        <w:drawing>
          <wp:anchor distT="0" distB="0" distL="114300" distR="114300" simplePos="0" relativeHeight="251659264" behindDoc="0" locked="0" layoutInCell="1" allowOverlap="1" wp14:anchorId="733B3405" wp14:editId="4147955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19FAB2" w14:textId="27B86A08" w:rsidR="00F7557B" w:rsidRDefault="00F7557B">
      <w:pPr>
        <w:pStyle w:val="PrincipalActRegPage1"/>
        <w:rPr>
          <w:vertAlign w:val="superscript"/>
        </w:rPr>
      </w:pPr>
      <w:r>
        <w:fldChar w:fldCharType="begin"/>
      </w:r>
      <w:r>
        <w:instrText xml:space="preserve"> STYLEREF "PrincipalAct_Reg"</w:instrText>
      </w:r>
      <w:r>
        <w:fldChar w:fldCharType="separate"/>
      </w:r>
      <w:r w:rsidR="007410DC">
        <w:rPr>
          <w:noProof/>
        </w:rPr>
        <w:t>Private Hospitals and Health Services Act 1927</w:t>
      </w:r>
      <w:r>
        <w:fldChar w:fldCharType="end"/>
      </w:r>
      <w:r>
        <w:rPr>
          <w:vertAlign w:val="superscript"/>
        </w:rPr>
        <w:t> 1</w:t>
      </w:r>
    </w:p>
    <w:p w14:paraId="07B3549C" w14:textId="71277D6A" w:rsidR="00F7557B" w:rsidRDefault="00F7557B">
      <w:pPr>
        <w:pStyle w:val="NameofActRegPage1"/>
        <w:spacing w:before="1800" w:after="4200"/>
        <w:outlineLvl w:val="0"/>
      </w:pPr>
      <w:r>
        <w:fldChar w:fldCharType="begin"/>
      </w:r>
      <w:r>
        <w:instrText xml:space="preserve"> STYLEREF "Name Of Act/Reg"</w:instrText>
      </w:r>
      <w:r>
        <w:fldChar w:fldCharType="separate"/>
      </w:r>
      <w:r w:rsidR="007410DC">
        <w:rPr>
          <w:noProof/>
        </w:rPr>
        <w:t>Private Hospitals (Licensing and Conduct of Private Hospitals) Regulations 1987</w:t>
      </w:r>
      <w:r>
        <w:fldChar w:fldCharType="end"/>
      </w:r>
    </w:p>
    <w:p w14:paraId="05C1A544" w14:textId="77777777" w:rsidR="00F7557B" w:rsidRDefault="00F7557B">
      <w:pPr>
        <w:jc w:val="center"/>
        <w:sectPr w:rsidR="00F7557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756537C" w14:textId="77777777" w:rsidR="00D764A7" w:rsidRDefault="00D764A7">
      <w:pPr>
        <w:pStyle w:val="WA"/>
      </w:pPr>
      <w:r>
        <w:lastRenderedPageBreak/>
        <w:t>Western Australia</w:t>
      </w:r>
    </w:p>
    <w:p w14:paraId="6CA57393" w14:textId="128AF499" w:rsidR="00F7557B" w:rsidRDefault="00F7557B">
      <w:pPr>
        <w:pStyle w:val="NameofActRegPage1"/>
      </w:pPr>
      <w:r>
        <w:fldChar w:fldCharType="begin"/>
      </w:r>
      <w:r>
        <w:instrText xml:space="preserve"> STYLEREF "Name Of Act/Reg"</w:instrText>
      </w:r>
      <w:r>
        <w:fldChar w:fldCharType="separate"/>
      </w:r>
      <w:r w:rsidR="007410DC">
        <w:rPr>
          <w:noProof/>
        </w:rPr>
        <w:t>Private Hospitals (Licensing and Conduct of Private Hospitals) Regulations 1987</w:t>
      </w:r>
      <w:r>
        <w:fldChar w:fldCharType="end"/>
      </w:r>
    </w:p>
    <w:p w14:paraId="224FB7D4" w14:textId="77777777" w:rsidR="00F7557B" w:rsidRDefault="00F7557B">
      <w:pPr>
        <w:pStyle w:val="Arrangement"/>
      </w:pPr>
      <w:r>
        <w:t>Contents</w:t>
      </w:r>
    </w:p>
    <w:p w14:paraId="0FBF8E65" w14:textId="1E6D617E" w:rsidR="00F6185A" w:rsidRDefault="00F7557B">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6185A">
        <w:t>1.</w:t>
      </w:r>
      <w:r w:rsidR="00F6185A">
        <w:tab/>
        <w:t>Citation</w:t>
      </w:r>
      <w:r w:rsidR="00F6185A">
        <w:tab/>
      </w:r>
      <w:r w:rsidR="00F6185A">
        <w:fldChar w:fldCharType="begin"/>
      </w:r>
      <w:r w:rsidR="00F6185A">
        <w:instrText xml:space="preserve"> PAGEREF _Toc233289904 \h </w:instrText>
      </w:r>
      <w:r w:rsidR="00F6185A">
        <w:fldChar w:fldCharType="separate"/>
      </w:r>
      <w:r w:rsidR="007410DC">
        <w:t>1</w:t>
      </w:r>
      <w:r w:rsidR="00F6185A">
        <w:fldChar w:fldCharType="end"/>
      </w:r>
    </w:p>
    <w:p w14:paraId="42C67A54" w14:textId="2BBB1570" w:rsidR="00F6185A" w:rsidRDefault="00F6185A">
      <w:pPr>
        <w:pStyle w:val="TOC8"/>
        <w:rPr>
          <w:rFonts w:asciiTheme="minorHAnsi" w:eastAsiaTheme="minorEastAsia" w:hAnsiTheme="minorHAnsi" w:cstheme="minorBidi"/>
          <w:kern w:val="2"/>
          <w:sz w:val="24"/>
          <w:szCs w:val="24"/>
          <w14:ligatures w14:val="standardContextual"/>
        </w:rPr>
      </w:pPr>
      <w:r>
        <w:t>2</w:t>
      </w:r>
      <w:r w:rsidRPr="007C08C9">
        <w:rPr>
          <w:snapToGrid w:val="0"/>
        </w:rPr>
        <w:t>.</w:t>
      </w:r>
      <w:r w:rsidRPr="007C08C9">
        <w:rPr>
          <w:snapToGrid w:val="0"/>
        </w:rPr>
        <w:tab/>
        <w:t>Commencement</w:t>
      </w:r>
      <w:r>
        <w:tab/>
      </w:r>
      <w:r>
        <w:fldChar w:fldCharType="begin"/>
      </w:r>
      <w:r>
        <w:instrText xml:space="preserve"> PAGEREF _Toc233289905 \h </w:instrText>
      </w:r>
      <w:r>
        <w:fldChar w:fldCharType="separate"/>
      </w:r>
      <w:r w:rsidR="007410DC">
        <w:t>1</w:t>
      </w:r>
      <w:r>
        <w:fldChar w:fldCharType="end"/>
      </w:r>
    </w:p>
    <w:p w14:paraId="534FC6D9" w14:textId="776FC514" w:rsidR="00F6185A" w:rsidRDefault="00F6185A">
      <w:pPr>
        <w:pStyle w:val="TOC8"/>
        <w:rPr>
          <w:rFonts w:asciiTheme="minorHAnsi" w:eastAsiaTheme="minorEastAsia" w:hAnsiTheme="minorHAnsi" w:cstheme="minorBidi"/>
          <w:kern w:val="2"/>
          <w:sz w:val="24"/>
          <w:szCs w:val="24"/>
          <w14:ligatures w14:val="standardContextual"/>
        </w:rPr>
      </w:pPr>
      <w:r>
        <w:t>3</w:t>
      </w:r>
      <w:r w:rsidRPr="007C08C9">
        <w:rPr>
          <w:snapToGrid w:val="0"/>
        </w:rPr>
        <w:t>.</w:t>
      </w:r>
      <w:r w:rsidRPr="007C08C9">
        <w:rPr>
          <w:snapToGrid w:val="0"/>
        </w:rPr>
        <w:tab/>
        <w:t>Term used: license</w:t>
      </w:r>
      <w:r>
        <w:tab/>
      </w:r>
      <w:r>
        <w:fldChar w:fldCharType="begin"/>
      </w:r>
      <w:r>
        <w:instrText xml:space="preserve"> PAGEREF _Toc233289906 \h </w:instrText>
      </w:r>
      <w:r>
        <w:fldChar w:fldCharType="separate"/>
      </w:r>
      <w:r w:rsidR="007410DC">
        <w:t>1</w:t>
      </w:r>
      <w:r>
        <w:fldChar w:fldCharType="end"/>
      </w:r>
    </w:p>
    <w:p w14:paraId="368C66F9" w14:textId="14463100" w:rsidR="00F6185A" w:rsidRDefault="00F6185A">
      <w:pPr>
        <w:pStyle w:val="TOC8"/>
        <w:rPr>
          <w:rFonts w:asciiTheme="minorHAnsi" w:eastAsiaTheme="minorEastAsia" w:hAnsiTheme="minorHAnsi" w:cstheme="minorBidi"/>
          <w:kern w:val="2"/>
          <w:sz w:val="24"/>
          <w:szCs w:val="24"/>
          <w14:ligatures w14:val="standardContextual"/>
        </w:rPr>
      </w:pPr>
      <w:r>
        <w:t>4</w:t>
      </w:r>
      <w:r w:rsidRPr="007C08C9">
        <w:rPr>
          <w:snapToGrid w:val="0"/>
        </w:rPr>
        <w:t>.</w:t>
      </w:r>
      <w:r w:rsidRPr="007C08C9">
        <w:rPr>
          <w:snapToGrid w:val="0"/>
        </w:rPr>
        <w:tab/>
        <w:t>Application for grant or renewal of licence</w:t>
      </w:r>
      <w:r>
        <w:tab/>
      </w:r>
      <w:r>
        <w:fldChar w:fldCharType="begin"/>
      </w:r>
      <w:r>
        <w:instrText xml:space="preserve"> PAGEREF _Toc233289907 \h </w:instrText>
      </w:r>
      <w:r>
        <w:fldChar w:fldCharType="separate"/>
      </w:r>
      <w:r w:rsidR="007410DC">
        <w:t>1</w:t>
      </w:r>
      <w:r>
        <w:fldChar w:fldCharType="end"/>
      </w:r>
    </w:p>
    <w:p w14:paraId="435726C3" w14:textId="20749904" w:rsidR="00F6185A" w:rsidRDefault="00F6185A">
      <w:pPr>
        <w:pStyle w:val="TOC8"/>
        <w:rPr>
          <w:rFonts w:asciiTheme="minorHAnsi" w:eastAsiaTheme="minorEastAsia" w:hAnsiTheme="minorHAnsi" w:cstheme="minorBidi"/>
          <w:kern w:val="2"/>
          <w:sz w:val="24"/>
          <w:szCs w:val="24"/>
          <w14:ligatures w14:val="standardContextual"/>
        </w:rPr>
      </w:pPr>
      <w:r>
        <w:t>4A</w:t>
      </w:r>
      <w:r w:rsidRPr="007C08C9">
        <w:rPr>
          <w:snapToGrid w:val="0"/>
        </w:rPr>
        <w:t>.</w:t>
      </w:r>
      <w:r w:rsidRPr="007C08C9">
        <w:rPr>
          <w:snapToGrid w:val="0"/>
        </w:rPr>
        <w:tab/>
        <w:t xml:space="preserve">Endorsement of licence to allow admission etc. under </w:t>
      </w:r>
      <w:r w:rsidRPr="007C08C9">
        <w:rPr>
          <w:i/>
          <w:snapToGrid w:val="0"/>
        </w:rPr>
        <w:t>Mental Health Act 1996</w:t>
      </w:r>
      <w:r>
        <w:tab/>
      </w:r>
      <w:r>
        <w:fldChar w:fldCharType="begin"/>
      </w:r>
      <w:r>
        <w:instrText xml:space="preserve"> PAGEREF _Toc233289908 \h </w:instrText>
      </w:r>
      <w:r>
        <w:fldChar w:fldCharType="separate"/>
      </w:r>
      <w:r w:rsidR="007410DC">
        <w:t>2</w:t>
      </w:r>
      <w:r>
        <w:fldChar w:fldCharType="end"/>
      </w:r>
    </w:p>
    <w:p w14:paraId="0176EB8C" w14:textId="233AF1B1" w:rsidR="00F6185A" w:rsidRDefault="00F6185A">
      <w:pPr>
        <w:pStyle w:val="TOC8"/>
        <w:rPr>
          <w:rFonts w:asciiTheme="minorHAnsi" w:eastAsiaTheme="minorEastAsia" w:hAnsiTheme="minorHAnsi" w:cstheme="minorBidi"/>
          <w:kern w:val="2"/>
          <w:sz w:val="24"/>
          <w:szCs w:val="24"/>
          <w14:ligatures w14:val="standardContextual"/>
        </w:rPr>
      </w:pPr>
      <w:r>
        <w:t>5</w:t>
      </w:r>
      <w:r w:rsidRPr="007C08C9">
        <w:rPr>
          <w:snapToGrid w:val="0"/>
        </w:rPr>
        <w:t>.</w:t>
      </w:r>
      <w:r w:rsidRPr="007C08C9">
        <w:rPr>
          <w:snapToGrid w:val="0"/>
        </w:rPr>
        <w:tab/>
        <w:t>Fee for application for approval of premises</w:t>
      </w:r>
      <w:r>
        <w:tab/>
      </w:r>
      <w:r>
        <w:fldChar w:fldCharType="begin"/>
      </w:r>
      <w:r>
        <w:instrText xml:space="preserve"> PAGEREF _Toc233289909 \h </w:instrText>
      </w:r>
      <w:r>
        <w:fldChar w:fldCharType="separate"/>
      </w:r>
      <w:r w:rsidR="007410DC">
        <w:t>2</w:t>
      </w:r>
      <w:r>
        <w:fldChar w:fldCharType="end"/>
      </w:r>
    </w:p>
    <w:p w14:paraId="4A371221" w14:textId="485F2318" w:rsidR="00F6185A" w:rsidRDefault="00F6185A">
      <w:pPr>
        <w:pStyle w:val="TOC8"/>
        <w:rPr>
          <w:rFonts w:asciiTheme="minorHAnsi" w:eastAsiaTheme="minorEastAsia" w:hAnsiTheme="minorHAnsi" w:cstheme="minorBidi"/>
          <w:kern w:val="2"/>
          <w:sz w:val="24"/>
          <w:szCs w:val="24"/>
          <w14:ligatures w14:val="standardContextual"/>
        </w:rPr>
      </w:pPr>
      <w:r>
        <w:t>6</w:t>
      </w:r>
      <w:r w:rsidRPr="007C08C9">
        <w:rPr>
          <w:snapToGrid w:val="0"/>
        </w:rPr>
        <w:t>.</w:t>
      </w:r>
      <w:r w:rsidRPr="007C08C9">
        <w:rPr>
          <w:snapToGrid w:val="0"/>
        </w:rPr>
        <w:tab/>
        <w:t>General duties of licence holder</w:t>
      </w:r>
      <w:r>
        <w:tab/>
      </w:r>
      <w:r>
        <w:fldChar w:fldCharType="begin"/>
      </w:r>
      <w:r>
        <w:instrText xml:space="preserve"> PAGEREF _Toc233289910 \h </w:instrText>
      </w:r>
      <w:r>
        <w:fldChar w:fldCharType="separate"/>
      </w:r>
      <w:r w:rsidR="007410DC">
        <w:t>3</w:t>
      </w:r>
      <w:r>
        <w:fldChar w:fldCharType="end"/>
      </w:r>
    </w:p>
    <w:p w14:paraId="3DBF65A4" w14:textId="0B779CCF" w:rsidR="00F6185A" w:rsidRDefault="00F6185A">
      <w:pPr>
        <w:pStyle w:val="TOC8"/>
        <w:rPr>
          <w:rFonts w:asciiTheme="minorHAnsi" w:eastAsiaTheme="minorEastAsia" w:hAnsiTheme="minorHAnsi" w:cstheme="minorBidi"/>
          <w:kern w:val="2"/>
          <w:sz w:val="24"/>
          <w:szCs w:val="24"/>
          <w14:ligatures w14:val="standardContextual"/>
        </w:rPr>
      </w:pPr>
      <w:r>
        <w:t>7</w:t>
      </w:r>
      <w:r w:rsidRPr="007C08C9">
        <w:rPr>
          <w:snapToGrid w:val="0"/>
        </w:rPr>
        <w:t>.</w:t>
      </w:r>
      <w:r w:rsidRPr="007C08C9">
        <w:rPr>
          <w:snapToGrid w:val="0"/>
        </w:rPr>
        <w:tab/>
        <w:t>Qualified staff to be provided</w:t>
      </w:r>
      <w:r>
        <w:tab/>
      </w:r>
      <w:r>
        <w:fldChar w:fldCharType="begin"/>
      </w:r>
      <w:r>
        <w:instrText xml:space="preserve"> PAGEREF _Toc233289911 \h </w:instrText>
      </w:r>
      <w:r>
        <w:fldChar w:fldCharType="separate"/>
      </w:r>
      <w:r w:rsidR="007410DC">
        <w:t>4</w:t>
      </w:r>
      <w:r>
        <w:fldChar w:fldCharType="end"/>
      </w:r>
    </w:p>
    <w:p w14:paraId="72AB07DC" w14:textId="2ADE2D7A" w:rsidR="00F6185A" w:rsidRDefault="00F6185A">
      <w:pPr>
        <w:pStyle w:val="TOC8"/>
        <w:rPr>
          <w:rFonts w:asciiTheme="minorHAnsi" w:eastAsiaTheme="minorEastAsia" w:hAnsiTheme="minorHAnsi" w:cstheme="minorBidi"/>
          <w:kern w:val="2"/>
          <w:sz w:val="24"/>
          <w:szCs w:val="24"/>
          <w14:ligatures w14:val="standardContextual"/>
        </w:rPr>
      </w:pPr>
      <w:r>
        <w:t>8</w:t>
      </w:r>
      <w:r w:rsidRPr="007C08C9">
        <w:rPr>
          <w:snapToGrid w:val="0"/>
        </w:rPr>
        <w:t>.</w:t>
      </w:r>
      <w:r w:rsidRPr="007C08C9">
        <w:rPr>
          <w:snapToGrid w:val="0"/>
        </w:rPr>
        <w:tab/>
        <w:t>Staff accommodation</w:t>
      </w:r>
      <w:r>
        <w:tab/>
      </w:r>
      <w:r>
        <w:fldChar w:fldCharType="begin"/>
      </w:r>
      <w:r>
        <w:instrText xml:space="preserve"> PAGEREF _Toc233289912 \h </w:instrText>
      </w:r>
      <w:r>
        <w:fldChar w:fldCharType="separate"/>
      </w:r>
      <w:r w:rsidR="007410DC">
        <w:t>5</w:t>
      </w:r>
      <w:r>
        <w:fldChar w:fldCharType="end"/>
      </w:r>
    </w:p>
    <w:p w14:paraId="26598779" w14:textId="55F092E3" w:rsidR="00F6185A" w:rsidRDefault="00F6185A">
      <w:pPr>
        <w:pStyle w:val="TOC8"/>
        <w:rPr>
          <w:rFonts w:asciiTheme="minorHAnsi" w:eastAsiaTheme="minorEastAsia" w:hAnsiTheme="minorHAnsi" w:cstheme="minorBidi"/>
          <w:kern w:val="2"/>
          <w:sz w:val="24"/>
          <w:szCs w:val="24"/>
          <w14:ligatures w14:val="standardContextual"/>
        </w:rPr>
      </w:pPr>
      <w:r>
        <w:t>9</w:t>
      </w:r>
      <w:r w:rsidRPr="007C08C9">
        <w:rPr>
          <w:snapToGrid w:val="0"/>
        </w:rPr>
        <w:t>.</w:t>
      </w:r>
      <w:r w:rsidRPr="007C08C9">
        <w:rPr>
          <w:snapToGrid w:val="0"/>
        </w:rPr>
        <w:tab/>
        <w:t>Information to be recorded</w:t>
      </w:r>
      <w:r>
        <w:tab/>
      </w:r>
      <w:r>
        <w:fldChar w:fldCharType="begin"/>
      </w:r>
      <w:r>
        <w:instrText xml:space="preserve"> PAGEREF _Toc233289913 \h </w:instrText>
      </w:r>
      <w:r>
        <w:fldChar w:fldCharType="separate"/>
      </w:r>
      <w:r w:rsidR="007410DC">
        <w:t>5</w:t>
      </w:r>
      <w:r>
        <w:fldChar w:fldCharType="end"/>
      </w:r>
    </w:p>
    <w:p w14:paraId="53AEECDF" w14:textId="740D6683" w:rsidR="00F6185A" w:rsidRDefault="00F6185A">
      <w:pPr>
        <w:pStyle w:val="TOC8"/>
        <w:rPr>
          <w:rFonts w:asciiTheme="minorHAnsi" w:eastAsiaTheme="minorEastAsia" w:hAnsiTheme="minorHAnsi" w:cstheme="minorBidi"/>
          <w:kern w:val="2"/>
          <w:sz w:val="24"/>
          <w:szCs w:val="24"/>
          <w14:ligatures w14:val="standardContextual"/>
        </w:rPr>
      </w:pPr>
      <w:r>
        <w:t>10</w:t>
      </w:r>
      <w:r w:rsidRPr="007C08C9">
        <w:rPr>
          <w:snapToGrid w:val="0"/>
        </w:rPr>
        <w:t>.</w:t>
      </w:r>
      <w:r w:rsidRPr="007C08C9">
        <w:rPr>
          <w:snapToGrid w:val="0"/>
        </w:rPr>
        <w:tab/>
        <w:t>Offences and penalties</w:t>
      </w:r>
      <w:r>
        <w:tab/>
      </w:r>
      <w:r>
        <w:fldChar w:fldCharType="begin"/>
      </w:r>
      <w:r>
        <w:instrText xml:space="preserve"> PAGEREF _Toc233289914 \h </w:instrText>
      </w:r>
      <w:r>
        <w:fldChar w:fldCharType="separate"/>
      </w:r>
      <w:r w:rsidR="007410DC">
        <w:t>6</w:t>
      </w:r>
      <w:r>
        <w:fldChar w:fldCharType="end"/>
      </w:r>
    </w:p>
    <w:p w14:paraId="78C1FE86" w14:textId="77777777" w:rsidR="00F6185A" w:rsidRDefault="00F6185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54E60E0" w14:textId="77777777" w:rsidR="00F6185A" w:rsidRDefault="00F6185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AE75780" w14:textId="6B402A99" w:rsidR="00F6185A" w:rsidRDefault="00F6185A" w:rsidP="00F6185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_Toc233289917 \h </w:instrText>
      </w:r>
      <w:r>
        <w:fldChar w:fldCharType="separate"/>
      </w:r>
      <w:r w:rsidR="007410DC">
        <w:t>8</w:t>
      </w:r>
      <w:r>
        <w:fldChar w:fldCharType="end"/>
      </w:r>
    </w:p>
    <w:p w14:paraId="4814B971" w14:textId="31EC5BD7" w:rsidR="00F6185A" w:rsidRDefault="00F6185A" w:rsidP="00F6185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_Toc233289918 \h </w:instrText>
      </w:r>
      <w:r>
        <w:fldChar w:fldCharType="separate"/>
      </w:r>
      <w:r w:rsidR="007410DC">
        <w:t>9</w:t>
      </w:r>
      <w:r>
        <w:fldChar w:fldCharType="end"/>
      </w:r>
    </w:p>
    <w:p w14:paraId="5E1B0C46" w14:textId="77777777" w:rsidR="00F6185A" w:rsidRDefault="00F6185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FC5A718" w14:textId="4EB2CCAB" w:rsidR="00F7557B" w:rsidRDefault="00F7557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CA7F014" w14:textId="77777777" w:rsidR="00F7557B" w:rsidRDefault="00F7557B">
      <w:pPr>
        <w:pStyle w:val="NoteHeading"/>
        <w:sectPr w:rsidR="00F7557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1B1F71F" w14:textId="77777777" w:rsidR="00F7557B" w:rsidRDefault="00F7557B">
      <w:pPr>
        <w:pStyle w:val="PrincipalActReg"/>
        <w:rPr>
          <w:snapToGrid w:val="0"/>
        </w:rPr>
      </w:pPr>
      <w:r>
        <w:rPr>
          <w:snapToGrid w:val="0"/>
        </w:rPr>
        <w:lastRenderedPageBreak/>
        <w:t>Private Hospitals and Health Services Act 1927</w:t>
      </w:r>
    </w:p>
    <w:p w14:paraId="63624184" w14:textId="77777777" w:rsidR="00F7557B" w:rsidRDefault="00F7557B">
      <w:pPr>
        <w:pStyle w:val="NameofActReg"/>
      </w:pPr>
      <w:r>
        <w:t>Private Hospitals (Licensing and Conduct of Private Hospitals) Regulations 1987</w:t>
      </w:r>
    </w:p>
    <w:p w14:paraId="4B785C50" w14:textId="77777777" w:rsidR="00F7557B" w:rsidRDefault="00F7557B">
      <w:pPr>
        <w:pStyle w:val="Heading5"/>
      </w:pPr>
      <w:bookmarkStart w:id="2" w:name="_Toc233289904"/>
      <w:r>
        <w:rPr>
          <w:rStyle w:val="CharSectno"/>
        </w:rPr>
        <w:t>1</w:t>
      </w:r>
      <w:r>
        <w:t>.</w:t>
      </w:r>
      <w:r>
        <w:tab/>
        <w:t>Citation</w:t>
      </w:r>
      <w:bookmarkEnd w:id="2"/>
    </w:p>
    <w:p w14:paraId="637A5076" w14:textId="77777777" w:rsidR="00F7557B" w:rsidRDefault="00F7557B">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14:paraId="666DB22E" w14:textId="77777777" w:rsidR="00F7557B" w:rsidRDefault="00F7557B">
      <w:pPr>
        <w:pStyle w:val="Footnotesection"/>
      </w:pPr>
      <w:r>
        <w:tab/>
        <w:t>[Regulation 1 inserted: SL 2020/115 r. 4.]</w:t>
      </w:r>
    </w:p>
    <w:p w14:paraId="19597D75" w14:textId="77777777" w:rsidR="00F7557B" w:rsidRDefault="00F7557B">
      <w:pPr>
        <w:pStyle w:val="Heading5"/>
        <w:rPr>
          <w:snapToGrid w:val="0"/>
        </w:rPr>
      </w:pPr>
      <w:bookmarkStart w:id="3" w:name="_Toc233289905"/>
      <w:r>
        <w:rPr>
          <w:rStyle w:val="CharSectno"/>
        </w:rPr>
        <w:t>2</w:t>
      </w:r>
      <w:r>
        <w:rPr>
          <w:snapToGrid w:val="0"/>
        </w:rPr>
        <w:t>.</w:t>
      </w:r>
      <w:r>
        <w:rPr>
          <w:snapToGrid w:val="0"/>
        </w:rPr>
        <w:tab/>
        <w:t>Commencement</w:t>
      </w:r>
      <w:bookmarkEnd w:id="3"/>
      <w:r>
        <w:rPr>
          <w:snapToGrid w:val="0"/>
        </w:rPr>
        <w:t xml:space="preserve"> </w:t>
      </w:r>
    </w:p>
    <w:p w14:paraId="192EB6D1" w14:textId="77777777" w:rsidR="00F7557B" w:rsidRDefault="00F7557B">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14:paraId="30282414" w14:textId="77777777" w:rsidR="00F7557B" w:rsidRDefault="00F7557B">
      <w:pPr>
        <w:pStyle w:val="Heading5"/>
        <w:rPr>
          <w:snapToGrid w:val="0"/>
        </w:rPr>
      </w:pPr>
      <w:bookmarkStart w:id="4" w:name="_Toc233289906"/>
      <w:r>
        <w:rPr>
          <w:rStyle w:val="CharSectno"/>
        </w:rPr>
        <w:t>3</w:t>
      </w:r>
      <w:r>
        <w:rPr>
          <w:snapToGrid w:val="0"/>
        </w:rPr>
        <w:t>.</w:t>
      </w:r>
      <w:r>
        <w:rPr>
          <w:snapToGrid w:val="0"/>
        </w:rPr>
        <w:tab/>
        <w:t>Term used: license</w:t>
      </w:r>
      <w:bookmarkEnd w:id="4"/>
      <w:r>
        <w:rPr>
          <w:snapToGrid w:val="0"/>
        </w:rPr>
        <w:t xml:space="preserve"> </w:t>
      </w:r>
    </w:p>
    <w:p w14:paraId="0EFCD6EE" w14:textId="77777777" w:rsidR="00F7557B" w:rsidRDefault="00F7557B">
      <w:pPr>
        <w:pStyle w:val="Subsection"/>
        <w:rPr>
          <w:snapToGrid w:val="0"/>
        </w:rPr>
      </w:pPr>
      <w:r>
        <w:rPr>
          <w:snapToGrid w:val="0"/>
        </w:rPr>
        <w:tab/>
      </w:r>
      <w:r>
        <w:rPr>
          <w:snapToGrid w:val="0"/>
        </w:rPr>
        <w:tab/>
        <w:t>In these regulations — </w:t>
      </w:r>
    </w:p>
    <w:p w14:paraId="14CE1CC4" w14:textId="77777777" w:rsidR="00F7557B" w:rsidRDefault="00F7557B">
      <w:pPr>
        <w:pStyle w:val="Defstart"/>
      </w:pPr>
      <w:r>
        <w:rPr>
          <w:b/>
        </w:rPr>
        <w:tab/>
      </w:r>
      <w:r>
        <w:rPr>
          <w:rStyle w:val="CharDefText"/>
        </w:rPr>
        <w:t>licence</w:t>
      </w:r>
      <w:r>
        <w:t xml:space="preserve"> has the meaning given by section 26A of the Act.</w:t>
      </w:r>
    </w:p>
    <w:p w14:paraId="42323670" w14:textId="77777777" w:rsidR="00F7557B" w:rsidRDefault="00F7557B">
      <w:pPr>
        <w:pStyle w:val="Heading5"/>
        <w:rPr>
          <w:snapToGrid w:val="0"/>
        </w:rPr>
      </w:pPr>
      <w:bookmarkStart w:id="5" w:name="_Toc233289907"/>
      <w:r>
        <w:rPr>
          <w:rStyle w:val="CharSectno"/>
        </w:rPr>
        <w:t>4</w:t>
      </w:r>
      <w:r>
        <w:rPr>
          <w:snapToGrid w:val="0"/>
        </w:rPr>
        <w:t>.</w:t>
      </w:r>
      <w:r>
        <w:rPr>
          <w:snapToGrid w:val="0"/>
        </w:rPr>
        <w:tab/>
        <w:t>Application for grant or renewal of licence</w:t>
      </w:r>
      <w:bookmarkEnd w:id="5"/>
      <w:r>
        <w:rPr>
          <w:snapToGrid w:val="0"/>
        </w:rPr>
        <w:t xml:space="preserve"> </w:t>
      </w:r>
    </w:p>
    <w:p w14:paraId="1B5F391C" w14:textId="77777777" w:rsidR="00F7557B" w:rsidRDefault="00F7557B">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14:paraId="2F1EB985" w14:textId="77777777" w:rsidR="00F7557B" w:rsidRDefault="00F7557B">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14:paraId="48BFEEB2" w14:textId="77777777" w:rsidR="00F7557B" w:rsidRDefault="00F7557B">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14:paraId="0634F22B" w14:textId="77777777" w:rsidR="00F7557B" w:rsidRDefault="00F7557B">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14:paraId="383B0462" w14:textId="77777777" w:rsidR="00F7557B" w:rsidRDefault="00F7557B">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14:paraId="4B23F63F" w14:textId="77777777" w:rsidR="00F7557B" w:rsidRDefault="00F7557B">
      <w:pPr>
        <w:pStyle w:val="Subsection"/>
      </w:pPr>
      <w:r>
        <w:tab/>
        <w:t>(6)</w:t>
      </w:r>
      <w:r>
        <w:tab/>
        <w:t>The CEO must issue an applicant for a replacement licence with a replacement on payment of the fee set out in Schedule 1 item 3, if satisfied that the licence has been lost, damaged or destroyed.</w:t>
      </w:r>
    </w:p>
    <w:p w14:paraId="3DAAB623" w14:textId="77777777" w:rsidR="00F7557B" w:rsidRDefault="00F7557B">
      <w:pPr>
        <w:pStyle w:val="Footnotesection"/>
      </w:pPr>
      <w:r>
        <w:tab/>
        <w:t xml:space="preserve">[Regulation 4 amended: Gazette 15 Dec 2006 p. 5626; 30 Oct 2009 p. 4306.] </w:t>
      </w:r>
    </w:p>
    <w:p w14:paraId="591A4217" w14:textId="77777777" w:rsidR="00F7557B" w:rsidRDefault="00F7557B">
      <w:pPr>
        <w:pStyle w:val="Heading5"/>
        <w:rPr>
          <w:snapToGrid w:val="0"/>
        </w:rPr>
      </w:pPr>
      <w:bookmarkStart w:id="6" w:name="_Toc233289908"/>
      <w:r>
        <w:rPr>
          <w:rStyle w:val="CharSectno"/>
        </w:rPr>
        <w:t>4A</w:t>
      </w:r>
      <w:r>
        <w:rPr>
          <w:snapToGrid w:val="0"/>
        </w:rPr>
        <w:t>.</w:t>
      </w:r>
      <w:r>
        <w:rPr>
          <w:snapToGrid w:val="0"/>
        </w:rPr>
        <w:tab/>
        <w:t xml:space="preserve">Endorsement of licence to allow admission etc. under </w:t>
      </w:r>
      <w:r>
        <w:rPr>
          <w:i/>
          <w:snapToGrid w:val="0"/>
        </w:rPr>
        <w:t>Mental Health Act 1996</w:t>
      </w:r>
      <w:bookmarkEnd w:id="6"/>
      <w:r>
        <w:rPr>
          <w:snapToGrid w:val="0"/>
        </w:rPr>
        <w:t xml:space="preserve"> </w:t>
      </w:r>
    </w:p>
    <w:p w14:paraId="5F666357" w14:textId="77777777" w:rsidR="00F7557B" w:rsidRDefault="00F7557B">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14:paraId="75FDEB86" w14:textId="77777777" w:rsidR="00F7557B" w:rsidRDefault="00F7557B">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14:paraId="29417B9A" w14:textId="77777777" w:rsidR="00F7557B" w:rsidRDefault="00F7557B">
      <w:pPr>
        <w:pStyle w:val="Subsection"/>
        <w:keepNext/>
        <w:rPr>
          <w:snapToGrid w:val="0"/>
        </w:rPr>
      </w:pPr>
      <w:r>
        <w:rPr>
          <w:snapToGrid w:val="0"/>
        </w:rPr>
        <w:tab/>
        <w:t>(3)</w:t>
      </w:r>
      <w:r>
        <w:rPr>
          <w:snapToGrid w:val="0"/>
        </w:rPr>
        <w:tab/>
        <w:t>The fee to be paid under subregulation (2) is in addition to any other fee payable in respect of a licence.</w:t>
      </w:r>
    </w:p>
    <w:p w14:paraId="502F899A" w14:textId="77777777" w:rsidR="00F7557B" w:rsidRDefault="00F7557B">
      <w:pPr>
        <w:pStyle w:val="Footnotesection"/>
      </w:pPr>
      <w:r>
        <w:tab/>
        <w:t xml:space="preserve">[Regulation 4A inserted: Gazette 7 Nov 1997 p. 6133; amended: Gazette 15 Dec 2006 p. 5626.] </w:t>
      </w:r>
    </w:p>
    <w:p w14:paraId="4ABEBDCC" w14:textId="77777777" w:rsidR="00F7557B" w:rsidRDefault="00F7557B">
      <w:pPr>
        <w:pStyle w:val="Heading5"/>
        <w:rPr>
          <w:snapToGrid w:val="0"/>
        </w:rPr>
      </w:pPr>
      <w:bookmarkStart w:id="7" w:name="_Toc233289909"/>
      <w:r>
        <w:rPr>
          <w:rStyle w:val="CharSectno"/>
        </w:rPr>
        <w:t>5</w:t>
      </w:r>
      <w:r>
        <w:rPr>
          <w:snapToGrid w:val="0"/>
        </w:rPr>
        <w:t>.</w:t>
      </w:r>
      <w:r>
        <w:rPr>
          <w:snapToGrid w:val="0"/>
        </w:rPr>
        <w:tab/>
        <w:t>Fee for application for approval of premises</w:t>
      </w:r>
      <w:bookmarkEnd w:id="7"/>
      <w:r>
        <w:rPr>
          <w:snapToGrid w:val="0"/>
        </w:rPr>
        <w:t xml:space="preserve"> </w:t>
      </w:r>
    </w:p>
    <w:p w14:paraId="128427AF" w14:textId="77777777" w:rsidR="00F7557B" w:rsidRDefault="00F7557B">
      <w:pPr>
        <w:pStyle w:val="Subsection"/>
        <w:keepNext/>
        <w:rPr>
          <w:snapToGrid w:val="0"/>
        </w:rPr>
      </w:pPr>
      <w:r>
        <w:rPr>
          <w:snapToGrid w:val="0"/>
        </w:rPr>
        <w:tab/>
      </w:r>
      <w:r>
        <w:rPr>
          <w:snapToGrid w:val="0"/>
        </w:rPr>
        <w:tab/>
        <w:t xml:space="preserve">An applicant for the approval of any premises as a private hospital shall cause a fee </w:t>
      </w:r>
      <w:r>
        <w:t xml:space="preserve">calculated in accordance with </w:t>
      </w:r>
      <w:r>
        <w:lastRenderedPageBreak/>
        <w:t xml:space="preserve">Schedule 1 item 4 </w:t>
      </w:r>
      <w:r>
        <w:rPr>
          <w:snapToGrid w:val="0"/>
        </w:rPr>
        <w:t>to be paid to the CEO before that approval is granted.</w:t>
      </w:r>
    </w:p>
    <w:p w14:paraId="72F31F9D" w14:textId="77777777" w:rsidR="00F7557B" w:rsidRDefault="00F7557B">
      <w:pPr>
        <w:pStyle w:val="Footnotesection"/>
      </w:pPr>
      <w:r>
        <w:tab/>
        <w:t xml:space="preserve">[Regulation 5 amended: Gazette 15 Dec 2006 p. 5626; 30 Oct 2009 p. 4307.] </w:t>
      </w:r>
    </w:p>
    <w:p w14:paraId="7410CF54" w14:textId="77777777" w:rsidR="00F7557B" w:rsidRDefault="00F7557B">
      <w:pPr>
        <w:pStyle w:val="Heading5"/>
        <w:rPr>
          <w:snapToGrid w:val="0"/>
        </w:rPr>
      </w:pPr>
      <w:bookmarkStart w:id="8" w:name="_Toc233289910"/>
      <w:r>
        <w:rPr>
          <w:rStyle w:val="CharSectno"/>
        </w:rPr>
        <w:t>6</w:t>
      </w:r>
      <w:r>
        <w:rPr>
          <w:snapToGrid w:val="0"/>
        </w:rPr>
        <w:t>.</w:t>
      </w:r>
      <w:r>
        <w:rPr>
          <w:snapToGrid w:val="0"/>
        </w:rPr>
        <w:tab/>
        <w:t>General duties of licence holder</w:t>
      </w:r>
      <w:bookmarkEnd w:id="8"/>
      <w:r>
        <w:rPr>
          <w:snapToGrid w:val="0"/>
        </w:rPr>
        <w:t xml:space="preserve"> </w:t>
      </w:r>
    </w:p>
    <w:p w14:paraId="43EECF1D" w14:textId="77777777" w:rsidR="00F7557B" w:rsidRDefault="00F7557B">
      <w:pPr>
        <w:pStyle w:val="Subsection"/>
        <w:keepNext/>
        <w:rPr>
          <w:snapToGrid w:val="0"/>
        </w:rPr>
      </w:pPr>
      <w:r>
        <w:rPr>
          <w:snapToGrid w:val="0"/>
        </w:rPr>
        <w:tab/>
      </w:r>
      <w:r>
        <w:rPr>
          <w:snapToGrid w:val="0"/>
        </w:rPr>
        <w:tab/>
        <w:t>A licence holder shall ensure that — </w:t>
      </w:r>
    </w:p>
    <w:p w14:paraId="3B8C6048" w14:textId="77777777" w:rsidR="00F7557B" w:rsidRDefault="00F7557B">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14:paraId="13566E58" w14:textId="77777777" w:rsidR="00F7557B" w:rsidRDefault="00F7557B">
      <w:pPr>
        <w:pStyle w:val="Indenta"/>
      </w:pPr>
      <w:r>
        <w:tab/>
        <w:t>(b)</w:t>
      </w:r>
      <w:r>
        <w:tab/>
        <w:t xml:space="preserve">if the licence holder permits a person to bring an animal onto the premises of the private hospital, the animal — </w:t>
      </w:r>
    </w:p>
    <w:p w14:paraId="75D3E4AE" w14:textId="77777777" w:rsidR="00F7557B" w:rsidRDefault="00F7557B">
      <w:pPr>
        <w:pStyle w:val="Indenti"/>
      </w:pPr>
      <w:r>
        <w:tab/>
        <w:t>(i)</w:t>
      </w:r>
      <w:r>
        <w:tab/>
        <w:t>is effectively managed; and</w:t>
      </w:r>
    </w:p>
    <w:p w14:paraId="5CF8E8B0" w14:textId="77777777" w:rsidR="00F7557B" w:rsidRDefault="00F7557B">
      <w:pPr>
        <w:pStyle w:val="Indenti"/>
      </w:pPr>
      <w:r>
        <w:tab/>
        <w:t>(ii)</w:t>
      </w:r>
      <w:r>
        <w:tab/>
        <w:t>does not constitute a nuisance or health risk to the patients in the private hospital;</w:t>
      </w:r>
    </w:p>
    <w:p w14:paraId="54037CFB" w14:textId="77777777" w:rsidR="00F7557B" w:rsidRDefault="00F7557B">
      <w:pPr>
        <w:pStyle w:val="Indenta"/>
      </w:pPr>
      <w:r>
        <w:tab/>
      </w:r>
      <w:r>
        <w:tab/>
        <w:t>and</w:t>
      </w:r>
    </w:p>
    <w:p w14:paraId="24DE893E" w14:textId="77777777" w:rsidR="00F7557B" w:rsidRDefault="00F7557B">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14:paraId="0843E41F" w14:textId="77777777" w:rsidR="00F7557B" w:rsidRDefault="00F7557B">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14:paraId="2F932F83" w14:textId="77777777" w:rsidR="00F7557B" w:rsidRDefault="00F7557B">
      <w:pPr>
        <w:pStyle w:val="Indenti"/>
        <w:rPr>
          <w:snapToGrid w:val="0"/>
        </w:rPr>
      </w:pPr>
      <w:r>
        <w:rPr>
          <w:snapToGrid w:val="0"/>
        </w:rPr>
        <w:tab/>
        <w:t>(ii)</w:t>
      </w:r>
      <w:r>
        <w:rPr>
          <w:snapToGrid w:val="0"/>
        </w:rPr>
        <w:tab/>
        <w:t>patients receive fresh fruit or fruit juice daily; and</w:t>
      </w:r>
    </w:p>
    <w:p w14:paraId="3C927B8C" w14:textId="77777777" w:rsidR="00F7557B" w:rsidRDefault="00F7557B">
      <w:pPr>
        <w:pStyle w:val="Indenti"/>
        <w:rPr>
          <w:snapToGrid w:val="0"/>
        </w:rPr>
      </w:pPr>
      <w:r>
        <w:rPr>
          <w:snapToGrid w:val="0"/>
        </w:rPr>
        <w:lastRenderedPageBreak/>
        <w:tab/>
        <w:t>(iii)</w:t>
      </w:r>
      <w:r>
        <w:rPr>
          <w:snapToGrid w:val="0"/>
        </w:rPr>
        <w:tab/>
        <w:t>patients on therapeutic diets or special diets are provided with food appropriate to those diets; and</w:t>
      </w:r>
    </w:p>
    <w:p w14:paraId="5A9A8439" w14:textId="77777777" w:rsidR="00F7557B" w:rsidRDefault="00F7557B">
      <w:pPr>
        <w:pStyle w:val="Indenti"/>
        <w:rPr>
          <w:snapToGrid w:val="0"/>
        </w:rPr>
      </w:pPr>
      <w:r>
        <w:rPr>
          <w:snapToGrid w:val="0"/>
        </w:rPr>
        <w:tab/>
        <w:t>(iv)</w:t>
      </w:r>
      <w:r>
        <w:rPr>
          <w:snapToGrid w:val="0"/>
        </w:rPr>
        <w:tab/>
        <w:t>a particular menu is not repeated at intervals of less than 4 weeks; and</w:t>
      </w:r>
    </w:p>
    <w:p w14:paraId="74CF5ACA" w14:textId="77777777" w:rsidR="00F7557B" w:rsidRDefault="00F7557B">
      <w:pPr>
        <w:pStyle w:val="Indenti"/>
        <w:rPr>
          <w:snapToGrid w:val="0"/>
        </w:rPr>
      </w:pPr>
      <w:r>
        <w:rPr>
          <w:snapToGrid w:val="0"/>
        </w:rPr>
        <w:tab/>
        <w:t>(v)</w:t>
      </w:r>
      <w:r>
        <w:rPr>
          <w:snapToGrid w:val="0"/>
        </w:rPr>
        <w:tab/>
        <w:t>standard food portion sizes are developed and used as a guide to preparing and ordering food; and</w:t>
      </w:r>
    </w:p>
    <w:p w14:paraId="51DB00A7" w14:textId="77777777" w:rsidR="00F7557B" w:rsidRDefault="00F7557B">
      <w:pPr>
        <w:pStyle w:val="Indenti"/>
        <w:rPr>
          <w:snapToGrid w:val="0"/>
        </w:rPr>
      </w:pPr>
      <w:r>
        <w:rPr>
          <w:snapToGrid w:val="0"/>
        </w:rPr>
        <w:tab/>
        <w:t>(vi)</w:t>
      </w:r>
      <w:r>
        <w:rPr>
          <w:snapToGrid w:val="0"/>
        </w:rPr>
        <w:tab/>
        <w:t>components of a puree diet are prepared and served as individual food items; and</w:t>
      </w:r>
    </w:p>
    <w:p w14:paraId="59B4D784" w14:textId="77777777" w:rsidR="00F7557B" w:rsidRDefault="00F7557B">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14:paraId="09BCBC6C" w14:textId="77777777" w:rsidR="00F7557B" w:rsidRDefault="00F7557B">
      <w:pPr>
        <w:pStyle w:val="Indenta"/>
        <w:rPr>
          <w:snapToGrid w:val="0"/>
        </w:rPr>
      </w:pPr>
      <w:r>
        <w:rPr>
          <w:snapToGrid w:val="0"/>
        </w:rPr>
        <w:tab/>
      </w:r>
      <w:r>
        <w:rPr>
          <w:snapToGrid w:val="0"/>
        </w:rPr>
        <w:tab/>
        <w:t>and</w:t>
      </w:r>
    </w:p>
    <w:p w14:paraId="28952A11" w14:textId="77777777" w:rsidR="00F7557B" w:rsidRDefault="00F7557B">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14:paraId="7D7B95CE" w14:textId="77777777" w:rsidR="00F7557B" w:rsidRDefault="00F7557B">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14:paraId="092EF28E" w14:textId="77777777" w:rsidR="00F7557B" w:rsidRDefault="00F7557B">
      <w:pPr>
        <w:pStyle w:val="Footnotesection"/>
      </w:pPr>
      <w:r>
        <w:tab/>
        <w:t xml:space="preserve">[Regulation 6 amended: Gazette 15 Dec 2006 p. 5626; 29 Jan 2016 p. 275; SL 2020/115 r. 5.] </w:t>
      </w:r>
    </w:p>
    <w:p w14:paraId="691BE8A8" w14:textId="77777777" w:rsidR="00F7557B" w:rsidRDefault="00F7557B">
      <w:pPr>
        <w:pStyle w:val="Heading5"/>
        <w:rPr>
          <w:snapToGrid w:val="0"/>
        </w:rPr>
      </w:pPr>
      <w:bookmarkStart w:id="9" w:name="_Toc233289911"/>
      <w:r>
        <w:rPr>
          <w:rStyle w:val="CharSectno"/>
        </w:rPr>
        <w:t>7</w:t>
      </w:r>
      <w:r>
        <w:rPr>
          <w:snapToGrid w:val="0"/>
        </w:rPr>
        <w:t>.</w:t>
      </w:r>
      <w:r>
        <w:rPr>
          <w:snapToGrid w:val="0"/>
        </w:rPr>
        <w:tab/>
        <w:t>Qualified staff to be provided</w:t>
      </w:r>
      <w:bookmarkEnd w:id="9"/>
      <w:r>
        <w:rPr>
          <w:snapToGrid w:val="0"/>
        </w:rPr>
        <w:t xml:space="preserve"> </w:t>
      </w:r>
    </w:p>
    <w:p w14:paraId="6EB96246" w14:textId="77777777" w:rsidR="00F7557B" w:rsidRDefault="00F7557B">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14:paraId="58FC1130" w14:textId="77777777" w:rsidR="00F7557B" w:rsidRDefault="00F7557B">
      <w:pPr>
        <w:pStyle w:val="Subsection"/>
        <w:rPr>
          <w:snapToGrid w:val="0"/>
        </w:rPr>
      </w:pPr>
      <w:r>
        <w:rPr>
          <w:snapToGrid w:val="0"/>
        </w:rPr>
        <w:lastRenderedPageBreak/>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14:paraId="592C3EB8" w14:textId="77777777" w:rsidR="00F7557B" w:rsidRDefault="00F7557B">
      <w:pPr>
        <w:pStyle w:val="Subsection"/>
        <w:keepNext/>
        <w:rPr>
          <w:snapToGrid w:val="0"/>
        </w:rPr>
      </w:pPr>
      <w:r>
        <w:rPr>
          <w:snapToGrid w:val="0"/>
        </w:rPr>
        <w:tab/>
        <w:t>(3)</w:t>
      </w:r>
      <w:r>
        <w:rPr>
          <w:snapToGrid w:val="0"/>
        </w:rPr>
        <w:tab/>
        <w:t>In this regulation — </w:t>
      </w:r>
    </w:p>
    <w:p w14:paraId="116F0259" w14:textId="77777777" w:rsidR="00F7557B" w:rsidRDefault="00F7557B">
      <w:pPr>
        <w:pStyle w:val="Defstart"/>
      </w:pPr>
      <w:r>
        <w:rPr>
          <w:b/>
        </w:rPr>
        <w:tab/>
      </w:r>
      <w:r>
        <w:rPr>
          <w:rStyle w:val="CharDefText"/>
        </w:rPr>
        <w:t>general private hospital</w:t>
      </w:r>
      <w:r>
        <w:t xml:space="preserve"> means private hospital that is not a nursing home.</w:t>
      </w:r>
    </w:p>
    <w:p w14:paraId="6AB9BA37" w14:textId="77777777" w:rsidR="00F7557B" w:rsidRDefault="00F7557B">
      <w:pPr>
        <w:pStyle w:val="Heading5"/>
        <w:rPr>
          <w:snapToGrid w:val="0"/>
        </w:rPr>
      </w:pPr>
      <w:bookmarkStart w:id="10" w:name="_Toc233289912"/>
      <w:r>
        <w:rPr>
          <w:rStyle w:val="CharSectno"/>
        </w:rPr>
        <w:t>8</w:t>
      </w:r>
      <w:r>
        <w:rPr>
          <w:snapToGrid w:val="0"/>
        </w:rPr>
        <w:t>.</w:t>
      </w:r>
      <w:r>
        <w:rPr>
          <w:snapToGrid w:val="0"/>
        </w:rPr>
        <w:tab/>
        <w:t>Staff accommodation</w:t>
      </w:r>
      <w:bookmarkEnd w:id="10"/>
      <w:r>
        <w:rPr>
          <w:snapToGrid w:val="0"/>
        </w:rPr>
        <w:t xml:space="preserve"> </w:t>
      </w:r>
    </w:p>
    <w:p w14:paraId="7229BE6C" w14:textId="77777777" w:rsidR="00F7557B" w:rsidRDefault="00F7557B">
      <w:pPr>
        <w:pStyle w:val="Subsection"/>
        <w:keepNext/>
        <w:rPr>
          <w:snapToGrid w:val="0"/>
        </w:rPr>
      </w:pPr>
      <w:r>
        <w:rPr>
          <w:snapToGrid w:val="0"/>
        </w:rPr>
        <w:tab/>
      </w:r>
      <w:r>
        <w:rPr>
          <w:snapToGrid w:val="0"/>
        </w:rPr>
        <w:tab/>
        <w:t>A licence holder shall cause — </w:t>
      </w:r>
    </w:p>
    <w:p w14:paraId="467B2B65" w14:textId="77777777" w:rsidR="00F7557B" w:rsidRDefault="00F7557B">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14:paraId="7E3CACC3" w14:textId="77777777" w:rsidR="00F7557B" w:rsidRDefault="00F7557B">
      <w:pPr>
        <w:pStyle w:val="Indenta"/>
        <w:rPr>
          <w:snapToGrid w:val="0"/>
        </w:rPr>
      </w:pPr>
      <w:r>
        <w:rPr>
          <w:snapToGrid w:val="0"/>
        </w:rPr>
        <w:tab/>
        <w:t>(b)</w:t>
      </w:r>
      <w:r>
        <w:rPr>
          <w:snapToGrid w:val="0"/>
        </w:rPr>
        <w:tab/>
        <w:t>to be provided for staff not living on the premises of the private hospital to which the licence relates — </w:t>
      </w:r>
    </w:p>
    <w:p w14:paraId="78BCA454" w14:textId="77777777" w:rsidR="00F7557B" w:rsidRDefault="00F7557B">
      <w:pPr>
        <w:pStyle w:val="Indenti"/>
        <w:rPr>
          <w:snapToGrid w:val="0"/>
        </w:rPr>
      </w:pPr>
      <w:r>
        <w:rPr>
          <w:snapToGrid w:val="0"/>
        </w:rPr>
        <w:tab/>
        <w:t>(i)</w:t>
      </w:r>
      <w:r>
        <w:rPr>
          <w:snapToGrid w:val="0"/>
        </w:rPr>
        <w:tab/>
        <w:t>suitable change rooms and toilet and ablution facilities; and</w:t>
      </w:r>
    </w:p>
    <w:p w14:paraId="77F93581" w14:textId="77777777" w:rsidR="00F7557B" w:rsidRDefault="00F7557B">
      <w:pPr>
        <w:pStyle w:val="Indenti"/>
        <w:rPr>
          <w:snapToGrid w:val="0"/>
        </w:rPr>
      </w:pPr>
      <w:r>
        <w:rPr>
          <w:snapToGrid w:val="0"/>
        </w:rPr>
        <w:tab/>
        <w:t>(ii)</w:t>
      </w:r>
      <w:r>
        <w:rPr>
          <w:snapToGrid w:val="0"/>
        </w:rPr>
        <w:tab/>
        <w:t>lockers or other suitable places fitted with locks and keys for the safekeeping of clothes and personal effects; and</w:t>
      </w:r>
    </w:p>
    <w:p w14:paraId="2E8693F8" w14:textId="77777777" w:rsidR="00F7557B" w:rsidRDefault="00F7557B">
      <w:pPr>
        <w:pStyle w:val="Indenti"/>
        <w:rPr>
          <w:snapToGrid w:val="0"/>
        </w:rPr>
      </w:pPr>
      <w:r>
        <w:rPr>
          <w:snapToGrid w:val="0"/>
        </w:rPr>
        <w:tab/>
        <w:t>(iii)</w:t>
      </w:r>
      <w:r>
        <w:rPr>
          <w:snapToGrid w:val="0"/>
        </w:rPr>
        <w:tab/>
        <w:t>a suitable dining room.</w:t>
      </w:r>
    </w:p>
    <w:p w14:paraId="7BE75F8A" w14:textId="77777777" w:rsidR="00F7557B" w:rsidRDefault="00F7557B">
      <w:pPr>
        <w:pStyle w:val="Heading5"/>
        <w:rPr>
          <w:snapToGrid w:val="0"/>
        </w:rPr>
      </w:pPr>
      <w:bookmarkStart w:id="11" w:name="_Toc233289913"/>
      <w:r>
        <w:rPr>
          <w:rStyle w:val="CharSectno"/>
        </w:rPr>
        <w:t>9</w:t>
      </w:r>
      <w:r>
        <w:rPr>
          <w:snapToGrid w:val="0"/>
        </w:rPr>
        <w:t>.</w:t>
      </w:r>
      <w:r>
        <w:rPr>
          <w:snapToGrid w:val="0"/>
        </w:rPr>
        <w:tab/>
        <w:t>Information to be recorded</w:t>
      </w:r>
      <w:bookmarkEnd w:id="11"/>
      <w:r>
        <w:rPr>
          <w:snapToGrid w:val="0"/>
        </w:rPr>
        <w:t xml:space="preserve"> </w:t>
      </w:r>
    </w:p>
    <w:p w14:paraId="76493827" w14:textId="77777777" w:rsidR="00F7557B" w:rsidRDefault="00F7557B">
      <w:pPr>
        <w:pStyle w:val="Subsection"/>
        <w:keepNext/>
        <w:rPr>
          <w:snapToGrid w:val="0"/>
        </w:rPr>
      </w:pPr>
      <w:r>
        <w:rPr>
          <w:snapToGrid w:val="0"/>
        </w:rPr>
        <w:tab/>
      </w:r>
      <w:r>
        <w:rPr>
          <w:snapToGrid w:val="0"/>
        </w:rPr>
        <w:tab/>
        <w:t>A licence holder shall ensure that — </w:t>
      </w:r>
    </w:p>
    <w:p w14:paraId="71FC164B" w14:textId="77777777" w:rsidR="00F7557B" w:rsidRDefault="00F7557B">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14:paraId="6EF02B43" w14:textId="77777777" w:rsidR="00F7557B" w:rsidRDefault="00F7557B">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14:paraId="0EB89876" w14:textId="77777777" w:rsidR="00F7557B" w:rsidRDefault="00F7557B">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14:paraId="5ABDA8BA" w14:textId="77777777" w:rsidR="00F7557B" w:rsidRDefault="00F7557B">
      <w:pPr>
        <w:pStyle w:val="Indenti"/>
        <w:rPr>
          <w:snapToGrid w:val="0"/>
        </w:rPr>
      </w:pPr>
      <w:r>
        <w:rPr>
          <w:snapToGrid w:val="0"/>
        </w:rPr>
        <w:lastRenderedPageBreak/>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14:paraId="38FEDAD0" w14:textId="77777777" w:rsidR="00F7557B" w:rsidRDefault="00F7557B">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14:paraId="241D1EFA" w14:textId="77777777" w:rsidR="00F7557B" w:rsidRDefault="00F7557B">
      <w:pPr>
        <w:pStyle w:val="Indenta"/>
        <w:rPr>
          <w:snapToGrid w:val="0"/>
        </w:rPr>
      </w:pPr>
      <w:r>
        <w:rPr>
          <w:snapToGrid w:val="0"/>
        </w:rPr>
        <w:tab/>
      </w:r>
      <w:r>
        <w:rPr>
          <w:snapToGrid w:val="0"/>
        </w:rPr>
        <w:tab/>
        <w:t>and</w:t>
      </w:r>
    </w:p>
    <w:p w14:paraId="0C3A2641" w14:textId="77777777" w:rsidR="00F7557B" w:rsidRDefault="00F7557B">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14:paraId="2DDA3F64" w14:textId="77777777" w:rsidR="00F7557B" w:rsidRDefault="00F7557B">
      <w:pPr>
        <w:pStyle w:val="Indenti"/>
        <w:rPr>
          <w:snapToGrid w:val="0"/>
        </w:rPr>
      </w:pPr>
      <w:r>
        <w:rPr>
          <w:snapToGrid w:val="0"/>
        </w:rPr>
        <w:tab/>
        <w:t>(i)</w:t>
      </w:r>
      <w:r>
        <w:rPr>
          <w:snapToGrid w:val="0"/>
        </w:rPr>
        <w:tab/>
      </w:r>
      <w:r>
        <w:t>that patient’s</w:t>
      </w:r>
      <w:r>
        <w:rPr>
          <w:snapToGrid w:val="0"/>
        </w:rPr>
        <w:t xml:space="preserve"> condition on admission to that hospital; and</w:t>
      </w:r>
    </w:p>
    <w:p w14:paraId="28BEA683" w14:textId="77777777" w:rsidR="00F7557B" w:rsidRDefault="00F7557B">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14:paraId="3506B87F" w14:textId="77777777" w:rsidR="00F7557B" w:rsidRDefault="00F7557B">
      <w:pPr>
        <w:pStyle w:val="Indenti"/>
        <w:rPr>
          <w:snapToGrid w:val="0"/>
        </w:rPr>
      </w:pPr>
      <w:r>
        <w:rPr>
          <w:snapToGrid w:val="0"/>
        </w:rPr>
        <w:tab/>
        <w:t>(iii)</w:t>
      </w:r>
      <w:r>
        <w:rPr>
          <w:snapToGrid w:val="0"/>
        </w:rPr>
        <w:tab/>
        <w:t>daily or at more frequent intervals, an account of the nursing care and medical treatment given to that patient.</w:t>
      </w:r>
    </w:p>
    <w:p w14:paraId="5DE0AFDC" w14:textId="77777777" w:rsidR="00F7557B" w:rsidRDefault="00F7557B">
      <w:pPr>
        <w:pStyle w:val="Footnotesection"/>
      </w:pPr>
      <w:r>
        <w:tab/>
        <w:t>[Regulation 9 amended: Gazette 29 Jan 2016 p. 276.]</w:t>
      </w:r>
    </w:p>
    <w:p w14:paraId="0FC76EF4" w14:textId="77777777" w:rsidR="00F7557B" w:rsidRDefault="00F7557B">
      <w:pPr>
        <w:pStyle w:val="Heading5"/>
        <w:rPr>
          <w:snapToGrid w:val="0"/>
        </w:rPr>
      </w:pPr>
      <w:bookmarkStart w:id="12" w:name="_Toc233289914"/>
      <w:r>
        <w:rPr>
          <w:rStyle w:val="CharSectno"/>
        </w:rPr>
        <w:t>10</w:t>
      </w:r>
      <w:r>
        <w:rPr>
          <w:snapToGrid w:val="0"/>
        </w:rPr>
        <w:t>.</w:t>
      </w:r>
      <w:r>
        <w:rPr>
          <w:snapToGrid w:val="0"/>
        </w:rPr>
        <w:tab/>
        <w:t>Offences and penalties</w:t>
      </w:r>
      <w:bookmarkEnd w:id="12"/>
      <w:r>
        <w:rPr>
          <w:snapToGrid w:val="0"/>
        </w:rPr>
        <w:t xml:space="preserve"> </w:t>
      </w:r>
    </w:p>
    <w:p w14:paraId="70F84CEC" w14:textId="77777777" w:rsidR="00F7557B" w:rsidRDefault="00F7557B">
      <w:pPr>
        <w:pStyle w:val="Subsection"/>
        <w:rPr>
          <w:snapToGrid w:val="0"/>
        </w:rPr>
      </w:pPr>
      <w:r>
        <w:rPr>
          <w:snapToGrid w:val="0"/>
        </w:rPr>
        <w:tab/>
      </w:r>
      <w:r>
        <w:rPr>
          <w:snapToGrid w:val="0"/>
        </w:rPr>
        <w:tab/>
        <w:t>A licence holder who contravenes regulation 6, 7, 8 or 9 commits an offence and is liable to a penalty not exceeding $500.</w:t>
      </w:r>
    </w:p>
    <w:p w14:paraId="00ABE21D" w14:textId="77777777" w:rsidR="00F7557B" w:rsidRDefault="00F7557B">
      <w:pPr>
        <w:pStyle w:val="Subsection"/>
        <w:rPr>
          <w:rStyle w:val="CharSchNo"/>
        </w:rPr>
        <w:sectPr w:rsidR="00F7557B">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A3B5D44" w14:textId="77777777" w:rsidR="00A706B8" w:rsidRDefault="00A706B8" w:rsidP="00A706B8">
      <w:pPr>
        <w:pStyle w:val="yScheduleHeading"/>
      </w:pPr>
      <w:bookmarkStart w:id="14" w:name="_Toc232692547"/>
      <w:bookmarkStart w:id="15" w:name="_Toc232692634"/>
      <w:bookmarkStart w:id="16" w:name="_Toc232692812"/>
      <w:bookmarkStart w:id="17" w:name="_Toc232692962"/>
      <w:bookmarkStart w:id="18" w:name="_Toc232766991"/>
      <w:bookmarkStart w:id="19" w:name="_Toc233289915"/>
      <w:bookmarkStart w:id="20" w:name="_Toc232766596"/>
      <w:r w:rsidRPr="00F6185A">
        <w:rPr>
          <w:rStyle w:val="CharSchNo"/>
        </w:rPr>
        <w:lastRenderedPageBreak/>
        <w:t>Schedule 1</w:t>
      </w:r>
      <w:r>
        <w:t> — </w:t>
      </w:r>
      <w:r w:rsidRPr="00F6185A">
        <w:rPr>
          <w:rStyle w:val="CharSchText"/>
        </w:rPr>
        <w:t>Fees</w:t>
      </w:r>
      <w:bookmarkEnd w:id="14"/>
      <w:bookmarkEnd w:id="15"/>
      <w:bookmarkEnd w:id="16"/>
      <w:bookmarkEnd w:id="17"/>
      <w:bookmarkEnd w:id="18"/>
      <w:bookmarkEnd w:id="19"/>
    </w:p>
    <w:p w14:paraId="4275B45F" w14:textId="77777777" w:rsidR="00A706B8" w:rsidRDefault="00A706B8" w:rsidP="00A706B8">
      <w:pPr>
        <w:pStyle w:val="yShoulderClause"/>
      </w:pPr>
      <w:r>
        <w:t>[r. 4 and 5]</w:t>
      </w:r>
    </w:p>
    <w:p w14:paraId="6D6FD59C" w14:textId="3B6DB16D" w:rsidR="00A706B8" w:rsidRPr="00A706B8" w:rsidRDefault="00CF646B" w:rsidP="00F6185A">
      <w:pPr>
        <w:pStyle w:val="yFootnoteheading"/>
      </w:pPr>
      <w:r>
        <w:tab/>
        <w:t>[Heading inserted: SL 2026/121 r. 18.]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rsidR="00A706B8" w14:paraId="4424F6AD" w14:textId="77777777" w:rsidTr="00950E29">
        <w:trPr>
          <w:cantSplit/>
          <w:tblHeader/>
        </w:trPr>
        <w:tc>
          <w:tcPr>
            <w:tcW w:w="851" w:type="dxa"/>
            <w:noWrap/>
          </w:tcPr>
          <w:p w14:paraId="389582F8" w14:textId="77777777" w:rsidR="00A706B8" w:rsidRDefault="00A706B8" w:rsidP="00950E29">
            <w:pPr>
              <w:pStyle w:val="yTableNAm"/>
              <w:rPr>
                <w:b/>
                <w:bCs/>
              </w:rPr>
            </w:pPr>
            <w:r>
              <w:rPr>
                <w:b/>
                <w:bCs/>
              </w:rPr>
              <w:t>Item</w:t>
            </w:r>
          </w:p>
        </w:tc>
        <w:tc>
          <w:tcPr>
            <w:tcW w:w="4961" w:type="dxa"/>
            <w:gridSpan w:val="2"/>
            <w:noWrap/>
          </w:tcPr>
          <w:p w14:paraId="5ACE317E" w14:textId="77777777" w:rsidR="00A706B8" w:rsidRDefault="00A706B8" w:rsidP="00950E29">
            <w:pPr>
              <w:pStyle w:val="yTableNAm"/>
              <w:rPr>
                <w:b/>
                <w:bCs/>
              </w:rPr>
            </w:pPr>
            <w:r>
              <w:rPr>
                <w:b/>
                <w:bCs/>
              </w:rPr>
              <w:t>Description</w:t>
            </w:r>
          </w:p>
        </w:tc>
        <w:tc>
          <w:tcPr>
            <w:tcW w:w="992" w:type="dxa"/>
            <w:noWrap/>
          </w:tcPr>
          <w:p w14:paraId="334DA0F7" w14:textId="77777777" w:rsidR="00A706B8" w:rsidRDefault="00A706B8" w:rsidP="00950E29">
            <w:pPr>
              <w:pStyle w:val="yTableNAm"/>
              <w:rPr>
                <w:b/>
                <w:bCs/>
              </w:rPr>
            </w:pPr>
            <w:r>
              <w:rPr>
                <w:b/>
                <w:bCs/>
              </w:rPr>
              <w:t>Fee ($)</w:t>
            </w:r>
          </w:p>
        </w:tc>
      </w:tr>
      <w:tr w:rsidR="00A706B8" w14:paraId="044DE1C8" w14:textId="77777777" w:rsidTr="00950E29">
        <w:trPr>
          <w:cantSplit/>
        </w:trPr>
        <w:tc>
          <w:tcPr>
            <w:tcW w:w="851" w:type="dxa"/>
            <w:noWrap/>
          </w:tcPr>
          <w:p w14:paraId="5918279C" w14:textId="77777777" w:rsidR="00A706B8" w:rsidRDefault="00A706B8" w:rsidP="00950E29">
            <w:pPr>
              <w:pStyle w:val="yTableNAm"/>
              <w:rPr>
                <w:szCs w:val="22"/>
              </w:rPr>
            </w:pPr>
            <w:r>
              <w:br w:type="page"/>
            </w:r>
            <w:r>
              <w:rPr>
                <w:szCs w:val="22"/>
              </w:rPr>
              <w:t>1.</w:t>
            </w:r>
          </w:p>
        </w:tc>
        <w:tc>
          <w:tcPr>
            <w:tcW w:w="2551" w:type="dxa"/>
            <w:noWrap/>
          </w:tcPr>
          <w:p w14:paraId="0EB46092" w14:textId="77777777" w:rsidR="00A706B8" w:rsidRDefault="00A706B8" w:rsidP="00950E29">
            <w:pPr>
              <w:pStyle w:val="yTableNAm"/>
              <w:rPr>
                <w:szCs w:val="22"/>
              </w:rPr>
            </w:pPr>
            <w:r>
              <w:rPr>
                <w:szCs w:val="22"/>
              </w:rPr>
              <w:t>Grant of licence (r. 4(1))</w:t>
            </w:r>
          </w:p>
        </w:tc>
        <w:tc>
          <w:tcPr>
            <w:tcW w:w="2410" w:type="dxa"/>
            <w:noWrap/>
          </w:tcPr>
          <w:p w14:paraId="38E96CCC" w14:textId="77777777" w:rsidR="00A706B8" w:rsidRDefault="00A706B8" w:rsidP="00950E29">
            <w:pPr>
              <w:pStyle w:val="yTableNAm"/>
              <w:rPr>
                <w:szCs w:val="22"/>
              </w:rPr>
            </w:pPr>
          </w:p>
        </w:tc>
        <w:tc>
          <w:tcPr>
            <w:tcW w:w="992" w:type="dxa"/>
            <w:noWrap/>
            <w:vAlign w:val="bottom"/>
          </w:tcPr>
          <w:p w14:paraId="6DFFAAF1" w14:textId="77777777" w:rsidR="00A706B8" w:rsidRDefault="00A706B8" w:rsidP="00950E29">
            <w:pPr>
              <w:pStyle w:val="yTableNAm"/>
              <w:tabs>
                <w:tab w:val="clear" w:pos="567"/>
              </w:tabs>
              <w:ind w:left="-505" w:right="147"/>
              <w:jc w:val="right"/>
            </w:pPr>
            <w:r>
              <w:t>1 360</w:t>
            </w:r>
          </w:p>
        </w:tc>
      </w:tr>
      <w:tr w:rsidR="00A706B8" w14:paraId="09B0CF1F" w14:textId="77777777" w:rsidTr="00950E29">
        <w:trPr>
          <w:cantSplit/>
        </w:trPr>
        <w:tc>
          <w:tcPr>
            <w:tcW w:w="851" w:type="dxa"/>
            <w:noWrap/>
          </w:tcPr>
          <w:p w14:paraId="3ADB5D72" w14:textId="77777777" w:rsidR="00A706B8" w:rsidRDefault="00A706B8" w:rsidP="00950E29">
            <w:pPr>
              <w:pStyle w:val="yTableNAm"/>
            </w:pPr>
            <w:r>
              <w:t>2.</w:t>
            </w:r>
          </w:p>
        </w:tc>
        <w:tc>
          <w:tcPr>
            <w:tcW w:w="2551" w:type="dxa"/>
            <w:noWrap/>
          </w:tcPr>
          <w:p w14:paraId="0C9CA334" w14:textId="77777777" w:rsidR="00A706B8" w:rsidRDefault="00A706B8" w:rsidP="00950E29">
            <w:pPr>
              <w:pStyle w:val="yTableNAm"/>
            </w:pPr>
            <w:r>
              <w:t>Renewal of licence (r. 4(3))</w:t>
            </w:r>
          </w:p>
        </w:tc>
        <w:tc>
          <w:tcPr>
            <w:tcW w:w="2410" w:type="dxa"/>
            <w:noWrap/>
          </w:tcPr>
          <w:p w14:paraId="702DABA0" w14:textId="77777777" w:rsidR="00A706B8" w:rsidRDefault="00A706B8" w:rsidP="00950E29">
            <w:pPr>
              <w:pStyle w:val="yTableNAm"/>
              <w:tabs>
                <w:tab w:val="right" w:leader="dot" w:pos="2189"/>
              </w:tabs>
            </w:pPr>
            <w:r>
              <w:t xml:space="preserve">Number of persons licensed to be accommodated — </w:t>
            </w:r>
          </w:p>
          <w:p w14:paraId="231DF9A2" w14:textId="77777777" w:rsidR="00A706B8" w:rsidRDefault="00A706B8" w:rsidP="00950E29">
            <w:pPr>
              <w:pStyle w:val="yTableNAm"/>
              <w:tabs>
                <w:tab w:val="right" w:leader="dot" w:pos="2189"/>
              </w:tabs>
            </w:pPr>
            <w:r>
              <w:t>Fewer than 25</w:t>
            </w:r>
            <w:r>
              <w:tab/>
            </w:r>
          </w:p>
          <w:p w14:paraId="4FFE93E4" w14:textId="77777777" w:rsidR="00A706B8" w:rsidRDefault="00A706B8" w:rsidP="00950E29">
            <w:pPr>
              <w:pStyle w:val="yTableNAm"/>
              <w:tabs>
                <w:tab w:val="clear" w:pos="567"/>
                <w:tab w:val="right" w:leader="dot" w:pos="2189"/>
              </w:tabs>
            </w:pPr>
            <w:r>
              <w:t>25</w:t>
            </w:r>
            <w:r>
              <w:noBreakHyphen/>
              <w:t>50</w:t>
            </w:r>
            <w:r>
              <w:tab/>
            </w:r>
          </w:p>
          <w:p w14:paraId="747C7C13" w14:textId="77777777" w:rsidR="00A706B8" w:rsidRDefault="00A706B8" w:rsidP="00950E29">
            <w:pPr>
              <w:pStyle w:val="yTableNAm"/>
              <w:tabs>
                <w:tab w:val="right" w:leader="dot" w:pos="2189"/>
              </w:tabs>
            </w:pPr>
            <w:r>
              <w:t>51</w:t>
            </w:r>
            <w:r>
              <w:noBreakHyphen/>
              <w:t>100</w:t>
            </w:r>
            <w:r>
              <w:tab/>
            </w:r>
          </w:p>
          <w:p w14:paraId="66B0D478" w14:textId="77777777" w:rsidR="00A706B8" w:rsidRDefault="00A706B8" w:rsidP="00950E29">
            <w:pPr>
              <w:pStyle w:val="yTableNAm"/>
              <w:tabs>
                <w:tab w:val="right" w:leader="dot" w:pos="2189"/>
              </w:tabs>
            </w:pPr>
            <w:r>
              <w:t>101</w:t>
            </w:r>
            <w:r>
              <w:noBreakHyphen/>
              <w:t>200</w:t>
            </w:r>
            <w:r>
              <w:tab/>
            </w:r>
          </w:p>
          <w:p w14:paraId="28D3EB44" w14:textId="77777777" w:rsidR="00A706B8" w:rsidRDefault="00A706B8" w:rsidP="00950E29">
            <w:pPr>
              <w:pStyle w:val="yTableNAm"/>
              <w:tabs>
                <w:tab w:val="right" w:leader="dot" w:pos="2189"/>
              </w:tabs>
            </w:pPr>
            <w:r>
              <w:t>201</w:t>
            </w:r>
            <w:r>
              <w:noBreakHyphen/>
              <w:t>500</w:t>
            </w:r>
            <w:r>
              <w:tab/>
            </w:r>
          </w:p>
          <w:p w14:paraId="64F56A37" w14:textId="77777777" w:rsidR="00A706B8" w:rsidRDefault="00A706B8" w:rsidP="00950E29">
            <w:pPr>
              <w:pStyle w:val="yTableNAm"/>
              <w:tabs>
                <w:tab w:val="right" w:leader="dot" w:pos="2189"/>
              </w:tabs>
            </w:pPr>
            <w:r>
              <w:t>more than 500</w:t>
            </w:r>
            <w:r>
              <w:tab/>
            </w:r>
          </w:p>
        </w:tc>
        <w:tc>
          <w:tcPr>
            <w:tcW w:w="992" w:type="dxa"/>
            <w:noWrap/>
            <w:vAlign w:val="bottom"/>
          </w:tcPr>
          <w:p w14:paraId="35F8AA01" w14:textId="77777777" w:rsidR="00A706B8" w:rsidRDefault="00A706B8" w:rsidP="00950E29">
            <w:pPr>
              <w:pStyle w:val="yTableNAm"/>
              <w:tabs>
                <w:tab w:val="clear" w:pos="567"/>
              </w:tabs>
              <w:ind w:left="-505" w:right="147"/>
              <w:jc w:val="right"/>
              <w:rPr>
                <w:szCs w:val="22"/>
              </w:rPr>
            </w:pPr>
            <w:r>
              <w:t>5 046</w:t>
            </w:r>
          </w:p>
          <w:p w14:paraId="1F9EC307" w14:textId="77777777" w:rsidR="00A706B8" w:rsidRDefault="00A706B8" w:rsidP="00950E29">
            <w:pPr>
              <w:pStyle w:val="yTableNAm"/>
              <w:tabs>
                <w:tab w:val="clear" w:pos="567"/>
              </w:tabs>
              <w:ind w:left="-505" w:right="147"/>
              <w:jc w:val="right"/>
              <w:rPr>
                <w:szCs w:val="22"/>
              </w:rPr>
            </w:pPr>
            <w:r>
              <w:t>6 </w:t>
            </w:r>
            <w:r>
              <w:rPr>
                <w:szCs w:val="22"/>
              </w:rPr>
              <w:t>374</w:t>
            </w:r>
          </w:p>
          <w:p w14:paraId="28ACB524" w14:textId="77777777" w:rsidR="00A706B8" w:rsidRDefault="00A706B8" w:rsidP="00950E29">
            <w:pPr>
              <w:pStyle w:val="yTableNAm"/>
              <w:tabs>
                <w:tab w:val="clear" w:pos="567"/>
              </w:tabs>
              <w:ind w:left="-505" w:right="147"/>
              <w:jc w:val="right"/>
              <w:rPr>
                <w:szCs w:val="22"/>
              </w:rPr>
            </w:pPr>
            <w:r>
              <w:t>7 </w:t>
            </w:r>
            <w:r>
              <w:rPr>
                <w:szCs w:val="22"/>
              </w:rPr>
              <w:t>702</w:t>
            </w:r>
          </w:p>
          <w:p w14:paraId="04ADF881" w14:textId="77777777" w:rsidR="00A706B8" w:rsidRDefault="00A706B8" w:rsidP="00950E29">
            <w:pPr>
              <w:pStyle w:val="yTableNAm"/>
              <w:tabs>
                <w:tab w:val="clear" w:pos="567"/>
              </w:tabs>
              <w:ind w:left="-505" w:right="147"/>
              <w:jc w:val="right"/>
              <w:rPr>
                <w:szCs w:val="22"/>
              </w:rPr>
            </w:pPr>
            <w:r>
              <w:t>9 </w:t>
            </w:r>
            <w:r>
              <w:rPr>
                <w:szCs w:val="22"/>
              </w:rPr>
              <w:t>029</w:t>
            </w:r>
          </w:p>
          <w:p w14:paraId="212318D9" w14:textId="77777777" w:rsidR="00A706B8" w:rsidRDefault="00A706B8" w:rsidP="00950E29">
            <w:pPr>
              <w:pStyle w:val="yTableNAm"/>
              <w:tabs>
                <w:tab w:val="clear" w:pos="567"/>
              </w:tabs>
              <w:ind w:left="-505" w:right="147"/>
              <w:jc w:val="right"/>
              <w:rPr>
                <w:szCs w:val="22"/>
              </w:rPr>
            </w:pPr>
            <w:r>
              <w:t>11 153</w:t>
            </w:r>
          </w:p>
          <w:p w14:paraId="5A7D0835" w14:textId="77777777" w:rsidR="00A706B8" w:rsidRDefault="00A706B8" w:rsidP="00950E29">
            <w:pPr>
              <w:pStyle w:val="yTableNAm"/>
              <w:tabs>
                <w:tab w:val="clear" w:pos="567"/>
              </w:tabs>
              <w:ind w:left="-505" w:right="147"/>
              <w:jc w:val="right"/>
            </w:pPr>
            <w:r>
              <w:rPr>
                <w:szCs w:val="22"/>
              </w:rPr>
              <w:t>13 278</w:t>
            </w:r>
          </w:p>
        </w:tc>
      </w:tr>
      <w:tr w:rsidR="00A706B8" w14:paraId="312D213C" w14:textId="77777777" w:rsidTr="00950E29">
        <w:trPr>
          <w:cantSplit/>
        </w:trPr>
        <w:tc>
          <w:tcPr>
            <w:tcW w:w="851" w:type="dxa"/>
            <w:noWrap/>
          </w:tcPr>
          <w:p w14:paraId="5F068105" w14:textId="77777777" w:rsidR="00A706B8" w:rsidRDefault="00A706B8" w:rsidP="00950E29">
            <w:pPr>
              <w:pStyle w:val="yTableNAm"/>
            </w:pPr>
            <w:r>
              <w:t>3.</w:t>
            </w:r>
          </w:p>
        </w:tc>
        <w:tc>
          <w:tcPr>
            <w:tcW w:w="2551" w:type="dxa"/>
            <w:noWrap/>
          </w:tcPr>
          <w:p w14:paraId="179095D4" w14:textId="77777777" w:rsidR="00A706B8" w:rsidRDefault="00A706B8" w:rsidP="00950E29">
            <w:pPr>
              <w:pStyle w:val="yTableNAm"/>
            </w:pPr>
            <w:r>
              <w:t>Replacement licence (r. 4(6))</w:t>
            </w:r>
          </w:p>
        </w:tc>
        <w:tc>
          <w:tcPr>
            <w:tcW w:w="2410" w:type="dxa"/>
            <w:noWrap/>
          </w:tcPr>
          <w:p w14:paraId="20D0A6E8" w14:textId="77777777" w:rsidR="00A706B8" w:rsidRDefault="00A706B8" w:rsidP="00950E29">
            <w:pPr>
              <w:pStyle w:val="yTableNAm"/>
            </w:pPr>
          </w:p>
        </w:tc>
        <w:tc>
          <w:tcPr>
            <w:tcW w:w="992" w:type="dxa"/>
            <w:noWrap/>
            <w:vAlign w:val="bottom"/>
          </w:tcPr>
          <w:p w14:paraId="7F9FD14B" w14:textId="77777777" w:rsidR="00A706B8" w:rsidRDefault="00A706B8" w:rsidP="00950E29">
            <w:pPr>
              <w:pStyle w:val="yTableNAm"/>
              <w:tabs>
                <w:tab w:val="clear" w:pos="567"/>
              </w:tabs>
              <w:ind w:left="-505" w:right="147"/>
              <w:jc w:val="right"/>
            </w:pPr>
            <w:r>
              <w:rPr>
                <w:szCs w:val="22"/>
              </w:rPr>
              <w:t>261</w:t>
            </w:r>
          </w:p>
        </w:tc>
      </w:tr>
      <w:tr w:rsidR="00A706B8" w14:paraId="7AC04475" w14:textId="77777777" w:rsidTr="00950E29">
        <w:trPr>
          <w:cantSplit/>
        </w:trPr>
        <w:tc>
          <w:tcPr>
            <w:tcW w:w="851" w:type="dxa"/>
            <w:noWrap/>
          </w:tcPr>
          <w:p w14:paraId="2B60BF5C" w14:textId="77777777" w:rsidR="00A706B8" w:rsidRDefault="00A706B8" w:rsidP="00950E29">
            <w:pPr>
              <w:pStyle w:val="yTableNAm"/>
            </w:pPr>
            <w:r>
              <w:t>4.</w:t>
            </w:r>
          </w:p>
        </w:tc>
        <w:tc>
          <w:tcPr>
            <w:tcW w:w="2551" w:type="dxa"/>
            <w:noWrap/>
          </w:tcPr>
          <w:p w14:paraId="3999E79E" w14:textId="77777777" w:rsidR="00A706B8" w:rsidRDefault="00A706B8" w:rsidP="00950E29">
            <w:pPr>
              <w:pStyle w:val="yTableNAm"/>
            </w:pPr>
            <w:r>
              <w:t>Approval of premises as a private hospital (r. 5)</w:t>
            </w:r>
          </w:p>
        </w:tc>
        <w:tc>
          <w:tcPr>
            <w:tcW w:w="2410" w:type="dxa"/>
            <w:noWrap/>
          </w:tcPr>
          <w:p w14:paraId="60575EE8" w14:textId="77777777" w:rsidR="00A706B8" w:rsidRDefault="00A706B8" w:rsidP="00950E29">
            <w:pPr>
              <w:pStyle w:val="yTableNAm"/>
              <w:tabs>
                <w:tab w:val="right" w:leader="dot" w:pos="2189"/>
              </w:tabs>
            </w:pPr>
            <w:r>
              <w:t xml:space="preserve">Number of persons licensed to be accommodated — </w:t>
            </w:r>
          </w:p>
          <w:p w14:paraId="12E0C133" w14:textId="77777777" w:rsidR="00A706B8" w:rsidRDefault="00A706B8" w:rsidP="00950E29">
            <w:pPr>
              <w:pStyle w:val="yTableNAm"/>
              <w:tabs>
                <w:tab w:val="clear" w:pos="567"/>
                <w:tab w:val="right" w:leader="dot" w:pos="2189"/>
              </w:tabs>
            </w:pPr>
            <w:r>
              <w:t>Fewer than 25</w:t>
            </w:r>
            <w:r>
              <w:tab/>
            </w:r>
          </w:p>
          <w:p w14:paraId="53608FFA" w14:textId="77777777" w:rsidR="00A706B8" w:rsidRDefault="00A706B8" w:rsidP="00950E29">
            <w:pPr>
              <w:pStyle w:val="yTableNAm"/>
              <w:tabs>
                <w:tab w:val="clear" w:pos="567"/>
                <w:tab w:val="right" w:leader="dot" w:pos="2189"/>
              </w:tabs>
            </w:pPr>
            <w:r>
              <w:t>25</w:t>
            </w:r>
            <w:r>
              <w:noBreakHyphen/>
              <w:t>100</w:t>
            </w:r>
            <w:r>
              <w:tab/>
            </w:r>
          </w:p>
          <w:p w14:paraId="3A804A7A" w14:textId="77777777" w:rsidR="00A706B8" w:rsidRDefault="00A706B8" w:rsidP="00950E29">
            <w:pPr>
              <w:pStyle w:val="yTableNAm"/>
              <w:tabs>
                <w:tab w:val="clear" w:pos="567"/>
                <w:tab w:val="right" w:leader="dot" w:pos="2189"/>
              </w:tabs>
            </w:pPr>
            <w:r>
              <w:t>101</w:t>
            </w:r>
            <w:r>
              <w:noBreakHyphen/>
              <w:t>200</w:t>
            </w:r>
            <w:r>
              <w:tab/>
            </w:r>
          </w:p>
          <w:p w14:paraId="66B6104C" w14:textId="77777777" w:rsidR="00A706B8" w:rsidRDefault="00A706B8" w:rsidP="00950E29">
            <w:pPr>
              <w:pStyle w:val="yTableNAm"/>
              <w:tabs>
                <w:tab w:val="clear" w:pos="567"/>
                <w:tab w:val="right" w:leader="dot" w:pos="2189"/>
              </w:tabs>
            </w:pPr>
            <w:r>
              <w:t>201</w:t>
            </w:r>
            <w:r>
              <w:noBreakHyphen/>
              <w:t>500</w:t>
            </w:r>
            <w:r>
              <w:tab/>
            </w:r>
          </w:p>
          <w:p w14:paraId="719C159D" w14:textId="77777777" w:rsidR="00A706B8" w:rsidRDefault="00A706B8" w:rsidP="00950E29">
            <w:pPr>
              <w:pStyle w:val="yTableNAm"/>
              <w:tabs>
                <w:tab w:val="clear" w:pos="567"/>
                <w:tab w:val="right" w:leader="dot" w:pos="2189"/>
              </w:tabs>
            </w:pPr>
            <w:r>
              <w:t>more than 500</w:t>
            </w:r>
            <w:r>
              <w:tab/>
            </w:r>
          </w:p>
        </w:tc>
        <w:tc>
          <w:tcPr>
            <w:tcW w:w="992" w:type="dxa"/>
            <w:noWrap/>
            <w:vAlign w:val="bottom"/>
          </w:tcPr>
          <w:p w14:paraId="0BF6185B" w14:textId="77777777" w:rsidR="00A706B8" w:rsidRDefault="00A706B8" w:rsidP="00950E29">
            <w:pPr>
              <w:pStyle w:val="yTableNAm"/>
              <w:tabs>
                <w:tab w:val="clear" w:pos="567"/>
              </w:tabs>
              <w:ind w:left="-505" w:right="147"/>
              <w:jc w:val="right"/>
              <w:rPr>
                <w:szCs w:val="22"/>
              </w:rPr>
            </w:pPr>
            <w:r>
              <w:rPr>
                <w:szCs w:val="22"/>
              </w:rPr>
              <w:t>9 238</w:t>
            </w:r>
          </w:p>
          <w:p w14:paraId="7B111952" w14:textId="77777777" w:rsidR="00A706B8" w:rsidRDefault="00A706B8" w:rsidP="00950E29">
            <w:pPr>
              <w:pStyle w:val="yTableNAm"/>
              <w:tabs>
                <w:tab w:val="clear" w:pos="567"/>
              </w:tabs>
              <w:ind w:left="-505" w:right="147"/>
              <w:jc w:val="right"/>
              <w:rPr>
                <w:szCs w:val="22"/>
              </w:rPr>
            </w:pPr>
            <w:r>
              <w:rPr>
                <w:szCs w:val="22"/>
              </w:rPr>
              <w:t>10 423</w:t>
            </w:r>
          </w:p>
          <w:p w14:paraId="5A055CD1" w14:textId="77777777" w:rsidR="00A706B8" w:rsidRDefault="00A706B8" w:rsidP="00950E29">
            <w:pPr>
              <w:pStyle w:val="yTableNAm"/>
              <w:tabs>
                <w:tab w:val="clear" w:pos="567"/>
              </w:tabs>
              <w:ind w:left="-505" w:right="147"/>
              <w:jc w:val="right"/>
              <w:rPr>
                <w:szCs w:val="22"/>
              </w:rPr>
            </w:pPr>
            <w:r>
              <w:rPr>
                <w:szCs w:val="22"/>
              </w:rPr>
              <w:t>13 516</w:t>
            </w:r>
          </w:p>
          <w:p w14:paraId="1AC6ABD9" w14:textId="77777777" w:rsidR="00A706B8" w:rsidRDefault="00A706B8" w:rsidP="00950E29">
            <w:pPr>
              <w:pStyle w:val="yTableNAm"/>
              <w:tabs>
                <w:tab w:val="clear" w:pos="567"/>
              </w:tabs>
              <w:ind w:left="-505" w:right="147"/>
              <w:jc w:val="right"/>
              <w:rPr>
                <w:szCs w:val="22"/>
              </w:rPr>
            </w:pPr>
            <w:r>
              <w:rPr>
                <w:szCs w:val="22"/>
              </w:rPr>
              <w:t>16 609</w:t>
            </w:r>
          </w:p>
          <w:p w14:paraId="52BB6937" w14:textId="77777777" w:rsidR="00A706B8" w:rsidRDefault="00A706B8" w:rsidP="00950E29">
            <w:pPr>
              <w:pStyle w:val="yTableNAm"/>
              <w:tabs>
                <w:tab w:val="clear" w:pos="567"/>
              </w:tabs>
              <w:ind w:left="-505" w:right="147"/>
              <w:jc w:val="right"/>
            </w:pPr>
            <w:r>
              <w:rPr>
                <w:szCs w:val="22"/>
              </w:rPr>
              <w:t>19 702</w:t>
            </w:r>
          </w:p>
        </w:tc>
      </w:tr>
    </w:tbl>
    <w:p w14:paraId="77FFA035" w14:textId="6399C327" w:rsidR="00A706B8" w:rsidRDefault="00A706B8" w:rsidP="00F6185A">
      <w:pPr>
        <w:pStyle w:val="yFootnotesection"/>
      </w:pPr>
      <w:r>
        <w:tab/>
        <w:t>[Schedule 1 inserted: SL 2026/121 r. 18.]</w:t>
      </w:r>
    </w:p>
    <w:bookmarkEnd w:id="20"/>
    <w:p w14:paraId="4EAE6636" w14:textId="77777777" w:rsidR="00F7557B" w:rsidRDefault="00F7557B">
      <w:pPr>
        <w:pStyle w:val="CentredBaseLine"/>
        <w:jc w:val="center"/>
      </w:pPr>
      <w:r>
        <w:rPr>
          <w:noProof/>
        </w:rPr>
        <w:drawing>
          <wp:inline distT="0" distB="0" distL="0" distR="0" wp14:anchorId="7238BEE9" wp14:editId="0600D31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3940F1F" w14:textId="77777777" w:rsidR="00F7557B" w:rsidRDefault="00F7557B">
      <w:pPr>
        <w:rPr>
          <w:rStyle w:val="CharDivText"/>
        </w:rPr>
        <w:sectPr w:rsidR="00F7557B">
          <w:headerReference w:type="first" r:id="rId24"/>
          <w:pgSz w:w="11907" w:h="16840" w:code="9"/>
          <w:pgMar w:top="2376" w:right="2405" w:bottom="3542" w:left="2405" w:header="706" w:footer="3544" w:gutter="0"/>
          <w:cols w:space="720"/>
          <w:noEndnote/>
          <w:titlePg/>
          <w:docGrid w:linePitch="326"/>
        </w:sectPr>
      </w:pPr>
    </w:p>
    <w:p w14:paraId="3214C226" w14:textId="77777777" w:rsidR="00F7557B" w:rsidRDefault="00F7557B">
      <w:pPr>
        <w:pStyle w:val="nHeading2"/>
      </w:pPr>
      <w:bookmarkStart w:id="21" w:name="_Toc232766597"/>
      <w:bookmarkStart w:id="22" w:name="_Toc232766992"/>
      <w:bookmarkStart w:id="23" w:name="_Toc233289916"/>
      <w:r>
        <w:lastRenderedPageBreak/>
        <w:t>Notes</w:t>
      </w:r>
      <w:bookmarkEnd w:id="21"/>
      <w:bookmarkEnd w:id="22"/>
      <w:bookmarkEnd w:id="23"/>
    </w:p>
    <w:p w14:paraId="6168F3E2" w14:textId="77777777" w:rsidR="00F7557B" w:rsidRDefault="00F7557B">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14:paraId="12611B44" w14:textId="77777777" w:rsidR="00F7557B" w:rsidRDefault="00F7557B">
      <w:pPr>
        <w:pStyle w:val="nHeading3"/>
      </w:pPr>
      <w:bookmarkStart w:id="24" w:name="_Toc233289917"/>
      <w:r>
        <w:t>Compilation table</w:t>
      </w:r>
      <w:bookmarkEnd w:id="2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73138" w14:paraId="603569EE" w14:textId="77777777">
        <w:trPr>
          <w:tblHeader/>
        </w:trPr>
        <w:tc>
          <w:tcPr>
            <w:tcW w:w="3119" w:type="dxa"/>
          </w:tcPr>
          <w:p w14:paraId="325FC457" w14:textId="77777777" w:rsidR="00F7557B" w:rsidRDefault="00F7557B">
            <w:pPr>
              <w:pStyle w:val="nTable"/>
              <w:spacing w:after="40"/>
              <w:rPr>
                <w:b/>
              </w:rPr>
            </w:pPr>
            <w:r>
              <w:rPr>
                <w:b/>
              </w:rPr>
              <w:t>Citation</w:t>
            </w:r>
          </w:p>
        </w:tc>
        <w:tc>
          <w:tcPr>
            <w:tcW w:w="1276" w:type="dxa"/>
          </w:tcPr>
          <w:p w14:paraId="1EFBFFC5" w14:textId="77777777" w:rsidR="00F7557B" w:rsidRDefault="00F7557B">
            <w:pPr>
              <w:pStyle w:val="nTable"/>
              <w:spacing w:after="40"/>
              <w:rPr>
                <w:b/>
              </w:rPr>
            </w:pPr>
            <w:r>
              <w:rPr>
                <w:b/>
              </w:rPr>
              <w:t>Published</w:t>
            </w:r>
          </w:p>
        </w:tc>
        <w:tc>
          <w:tcPr>
            <w:tcW w:w="2693" w:type="dxa"/>
          </w:tcPr>
          <w:p w14:paraId="448FEAF4" w14:textId="77777777" w:rsidR="00F7557B" w:rsidRDefault="00F7557B">
            <w:pPr>
              <w:pStyle w:val="nTable"/>
              <w:spacing w:after="40"/>
              <w:rPr>
                <w:b/>
              </w:rPr>
            </w:pPr>
            <w:r>
              <w:rPr>
                <w:b/>
              </w:rPr>
              <w:t>Commencement</w:t>
            </w:r>
          </w:p>
        </w:tc>
      </w:tr>
      <w:tr w:rsidR="00D73138" w14:paraId="1E1DA172" w14:textId="77777777">
        <w:tblPrEx>
          <w:tblBorders>
            <w:top w:val="none" w:sz="0" w:space="0" w:color="auto"/>
            <w:bottom w:val="none" w:sz="0" w:space="0" w:color="auto"/>
            <w:insideH w:val="none" w:sz="0" w:space="0" w:color="auto"/>
          </w:tblBorders>
        </w:tblPrEx>
        <w:tc>
          <w:tcPr>
            <w:tcW w:w="3119" w:type="dxa"/>
          </w:tcPr>
          <w:p w14:paraId="7C2DC0C0" w14:textId="77777777" w:rsidR="00F7557B" w:rsidRDefault="00F7557B">
            <w:pPr>
              <w:pStyle w:val="nTable"/>
              <w:spacing w:after="40"/>
            </w:pPr>
            <w:r>
              <w:rPr>
                <w:i/>
              </w:rPr>
              <w:t>Hospitals (Licensing and Conduct of Private Hospitals) Regulations 1987</w:t>
            </w:r>
            <w:r>
              <w:rPr>
                <w:vertAlign w:val="superscript"/>
              </w:rPr>
              <w:t> 3</w:t>
            </w:r>
          </w:p>
        </w:tc>
        <w:tc>
          <w:tcPr>
            <w:tcW w:w="1276" w:type="dxa"/>
          </w:tcPr>
          <w:p w14:paraId="0248782B" w14:textId="77777777" w:rsidR="00F7557B" w:rsidRDefault="00F7557B">
            <w:pPr>
              <w:pStyle w:val="nTable"/>
              <w:spacing w:after="40"/>
            </w:pPr>
            <w:r>
              <w:t>23 Jan 1987 p. 185</w:t>
            </w:r>
            <w:r>
              <w:noBreakHyphen/>
              <w:t>6</w:t>
            </w:r>
          </w:p>
        </w:tc>
        <w:tc>
          <w:tcPr>
            <w:tcW w:w="2693" w:type="dxa"/>
          </w:tcPr>
          <w:p w14:paraId="3136CB2F" w14:textId="77777777" w:rsidR="00F7557B" w:rsidRDefault="00F7557B">
            <w:pPr>
              <w:pStyle w:val="nTable"/>
              <w:spacing w:after="40"/>
            </w:pPr>
            <w:r>
              <w:t xml:space="preserve">23 Jan 1987 (see r. 2 and </w:t>
            </w:r>
            <w:r>
              <w:rPr>
                <w:i/>
              </w:rPr>
              <w:t>Gazette</w:t>
            </w:r>
            <w:r>
              <w:t xml:space="preserve"> 23 Jan 1987 p. 179)</w:t>
            </w:r>
          </w:p>
        </w:tc>
      </w:tr>
      <w:tr w:rsidR="00D73138" w14:paraId="1F8591AF" w14:textId="77777777">
        <w:tblPrEx>
          <w:tblBorders>
            <w:top w:val="none" w:sz="0" w:space="0" w:color="auto"/>
            <w:bottom w:val="none" w:sz="0" w:space="0" w:color="auto"/>
            <w:insideH w:val="none" w:sz="0" w:space="0" w:color="auto"/>
          </w:tblBorders>
        </w:tblPrEx>
        <w:tc>
          <w:tcPr>
            <w:tcW w:w="3119" w:type="dxa"/>
          </w:tcPr>
          <w:p w14:paraId="71C754F3" w14:textId="77777777" w:rsidR="00F7557B" w:rsidRDefault="00F7557B">
            <w:pPr>
              <w:pStyle w:val="nTable"/>
              <w:spacing w:after="40"/>
            </w:pPr>
            <w:r>
              <w:rPr>
                <w:i/>
              </w:rPr>
              <w:t>Hospitals (Licensing and Conduct of Private Hospitals) Amendment Regulations 1997</w:t>
            </w:r>
          </w:p>
        </w:tc>
        <w:tc>
          <w:tcPr>
            <w:tcW w:w="1276" w:type="dxa"/>
          </w:tcPr>
          <w:p w14:paraId="0712D382" w14:textId="77777777" w:rsidR="00F7557B" w:rsidRDefault="00F7557B">
            <w:pPr>
              <w:pStyle w:val="nTable"/>
              <w:spacing w:after="40"/>
            </w:pPr>
            <w:r>
              <w:t>7 Nov 1997 p. 6132</w:t>
            </w:r>
            <w:r>
              <w:noBreakHyphen/>
              <w:t>3</w:t>
            </w:r>
          </w:p>
        </w:tc>
        <w:tc>
          <w:tcPr>
            <w:tcW w:w="2693" w:type="dxa"/>
          </w:tcPr>
          <w:p w14:paraId="7848E4FC" w14:textId="77777777" w:rsidR="00F7557B" w:rsidRDefault="00F7557B">
            <w:pPr>
              <w:pStyle w:val="nTable"/>
              <w:spacing w:after="40"/>
            </w:pPr>
            <w:r>
              <w:t>13 Nov 1997 (see r. 2)</w:t>
            </w:r>
          </w:p>
        </w:tc>
      </w:tr>
      <w:tr w:rsidR="00D73138" w14:paraId="4ABFB139" w14:textId="77777777">
        <w:tblPrEx>
          <w:tblBorders>
            <w:top w:val="none" w:sz="0" w:space="0" w:color="auto"/>
            <w:bottom w:val="none" w:sz="0" w:space="0" w:color="auto"/>
            <w:insideH w:val="none" w:sz="0" w:space="0" w:color="auto"/>
          </w:tblBorders>
        </w:tblPrEx>
        <w:trPr>
          <w:cantSplit/>
        </w:trPr>
        <w:tc>
          <w:tcPr>
            <w:tcW w:w="7088" w:type="dxa"/>
            <w:gridSpan w:val="3"/>
          </w:tcPr>
          <w:p w14:paraId="62329D0C" w14:textId="77777777" w:rsidR="00F7557B" w:rsidRDefault="00F7557B">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rsidR="00D73138" w14:paraId="4126934C" w14:textId="77777777">
        <w:tblPrEx>
          <w:tblBorders>
            <w:top w:val="none" w:sz="0" w:space="0" w:color="auto"/>
            <w:bottom w:val="none" w:sz="0" w:space="0" w:color="auto"/>
            <w:insideH w:val="none" w:sz="0" w:space="0" w:color="auto"/>
          </w:tblBorders>
        </w:tblPrEx>
        <w:tc>
          <w:tcPr>
            <w:tcW w:w="3119" w:type="dxa"/>
          </w:tcPr>
          <w:p w14:paraId="36FEA5B5" w14:textId="77777777" w:rsidR="00F7557B" w:rsidRDefault="00F7557B">
            <w:pPr>
              <w:pStyle w:val="nTable"/>
              <w:spacing w:after="40"/>
            </w:pPr>
            <w:r>
              <w:rPr>
                <w:i/>
              </w:rPr>
              <w:t>Hospitals (Licensing and Conduct of Private Hospitals) Amendment Regulations 2006</w:t>
            </w:r>
          </w:p>
        </w:tc>
        <w:tc>
          <w:tcPr>
            <w:tcW w:w="1276" w:type="dxa"/>
          </w:tcPr>
          <w:p w14:paraId="6227EDF7" w14:textId="77777777" w:rsidR="00F7557B" w:rsidRDefault="00F7557B">
            <w:pPr>
              <w:pStyle w:val="nTable"/>
              <w:spacing w:after="40"/>
            </w:pPr>
            <w:r>
              <w:t>15 Dec 2006 p. 5625-6</w:t>
            </w:r>
          </w:p>
        </w:tc>
        <w:tc>
          <w:tcPr>
            <w:tcW w:w="2693" w:type="dxa"/>
          </w:tcPr>
          <w:p w14:paraId="30E0F512" w14:textId="77777777" w:rsidR="00F7557B" w:rsidRDefault="00F7557B">
            <w:pPr>
              <w:pStyle w:val="nTable"/>
              <w:spacing w:after="40"/>
            </w:pPr>
            <w:r>
              <w:t>15 Dec 2006</w:t>
            </w:r>
          </w:p>
        </w:tc>
      </w:tr>
      <w:tr w:rsidR="00D73138" w14:paraId="53F2380A" w14:textId="77777777">
        <w:tblPrEx>
          <w:tblBorders>
            <w:top w:val="none" w:sz="0" w:space="0" w:color="auto"/>
            <w:bottom w:val="none" w:sz="0" w:space="0" w:color="auto"/>
            <w:insideH w:val="none" w:sz="0" w:space="0" w:color="auto"/>
          </w:tblBorders>
        </w:tblPrEx>
        <w:tc>
          <w:tcPr>
            <w:tcW w:w="3119" w:type="dxa"/>
          </w:tcPr>
          <w:p w14:paraId="7FEDA9B1" w14:textId="77777777" w:rsidR="00F7557B" w:rsidRDefault="00F7557B">
            <w:pPr>
              <w:pStyle w:val="nTable"/>
              <w:spacing w:after="40"/>
              <w:rPr>
                <w:i/>
              </w:rPr>
            </w:pPr>
            <w:r>
              <w:rPr>
                <w:i/>
              </w:rPr>
              <w:t>Hospitals (Licensing and Conduct of Private Hospitals) Amendment Regulations 2009</w:t>
            </w:r>
          </w:p>
        </w:tc>
        <w:tc>
          <w:tcPr>
            <w:tcW w:w="1276" w:type="dxa"/>
          </w:tcPr>
          <w:p w14:paraId="5B93D865" w14:textId="77777777" w:rsidR="00F7557B" w:rsidRDefault="00F7557B">
            <w:pPr>
              <w:pStyle w:val="nTable"/>
              <w:spacing w:after="40"/>
            </w:pPr>
            <w:r>
              <w:t>30 Oct 2009 p. 4306-7</w:t>
            </w:r>
          </w:p>
        </w:tc>
        <w:tc>
          <w:tcPr>
            <w:tcW w:w="2693" w:type="dxa"/>
          </w:tcPr>
          <w:p w14:paraId="51E18683" w14:textId="77777777" w:rsidR="00F7557B" w:rsidRDefault="00F7557B">
            <w:pPr>
              <w:pStyle w:val="nTable"/>
              <w:spacing w:after="40"/>
            </w:pPr>
            <w:r>
              <w:t>r. 1 and 2: 30 Oct 2009 (see r. 2(a));</w:t>
            </w:r>
            <w:r>
              <w:br/>
              <w:t>Regulations other than r. 1 and 2: 31 Oct 2009 (see r. 2(b))</w:t>
            </w:r>
          </w:p>
        </w:tc>
      </w:tr>
      <w:tr w:rsidR="00D73138" w14:paraId="58F77075" w14:textId="77777777">
        <w:tblPrEx>
          <w:tblBorders>
            <w:top w:val="none" w:sz="0" w:space="0" w:color="auto"/>
            <w:bottom w:val="none" w:sz="0" w:space="0" w:color="auto"/>
            <w:insideH w:val="none" w:sz="0" w:space="0" w:color="auto"/>
          </w:tblBorders>
        </w:tblPrEx>
        <w:tc>
          <w:tcPr>
            <w:tcW w:w="3119" w:type="dxa"/>
          </w:tcPr>
          <w:p w14:paraId="0E5CB96B" w14:textId="77777777" w:rsidR="00F7557B" w:rsidRDefault="00F7557B">
            <w:pPr>
              <w:pStyle w:val="nTable"/>
              <w:spacing w:after="40"/>
              <w:rPr>
                <w:i/>
              </w:rPr>
            </w:pPr>
            <w:r>
              <w:rPr>
                <w:i/>
              </w:rPr>
              <w:t>Hospitals (Licensing and Conduct of Private Hospitals) Amendment Regulations 2010</w:t>
            </w:r>
          </w:p>
        </w:tc>
        <w:tc>
          <w:tcPr>
            <w:tcW w:w="1276" w:type="dxa"/>
          </w:tcPr>
          <w:p w14:paraId="1641F2EC" w14:textId="77777777" w:rsidR="00F7557B" w:rsidRDefault="00F7557B">
            <w:pPr>
              <w:pStyle w:val="nTable"/>
              <w:spacing w:after="40"/>
            </w:pPr>
            <w:r>
              <w:t>27 Apr 2010 p. 1581</w:t>
            </w:r>
          </w:p>
        </w:tc>
        <w:tc>
          <w:tcPr>
            <w:tcW w:w="2693" w:type="dxa"/>
          </w:tcPr>
          <w:p w14:paraId="7B111249" w14:textId="77777777" w:rsidR="00F7557B" w:rsidRDefault="00F7557B">
            <w:pPr>
              <w:pStyle w:val="nTable"/>
              <w:spacing w:after="40"/>
            </w:pPr>
            <w:r>
              <w:t>r. 1 and 2: 27 Apr 2010 (see r. 2(a));</w:t>
            </w:r>
            <w:r>
              <w:br/>
              <w:t>Regulations other than r. 1 and 2: 28 Apr 2010 (see r. 2(b))</w:t>
            </w:r>
          </w:p>
        </w:tc>
      </w:tr>
      <w:tr w:rsidR="00D73138" w14:paraId="5AE54D96" w14:textId="77777777">
        <w:tblPrEx>
          <w:tblBorders>
            <w:top w:val="none" w:sz="0" w:space="0" w:color="auto"/>
            <w:bottom w:val="none" w:sz="0" w:space="0" w:color="auto"/>
            <w:insideH w:val="none" w:sz="0" w:space="0" w:color="auto"/>
          </w:tblBorders>
        </w:tblPrEx>
        <w:tc>
          <w:tcPr>
            <w:tcW w:w="3119" w:type="dxa"/>
          </w:tcPr>
          <w:p w14:paraId="27A20EC0" w14:textId="77777777" w:rsidR="00F7557B" w:rsidRDefault="00F7557B">
            <w:pPr>
              <w:pStyle w:val="nTable"/>
              <w:spacing w:after="40"/>
              <w:rPr>
                <w:i/>
              </w:rPr>
            </w:pPr>
            <w:r>
              <w:rPr>
                <w:i/>
              </w:rPr>
              <w:t xml:space="preserve">Hospitals (Licensing and Conduct of Private Hospitals) Amendment Regulations 2014 </w:t>
            </w:r>
          </w:p>
        </w:tc>
        <w:tc>
          <w:tcPr>
            <w:tcW w:w="1276" w:type="dxa"/>
          </w:tcPr>
          <w:p w14:paraId="0F1C91DA" w14:textId="77777777" w:rsidR="00F7557B" w:rsidRDefault="00F7557B">
            <w:pPr>
              <w:pStyle w:val="nTable"/>
              <w:spacing w:after="40"/>
            </w:pPr>
            <w:r>
              <w:t>6 Jun 2014 p. 1789</w:t>
            </w:r>
            <w:r>
              <w:noBreakHyphen/>
              <w:t>90</w:t>
            </w:r>
          </w:p>
        </w:tc>
        <w:tc>
          <w:tcPr>
            <w:tcW w:w="2693" w:type="dxa"/>
          </w:tcPr>
          <w:p w14:paraId="56141137" w14:textId="77777777" w:rsidR="00F7557B" w:rsidRDefault="00F7557B">
            <w:pPr>
              <w:pStyle w:val="nTable"/>
              <w:spacing w:after="40"/>
            </w:pPr>
            <w:r>
              <w:rPr>
                <w:bCs/>
                <w:snapToGrid w:val="0"/>
              </w:rPr>
              <w:t>r. 1 and 2: 6 Jun 2014 (see r. 2(a));</w:t>
            </w:r>
            <w:r>
              <w:rPr>
                <w:bCs/>
                <w:snapToGrid w:val="0"/>
              </w:rPr>
              <w:br/>
              <w:t>Regulations other than r. 1 and 2: 1 Jul 2014 (see r. 2(b))</w:t>
            </w:r>
          </w:p>
        </w:tc>
      </w:tr>
      <w:tr w:rsidR="00D73138" w14:paraId="4EF46A51" w14:textId="77777777">
        <w:tblPrEx>
          <w:tblBorders>
            <w:top w:val="none" w:sz="0" w:space="0" w:color="auto"/>
            <w:bottom w:val="none" w:sz="0" w:space="0" w:color="auto"/>
            <w:insideH w:val="none" w:sz="0" w:space="0" w:color="auto"/>
          </w:tblBorders>
        </w:tblPrEx>
        <w:tc>
          <w:tcPr>
            <w:tcW w:w="3119" w:type="dxa"/>
          </w:tcPr>
          <w:p w14:paraId="29DE4ED5" w14:textId="77777777" w:rsidR="00F7557B" w:rsidRDefault="00F7557B">
            <w:pPr>
              <w:pStyle w:val="nTable"/>
              <w:spacing w:after="40"/>
              <w:rPr>
                <w:i/>
              </w:rPr>
            </w:pPr>
            <w:r>
              <w:rPr>
                <w:i/>
              </w:rPr>
              <w:t>Hospitals (Licensing and Conduct of Private Hospitals) Amendment Regulations 2016</w:t>
            </w:r>
          </w:p>
        </w:tc>
        <w:tc>
          <w:tcPr>
            <w:tcW w:w="1276" w:type="dxa"/>
          </w:tcPr>
          <w:p w14:paraId="508304F7" w14:textId="77777777" w:rsidR="00F7557B" w:rsidRDefault="00F7557B">
            <w:pPr>
              <w:pStyle w:val="nTable"/>
              <w:spacing w:after="40"/>
            </w:pPr>
            <w:r>
              <w:t>29 Jan 2016 p. 275-6</w:t>
            </w:r>
          </w:p>
        </w:tc>
        <w:tc>
          <w:tcPr>
            <w:tcW w:w="2693" w:type="dxa"/>
          </w:tcPr>
          <w:p w14:paraId="4D624B6D" w14:textId="77777777" w:rsidR="00F7557B" w:rsidRDefault="00F7557B">
            <w:pPr>
              <w:pStyle w:val="nTable"/>
              <w:spacing w:after="40"/>
              <w:rPr>
                <w:bCs/>
                <w:snapToGrid w:val="0"/>
              </w:rPr>
            </w:pPr>
            <w:r>
              <w:rPr>
                <w:bCs/>
                <w:snapToGrid w:val="0"/>
              </w:rPr>
              <w:t>r. 1 and 2: 29 Jan 2016 (see r. 2(a));</w:t>
            </w:r>
            <w:r>
              <w:rPr>
                <w:bCs/>
                <w:snapToGrid w:val="0"/>
              </w:rPr>
              <w:br/>
              <w:t>Regulations other than r. 1 and 2: 30 Jan 2016 (see r. 2(b))</w:t>
            </w:r>
          </w:p>
        </w:tc>
      </w:tr>
      <w:tr w:rsidR="00D73138" w14:paraId="07C342D8" w14:textId="77777777">
        <w:tblPrEx>
          <w:tblBorders>
            <w:top w:val="none" w:sz="0" w:space="0" w:color="auto"/>
            <w:bottom w:val="none" w:sz="0" w:space="0" w:color="auto"/>
            <w:insideH w:val="none" w:sz="0" w:space="0" w:color="auto"/>
          </w:tblBorders>
        </w:tblPrEx>
        <w:tc>
          <w:tcPr>
            <w:tcW w:w="3119" w:type="dxa"/>
          </w:tcPr>
          <w:p w14:paraId="119F777A" w14:textId="77777777" w:rsidR="00F7557B" w:rsidRDefault="00F7557B">
            <w:pPr>
              <w:pStyle w:val="nTable"/>
              <w:spacing w:after="40"/>
            </w:pPr>
            <w:r>
              <w:rPr>
                <w:i/>
              </w:rPr>
              <w:t>Hospitals Regulations Amendment (Licensing and Conduct Fees) Regulations 2016</w:t>
            </w:r>
            <w:r>
              <w:t xml:space="preserve"> Pt. 2</w:t>
            </w:r>
          </w:p>
        </w:tc>
        <w:tc>
          <w:tcPr>
            <w:tcW w:w="1276" w:type="dxa"/>
          </w:tcPr>
          <w:p w14:paraId="2DB732D4" w14:textId="77777777" w:rsidR="00F7557B" w:rsidRDefault="00F7557B">
            <w:pPr>
              <w:pStyle w:val="nTable"/>
              <w:spacing w:after="40"/>
            </w:pPr>
            <w:r>
              <w:t>17 Jun 2016 p. 2099-100</w:t>
            </w:r>
          </w:p>
        </w:tc>
        <w:tc>
          <w:tcPr>
            <w:tcW w:w="2693" w:type="dxa"/>
          </w:tcPr>
          <w:p w14:paraId="6825A8A2" w14:textId="77777777" w:rsidR="00F7557B" w:rsidRDefault="00F7557B">
            <w:pPr>
              <w:pStyle w:val="nTable"/>
              <w:spacing w:after="40"/>
              <w:rPr>
                <w:bCs/>
                <w:snapToGrid w:val="0"/>
              </w:rPr>
            </w:pPr>
            <w:r>
              <w:rPr>
                <w:bCs/>
                <w:snapToGrid w:val="0"/>
              </w:rPr>
              <w:t>1 Jul 2016 (see r. 2(b))</w:t>
            </w:r>
          </w:p>
        </w:tc>
      </w:tr>
      <w:tr w:rsidR="00D73138" w14:paraId="2A2788B1"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8E812D6" w14:textId="77777777" w:rsidR="00F7557B" w:rsidRDefault="00F7557B">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rsidR="00D73138" w14:paraId="7A30C76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3A5D3" w14:textId="77777777" w:rsidR="00F7557B" w:rsidRDefault="00F7557B">
            <w:pPr>
              <w:pStyle w:val="nTable"/>
              <w:spacing w:after="40"/>
              <w:rPr>
                <w:b/>
                <w:bCs/>
                <w:snapToGrid w:val="0"/>
              </w:rPr>
            </w:pPr>
            <w:r>
              <w:rPr>
                <w:i/>
              </w:rPr>
              <w:lastRenderedPageBreak/>
              <w:t>Health Regulations Amendment (Fees and Charges) Regulations 2017</w:t>
            </w:r>
            <w:r>
              <w:t xml:space="preserve"> Pt. 6</w:t>
            </w:r>
          </w:p>
        </w:tc>
        <w:tc>
          <w:tcPr>
            <w:tcW w:w="1276" w:type="dxa"/>
            <w:shd w:val="clear" w:color="auto" w:fill="auto"/>
          </w:tcPr>
          <w:p w14:paraId="0BED59FC" w14:textId="77777777" w:rsidR="00F7557B" w:rsidRDefault="00F7557B">
            <w:pPr>
              <w:pStyle w:val="nTable"/>
              <w:spacing w:after="40"/>
              <w:rPr>
                <w:b/>
                <w:bCs/>
                <w:snapToGrid w:val="0"/>
              </w:rPr>
            </w:pPr>
            <w:r>
              <w:t>30 Jun 2017 p. 3568</w:t>
            </w:r>
            <w:r>
              <w:noBreakHyphen/>
              <w:t>74</w:t>
            </w:r>
          </w:p>
        </w:tc>
        <w:tc>
          <w:tcPr>
            <w:tcW w:w="2693" w:type="dxa"/>
            <w:shd w:val="clear" w:color="auto" w:fill="auto"/>
          </w:tcPr>
          <w:p w14:paraId="2BA1D338" w14:textId="77777777" w:rsidR="00F7557B" w:rsidRDefault="00F7557B">
            <w:pPr>
              <w:pStyle w:val="nTable"/>
              <w:spacing w:after="40"/>
              <w:rPr>
                <w:b/>
                <w:bCs/>
                <w:snapToGrid w:val="0"/>
              </w:rPr>
            </w:pPr>
            <w:r>
              <w:rPr>
                <w:bCs/>
                <w:snapToGrid w:val="0"/>
              </w:rPr>
              <w:t>1 Jul 2017 (see r. 2(b))</w:t>
            </w:r>
          </w:p>
        </w:tc>
      </w:tr>
      <w:tr w:rsidR="00D73138" w14:paraId="5AADBF78" w14:textId="77777777">
        <w:tblPrEx>
          <w:tblBorders>
            <w:top w:val="none" w:sz="0" w:space="0" w:color="auto"/>
            <w:bottom w:val="none" w:sz="0" w:space="0" w:color="auto"/>
            <w:insideH w:val="none" w:sz="0" w:space="0" w:color="auto"/>
          </w:tblBorders>
        </w:tblPrEx>
        <w:tc>
          <w:tcPr>
            <w:tcW w:w="3119" w:type="dxa"/>
            <w:shd w:val="clear" w:color="auto" w:fill="auto"/>
          </w:tcPr>
          <w:p w14:paraId="3C5FE117" w14:textId="77777777" w:rsidR="00F7557B" w:rsidRDefault="00F7557B">
            <w:pPr>
              <w:pStyle w:val="nTable"/>
              <w:spacing w:after="40"/>
              <w:rPr>
                <w:i/>
              </w:rPr>
            </w:pPr>
            <w:r>
              <w:rPr>
                <w:i/>
              </w:rPr>
              <w:t>Health Regulations Amendment (Fees and Charges) Regulations 2018</w:t>
            </w:r>
            <w:r>
              <w:t xml:space="preserve"> Pt. 6</w:t>
            </w:r>
          </w:p>
        </w:tc>
        <w:tc>
          <w:tcPr>
            <w:tcW w:w="1276" w:type="dxa"/>
            <w:shd w:val="clear" w:color="auto" w:fill="auto"/>
          </w:tcPr>
          <w:p w14:paraId="454AFB42" w14:textId="77777777" w:rsidR="00F7557B" w:rsidRDefault="00F7557B">
            <w:pPr>
              <w:pStyle w:val="nTable"/>
              <w:spacing w:after="40"/>
            </w:pPr>
            <w:r>
              <w:t>25 May 2018 p. 1632</w:t>
            </w:r>
            <w:r>
              <w:noBreakHyphen/>
              <w:t>9</w:t>
            </w:r>
          </w:p>
        </w:tc>
        <w:tc>
          <w:tcPr>
            <w:tcW w:w="2693" w:type="dxa"/>
            <w:shd w:val="clear" w:color="auto" w:fill="auto"/>
          </w:tcPr>
          <w:p w14:paraId="6895ECE3" w14:textId="77777777" w:rsidR="00F7557B" w:rsidRDefault="00F7557B">
            <w:pPr>
              <w:pStyle w:val="nTable"/>
              <w:spacing w:after="40"/>
              <w:rPr>
                <w:bCs/>
                <w:snapToGrid w:val="0"/>
              </w:rPr>
            </w:pPr>
            <w:r>
              <w:t>1 Jul 2018 (see r. 2(b))</w:t>
            </w:r>
          </w:p>
        </w:tc>
      </w:tr>
      <w:tr w:rsidR="00D73138" w14:paraId="1985F168" w14:textId="77777777">
        <w:tc>
          <w:tcPr>
            <w:tcW w:w="3119" w:type="dxa"/>
            <w:tcBorders>
              <w:top w:val="nil"/>
              <w:bottom w:val="nil"/>
            </w:tcBorders>
            <w:shd w:val="clear" w:color="auto" w:fill="auto"/>
          </w:tcPr>
          <w:p w14:paraId="569733DC" w14:textId="77777777" w:rsidR="00F7557B" w:rsidRDefault="00F7557B">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14:paraId="01AD73E4" w14:textId="77777777" w:rsidR="00F7557B" w:rsidRDefault="00F7557B">
            <w:pPr>
              <w:pStyle w:val="nTable"/>
              <w:spacing w:after="40"/>
            </w:pPr>
            <w:r>
              <w:t>14 Jun 2019 p. 1883</w:t>
            </w:r>
            <w:r>
              <w:noBreakHyphen/>
              <w:t>94</w:t>
            </w:r>
          </w:p>
        </w:tc>
        <w:tc>
          <w:tcPr>
            <w:tcW w:w="2693" w:type="dxa"/>
            <w:tcBorders>
              <w:top w:val="nil"/>
              <w:bottom w:val="nil"/>
            </w:tcBorders>
            <w:shd w:val="clear" w:color="auto" w:fill="auto"/>
          </w:tcPr>
          <w:p w14:paraId="764393B1" w14:textId="77777777" w:rsidR="00F7557B" w:rsidRDefault="00F7557B">
            <w:pPr>
              <w:pStyle w:val="nTable"/>
              <w:spacing w:after="40"/>
            </w:pPr>
            <w:r>
              <w:t>1 Jul 2019 (see r. 2(b))</w:t>
            </w:r>
          </w:p>
        </w:tc>
      </w:tr>
      <w:tr w:rsidR="00D73138" w14:paraId="2F0A0974" w14:textId="77777777">
        <w:tc>
          <w:tcPr>
            <w:tcW w:w="3119" w:type="dxa"/>
            <w:tcBorders>
              <w:top w:val="nil"/>
              <w:bottom w:val="nil"/>
            </w:tcBorders>
            <w:shd w:val="clear" w:color="auto" w:fill="auto"/>
          </w:tcPr>
          <w:p w14:paraId="428ACFD0" w14:textId="77777777" w:rsidR="00F7557B" w:rsidRDefault="00F7557B">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14:paraId="62533EC5" w14:textId="77777777" w:rsidR="00F7557B" w:rsidRDefault="00F7557B">
            <w:pPr>
              <w:pStyle w:val="nTable"/>
              <w:spacing w:after="40"/>
            </w:pPr>
            <w:r>
              <w:t>SL 2020/115 10 Jul 2020</w:t>
            </w:r>
          </w:p>
        </w:tc>
        <w:tc>
          <w:tcPr>
            <w:tcW w:w="2693" w:type="dxa"/>
            <w:tcBorders>
              <w:top w:val="nil"/>
              <w:bottom w:val="nil"/>
            </w:tcBorders>
            <w:shd w:val="clear" w:color="auto" w:fill="auto"/>
          </w:tcPr>
          <w:p w14:paraId="2E9BEE19" w14:textId="77777777" w:rsidR="00F7557B" w:rsidRDefault="00F7557B">
            <w:pPr>
              <w:pStyle w:val="nTable"/>
              <w:spacing w:after="40"/>
            </w:pPr>
            <w:r>
              <w:t>r. 1 and 2: 10 Jul 2020 (see r. 2(a));</w:t>
            </w:r>
            <w:r>
              <w:br/>
              <w:t>Regulations other than r. 1 and 2: 11 Jul 2020 (see r. 2(b))</w:t>
            </w:r>
          </w:p>
        </w:tc>
      </w:tr>
      <w:tr w:rsidR="00D73138" w14:paraId="232E0783" w14:textId="77777777">
        <w:tc>
          <w:tcPr>
            <w:tcW w:w="3119" w:type="dxa"/>
            <w:tcBorders>
              <w:top w:val="nil"/>
              <w:bottom w:val="nil"/>
            </w:tcBorders>
            <w:shd w:val="clear" w:color="auto" w:fill="auto"/>
          </w:tcPr>
          <w:p w14:paraId="2F196ED9" w14:textId="77777777" w:rsidR="00F7557B" w:rsidRDefault="00F7557B">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14:paraId="7DBE4E26" w14:textId="77777777" w:rsidR="00F7557B" w:rsidRDefault="00F7557B">
            <w:pPr>
              <w:pStyle w:val="nTable"/>
              <w:spacing w:after="40"/>
            </w:pPr>
            <w:r>
              <w:t>SL 2022/136 15 Jul 2022</w:t>
            </w:r>
          </w:p>
        </w:tc>
        <w:tc>
          <w:tcPr>
            <w:tcW w:w="2693" w:type="dxa"/>
            <w:tcBorders>
              <w:top w:val="nil"/>
              <w:bottom w:val="nil"/>
            </w:tcBorders>
            <w:shd w:val="clear" w:color="auto" w:fill="auto"/>
          </w:tcPr>
          <w:p w14:paraId="08C90769" w14:textId="77777777" w:rsidR="00F7557B" w:rsidRDefault="00F7557B">
            <w:pPr>
              <w:pStyle w:val="nTable"/>
              <w:spacing w:after="40"/>
            </w:pPr>
            <w:r>
              <w:rPr>
                <w:bCs/>
                <w:snapToGrid w:val="0"/>
              </w:rPr>
              <w:t>16 Jul 2022 (see r. 2(b))</w:t>
            </w:r>
          </w:p>
        </w:tc>
      </w:tr>
      <w:tr w:rsidR="00D73138" w14:paraId="582496F9" w14:textId="77777777">
        <w:tc>
          <w:tcPr>
            <w:tcW w:w="3119" w:type="dxa"/>
            <w:tcBorders>
              <w:top w:val="nil"/>
              <w:bottom w:val="nil"/>
            </w:tcBorders>
            <w:shd w:val="clear" w:color="auto" w:fill="auto"/>
          </w:tcPr>
          <w:p w14:paraId="37E2E131" w14:textId="77777777" w:rsidR="00F7557B" w:rsidRDefault="00F7557B">
            <w:pPr>
              <w:pStyle w:val="nTable"/>
              <w:spacing w:after="40"/>
              <w:rPr>
                <w:i/>
              </w:rPr>
            </w:pPr>
            <w:r>
              <w:rPr>
                <w:i/>
              </w:rPr>
              <w:t>Health Regulations Amendment (Fees and Charges) Regulations 2023</w:t>
            </w:r>
            <w:r>
              <w:t xml:space="preserve"> Pt. 8</w:t>
            </w:r>
          </w:p>
        </w:tc>
        <w:tc>
          <w:tcPr>
            <w:tcW w:w="1276" w:type="dxa"/>
            <w:tcBorders>
              <w:top w:val="nil"/>
              <w:bottom w:val="nil"/>
            </w:tcBorders>
            <w:shd w:val="clear" w:color="auto" w:fill="auto"/>
          </w:tcPr>
          <w:p w14:paraId="15E5DBE9" w14:textId="77777777" w:rsidR="00F7557B" w:rsidRDefault="00F7557B">
            <w:pPr>
              <w:pStyle w:val="nTable"/>
              <w:spacing w:after="40"/>
            </w:pPr>
            <w:r>
              <w:t>SL 2023/96 30 Jun 2023</w:t>
            </w:r>
          </w:p>
        </w:tc>
        <w:tc>
          <w:tcPr>
            <w:tcW w:w="2693" w:type="dxa"/>
            <w:tcBorders>
              <w:top w:val="nil"/>
              <w:bottom w:val="nil"/>
            </w:tcBorders>
            <w:shd w:val="clear" w:color="auto" w:fill="auto"/>
          </w:tcPr>
          <w:p w14:paraId="2E323B95" w14:textId="77777777" w:rsidR="00F7557B" w:rsidRDefault="00F7557B">
            <w:pPr>
              <w:pStyle w:val="nTable"/>
              <w:spacing w:after="40"/>
              <w:rPr>
                <w:bCs/>
                <w:snapToGrid w:val="0"/>
              </w:rPr>
            </w:pPr>
            <w:r>
              <w:rPr>
                <w:bCs/>
                <w:snapToGrid w:val="0"/>
              </w:rPr>
              <w:t>1 Jul 2023 (see r. 2(b))</w:t>
            </w:r>
          </w:p>
        </w:tc>
      </w:tr>
      <w:tr w:rsidR="00D73138" w14:paraId="1A1CEFA6" w14:textId="77777777">
        <w:tc>
          <w:tcPr>
            <w:tcW w:w="3119" w:type="dxa"/>
            <w:tcBorders>
              <w:top w:val="nil"/>
              <w:bottom w:val="nil"/>
            </w:tcBorders>
            <w:shd w:val="clear" w:color="auto" w:fill="auto"/>
          </w:tcPr>
          <w:p w14:paraId="0EC0B21D" w14:textId="77777777" w:rsidR="00F7557B" w:rsidRDefault="00F7557B">
            <w:pPr>
              <w:pStyle w:val="nTable"/>
              <w:spacing w:after="40"/>
              <w:rPr>
                <w:i/>
              </w:rPr>
            </w:pPr>
            <w:r>
              <w:rPr>
                <w:i/>
              </w:rPr>
              <w:t xml:space="preserve">Health Regulations Amendment (Fees and Charges) Regulations 2024 </w:t>
            </w:r>
            <w:r>
              <w:rPr>
                <w:iCs/>
              </w:rPr>
              <w:t>Pt. 8</w:t>
            </w:r>
          </w:p>
        </w:tc>
        <w:tc>
          <w:tcPr>
            <w:tcW w:w="1276" w:type="dxa"/>
            <w:tcBorders>
              <w:top w:val="nil"/>
              <w:bottom w:val="nil"/>
            </w:tcBorders>
            <w:shd w:val="clear" w:color="auto" w:fill="auto"/>
          </w:tcPr>
          <w:p w14:paraId="117DCC58" w14:textId="77777777" w:rsidR="00F7557B" w:rsidRDefault="00F7557B">
            <w:pPr>
              <w:pStyle w:val="nTable"/>
              <w:spacing w:after="40"/>
            </w:pPr>
            <w:r>
              <w:t>SL 2024/91 12 Jun 2024</w:t>
            </w:r>
          </w:p>
        </w:tc>
        <w:tc>
          <w:tcPr>
            <w:tcW w:w="2693" w:type="dxa"/>
            <w:tcBorders>
              <w:top w:val="nil"/>
              <w:bottom w:val="nil"/>
            </w:tcBorders>
            <w:shd w:val="clear" w:color="auto" w:fill="auto"/>
          </w:tcPr>
          <w:p w14:paraId="2214FC3A" w14:textId="77777777" w:rsidR="00F7557B" w:rsidRDefault="00F7557B">
            <w:pPr>
              <w:pStyle w:val="nTable"/>
              <w:spacing w:after="40"/>
              <w:rPr>
                <w:bCs/>
                <w:snapToGrid w:val="0"/>
              </w:rPr>
            </w:pPr>
            <w:r>
              <w:t>1 Jul 2024 (see r. 2(b))</w:t>
            </w:r>
          </w:p>
        </w:tc>
      </w:tr>
      <w:tr w:rsidR="00D73138" w14:paraId="3EB2EC91" w14:textId="77777777" w:rsidTr="00F6185A">
        <w:tc>
          <w:tcPr>
            <w:tcW w:w="3119" w:type="dxa"/>
            <w:tcBorders>
              <w:top w:val="nil"/>
              <w:bottom w:val="nil"/>
            </w:tcBorders>
            <w:shd w:val="clear" w:color="auto" w:fill="auto"/>
          </w:tcPr>
          <w:p w14:paraId="63227E15" w14:textId="77777777" w:rsidR="00F7557B" w:rsidRDefault="00F7557B">
            <w:pPr>
              <w:pStyle w:val="nTable"/>
              <w:spacing w:after="40"/>
              <w:rPr>
                <w:i/>
              </w:rPr>
            </w:pPr>
            <w:r>
              <w:rPr>
                <w:i/>
              </w:rPr>
              <w:t xml:space="preserve">Health Regulations Amendment (Fees and Charges) Regulations 2025 </w:t>
            </w:r>
            <w:r>
              <w:rPr>
                <w:iCs/>
              </w:rPr>
              <w:t>Pt</w:t>
            </w:r>
            <w:r>
              <w:rPr>
                <w:i/>
              </w:rPr>
              <w:t>. </w:t>
            </w:r>
            <w:r>
              <w:rPr>
                <w:iCs/>
              </w:rPr>
              <w:t>8</w:t>
            </w:r>
          </w:p>
        </w:tc>
        <w:tc>
          <w:tcPr>
            <w:tcW w:w="1276" w:type="dxa"/>
            <w:tcBorders>
              <w:top w:val="nil"/>
              <w:bottom w:val="nil"/>
            </w:tcBorders>
            <w:shd w:val="clear" w:color="auto" w:fill="auto"/>
          </w:tcPr>
          <w:p w14:paraId="3D4BD01C" w14:textId="77777777" w:rsidR="00F7557B" w:rsidRDefault="00F7557B">
            <w:pPr>
              <w:pStyle w:val="nTable"/>
              <w:spacing w:after="40"/>
            </w:pPr>
            <w:r>
              <w:t>SL 2025/104 25 Jun 2025</w:t>
            </w:r>
          </w:p>
        </w:tc>
        <w:tc>
          <w:tcPr>
            <w:tcW w:w="2693" w:type="dxa"/>
            <w:tcBorders>
              <w:top w:val="nil"/>
              <w:bottom w:val="nil"/>
            </w:tcBorders>
            <w:shd w:val="clear" w:color="auto" w:fill="auto"/>
          </w:tcPr>
          <w:p w14:paraId="207B8BE7" w14:textId="77777777" w:rsidR="00F7557B" w:rsidRDefault="00F7557B">
            <w:pPr>
              <w:pStyle w:val="nTable"/>
              <w:spacing w:after="40"/>
            </w:pPr>
            <w:r>
              <w:t>1 Jul 2025 (see r. 2(b))</w:t>
            </w:r>
          </w:p>
        </w:tc>
      </w:tr>
      <w:tr w:rsidR="00C163E5" w14:paraId="478E9DB4" w14:textId="77777777">
        <w:tc>
          <w:tcPr>
            <w:tcW w:w="3119" w:type="dxa"/>
            <w:tcBorders>
              <w:top w:val="nil"/>
              <w:bottom w:val="single" w:sz="4" w:space="0" w:color="auto"/>
            </w:tcBorders>
            <w:shd w:val="clear" w:color="auto" w:fill="auto"/>
          </w:tcPr>
          <w:p w14:paraId="203F01D5" w14:textId="0F346D7C" w:rsidR="00C163E5" w:rsidRPr="00F6185A" w:rsidRDefault="00C163E5">
            <w:pPr>
              <w:pStyle w:val="nTable"/>
              <w:spacing w:after="40"/>
              <w:rPr>
                <w:iCs/>
              </w:rPr>
            </w:pPr>
            <w:r w:rsidRPr="00C163E5">
              <w:rPr>
                <w:i/>
              </w:rPr>
              <w:t>Health Regulations Amendment (Fees and Charges) Regulations</w:t>
            </w:r>
            <w:r>
              <w:rPr>
                <w:i/>
              </w:rPr>
              <w:t> </w:t>
            </w:r>
            <w:r w:rsidRPr="00C163E5">
              <w:rPr>
                <w:i/>
              </w:rPr>
              <w:t>2026</w:t>
            </w:r>
            <w:r>
              <w:rPr>
                <w:iCs/>
              </w:rPr>
              <w:t xml:space="preserve"> Pt. 8</w:t>
            </w:r>
          </w:p>
        </w:tc>
        <w:tc>
          <w:tcPr>
            <w:tcW w:w="1276" w:type="dxa"/>
            <w:tcBorders>
              <w:top w:val="nil"/>
              <w:bottom w:val="single" w:sz="4" w:space="0" w:color="auto"/>
            </w:tcBorders>
            <w:shd w:val="clear" w:color="auto" w:fill="auto"/>
          </w:tcPr>
          <w:p w14:paraId="2C3604D9" w14:textId="49CB4015" w:rsidR="00C163E5" w:rsidRDefault="00550BF6">
            <w:pPr>
              <w:pStyle w:val="nTable"/>
              <w:spacing w:after="40"/>
            </w:pPr>
            <w:r>
              <w:t>SL 2026/121 24 Jun 2026</w:t>
            </w:r>
          </w:p>
        </w:tc>
        <w:tc>
          <w:tcPr>
            <w:tcW w:w="2693" w:type="dxa"/>
            <w:tcBorders>
              <w:top w:val="nil"/>
              <w:bottom w:val="single" w:sz="4" w:space="0" w:color="auto"/>
            </w:tcBorders>
            <w:shd w:val="clear" w:color="auto" w:fill="auto"/>
          </w:tcPr>
          <w:p w14:paraId="2F64C2B6" w14:textId="1546FB97" w:rsidR="00C163E5" w:rsidRDefault="00550BF6">
            <w:pPr>
              <w:pStyle w:val="nTable"/>
              <w:spacing w:after="40"/>
            </w:pPr>
            <w:r>
              <w:t>1 Jul 2026 (see r. 2(b))</w:t>
            </w:r>
          </w:p>
        </w:tc>
      </w:tr>
    </w:tbl>
    <w:p w14:paraId="712A53BC" w14:textId="77777777" w:rsidR="00F7557B" w:rsidRDefault="00F7557B">
      <w:pPr>
        <w:pStyle w:val="nHeading3"/>
      </w:pPr>
      <w:bookmarkStart w:id="25" w:name="_Toc233289918"/>
      <w:r>
        <w:t>Other notes</w:t>
      </w:r>
      <w:bookmarkEnd w:id="25"/>
    </w:p>
    <w:p w14:paraId="7FDB440F" w14:textId="77777777" w:rsidR="00F7557B" w:rsidRDefault="00F7557B">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14:paraId="19CF01E4" w14:textId="77777777" w:rsidR="00F7557B" w:rsidRDefault="00F7557B">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14:paraId="358846D8" w14:textId="77777777" w:rsidR="00F7557B" w:rsidRDefault="00F7557B">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14:paraId="48129D17" w14:textId="77777777" w:rsidR="00F7557B" w:rsidRDefault="00F7557B"/>
    <w:p w14:paraId="0D216648" w14:textId="77777777" w:rsidR="00F7557B" w:rsidRDefault="00F7557B">
      <w:pPr>
        <w:sectPr w:rsidR="00F7557B">
          <w:headerReference w:type="even" r:id="rId25"/>
          <w:headerReference w:type="default" r:id="rId26"/>
          <w:pgSz w:w="11907" w:h="16840" w:code="9"/>
          <w:pgMar w:top="2376" w:right="2404" w:bottom="3544" w:left="2404" w:header="720" w:footer="3544" w:gutter="0"/>
          <w:cols w:space="720"/>
          <w:noEndnote/>
          <w:docGrid w:linePitch="326"/>
        </w:sectPr>
      </w:pPr>
    </w:p>
    <w:p w14:paraId="555D9359" w14:textId="77777777" w:rsidR="00F7557B" w:rsidRDefault="00F7557B">
      <w:pPr>
        <w:pStyle w:val="nHeading2"/>
        <w:rPr>
          <w:sz w:val="28"/>
        </w:rPr>
      </w:pPr>
      <w:bookmarkStart w:id="27" w:name="_Toc232766600"/>
      <w:bookmarkStart w:id="28" w:name="_Toc232766995"/>
      <w:bookmarkStart w:id="29" w:name="_Toc233289919"/>
      <w:r>
        <w:rPr>
          <w:sz w:val="28"/>
        </w:rPr>
        <w:lastRenderedPageBreak/>
        <w:t>Defined terms</w:t>
      </w:r>
      <w:bookmarkEnd w:id="27"/>
      <w:bookmarkEnd w:id="28"/>
      <w:bookmarkEnd w:id="29"/>
    </w:p>
    <w:p w14:paraId="01EAAA35" w14:textId="77777777" w:rsidR="00F7557B" w:rsidRDefault="00F7557B">
      <w:pPr>
        <w:ind w:left="850" w:right="850"/>
        <w:jc w:val="center"/>
        <w:rPr>
          <w:i/>
          <w:sz w:val="18"/>
        </w:rPr>
      </w:pPr>
    </w:p>
    <w:p w14:paraId="229063CF" w14:textId="77777777" w:rsidR="00F7557B" w:rsidRDefault="00F7557B">
      <w:pPr>
        <w:ind w:left="850" w:right="850"/>
        <w:jc w:val="center"/>
        <w:rPr>
          <w:i/>
          <w:sz w:val="18"/>
        </w:rPr>
      </w:pPr>
      <w:r>
        <w:rPr>
          <w:i/>
          <w:sz w:val="18"/>
        </w:rPr>
        <w:t>[This is a list of terms defined and the provisions where they are defined.  The list is not part of the law.]</w:t>
      </w:r>
    </w:p>
    <w:p w14:paraId="1851CAA7" w14:textId="77777777" w:rsidR="00F7557B" w:rsidRDefault="00F7557B">
      <w:pPr>
        <w:pBdr>
          <w:bottom w:val="single" w:sz="4" w:space="1" w:color="auto"/>
        </w:pBdr>
        <w:tabs>
          <w:tab w:val="right" w:pos="7070"/>
        </w:tabs>
        <w:ind w:left="578"/>
        <w:rPr>
          <w:b/>
          <w:sz w:val="20"/>
        </w:rPr>
      </w:pPr>
      <w:r>
        <w:rPr>
          <w:b/>
          <w:sz w:val="20"/>
        </w:rPr>
        <w:t>Defined term</w:t>
      </w:r>
      <w:r>
        <w:rPr>
          <w:b/>
          <w:sz w:val="20"/>
        </w:rPr>
        <w:tab/>
        <w:t>Provision(s)</w:t>
      </w:r>
    </w:p>
    <w:p w14:paraId="14D839F8" w14:textId="77777777" w:rsidR="00F7557B" w:rsidRDefault="00F7557B">
      <w:pPr>
        <w:pStyle w:val="DefinedTerms"/>
      </w:pPr>
      <w:r>
        <w:t>general private hospital</w:t>
      </w:r>
      <w:r>
        <w:tab/>
        <w:t>7(3)</w:t>
      </w:r>
    </w:p>
    <w:p w14:paraId="463495A4" w14:textId="77777777" w:rsidR="00F7557B" w:rsidRDefault="00F7557B">
      <w:pPr>
        <w:pStyle w:val="DefinedTerms"/>
      </w:pPr>
      <w:r>
        <w:t>licence</w:t>
      </w:r>
      <w:r>
        <w:tab/>
        <w:t>3</w:t>
      </w:r>
    </w:p>
    <w:p w14:paraId="6A5D9768" w14:textId="77777777" w:rsidR="00F7557B" w:rsidRDefault="00F7557B"/>
    <w:p w14:paraId="23866107" w14:textId="77777777" w:rsidR="00F7557B" w:rsidRDefault="00F7557B">
      <w:pPr>
        <w:sectPr w:rsidR="00F7557B">
          <w:headerReference w:type="even" r:id="rId27"/>
          <w:headerReference w:type="default" r:id="rId28"/>
          <w:pgSz w:w="11907" w:h="16840" w:code="9"/>
          <w:pgMar w:top="2381" w:right="2409" w:bottom="3543" w:left="2409" w:header="720" w:footer="3544" w:gutter="0"/>
          <w:cols w:space="720"/>
          <w:noEndnote/>
          <w:docGrid w:linePitch="326"/>
        </w:sectPr>
      </w:pPr>
    </w:p>
    <w:p w14:paraId="754500C3" w14:textId="7B8DF17F" w:rsidR="00F7557B" w:rsidRDefault="00A157E3">
      <w:r>
        <w:rPr>
          <w:noProof/>
        </w:rPr>
        <mc:AlternateContent>
          <mc:Choice Requires="wps">
            <w:drawing>
              <wp:anchor distT="0" distB="0" distL="114300" distR="114300" simplePos="0" relativeHeight="251660288" behindDoc="0" locked="0" layoutInCell="1" allowOverlap="1" wp14:anchorId="0F76932B" wp14:editId="0AA4A23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EF572A" w14:textId="3DEA39F0" w:rsidR="00A157E3" w:rsidRDefault="00A157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p>
                          <w:p w14:paraId="40EFE1E4" w14:textId="77777777" w:rsidR="00A157E3" w:rsidRDefault="00A157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B9B66D" w14:textId="526AF3AA" w:rsidR="00A157E3" w:rsidRDefault="00A157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p>
                          <w:p w14:paraId="68986231" w14:textId="77777777" w:rsidR="00A157E3" w:rsidRDefault="00A157E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76932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EF572A" w14:textId="3DEA39F0" w:rsidR="00A157E3" w:rsidRDefault="00A157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p>
                    <w:p w14:paraId="40EFE1E4" w14:textId="77777777" w:rsidR="00A157E3" w:rsidRDefault="00A157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B9B66D" w14:textId="526AF3AA" w:rsidR="00A157E3" w:rsidRDefault="00A157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p>
                    <w:p w14:paraId="68986231" w14:textId="77777777" w:rsidR="00A157E3" w:rsidRDefault="00A157E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7557B">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13C0B" w14:textId="77777777" w:rsidR="00F7557B" w:rsidRDefault="00F7557B">
      <w:r>
        <w:separator/>
      </w:r>
    </w:p>
  </w:endnote>
  <w:endnote w:type="continuationSeparator" w:id="0">
    <w:p w14:paraId="0D85797E" w14:textId="77777777" w:rsidR="00F7557B" w:rsidRDefault="00F7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95B7" w14:textId="77777777" w:rsidR="00E73788" w:rsidRDefault="00E73788">
    <w:pPr>
      <w:pStyle w:val="Footer"/>
      <w:pBdr>
        <w:bottom w:val="single" w:sz="4" w:space="1" w:color="auto"/>
      </w:pBdr>
      <w:rPr>
        <w:sz w:val="20"/>
      </w:rPr>
    </w:pPr>
  </w:p>
  <w:p w14:paraId="1DA04A40" w14:textId="73C8DEC9" w:rsidR="00E73788" w:rsidRDefault="00E7378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410DC">
      <w:rPr>
        <w:sz w:val="20"/>
      </w:rPr>
      <w:t>01 Jul 2026</w:t>
    </w:r>
    <w:r>
      <w:rPr>
        <w:sz w:val="20"/>
      </w:rPr>
      <w:fldChar w:fldCharType="end"/>
    </w:r>
  </w:p>
  <w:p w14:paraId="294D38A4" w14:textId="34218E0C" w:rsidR="00E73788" w:rsidRDefault="00E7378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410DC">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548AE" w14:textId="77777777" w:rsidR="00E73788" w:rsidRDefault="00E73788">
    <w:pPr>
      <w:pStyle w:val="Footer"/>
      <w:pBdr>
        <w:bottom w:val="single" w:sz="4" w:space="1" w:color="auto"/>
      </w:pBdr>
      <w:rPr>
        <w:sz w:val="20"/>
      </w:rPr>
    </w:pPr>
  </w:p>
  <w:p w14:paraId="6BB23411" w14:textId="58F95BC8" w:rsidR="00E73788" w:rsidRDefault="00E737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0D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846FDB" w14:textId="2FF97DFB" w:rsidR="00E73788" w:rsidRDefault="00E737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0DC">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95F6" w14:textId="77777777" w:rsidR="00E73788" w:rsidRDefault="00E73788">
    <w:pPr>
      <w:pStyle w:val="Footer"/>
      <w:pBdr>
        <w:bottom w:val="single" w:sz="4" w:space="1" w:color="auto"/>
      </w:pBdr>
      <w:rPr>
        <w:sz w:val="20"/>
      </w:rPr>
    </w:pPr>
  </w:p>
  <w:p w14:paraId="0CB5BFDC" w14:textId="195A96CA" w:rsidR="00E73788" w:rsidRDefault="00E737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0D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38E04F5" w14:textId="10C1E1B4" w:rsidR="00E73788" w:rsidRDefault="00E737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0DC">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63B0A" w14:textId="77777777" w:rsidR="00E73788" w:rsidRDefault="00E73788">
    <w:pPr>
      <w:pStyle w:val="Footer"/>
      <w:pBdr>
        <w:bottom w:val="single" w:sz="4" w:space="1" w:color="auto"/>
      </w:pBdr>
      <w:rPr>
        <w:sz w:val="20"/>
      </w:rPr>
    </w:pPr>
  </w:p>
  <w:p w14:paraId="2003B478" w14:textId="178F3342" w:rsidR="00E73788" w:rsidRDefault="00E737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410DC">
      <w:rPr>
        <w:sz w:val="20"/>
      </w:rPr>
      <w:t>01 Jul 2026</w:t>
    </w:r>
    <w:r>
      <w:rPr>
        <w:sz w:val="20"/>
      </w:rPr>
      <w:fldChar w:fldCharType="end"/>
    </w:r>
  </w:p>
  <w:p w14:paraId="492F1E29" w14:textId="1411FFF3" w:rsidR="00E73788" w:rsidRDefault="00E7378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410DC">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AED6" w14:textId="77777777" w:rsidR="00E73788" w:rsidRDefault="00E73788">
    <w:pPr>
      <w:pStyle w:val="Footer"/>
      <w:pBdr>
        <w:bottom w:val="single" w:sz="4" w:space="1" w:color="auto"/>
      </w:pBdr>
      <w:rPr>
        <w:sz w:val="20"/>
      </w:rPr>
    </w:pPr>
  </w:p>
  <w:p w14:paraId="36C42A76" w14:textId="28515329" w:rsidR="00E73788" w:rsidRDefault="00E737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0D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14:paraId="1E9DC371" w14:textId="6099DDD7" w:rsidR="00E73788" w:rsidRDefault="00E737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0DC">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9018" w14:textId="77777777" w:rsidR="00E73788" w:rsidRDefault="00E73788">
    <w:pPr>
      <w:pStyle w:val="Footer"/>
      <w:pBdr>
        <w:bottom w:val="single" w:sz="4" w:space="1" w:color="auto"/>
      </w:pBdr>
      <w:rPr>
        <w:sz w:val="20"/>
      </w:rPr>
    </w:pPr>
  </w:p>
  <w:p w14:paraId="75EABCA3" w14:textId="4D09044E" w:rsidR="00E73788" w:rsidRDefault="00E737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0D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4953A3D6" w14:textId="36D55DC8" w:rsidR="00E73788" w:rsidRDefault="00E737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0DC">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A16A" w14:textId="77777777" w:rsidR="00F7557B" w:rsidRDefault="00F755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48E51" w14:textId="77777777" w:rsidR="00F7557B" w:rsidRDefault="00F755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2C19F" w14:textId="77777777" w:rsidR="00F7557B" w:rsidRDefault="00F75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AEB20" w14:textId="77777777" w:rsidR="00F7557B" w:rsidRDefault="00F7557B">
      <w:r>
        <w:separator/>
      </w:r>
    </w:p>
  </w:footnote>
  <w:footnote w:type="continuationSeparator" w:id="0">
    <w:p w14:paraId="304436C8" w14:textId="77777777" w:rsidR="00F7557B" w:rsidRDefault="00F75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2316" w14:textId="77777777" w:rsidR="00F7557B" w:rsidRDefault="00F75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6296" w14:textId="77777777" w:rsidR="00F7557B" w:rsidRDefault="00F75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4F2ED" w14:textId="77777777" w:rsidR="00F7557B" w:rsidRDefault="00F7557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3138" w14:paraId="2CC8AA63" w14:textId="77777777">
      <w:trPr>
        <w:cantSplit/>
        <w:jc w:val="center"/>
      </w:trPr>
      <w:tc>
        <w:tcPr>
          <w:tcW w:w="7258" w:type="dxa"/>
          <w:gridSpan w:val="2"/>
        </w:tcPr>
        <w:p w14:paraId="426B632E" w14:textId="7173031D" w:rsidR="00F7557B" w:rsidRDefault="00F7557B">
          <w:pPr>
            <w:pStyle w:val="Header"/>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57BB4124" w14:textId="77777777">
      <w:trPr>
        <w:jc w:val="center"/>
      </w:trPr>
      <w:tc>
        <w:tcPr>
          <w:tcW w:w="1548" w:type="dxa"/>
        </w:tcPr>
        <w:p w14:paraId="293D672A" w14:textId="77777777" w:rsidR="00F7557B" w:rsidRDefault="00F7557B">
          <w:pPr>
            <w:pStyle w:val="Header"/>
            <w:spacing w:before="40"/>
          </w:pPr>
        </w:p>
      </w:tc>
      <w:tc>
        <w:tcPr>
          <w:tcW w:w="5715" w:type="dxa"/>
        </w:tcPr>
        <w:p w14:paraId="33AB8FE0" w14:textId="77777777" w:rsidR="00F7557B" w:rsidRDefault="00F7557B">
          <w:pPr>
            <w:pStyle w:val="Header"/>
            <w:spacing w:before="40"/>
          </w:pPr>
        </w:p>
      </w:tc>
    </w:tr>
    <w:tr w:rsidR="00D73138" w14:paraId="2A1C7C01" w14:textId="77777777">
      <w:trPr>
        <w:jc w:val="center"/>
      </w:trPr>
      <w:tc>
        <w:tcPr>
          <w:tcW w:w="1548" w:type="dxa"/>
        </w:tcPr>
        <w:p w14:paraId="45BEE7D5" w14:textId="77777777" w:rsidR="00F7557B" w:rsidRDefault="00F7557B">
          <w:pPr>
            <w:pStyle w:val="Header"/>
            <w:spacing w:before="40"/>
          </w:pPr>
        </w:p>
      </w:tc>
      <w:tc>
        <w:tcPr>
          <w:tcW w:w="5715" w:type="dxa"/>
        </w:tcPr>
        <w:p w14:paraId="47D0A37B" w14:textId="77777777" w:rsidR="00F7557B" w:rsidRDefault="00F7557B">
          <w:pPr>
            <w:pStyle w:val="Header"/>
            <w:spacing w:before="40"/>
          </w:pPr>
        </w:p>
      </w:tc>
    </w:tr>
    <w:tr w:rsidR="00D73138" w14:paraId="74672A39" w14:textId="77777777">
      <w:trPr>
        <w:cantSplit/>
        <w:jc w:val="center"/>
      </w:trPr>
      <w:tc>
        <w:tcPr>
          <w:tcW w:w="7258" w:type="dxa"/>
          <w:gridSpan w:val="2"/>
        </w:tcPr>
        <w:p w14:paraId="21CDEF6F" w14:textId="77777777" w:rsidR="00F7557B" w:rsidRDefault="00F7557B">
          <w:pPr>
            <w:pStyle w:val="Header"/>
            <w:spacing w:before="40"/>
          </w:pPr>
          <w:r>
            <w:t>Contents</w:t>
          </w:r>
        </w:p>
      </w:tc>
    </w:tr>
  </w:tbl>
  <w:p w14:paraId="34CBAFB0" w14:textId="77777777" w:rsidR="00F7557B" w:rsidRDefault="00F7557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3138" w14:paraId="4E4D7EF6" w14:textId="77777777">
      <w:trPr>
        <w:cantSplit/>
        <w:jc w:val="center"/>
      </w:trPr>
      <w:tc>
        <w:tcPr>
          <w:tcW w:w="7258" w:type="dxa"/>
          <w:gridSpan w:val="2"/>
        </w:tcPr>
        <w:p w14:paraId="2FB50354" w14:textId="7B4CBC98"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520DE1AB" w14:textId="77777777">
      <w:trPr>
        <w:jc w:val="center"/>
      </w:trPr>
      <w:tc>
        <w:tcPr>
          <w:tcW w:w="5715" w:type="dxa"/>
        </w:tcPr>
        <w:p w14:paraId="0E0C8E38" w14:textId="77777777" w:rsidR="00F7557B" w:rsidRDefault="00F7557B">
          <w:pPr>
            <w:pStyle w:val="Header"/>
            <w:spacing w:before="40"/>
            <w:jc w:val="right"/>
          </w:pPr>
        </w:p>
      </w:tc>
      <w:tc>
        <w:tcPr>
          <w:tcW w:w="1548" w:type="dxa"/>
        </w:tcPr>
        <w:p w14:paraId="12B8AE92" w14:textId="77777777" w:rsidR="00F7557B" w:rsidRDefault="00F7557B">
          <w:pPr>
            <w:pStyle w:val="Header"/>
            <w:spacing w:before="40"/>
            <w:ind w:right="17"/>
            <w:jc w:val="right"/>
          </w:pPr>
        </w:p>
      </w:tc>
    </w:tr>
    <w:tr w:rsidR="00D73138" w14:paraId="4C921EFC" w14:textId="77777777">
      <w:trPr>
        <w:jc w:val="center"/>
      </w:trPr>
      <w:tc>
        <w:tcPr>
          <w:tcW w:w="5715" w:type="dxa"/>
        </w:tcPr>
        <w:p w14:paraId="799733A9" w14:textId="77777777" w:rsidR="00F7557B" w:rsidRDefault="00F7557B">
          <w:pPr>
            <w:pStyle w:val="Header"/>
            <w:spacing w:before="40"/>
            <w:jc w:val="right"/>
          </w:pPr>
        </w:p>
      </w:tc>
      <w:tc>
        <w:tcPr>
          <w:tcW w:w="1548" w:type="dxa"/>
        </w:tcPr>
        <w:p w14:paraId="38A5D2BB" w14:textId="77777777" w:rsidR="00F7557B" w:rsidRDefault="00F7557B">
          <w:pPr>
            <w:pStyle w:val="Header"/>
            <w:spacing w:before="40"/>
            <w:ind w:right="17"/>
            <w:jc w:val="right"/>
          </w:pPr>
        </w:p>
      </w:tc>
    </w:tr>
    <w:tr w:rsidR="00D73138" w14:paraId="5E8CF714" w14:textId="77777777">
      <w:trPr>
        <w:cantSplit/>
        <w:jc w:val="center"/>
      </w:trPr>
      <w:tc>
        <w:tcPr>
          <w:tcW w:w="7258" w:type="dxa"/>
          <w:gridSpan w:val="2"/>
        </w:tcPr>
        <w:p w14:paraId="1CBB753A" w14:textId="77777777" w:rsidR="00F7557B" w:rsidRDefault="00F7557B">
          <w:pPr>
            <w:pStyle w:val="Header"/>
            <w:spacing w:before="40"/>
            <w:ind w:right="17"/>
            <w:jc w:val="right"/>
          </w:pPr>
          <w:r>
            <w:t>Contents</w:t>
          </w:r>
        </w:p>
      </w:tc>
    </w:tr>
  </w:tbl>
  <w:p w14:paraId="60EF9F44" w14:textId="77777777" w:rsidR="00F7557B" w:rsidRDefault="00F7557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78E7" w14:textId="77777777" w:rsidR="00F7557B" w:rsidRDefault="00F755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3138" w14:paraId="6974529A" w14:textId="77777777">
      <w:trPr>
        <w:cantSplit/>
        <w:jc w:val="center"/>
      </w:trPr>
      <w:tc>
        <w:tcPr>
          <w:tcW w:w="7258" w:type="dxa"/>
          <w:gridSpan w:val="2"/>
        </w:tcPr>
        <w:p w14:paraId="2BD36FCA" w14:textId="29339620" w:rsidR="00F7557B" w:rsidRDefault="00F7557B">
          <w:pPr>
            <w:pStyle w:val="Header"/>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3FDEC925" w14:textId="77777777">
      <w:trPr>
        <w:jc w:val="center"/>
      </w:trPr>
      <w:tc>
        <w:tcPr>
          <w:tcW w:w="1548" w:type="dxa"/>
        </w:tcPr>
        <w:p w14:paraId="2E91BCF5" w14:textId="67D442F2" w:rsidR="00F7557B" w:rsidRDefault="00F7557B">
          <w:pPr>
            <w:pStyle w:val="Header"/>
            <w:spacing w:before="40"/>
          </w:pPr>
          <w:r>
            <w:rPr>
              <w:b/>
            </w:rPr>
            <w:fldChar w:fldCharType="begin"/>
          </w:r>
          <w:r>
            <w:rPr>
              <w:b/>
            </w:rPr>
            <w:instrText xml:space="preserve"> styleref CharPartNo </w:instrText>
          </w:r>
          <w:r>
            <w:rPr>
              <w:b/>
            </w:rPr>
            <w:fldChar w:fldCharType="end"/>
          </w:r>
        </w:p>
      </w:tc>
      <w:tc>
        <w:tcPr>
          <w:tcW w:w="5715" w:type="dxa"/>
        </w:tcPr>
        <w:p w14:paraId="280AC2C5" w14:textId="3FB6AD04" w:rsidR="00F7557B" w:rsidRDefault="00F7557B">
          <w:pPr>
            <w:pStyle w:val="Header"/>
            <w:spacing w:before="40"/>
          </w:pPr>
          <w:r>
            <w:fldChar w:fldCharType="begin"/>
          </w:r>
          <w:r>
            <w:instrText xml:space="preserve"> styleref CharPartText </w:instrText>
          </w:r>
          <w:r>
            <w:fldChar w:fldCharType="end"/>
          </w:r>
        </w:p>
      </w:tc>
    </w:tr>
    <w:tr w:rsidR="00D73138" w14:paraId="7468BEA1" w14:textId="77777777">
      <w:trPr>
        <w:jc w:val="center"/>
      </w:trPr>
      <w:tc>
        <w:tcPr>
          <w:tcW w:w="1548" w:type="dxa"/>
        </w:tcPr>
        <w:p w14:paraId="60D77884" w14:textId="666CFCD2" w:rsidR="00F7557B" w:rsidRDefault="00F7557B">
          <w:pPr>
            <w:pStyle w:val="Header"/>
            <w:spacing w:before="40"/>
          </w:pPr>
          <w:r>
            <w:rPr>
              <w:b/>
            </w:rPr>
            <w:fldChar w:fldCharType="begin"/>
          </w:r>
          <w:r>
            <w:rPr>
              <w:b/>
            </w:rPr>
            <w:instrText xml:space="preserve"> styleref CharDivNo </w:instrText>
          </w:r>
          <w:r>
            <w:rPr>
              <w:b/>
            </w:rPr>
            <w:fldChar w:fldCharType="end"/>
          </w:r>
        </w:p>
      </w:tc>
      <w:tc>
        <w:tcPr>
          <w:tcW w:w="5715" w:type="dxa"/>
        </w:tcPr>
        <w:p w14:paraId="45374542" w14:textId="7590772A" w:rsidR="00F7557B" w:rsidRDefault="00F7557B">
          <w:pPr>
            <w:pStyle w:val="Header"/>
            <w:spacing w:before="40"/>
          </w:pPr>
          <w:r>
            <w:fldChar w:fldCharType="begin"/>
          </w:r>
          <w:r>
            <w:instrText xml:space="preserve"> styleref CharDivText </w:instrText>
          </w:r>
          <w:r>
            <w:fldChar w:fldCharType="end"/>
          </w:r>
        </w:p>
      </w:tc>
    </w:tr>
    <w:tr w:rsidR="00D73138" w14:paraId="7454E3BC" w14:textId="77777777">
      <w:trPr>
        <w:cantSplit/>
        <w:jc w:val="center"/>
      </w:trPr>
      <w:tc>
        <w:tcPr>
          <w:tcW w:w="7258" w:type="dxa"/>
          <w:gridSpan w:val="2"/>
        </w:tcPr>
        <w:p w14:paraId="71661588" w14:textId="0B690730" w:rsidR="00F7557B" w:rsidRDefault="00F7557B">
          <w:pPr>
            <w:pStyle w:val="Header"/>
            <w:spacing w:before="40"/>
          </w:pPr>
          <w:r>
            <w:rPr>
              <w:b/>
            </w:rPr>
            <w:t xml:space="preserve">r. </w:t>
          </w:r>
          <w:r>
            <w:rPr>
              <w:b/>
            </w:rPr>
            <w:fldChar w:fldCharType="begin"/>
          </w:r>
          <w:r>
            <w:rPr>
              <w:b/>
            </w:rPr>
            <w:instrText>styleref CharSectno</w:instrText>
          </w:r>
          <w:r>
            <w:rPr>
              <w:b/>
            </w:rPr>
            <w:fldChar w:fldCharType="separate"/>
          </w:r>
          <w:r w:rsidR="007410DC">
            <w:rPr>
              <w:b/>
            </w:rPr>
            <w:t>1</w:t>
          </w:r>
          <w:r>
            <w:rPr>
              <w:b/>
            </w:rPr>
            <w:fldChar w:fldCharType="end"/>
          </w:r>
        </w:p>
      </w:tc>
    </w:tr>
  </w:tbl>
  <w:p w14:paraId="77B1A1B3" w14:textId="77777777" w:rsidR="00F7557B" w:rsidRDefault="00F7557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3138" w14:paraId="56033212" w14:textId="77777777">
      <w:trPr>
        <w:cantSplit/>
        <w:jc w:val="center"/>
      </w:trPr>
      <w:tc>
        <w:tcPr>
          <w:tcW w:w="7263" w:type="dxa"/>
          <w:gridSpan w:val="2"/>
        </w:tcPr>
        <w:p w14:paraId="1BEC5EF2" w14:textId="4DFC0E61"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6AE56684" w14:textId="77777777">
      <w:trPr>
        <w:jc w:val="center"/>
      </w:trPr>
      <w:tc>
        <w:tcPr>
          <w:tcW w:w="5715" w:type="dxa"/>
          <w:vAlign w:val="bottom"/>
        </w:tcPr>
        <w:p w14:paraId="53A4B34E" w14:textId="4AE2E40E" w:rsidR="00F7557B" w:rsidRDefault="00F7557B">
          <w:pPr>
            <w:pStyle w:val="Header"/>
            <w:spacing w:before="40"/>
            <w:jc w:val="right"/>
          </w:pPr>
          <w:r>
            <w:fldChar w:fldCharType="begin"/>
          </w:r>
          <w:r>
            <w:instrText xml:space="preserve"> styleref CharSchText </w:instrText>
          </w:r>
          <w:r>
            <w:fldChar w:fldCharType="end"/>
          </w:r>
        </w:p>
      </w:tc>
      <w:tc>
        <w:tcPr>
          <w:tcW w:w="1548" w:type="dxa"/>
        </w:tcPr>
        <w:p w14:paraId="707F9E36" w14:textId="111D4E1E" w:rsidR="00F7557B" w:rsidRDefault="00F7557B">
          <w:pPr>
            <w:pStyle w:val="Header"/>
            <w:spacing w:before="40"/>
            <w:ind w:right="17"/>
            <w:jc w:val="right"/>
          </w:pPr>
          <w:r>
            <w:rPr>
              <w:b/>
            </w:rPr>
            <w:fldChar w:fldCharType="begin"/>
          </w:r>
          <w:r>
            <w:rPr>
              <w:b/>
            </w:rPr>
            <w:instrText xml:space="preserve"> styleref CharSchno </w:instrText>
          </w:r>
          <w:r>
            <w:rPr>
              <w:b/>
            </w:rPr>
            <w:fldChar w:fldCharType="end"/>
          </w:r>
        </w:p>
      </w:tc>
    </w:tr>
    <w:tr w:rsidR="00D73138" w14:paraId="41583196" w14:textId="77777777">
      <w:trPr>
        <w:jc w:val="center"/>
      </w:trPr>
      <w:tc>
        <w:tcPr>
          <w:tcW w:w="5715" w:type="dxa"/>
        </w:tcPr>
        <w:p w14:paraId="7D9ABB2E" w14:textId="45BCF5C0" w:rsidR="00F7557B" w:rsidRDefault="00F7557B">
          <w:pPr>
            <w:pStyle w:val="Header"/>
            <w:spacing w:before="40"/>
            <w:jc w:val="right"/>
          </w:pPr>
          <w:r>
            <w:fldChar w:fldCharType="begin"/>
          </w:r>
          <w:r>
            <w:instrText xml:space="preserve"> styleref CharDivText </w:instrText>
          </w:r>
          <w:r>
            <w:fldChar w:fldCharType="end"/>
          </w:r>
        </w:p>
      </w:tc>
      <w:tc>
        <w:tcPr>
          <w:tcW w:w="1548" w:type="dxa"/>
        </w:tcPr>
        <w:p w14:paraId="340BBCD6" w14:textId="32BAE24E" w:rsidR="00F7557B" w:rsidRDefault="00F7557B">
          <w:pPr>
            <w:pStyle w:val="Header"/>
            <w:spacing w:before="40"/>
            <w:ind w:right="17"/>
            <w:jc w:val="right"/>
          </w:pPr>
          <w:r>
            <w:rPr>
              <w:b/>
            </w:rPr>
            <w:fldChar w:fldCharType="begin"/>
          </w:r>
          <w:r>
            <w:rPr>
              <w:b/>
            </w:rPr>
            <w:instrText xml:space="preserve"> styleref CharDivNo </w:instrText>
          </w:r>
          <w:r>
            <w:rPr>
              <w:b/>
            </w:rPr>
            <w:fldChar w:fldCharType="end"/>
          </w:r>
        </w:p>
      </w:tc>
    </w:tr>
    <w:tr w:rsidR="00D73138" w14:paraId="304B1A9C" w14:textId="77777777">
      <w:trPr>
        <w:cantSplit/>
        <w:jc w:val="center"/>
      </w:trPr>
      <w:tc>
        <w:tcPr>
          <w:tcW w:w="7263" w:type="dxa"/>
          <w:gridSpan w:val="2"/>
        </w:tcPr>
        <w:p w14:paraId="6F732B25" w14:textId="03991DD1" w:rsidR="00F7557B" w:rsidRDefault="00F7557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410DC">
            <w:rPr>
              <w:b/>
            </w:rPr>
            <w:t>1</w:t>
          </w:r>
          <w:r>
            <w:rPr>
              <w:b/>
            </w:rPr>
            <w:fldChar w:fldCharType="end"/>
          </w:r>
        </w:p>
      </w:tc>
    </w:tr>
  </w:tbl>
  <w:p w14:paraId="4C48A95D" w14:textId="77777777" w:rsidR="00F7557B" w:rsidRDefault="00F7557B">
    <w:pPr>
      <w:pStyle w:val="Header"/>
      <w:pBdr>
        <w:top w:val="single" w:sz="4" w:space="1" w:color="auto"/>
      </w:pBdr>
    </w:pPr>
    <w:bookmarkStart w:id="13" w:name="Schedule"/>
    <w:bookmarkEnd w:id="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5753" w14:textId="77777777" w:rsidR="00F7557B" w:rsidRDefault="00F755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3138" w14:paraId="7E96E435" w14:textId="77777777">
      <w:trPr>
        <w:cantSplit/>
        <w:jc w:val="center"/>
      </w:trPr>
      <w:tc>
        <w:tcPr>
          <w:tcW w:w="7263" w:type="dxa"/>
          <w:gridSpan w:val="2"/>
        </w:tcPr>
        <w:p w14:paraId="288E8527" w14:textId="37EB6239"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109DF740" w14:textId="77777777">
      <w:trPr>
        <w:jc w:val="center"/>
      </w:trPr>
      <w:tc>
        <w:tcPr>
          <w:tcW w:w="5715" w:type="dxa"/>
          <w:vAlign w:val="bottom"/>
        </w:tcPr>
        <w:p w14:paraId="7DBDCA8C" w14:textId="6B8756ED" w:rsidR="00F7557B" w:rsidRDefault="00F7557B">
          <w:pPr>
            <w:pStyle w:val="Header"/>
            <w:spacing w:before="40"/>
            <w:jc w:val="right"/>
          </w:pPr>
          <w:r>
            <w:fldChar w:fldCharType="begin"/>
          </w:r>
          <w:r>
            <w:instrText>styleref CharSchText</w:instrText>
          </w:r>
          <w:r>
            <w:fldChar w:fldCharType="end"/>
          </w:r>
        </w:p>
      </w:tc>
      <w:tc>
        <w:tcPr>
          <w:tcW w:w="1548" w:type="dxa"/>
        </w:tcPr>
        <w:p w14:paraId="75106274" w14:textId="2EFFED84" w:rsidR="00F7557B" w:rsidRDefault="00F7557B">
          <w:pPr>
            <w:pStyle w:val="Header"/>
            <w:spacing w:before="40"/>
            <w:ind w:right="17"/>
            <w:jc w:val="right"/>
          </w:pPr>
          <w:r>
            <w:rPr>
              <w:b/>
            </w:rPr>
            <w:fldChar w:fldCharType="begin"/>
          </w:r>
          <w:r>
            <w:rPr>
              <w:b/>
            </w:rPr>
            <w:instrText>styleref CharSchno</w:instrText>
          </w:r>
          <w:r>
            <w:rPr>
              <w:b/>
            </w:rPr>
            <w:fldChar w:fldCharType="end"/>
          </w:r>
        </w:p>
      </w:tc>
    </w:tr>
    <w:tr w:rsidR="00D73138" w14:paraId="40F1056C" w14:textId="77777777">
      <w:trPr>
        <w:jc w:val="center"/>
      </w:trPr>
      <w:tc>
        <w:tcPr>
          <w:tcW w:w="5715" w:type="dxa"/>
        </w:tcPr>
        <w:p w14:paraId="17231683" w14:textId="7976F3AF" w:rsidR="00F7557B" w:rsidRDefault="00F7557B">
          <w:pPr>
            <w:pStyle w:val="Header"/>
            <w:spacing w:before="40"/>
            <w:jc w:val="right"/>
          </w:pPr>
          <w:r>
            <w:fldChar w:fldCharType="begin"/>
          </w:r>
          <w:r>
            <w:instrText xml:space="preserve"> styleref CharSDivText </w:instrText>
          </w:r>
          <w:r>
            <w:fldChar w:fldCharType="end"/>
          </w:r>
        </w:p>
      </w:tc>
      <w:tc>
        <w:tcPr>
          <w:tcW w:w="1548" w:type="dxa"/>
        </w:tcPr>
        <w:p w14:paraId="38236546" w14:textId="44FD22E0" w:rsidR="00F7557B" w:rsidRDefault="00F7557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73138" w14:paraId="78E36551" w14:textId="77777777">
      <w:trPr>
        <w:jc w:val="center"/>
      </w:trPr>
      <w:tc>
        <w:tcPr>
          <w:tcW w:w="5715" w:type="dxa"/>
        </w:tcPr>
        <w:p w14:paraId="7969D5A6" w14:textId="77777777" w:rsidR="00F7557B" w:rsidRDefault="00F7557B">
          <w:pPr>
            <w:pStyle w:val="Header"/>
            <w:spacing w:before="40"/>
            <w:jc w:val="right"/>
          </w:pPr>
        </w:p>
      </w:tc>
      <w:tc>
        <w:tcPr>
          <w:tcW w:w="1548" w:type="dxa"/>
        </w:tcPr>
        <w:p w14:paraId="6C364434" w14:textId="77777777" w:rsidR="00F7557B" w:rsidRDefault="00F7557B">
          <w:pPr>
            <w:pStyle w:val="Header"/>
            <w:spacing w:before="40"/>
            <w:ind w:right="17"/>
            <w:jc w:val="right"/>
          </w:pPr>
        </w:p>
      </w:tc>
    </w:tr>
  </w:tbl>
  <w:p w14:paraId="46B2B9F4" w14:textId="77777777" w:rsidR="00F7557B" w:rsidRDefault="00F7557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3138" w14:paraId="12A30C74" w14:textId="77777777">
      <w:trPr>
        <w:cantSplit/>
        <w:jc w:val="center"/>
      </w:trPr>
      <w:tc>
        <w:tcPr>
          <w:tcW w:w="7258" w:type="dxa"/>
          <w:gridSpan w:val="2"/>
        </w:tcPr>
        <w:p w14:paraId="4E6EFB14" w14:textId="20D86650" w:rsidR="00F7557B" w:rsidRDefault="00F7557B">
          <w:pPr>
            <w:pStyle w:val="Header"/>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433CA7E3" w14:textId="77777777">
      <w:trPr>
        <w:jc w:val="center"/>
      </w:trPr>
      <w:tc>
        <w:tcPr>
          <w:tcW w:w="1548" w:type="dxa"/>
        </w:tcPr>
        <w:p w14:paraId="14217DFC" w14:textId="45FC33F5" w:rsidR="00F7557B" w:rsidRDefault="00F7557B">
          <w:pPr>
            <w:pStyle w:val="Header"/>
            <w:spacing w:before="40"/>
          </w:pPr>
          <w:r>
            <w:rPr>
              <w:b/>
            </w:rPr>
            <w:fldChar w:fldCharType="begin"/>
          </w:r>
          <w:r>
            <w:rPr>
              <w:b/>
            </w:rPr>
            <w:instrText xml:space="preserve"> STYLEREF "nHeading 2" </w:instrText>
          </w:r>
          <w:r>
            <w:rPr>
              <w:b/>
            </w:rPr>
            <w:fldChar w:fldCharType="separate"/>
          </w:r>
          <w:r w:rsidR="007410DC">
            <w:rPr>
              <w:b/>
            </w:rPr>
            <w:t>Notes</w:t>
          </w:r>
          <w:r>
            <w:rPr>
              <w:b/>
            </w:rPr>
            <w:fldChar w:fldCharType="end"/>
          </w:r>
        </w:p>
      </w:tc>
      <w:tc>
        <w:tcPr>
          <w:tcW w:w="5715" w:type="dxa"/>
        </w:tcPr>
        <w:p w14:paraId="63EAD6BB" w14:textId="0A2B0048" w:rsidR="00F7557B" w:rsidRDefault="00F7557B">
          <w:pPr>
            <w:pStyle w:val="Header"/>
            <w:spacing w:before="40"/>
          </w:pPr>
          <w:r>
            <w:fldChar w:fldCharType="begin"/>
          </w:r>
          <w:r>
            <w:instrText xml:space="preserve"> STYLEREF "nHeading 3" </w:instrText>
          </w:r>
          <w:r>
            <w:fldChar w:fldCharType="separate"/>
          </w:r>
          <w:r w:rsidR="007410DC">
            <w:t>Compilation table</w:t>
          </w:r>
          <w:r>
            <w:fldChar w:fldCharType="end"/>
          </w:r>
        </w:p>
      </w:tc>
    </w:tr>
    <w:tr w:rsidR="00D73138" w14:paraId="110F4BD8" w14:textId="77777777">
      <w:trPr>
        <w:jc w:val="center"/>
      </w:trPr>
      <w:tc>
        <w:tcPr>
          <w:tcW w:w="1548" w:type="dxa"/>
        </w:tcPr>
        <w:p w14:paraId="09019525" w14:textId="77777777" w:rsidR="00F7557B" w:rsidRDefault="00F7557B">
          <w:pPr>
            <w:pStyle w:val="Header"/>
            <w:spacing w:before="40"/>
          </w:pPr>
        </w:p>
      </w:tc>
      <w:tc>
        <w:tcPr>
          <w:tcW w:w="5715" w:type="dxa"/>
        </w:tcPr>
        <w:p w14:paraId="1CC37294" w14:textId="77777777" w:rsidR="00F7557B" w:rsidRDefault="00F7557B">
          <w:pPr>
            <w:pStyle w:val="Header"/>
            <w:spacing w:before="40"/>
          </w:pPr>
        </w:p>
      </w:tc>
    </w:tr>
    <w:tr w:rsidR="00D73138" w14:paraId="50D8B5AE" w14:textId="77777777">
      <w:trPr>
        <w:cantSplit/>
        <w:jc w:val="center"/>
      </w:trPr>
      <w:tc>
        <w:tcPr>
          <w:tcW w:w="7258" w:type="dxa"/>
          <w:gridSpan w:val="2"/>
        </w:tcPr>
        <w:p w14:paraId="12DD5A2A" w14:textId="77777777" w:rsidR="00F7557B" w:rsidRDefault="00F7557B">
          <w:pPr>
            <w:pStyle w:val="Header"/>
            <w:spacing w:before="40"/>
          </w:pPr>
        </w:p>
      </w:tc>
    </w:tr>
  </w:tbl>
  <w:p w14:paraId="24BEA56F" w14:textId="77777777" w:rsidR="00F7557B" w:rsidRDefault="00F7557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3138" w14:paraId="1B4FC28A" w14:textId="77777777">
      <w:trPr>
        <w:cantSplit/>
        <w:jc w:val="center"/>
      </w:trPr>
      <w:tc>
        <w:tcPr>
          <w:tcW w:w="7258" w:type="dxa"/>
          <w:gridSpan w:val="2"/>
        </w:tcPr>
        <w:p w14:paraId="091C3CA9" w14:textId="03D0CAF8"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2E4B45C1" w14:textId="77777777">
      <w:trPr>
        <w:jc w:val="center"/>
      </w:trPr>
      <w:tc>
        <w:tcPr>
          <w:tcW w:w="5715" w:type="dxa"/>
        </w:tcPr>
        <w:p w14:paraId="5DE6E2E0" w14:textId="3E4C6822" w:rsidR="00F7557B" w:rsidRDefault="00F7557B">
          <w:pPr>
            <w:pStyle w:val="Header"/>
            <w:spacing w:before="40"/>
            <w:jc w:val="right"/>
          </w:pPr>
          <w:r>
            <w:fldChar w:fldCharType="begin"/>
          </w:r>
          <w:r>
            <w:instrText xml:space="preserve"> STYLEREF "nHeading 3" </w:instrText>
          </w:r>
          <w:r>
            <w:fldChar w:fldCharType="separate"/>
          </w:r>
          <w:r w:rsidR="007410DC">
            <w:t>Compilation table</w:t>
          </w:r>
          <w:r>
            <w:fldChar w:fldCharType="end"/>
          </w:r>
        </w:p>
      </w:tc>
      <w:tc>
        <w:tcPr>
          <w:tcW w:w="1548" w:type="dxa"/>
        </w:tcPr>
        <w:p w14:paraId="7D9A94CC" w14:textId="03A14E9E" w:rsidR="00F7557B" w:rsidRDefault="00F7557B">
          <w:pPr>
            <w:pStyle w:val="Header"/>
            <w:spacing w:before="40"/>
            <w:ind w:right="17"/>
            <w:jc w:val="right"/>
          </w:pPr>
          <w:r>
            <w:rPr>
              <w:b/>
            </w:rPr>
            <w:fldChar w:fldCharType="begin"/>
          </w:r>
          <w:r>
            <w:rPr>
              <w:b/>
            </w:rPr>
            <w:instrText xml:space="preserve"> STYLEREF "nHeading 2" </w:instrText>
          </w:r>
          <w:r>
            <w:rPr>
              <w:b/>
            </w:rPr>
            <w:fldChar w:fldCharType="separate"/>
          </w:r>
          <w:r w:rsidR="007410DC">
            <w:rPr>
              <w:b/>
            </w:rPr>
            <w:t>Notes</w:t>
          </w:r>
          <w:r>
            <w:rPr>
              <w:b/>
            </w:rPr>
            <w:fldChar w:fldCharType="end"/>
          </w:r>
        </w:p>
      </w:tc>
    </w:tr>
    <w:tr w:rsidR="00D73138" w14:paraId="00B00223" w14:textId="77777777">
      <w:trPr>
        <w:jc w:val="center"/>
      </w:trPr>
      <w:tc>
        <w:tcPr>
          <w:tcW w:w="5715" w:type="dxa"/>
        </w:tcPr>
        <w:p w14:paraId="18BFC978" w14:textId="77777777" w:rsidR="00F7557B" w:rsidRDefault="00F7557B">
          <w:pPr>
            <w:pStyle w:val="Header"/>
            <w:spacing w:before="40"/>
            <w:jc w:val="right"/>
          </w:pPr>
        </w:p>
      </w:tc>
      <w:tc>
        <w:tcPr>
          <w:tcW w:w="1548" w:type="dxa"/>
        </w:tcPr>
        <w:p w14:paraId="10A0B798" w14:textId="77777777" w:rsidR="00F7557B" w:rsidRDefault="00F7557B">
          <w:pPr>
            <w:pStyle w:val="Header"/>
            <w:spacing w:before="40"/>
            <w:ind w:right="17"/>
            <w:jc w:val="right"/>
          </w:pPr>
        </w:p>
      </w:tc>
    </w:tr>
    <w:tr w:rsidR="00D73138" w14:paraId="13D7897C" w14:textId="77777777">
      <w:trPr>
        <w:cantSplit/>
        <w:jc w:val="center"/>
      </w:trPr>
      <w:tc>
        <w:tcPr>
          <w:tcW w:w="7258" w:type="dxa"/>
          <w:gridSpan w:val="2"/>
        </w:tcPr>
        <w:p w14:paraId="7B4EA9DD" w14:textId="77777777" w:rsidR="00F7557B" w:rsidRDefault="00F7557B">
          <w:pPr>
            <w:pStyle w:val="Header"/>
            <w:spacing w:before="40"/>
            <w:ind w:right="17"/>
            <w:jc w:val="right"/>
          </w:pPr>
        </w:p>
      </w:tc>
    </w:tr>
  </w:tbl>
  <w:p w14:paraId="4EC22559" w14:textId="77777777" w:rsidR="00F7557B" w:rsidRDefault="00F7557B">
    <w:pPr>
      <w:pStyle w:val="Header"/>
      <w:pBdr>
        <w:top w:val="single" w:sz="4" w:space="1" w:color="auto"/>
      </w:pBdr>
    </w:pPr>
    <w:bookmarkStart w:id="26" w:name="Compilation"/>
    <w:bookmarkEnd w:id="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73138" w14:paraId="00C5CFB4" w14:textId="77777777">
      <w:trPr>
        <w:cantSplit/>
        <w:jc w:val="center"/>
      </w:trPr>
      <w:tc>
        <w:tcPr>
          <w:tcW w:w="7263" w:type="dxa"/>
          <w:gridSpan w:val="2"/>
        </w:tcPr>
        <w:p w14:paraId="209EA251" w14:textId="629F7838" w:rsidR="00F7557B" w:rsidRDefault="00F7557B">
          <w:pPr>
            <w:pStyle w:val="Header"/>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3A27F6EA" w14:textId="77777777">
      <w:trPr>
        <w:jc w:val="center"/>
      </w:trPr>
      <w:tc>
        <w:tcPr>
          <w:tcW w:w="1348" w:type="dxa"/>
        </w:tcPr>
        <w:p w14:paraId="3FBDCA70" w14:textId="77777777" w:rsidR="00F7557B" w:rsidRDefault="00F7557B">
          <w:pPr>
            <w:pStyle w:val="Header"/>
            <w:spacing w:before="40"/>
          </w:pPr>
        </w:p>
      </w:tc>
      <w:tc>
        <w:tcPr>
          <w:tcW w:w="5915" w:type="dxa"/>
        </w:tcPr>
        <w:p w14:paraId="6F0BFE4E" w14:textId="77777777" w:rsidR="00F7557B" w:rsidRDefault="00F7557B">
          <w:pPr>
            <w:pStyle w:val="Header"/>
            <w:spacing w:before="40"/>
          </w:pPr>
        </w:p>
      </w:tc>
    </w:tr>
    <w:tr w:rsidR="00D73138" w14:paraId="6DCC6D4F" w14:textId="77777777">
      <w:trPr>
        <w:jc w:val="center"/>
      </w:trPr>
      <w:tc>
        <w:tcPr>
          <w:tcW w:w="1348" w:type="dxa"/>
        </w:tcPr>
        <w:p w14:paraId="2A383D29" w14:textId="77777777" w:rsidR="00F7557B" w:rsidRDefault="00F7557B">
          <w:pPr>
            <w:pStyle w:val="Header"/>
            <w:spacing w:before="40"/>
          </w:pPr>
        </w:p>
      </w:tc>
      <w:tc>
        <w:tcPr>
          <w:tcW w:w="5915" w:type="dxa"/>
        </w:tcPr>
        <w:p w14:paraId="4A8F12AE" w14:textId="77777777" w:rsidR="00F7557B" w:rsidRDefault="00F7557B">
          <w:pPr>
            <w:pStyle w:val="Header"/>
            <w:spacing w:before="40"/>
          </w:pPr>
        </w:p>
      </w:tc>
    </w:tr>
    <w:tr w:rsidR="00D73138" w14:paraId="1333D94C" w14:textId="77777777">
      <w:trPr>
        <w:cantSplit/>
        <w:jc w:val="center"/>
      </w:trPr>
      <w:tc>
        <w:tcPr>
          <w:tcW w:w="7263" w:type="dxa"/>
          <w:gridSpan w:val="2"/>
        </w:tcPr>
        <w:p w14:paraId="568A5035" w14:textId="77777777" w:rsidR="00F7557B" w:rsidRDefault="00F7557B">
          <w:pPr>
            <w:pStyle w:val="Header"/>
            <w:spacing w:before="40"/>
          </w:pPr>
          <w:r>
            <w:t>Defined terms</w:t>
          </w:r>
        </w:p>
      </w:tc>
    </w:tr>
  </w:tbl>
  <w:p w14:paraId="4723FC7F" w14:textId="77777777" w:rsidR="00F7557B" w:rsidRDefault="00F7557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73138" w14:paraId="3ABCA470" w14:textId="77777777">
      <w:trPr>
        <w:cantSplit/>
        <w:jc w:val="center"/>
      </w:trPr>
      <w:tc>
        <w:tcPr>
          <w:tcW w:w="7263" w:type="dxa"/>
          <w:gridSpan w:val="2"/>
        </w:tcPr>
        <w:p w14:paraId="1EFBBE34" w14:textId="6035AC57" w:rsidR="00F7557B" w:rsidRDefault="00F7557B">
          <w:pPr>
            <w:pStyle w:val="Header"/>
            <w:spacing w:before="40"/>
            <w:ind w:right="17"/>
            <w:jc w:val="right"/>
          </w:pPr>
          <w:r>
            <w:rPr>
              <w:b/>
              <w:i/>
            </w:rPr>
            <w:fldChar w:fldCharType="begin"/>
          </w:r>
          <w:r>
            <w:rPr>
              <w:b/>
              <w:i/>
            </w:rPr>
            <w:instrText xml:space="preserve"> STYLEREF "Name of Act/Reg" </w:instrText>
          </w:r>
          <w:r>
            <w:rPr>
              <w:b/>
              <w:i/>
            </w:rPr>
            <w:fldChar w:fldCharType="separate"/>
          </w:r>
          <w:r w:rsidR="007410DC">
            <w:rPr>
              <w:b/>
              <w:i/>
            </w:rPr>
            <w:t>Private Hospitals (Licensing and Conduct of Private Hospitals) Regulations 1987</w:t>
          </w:r>
          <w:r>
            <w:rPr>
              <w:b/>
              <w:i/>
            </w:rPr>
            <w:fldChar w:fldCharType="end"/>
          </w:r>
        </w:p>
      </w:tc>
    </w:tr>
    <w:tr w:rsidR="00D73138" w14:paraId="4855584B" w14:textId="77777777">
      <w:trPr>
        <w:jc w:val="center"/>
      </w:trPr>
      <w:tc>
        <w:tcPr>
          <w:tcW w:w="5884" w:type="dxa"/>
        </w:tcPr>
        <w:p w14:paraId="71FD2477" w14:textId="77777777" w:rsidR="00F7557B" w:rsidRDefault="00F7557B">
          <w:pPr>
            <w:pStyle w:val="Header"/>
            <w:spacing w:before="40"/>
            <w:jc w:val="right"/>
          </w:pPr>
        </w:p>
      </w:tc>
      <w:tc>
        <w:tcPr>
          <w:tcW w:w="1379" w:type="dxa"/>
        </w:tcPr>
        <w:p w14:paraId="176CE9E3" w14:textId="77777777" w:rsidR="00F7557B" w:rsidRDefault="00F7557B">
          <w:pPr>
            <w:pStyle w:val="Header"/>
            <w:spacing w:before="40"/>
            <w:ind w:right="17"/>
            <w:jc w:val="right"/>
          </w:pPr>
        </w:p>
      </w:tc>
    </w:tr>
    <w:tr w:rsidR="00D73138" w14:paraId="0A9BE7BD" w14:textId="77777777">
      <w:trPr>
        <w:jc w:val="center"/>
      </w:trPr>
      <w:tc>
        <w:tcPr>
          <w:tcW w:w="5884" w:type="dxa"/>
        </w:tcPr>
        <w:p w14:paraId="0D29233F" w14:textId="77777777" w:rsidR="00F7557B" w:rsidRDefault="00F7557B">
          <w:pPr>
            <w:pStyle w:val="Header"/>
            <w:spacing w:before="40"/>
            <w:jc w:val="right"/>
          </w:pPr>
        </w:p>
      </w:tc>
      <w:tc>
        <w:tcPr>
          <w:tcW w:w="1379" w:type="dxa"/>
        </w:tcPr>
        <w:p w14:paraId="7E39CDDF" w14:textId="77777777" w:rsidR="00F7557B" w:rsidRDefault="00F7557B">
          <w:pPr>
            <w:pStyle w:val="Header"/>
            <w:spacing w:before="40"/>
            <w:ind w:right="17"/>
            <w:jc w:val="right"/>
          </w:pPr>
        </w:p>
      </w:tc>
    </w:tr>
    <w:tr w:rsidR="00D73138" w14:paraId="58B387A9" w14:textId="77777777">
      <w:trPr>
        <w:cantSplit/>
        <w:jc w:val="center"/>
      </w:trPr>
      <w:tc>
        <w:tcPr>
          <w:tcW w:w="7263" w:type="dxa"/>
          <w:gridSpan w:val="2"/>
        </w:tcPr>
        <w:p w14:paraId="1A15FDBA" w14:textId="77777777" w:rsidR="00F7557B" w:rsidRDefault="00F7557B">
          <w:pPr>
            <w:pStyle w:val="Header"/>
            <w:spacing w:before="40"/>
            <w:ind w:right="17"/>
            <w:jc w:val="right"/>
          </w:pPr>
          <w:r>
            <w:t>Defined terms</w:t>
          </w:r>
        </w:p>
      </w:tc>
    </w:tr>
  </w:tbl>
  <w:p w14:paraId="7A6835FC" w14:textId="77777777" w:rsidR="00F7557B" w:rsidRDefault="00F7557B">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9744" w14:textId="77777777" w:rsidR="00F7557B" w:rsidRDefault="00F7557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1E9C" w14:textId="77777777" w:rsidR="00F7557B" w:rsidRDefault="00F755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FB89" w14:textId="77777777" w:rsidR="00F7557B" w:rsidRDefault="00F7557B">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85567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0141"/>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 w:name="WAFER_20240625115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06_GUID" w:val="b7def61b-37f7-498f-ad99-a7660d865e93"/>
    <w:docVar w:name="WAFER_2025062010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4247_GUID" w:val="b1378637-86f1-434b-9d22-dc0418ceb12a"/>
    <w:docVar w:name="WAFER_20260619125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5926_GUID" w:val="7c0ed2b9-045a-4dc2-a9f7-24fa5b26c423"/>
    <w:docVar w:name="WAFER_20260619130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0141_GUID" w:val="da84bc83-90b3-4dd8-88cc-371a55c1ffef"/>
  </w:docVars>
  <w:rsids>
    <w:rsidRoot w:val="005D1C7A"/>
    <w:rsid w:val="00041EAB"/>
    <w:rsid w:val="000829DD"/>
    <w:rsid w:val="0017482F"/>
    <w:rsid w:val="001C412B"/>
    <w:rsid w:val="003A1E58"/>
    <w:rsid w:val="004C19D0"/>
    <w:rsid w:val="0054058B"/>
    <w:rsid w:val="00550BF6"/>
    <w:rsid w:val="005D1C7A"/>
    <w:rsid w:val="006D7AAF"/>
    <w:rsid w:val="007410DC"/>
    <w:rsid w:val="007A4017"/>
    <w:rsid w:val="007E2DD9"/>
    <w:rsid w:val="008E30D1"/>
    <w:rsid w:val="009777A2"/>
    <w:rsid w:val="00A157E3"/>
    <w:rsid w:val="00A706B8"/>
    <w:rsid w:val="00C05117"/>
    <w:rsid w:val="00C163E5"/>
    <w:rsid w:val="00CF646B"/>
    <w:rsid w:val="00D73138"/>
    <w:rsid w:val="00D764A7"/>
    <w:rsid w:val="00E562FF"/>
    <w:rsid w:val="00E73788"/>
    <w:rsid w:val="00EF4192"/>
    <w:rsid w:val="00F6185A"/>
    <w:rsid w:val="00F7557B"/>
    <w:rsid w:val="00F905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4EDD39AB"/>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905B3"/>
    <w:rPr>
      <w:sz w:val="24"/>
    </w:rPr>
  </w:style>
  <w:style w:type="character" w:customStyle="1" w:styleId="FooterChar">
    <w:name w:val="Footer Char"/>
    <w:basedOn w:val="DefaultParagraphFont"/>
    <w:link w:val="Footer"/>
    <w:rsid w:val="00E737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2326</Words>
  <Characters>11100</Characters>
  <Application>Microsoft Office Word</Application>
  <DocSecurity>0</DocSecurity>
  <Lines>426</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1987 - 02-m0-00</dc:title>
  <dc:subject/>
  <dc:creator/>
  <cp:keywords/>
  <dc:description/>
  <cp:lastModifiedBy>Master Repository Process</cp:lastModifiedBy>
  <cp:revision>4</cp:revision>
  <cp:lastPrinted>2017-06-30T06:36:00Z</cp:lastPrinted>
  <dcterms:created xsi:type="dcterms:W3CDTF">2026-06-30T03:05:00Z</dcterms:created>
  <dcterms:modified xsi:type="dcterms:W3CDTF">2026-06-30T03:05:00Z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02-m0-00</vt:lpwstr>
  </property>
  <property fmtid="{D5CDD505-2E9C-101B-9397-08002B2CF9AE}" pid="12" name="Official">
    <vt:lpwstr/>
  </property>
</Properties>
</file>