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01478" w14:textId="77777777" w:rsidR="00883A4B" w:rsidRDefault="00883A4B"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040267E" wp14:editId="78117C6C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 w14:paraId="6C2DF16B" w14:textId="347AE123" w:rsidR="00883A4B" w:rsidRDefault="00883A4B"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 w:rsidR="000D4D27">
        <w:rPr>
          <w:noProof/>
        </w:rPr>
        <w:t>Public Sector Management Act 1994</w:t>
      </w:r>
      <w:r>
        <w:fldChar w:fldCharType="end"/>
      </w:r>
    </w:p>
    <w:p w14:paraId="39938E0F" w14:textId="683EE3E6" w:rsidR="00883A4B" w:rsidRDefault="00883A4B"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0D4D27">
        <w:rPr>
          <w:noProof/>
        </w:rPr>
        <w:t>Public Sector Management (General) Amendment Regulations 2026</w:t>
      </w:r>
      <w:r>
        <w:fldChar w:fldCharType="end"/>
      </w:r>
    </w:p>
    <w:p w14:paraId="6CBD9669" w14:textId="77777777" w:rsidR="00883A4B" w:rsidRDefault="00883A4B"/>
    <w:p w14:paraId="1CC05733" w14:textId="77777777" w:rsidR="00883A4B" w:rsidRDefault="00883A4B">
      <w:pPr>
        <w:jc w:val="center"/>
        <w:sectPr w:rsidR="00883A4B" w:rsidSect="00883A4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 w14:paraId="7FBA4AB7" w14:textId="77777777" w:rsidR="00883A4B" w:rsidRDefault="00883A4B">
      <w:pPr>
        <w:pStyle w:val="WA"/>
        <w:outlineLvl w:val="0"/>
      </w:pPr>
      <w:r>
        <w:lastRenderedPageBreak/>
        <w:t>Western Australia</w:t>
      </w:r>
    </w:p>
    <w:p w14:paraId="28D14C83" w14:textId="156AE4D0" w:rsidR="00883A4B" w:rsidRDefault="00883A4B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0D4D27">
        <w:rPr>
          <w:noProof/>
        </w:rPr>
        <w:t>Public Sector Management (General) Amendment Regulations 2026</w:t>
      </w:r>
      <w:r>
        <w:fldChar w:fldCharType="end"/>
      </w:r>
    </w:p>
    <w:p w14:paraId="00710527" w14:textId="77777777" w:rsidR="00883A4B" w:rsidRDefault="00883A4B">
      <w:pPr>
        <w:pStyle w:val="Arrangement"/>
      </w:pPr>
      <w:r>
        <w:t>Contents</w:t>
      </w:r>
    </w:p>
    <w:p w14:paraId="11B4B1C8" w14:textId="57BA9160" w:rsidR="001C4BBA" w:rsidRDefault="00883A4B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 w:rsidR="001C4BBA">
        <w:t>1.</w:t>
      </w:r>
      <w:r w:rsidR="001C4BBA">
        <w:tab/>
        <w:t>Citation</w:t>
      </w:r>
      <w:r w:rsidR="001C4BBA">
        <w:tab/>
      </w:r>
      <w:r w:rsidR="001C4BBA">
        <w:fldChar w:fldCharType="begin"/>
      </w:r>
      <w:r w:rsidR="001C4BBA">
        <w:instrText xml:space="preserve"> PAGEREF _Toc235106467 \h </w:instrText>
      </w:r>
      <w:r w:rsidR="001C4BBA">
        <w:fldChar w:fldCharType="separate"/>
      </w:r>
      <w:r w:rsidR="000D4D27">
        <w:t>1</w:t>
      </w:r>
      <w:r w:rsidR="001C4BBA">
        <w:fldChar w:fldCharType="end"/>
      </w:r>
    </w:p>
    <w:p w14:paraId="5C150904" w14:textId="5040D7D4" w:rsidR="001C4BBA" w:rsidRDefault="001C4BBA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2</w:t>
      </w:r>
      <w:r w:rsidRPr="00D84991">
        <w:rPr>
          <w:spacing w:val="-2"/>
        </w:rPr>
        <w:t>.</w:t>
      </w:r>
      <w:r w:rsidRPr="00D84991"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_Toc235106468 \h </w:instrText>
      </w:r>
      <w:r>
        <w:fldChar w:fldCharType="separate"/>
      </w:r>
      <w:r w:rsidR="000D4D27">
        <w:t>1</w:t>
      </w:r>
      <w:r>
        <w:fldChar w:fldCharType="end"/>
      </w:r>
    </w:p>
    <w:p w14:paraId="2E07C39C" w14:textId="647DB819" w:rsidR="001C4BBA" w:rsidRDefault="001C4BBA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3</w:t>
      </w:r>
      <w:r w:rsidRPr="00D84991">
        <w:rPr>
          <w:snapToGrid w:val="0"/>
        </w:rPr>
        <w:t>.</w:t>
      </w:r>
      <w:r w:rsidRPr="00D84991">
        <w:rPr>
          <w:snapToGrid w:val="0"/>
        </w:rPr>
        <w:tab/>
        <w:t>Regulations amended</w:t>
      </w:r>
      <w:r>
        <w:tab/>
      </w:r>
      <w:r>
        <w:fldChar w:fldCharType="begin"/>
      </w:r>
      <w:r>
        <w:instrText xml:space="preserve"> PAGEREF _Toc235106469 \h </w:instrText>
      </w:r>
      <w:r>
        <w:fldChar w:fldCharType="separate"/>
      </w:r>
      <w:r w:rsidR="000D4D27">
        <w:t>1</w:t>
      </w:r>
      <w:r>
        <w:fldChar w:fldCharType="end"/>
      </w:r>
    </w:p>
    <w:p w14:paraId="7AE7F363" w14:textId="6B654514" w:rsidR="001C4BBA" w:rsidRDefault="001C4BBA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4.</w:t>
      </w:r>
      <w:r>
        <w:tab/>
        <w:t>Regulation 10 deleted</w:t>
      </w:r>
      <w:r>
        <w:tab/>
      </w:r>
      <w:r>
        <w:fldChar w:fldCharType="begin"/>
      </w:r>
      <w:r>
        <w:instrText xml:space="preserve"> PAGEREF _Toc235106470 \h </w:instrText>
      </w:r>
      <w:r>
        <w:fldChar w:fldCharType="separate"/>
      </w:r>
      <w:r w:rsidR="000D4D27">
        <w:t>1</w:t>
      </w:r>
      <w:r>
        <w:fldChar w:fldCharType="end"/>
      </w:r>
    </w:p>
    <w:p w14:paraId="0ADF4831" w14:textId="2F711441" w:rsidR="00883A4B" w:rsidRDefault="00883A4B"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 w14:paraId="32E13AEC" w14:textId="77777777" w:rsidR="00883A4B" w:rsidRDefault="00883A4B">
      <w:pPr>
        <w:pStyle w:val="NoteHeading"/>
        <w:sectPr w:rsidR="00883A4B" w:rsidSect="00883A4B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 w14:paraId="2E4265EE" w14:textId="4F9A9A68" w:rsidR="001C4BBA" w:rsidRDefault="001C4BBA">
      <w:pPr>
        <w:pStyle w:val="PrincipalActReg"/>
      </w:pPr>
      <w:r>
        <w:lastRenderedPageBreak/>
        <w:t>Public Sector Management Act 1994</w:t>
      </w:r>
    </w:p>
    <w:p w14:paraId="444D3A65" w14:textId="68C81ECB" w:rsidR="001C4BBA" w:rsidRDefault="001C4BBA">
      <w:pPr>
        <w:pStyle w:val="NameofActReg"/>
      </w:pPr>
      <w:r>
        <w:t>Public Sector Management (General) Amendment Regulations 2026</w:t>
      </w:r>
    </w:p>
    <w:p w14:paraId="08AD9C03" w14:textId="2D6495C9" w:rsidR="001C4BBA" w:rsidRDefault="001C4BBA">
      <w:pPr>
        <w:pStyle w:val="MadeBy"/>
      </w:pPr>
      <w:r>
        <w:t>Made by the Governor in Executive Council.</w:t>
      </w:r>
    </w:p>
    <w:p w14:paraId="0746CA2D" w14:textId="77132ED8" w:rsidR="001C4BBA" w:rsidRDefault="001C4BBA">
      <w:pPr>
        <w:pStyle w:val="Heading5"/>
      </w:pPr>
      <w:bookmarkStart w:id="2" w:name="_Toc235105850"/>
      <w:bookmarkStart w:id="3" w:name="_Toc235106467"/>
      <w:r>
        <w:rPr>
          <w:rStyle w:val="CharSectno"/>
        </w:rPr>
        <w:t>1</w:t>
      </w:r>
      <w:r>
        <w:t>.</w:t>
      </w:r>
      <w:r>
        <w:tab/>
        <w:t>Citation</w:t>
      </w:r>
      <w:bookmarkEnd w:id="2"/>
      <w:bookmarkEnd w:id="3"/>
    </w:p>
    <w:p w14:paraId="41C6E4D5" w14:textId="75E0E54A" w:rsidR="001C4BBA" w:rsidRDefault="001C4BBA">
      <w:pPr>
        <w:pStyle w:val="Subsection"/>
      </w:pPr>
      <w:r>
        <w:tab/>
      </w:r>
      <w:r>
        <w:tab/>
      </w:r>
      <w:bookmarkStart w:id="4" w:name="Start_Cursor"/>
      <w:bookmarkEnd w:id="4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Public Sector Management (General) Amendment Regulations 2026</w:t>
      </w:r>
      <w:r>
        <w:t>.</w:t>
      </w:r>
    </w:p>
    <w:p w14:paraId="064599F9" w14:textId="48569AEB" w:rsidR="001C4BBA" w:rsidRDefault="001C4BBA">
      <w:pPr>
        <w:pStyle w:val="Heading5"/>
        <w:rPr>
          <w:spacing w:val="-2"/>
        </w:rPr>
      </w:pPr>
      <w:bookmarkStart w:id="5" w:name="_Toc235105851"/>
      <w:bookmarkStart w:id="6" w:name="_Toc235106468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 w14:paraId="373089B9" w14:textId="7397C906" w:rsidR="001C4BBA" w:rsidRDefault="001C4BBA"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 w14:paraId="5C2054BF" w14:textId="08DDF0F8" w:rsidR="001C4BBA" w:rsidRDefault="001C4BBA">
      <w:pPr>
        <w:pStyle w:val="Indenta"/>
      </w:pPr>
      <w:r>
        <w:tab/>
        <w:t>(a)</w:t>
      </w:r>
      <w:r>
        <w:tab/>
      </w:r>
      <w:r>
        <w:rPr>
          <w:spacing w:val="-2"/>
        </w:rPr>
        <w:t>regulations</w:t>
      </w:r>
      <w:r>
        <w:t xml:space="preserve"> 1 and 2 — on the day on which these </w:t>
      </w:r>
      <w:r>
        <w:rPr>
          <w:spacing w:val="-2"/>
        </w:rPr>
        <w:t>regulations</w:t>
      </w:r>
      <w:r>
        <w:t xml:space="preserve"> are published on the WA legislation website;</w:t>
      </w:r>
    </w:p>
    <w:p w14:paraId="7404F7DC" w14:textId="1A541E34" w:rsidR="001C4BBA" w:rsidRDefault="001C4BBA">
      <w:pPr>
        <w:pStyle w:val="Indenta"/>
        <w:rPr>
          <w:rStyle w:val="DraftersNotes"/>
          <w:b w:val="0"/>
          <w:i w:val="0"/>
          <w:sz w:val="24"/>
        </w:rPr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> — on the day after that day.</w:t>
      </w:r>
    </w:p>
    <w:p w14:paraId="0514571C" w14:textId="046215C1" w:rsidR="001C4BBA" w:rsidRDefault="001C4BBA">
      <w:pPr>
        <w:pStyle w:val="Heading5"/>
        <w:rPr>
          <w:snapToGrid w:val="0"/>
        </w:rPr>
      </w:pPr>
      <w:bookmarkStart w:id="7" w:name="_Toc235105852"/>
      <w:bookmarkStart w:id="8" w:name="_Toc235106469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bookmarkEnd w:id="7"/>
      <w:bookmarkEnd w:id="8"/>
    </w:p>
    <w:p w14:paraId="785E8AE9" w14:textId="75BE1F44" w:rsidR="001C4BBA" w:rsidRDefault="001C4BBA">
      <w:pPr>
        <w:pStyle w:val="Subsection"/>
      </w:pPr>
      <w:r>
        <w:tab/>
      </w:r>
      <w:r>
        <w:tab/>
        <w:t xml:space="preserve">These </w:t>
      </w:r>
      <w:r>
        <w:rPr>
          <w:spacing w:val="-2"/>
        </w:rPr>
        <w:t>regulations amend</w:t>
      </w:r>
      <w:r>
        <w:t xml:space="preserve"> the </w:t>
      </w:r>
      <w:r>
        <w:rPr>
          <w:i/>
        </w:rPr>
        <w:t>Public Sector Management (General) Regulations 1994</w:t>
      </w:r>
      <w:r>
        <w:t>.</w:t>
      </w:r>
    </w:p>
    <w:p w14:paraId="5E040042" w14:textId="48500FEE" w:rsidR="001C4BBA" w:rsidRDefault="001C4BBA">
      <w:pPr>
        <w:pStyle w:val="Heading5"/>
      </w:pPr>
      <w:bookmarkStart w:id="9" w:name="_Toc235105853"/>
      <w:bookmarkStart w:id="10" w:name="_Toc235106470"/>
      <w:r>
        <w:rPr>
          <w:rStyle w:val="CharSectno"/>
        </w:rPr>
        <w:t>4</w:t>
      </w:r>
      <w:r>
        <w:t>.</w:t>
      </w:r>
      <w:r>
        <w:tab/>
        <w:t>Regulation 10 deleted</w:t>
      </w:r>
      <w:bookmarkEnd w:id="9"/>
      <w:bookmarkEnd w:id="10"/>
    </w:p>
    <w:p w14:paraId="5A8AC84E" w14:textId="77777777" w:rsidR="001C4BBA" w:rsidRDefault="001C4BBA">
      <w:pPr>
        <w:pStyle w:val="Subsection"/>
      </w:pPr>
      <w:r>
        <w:tab/>
      </w:r>
      <w:r>
        <w:tab/>
        <w:t>Delete regulation 10.</w:t>
      </w:r>
    </w:p>
    <w:p w14:paraId="19333A7F" w14:textId="7C696F09" w:rsidR="001C4BBA" w:rsidRDefault="00E93EE3">
      <w:pPr>
        <w:pStyle w:val="ByCommand"/>
        <w:sectPr w:rsidR="001C4BBA"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  <w:r>
        <w:t xml:space="preserve">N. HAGLEY, </w:t>
      </w:r>
      <w:r w:rsidR="001C4BBA">
        <w:t>Clerk of the Executive Council</w:t>
      </w:r>
    </w:p>
    <w:p w14:paraId="7957B492" w14:textId="115470A3" w:rsidR="001C4BBA" w:rsidRDefault="000E659B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71DF60" wp14:editId="02087169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2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F38A09" w14:textId="58492C06" w:rsidR="000E659B" w:rsidRDefault="000E659B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1C4BBA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52033A49" w14:textId="77777777" w:rsidR="000E659B" w:rsidRDefault="000E659B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60DFEA25" w14:textId="278F7A0E" w:rsidR="000E659B" w:rsidRDefault="000E659B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1C4BBA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09266F4D" w14:textId="77777777" w:rsidR="000E659B" w:rsidRDefault="000E659B"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ANDREW JONES,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71DF60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" stroked="f" strokeweight=".5pt">
                <v:textbox>
                  <w:txbxContent>
                    <w:p w14:paraId="18F38A09" w14:textId="58492C06" w:rsidR="000E659B" w:rsidRDefault="000E659B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1C4BBA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52033A49" w14:textId="77777777" w:rsidR="000E659B" w:rsidRDefault="000E659B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60DFEA25" w14:textId="278F7A0E" w:rsidR="000E659B" w:rsidRDefault="000E659B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1C4BBA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09266F4D" w14:textId="77777777" w:rsidR="000E659B" w:rsidRDefault="000E659B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ANDREW JONES,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1C4BBA" w:rsidSect="008A48E6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9D64E" w14:textId="77777777" w:rsidR="001C4BBA" w:rsidRDefault="001C4BBA">
      <w:pPr>
        <w:rPr>
          <w:b/>
          <w:sz w:val="28"/>
        </w:rPr>
      </w:pPr>
      <w:r>
        <w:rPr>
          <w:b/>
          <w:sz w:val="28"/>
        </w:rPr>
        <w:t>Endnotes</w:t>
      </w:r>
    </w:p>
    <w:p w14:paraId="646F1B24" w14:textId="77777777" w:rsidR="001C4BBA" w:rsidRDefault="001C4BBA"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 w14:paraId="157125BF" w14:textId="77777777" w:rsidR="001C4BBA" w:rsidRDefault="001C4BBA"/>
  </w:endnote>
  <w:endnote w:type="continuationSeparator" w:id="0">
    <w:p w14:paraId="17AB829F" w14:textId="77777777" w:rsidR="001C4BBA" w:rsidRDefault="001C4BBA">
      <w:pPr>
        <w:pStyle w:val="Footer"/>
      </w:pPr>
    </w:p>
    <w:p w14:paraId="29BEB9AC" w14:textId="77777777" w:rsidR="001C4BBA" w:rsidRDefault="001C4B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F86CC" w14:textId="77777777" w:rsidR="00883A4B" w:rsidRDefault="00883A4B">
    <w:pPr>
      <w:pStyle w:val="Footer"/>
      <w:pBdr>
        <w:bottom w:val="single" w:sz="4" w:space="1" w:color="auto"/>
      </w:pBdr>
      <w:rPr>
        <w:sz w:val="20"/>
      </w:rPr>
    </w:pPr>
  </w:p>
  <w:p w14:paraId="432342EF" w14:textId="66945429" w:rsidR="00883A4B" w:rsidRDefault="00883A4B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0D4D27">
      <w:rPr>
        <w:sz w:val="20"/>
      </w:rPr>
      <w:t>2026/149</w:t>
    </w:r>
    <w:r>
      <w:rPr>
        <w:sz w:val="20"/>
      </w:rPr>
      <w:fldChar w:fldCharType="end"/>
    </w:r>
  </w:p>
  <w:p w14:paraId="3ACBAA5C" w14:textId="7DFA9869" w:rsidR="00883A4B" w:rsidRDefault="00883A4B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0D4D27">
      <w:rPr>
        <w:sz w:val="16"/>
      </w:rPr>
      <w:t>22 Jul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B5587" w14:textId="77777777" w:rsidR="00883A4B" w:rsidRDefault="00883A4B">
    <w:pPr>
      <w:pStyle w:val="Footer"/>
      <w:pBdr>
        <w:bottom w:val="single" w:sz="4" w:space="1" w:color="auto"/>
      </w:pBdr>
      <w:rPr>
        <w:sz w:val="20"/>
      </w:rPr>
    </w:pPr>
  </w:p>
  <w:p w14:paraId="127CEA0C" w14:textId="0C825BD4" w:rsidR="00883A4B" w:rsidRDefault="00883A4B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0D4D27">
      <w:rPr>
        <w:sz w:val="20"/>
      </w:rPr>
      <w:t>2026/149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5D2B8535" w14:textId="0C06B743" w:rsidR="00883A4B" w:rsidRDefault="00883A4B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0D4D27">
      <w:rPr>
        <w:sz w:val="16"/>
      </w:rPr>
      <w:t>22 Jul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39996" w14:textId="77777777" w:rsidR="00883A4B" w:rsidRDefault="00883A4B">
    <w:pPr>
      <w:pStyle w:val="Footer"/>
      <w:pBdr>
        <w:bottom w:val="single" w:sz="4" w:space="1" w:color="auto"/>
      </w:pBdr>
      <w:rPr>
        <w:sz w:val="20"/>
      </w:rPr>
    </w:pPr>
  </w:p>
  <w:p w14:paraId="0837CAFD" w14:textId="02A46A03" w:rsidR="00883A4B" w:rsidRDefault="00883A4B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0D4D27">
      <w:rPr>
        <w:sz w:val="20"/>
      </w:rPr>
      <w:t>2026/149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5F73136D" w14:textId="6EEC2894" w:rsidR="00883A4B" w:rsidRDefault="00883A4B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0D4D27">
      <w:rPr>
        <w:sz w:val="16"/>
      </w:rPr>
      <w:t>22 Jul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8C5EB" w14:textId="77777777" w:rsidR="00883A4B" w:rsidRDefault="00883A4B">
    <w:pPr>
      <w:pStyle w:val="Footer"/>
      <w:pBdr>
        <w:bottom w:val="single" w:sz="4" w:space="1" w:color="auto"/>
      </w:pBdr>
      <w:rPr>
        <w:sz w:val="20"/>
      </w:rPr>
    </w:pPr>
  </w:p>
  <w:p w14:paraId="16AD81D8" w14:textId="764D608F" w:rsidR="00883A4B" w:rsidRDefault="00883A4B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0D4D27">
      <w:rPr>
        <w:sz w:val="20"/>
      </w:rPr>
      <w:t>2026/149</w:t>
    </w:r>
    <w:r>
      <w:rPr>
        <w:sz w:val="20"/>
      </w:rPr>
      <w:fldChar w:fldCharType="end"/>
    </w:r>
  </w:p>
  <w:p w14:paraId="195AFB29" w14:textId="3352B978" w:rsidR="00883A4B" w:rsidRDefault="00883A4B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0D4D27">
      <w:rPr>
        <w:sz w:val="16"/>
      </w:rPr>
      <w:t>22 Jul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FFDE9" w14:textId="77777777" w:rsidR="00883A4B" w:rsidRDefault="00883A4B">
    <w:pPr>
      <w:pStyle w:val="Footer"/>
      <w:pBdr>
        <w:bottom w:val="single" w:sz="4" w:space="1" w:color="auto"/>
      </w:pBdr>
      <w:rPr>
        <w:sz w:val="20"/>
      </w:rPr>
    </w:pPr>
  </w:p>
  <w:p w14:paraId="069C9A4E" w14:textId="127A8200" w:rsidR="00883A4B" w:rsidRDefault="00883A4B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0D4D27">
      <w:rPr>
        <w:sz w:val="20"/>
      </w:rPr>
      <w:t>2026/149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 w14:paraId="40D860D4" w14:textId="4638734F" w:rsidR="00883A4B" w:rsidRDefault="00883A4B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0D4D27">
      <w:rPr>
        <w:sz w:val="16"/>
      </w:rPr>
      <w:t>22 Jul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4DA86" w14:textId="77777777" w:rsidR="00883A4B" w:rsidRDefault="00883A4B">
    <w:pPr>
      <w:pStyle w:val="Footer"/>
      <w:pBdr>
        <w:bottom w:val="single" w:sz="4" w:space="1" w:color="auto"/>
      </w:pBdr>
      <w:rPr>
        <w:sz w:val="20"/>
      </w:rPr>
    </w:pPr>
  </w:p>
  <w:p w14:paraId="481049CE" w14:textId="08A52186" w:rsidR="00883A4B" w:rsidRDefault="00883A4B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0D4D27">
      <w:rPr>
        <w:sz w:val="20"/>
      </w:rPr>
      <w:t>2026/149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 w14:paraId="33EC38E1" w14:textId="24E62A42" w:rsidR="00883A4B" w:rsidRDefault="00883A4B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0D4D27">
      <w:rPr>
        <w:sz w:val="16"/>
      </w:rPr>
      <w:t>22 Jul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0EEB8" w14:textId="2C857311" w:rsidR="001C4BBA" w:rsidRDefault="001C4BBA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1CAF3" w14:textId="235FC7EC" w:rsidR="001C4BBA" w:rsidRDefault="001C4BBA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70A5E" w14:textId="77777777" w:rsidR="001C4BBA" w:rsidRDefault="001C4B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72CD1" w14:textId="77777777" w:rsidR="001C4BBA" w:rsidRDefault="001C4BBA">
      <w:r>
        <w:separator/>
      </w:r>
    </w:p>
  </w:footnote>
  <w:footnote w:type="continuationSeparator" w:id="0">
    <w:p w14:paraId="7972B811" w14:textId="77777777" w:rsidR="001C4BBA" w:rsidRDefault="001C4B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E11CD" w14:textId="77777777" w:rsidR="00883A4B" w:rsidRDefault="00883A4B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EAD2" w14:textId="7BCBF9EC" w:rsidR="001C4BBA" w:rsidRDefault="001C4BBA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92DBD" w14:textId="169C0DD9" w:rsidR="001C4BBA" w:rsidRDefault="001C4BBA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8449C" w14:textId="77777777" w:rsidR="001C4BBA" w:rsidRDefault="001C4BBA">
    <w:pPr>
      <w:pStyle w:val="Header"/>
    </w:pPr>
    <w:bookmarkStart w:id="11" w:name="Coversheet"/>
    <w:bookmarkEnd w:id="1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B16B8" w14:textId="77777777" w:rsidR="00883A4B" w:rsidRDefault="00883A4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75EF6" w14:textId="77777777" w:rsidR="00883A4B" w:rsidRDefault="00883A4B"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883A4B" w14:paraId="2241A79E" w14:textId="77777777">
      <w:trPr>
        <w:cantSplit/>
        <w:jc w:val="center"/>
      </w:trPr>
      <w:tc>
        <w:tcPr>
          <w:tcW w:w="7258" w:type="dxa"/>
          <w:gridSpan w:val="2"/>
        </w:tcPr>
        <w:p w14:paraId="059E3AC7" w14:textId="6C19B0D9" w:rsidR="00883A4B" w:rsidRDefault="00883A4B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0D4D27">
            <w:rPr>
              <w:b/>
              <w:i/>
            </w:rPr>
            <w:t>Public Sector Management (General) Amendment Regulations 2026</w:t>
          </w:r>
          <w:r>
            <w:rPr>
              <w:b/>
              <w:i/>
            </w:rPr>
            <w:fldChar w:fldCharType="end"/>
          </w:r>
        </w:p>
      </w:tc>
    </w:tr>
    <w:tr w:rsidR="00883A4B" w14:paraId="0CF25D60" w14:textId="77777777">
      <w:trPr>
        <w:jc w:val="center"/>
      </w:trPr>
      <w:tc>
        <w:tcPr>
          <w:tcW w:w="1548" w:type="dxa"/>
        </w:tcPr>
        <w:p w14:paraId="4BC826E3" w14:textId="77777777" w:rsidR="00883A4B" w:rsidRDefault="00883A4B">
          <w:pPr>
            <w:pStyle w:val="Header"/>
            <w:spacing w:before="40"/>
          </w:pPr>
        </w:p>
      </w:tc>
      <w:tc>
        <w:tcPr>
          <w:tcW w:w="5715" w:type="dxa"/>
        </w:tcPr>
        <w:p w14:paraId="5888A36C" w14:textId="77777777" w:rsidR="00883A4B" w:rsidRDefault="00883A4B">
          <w:pPr>
            <w:pStyle w:val="Header"/>
            <w:spacing w:before="40"/>
          </w:pPr>
        </w:p>
      </w:tc>
    </w:tr>
    <w:tr w:rsidR="00883A4B" w14:paraId="162ED341" w14:textId="77777777">
      <w:trPr>
        <w:jc w:val="center"/>
      </w:trPr>
      <w:tc>
        <w:tcPr>
          <w:tcW w:w="1548" w:type="dxa"/>
        </w:tcPr>
        <w:p w14:paraId="48F4D802" w14:textId="77777777" w:rsidR="00883A4B" w:rsidRDefault="00883A4B">
          <w:pPr>
            <w:pStyle w:val="Header"/>
            <w:spacing w:before="40"/>
          </w:pPr>
        </w:p>
      </w:tc>
      <w:tc>
        <w:tcPr>
          <w:tcW w:w="5715" w:type="dxa"/>
        </w:tcPr>
        <w:p w14:paraId="740F9E0A" w14:textId="77777777" w:rsidR="00883A4B" w:rsidRDefault="00883A4B">
          <w:pPr>
            <w:pStyle w:val="Header"/>
            <w:spacing w:before="40"/>
          </w:pPr>
        </w:p>
      </w:tc>
    </w:tr>
    <w:tr w:rsidR="00883A4B" w14:paraId="34CC4AE2" w14:textId="77777777">
      <w:trPr>
        <w:cantSplit/>
        <w:jc w:val="center"/>
      </w:trPr>
      <w:tc>
        <w:tcPr>
          <w:tcW w:w="7258" w:type="dxa"/>
          <w:gridSpan w:val="2"/>
        </w:tcPr>
        <w:p w14:paraId="1D6B3490" w14:textId="77777777" w:rsidR="00883A4B" w:rsidRDefault="00883A4B">
          <w:pPr>
            <w:pStyle w:val="Header"/>
            <w:spacing w:before="40"/>
          </w:pPr>
          <w:r>
            <w:t>Contents</w:t>
          </w:r>
        </w:p>
      </w:tc>
    </w:tr>
  </w:tbl>
  <w:p w14:paraId="1C61A063" w14:textId="77777777" w:rsidR="00883A4B" w:rsidRDefault="00883A4B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883A4B" w14:paraId="6D9F76BE" w14:textId="77777777">
      <w:trPr>
        <w:cantSplit/>
        <w:jc w:val="center"/>
      </w:trPr>
      <w:tc>
        <w:tcPr>
          <w:tcW w:w="7258" w:type="dxa"/>
          <w:gridSpan w:val="2"/>
        </w:tcPr>
        <w:p w14:paraId="4893EAB1" w14:textId="03FC9A05" w:rsidR="00883A4B" w:rsidRDefault="00883A4B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0D4D27">
            <w:rPr>
              <w:b/>
              <w:i/>
            </w:rPr>
            <w:t>Public Sector Management (General) Amendment Regulations 2026</w:t>
          </w:r>
          <w:r>
            <w:rPr>
              <w:b/>
              <w:i/>
            </w:rPr>
            <w:fldChar w:fldCharType="end"/>
          </w:r>
        </w:p>
      </w:tc>
    </w:tr>
    <w:tr w:rsidR="00883A4B" w14:paraId="1D9F4DF0" w14:textId="77777777">
      <w:trPr>
        <w:jc w:val="center"/>
      </w:trPr>
      <w:tc>
        <w:tcPr>
          <w:tcW w:w="5715" w:type="dxa"/>
        </w:tcPr>
        <w:p w14:paraId="199B4D30" w14:textId="77777777" w:rsidR="00883A4B" w:rsidRDefault="00883A4B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75ECEF25" w14:textId="77777777" w:rsidR="00883A4B" w:rsidRDefault="00883A4B">
          <w:pPr>
            <w:pStyle w:val="Header"/>
            <w:spacing w:before="40"/>
            <w:ind w:right="17"/>
            <w:jc w:val="right"/>
          </w:pPr>
        </w:p>
      </w:tc>
    </w:tr>
    <w:tr w:rsidR="00883A4B" w14:paraId="4AC01F9B" w14:textId="77777777">
      <w:trPr>
        <w:jc w:val="center"/>
      </w:trPr>
      <w:tc>
        <w:tcPr>
          <w:tcW w:w="5715" w:type="dxa"/>
        </w:tcPr>
        <w:p w14:paraId="037DAE75" w14:textId="77777777" w:rsidR="00883A4B" w:rsidRDefault="00883A4B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079A6FCF" w14:textId="77777777" w:rsidR="00883A4B" w:rsidRDefault="00883A4B">
          <w:pPr>
            <w:pStyle w:val="Header"/>
            <w:spacing w:before="40"/>
            <w:ind w:right="17"/>
            <w:jc w:val="right"/>
          </w:pPr>
        </w:p>
      </w:tc>
    </w:tr>
    <w:tr w:rsidR="00883A4B" w14:paraId="7B79779E" w14:textId="77777777">
      <w:trPr>
        <w:cantSplit/>
        <w:jc w:val="center"/>
      </w:trPr>
      <w:tc>
        <w:tcPr>
          <w:tcW w:w="7258" w:type="dxa"/>
          <w:gridSpan w:val="2"/>
        </w:tcPr>
        <w:p w14:paraId="47895B1E" w14:textId="77777777" w:rsidR="00883A4B" w:rsidRDefault="00883A4B"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 w14:paraId="7DEEF3E9" w14:textId="77777777" w:rsidR="00883A4B" w:rsidRDefault="00883A4B"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193CA" w14:textId="77777777" w:rsidR="00883A4B" w:rsidRDefault="00883A4B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F7611C" w14:paraId="679E5395" w14:textId="77777777">
      <w:trPr>
        <w:cantSplit/>
        <w:jc w:val="center"/>
      </w:trPr>
      <w:tc>
        <w:tcPr>
          <w:tcW w:w="7263" w:type="dxa"/>
          <w:gridSpan w:val="2"/>
        </w:tcPr>
        <w:p w14:paraId="3E8AA30F" w14:textId="23EF8CB2" w:rsidR="001C4BBA" w:rsidRDefault="001C4BBA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0D4D27">
            <w:rPr>
              <w:b/>
              <w:i/>
            </w:rPr>
            <w:t>Public Sector Management (General) Amendment Regulations 2026</w:t>
          </w:r>
          <w:r>
            <w:rPr>
              <w:b/>
              <w:i/>
            </w:rPr>
            <w:fldChar w:fldCharType="end"/>
          </w:r>
        </w:p>
      </w:tc>
    </w:tr>
    <w:tr w:rsidR="00F7611C" w14:paraId="411A65F8" w14:textId="77777777">
      <w:trPr>
        <w:jc w:val="center"/>
      </w:trPr>
      <w:tc>
        <w:tcPr>
          <w:tcW w:w="1548" w:type="dxa"/>
        </w:tcPr>
        <w:p w14:paraId="3FF972DD" w14:textId="5994BA45" w:rsidR="001C4BBA" w:rsidRDefault="001C4BBA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14:paraId="5FB86C2A" w14:textId="4EED97C5" w:rsidR="001C4BBA" w:rsidRDefault="001C4BBA"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F7611C" w14:paraId="41880645" w14:textId="77777777">
      <w:trPr>
        <w:jc w:val="center"/>
      </w:trPr>
      <w:tc>
        <w:tcPr>
          <w:tcW w:w="1548" w:type="dxa"/>
        </w:tcPr>
        <w:p w14:paraId="2CC6A559" w14:textId="4D0EE00C" w:rsidR="001C4BBA" w:rsidRDefault="001C4BBA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14:paraId="5BC22165" w14:textId="3AC7A54A" w:rsidR="001C4BBA" w:rsidRDefault="001C4BBA"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F7611C" w14:paraId="3C0B3212" w14:textId="77777777">
      <w:trPr>
        <w:cantSplit/>
        <w:jc w:val="center"/>
      </w:trPr>
      <w:tc>
        <w:tcPr>
          <w:tcW w:w="7263" w:type="dxa"/>
          <w:gridSpan w:val="2"/>
        </w:tcPr>
        <w:p w14:paraId="1A655218" w14:textId="28DB130F" w:rsidR="001C4BBA" w:rsidRDefault="001C4BBA"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0D4D27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14:paraId="148C9DBB" w14:textId="77777777" w:rsidR="001C4BBA" w:rsidRDefault="001C4BBA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F7611C" w14:paraId="4C4880C9" w14:textId="77777777">
      <w:trPr>
        <w:cantSplit/>
        <w:jc w:val="center"/>
      </w:trPr>
      <w:tc>
        <w:tcPr>
          <w:tcW w:w="7263" w:type="dxa"/>
          <w:gridSpan w:val="2"/>
        </w:tcPr>
        <w:p w14:paraId="19D64602" w14:textId="6F63A611" w:rsidR="001C4BBA" w:rsidRDefault="001C4BBA"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0D4D27">
            <w:rPr>
              <w:b/>
              <w:i/>
            </w:rPr>
            <w:t>Public Sector Management (General) Amendment Regulations 2026</w:t>
          </w:r>
          <w:r>
            <w:rPr>
              <w:b/>
              <w:i/>
            </w:rPr>
            <w:fldChar w:fldCharType="end"/>
          </w:r>
        </w:p>
      </w:tc>
    </w:tr>
    <w:tr w:rsidR="00F7611C" w14:paraId="6079B4E6" w14:textId="77777777">
      <w:trPr>
        <w:jc w:val="center"/>
      </w:trPr>
      <w:tc>
        <w:tcPr>
          <w:tcW w:w="5715" w:type="dxa"/>
          <w:vAlign w:val="bottom"/>
        </w:tcPr>
        <w:p w14:paraId="1481727E" w14:textId="1B8618C1" w:rsidR="001C4BBA" w:rsidRDefault="001C4BBA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 w14:paraId="45120C96" w14:textId="2D3012C2" w:rsidR="001C4BBA" w:rsidRDefault="001C4BBA"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 w:rsidR="00F7611C" w14:paraId="658E31A1" w14:textId="77777777">
      <w:trPr>
        <w:jc w:val="center"/>
      </w:trPr>
      <w:tc>
        <w:tcPr>
          <w:tcW w:w="5715" w:type="dxa"/>
          <w:vAlign w:val="bottom"/>
        </w:tcPr>
        <w:p w14:paraId="381DD6AA" w14:textId="16F6DA87" w:rsidR="001C4BBA" w:rsidRDefault="001C4BBA"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 w14:paraId="6BC0FBF1" w14:textId="487305DD" w:rsidR="001C4BBA" w:rsidRDefault="001C4BBA"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 w:rsidR="00F7611C" w14:paraId="3AA970DC" w14:textId="77777777">
      <w:trPr>
        <w:cantSplit/>
        <w:jc w:val="center"/>
      </w:trPr>
      <w:tc>
        <w:tcPr>
          <w:tcW w:w="7263" w:type="dxa"/>
          <w:gridSpan w:val="2"/>
        </w:tcPr>
        <w:p w14:paraId="1B12C8AE" w14:textId="573E0F28" w:rsidR="001C4BBA" w:rsidRDefault="001C4BBA"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0D4D27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14:paraId="115B83DD" w14:textId="77777777" w:rsidR="001C4BBA" w:rsidRDefault="001C4BBA"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36FCD" w14:textId="77777777" w:rsidR="001C4BBA" w:rsidRDefault="001C4B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 w16cid:durableId="909999954">
    <w:abstractNumId w:val="11"/>
  </w:num>
  <w:num w:numId="2" w16cid:durableId="761947547">
    <w:abstractNumId w:val="18"/>
  </w:num>
  <w:num w:numId="3" w16cid:durableId="6093556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60716144932"/>
    <w:docVar w:name="WAFER_20150206084300" w:val="b265764f-9cc9-4051-b597-28966bcc0033"/>
    <w:docVar w:name="WAFER_20150206084300_GUID" w:val="UsedStyles"/>
    <w:docVar w:name="WAFER_20151016170500" w:val="65b8bf31-20ff-4e33-a7f5-3e8a982d38e1"/>
    <w:docVar w:name="WAFER_20151016170500_GUID" w:val="UpdateStyles"/>
    <w:docVar w:name="WAFER_20151016171156" w:val="6c2db7ef-daac-4b3e-9dc6-438f5d0ef0de"/>
    <w:docVar w:name="WAFER_20151016171156_GUID" w:val="UpdateStyles,UsedStyles"/>
    <w:docVar w:name="WAFER_20151016171216" w:val="94d94bff-48d8-4137-a72c-5fd727eea17c"/>
    <w:docVar w:name="WAFER_20151016171216_GUID" w:val="UpdateStyles,UsedStyles"/>
    <w:docVar w:name="WAFER_20151019113755" w:val="2391df09-cb41-4aa3-adeb-85763481adf4"/>
    <w:docVar w:name="WAFER_20151019113755_GUID" w:val="UpdateStyles"/>
    <w:docVar w:name="WAFER_20151102150240" w:val="b5d22a23-aebe-4a72-ade9-c7eb5fe3ff91"/>
    <w:docVar w:name="WAFER_20151102150240_GUID" w:val="UpdateStyles"/>
    <w:docVar w:name="WAFER_20190125160029" w:val="5f5bd124-b00b-412a-a7b5-01fcf0a689e4"/>
    <w:docVar w:name="WAFER_20190125160029_GUID" w:val="UpdateStyles"/>
    <w:docVar w:name="WAFER_20190213151332" w:val="ba422db1-9a36-4369-9917-270567d09a43"/>
    <w:docVar w:name="WAFER_20190213151332_GUID" w:val="UpdateStyles"/>
    <w:docVar w:name="WAFER_20190214104147" w:val="462c59b5-9a0c-4a8b-a415-d2eeb9a467c9"/>
    <w:docVar w:name="WAFER_20190214104147_GUID" w:val="UpdateStyles"/>
    <w:docVar w:name="WAFER_20190227114746" w:val="b6cf0004-89c3-4ce4-92f2-c7ba61597248"/>
    <w:docVar w:name="WAFER_20190227114746_GUID" w:val="UpdateStyles.ProcessFixes,UpdateStyles.ProcessFixes,RemoveIncorrectStyles.ProcessStyles,RemoveIncorrectStyles.ProcessStyles"/>
    <w:docVar w:name="WAFER_20191031134536" w:val="22d86058-aa5d-4625-8196-006bb3c08a21"/>
    <w:docVar w:name="WAFER_20191031134536_GUID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Size.ResetPageSize,ResetPageFooter.ResetPageFooter"/>
    <w:docVar w:name="WAFER_20200207102504" w:val="6a1c105a-3450-41aa-9a46-e934e904a723"/>
    <w:docVar w:name="WAFER_20200207102504_GUID" w:val="6a1c105a-3450-41aa-9a46-e934e904a723"/>
    <w:docVar w:name="WAFER_20230403110444" w:val="6a1c105a-3450-41aa-9a46-e934e904a723"/>
    <w:docVar w:name="WAFER_20230403110444_GUID" w:val="6a1c105a-3450-41aa-9a46-e934e904a723"/>
    <w:docVar w:name="WAFER_20260211130446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60211130446_GUID" w:val="29e05d88-8886-4a06-89cf-3075a2587cc2"/>
    <w:docVar w:name="WAFER_20260623102917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60623102917_GUID" w:val="9f9491ea-f774-4e14-918a-912b0d8fd538"/>
    <w:docVar w:name="WAFER_20260716144932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60716144932_GUID" w:val="126ca844-d6aa-4716-a32c-10e97dcba669"/>
  </w:docVars>
  <w:rsids>
    <w:rsidRoot w:val="00883A4B"/>
    <w:rsid w:val="000D4D27"/>
    <w:rsid w:val="000E659B"/>
    <w:rsid w:val="001C4BBA"/>
    <w:rsid w:val="00474AA4"/>
    <w:rsid w:val="00565D9E"/>
    <w:rsid w:val="00677D29"/>
    <w:rsid w:val="0079458A"/>
    <w:rsid w:val="007E14D6"/>
    <w:rsid w:val="00883A4B"/>
    <w:rsid w:val="008A44B4"/>
    <w:rsid w:val="00970EDD"/>
    <w:rsid w:val="00A60A1C"/>
    <w:rsid w:val="00C95BA1"/>
    <w:rsid w:val="00E93EE3"/>
    <w:rsid w:val="00EA46E8"/>
    <w:rsid w:val="00F76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."/>
  <w:listSeparator w:val=","/>
  <w14:docId w14:val="6A6478AA"/>
  <w15:docId w15:val="{F888EB32-11B0-4291-AD64-F2AC05330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883A4B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2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3AD0A-1845-4554-BCAE-54384942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218</Words>
  <Characters>1294</Characters>
  <Application>Microsoft Office Word</Application>
  <DocSecurity>0</DocSecurity>
  <Lines>58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Sector Management (General) Amendment Regulations 2026 - 00-00-00</dc:title>
  <dc:subject/>
  <dc:creator/>
  <cp:keywords/>
  <dc:description/>
  <cp:lastModifiedBy>Master Repository Process</cp:lastModifiedBy>
  <cp:revision>4</cp:revision>
  <cp:lastPrinted>2026-06-23T03:04:00Z</cp:lastPrinted>
  <dcterms:created xsi:type="dcterms:W3CDTF">2026-07-21T05:00:00Z</dcterms:created>
  <dcterms:modified xsi:type="dcterms:W3CDTF">2026-07-21T05:00:00Z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55791</vt:lpwstr>
  </property>
  <property fmtid="{D5CDD505-2E9C-101B-9397-08002B2CF9AE}" pid="3" name="DocumentType">
    <vt:lpwstr>Reg</vt:lpwstr>
  </property>
  <property fmtid="{D5CDD505-2E9C-101B-9397-08002B2CF9AE}" pid="4" name="AsAtDate">
    <vt:lpwstr>22 Jul 2026</vt:lpwstr>
  </property>
  <property fmtid="{D5CDD505-2E9C-101B-9397-08002B2CF9AE}" pid="5" name="Suffix">
    <vt:lpwstr>00-00-00</vt:lpwstr>
  </property>
  <property fmtid="{D5CDD505-2E9C-101B-9397-08002B2CF9AE}" pid="6" name="Official">
    <vt:lpwstr/>
  </property>
  <property fmtid="{D5CDD505-2E9C-101B-9397-08002B2CF9AE}" pid="7" name="SLAPId">
    <vt:lpwstr>2026/149</vt:lpwstr>
  </property>
  <property fmtid="{D5CDD505-2E9C-101B-9397-08002B2CF9AE}" pid="8" name="PublishDate">
    <vt:lpwstr>22 Jul 2026</vt:lpwstr>
  </property>
  <property fmtid="{D5CDD505-2E9C-101B-9397-08002B2CF9AE}" pid="9" name="CommencementDate">
    <vt:lpwstr>20260722</vt:lpwstr>
  </property>
  <property fmtid="{D5CDD505-2E9C-101B-9397-08002B2CF9AE}" pid="10" name="CommencementAsAt">
    <vt:filetime>2026-07-21T16:00:00Z</vt:filetime>
  </property>
  <property fmtid="{D5CDD505-2E9C-101B-9397-08002B2CF9AE}" pid="11" name="CommencementYear">
    <vt:lpwstr>2026</vt:lpwstr>
  </property>
</Properties>
</file>