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65D38F" w14:textId="77777777" w:rsidR="00A66FDC" w:rsidRDefault="00A66FDC">
      <w:pPr>
        <w:pStyle w:val="WA"/>
      </w:pPr>
      <w:r>
        <w:rPr>
          <w:noProof/>
        </w:rPr>
        <w:drawing>
          <wp:anchor distT="0" distB="0" distL="114300" distR="114300" simplePos="0" relativeHeight="251659264" behindDoc="0" locked="0" layoutInCell="1" allowOverlap="1" wp14:anchorId="499E66F1" wp14:editId="5CE00085">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24720319" w14:textId="79F89496" w:rsidR="00A66FDC" w:rsidRDefault="00A66FDC">
      <w:pPr>
        <w:pStyle w:val="PrincipalActRegPage1"/>
      </w:pPr>
      <w:r>
        <w:fldChar w:fldCharType="begin"/>
      </w:r>
      <w:r>
        <w:instrText xml:space="preserve"> STYLEREF "PrincipalAct_Reg</w:instrText>
      </w:r>
      <w:r>
        <w:fldChar w:fldCharType="separate"/>
      </w:r>
      <w:r w:rsidR="00862BAB">
        <w:rPr>
          <w:noProof/>
        </w:rPr>
        <w:t>Charitable Collections Act 1946</w:t>
      </w:r>
      <w:r>
        <w:fldChar w:fldCharType="end"/>
      </w:r>
    </w:p>
    <w:p w14:paraId="44ED8A28" w14:textId="6FBC8E3D" w:rsidR="00A66FDC" w:rsidRDefault="00A66FDC">
      <w:pPr>
        <w:pStyle w:val="NameofActRegPage1"/>
        <w:spacing w:before="1800" w:after="4200"/>
        <w:outlineLvl w:val="0"/>
      </w:pPr>
      <w:r>
        <w:fldChar w:fldCharType="begin"/>
      </w:r>
      <w:r>
        <w:instrText xml:space="preserve"> STYLEREF "Name Of Act/Reg"</w:instrText>
      </w:r>
      <w:r>
        <w:fldChar w:fldCharType="separate"/>
      </w:r>
      <w:r w:rsidR="00862BAB">
        <w:rPr>
          <w:noProof/>
        </w:rPr>
        <w:t>Charitable Collections Regulations 1947</w:t>
      </w:r>
      <w:r>
        <w:fldChar w:fldCharType="end"/>
      </w:r>
    </w:p>
    <w:p w14:paraId="67DA0396" w14:textId="77777777" w:rsidR="00A66FDC" w:rsidRDefault="00A66FDC">
      <w:pPr>
        <w:jc w:val="center"/>
        <w:sectPr w:rsidR="00A66FDC">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25578ADD" w14:textId="77777777" w:rsidR="00651884" w:rsidRDefault="00651884">
      <w:pPr>
        <w:pStyle w:val="WA"/>
      </w:pPr>
      <w:r>
        <w:lastRenderedPageBreak/>
        <w:t>Western Australia</w:t>
      </w:r>
    </w:p>
    <w:p w14:paraId="71882503" w14:textId="094C3BEC" w:rsidR="00A66FDC" w:rsidRDefault="00A66FDC">
      <w:pPr>
        <w:pStyle w:val="NameofActRegPage1"/>
      </w:pPr>
      <w:r>
        <w:fldChar w:fldCharType="begin"/>
      </w:r>
      <w:r>
        <w:instrText xml:space="preserve"> STYLEREF "Name Of Act/Reg"</w:instrText>
      </w:r>
      <w:r>
        <w:fldChar w:fldCharType="separate"/>
      </w:r>
      <w:r w:rsidR="00862BAB">
        <w:rPr>
          <w:noProof/>
        </w:rPr>
        <w:t>Charitable Collections Regulations 1947</w:t>
      </w:r>
      <w:r>
        <w:fldChar w:fldCharType="end"/>
      </w:r>
    </w:p>
    <w:p w14:paraId="0F00E066" w14:textId="77777777" w:rsidR="00A66FDC" w:rsidRDefault="00A66FDC">
      <w:pPr>
        <w:pStyle w:val="Arrangement"/>
      </w:pPr>
      <w:r>
        <w:t>Contents</w:t>
      </w:r>
    </w:p>
    <w:p w14:paraId="3C1F0EDD" w14:textId="5F36A5D3" w:rsidR="00082CFC" w:rsidRDefault="00A66FDC">
      <w:pPr>
        <w:pStyle w:val="TOC8"/>
        <w:rPr>
          <w:rFonts w:asciiTheme="minorHAnsi" w:eastAsiaTheme="minorEastAsia" w:hAnsiTheme="minorHAnsi" w:cstheme="minorBidi"/>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82CFC">
        <w:t>1</w:t>
      </w:r>
      <w:r w:rsidR="00082CFC" w:rsidRPr="000F22C1">
        <w:rPr>
          <w:snapToGrid w:val="0"/>
        </w:rPr>
        <w:t>.</w:t>
      </w:r>
      <w:r w:rsidR="00082CFC" w:rsidRPr="000F22C1">
        <w:rPr>
          <w:snapToGrid w:val="0"/>
        </w:rPr>
        <w:tab/>
        <w:t>Citation</w:t>
      </w:r>
      <w:r w:rsidR="00082CFC">
        <w:tab/>
      </w:r>
      <w:r w:rsidR="00082CFC">
        <w:fldChar w:fldCharType="begin"/>
      </w:r>
      <w:r w:rsidR="00082CFC">
        <w:instrText xml:space="preserve"> PAGEREF _Toc236125754 \h </w:instrText>
      </w:r>
      <w:r w:rsidR="00082CFC">
        <w:fldChar w:fldCharType="separate"/>
      </w:r>
      <w:r w:rsidR="00862BAB">
        <w:t>1</w:t>
      </w:r>
      <w:r w:rsidR="00082CFC">
        <w:fldChar w:fldCharType="end"/>
      </w:r>
    </w:p>
    <w:p w14:paraId="0E89FC5F" w14:textId="4BA157FC" w:rsidR="00082CFC" w:rsidRDefault="00082CFC">
      <w:pPr>
        <w:pStyle w:val="TOC8"/>
        <w:rPr>
          <w:rFonts w:asciiTheme="minorHAnsi" w:eastAsiaTheme="minorEastAsia" w:hAnsiTheme="minorHAnsi" w:cstheme="minorBidi"/>
          <w:kern w:val="2"/>
          <w:sz w:val="24"/>
          <w:szCs w:val="24"/>
          <w14:ligatures w14:val="standardContextual"/>
        </w:rPr>
      </w:pPr>
      <w:r>
        <w:t>2</w:t>
      </w:r>
      <w:r w:rsidRPr="000F22C1">
        <w:rPr>
          <w:snapToGrid w:val="0"/>
        </w:rPr>
        <w:t>.</w:t>
      </w:r>
      <w:r w:rsidRPr="000F22C1">
        <w:rPr>
          <w:snapToGrid w:val="0"/>
        </w:rPr>
        <w:tab/>
        <w:t>Terms used</w:t>
      </w:r>
      <w:r>
        <w:tab/>
      </w:r>
      <w:r>
        <w:fldChar w:fldCharType="begin"/>
      </w:r>
      <w:r>
        <w:instrText xml:space="preserve"> PAGEREF _Toc236125755 \h </w:instrText>
      </w:r>
      <w:r>
        <w:fldChar w:fldCharType="separate"/>
      </w:r>
      <w:r w:rsidR="00862BAB">
        <w:t>1</w:t>
      </w:r>
      <w:r>
        <w:fldChar w:fldCharType="end"/>
      </w:r>
    </w:p>
    <w:p w14:paraId="5EA371F2" w14:textId="67DA5DF4" w:rsidR="00082CFC" w:rsidRDefault="00082CFC">
      <w:pPr>
        <w:pStyle w:val="TOC8"/>
        <w:rPr>
          <w:rFonts w:asciiTheme="minorHAnsi" w:eastAsiaTheme="minorEastAsia" w:hAnsiTheme="minorHAnsi" w:cstheme="minorBidi"/>
          <w:kern w:val="2"/>
          <w:sz w:val="24"/>
          <w:szCs w:val="24"/>
          <w14:ligatures w14:val="standardContextual"/>
        </w:rPr>
      </w:pPr>
      <w:r>
        <w:t>2A.</w:t>
      </w:r>
      <w:r>
        <w:tab/>
        <w:t>Advisory committee (Act s. 10)</w:t>
      </w:r>
      <w:r>
        <w:tab/>
      </w:r>
      <w:r>
        <w:fldChar w:fldCharType="begin"/>
      </w:r>
      <w:r>
        <w:instrText xml:space="preserve"> PAGEREF _Toc236125756 \h </w:instrText>
      </w:r>
      <w:r>
        <w:fldChar w:fldCharType="separate"/>
      </w:r>
      <w:r w:rsidR="00862BAB">
        <w:t>2</w:t>
      </w:r>
      <w:r>
        <w:fldChar w:fldCharType="end"/>
      </w:r>
    </w:p>
    <w:p w14:paraId="3F573BE9" w14:textId="7951C02B" w:rsidR="00082CFC" w:rsidRDefault="00082CFC">
      <w:pPr>
        <w:pStyle w:val="TOC8"/>
        <w:rPr>
          <w:rFonts w:asciiTheme="minorHAnsi" w:eastAsiaTheme="minorEastAsia" w:hAnsiTheme="minorHAnsi" w:cstheme="minorBidi"/>
          <w:kern w:val="2"/>
          <w:sz w:val="24"/>
          <w:szCs w:val="24"/>
          <w14:ligatures w14:val="standardContextual"/>
        </w:rPr>
      </w:pPr>
      <w:r>
        <w:t>3.</w:t>
      </w:r>
      <w:r>
        <w:tab/>
        <w:t>Application for licence (Act s. 11)</w:t>
      </w:r>
      <w:r>
        <w:tab/>
      </w:r>
      <w:r>
        <w:fldChar w:fldCharType="begin"/>
      </w:r>
      <w:r>
        <w:instrText xml:space="preserve"> PAGEREF _Toc236125757 \h </w:instrText>
      </w:r>
      <w:r>
        <w:fldChar w:fldCharType="separate"/>
      </w:r>
      <w:r w:rsidR="00862BAB">
        <w:t>3</w:t>
      </w:r>
      <w:r>
        <w:fldChar w:fldCharType="end"/>
      </w:r>
    </w:p>
    <w:p w14:paraId="10A2422C" w14:textId="2CB94271" w:rsidR="00082CFC" w:rsidRDefault="00082CFC">
      <w:pPr>
        <w:pStyle w:val="TOC8"/>
        <w:rPr>
          <w:rFonts w:asciiTheme="minorHAnsi" w:eastAsiaTheme="minorEastAsia" w:hAnsiTheme="minorHAnsi" w:cstheme="minorBidi"/>
          <w:kern w:val="2"/>
          <w:sz w:val="24"/>
          <w:szCs w:val="24"/>
          <w14:ligatures w14:val="standardContextual"/>
        </w:rPr>
      </w:pPr>
      <w:r>
        <w:t>4.</w:t>
      </w:r>
      <w:r>
        <w:tab/>
        <w:t>Licence extends to branches</w:t>
      </w:r>
      <w:r>
        <w:tab/>
      </w:r>
      <w:r>
        <w:fldChar w:fldCharType="begin"/>
      </w:r>
      <w:r>
        <w:instrText xml:space="preserve"> PAGEREF _Toc236125758 \h </w:instrText>
      </w:r>
      <w:r>
        <w:fldChar w:fldCharType="separate"/>
      </w:r>
      <w:r w:rsidR="00862BAB">
        <w:t>4</w:t>
      </w:r>
      <w:r>
        <w:fldChar w:fldCharType="end"/>
      </w:r>
    </w:p>
    <w:p w14:paraId="3BD1545F" w14:textId="00D42288" w:rsidR="00082CFC" w:rsidRDefault="00082CFC">
      <w:pPr>
        <w:pStyle w:val="TOC8"/>
        <w:rPr>
          <w:rFonts w:asciiTheme="minorHAnsi" w:eastAsiaTheme="minorEastAsia" w:hAnsiTheme="minorHAnsi" w:cstheme="minorBidi"/>
          <w:kern w:val="2"/>
          <w:sz w:val="24"/>
          <w:szCs w:val="24"/>
          <w14:ligatures w14:val="standardContextual"/>
        </w:rPr>
      </w:pPr>
      <w:r>
        <w:t>5.</w:t>
      </w:r>
      <w:r>
        <w:tab/>
        <w:t>Code of conduct (Act s. 12B)</w:t>
      </w:r>
      <w:r>
        <w:tab/>
      </w:r>
      <w:r>
        <w:fldChar w:fldCharType="begin"/>
      </w:r>
      <w:r>
        <w:instrText xml:space="preserve"> PAGEREF _Toc236125759 \h </w:instrText>
      </w:r>
      <w:r>
        <w:fldChar w:fldCharType="separate"/>
      </w:r>
      <w:r w:rsidR="00862BAB">
        <w:t>4</w:t>
      </w:r>
      <w:r>
        <w:fldChar w:fldCharType="end"/>
      </w:r>
    </w:p>
    <w:p w14:paraId="689E97CD" w14:textId="00B40734" w:rsidR="00082CFC" w:rsidRDefault="00082CFC">
      <w:pPr>
        <w:pStyle w:val="TOC8"/>
        <w:rPr>
          <w:rFonts w:asciiTheme="minorHAnsi" w:eastAsiaTheme="minorEastAsia" w:hAnsiTheme="minorHAnsi" w:cstheme="minorBidi"/>
          <w:kern w:val="2"/>
          <w:sz w:val="24"/>
          <w:szCs w:val="24"/>
          <w14:ligatures w14:val="standardContextual"/>
        </w:rPr>
      </w:pPr>
      <w:r>
        <w:t>8</w:t>
      </w:r>
      <w:r w:rsidRPr="000F22C1">
        <w:rPr>
          <w:snapToGrid w:val="0"/>
        </w:rPr>
        <w:t>.</w:t>
      </w:r>
      <w:r w:rsidRPr="000F22C1">
        <w:rPr>
          <w:snapToGrid w:val="0"/>
        </w:rPr>
        <w:tab/>
        <w:t>Information to be disclosed</w:t>
      </w:r>
      <w:r>
        <w:tab/>
      </w:r>
      <w:r>
        <w:fldChar w:fldCharType="begin"/>
      </w:r>
      <w:r>
        <w:instrText xml:space="preserve"> PAGEREF _Toc236125760 \h </w:instrText>
      </w:r>
      <w:r>
        <w:fldChar w:fldCharType="separate"/>
      </w:r>
      <w:r w:rsidR="00862BAB">
        <w:t>5</w:t>
      </w:r>
      <w:r>
        <w:fldChar w:fldCharType="end"/>
      </w:r>
    </w:p>
    <w:p w14:paraId="273284C4" w14:textId="28B75000" w:rsidR="00082CFC" w:rsidRDefault="00082CFC">
      <w:pPr>
        <w:pStyle w:val="TOC8"/>
        <w:rPr>
          <w:rFonts w:asciiTheme="minorHAnsi" w:eastAsiaTheme="minorEastAsia" w:hAnsiTheme="minorHAnsi" w:cstheme="minorBidi"/>
          <w:kern w:val="2"/>
          <w:sz w:val="24"/>
          <w:szCs w:val="24"/>
          <w14:ligatures w14:val="standardContextual"/>
        </w:rPr>
      </w:pPr>
      <w:r>
        <w:t>10</w:t>
      </w:r>
      <w:r w:rsidRPr="000F22C1">
        <w:rPr>
          <w:snapToGrid w:val="0"/>
        </w:rPr>
        <w:t>.</w:t>
      </w:r>
      <w:r w:rsidRPr="000F22C1">
        <w:rPr>
          <w:snapToGrid w:val="0"/>
        </w:rPr>
        <w:tab/>
        <w:t>Unlicensed charitable collections</w:t>
      </w:r>
      <w:r>
        <w:tab/>
      </w:r>
      <w:r>
        <w:fldChar w:fldCharType="begin"/>
      </w:r>
      <w:r>
        <w:instrText xml:space="preserve"> PAGEREF _Toc236125761 \h </w:instrText>
      </w:r>
      <w:r>
        <w:fldChar w:fldCharType="separate"/>
      </w:r>
      <w:r w:rsidR="00862BAB">
        <w:t>5</w:t>
      </w:r>
      <w:r>
        <w:fldChar w:fldCharType="end"/>
      </w:r>
    </w:p>
    <w:p w14:paraId="581C1F41" w14:textId="5235DF6E" w:rsidR="00082CFC" w:rsidRDefault="00082CFC">
      <w:pPr>
        <w:pStyle w:val="TOC8"/>
        <w:rPr>
          <w:rFonts w:asciiTheme="minorHAnsi" w:eastAsiaTheme="minorEastAsia" w:hAnsiTheme="minorHAnsi" w:cstheme="minorBidi"/>
          <w:kern w:val="2"/>
          <w:sz w:val="24"/>
          <w:szCs w:val="24"/>
          <w14:ligatures w14:val="standardContextual"/>
        </w:rPr>
      </w:pPr>
      <w:r>
        <w:t>11</w:t>
      </w:r>
      <w:r w:rsidRPr="000F22C1">
        <w:rPr>
          <w:snapToGrid w:val="0"/>
        </w:rPr>
        <w:t>.</w:t>
      </w:r>
      <w:r w:rsidRPr="000F22C1">
        <w:rPr>
          <w:snapToGrid w:val="0"/>
        </w:rPr>
        <w:tab/>
        <w:t>Bank account</w:t>
      </w:r>
      <w:r>
        <w:tab/>
      </w:r>
      <w:r>
        <w:fldChar w:fldCharType="begin"/>
      </w:r>
      <w:r>
        <w:instrText xml:space="preserve"> PAGEREF _Toc236125762 \h </w:instrText>
      </w:r>
      <w:r>
        <w:fldChar w:fldCharType="separate"/>
      </w:r>
      <w:r w:rsidR="00862BAB">
        <w:t>7</w:t>
      </w:r>
      <w:r>
        <w:fldChar w:fldCharType="end"/>
      </w:r>
    </w:p>
    <w:p w14:paraId="49E7E877" w14:textId="05E5A9A4" w:rsidR="00082CFC" w:rsidRDefault="00082CFC">
      <w:pPr>
        <w:pStyle w:val="TOC8"/>
        <w:rPr>
          <w:rFonts w:asciiTheme="minorHAnsi" w:eastAsiaTheme="minorEastAsia" w:hAnsiTheme="minorHAnsi" w:cstheme="minorBidi"/>
          <w:kern w:val="2"/>
          <w:sz w:val="24"/>
          <w:szCs w:val="24"/>
          <w14:ligatures w14:val="standardContextual"/>
        </w:rPr>
      </w:pPr>
      <w:r>
        <w:t>14.</w:t>
      </w:r>
      <w:r>
        <w:tab/>
        <w:t>Door</w:t>
      </w:r>
      <w:r>
        <w:noBreakHyphen/>
        <w:t>to</w:t>
      </w:r>
      <w:r>
        <w:noBreakHyphen/>
        <w:t>door and telephone collections prohibited at certain times</w:t>
      </w:r>
      <w:r>
        <w:tab/>
      </w:r>
      <w:r>
        <w:fldChar w:fldCharType="begin"/>
      </w:r>
      <w:r>
        <w:instrText xml:space="preserve"> PAGEREF _Toc236125763 \h </w:instrText>
      </w:r>
      <w:r>
        <w:fldChar w:fldCharType="separate"/>
      </w:r>
      <w:r w:rsidR="00862BAB">
        <w:t>8</w:t>
      </w:r>
      <w:r>
        <w:fldChar w:fldCharType="end"/>
      </w:r>
    </w:p>
    <w:p w14:paraId="60CDEDA0" w14:textId="48904BDC" w:rsidR="00082CFC" w:rsidRDefault="00082CFC">
      <w:pPr>
        <w:pStyle w:val="TOC8"/>
        <w:rPr>
          <w:rFonts w:asciiTheme="minorHAnsi" w:eastAsiaTheme="minorEastAsia" w:hAnsiTheme="minorHAnsi" w:cstheme="minorBidi"/>
          <w:kern w:val="2"/>
          <w:sz w:val="24"/>
          <w:szCs w:val="24"/>
          <w14:ligatures w14:val="standardContextual"/>
        </w:rPr>
      </w:pPr>
      <w:r>
        <w:t>16.</w:t>
      </w:r>
      <w:r>
        <w:tab/>
        <w:t>Investments</w:t>
      </w:r>
      <w:r>
        <w:tab/>
      </w:r>
      <w:r>
        <w:fldChar w:fldCharType="begin"/>
      </w:r>
      <w:r>
        <w:instrText xml:space="preserve"> PAGEREF _Toc236125764 \h </w:instrText>
      </w:r>
      <w:r>
        <w:fldChar w:fldCharType="separate"/>
      </w:r>
      <w:r w:rsidR="00862BAB">
        <w:t>8</w:t>
      </w:r>
      <w:r>
        <w:fldChar w:fldCharType="end"/>
      </w:r>
    </w:p>
    <w:p w14:paraId="57220F81" w14:textId="3B73B20D" w:rsidR="00082CFC" w:rsidRDefault="00082CFC">
      <w:pPr>
        <w:pStyle w:val="TOC8"/>
        <w:rPr>
          <w:rFonts w:asciiTheme="minorHAnsi" w:eastAsiaTheme="minorEastAsia" w:hAnsiTheme="minorHAnsi" w:cstheme="minorBidi"/>
          <w:kern w:val="2"/>
          <w:sz w:val="24"/>
          <w:szCs w:val="24"/>
          <w14:ligatures w14:val="standardContextual"/>
        </w:rPr>
      </w:pPr>
      <w:r>
        <w:t>18.</w:t>
      </w:r>
      <w:r>
        <w:tab/>
        <w:t>Infringement notices</w:t>
      </w:r>
      <w:r>
        <w:tab/>
      </w:r>
      <w:r>
        <w:fldChar w:fldCharType="begin"/>
      </w:r>
      <w:r>
        <w:instrText xml:space="preserve"> PAGEREF _Toc236125765 \h </w:instrText>
      </w:r>
      <w:r>
        <w:fldChar w:fldCharType="separate"/>
      </w:r>
      <w:r w:rsidR="00862BAB">
        <w:t>9</w:t>
      </w:r>
      <w:r>
        <w:fldChar w:fldCharType="end"/>
      </w:r>
    </w:p>
    <w:p w14:paraId="50B9B5C8" w14:textId="0564E282" w:rsidR="00082CFC" w:rsidRDefault="00082CFC">
      <w:pPr>
        <w:pStyle w:val="TOC8"/>
        <w:rPr>
          <w:rFonts w:asciiTheme="minorHAnsi" w:eastAsiaTheme="minorEastAsia" w:hAnsiTheme="minorHAnsi" w:cstheme="minorBidi"/>
          <w:kern w:val="2"/>
          <w:sz w:val="24"/>
          <w:szCs w:val="24"/>
          <w14:ligatures w14:val="standardContextual"/>
        </w:rPr>
      </w:pPr>
      <w:r>
        <w:t>19.</w:t>
      </w:r>
      <w:r>
        <w:tab/>
        <w:t>Forms</w:t>
      </w:r>
      <w:r>
        <w:tab/>
      </w:r>
      <w:r>
        <w:fldChar w:fldCharType="begin"/>
      </w:r>
      <w:r>
        <w:instrText xml:space="preserve"> PAGEREF _Toc236125766 \h </w:instrText>
      </w:r>
      <w:r>
        <w:fldChar w:fldCharType="separate"/>
      </w:r>
      <w:r w:rsidR="00862BAB">
        <w:t>10</w:t>
      </w:r>
      <w:r>
        <w:fldChar w:fldCharType="end"/>
      </w:r>
    </w:p>
    <w:p w14:paraId="7F7FA566" w14:textId="13B01C90" w:rsidR="00082CFC" w:rsidRDefault="00082CFC">
      <w:pPr>
        <w:pStyle w:val="TOC8"/>
        <w:rPr>
          <w:rFonts w:asciiTheme="minorHAnsi" w:eastAsiaTheme="minorEastAsia" w:hAnsiTheme="minorHAnsi" w:cstheme="minorBidi"/>
          <w:kern w:val="2"/>
          <w:sz w:val="24"/>
          <w:szCs w:val="24"/>
          <w14:ligatures w14:val="standardContextual"/>
        </w:rPr>
      </w:pPr>
      <w:r>
        <w:t>20.</w:t>
      </w:r>
      <w:r>
        <w:tab/>
        <w:t xml:space="preserve">Transitional provision for </w:t>
      </w:r>
      <w:r w:rsidRPr="000F22C1">
        <w:rPr>
          <w:i/>
        </w:rPr>
        <w:t>Consumer Protection Regulations Amendment Regulations 2019</w:t>
      </w:r>
      <w:r>
        <w:tab/>
      </w:r>
      <w:r>
        <w:fldChar w:fldCharType="begin"/>
      </w:r>
      <w:r>
        <w:instrText xml:space="preserve"> PAGEREF _Toc236125767 \h </w:instrText>
      </w:r>
      <w:r>
        <w:fldChar w:fldCharType="separate"/>
      </w:r>
      <w:r w:rsidR="00862BAB">
        <w:t>10</w:t>
      </w:r>
      <w:r>
        <w:fldChar w:fldCharType="end"/>
      </w:r>
    </w:p>
    <w:p w14:paraId="5EF941E6" w14:textId="77777777" w:rsidR="00082CFC" w:rsidRDefault="00082CF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1A — Code of conduct</w:t>
      </w:r>
    </w:p>
    <w:p w14:paraId="1B61FA89" w14:textId="6CCFCA65" w:rsidR="00082CFC" w:rsidRDefault="00082CFC">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_Toc236125769 \h </w:instrText>
      </w:r>
      <w:r>
        <w:fldChar w:fldCharType="separate"/>
      </w:r>
      <w:r w:rsidR="00862BAB">
        <w:t>11</w:t>
      </w:r>
      <w:r>
        <w:fldChar w:fldCharType="end"/>
      </w:r>
    </w:p>
    <w:p w14:paraId="18D5156A" w14:textId="2CC6ED71" w:rsidR="00082CFC" w:rsidRDefault="00082CFC">
      <w:pPr>
        <w:pStyle w:val="TOC8"/>
        <w:rPr>
          <w:rFonts w:asciiTheme="minorHAnsi" w:eastAsiaTheme="minorEastAsia" w:hAnsiTheme="minorHAnsi" w:cstheme="minorBidi"/>
          <w:kern w:val="2"/>
          <w:sz w:val="24"/>
          <w:szCs w:val="24"/>
          <w14:ligatures w14:val="standardContextual"/>
        </w:rPr>
      </w:pPr>
      <w:r>
        <w:t>2.</w:t>
      </w:r>
      <w:r>
        <w:tab/>
        <w:t>National Fundraising Principles</w:t>
      </w:r>
      <w:r>
        <w:tab/>
      </w:r>
      <w:r>
        <w:fldChar w:fldCharType="begin"/>
      </w:r>
      <w:r>
        <w:instrText xml:space="preserve"> PAGEREF _Toc236125770 \h </w:instrText>
      </w:r>
      <w:r>
        <w:fldChar w:fldCharType="separate"/>
      </w:r>
      <w:r w:rsidR="00862BAB">
        <w:t>11</w:t>
      </w:r>
      <w:r>
        <w:fldChar w:fldCharType="end"/>
      </w:r>
    </w:p>
    <w:p w14:paraId="41A34D76" w14:textId="77777777" w:rsidR="00082CFC" w:rsidRDefault="00082CF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Prescribed offences and modified penalties</w:t>
      </w:r>
    </w:p>
    <w:p w14:paraId="30DF8C6C" w14:textId="77777777" w:rsidR="00082CFC" w:rsidRDefault="00082CFC">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Forms</w:t>
      </w:r>
    </w:p>
    <w:p w14:paraId="0B1ADBF0" w14:textId="77777777" w:rsidR="00082CFC" w:rsidRDefault="00082CFC">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20742B5B" w14:textId="3810828E" w:rsidR="00082CFC" w:rsidRDefault="00082CFC" w:rsidP="00082CFC">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_Toc236125774 \h </w:instrText>
      </w:r>
      <w:r>
        <w:fldChar w:fldCharType="separate"/>
      </w:r>
      <w:r w:rsidR="00862BAB">
        <w:t>18</w:t>
      </w:r>
      <w:r>
        <w:fldChar w:fldCharType="end"/>
      </w:r>
    </w:p>
    <w:p w14:paraId="23AFF922" w14:textId="3784D6DC" w:rsidR="00082CFC" w:rsidRDefault="00082CFC" w:rsidP="00082CFC">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_Toc236125775 \h </w:instrText>
      </w:r>
      <w:r>
        <w:fldChar w:fldCharType="separate"/>
      </w:r>
      <w:r w:rsidR="00862BAB">
        <w:t>19</w:t>
      </w:r>
      <w:r>
        <w:fldChar w:fldCharType="end"/>
      </w:r>
    </w:p>
    <w:p w14:paraId="30F5543C" w14:textId="77777777" w:rsidR="00082CFC" w:rsidRDefault="00082CFC">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Defined terms</w:t>
      </w:r>
    </w:p>
    <w:p w14:paraId="656C348D" w14:textId="4EAD5531" w:rsidR="00A66FDC" w:rsidRDefault="00A66FDC">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329008F" w14:textId="77777777" w:rsidR="00A66FDC" w:rsidRDefault="00A66FDC">
      <w:pPr>
        <w:pStyle w:val="NoteHeading"/>
        <w:sectPr w:rsidR="00A66FDC">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14:paraId="570720AD" w14:textId="77777777" w:rsidR="00A66FDC" w:rsidRDefault="00A66FDC">
      <w:pPr>
        <w:pStyle w:val="PrincipalActReg"/>
        <w:rPr>
          <w:snapToGrid w:val="0"/>
        </w:rPr>
      </w:pPr>
      <w:r>
        <w:rPr>
          <w:snapToGrid w:val="0"/>
        </w:rPr>
        <w:lastRenderedPageBreak/>
        <w:t>Charitable Collections Act 1946</w:t>
      </w:r>
    </w:p>
    <w:p w14:paraId="477D6591" w14:textId="77777777" w:rsidR="00A66FDC" w:rsidRDefault="00A66FDC">
      <w:pPr>
        <w:pStyle w:val="NameofActReg"/>
        <w:rPr>
          <w:rFonts w:ascii="Courier New" w:hAnsi="Courier New"/>
          <w:sz w:val="24"/>
        </w:rPr>
      </w:pPr>
      <w:r>
        <w:t>Charitable Collections Regulations 1947</w:t>
      </w:r>
    </w:p>
    <w:p w14:paraId="30AE388E" w14:textId="77777777" w:rsidR="00A66FDC" w:rsidRDefault="00A66FDC">
      <w:pPr>
        <w:pStyle w:val="Heading5"/>
        <w:rPr>
          <w:snapToGrid w:val="0"/>
        </w:rPr>
      </w:pPr>
      <w:bookmarkStart w:id="2" w:name="_Toc236125754"/>
      <w:r>
        <w:rPr>
          <w:rStyle w:val="CharSectno"/>
        </w:rPr>
        <w:t>1</w:t>
      </w:r>
      <w:r>
        <w:rPr>
          <w:snapToGrid w:val="0"/>
        </w:rPr>
        <w:t>.</w:t>
      </w:r>
      <w:r>
        <w:rPr>
          <w:snapToGrid w:val="0"/>
        </w:rPr>
        <w:tab/>
        <w:t>Citation</w:t>
      </w:r>
      <w:bookmarkEnd w:id="2"/>
    </w:p>
    <w:p w14:paraId="26BC6100" w14:textId="77777777" w:rsidR="00A66FDC" w:rsidRDefault="00A66FDC">
      <w:pPr>
        <w:pStyle w:val="Subsection"/>
        <w:rPr>
          <w:snapToGrid w:val="0"/>
        </w:rPr>
      </w:pPr>
      <w:r>
        <w:rPr>
          <w:snapToGrid w:val="0"/>
        </w:rPr>
        <w:tab/>
      </w:r>
      <w:r>
        <w:rPr>
          <w:snapToGrid w:val="0"/>
        </w:rPr>
        <w:tab/>
        <w:t xml:space="preserve">These regulations may be cited as the </w:t>
      </w:r>
      <w:r>
        <w:rPr>
          <w:i/>
          <w:snapToGrid w:val="0"/>
        </w:rPr>
        <w:t>Charitable Collections Regulations 1947</w:t>
      </w:r>
      <w:r>
        <w:rPr>
          <w:snapToGrid w:val="0"/>
        </w:rPr>
        <w:t>.</w:t>
      </w:r>
    </w:p>
    <w:p w14:paraId="23E2066F" w14:textId="77777777" w:rsidR="00A66FDC" w:rsidRDefault="00A66FDC">
      <w:pPr>
        <w:pStyle w:val="Heading5"/>
        <w:rPr>
          <w:snapToGrid w:val="0"/>
        </w:rPr>
      </w:pPr>
      <w:bookmarkStart w:id="3" w:name="_Toc236125755"/>
      <w:r>
        <w:rPr>
          <w:rStyle w:val="CharSectno"/>
        </w:rPr>
        <w:t>2</w:t>
      </w:r>
      <w:r>
        <w:rPr>
          <w:snapToGrid w:val="0"/>
        </w:rPr>
        <w:t>.</w:t>
      </w:r>
      <w:r>
        <w:rPr>
          <w:snapToGrid w:val="0"/>
        </w:rPr>
        <w:tab/>
        <w:t>Terms used</w:t>
      </w:r>
      <w:bookmarkEnd w:id="3"/>
    </w:p>
    <w:p w14:paraId="311D841A" w14:textId="77777777" w:rsidR="00A66FDC" w:rsidRDefault="00A66FDC">
      <w:pPr>
        <w:pStyle w:val="Subsection"/>
        <w:rPr>
          <w:snapToGrid w:val="0"/>
        </w:rPr>
      </w:pPr>
      <w:r>
        <w:rPr>
          <w:snapToGrid w:val="0"/>
        </w:rPr>
        <w:tab/>
      </w:r>
      <w:r>
        <w:rPr>
          <w:snapToGrid w:val="0"/>
        </w:rPr>
        <w:tab/>
        <w:t>In these regulations unless the context otherwise requires —</w:t>
      </w:r>
    </w:p>
    <w:p w14:paraId="5461A0A0" w14:textId="77777777" w:rsidR="00A66FDC" w:rsidRDefault="00A66FDC">
      <w:pPr>
        <w:pStyle w:val="Defstart"/>
      </w:pPr>
      <w:r>
        <w:rPr>
          <w:b/>
        </w:rPr>
        <w:tab/>
      </w:r>
      <w:r>
        <w:rPr>
          <w:rStyle w:val="CharDefText"/>
        </w:rPr>
        <w:t>Act</w:t>
      </w:r>
      <w:r>
        <w:t xml:space="preserve"> shall mean the </w:t>
      </w:r>
      <w:r>
        <w:rPr>
          <w:i/>
        </w:rPr>
        <w:t>Charitable Collections Act 1946</w:t>
      </w:r>
      <w:r>
        <w:t>;</w:t>
      </w:r>
    </w:p>
    <w:p w14:paraId="756594A0" w14:textId="77777777" w:rsidR="005F3B2B" w:rsidRDefault="005F3B2B" w:rsidP="005F3B2B">
      <w:pPr>
        <w:pStyle w:val="Defstart"/>
      </w:pPr>
      <w:r>
        <w:tab/>
      </w:r>
      <w:r>
        <w:rPr>
          <w:rStyle w:val="CharDefText"/>
        </w:rPr>
        <w:t>advisory committee</w:t>
      </w:r>
      <w:r>
        <w:t xml:space="preserve"> means the advisory committee established under section 10(1) of the Act;</w:t>
      </w:r>
    </w:p>
    <w:p w14:paraId="25E1376B" w14:textId="77777777" w:rsidR="00A66FDC" w:rsidRDefault="00A66FDC">
      <w:pPr>
        <w:pStyle w:val="Defstart"/>
      </w:pPr>
      <w:r>
        <w:rPr>
          <w:b/>
        </w:rPr>
        <w:tab/>
      </w:r>
      <w:r>
        <w:rPr>
          <w:rStyle w:val="CharDefText"/>
        </w:rPr>
        <w:t>branch organisation</w:t>
      </w:r>
      <w:r>
        <w:t xml:space="preserve"> means any branch of any charitable organisation approved as such by the governing body of that organisation;</w:t>
      </w:r>
    </w:p>
    <w:p w14:paraId="4C17C189" w14:textId="56ACBD42" w:rsidR="00A66FDC" w:rsidRDefault="00A66FDC">
      <w:pPr>
        <w:pStyle w:val="Defstart"/>
      </w:pPr>
      <w:r>
        <w:rPr>
          <w:b/>
        </w:rPr>
        <w:tab/>
      </w:r>
      <w:r>
        <w:rPr>
          <w:rStyle w:val="CharDefText"/>
        </w:rPr>
        <w:t>charitable organisation</w:t>
      </w:r>
      <w:r>
        <w:t xml:space="preserve"> means any person, society, body or association, being the holder of a </w:t>
      </w:r>
      <w:r w:rsidR="005F3B2B">
        <w:t>licence;</w:t>
      </w:r>
    </w:p>
    <w:p w14:paraId="4668916A" w14:textId="77777777" w:rsidR="00A66FDC" w:rsidRDefault="00A66FDC">
      <w:pPr>
        <w:pStyle w:val="Defstart"/>
      </w:pPr>
      <w:r>
        <w:rPr>
          <w:b/>
        </w:rPr>
        <w:tab/>
      </w:r>
      <w:r>
        <w:rPr>
          <w:rStyle w:val="CharDefText"/>
        </w:rPr>
        <w:t>collection</w:t>
      </w:r>
      <w:r>
        <w:t xml:space="preserve"> includes the soliciting of funds or contributions and the selling or offering for sale of any button, badge, token, or other similar thing for the purpose of raising funds or contributions;</w:t>
      </w:r>
    </w:p>
    <w:p w14:paraId="349F77E2" w14:textId="77777777" w:rsidR="00A66FDC" w:rsidRDefault="00A66FDC">
      <w:pPr>
        <w:pStyle w:val="Defstart"/>
      </w:pPr>
      <w:r>
        <w:rPr>
          <w:b/>
        </w:rPr>
        <w:tab/>
      </w:r>
      <w:r>
        <w:rPr>
          <w:rStyle w:val="CharDefText"/>
        </w:rPr>
        <w:t>collector</w:t>
      </w:r>
      <w:r>
        <w:t xml:space="preserve"> means any person assisting or taking part in any collection;</w:t>
      </w:r>
    </w:p>
    <w:p w14:paraId="3F88378B" w14:textId="77777777" w:rsidR="00A66FDC" w:rsidRDefault="00A66FDC">
      <w:pPr>
        <w:pStyle w:val="Defstart"/>
      </w:pPr>
      <w:r>
        <w:rPr>
          <w:b/>
        </w:rPr>
        <w:tab/>
      </w:r>
      <w:r>
        <w:rPr>
          <w:rStyle w:val="CharDefText"/>
        </w:rPr>
        <w:t>executive officers</w:t>
      </w:r>
      <w:r>
        <w:t xml:space="preserve"> when used in reference to any charitable organisation, or to any branch organisation, shall include the Trustees, Chairman, President, Committee Member, Secretary or Treasurer or any other person holding any executive position by whatsoever name that position is given.</w:t>
      </w:r>
    </w:p>
    <w:p w14:paraId="67C799AC" w14:textId="6B10A423" w:rsidR="00A66FDC" w:rsidRDefault="00A66FDC">
      <w:pPr>
        <w:pStyle w:val="Footnotesection"/>
      </w:pPr>
      <w:r>
        <w:tab/>
        <w:t>[Regulation 2 amended: Gazette 22 Sep 2006 p. 4079; 30 Jun 2011 p. 2647; 24 Dec 2019 p. 4417</w:t>
      </w:r>
      <w:r w:rsidR="005F3B2B">
        <w:t>; SL 2026/153 r. 4</w:t>
      </w:r>
      <w:r>
        <w:t>.]</w:t>
      </w:r>
    </w:p>
    <w:p w14:paraId="7B1311FC" w14:textId="77777777" w:rsidR="000E4FF0" w:rsidRDefault="000E4FF0" w:rsidP="000E4FF0">
      <w:pPr>
        <w:pStyle w:val="Heading5"/>
      </w:pPr>
      <w:bookmarkStart w:id="4" w:name="_Toc235110906"/>
      <w:bookmarkStart w:id="5" w:name="_Toc235524452"/>
      <w:bookmarkStart w:id="6" w:name="_Toc236125756"/>
      <w:r w:rsidRPr="00C74C98">
        <w:rPr>
          <w:rStyle w:val="CharSectno"/>
        </w:rPr>
        <w:lastRenderedPageBreak/>
        <w:t>2A</w:t>
      </w:r>
      <w:r>
        <w:t>.</w:t>
      </w:r>
      <w:r>
        <w:tab/>
        <w:t>Advisory committee (Act s. 10)</w:t>
      </w:r>
      <w:bookmarkEnd w:id="4"/>
      <w:bookmarkEnd w:id="5"/>
      <w:bookmarkEnd w:id="6"/>
    </w:p>
    <w:p w14:paraId="25A5F060" w14:textId="77777777" w:rsidR="000E4FF0" w:rsidRDefault="000E4FF0" w:rsidP="000E4FF0">
      <w:pPr>
        <w:pStyle w:val="Subsection"/>
      </w:pPr>
      <w:r>
        <w:tab/>
        <w:t>(1)</w:t>
      </w:r>
      <w:r>
        <w:tab/>
        <w:t xml:space="preserve">The Minister may appoint a person as a member of the advisory committee if the Minister is satisfied that the person — </w:t>
      </w:r>
    </w:p>
    <w:p w14:paraId="6A036837" w14:textId="77777777" w:rsidR="000E4FF0" w:rsidRDefault="000E4FF0" w:rsidP="000E4FF0">
      <w:pPr>
        <w:pStyle w:val="Indenta"/>
      </w:pPr>
      <w:r>
        <w:tab/>
        <w:t>(a)</w:t>
      </w:r>
      <w:r>
        <w:tab/>
        <w:t>has knowledge, experience or qualifications relevant to the functions of the advisory committee; or</w:t>
      </w:r>
    </w:p>
    <w:p w14:paraId="1FC201EA" w14:textId="77777777" w:rsidR="000E4FF0" w:rsidRDefault="000E4FF0" w:rsidP="000E4FF0">
      <w:pPr>
        <w:pStyle w:val="Indenta"/>
      </w:pPr>
      <w:r>
        <w:tab/>
        <w:t>(b)</w:t>
      </w:r>
      <w:r>
        <w:tab/>
        <w:t>is a representative of an interest group, industry or occupation that is relevant to the functions of the advisory committee.</w:t>
      </w:r>
    </w:p>
    <w:p w14:paraId="70D0321D" w14:textId="77777777" w:rsidR="000E4FF0" w:rsidRDefault="000E4FF0" w:rsidP="000E4FF0">
      <w:pPr>
        <w:pStyle w:val="Subsection"/>
      </w:pPr>
      <w:r>
        <w:tab/>
        <w:t>(2)</w:t>
      </w:r>
      <w:r>
        <w:tab/>
        <w:t xml:space="preserve">A member of the advisory committee — </w:t>
      </w:r>
    </w:p>
    <w:p w14:paraId="7E1F8701" w14:textId="77777777" w:rsidR="000E4FF0" w:rsidRDefault="000E4FF0" w:rsidP="000E4FF0">
      <w:pPr>
        <w:pStyle w:val="Indenta"/>
      </w:pPr>
      <w:r>
        <w:tab/>
        <w:t>(a)</w:t>
      </w:r>
      <w:r>
        <w:tab/>
        <w:t>holds office for the period, not exceeding 3 years, that is specified in the instrument of appointment; and</w:t>
      </w:r>
    </w:p>
    <w:p w14:paraId="1A8B36F7" w14:textId="77777777" w:rsidR="000E4FF0" w:rsidRDefault="000E4FF0" w:rsidP="000E4FF0">
      <w:pPr>
        <w:pStyle w:val="Indenta"/>
      </w:pPr>
      <w:r>
        <w:tab/>
        <w:t>(b)</w:t>
      </w:r>
      <w:r>
        <w:tab/>
        <w:t>is eligible for reappointment; and</w:t>
      </w:r>
    </w:p>
    <w:p w14:paraId="69C8501C" w14:textId="77777777" w:rsidR="000E4FF0" w:rsidRDefault="000E4FF0" w:rsidP="000E4FF0">
      <w:pPr>
        <w:pStyle w:val="Indenta"/>
      </w:pPr>
      <w:r>
        <w:tab/>
        <w:t>(c)</w:t>
      </w:r>
      <w:r>
        <w:tab/>
        <w:t>may resign by written notice given to the Minister.</w:t>
      </w:r>
    </w:p>
    <w:p w14:paraId="44B62CB8" w14:textId="77777777" w:rsidR="000E4FF0" w:rsidRDefault="000E4FF0" w:rsidP="000E4FF0">
      <w:pPr>
        <w:pStyle w:val="Subsection"/>
      </w:pPr>
      <w:r>
        <w:tab/>
        <w:t>(3)</w:t>
      </w:r>
      <w:r>
        <w:tab/>
        <w:t xml:space="preserve">The Minister may, by written notice given to a member of the advisory committee, terminate the appointment of the member — </w:t>
      </w:r>
    </w:p>
    <w:p w14:paraId="1BDE73ED" w14:textId="77777777" w:rsidR="000E4FF0" w:rsidRDefault="000E4FF0" w:rsidP="000E4FF0">
      <w:pPr>
        <w:pStyle w:val="Indenta"/>
      </w:pPr>
      <w:r>
        <w:tab/>
        <w:t>(a)</w:t>
      </w:r>
      <w:r>
        <w:tab/>
        <w:t>if the member has been absent, without leave or reasonable excuse, from 3 consecutive meetings of which the member has had notice; or</w:t>
      </w:r>
    </w:p>
    <w:p w14:paraId="4011FFD9" w14:textId="77777777" w:rsidR="000E4FF0" w:rsidRDefault="000E4FF0" w:rsidP="000E4FF0">
      <w:pPr>
        <w:pStyle w:val="Indenta"/>
      </w:pPr>
      <w:r>
        <w:tab/>
        <w:t>(b)</w:t>
      </w:r>
      <w:r>
        <w:tab/>
        <w:t>in the case of a member appointed under subregulation (1)(a) — if the member ceases to hold the qualifications by virtue of which the member was appointed to the committee; or</w:t>
      </w:r>
    </w:p>
    <w:p w14:paraId="0D90FCE1" w14:textId="77777777" w:rsidR="000E4FF0" w:rsidRDefault="000E4FF0" w:rsidP="000E4FF0">
      <w:pPr>
        <w:pStyle w:val="Indenta"/>
      </w:pPr>
      <w:r>
        <w:tab/>
        <w:t>(c)</w:t>
      </w:r>
      <w:r>
        <w:tab/>
        <w:t>in the case of a member appointed under subregulation (1)(b) — if the Minister is no longer satisfied that the member is a representative, or an appropriate representative, of the relevant interest group, industry or occupation; or</w:t>
      </w:r>
    </w:p>
    <w:p w14:paraId="0E41FD70" w14:textId="77777777" w:rsidR="000E4FF0" w:rsidRDefault="000E4FF0" w:rsidP="000E4FF0">
      <w:pPr>
        <w:pStyle w:val="Indenta"/>
      </w:pPr>
      <w:r>
        <w:tab/>
        <w:t>(d)</w:t>
      </w:r>
      <w:r>
        <w:tab/>
        <w:t xml:space="preserve">for any of the following — </w:t>
      </w:r>
    </w:p>
    <w:p w14:paraId="14A45FEC" w14:textId="77777777" w:rsidR="000E4FF0" w:rsidRDefault="000E4FF0" w:rsidP="000E4FF0">
      <w:pPr>
        <w:pStyle w:val="Indenti"/>
      </w:pPr>
      <w:r>
        <w:tab/>
        <w:t>(i)</w:t>
      </w:r>
      <w:r>
        <w:tab/>
        <w:t>physical or mental inability to perform satisfactorily the duties of the office, otherwise than because of temporary illness;</w:t>
      </w:r>
    </w:p>
    <w:p w14:paraId="010096FD" w14:textId="77777777" w:rsidR="000E4FF0" w:rsidRDefault="000E4FF0" w:rsidP="000E4FF0">
      <w:pPr>
        <w:pStyle w:val="Indenti"/>
      </w:pPr>
      <w:r>
        <w:lastRenderedPageBreak/>
        <w:tab/>
        <w:t>(ii)</w:t>
      </w:r>
      <w:r>
        <w:tab/>
        <w:t>misconduct;</w:t>
      </w:r>
    </w:p>
    <w:p w14:paraId="0EAD0882" w14:textId="77777777" w:rsidR="000E4FF0" w:rsidRDefault="000E4FF0" w:rsidP="000E4FF0">
      <w:pPr>
        <w:pStyle w:val="Indenti"/>
      </w:pPr>
      <w:r>
        <w:tab/>
        <w:t>(iii)</w:t>
      </w:r>
      <w:r>
        <w:tab/>
        <w:t>incompetence;</w:t>
      </w:r>
    </w:p>
    <w:p w14:paraId="1F2C173B" w14:textId="77777777" w:rsidR="000E4FF0" w:rsidRDefault="000E4FF0" w:rsidP="000E4FF0">
      <w:pPr>
        <w:pStyle w:val="Indenti"/>
      </w:pPr>
      <w:r>
        <w:tab/>
        <w:t>(iv)</w:t>
      </w:r>
      <w:r>
        <w:tab/>
        <w:t>neglect of duty.</w:t>
      </w:r>
    </w:p>
    <w:p w14:paraId="7983F3A8" w14:textId="77777777" w:rsidR="000E4FF0" w:rsidRDefault="000E4FF0" w:rsidP="000E4FF0">
      <w:pPr>
        <w:pStyle w:val="Subsection"/>
      </w:pPr>
      <w:r>
        <w:tab/>
        <w:t>(4)</w:t>
      </w:r>
      <w:r>
        <w:tab/>
        <w:t>Each member of the advisory committee is entitled to be paid the remuneration (if any) that the Minister, on the recommendation of the Public Sector Commissioner, determines in the case of that member.</w:t>
      </w:r>
    </w:p>
    <w:p w14:paraId="609C6DC9" w14:textId="224CA867" w:rsidR="006C013C" w:rsidRDefault="006C013C" w:rsidP="006C013C">
      <w:pPr>
        <w:pStyle w:val="Footnotesection"/>
      </w:pPr>
      <w:r>
        <w:tab/>
        <w:t>[Regulation 2A inserted: SL 2026/153 r. 5.]</w:t>
      </w:r>
    </w:p>
    <w:p w14:paraId="6F5F54F1" w14:textId="6609504E" w:rsidR="00A66FDC" w:rsidRDefault="00A66FDC">
      <w:pPr>
        <w:pStyle w:val="Heading5"/>
      </w:pPr>
      <w:bookmarkStart w:id="7" w:name="_Toc236125757"/>
      <w:r>
        <w:rPr>
          <w:rStyle w:val="CharSectno"/>
        </w:rPr>
        <w:t>3</w:t>
      </w:r>
      <w:r>
        <w:t>.</w:t>
      </w:r>
      <w:r>
        <w:tab/>
      </w:r>
      <w:r w:rsidR="006C6847">
        <w:t>Application for licence (Act s. 11)</w:t>
      </w:r>
      <w:bookmarkEnd w:id="7"/>
    </w:p>
    <w:p w14:paraId="374A8C40" w14:textId="77777777" w:rsidR="00A66FDC" w:rsidRDefault="00A66FDC">
      <w:pPr>
        <w:pStyle w:val="Subsection"/>
      </w:pPr>
      <w:r>
        <w:tab/>
        <w:t>(1)</w:t>
      </w:r>
      <w:r>
        <w:tab/>
        <w:t xml:space="preserve">In this regulation — </w:t>
      </w:r>
    </w:p>
    <w:p w14:paraId="41F33FE7" w14:textId="63B7B762" w:rsidR="00A66FDC" w:rsidRDefault="00A66FDC">
      <w:pPr>
        <w:pStyle w:val="Defstart"/>
      </w:pPr>
      <w:r>
        <w:tab/>
      </w:r>
      <w:r>
        <w:rPr>
          <w:rStyle w:val="CharDefText"/>
        </w:rPr>
        <w:t>ABN</w:t>
      </w:r>
      <w:r>
        <w:t xml:space="preserve"> means Australian Business Number as defined in the </w:t>
      </w:r>
      <w:r>
        <w:rPr>
          <w:i/>
        </w:rPr>
        <w:t>A New Tax System (Australian Business Number) Act 1999</w:t>
      </w:r>
      <w:r>
        <w:t xml:space="preserve"> (Commonwealth) section </w:t>
      </w:r>
      <w:r w:rsidR="006C6847">
        <w:t>41.</w:t>
      </w:r>
    </w:p>
    <w:p w14:paraId="6486422C" w14:textId="77777777" w:rsidR="00A66FDC" w:rsidRDefault="00A66FDC">
      <w:pPr>
        <w:pStyle w:val="Subsection"/>
      </w:pPr>
      <w:r>
        <w:tab/>
        <w:t>(2)</w:t>
      </w:r>
      <w:r>
        <w:tab/>
        <w:t>An application for a licence under section 11 of the Act must include —</w:t>
      </w:r>
    </w:p>
    <w:p w14:paraId="0DA5915E" w14:textId="77777777" w:rsidR="00A66FDC" w:rsidRDefault="00A66FDC">
      <w:pPr>
        <w:pStyle w:val="Indenta"/>
      </w:pPr>
      <w:r>
        <w:tab/>
        <w:t>(a)</w:t>
      </w:r>
      <w:r>
        <w:tab/>
        <w:t>the name and contact details of the applicant; and</w:t>
      </w:r>
    </w:p>
    <w:p w14:paraId="23C66E89" w14:textId="4CA01F3F" w:rsidR="00A66FDC" w:rsidRDefault="00A66FDC">
      <w:pPr>
        <w:pStyle w:val="Indenta"/>
      </w:pPr>
      <w:r>
        <w:tab/>
        <w:t>(b)</w:t>
      </w:r>
      <w:r>
        <w:tab/>
        <w:t xml:space="preserve">whether the applicant is a </w:t>
      </w:r>
      <w:r w:rsidR="006C6847">
        <w:t>Commonwealth registered charity</w:t>
      </w:r>
      <w:r>
        <w:t xml:space="preserve"> and, if so, the applicant’s ABN; and</w:t>
      </w:r>
    </w:p>
    <w:p w14:paraId="0E8B37C4" w14:textId="77777777" w:rsidR="00A66FDC" w:rsidRDefault="00A66FDC">
      <w:pPr>
        <w:pStyle w:val="Indenta"/>
      </w:pPr>
      <w:r>
        <w:tab/>
        <w:t>(c)</w:t>
      </w:r>
      <w:r>
        <w:tab/>
        <w:t>the name, address and role of the person making the application on behalf of the applicant; and</w:t>
      </w:r>
    </w:p>
    <w:p w14:paraId="0DE72450" w14:textId="77777777" w:rsidR="00A66FDC" w:rsidRDefault="00A66FDC">
      <w:pPr>
        <w:pStyle w:val="Indenta"/>
      </w:pPr>
      <w:r>
        <w:tab/>
        <w:t>(d)</w:t>
      </w:r>
      <w:r>
        <w:tab/>
        <w:t xml:space="preserve">any of the following that the Commissioner requires — </w:t>
      </w:r>
    </w:p>
    <w:p w14:paraId="7768B6D3" w14:textId="77777777" w:rsidR="00A66FDC" w:rsidRDefault="00A66FDC">
      <w:pPr>
        <w:pStyle w:val="Indenti"/>
      </w:pPr>
      <w:r>
        <w:tab/>
        <w:t>(i)</w:t>
      </w:r>
      <w:r>
        <w:tab/>
        <w:t>details of the charitable purpose for which the licence is sought;</w:t>
      </w:r>
    </w:p>
    <w:p w14:paraId="073AAB7A" w14:textId="77777777" w:rsidR="00A66FDC" w:rsidRDefault="00A66FDC">
      <w:pPr>
        <w:pStyle w:val="Indenti"/>
      </w:pPr>
      <w:r>
        <w:tab/>
        <w:t>(ii)</w:t>
      </w:r>
      <w:r>
        <w:tab/>
        <w:t>details of the collection activities the applicant plans to undertake;</w:t>
      </w:r>
    </w:p>
    <w:p w14:paraId="70D10D4E" w14:textId="0241D3F9" w:rsidR="00A66FDC" w:rsidRDefault="00A66FDC">
      <w:pPr>
        <w:pStyle w:val="Indenti"/>
      </w:pPr>
      <w:r>
        <w:tab/>
        <w:t>(iii)</w:t>
      </w:r>
      <w:r>
        <w:tab/>
        <w:t>the name, address and role of each of the executive officers of the applicant;</w:t>
      </w:r>
    </w:p>
    <w:p w14:paraId="1EF86D10" w14:textId="77777777" w:rsidR="00A66FDC" w:rsidRDefault="00A66FDC">
      <w:pPr>
        <w:pStyle w:val="Indenti"/>
      </w:pPr>
      <w:r>
        <w:tab/>
        <w:t>(iv)</w:t>
      </w:r>
      <w:r>
        <w:tab/>
        <w:t>the name of the bank at which the applicant holds the account required to be opened under regulation 11(1);</w:t>
      </w:r>
    </w:p>
    <w:p w14:paraId="3B7CBEE0" w14:textId="77777777" w:rsidR="00A66FDC" w:rsidRDefault="00A66FDC">
      <w:pPr>
        <w:pStyle w:val="Indenti"/>
      </w:pPr>
      <w:r>
        <w:lastRenderedPageBreak/>
        <w:tab/>
        <w:t>(v)</w:t>
      </w:r>
      <w:r>
        <w:tab/>
        <w:t>the name, address and qualifications of the auditor of the applicant’s accounts;</w:t>
      </w:r>
    </w:p>
    <w:p w14:paraId="3BB37CD4" w14:textId="77777777" w:rsidR="00A66FDC" w:rsidRDefault="00A66FDC">
      <w:pPr>
        <w:pStyle w:val="Indenti"/>
      </w:pPr>
      <w:r>
        <w:tab/>
        <w:t>(vi)</w:t>
      </w:r>
      <w:r>
        <w:tab/>
        <w:t>a copy of the constitution or rules governing the applicant;</w:t>
      </w:r>
    </w:p>
    <w:p w14:paraId="6FC8A89B" w14:textId="77777777" w:rsidR="00A66FDC" w:rsidRDefault="00A66FDC">
      <w:pPr>
        <w:pStyle w:val="Indenti"/>
      </w:pPr>
      <w:r>
        <w:tab/>
        <w:t>(vii)</w:t>
      </w:r>
      <w:r>
        <w:tab/>
        <w:t>a copy of the applicant’s last income and expenditure account and balance sheet;</w:t>
      </w:r>
    </w:p>
    <w:p w14:paraId="7FF9291B" w14:textId="77777777" w:rsidR="00A66FDC" w:rsidRDefault="00A66FDC">
      <w:pPr>
        <w:pStyle w:val="Indenta"/>
      </w:pPr>
      <w:r>
        <w:tab/>
      </w:r>
      <w:r>
        <w:tab/>
        <w:t>and</w:t>
      </w:r>
    </w:p>
    <w:p w14:paraId="14AAF91B" w14:textId="77777777" w:rsidR="00A66FDC" w:rsidRDefault="00A66FDC">
      <w:pPr>
        <w:pStyle w:val="Indenta"/>
      </w:pPr>
      <w:r>
        <w:tab/>
        <w:t>(e)</w:t>
      </w:r>
      <w:r>
        <w:tab/>
        <w:t>any other information that the Commissioner requires that is relevant to deciding whether to grant or refuse the licence.</w:t>
      </w:r>
    </w:p>
    <w:p w14:paraId="7E2343DE" w14:textId="77777777" w:rsidR="00A66FDC" w:rsidRDefault="00A66FDC">
      <w:pPr>
        <w:pStyle w:val="Subsection"/>
      </w:pPr>
      <w:r>
        <w:tab/>
        <w:t>(3)</w:t>
      </w:r>
      <w:r>
        <w:tab/>
        <w:t>The application must be signed by the person making the application on behalf of the applicant.</w:t>
      </w:r>
    </w:p>
    <w:p w14:paraId="1C10283F" w14:textId="77777777" w:rsidR="006C6847" w:rsidRDefault="006C6847" w:rsidP="006C6847">
      <w:pPr>
        <w:pStyle w:val="Subsection"/>
      </w:pPr>
      <w:r>
        <w:tab/>
        <w:t>(4)</w:t>
      </w:r>
      <w:r>
        <w:tab/>
        <w:t>The application is taken to apply to and include all branches in Western Australia of the applicant unless the contrary is expressed in the application.</w:t>
      </w:r>
    </w:p>
    <w:p w14:paraId="29EF8B4B" w14:textId="1F945673" w:rsidR="00A66FDC" w:rsidRDefault="00A66FDC">
      <w:pPr>
        <w:pStyle w:val="Footnotesection"/>
      </w:pPr>
      <w:r>
        <w:tab/>
        <w:t>[Regulation 3 inserted: SL 2020/120 r. 4</w:t>
      </w:r>
      <w:r w:rsidR="001226DA">
        <w:t>; amended: SL 2026/153 r. 6</w:t>
      </w:r>
      <w:r>
        <w:t>.]</w:t>
      </w:r>
    </w:p>
    <w:p w14:paraId="06043B7A" w14:textId="77777777" w:rsidR="006F553B" w:rsidRDefault="006F553B" w:rsidP="006F553B">
      <w:pPr>
        <w:pStyle w:val="Heading5"/>
      </w:pPr>
      <w:bookmarkStart w:id="8" w:name="_Toc235110909"/>
      <w:bookmarkStart w:id="9" w:name="_Toc235524455"/>
      <w:bookmarkStart w:id="10" w:name="_Toc236125758"/>
      <w:r w:rsidRPr="00C74C98">
        <w:rPr>
          <w:rStyle w:val="CharSectno"/>
        </w:rPr>
        <w:t>4</w:t>
      </w:r>
      <w:r>
        <w:t>.</w:t>
      </w:r>
      <w:r>
        <w:tab/>
        <w:t>Licence extends to branches</w:t>
      </w:r>
      <w:bookmarkEnd w:id="8"/>
      <w:bookmarkEnd w:id="9"/>
      <w:bookmarkEnd w:id="10"/>
    </w:p>
    <w:p w14:paraId="6B6A5FDB" w14:textId="77777777" w:rsidR="006F553B" w:rsidRDefault="006F553B" w:rsidP="006F553B">
      <w:pPr>
        <w:pStyle w:val="Subsection"/>
        <w:rPr>
          <w:snapToGrid w:val="0"/>
        </w:rPr>
      </w:pPr>
      <w:r>
        <w:tab/>
      </w:r>
      <w:r>
        <w:tab/>
      </w:r>
      <w:r>
        <w:rPr>
          <w:snapToGrid w:val="0"/>
        </w:rPr>
        <w:t>A charitable organisation’s licence is taken to apply to and include all branches in Western Australia of the charitable organisation unless the contrary is expressed in the licence.</w:t>
      </w:r>
    </w:p>
    <w:p w14:paraId="535E5C8F" w14:textId="13FAE163" w:rsidR="001923B1" w:rsidRDefault="001923B1" w:rsidP="00C74C98">
      <w:pPr>
        <w:pStyle w:val="Footnotesection"/>
      </w:pPr>
      <w:r>
        <w:tab/>
        <w:t>[Regulation 4 inserted: SL 2026/153 r. 7.]</w:t>
      </w:r>
    </w:p>
    <w:p w14:paraId="6AEC38A9" w14:textId="77777777" w:rsidR="006F553B" w:rsidRDefault="006F553B" w:rsidP="006F553B">
      <w:pPr>
        <w:pStyle w:val="Heading5"/>
      </w:pPr>
      <w:bookmarkStart w:id="11" w:name="_Toc235110910"/>
      <w:bookmarkStart w:id="12" w:name="_Toc235524456"/>
      <w:bookmarkStart w:id="13" w:name="_Toc236125759"/>
      <w:r w:rsidRPr="00C74C98">
        <w:rPr>
          <w:rStyle w:val="CharSectno"/>
        </w:rPr>
        <w:t>5</w:t>
      </w:r>
      <w:r>
        <w:t>.</w:t>
      </w:r>
      <w:r>
        <w:tab/>
        <w:t>Code of conduct (Act s. 12B)</w:t>
      </w:r>
      <w:bookmarkEnd w:id="11"/>
      <w:bookmarkEnd w:id="12"/>
      <w:bookmarkEnd w:id="13"/>
    </w:p>
    <w:p w14:paraId="03469F03" w14:textId="77777777" w:rsidR="006F553B" w:rsidRDefault="006F553B" w:rsidP="006F553B">
      <w:pPr>
        <w:pStyle w:val="Subsection"/>
      </w:pPr>
      <w:r>
        <w:tab/>
      </w:r>
      <w:r>
        <w:tab/>
        <w:t>For the purposes of section 12B(1)(a) of the Act, the code of conduct set out in Schedule 1A is prescribed.</w:t>
      </w:r>
    </w:p>
    <w:p w14:paraId="626A9BC9" w14:textId="64FC5A62" w:rsidR="001923B1" w:rsidRDefault="001923B1" w:rsidP="00C74C98">
      <w:pPr>
        <w:pStyle w:val="Footnotesection"/>
      </w:pPr>
      <w:r>
        <w:tab/>
        <w:t>[Regulation 5 inserted: SL 2026/153 r. 7.]</w:t>
      </w:r>
    </w:p>
    <w:p w14:paraId="09F72DD5" w14:textId="5A6D52A7" w:rsidR="00A66FDC" w:rsidRDefault="00A66FDC">
      <w:pPr>
        <w:pStyle w:val="Ednotesection"/>
      </w:pPr>
      <w:r>
        <w:t>[</w:t>
      </w:r>
      <w:r w:rsidR="006F553B" w:rsidRPr="00C74C98">
        <w:rPr>
          <w:b/>
          <w:bCs/>
        </w:rPr>
        <w:t>6, 7</w:t>
      </w:r>
      <w:r>
        <w:rPr>
          <w:b/>
        </w:rPr>
        <w:t>.</w:t>
      </w:r>
      <w:r>
        <w:tab/>
        <w:t>Deleted: Gazette 22 Aug 2000 p. 4847.]</w:t>
      </w:r>
    </w:p>
    <w:p w14:paraId="6AA5F59B" w14:textId="77777777" w:rsidR="00A66FDC" w:rsidRDefault="00A66FDC">
      <w:pPr>
        <w:pStyle w:val="Heading5"/>
        <w:rPr>
          <w:snapToGrid w:val="0"/>
        </w:rPr>
      </w:pPr>
      <w:bookmarkStart w:id="14" w:name="_Toc236125760"/>
      <w:r>
        <w:rPr>
          <w:rStyle w:val="CharSectno"/>
        </w:rPr>
        <w:lastRenderedPageBreak/>
        <w:t>8</w:t>
      </w:r>
      <w:r>
        <w:rPr>
          <w:snapToGrid w:val="0"/>
        </w:rPr>
        <w:t>.</w:t>
      </w:r>
      <w:r>
        <w:rPr>
          <w:snapToGrid w:val="0"/>
        </w:rPr>
        <w:tab/>
        <w:t>Information to be disclosed</w:t>
      </w:r>
      <w:bookmarkEnd w:id="14"/>
    </w:p>
    <w:p w14:paraId="10EF9CCB" w14:textId="77777777" w:rsidR="006A5BE4" w:rsidRDefault="006A5BE4" w:rsidP="006A5BE4">
      <w:pPr>
        <w:pStyle w:val="Subsection"/>
      </w:pPr>
      <w:r>
        <w:tab/>
        <w:t>(1A)</w:t>
      </w:r>
      <w:r>
        <w:tab/>
        <w:t>This regulation applies to a charitable organisation only if it is the holder of a licence granted under section 11(3) of the Act.</w:t>
      </w:r>
    </w:p>
    <w:p w14:paraId="7BCC221B" w14:textId="7341DBB2" w:rsidR="00A66FDC" w:rsidRDefault="00A66FDC">
      <w:pPr>
        <w:pStyle w:val="Subsection"/>
        <w:rPr>
          <w:snapToGrid w:val="0"/>
        </w:rPr>
      </w:pPr>
      <w:r>
        <w:rPr>
          <w:snapToGrid w:val="0"/>
        </w:rPr>
        <w:tab/>
        <w:t>(1)</w:t>
      </w:r>
      <w:r>
        <w:rPr>
          <w:snapToGrid w:val="0"/>
        </w:rPr>
        <w:tab/>
        <w:t xml:space="preserve">Any charitable organisation shall, if so required by the </w:t>
      </w:r>
      <w:r>
        <w:t>Commissioner</w:t>
      </w:r>
      <w:r>
        <w:rPr>
          <w:snapToGrid w:val="0"/>
        </w:rPr>
        <w:t>, provide all requisite information with respect to such organisation or to any branch organisation thereof, including the names and addresses of the executive officers and the date of creation of such charitable and branch organisations.</w:t>
      </w:r>
    </w:p>
    <w:p w14:paraId="61456E1A" w14:textId="77777777" w:rsidR="00A66FDC" w:rsidRDefault="00A66FDC">
      <w:pPr>
        <w:pStyle w:val="Penstart"/>
      </w:pPr>
      <w:r>
        <w:tab/>
        <w:t>Penalty for this subregulation: a fine of $1 000.</w:t>
      </w:r>
    </w:p>
    <w:p w14:paraId="3F9DC4DF" w14:textId="13264EB2" w:rsidR="00A66FDC" w:rsidRDefault="00A66FDC">
      <w:pPr>
        <w:pStyle w:val="Subsection"/>
      </w:pPr>
      <w:r>
        <w:tab/>
        <w:t>(2)</w:t>
      </w:r>
      <w:r>
        <w:tab/>
        <w:t xml:space="preserve">If there is a change of a </w:t>
      </w:r>
      <w:r w:rsidR="006A5BE4">
        <w:t>charitable organisation’s</w:t>
      </w:r>
      <w:r>
        <w:t xml:space="preserve"> executive officers, the </w:t>
      </w:r>
      <w:r w:rsidR="006A5BE4">
        <w:t>organisation</w:t>
      </w:r>
      <w:r>
        <w:t xml:space="preserve"> must give the Commissioner written notice of the change in accordance with subregulation (3) within one month after the change.</w:t>
      </w:r>
    </w:p>
    <w:p w14:paraId="2296684B" w14:textId="77777777" w:rsidR="00A66FDC" w:rsidRDefault="00A66FDC">
      <w:pPr>
        <w:pStyle w:val="Penstart"/>
      </w:pPr>
      <w:r>
        <w:fldChar w:fldCharType="begin"/>
      </w:r>
      <w:r>
        <w:instrText xml:space="preserve"> LISTNUM PenaltyNumbers \l1 </w:instrText>
      </w:r>
      <w:r>
        <w:fldChar w:fldCharType="end">
          <w:numberingChange w:id="15" w:author="Dias, Clare" w:date="2017-03-09T14:23:00Z" w:original=""/>
        </w:fldChar>
      </w:r>
      <w:r>
        <w:tab/>
        <w:t>Penalty for this subregulation: a fine of $1 000.</w:t>
      </w:r>
    </w:p>
    <w:p w14:paraId="7F2BD172" w14:textId="77777777" w:rsidR="00A66FDC" w:rsidRDefault="00A66FDC">
      <w:pPr>
        <w:pStyle w:val="Subsection"/>
        <w:keepNext/>
      </w:pPr>
      <w:r>
        <w:tab/>
        <w:t>(3)</w:t>
      </w:r>
      <w:r>
        <w:tab/>
        <w:t xml:space="preserve">The notice must state — </w:t>
      </w:r>
    </w:p>
    <w:p w14:paraId="4F0EF833" w14:textId="77777777" w:rsidR="00A66FDC" w:rsidRDefault="00A66FDC">
      <w:pPr>
        <w:pStyle w:val="Indenta"/>
      </w:pPr>
      <w:r>
        <w:tab/>
        <w:t>(a)</w:t>
      </w:r>
      <w:r>
        <w:tab/>
        <w:t>the name, address and designation of each new executive officer of the organisation; and</w:t>
      </w:r>
    </w:p>
    <w:p w14:paraId="0C54AB0D" w14:textId="77777777" w:rsidR="00A66FDC" w:rsidRDefault="00A66FDC">
      <w:pPr>
        <w:pStyle w:val="Indenta"/>
      </w:pPr>
      <w:r>
        <w:tab/>
        <w:t>(b)</w:t>
      </w:r>
      <w:r>
        <w:tab/>
        <w:t>the name of each person who has stopped being an executive officer of the organisation.</w:t>
      </w:r>
    </w:p>
    <w:p w14:paraId="2732C221" w14:textId="72A1B7A5" w:rsidR="00A66FDC" w:rsidRDefault="00A66FDC">
      <w:pPr>
        <w:pStyle w:val="Footnotesection"/>
      </w:pPr>
      <w:r>
        <w:tab/>
        <w:t>[Regulation 8 amended: Gazette 22 Aug 2000 p. 4847; 24 Dec 2019 p. 4417; SL 2020/120 r. 5</w:t>
      </w:r>
      <w:r w:rsidR="000C29F0">
        <w:t>;</w:t>
      </w:r>
      <w:r w:rsidR="000C29F0" w:rsidRPr="000C29F0">
        <w:t xml:space="preserve"> </w:t>
      </w:r>
      <w:r w:rsidR="000C29F0">
        <w:t>SL 2026/153 r. 8</w:t>
      </w:r>
      <w:r>
        <w:t>.]</w:t>
      </w:r>
    </w:p>
    <w:p w14:paraId="614E2C80" w14:textId="77777777" w:rsidR="00A66FDC" w:rsidRDefault="00A66FDC">
      <w:pPr>
        <w:pStyle w:val="Ednotesection"/>
      </w:pPr>
      <w:r>
        <w:t>[</w:t>
      </w:r>
      <w:r>
        <w:rPr>
          <w:b/>
        </w:rPr>
        <w:t>9.</w:t>
      </w:r>
      <w:r>
        <w:tab/>
        <w:t>Deleted: Gazette 22 Aug 2000 p. 4847.]</w:t>
      </w:r>
    </w:p>
    <w:p w14:paraId="0F0E1367" w14:textId="77777777" w:rsidR="00A66FDC" w:rsidRDefault="00A66FDC">
      <w:pPr>
        <w:pStyle w:val="Heading5"/>
        <w:rPr>
          <w:snapToGrid w:val="0"/>
        </w:rPr>
      </w:pPr>
      <w:bookmarkStart w:id="16" w:name="_Toc236125761"/>
      <w:r>
        <w:rPr>
          <w:rStyle w:val="CharSectno"/>
        </w:rPr>
        <w:t>10</w:t>
      </w:r>
      <w:r>
        <w:rPr>
          <w:snapToGrid w:val="0"/>
        </w:rPr>
        <w:t>.</w:t>
      </w:r>
      <w:r>
        <w:rPr>
          <w:snapToGrid w:val="0"/>
        </w:rPr>
        <w:tab/>
        <w:t>Unlicensed charitable collections</w:t>
      </w:r>
      <w:bookmarkEnd w:id="16"/>
    </w:p>
    <w:p w14:paraId="2A0B1549" w14:textId="77777777" w:rsidR="00A66FDC" w:rsidRDefault="00A66FDC">
      <w:pPr>
        <w:pStyle w:val="Subsection"/>
        <w:rPr>
          <w:snapToGrid w:val="0"/>
        </w:rPr>
      </w:pPr>
      <w:r>
        <w:rPr>
          <w:snapToGrid w:val="0"/>
        </w:rPr>
        <w:tab/>
        <w:t>(1)</w:t>
      </w:r>
      <w:r>
        <w:rPr>
          <w:snapToGrid w:val="0"/>
        </w:rPr>
        <w:tab/>
        <w:t>Where any person or any body, combination, or committee of persons — </w:t>
      </w:r>
    </w:p>
    <w:p w14:paraId="607592C7" w14:textId="77777777" w:rsidR="00A33459" w:rsidRDefault="00A33459" w:rsidP="00A33459">
      <w:pPr>
        <w:pStyle w:val="Indenta"/>
      </w:pPr>
      <w:r>
        <w:tab/>
        <w:t>(a)</w:t>
      </w:r>
      <w:r>
        <w:tab/>
        <w:t xml:space="preserve">collects or has collected any moneys or articles for or in aid of any charitable purpose but with respect to which — </w:t>
      </w:r>
    </w:p>
    <w:p w14:paraId="198CBFF3" w14:textId="77777777" w:rsidR="00A33459" w:rsidRDefault="00A33459" w:rsidP="00A33459">
      <w:pPr>
        <w:pStyle w:val="Indenti"/>
      </w:pPr>
      <w:r>
        <w:lastRenderedPageBreak/>
        <w:tab/>
        <w:t>(i)</w:t>
      </w:r>
      <w:r>
        <w:tab/>
        <w:t>no application for a licence under section 11 of the Act has been made to or granted by the Commissioner; and</w:t>
      </w:r>
    </w:p>
    <w:p w14:paraId="47AC9715" w14:textId="77777777" w:rsidR="00A33459" w:rsidRDefault="00A33459" w:rsidP="00A33459">
      <w:pPr>
        <w:pStyle w:val="Indenti"/>
      </w:pPr>
      <w:r>
        <w:tab/>
        <w:t>(ii)</w:t>
      </w:r>
      <w:r>
        <w:tab/>
        <w:t>in the case of a Commonwealth registered entity, the entity is not taken to hold a licence under section 6(6) of the Act;</w:t>
      </w:r>
    </w:p>
    <w:p w14:paraId="432CD73F" w14:textId="77777777" w:rsidR="00A33459" w:rsidRDefault="00A33459" w:rsidP="00A33459">
      <w:pPr>
        <w:pStyle w:val="Indenta"/>
      </w:pPr>
      <w:r>
        <w:tab/>
      </w:r>
      <w:r>
        <w:tab/>
        <w:t>or</w:t>
      </w:r>
    </w:p>
    <w:p w14:paraId="5377420E" w14:textId="36EEBAE0" w:rsidR="00A66FDC" w:rsidRDefault="00A66FDC">
      <w:pPr>
        <w:pStyle w:val="Indenta"/>
        <w:rPr>
          <w:snapToGrid w:val="0"/>
        </w:rPr>
      </w:pPr>
      <w:r>
        <w:rPr>
          <w:snapToGrid w:val="0"/>
        </w:rPr>
        <w:tab/>
        <w:t>(b)</w:t>
      </w:r>
      <w:r>
        <w:rPr>
          <w:snapToGrid w:val="0"/>
        </w:rPr>
        <w:tab/>
        <w:t xml:space="preserve">receives or has received or has under or in </w:t>
      </w:r>
      <w:r w:rsidR="00A33459">
        <w:t>their</w:t>
      </w:r>
      <w:r>
        <w:rPr>
          <w:snapToGrid w:val="0"/>
        </w:rPr>
        <w:t xml:space="preserve"> control, possession, order or disposition, any moneys or articles which have been collected for or in aid of any charitable purpose referred to in the preceding paragraph,</w:t>
      </w:r>
    </w:p>
    <w:p w14:paraId="212DF3E5" w14:textId="551A58ED" w:rsidR="00A66FDC" w:rsidRDefault="00A66FDC">
      <w:pPr>
        <w:pStyle w:val="Subsection"/>
        <w:rPr>
          <w:snapToGrid w:val="0"/>
        </w:rPr>
      </w:pPr>
      <w:r>
        <w:rPr>
          <w:snapToGrid w:val="0"/>
        </w:rPr>
        <w:tab/>
      </w:r>
      <w:r>
        <w:rPr>
          <w:snapToGrid w:val="0"/>
        </w:rPr>
        <w:tab/>
        <w:t xml:space="preserve">and such person or any such body, combination or committee of persons neglects or refuses to make application for authority under </w:t>
      </w:r>
      <w:r w:rsidR="00A33459">
        <w:t>section 11 of the Act (or, in the case of a Commonwealth registered entity, to give notice under section 6(6)(b) of the Act),</w:t>
      </w:r>
      <w:r>
        <w:rPr>
          <w:snapToGrid w:val="0"/>
        </w:rPr>
        <w:t xml:space="preserve"> or to obey any lawful order or direction of the </w:t>
      </w:r>
      <w:r>
        <w:t>Commissioner</w:t>
      </w:r>
      <w:r>
        <w:rPr>
          <w:snapToGrid w:val="0"/>
        </w:rPr>
        <w:t xml:space="preserve">, the </w:t>
      </w:r>
      <w:r>
        <w:t>Commissioner</w:t>
      </w:r>
      <w:r>
        <w:rPr>
          <w:snapToGrid w:val="0"/>
        </w:rPr>
        <w:t xml:space="preserve"> may, on the advice of the advisory committee, direct that any moneys or securities for moneys or any articles collected as aforesaid or a sum equivalent to the amount of moneys originally collected shall be — </w:t>
      </w:r>
    </w:p>
    <w:p w14:paraId="7AF265BD" w14:textId="1E5DF3DD" w:rsidR="00A66FDC" w:rsidRDefault="00A66FDC">
      <w:pPr>
        <w:pStyle w:val="Indenta"/>
        <w:rPr>
          <w:snapToGrid w:val="0"/>
        </w:rPr>
      </w:pPr>
      <w:r>
        <w:rPr>
          <w:snapToGrid w:val="0"/>
        </w:rPr>
        <w:tab/>
      </w:r>
      <w:r w:rsidR="00A33459">
        <w:t>(c)</w:t>
      </w:r>
      <w:r>
        <w:rPr>
          <w:snapToGrid w:val="0"/>
        </w:rPr>
        <w:tab/>
        <w:t>applied to purposes connected with the charitable purpose as if such moneys or articles had been collected by a charitable organisation;</w:t>
      </w:r>
      <w:r w:rsidR="00A33459">
        <w:rPr>
          <w:snapToGrid w:val="0"/>
        </w:rPr>
        <w:t xml:space="preserve"> </w:t>
      </w:r>
      <w:r w:rsidR="00A33459">
        <w:t>or</w:t>
      </w:r>
    </w:p>
    <w:p w14:paraId="403603CA" w14:textId="2B78D1F0" w:rsidR="00A66FDC" w:rsidRDefault="00A66FDC">
      <w:pPr>
        <w:pStyle w:val="Indenta"/>
        <w:rPr>
          <w:snapToGrid w:val="0"/>
        </w:rPr>
      </w:pPr>
      <w:r>
        <w:rPr>
          <w:snapToGrid w:val="0"/>
        </w:rPr>
        <w:tab/>
      </w:r>
      <w:r w:rsidR="00A33459">
        <w:t>(d)</w:t>
      </w:r>
      <w:r>
        <w:rPr>
          <w:snapToGrid w:val="0"/>
        </w:rPr>
        <w:tab/>
        <w:t>vested in and transferred to a charitable organisation;</w:t>
      </w:r>
      <w:r w:rsidR="00A33459">
        <w:rPr>
          <w:snapToGrid w:val="0"/>
        </w:rPr>
        <w:t xml:space="preserve"> </w:t>
      </w:r>
      <w:r w:rsidR="00A33459">
        <w:t>or</w:t>
      </w:r>
    </w:p>
    <w:p w14:paraId="733C273C" w14:textId="0A598BEA" w:rsidR="00A66FDC" w:rsidRDefault="00A66FDC">
      <w:pPr>
        <w:pStyle w:val="Indenta"/>
        <w:rPr>
          <w:snapToGrid w:val="0"/>
        </w:rPr>
      </w:pPr>
      <w:r>
        <w:rPr>
          <w:snapToGrid w:val="0"/>
        </w:rPr>
        <w:tab/>
      </w:r>
      <w:r w:rsidR="00A33459">
        <w:t>(e)</w:t>
      </w:r>
      <w:r>
        <w:rPr>
          <w:snapToGrid w:val="0"/>
        </w:rPr>
        <w:tab/>
        <w:t xml:space="preserve">vested in and transferred to the </w:t>
      </w:r>
      <w:r>
        <w:t>Commissioner</w:t>
      </w:r>
      <w:r>
        <w:rPr>
          <w:snapToGrid w:val="0"/>
        </w:rPr>
        <w:t xml:space="preserve"> for allotment to a charitable purpose.</w:t>
      </w:r>
    </w:p>
    <w:p w14:paraId="65BA143E" w14:textId="77777777" w:rsidR="00A66FDC" w:rsidRDefault="00A66FDC">
      <w:pPr>
        <w:pStyle w:val="Subsection"/>
      </w:pPr>
      <w:r>
        <w:tab/>
        <w:t>(2)</w:t>
      </w:r>
      <w:r>
        <w:tab/>
        <w:t>A person given a direction under subregulation (1) must comply with the direction.</w:t>
      </w:r>
    </w:p>
    <w:p w14:paraId="2EA77AA5" w14:textId="77777777" w:rsidR="00A66FDC" w:rsidRDefault="00A66FDC">
      <w:pPr>
        <w:pStyle w:val="Penstart"/>
      </w:pPr>
      <w:r>
        <w:tab/>
        <w:t>Penalty for this subregulation: a fine of $1 000.</w:t>
      </w:r>
    </w:p>
    <w:p w14:paraId="6A18E9E6" w14:textId="77777777" w:rsidR="00A66FDC" w:rsidRDefault="00A66FDC" w:rsidP="00A3327F">
      <w:pPr>
        <w:pStyle w:val="Subsection"/>
        <w:keepNext/>
        <w:rPr>
          <w:snapToGrid w:val="0"/>
        </w:rPr>
      </w:pPr>
      <w:r>
        <w:rPr>
          <w:snapToGrid w:val="0"/>
        </w:rPr>
        <w:lastRenderedPageBreak/>
        <w:tab/>
        <w:t>(3)</w:t>
      </w:r>
      <w:r>
        <w:rPr>
          <w:snapToGrid w:val="0"/>
        </w:rPr>
        <w:tab/>
        <w:t xml:space="preserve">The provisions of this regulation and any direction given by the </w:t>
      </w:r>
      <w:r>
        <w:t>Commissioner</w:t>
      </w:r>
      <w:r>
        <w:rPr>
          <w:snapToGrid w:val="0"/>
        </w:rPr>
        <w:t xml:space="preserve"> hereunder shall not exempt any person from liability for any breach of the Act or regulations.</w:t>
      </w:r>
    </w:p>
    <w:p w14:paraId="58D21437" w14:textId="782C7351" w:rsidR="00A66FDC" w:rsidRDefault="00A66FDC">
      <w:pPr>
        <w:pStyle w:val="Footnotesection"/>
        <w:spacing w:before="100"/>
      </w:pPr>
      <w:r>
        <w:tab/>
        <w:t>[Regulation 10 amended: Act No. 113 of 1965 s. 8; Gazette 24 Dec 2019 p. 4417; SL 2020/120 r. 6</w:t>
      </w:r>
      <w:r w:rsidR="00D47C2D">
        <w:t>;</w:t>
      </w:r>
      <w:r w:rsidR="00D47C2D" w:rsidRPr="00D47C2D">
        <w:t xml:space="preserve"> </w:t>
      </w:r>
      <w:r w:rsidR="00D47C2D">
        <w:t>SL 2026/153 r. 9</w:t>
      </w:r>
      <w:r>
        <w:t>.]</w:t>
      </w:r>
    </w:p>
    <w:p w14:paraId="0E5E5EE5" w14:textId="77777777" w:rsidR="00A66FDC" w:rsidRDefault="00A66FDC">
      <w:pPr>
        <w:pStyle w:val="Heading5"/>
        <w:rPr>
          <w:snapToGrid w:val="0"/>
        </w:rPr>
      </w:pPr>
      <w:bookmarkStart w:id="17" w:name="_Toc236125762"/>
      <w:r>
        <w:rPr>
          <w:rStyle w:val="CharSectno"/>
        </w:rPr>
        <w:t>11</w:t>
      </w:r>
      <w:r>
        <w:rPr>
          <w:snapToGrid w:val="0"/>
        </w:rPr>
        <w:t>.</w:t>
      </w:r>
      <w:r>
        <w:rPr>
          <w:snapToGrid w:val="0"/>
        </w:rPr>
        <w:tab/>
        <w:t>Bank account</w:t>
      </w:r>
      <w:bookmarkEnd w:id="17"/>
    </w:p>
    <w:p w14:paraId="556B33A8" w14:textId="77777777" w:rsidR="00A66FDC" w:rsidRDefault="00A66FDC">
      <w:pPr>
        <w:pStyle w:val="Subsection"/>
        <w:spacing w:before="140"/>
        <w:rPr>
          <w:snapToGrid w:val="0"/>
        </w:rPr>
      </w:pPr>
      <w:r>
        <w:rPr>
          <w:snapToGrid w:val="0"/>
        </w:rPr>
        <w:tab/>
        <w:t>(1)</w:t>
      </w:r>
      <w:r>
        <w:rPr>
          <w:snapToGrid w:val="0"/>
        </w:rPr>
        <w:tab/>
        <w:t>Any executive officer of any charitable organisation who collects or receives moneys for any charitable purpose shall, within 7 days of the receipt thereof, pay the same to the credit of a bank account, to be opened for this purpose.</w:t>
      </w:r>
    </w:p>
    <w:p w14:paraId="0CA9A447" w14:textId="77777777" w:rsidR="00A66FDC" w:rsidRDefault="00A66FDC">
      <w:pPr>
        <w:pStyle w:val="Penstart"/>
      </w:pPr>
      <w:r>
        <w:tab/>
        <w:t>Penalty for this subregulation: a fine of $1 000.</w:t>
      </w:r>
    </w:p>
    <w:p w14:paraId="630FEF03" w14:textId="77777777" w:rsidR="00A66FDC" w:rsidRDefault="00A66FDC">
      <w:pPr>
        <w:pStyle w:val="Subsection"/>
        <w:spacing w:before="140"/>
        <w:rPr>
          <w:snapToGrid w:val="0"/>
        </w:rPr>
      </w:pPr>
      <w:r>
        <w:rPr>
          <w:snapToGrid w:val="0"/>
        </w:rPr>
        <w:tab/>
        <w:t>(2)</w:t>
      </w:r>
      <w:r>
        <w:rPr>
          <w:snapToGrid w:val="0"/>
        </w:rPr>
        <w:tab/>
        <w:t>Every person, other than an executive officer, who collects or receives any money on behalf of, or belonging to, a charitable organisation, shall within 14 days of the receipt thereof pay the same to the controlling body of the charitable organisation.</w:t>
      </w:r>
    </w:p>
    <w:p w14:paraId="75514145" w14:textId="77777777" w:rsidR="00A66FDC" w:rsidRDefault="00A66FDC">
      <w:pPr>
        <w:pStyle w:val="Penstart"/>
      </w:pPr>
      <w:r>
        <w:tab/>
        <w:t>Penalty for this subregulation: a fine of $1 000.</w:t>
      </w:r>
    </w:p>
    <w:p w14:paraId="4941E595" w14:textId="77777777" w:rsidR="00A66FDC" w:rsidRDefault="00A66FDC">
      <w:pPr>
        <w:pStyle w:val="Subsection"/>
        <w:rPr>
          <w:snapToGrid w:val="0"/>
        </w:rPr>
      </w:pPr>
      <w:r>
        <w:tab/>
        <w:t>(3)</w:t>
      </w:r>
      <w:r>
        <w:tab/>
      </w:r>
      <w:r>
        <w:rPr>
          <w:snapToGrid w:val="0"/>
        </w:rPr>
        <w:t>A charitable organisation must keep a register of assets if</w:t>
      </w:r>
      <w:r>
        <w:t xml:space="preserve"> the organisation</w:t>
      </w:r>
      <w:r>
        <w:rPr>
          <w:snapToGrid w:val="0"/>
        </w:rPr>
        <w:t xml:space="preserve"> — </w:t>
      </w:r>
    </w:p>
    <w:p w14:paraId="0011662A" w14:textId="77777777" w:rsidR="00A66FDC" w:rsidRDefault="00A66FDC">
      <w:pPr>
        <w:pStyle w:val="Indenta"/>
      </w:pPr>
      <w:r>
        <w:tab/>
        <w:t>(a)</w:t>
      </w:r>
      <w:r>
        <w:tab/>
        <w:t>has assets other than cash on hand or at bank; and</w:t>
      </w:r>
    </w:p>
    <w:p w14:paraId="3689155A" w14:textId="77777777" w:rsidR="00A66FDC" w:rsidRDefault="00A66FDC">
      <w:pPr>
        <w:pStyle w:val="Indenta"/>
      </w:pPr>
      <w:r>
        <w:tab/>
        <w:t>(b)</w:t>
      </w:r>
      <w:r>
        <w:tab/>
        <w:t>has not recorded the assets in books of account.</w:t>
      </w:r>
    </w:p>
    <w:p w14:paraId="4404EB19" w14:textId="77777777" w:rsidR="00A66FDC" w:rsidRDefault="00A66FDC">
      <w:pPr>
        <w:pStyle w:val="Penstart"/>
      </w:pPr>
      <w:r>
        <w:tab/>
        <w:t>Penalty for this subregulation: a fine of $1 000.</w:t>
      </w:r>
    </w:p>
    <w:p w14:paraId="0BBBF78D" w14:textId="77777777" w:rsidR="00A66FDC" w:rsidRDefault="00A66FDC">
      <w:pPr>
        <w:pStyle w:val="Subsection"/>
        <w:keepNext/>
        <w:spacing w:before="140"/>
      </w:pPr>
      <w:r>
        <w:tab/>
        <w:t>(4)</w:t>
      </w:r>
      <w:r>
        <w:tab/>
        <w:t>Every bank account of a charitable organisation is to be operated by authority signed by 2 officers of the organisation appointed in writing for the purpose by the governing body of the organisation.</w:t>
      </w:r>
    </w:p>
    <w:p w14:paraId="45148B0E" w14:textId="77777777" w:rsidR="00A66FDC" w:rsidRDefault="00A66FDC">
      <w:pPr>
        <w:pStyle w:val="Footnotesection"/>
        <w:spacing w:before="100"/>
      </w:pPr>
      <w:r>
        <w:tab/>
        <w:t xml:space="preserve">[Regulation 11 amended: Gazette 22 Oct 1970 p. 3235; 8 Sep 1972 p. 3506; 22 Aug 2000 p. 4847; SL 2020/120 r. 7.] </w:t>
      </w:r>
    </w:p>
    <w:p w14:paraId="40275FB8" w14:textId="77777777" w:rsidR="00A66FDC" w:rsidRDefault="00A66FDC">
      <w:pPr>
        <w:pStyle w:val="Ednotesection"/>
      </w:pPr>
      <w:r>
        <w:t>[</w:t>
      </w:r>
      <w:r>
        <w:rPr>
          <w:b/>
        </w:rPr>
        <w:t>12,</w:t>
      </w:r>
      <w:r>
        <w:t xml:space="preserve"> </w:t>
      </w:r>
      <w:r>
        <w:rPr>
          <w:b/>
        </w:rPr>
        <w:t>13.</w:t>
      </w:r>
      <w:r>
        <w:tab/>
        <w:t>Deleted: Gazette 22 Aug 2000 p. 4847.]</w:t>
      </w:r>
    </w:p>
    <w:p w14:paraId="1E325EAC" w14:textId="77777777" w:rsidR="00595F96" w:rsidRDefault="00595F96" w:rsidP="00595F96">
      <w:pPr>
        <w:pStyle w:val="Heading5"/>
      </w:pPr>
      <w:bookmarkStart w:id="18" w:name="_Toc235110914"/>
      <w:bookmarkStart w:id="19" w:name="_Toc235524460"/>
      <w:bookmarkStart w:id="20" w:name="_Toc236125763"/>
      <w:r w:rsidRPr="003212FE">
        <w:rPr>
          <w:rStyle w:val="CharSectno"/>
        </w:rPr>
        <w:lastRenderedPageBreak/>
        <w:t>14</w:t>
      </w:r>
      <w:r>
        <w:t>.</w:t>
      </w:r>
      <w:r>
        <w:tab/>
        <w:t>Door</w:t>
      </w:r>
      <w:r>
        <w:noBreakHyphen/>
        <w:t>to</w:t>
      </w:r>
      <w:r>
        <w:noBreakHyphen/>
        <w:t>door and telephone collections prohibited at certain times</w:t>
      </w:r>
      <w:bookmarkEnd w:id="18"/>
      <w:bookmarkEnd w:id="19"/>
      <w:bookmarkEnd w:id="20"/>
    </w:p>
    <w:p w14:paraId="0D66B46B" w14:textId="77777777" w:rsidR="00595F96" w:rsidRDefault="00595F96" w:rsidP="00595F96">
      <w:pPr>
        <w:pStyle w:val="Subsection"/>
      </w:pPr>
      <w:r>
        <w:tab/>
        <w:t>(1)</w:t>
      </w:r>
      <w:r>
        <w:tab/>
        <w:t>A collector must not without the written authorisation of the Commissioner conduct a door</w:t>
      </w:r>
      <w:r>
        <w:noBreakHyphen/>
        <w:t>to</w:t>
      </w:r>
      <w:r>
        <w:noBreakHyphen/>
        <w:t xml:space="preserve">door collection during the following times — </w:t>
      </w:r>
    </w:p>
    <w:p w14:paraId="38242EBC" w14:textId="77777777" w:rsidR="00595F96" w:rsidRDefault="00595F96" w:rsidP="00595F96">
      <w:pPr>
        <w:pStyle w:val="Indenta"/>
      </w:pPr>
      <w:r>
        <w:tab/>
        <w:t>(a)</w:t>
      </w:r>
      <w:r>
        <w:tab/>
        <w:t>on a weekend — before 9 am or after 5 pm;</w:t>
      </w:r>
    </w:p>
    <w:p w14:paraId="5F21AF2C" w14:textId="77777777" w:rsidR="00595F96" w:rsidRDefault="00595F96" w:rsidP="00595F96">
      <w:pPr>
        <w:pStyle w:val="Indenta"/>
      </w:pPr>
      <w:r>
        <w:tab/>
        <w:t>(b)</w:t>
      </w:r>
      <w:r>
        <w:tab/>
        <w:t>on a weekday — before 9 am or after 6 pm;</w:t>
      </w:r>
    </w:p>
    <w:p w14:paraId="2A4A12C3" w14:textId="77777777" w:rsidR="00595F96" w:rsidRDefault="00595F96" w:rsidP="00595F96">
      <w:pPr>
        <w:pStyle w:val="Indenta"/>
      </w:pPr>
      <w:r>
        <w:tab/>
        <w:t>(c)</w:t>
      </w:r>
      <w:r>
        <w:tab/>
        <w:t>on a public holiday unless the public holiday is closely connected with the charitable purpose for which the collection is made.</w:t>
      </w:r>
    </w:p>
    <w:p w14:paraId="76BE8C44" w14:textId="77777777" w:rsidR="00595F96" w:rsidRDefault="00595F96" w:rsidP="00595F96">
      <w:pPr>
        <w:pStyle w:val="Penstart"/>
      </w:pPr>
      <w:r>
        <w:tab/>
        <w:t>Penalty for this subregulation: a fine of $1 000.</w:t>
      </w:r>
    </w:p>
    <w:p w14:paraId="07180D35" w14:textId="77777777" w:rsidR="00595F96" w:rsidRDefault="00595F96" w:rsidP="00595F96">
      <w:pPr>
        <w:pStyle w:val="Subsection"/>
      </w:pPr>
      <w:r>
        <w:tab/>
        <w:t>(2)</w:t>
      </w:r>
      <w:r>
        <w:tab/>
        <w:t xml:space="preserve">A collector must not without the written authorisation of the Commissioner conduct a telephone collection during the following times — </w:t>
      </w:r>
    </w:p>
    <w:p w14:paraId="40BF7183" w14:textId="77777777" w:rsidR="00595F96" w:rsidRDefault="00595F96" w:rsidP="00595F96">
      <w:pPr>
        <w:pStyle w:val="Indenta"/>
      </w:pPr>
      <w:r>
        <w:tab/>
        <w:t>(a)</w:t>
      </w:r>
      <w:r>
        <w:tab/>
        <w:t>on a weekend — before 9 am or after 5 pm;</w:t>
      </w:r>
    </w:p>
    <w:p w14:paraId="0B727E78" w14:textId="77777777" w:rsidR="00595F96" w:rsidRDefault="00595F96" w:rsidP="00595F96">
      <w:pPr>
        <w:pStyle w:val="Indenta"/>
      </w:pPr>
      <w:r>
        <w:tab/>
        <w:t>(b)</w:t>
      </w:r>
      <w:r>
        <w:tab/>
        <w:t>on a weekday — before 9 am or after 8 pm;</w:t>
      </w:r>
    </w:p>
    <w:p w14:paraId="426A66D5" w14:textId="77777777" w:rsidR="00595F96" w:rsidRDefault="00595F96" w:rsidP="00595F96">
      <w:pPr>
        <w:pStyle w:val="Indenta"/>
      </w:pPr>
      <w:r>
        <w:tab/>
        <w:t>(c)</w:t>
      </w:r>
      <w:r>
        <w:tab/>
        <w:t>on a public holiday unless the public holiday is closely connected with the charitable purpose for which the collection is made.</w:t>
      </w:r>
    </w:p>
    <w:p w14:paraId="06F7DDC9" w14:textId="77777777" w:rsidR="00595F96" w:rsidRDefault="00595F96" w:rsidP="00595F96">
      <w:pPr>
        <w:pStyle w:val="Penstart"/>
      </w:pPr>
      <w:r>
        <w:tab/>
        <w:t>Penalty for this subregulation: a fine of $1 000.</w:t>
      </w:r>
    </w:p>
    <w:p w14:paraId="07A739B4" w14:textId="13CC7297" w:rsidR="00595F96" w:rsidRDefault="00595F96" w:rsidP="003212FE">
      <w:pPr>
        <w:pStyle w:val="Footnotesection"/>
        <w:spacing w:before="100"/>
      </w:pPr>
      <w:r>
        <w:tab/>
        <w:t xml:space="preserve">[Regulation 14 inserted: SL 2026/153 r. 10.] </w:t>
      </w:r>
    </w:p>
    <w:p w14:paraId="1B9BA1CE" w14:textId="77777777" w:rsidR="00A66FDC" w:rsidRDefault="00A66FDC">
      <w:pPr>
        <w:pStyle w:val="Ednotesection"/>
      </w:pPr>
      <w:r>
        <w:t>[</w:t>
      </w:r>
      <w:r>
        <w:rPr>
          <w:b/>
        </w:rPr>
        <w:t>15.</w:t>
      </w:r>
      <w:r>
        <w:rPr>
          <w:b/>
        </w:rPr>
        <w:tab/>
      </w:r>
      <w:r>
        <w:t>Deleted: Gazette 22 Aug 2000 p. 4848.]</w:t>
      </w:r>
    </w:p>
    <w:p w14:paraId="3C9B0C64" w14:textId="77777777" w:rsidR="00A66FDC" w:rsidRDefault="00A66FDC">
      <w:pPr>
        <w:pStyle w:val="Heading5"/>
      </w:pPr>
      <w:bookmarkStart w:id="21" w:name="_Toc236125764"/>
      <w:r>
        <w:rPr>
          <w:rStyle w:val="CharSectno"/>
        </w:rPr>
        <w:t>16</w:t>
      </w:r>
      <w:r>
        <w:t>.</w:t>
      </w:r>
      <w:r>
        <w:tab/>
        <w:t>Investments</w:t>
      </w:r>
      <w:bookmarkEnd w:id="21"/>
    </w:p>
    <w:p w14:paraId="233726C8" w14:textId="77777777" w:rsidR="00A66FDC" w:rsidRDefault="00A66FDC">
      <w:pPr>
        <w:pStyle w:val="Subsection"/>
        <w:keepNext/>
      </w:pPr>
      <w:r>
        <w:tab/>
      </w:r>
      <w:r>
        <w:tab/>
        <w:t xml:space="preserve">A charitable organisation must not invest monies belonging to the organisation unless — </w:t>
      </w:r>
    </w:p>
    <w:p w14:paraId="49769605" w14:textId="77777777" w:rsidR="007E0890" w:rsidRDefault="007E0890" w:rsidP="007E0890">
      <w:pPr>
        <w:pStyle w:val="Indenta"/>
      </w:pPr>
      <w:r>
        <w:tab/>
        <w:t>(a)</w:t>
      </w:r>
      <w:r>
        <w:tab/>
        <w:t xml:space="preserve">the monies are deposited with — </w:t>
      </w:r>
    </w:p>
    <w:p w14:paraId="656617E1" w14:textId="77777777" w:rsidR="007E0890" w:rsidRDefault="007E0890" w:rsidP="007E0890">
      <w:pPr>
        <w:pStyle w:val="Indenti"/>
      </w:pPr>
      <w:r>
        <w:tab/>
        <w:t>(i)</w:t>
      </w:r>
      <w:r>
        <w:tab/>
        <w:t>an authorised deposit</w:t>
      </w:r>
      <w:r>
        <w:noBreakHyphen/>
        <w:t xml:space="preserve">taking institution as defined in the </w:t>
      </w:r>
      <w:r>
        <w:rPr>
          <w:i/>
          <w:iCs/>
        </w:rPr>
        <w:t>Banking Act 1959</w:t>
      </w:r>
      <w:r>
        <w:t xml:space="preserve"> (Cth) section 5(1); or</w:t>
      </w:r>
    </w:p>
    <w:p w14:paraId="18AEF951" w14:textId="77777777" w:rsidR="007E0890" w:rsidRDefault="007E0890" w:rsidP="007E0890">
      <w:pPr>
        <w:pStyle w:val="Indenti"/>
      </w:pPr>
      <w:r>
        <w:lastRenderedPageBreak/>
        <w:tab/>
        <w:t>(ii)</w:t>
      </w:r>
      <w:r>
        <w:tab/>
        <w:t xml:space="preserve">a person for which a determination under the </w:t>
      </w:r>
      <w:r>
        <w:rPr>
          <w:i/>
          <w:iCs/>
        </w:rPr>
        <w:t>Banking Act 1959</w:t>
      </w:r>
      <w:r>
        <w:t xml:space="preserve"> (Cth) section 11 provides that section 7(1) or 8(1) of that Act (as the case requires) does not apply to that person;</w:t>
      </w:r>
    </w:p>
    <w:p w14:paraId="0B9F6575" w14:textId="77777777" w:rsidR="007E0890" w:rsidRDefault="007E0890" w:rsidP="007E0890">
      <w:pPr>
        <w:pStyle w:val="Indenta"/>
      </w:pPr>
      <w:r>
        <w:tab/>
      </w:r>
      <w:r>
        <w:tab/>
        <w:t>or</w:t>
      </w:r>
    </w:p>
    <w:p w14:paraId="077AD042" w14:textId="77777777" w:rsidR="00A66FDC" w:rsidRDefault="00A66FDC">
      <w:pPr>
        <w:pStyle w:val="Indenta"/>
      </w:pPr>
      <w:r>
        <w:tab/>
        <w:t>(b)</w:t>
      </w:r>
      <w:r>
        <w:tab/>
        <w:t>the organisation, in making the investment, exercises the care, diligence and skill that a prudent person would exercise in managing the financial affairs of other persons.</w:t>
      </w:r>
    </w:p>
    <w:p w14:paraId="0D942F9F" w14:textId="77777777" w:rsidR="00A66FDC" w:rsidRDefault="00A66FDC">
      <w:pPr>
        <w:pStyle w:val="Penstart"/>
      </w:pPr>
      <w:r>
        <w:tab/>
        <w:t>Penalty: a fine of $1 000.</w:t>
      </w:r>
    </w:p>
    <w:p w14:paraId="08F3B0B8" w14:textId="0C078490" w:rsidR="00A66FDC" w:rsidRDefault="00A66FDC">
      <w:pPr>
        <w:pStyle w:val="Footnotesection"/>
      </w:pPr>
      <w:r>
        <w:tab/>
        <w:t>[Regulation 16 inserted: SL 2020/120 r. 9</w:t>
      </w:r>
      <w:r w:rsidR="003023B5">
        <w:t>; amended: SL 2026/153 r. 11</w:t>
      </w:r>
      <w:r>
        <w:t>.]</w:t>
      </w:r>
    </w:p>
    <w:p w14:paraId="07CF410A" w14:textId="77777777" w:rsidR="00A66FDC" w:rsidRDefault="00A66FDC">
      <w:pPr>
        <w:pStyle w:val="Ednotesection"/>
      </w:pPr>
      <w:r>
        <w:t>[</w:t>
      </w:r>
      <w:r>
        <w:rPr>
          <w:b/>
        </w:rPr>
        <w:t>17.</w:t>
      </w:r>
      <w:r>
        <w:tab/>
        <w:t>Deleted: SL 2020/120 r. 10.]</w:t>
      </w:r>
    </w:p>
    <w:p w14:paraId="34FEC6F8" w14:textId="77777777" w:rsidR="00A66FDC" w:rsidRDefault="00A66FDC">
      <w:pPr>
        <w:pStyle w:val="Heading5"/>
      </w:pPr>
      <w:bookmarkStart w:id="22" w:name="_Toc236125765"/>
      <w:r>
        <w:rPr>
          <w:rStyle w:val="CharSectno"/>
        </w:rPr>
        <w:t>18</w:t>
      </w:r>
      <w:r>
        <w:t>.</w:t>
      </w:r>
      <w:r>
        <w:tab/>
        <w:t>Infringement notices</w:t>
      </w:r>
      <w:bookmarkEnd w:id="22"/>
    </w:p>
    <w:p w14:paraId="2D23E39F" w14:textId="77777777" w:rsidR="00A66FDC" w:rsidRDefault="00A66FDC">
      <w:pPr>
        <w:pStyle w:val="Subsection"/>
        <w:spacing w:before="140"/>
      </w:pPr>
      <w:r>
        <w:tab/>
        <w:t>(1)</w:t>
      </w:r>
      <w:r>
        <w:tab/>
        <w:t xml:space="preserve">The offences specified in Schedule 1 are offences for which an infringement notice may be issued under Part 2 of the </w:t>
      </w:r>
      <w:r>
        <w:rPr>
          <w:i/>
        </w:rPr>
        <w:t>Criminal Procedure Act 2004</w:t>
      </w:r>
      <w:r>
        <w:t>.</w:t>
      </w:r>
    </w:p>
    <w:p w14:paraId="54E02832" w14:textId="77777777" w:rsidR="00A66FDC" w:rsidRDefault="00A66FDC">
      <w:pPr>
        <w:pStyle w:val="Subsection"/>
        <w:spacing w:before="140"/>
      </w:pPr>
      <w:r>
        <w:tab/>
        <w:t>(2)</w:t>
      </w:r>
      <w:r>
        <w:tab/>
        <w:t xml:space="preserve">The modified penalty specified opposite an offence in Schedule 1 is the modified penalty for that offence for the purposes of section 5(3) of the </w:t>
      </w:r>
      <w:r>
        <w:rPr>
          <w:i/>
        </w:rPr>
        <w:t>Criminal Procedure Act 2004</w:t>
      </w:r>
      <w:r>
        <w:t>.</w:t>
      </w:r>
    </w:p>
    <w:p w14:paraId="3672F369" w14:textId="77777777" w:rsidR="00A66FDC" w:rsidRDefault="00A66FDC">
      <w:pPr>
        <w:pStyle w:val="Subsection"/>
      </w:pPr>
      <w:r>
        <w:tab/>
        <w:t>(3)</w:t>
      </w:r>
      <w:r>
        <w:tab/>
        <w:t xml:space="preserve">The Commissioner may, in writing, appoint persons or classes of persons to be authorised officers or approved officers for the purposes of Part 2 of the </w:t>
      </w:r>
      <w:r>
        <w:rPr>
          <w:i/>
        </w:rPr>
        <w:t>Criminal Procedure Act 2004</w:t>
      </w:r>
      <w:r>
        <w:t>.</w:t>
      </w:r>
    </w:p>
    <w:p w14:paraId="72F0D689" w14:textId="77777777" w:rsidR="00A66FDC" w:rsidRDefault="00A66FDC">
      <w:pPr>
        <w:pStyle w:val="Subsection"/>
      </w:pPr>
      <w:r>
        <w:tab/>
        <w:t>(4)</w:t>
      </w:r>
      <w:r>
        <w:tab/>
        <w:t>The Commissioner is to issue to each authorised officer a certificate, badge or identity card identifying the officer as a person authorised to issue infringement notices.</w:t>
      </w:r>
    </w:p>
    <w:p w14:paraId="1C634C58" w14:textId="77777777" w:rsidR="00A66FDC" w:rsidRDefault="00A66FDC">
      <w:pPr>
        <w:pStyle w:val="Footnotesection"/>
      </w:pPr>
      <w:r>
        <w:tab/>
        <w:t>[Regulation 18 inserted: Gazette 22 Sep 2006 p. 4079; amended: Gazette 12 Jun 2009 p. 2107.]</w:t>
      </w:r>
    </w:p>
    <w:p w14:paraId="28748823" w14:textId="77777777" w:rsidR="00A66FDC" w:rsidRDefault="00A66FDC">
      <w:pPr>
        <w:pStyle w:val="Heading5"/>
      </w:pPr>
      <w:bookmarkStart w:id="23" w:name="_Toc236125766"/>
      <w:r>
        <w:rPr>
          <w:rStyle w:val="CharSectno"/>
        </w:rPr>
        <w:lastRenderedPageBreak/>
        <w:t>19</w:t>
      </w:r>
      <w:r>
        <w:t>.</w:t>
      </w:r>
      <w:r>
        <w:tab/>
        <w:t>Forms</w:t>
      </w:r>
      <w:bookmarkEnd w:id="23"/>
    </w:p>
    <w:p w14:paraId="19977B16" w14:textId="77777777" w:rsidR="00A66FDC" w:rsidRDefault="00A66FDC">
      <w:pPr>
        <w:pStyle w:val="Subsection"/>
      </w:pPr>
      <w:r>
        <w:tab/>
      </w:r>
      <w:r>
        <w:tab/>
        <w:t>The forms set out in Schedule 2 are prescribed in relation to the matters specified in those forms.</w:t>
      </w:r>
    </w:p>
    <w:p w14:paraId="6359C2B2" w14:textId="77777777" w:rsidR="00A66FDC" w:rsidRDefault="00A66FDC">
      <w:pPr>
        <w:pStyle w:val="Footnotesection"/>
      </w:pPr>
      <w:r>
        <w:tab/>
        <w:t>[Regulation 19 inserted: Gazette 22 Sep 2006 p. 4079.]</w:t>
      </w:r>
    </w:p>
    <w:p w14:paraId="058F205A" w14:textId="77777777" w:rsidR="00A66FDC" w:rsidRDefault="00A66FDC">
      <w:pPr>
        <w:pStyle w:val="Heading5"/>
      </w:pPr>
      <w:bookmarkStart w:id="24" w:name="_Toc236125767"/>
      <w:r>
        <w:rPr>
          <w:rStyle w:val="CharSectno"/>
        </w:rPr>
        <w:t>20</w:t>
      </w:r>
      <w:r>
        <w:t>.</w:t>
      </w:r>
      <w:r>
        <w:tab/>
        <w:t xml:space="preserve">Transitional provision for </w:t>
      </w:r>
      <w:r>
        <w:rPr>
          <w:i/>
        </w:rPr>
        <w:t>Consumer Protection Regulations Amendment Regulations 2019</w:t>
      </w:r>
      <w:bookmarkEnd w:id="24"/>
    </w:p>
    <w:p w14:paraId="5ED8CF92" w14:textId="77777777" w:rsidR="00A66FDC" w:rsidRDefault="00A66FDC">
      <w:pPr>
        <w:pStyle w:val="Subsection"/>
      </w:pPr>
      <w:r>
        <w:tab/>
        <w:t>(1)</w:t>
      </w:r>
      <w:r>
        <w:tab/>
        <w:t xml:space="preserve">In this section — </w:t>
      </w:r>
    </w:p>
    <w:p w14:paraId="3E9FFAB1" w14:textId="77777777" w:rsidR="00A66FDC" w:rsidRDefault="00A66FDC">
      <w:pPr>
        <w:pStyle w:val="Defstart"/>
      </w:pPr>
      <w:r>
        <w:tab/>
      </w:r>
      <w:r>
        <w:rPr>
          <w:rStyle w:val="CharDefText"/>
        </w:rPr>
        <w:t>commencement day</w:t>
      </w:r>
      <w:r>
        <w:t xml:space="preserve"> means the day on which this regulation comes into operation.</w:t>
      </w:r>
    </w:p>
    <w:p w14:paraId="1A612C4C" w14:textId="77777777" w:rsidR="00A66FDC" w:rsidRDefault="00A66FDC">
      <w:pPr>
        <w:pStyle w:val="Subsection"/>
      </w:pPr>
      <w:r>
        <w:tab/>
        <w:t>(2)</w:t>
      </w:r>
      <w:r>
        <w:tab/>
        <w:t>If an act, matter or thing done or omitted to be done by the Minister under or for the purposes of these regulations before commencement day has effect on or after commencement day, the act, matter or thing is taken to have been done or omitted to be done by the Commissioner.</w:t>
      </w:r>
    </w:p>
    <w:p w14:paraId="1CED2AD7" w14:textId="77777777" w:rsidR="00A66FDC" w:rsidRDefault="00A66FDC">
      <w:pPr>
        <w:pStyle w:val="Footnotesection"/>
      </w:pPr>
      <w:r>
        <w:tab/>
        <w:t>[Regulation 20 inserted: Gazette 24 Dec 2019 p. 4416-17.]</w:t>
      </w:r>
    </w:p>
    <w:p w14:paraId="51913BAB" w14:textId="77777777" w:rsidR="00A66FDC" w:rsidRDefault="00A66FDC">
      <w:pPr>
        <w:pStyle w:val="yEdnotesection"/>
        <w:rPr>
          <w:sz w:val="24"/>
          <w:szCs w:val="24"/>
        </w:rPr>
      </w:pPr>
      <w:r>
        <w:rPr>
          <w:sz w:val="24"/>
          <w:szCs w:val="24"/>
        </w:rPr>
        <w:t>[Appendix deleted: Gazette 22 Aug 2000 p. 4848.]</w:t>
      </w:r>
    </w:p>
    <w:p w14:paraId="4BAAE67D" w14:textId="77777777" w:rsidR="00A66FDC" w:rsidRDefault="00A66FDC">
      <w:pPr>
        <w:sectPr w:rsidR="00A66FDC">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14:paraId="66D6DA84" w14:textId="77777777" w:rsidR="008679B7" w:rsidRDefault="008679B7" w:rsidP="008679B7">
      <w:pPr>
        <w:pStyle w:val="yScheduleHeading"/>
      </w:pPr>
      <w:bookmarkStart w:id="25" w:name="_Toc235110917"/>
      <w:bookmarkStart w:id="26" w:name="_Toc235111135"/>
      <w:bookmarkStart w:id="27" w:name="_Toc235111288"/>
      <w:bookmarkStart w:id="28" w:name="_Toc235524463"/>
      <w:bookmarkStart w:id="29" w:name="_Toc235798303"/>
      <w:bookmarkStart w:id="30" w:name="_Toc235798585"/>
      <w:bookmarkStart w:id="31" w:name="_Toc235798700"/>
      <w:bookmarkStart w:id="32" w:name="_Toc235798749"/>
      <w:bookmarkStart w:id="33" w:name="_Toc235799215"/>
      <w:bookmarkStart w:id="34" w:name="_Toc235799401"/>
      <w:bookmarkStart w:id="35" w:name="_Toc235801853"/>
      <w:bookmarkStart w:id="36" w:name="_Toc235801991"/>
      <w:bookmarkStart w:id="37" w:name="_Toc235802141"/>
      <w:bookmarkStart w:id="38" w:name="_Toc236125768"/>
      <w:bookmarkStart w:id="39" w:name="_Toc235795129"/>
      <w:r w:rsidRPr="003212FE">
        <w:rPr>
          <w:rStyle w:val="CharSchNo"/>
        </w:rPr>
        <w:lastRenderedPageBreak/>
        <w:t>Schedule 1A</w:t>
      </w:r>
      <w:r>
        <w:t> — </w:t>
      </w:r>
      <w:r w:rsidRPr="003212FE">
        <w:rPr>
          <w:rStyle w:val="CharSchText"/>
        </w:rPr>
        <w:t>Code of conduct</w:t>
      </w:r>
      <w:bookmarkEnd w:id="25"/>
      <w:bookmarkEnd w:id="26"/>
      <w:bookmarkEnd w:id="27"/>
      <w:bookmarkEnd w:id="28"/>
      <w:bookmarkEnd w:id="29"/>
      <w:bookmarkEnd w:id="30"/>
      <w:bookmarkEnd w:id="31"/>
      <w:bookmarkEnd w:id="32"/>
      <w:bookmarkEnd w:id="33"/>
      <w:bookmarkEnd w:id="34"/>
      <w:bookmarkEnd w:id="35"/>
      <w:bookmarkEnd w:id="36"/>
      <w:bookmarkEnd w:id="37"/>
      <w:bookmarkEnd w:id="38"/>
    </w:p>
    <w:p w14:paraId="5B89DD15" w14:textId="77777777" w:rsidR="008679B7" w:rsidRDefault="008679B7" w:rsidP="003212FE">
      <w:pPr>
        <w:pStyle w:val="yShoulderClause"/>
        <w:spacing w:before="80"/>
      </w:pPr>
      <w:r>
        <w:t>[r. 5]</w:t>
      </w:r>
    </w:p>
    <w:p w14:paraId="019BE6E0" w14:textId="4EB1191C" w:rsidR="00B4343F" w:rsidRDefault="00B4343F" w:rsidP="003212FE">
      <w:pPr>
        <w:pStyle w:val="yFootnoteheading"/>
        <w:spacing w:before="80" w:after="120"/>
      </w:pPr>
      <w:bookmarkStart w:id="40" w:name="_Toc235110918"/>
      <w:bookmarkStart w:id="41" w:name="_Toc235524464"/>
      <w:r>
        <w:tab/>
        <w:t>[Heading inserted: SL</w:t>
      </w:r>
      <w:r w:rsidR="00462C8C">
        <w:t> 2026/153 r. 12</w:t>
      </w:r>
      <w:r>
        <w:t>.]</w:t>
      </w:r>
    </w:p>
    <w:p w14:paraId="52F35461" w14:textId="2F147806" w:rsidR="008679B7" w:rsidRDefault="008679B7" w:rsidP="008679B7">
      <w:pPr>
        <w:pStyle w:val="yHeading5"/>
      </w:pPr>
      <w:bookmarkStart w:id="42" w:name="_Toc236125769"/>
      <w:r w:rsidRPr="003212FE">
        <w:rPr>
          <w:rStyle w:val="CharSClsNo"/>
        </w:rPr>
        <w:t>1</w:t>
      </w:r>
      <w:r>
        <w:t>.</w:t>
      </w:r>
      <w:r>
        <w:tab/>
        <w:t>Terms used</w:t>
      </w:r>
      <w:bookmarkEnd w:id="40"/>
      <w:bookmarkEnd w:id="41"/>
      <w:bookmarkEnd w:id="42"/>
    </w:p>
    <w:p w14:paraId="5BF900B4" w14:textId="77777777" w:rsidR="008679B7" w:rsidRDefault="008679B7" w:rsidP="008679B7">
      <w:pPr>
        <w:pStyle w:val="ySubsection"/>
      </w:pPr>
      <w:r>
        <w:tab/>
        <w:t>(1)</w:t>
      </w:r>
      <w:r>
        <w:tab/>
        <w:t xml:space="preserve">In this code of conduct — </w:t>
      </w:r>
    </w:p>
    <w:p w14:paraId="7A9CCFB4" w14:textId="77777777" w:rsidR="008679B7" w:rsidRDefault="008679B7" w:rsidP="008679B7">
      <w:pPr>
        <w:pStyle w:val="yDefstart"/>
      </w:pPr>
      <w:r>
        <w:tab/>
      </w:r>
      <w:r>
        <w:rPr>
          <w:rStyle w:val="CharDefText"/>
        </w:rPr>
        <w:t>collection records</w:t>
      </w:r>
      <w:r>
        <w:t xml:space="preserve"> has the meaning given in section 15(1) of the Act;</w:t>
      </w:r>
    </w:p>
    <w:p w14:paraId="6CD9362E" w14:textId="77777777" w:rsidR="008679B7" w:rsidRDefault="008679B7" w:rsidP="008679B7">
      <w:pPr>
        <w:pStyle w:val="yDefstart"/>
      </w:pPr>
      <w:r>
        <w:tab/>
      </w:r>
      <w:r>
        <w:rPr>
          <w:rStyle w:val="CharDefText"/>
        </w:rPr>
        <w:t>commercial collector</w:t>
      </w:r>
      <w:r>
        <w:t xml:space="preserve"> means, subject to subclause (2), a collector who is authorised by a charitable organisation to make and profit from a collection for a charitable purpose.</w:t>
      </w:r>
    </w:p>
    <w:p w14:paraId="64008469" w14:textId="77777777" w:rsidR="008679B7" w:rsidRDefault="008679B7" w:rsidP="008679B7">
      <w:pPr>
        <w:pStyle w:val="ySubsection"/>
      </w:pPr>
      <w:r>
        <w:tab/>
        <w:t>(2)</w:t>
      </w:r>
      <w:r>
        <w:tab/>
        <w:t>A collector does not profit from a collection merely because in another capacity the collector is entitled to be paid by the charitable organisation that authorised the collection.</w:t>
      </w:r>
    </w:p>
    <w:p w14:paraId="02E49A2C" w14:textId="77777777" w:rsidR="008679B7" w:rsidRDefault="008679B7" w:rsidP="008679B7">
      <w:pPr>
        <w:pStyle w:val="PermNoteHeading"/>
      </w:pPr>
      <w:r>
        <w:tab/>
        <w:t>Notes for this code of conduct:</w:t>
      </w:r>
    </w:p>
    <w:p w14:paraId="16FB3E4A" w14:textId="77777777" w:rsidR="008679B7" w:rsidRDefault="008679B7" w:rsidP="008679B7">
      <w:pPr>
        <w:pStyle w:val="PermNoteText"/>
      </w:pPr>
      <w:r>
        <w:tab/>
        <w:t>1.</w:t>
      </w:r>
      <w:r>
        <w:tab/>
        <w:t xml:space="preserve">The terms </w:t>
      </w:r>
      <w:r>
        <w:rPr>
          <w:b/>
          <w:bCs/>
          <w:i/>
          <w:iCs/>
        </w:rPr>
        <w:t>Act</w:t>
      </w:r>
      <w:r>
        <w:t xml:space="preserve">, </w:t>
      </w:r>
      <w:r>
        <w:rPr>
          <w:b/>
          <w:bCs/>
          <w:i/>
          <w:iCs/>
        </w:rPr>
        <w:t>charitable organisation</w:t>
      </w:r>
      <w:r>
        <w:t xml:space="preserve">, </w:t>
      </w:r>
      <w:r>
        <w:rPr>
          <w:b/>
          <w:bCs/>
          <w:i/>
          <w:iCs/>
        </w:rPr>
        <w:t>collection</w:t>
      </w:r>
      <w:r>
        <w:t xml:space="preserve"> and </w:t>
      </w:r>
      <w:r>
        <w:rPr>
          <w:b/>
          <w:bCs/>
          <w:i/>
          <w:iCs/>
        </w:rPr>
        <w:t>collector</w:t>
      </w:r>
      <w:r>
        <w:t xml:space="preserve"> are defined in regulation 2.</w:t>
      </w:r>
    </w:p>
    <w:p w14:paraId="3F91481E" w14:textId="77777777" w:rsidR="008679B7" w:rsidRDefault="008679B7" w:rsidP="008679B7">
      <w:pPr>
        <w:pStyle w:val="PermNoteText"/>
      </w:pPr>
      <w:r>
        <w:tab/>
        <w:t>2.</w:t>
      </w:r>
      <w:r>
        <w:tab/>
        <w:t xml:space="preserve">The terms </w:t>
      </w:r>
      <w:r>
        <w:rPr>
          <w:b/>
          <w:bCs/>
          <w:i/>
          <w:iCs/>
        </w:rPr>
        <w:t>charitable purpose</w:t>
      </w:r>
      <w:r>
        <w:t xml:space="preserve"> and </w:t>
      </w:r>
      <w:r>
        <w:rPr>
          <w:b/>
          <w:bCs/>
          <w:i/>
          <w:iCs/>
        </w:rPr>
        <w:t>Commissioner</w:t>
      </w:r>
      <w:r>
        <w:t xml:space="preserve"> are defined in section 5 of the Act.</w:t>
      </w:r>
    </w:p>
    <w:p w14:paraId="43889053" w14:textId="77777777" w:rsidR="008679B7" w:rsidRDefault="008679B7" w:rsidP="008679B7">
      <w:pPr>
        <w:pStyle w:val="yHeading5"/>
      </w:pPr>
      <w:bookmarkStart w:id="43" w:name="_Toc235110919"/>
      <w:bookmarkStart w:id="44" w:name="_Toc235524465"/>
      <w:bookmarkStart w:id="45" w:name="_Toc236125770"/>
      <w:r w:rsidRPr="003212FE">
        <w:rPr>
          <w:rStyle w:val="CharSClsNo"/>
        </w:rPr>
        <w:t>2</w:t>
      </w:r>
      <w:r>
        <w:t>.</w:t>
      </w:r>
      <w:r>
        <w:tab/>
        <w:t>National Fundraising Principles</w:t>
      </w:r>
      <w:bookmarkEnd w:id="43"/>
      <w:bookmarkEnd w:id="44"/>
      <w:bookmarkEnd w:id="45"/>
    </w:p>
    <w:p w14:paraId="6915896E" w14:textId="77777777" w:rsidR="008679B7" w:rsidRDefault="008679B7" w:rsidP="008679B7">
      <w:pPr>
        <w:pStyle w:val="ySubsection"/>
      </w:pPr>
      <w:r>
        <w:tab/>
        <w:t>(1)</w:t>
      </w:r>
      <w:r>
        <w:tab/>
        <w:t xml:space="preserve">A charitable organisation must ensure its collectors — </w:t>
      </w:r>
    </w:p>
    <w:p w14:paraId="7A463386" w14:textId="77777777" w:rsidR="008679B7" w:rsidRDefault="008679B7" w:rsidP="008679B7">
      <w:pPr>
        <w:pStyle w:val="yIndenta"/>
      </w:pPr>
      <w:r>
        <w:tab/>
        <w:t>(a)</w:t>
      </w:r>
      <w:r>
        <w:tab/>
        <w:t>always explain in a way that is appropriate for the audience the charitable purpose for which the collection is made and how funds or contributions raised will be applied; and</w:t>
      </w:r>
    </w:p>
    <w:p w14:paraId="72339177" w14:textId="77777777" w:rsidR="008679B7" w:rsidRDefault="008679B7" w:rsidP="008679B7">
      <w:pPr>
        <w:pStyle w:val="yIndenta"/>
      </w:pPr>
      <w:r>
        <w:tab/>
        <w:t>(b)</w:t>
      </w:r>
      <w:r>
        <w:tab/>
        <w:t xml:space="preserve">are always clearly and individually identifiable by the public, including by — </w:t>
      </w:r>
    </w:p>
    <w:p w14:paraId="3F6070C0" w14:textId="77777777" w:rsidR="008679B7" w:rsidRDefault="008679B7" w:rsidP="008679B7">
      <w:pPr>
        <w:pStyle w:val="yIndenti0"/>
      </w:pPr>
      <w:r>
        <w:tab/>
        <w:t>(i)</w:t>
      </w:r>
      <w:r>
        <w:tab/>
        <w:t>displaying identification that contains the collector’s name and states whether they are a volunteer, employee, or acting in some other capacity for the charitable organisation or a commercial collector; and</w:t>
      </w:r>
    </w:p>
    <w:p w14:paraId="71D24C97" w14:textId="77777777" w:rsidR="008679B7" w:rsidRDefault="008679B7" w:rsidP="008679B7">
      <w:pPr>
        <w:pStyle w:val="yIndenti0"/>
      </w:pPr>
      <w:r>
        <w:tab/>
        <w:t>(ii)</w:t>
      </w:r>
      <w:r>
        <w:tab/>
        <w:t>providing the name and contact details of the charitable organisation or commercial collector (as the case requires);</w:t>
      </w:r>
    </w:p>
    <w:p w14:paraId="2BD12AB4" w14:textId="77777777" w:rsidR="008679B7" w:rsidRDefault="008679B7" w:rsidP="008679B7">
      <w:pPr>
        <w:pStyle w:val="yIndenta"/>
      </w:pPr>
      <w:r>
        <w:tab/>
      </w:r>
      <w:r>
        <w:tab/>
        <w:t>and</w:t>
      </w:r>
    </w:p>
    <w:p w14:paraId="125FF9F5" w14:textId="77777777" w:rsidR="008679B7" w:rsidRDefault="008679B7" w:rsidP="008679B7">
      <w:pPr>
        <w:pStyle w:val="yIndenta"/>
      </w:pPr>
      <w:r>
        <w:lastRenderedPageBreak/>
        <w:tab/>
        <w:t>(c)</w:t>
      </w:r>
      <w:r>
        <w:tab/>
        <w:t>keep and retain collection records that can be easily read and understood; and</w:t>
      </w:r>
    </w:p>
    <w:p w14:paraId="0704F92F" w14:textId="77777777" w:rsidR="008679B7" w:rsidRDefault="008679B7" w:rsidP="008679B7">
      <w:pPr>
        <w:pStyle w:val="yIndenta"/>
      </w:pPr>
      <w:r>
        <w:tab/>
        <w:t>(d)</w:t>
      </w:r>
      <w:r>
        <w:tab/>
        <w:t xml:space="preserve">always acknowledge and comply with the following — </w:t>
      </w:r>
    </w:p>
    <w:p w14:paraId="64D836FF" w14:textId="77777777" w:rsidR="008679B7" w:rsidRDefault="008679B7" w:rsidP="008679B7">
      <w:pPr>
        <w:pStyle w:val="yIndenti0"/>
      </w:pPr>
      <w:r>
        <w:tab/>
        <w:t>(i)</w:t>
      </w:r>
      <w:r>
        <w:tab/>
        <w:t>a refusal to give money or goods;</w:t>
      </w:r>
    </w:p>
    <w:p w14:paraId="55C2B3F2" w14:textId="77777777" w:rsidR="008679B7" w:rsidRDefault="008679B7" w:rsidP="008679B7">
      <w:pPr>
        <w:pStyle w:val="yIndenti0"/>
      </w:pPr>
      <w:r>
        <w:tab/>
        <w:t>(ii)</w:t>
      </w:r>
      <w:r>
        <w:tab/>
        <w:t xml:space="preserve">a request not to receive future solicitations, including marketing and promotional materials; </w:t>
      </w:r>
    </w:p>
    <w:p w14:paraId="297E268E" w14:textId="77777777" w:rsidR="008679B7" w:rsidRDefault="008679B7" w:rsidP="008679B7">
      <w:pPr>
        <w:pStyle w:val="yIndenti0"/>
      </w:pPr>
      <w:r>
        <w:tab/>
        <w:t>(iii)</w:t>
      </w:r>
      <w:r>
        <w:tab/>
        <w:t>a request to be contacted at a more convenient time or by a different means;</w:t>
      </w:r>
    </w:p>
    <w:p w14:paraId="6799CEAE" w14:textId="77777777" w:rsidR="008679B7" w:rsidRDefault="008679B7" w:rsidP="008679B7">
      <w:pPr>
        <w:pStyle w:val="yIndenti0"/>
      </w:pPr>
      <w:r>
        <w:tab/>
        <w:t>(iv)</w:t>
      </w:r>
      <w:r>
        <w:tab/>
        <w:t>a request to limit the number, type or frequency of solicitations;</w:t>
      </w:r>
    </w:p>
    <w:p w14:paraId="129AD2CA" w14:textId="77777777" w:rsidR="008679B7" w:rsidRDefault="008679B7" w:rsidP="008679B7">
      <w:pPr>
        <w:pStyle w:val="yIndenta"/>
      </w:pPr>
      <w:r>
        <w:tab/>
      </w:r>
      <w:r>
        <w:tab/>
        <w:t>and</w:t>
      </w:r>
    </w:p>
    <w:p w14:paraId="5895403C" w14:textId="77777777" w:rsidR="008679B7" w:rsidRDefault="008679B7" w:rsidP="008679B7">
      <w:pPr>
        <w:pStyle w:val="yIndenta"/>
      </w:pPr>
      <w:r>
        <w:tab/>
        <w:t>(e)</w:t>
      </w:r>
      <w:r>
        <w:tab/>
        <w:t>never without the written authorisation of the Commissioner conduct a door</w:t>
      </w:r>
      <w:r>
        <w:noBreakHyphen/>
        <w:t>to</w:t>
      </w:r>
      <w:r>
        <w:noBreakHyphen/>
        <w:t xml:space="preserve">door or telephone collection during the following times — </w:t>
      </w:r>
    </w:p>
    <w:p w14:paraId="70CE281E" w14:textId="77777777" w:rsidR="008679B7" w:rsidRDefault="008679B7" w:rsidP="008679B7">
      <w:pPr>
        <w:pStyle w:val="yIndenti0"/>
      </w:pPr>
      <w:r>
        <w:tab/>
        <w:t>(i)</w:t>
      </w:r>
      <w:r>
        <w:tab/>
        <w:t>on a weekend — before 9 am or after 5 pm;</w:t>
      </w:r>
    </w:p>
    <w:p w14:paraId="2FE5FD70" w14:textId="77777777" w:rsidR="008679B7" w:rsidRDefault="008679B7" w:rsidP="008679B7">
      <w:pPr>
        <w:pStyle w:val="yIndenti0"/>
      </w:pPr>
      <w:r>
        <w:tab/>
        <w:t>(ii)</w:t>
      </w:r>
      <w:r>
        <w:tab/>
        <w:t>on a weekday and door</w:t>
      </w:r>
      <w:r>
        <w:noBreakHyphen/>
        <w:t>to</w:t>
      </w:r>
      <w:r>
        <w:noBreakHyphen/>
        <w:t>door — before 9 am or after 6 pm;</w:t>
      </w:r>
    </w:p>
    <w:p w14:paraId="253872F4" w14:textId="77777777" w:rsidR="008679B7" w:rsidRDefault="008679B7" w:rsidP="008679B7">
      <w:pPr>
        <w:pStyle w:val="yIndenti0"/>
      </w:pPr>
      <w:r>
        <w:tab/>
        <w:t>(iii)</w:t>
      </w:r>
      <w:r>
        <w:tab/>
        <w:t>on a weekday and by telephone — before 9 am or after 8 pm;</w:t>
      </w:r>
    </w:p>
    <w:p w14:paraId="019EB623" w14:textId="77777777" w:rsidR="008679B7" w:rsidRDefault="008679B7" w:rsidP="008679B7">
      <w:pPr>
        <w:pStyle w:val="yIndenti0"/>
      </w:pPr>
      <w:r>
        <w:tab/>
        <w:t>(iv)</w:t>
      </w:r>
      <w:r>
        <w:tab/>
        <w:t>on a public holiday unless the public holiday is closely connected with the charitable purpose for which the collection is made;</w:t>
      </w:r>
    </w:p>
    <w:p w14:paraId="40BE18BC" w14:textId="77777777" w:rsidR="008679B7" w:rsidRDefault="008679B7" w:rsidP="008679B7">
      <w:pPr>
        <w:pStyle w:val="yIndenta"/>
      </w:pPr>
      <w:r>
        <w:tab/>
      </w:r>
      <w:r>
        <w:tab/>
        <w:t>and</w:t>
      </w:r>
    </w:p>
    <w:p w14:paraId="57C7AABB" w14:textId="77777777" w:rsidR="008679B7" w:rsidRDefault="008679B7" w:rsidP="008679B7">
      <w:pPr>
        <w:pStyle w:val="yIndenta"/>
      </w:pPr>
      <w:r>
        <w:tab/>
        <w:t>(f)</w:t>
      </w:r>
      <w:r>
        <w:tab/>
        <w:t>never mislead, deceive or knowingly use false or inaccurate information when collecting; and</w:t>
      </w:r>
    </w:p>
    <w:p w14:paraId="21EDA359" w14:textId="77777777" w:rsidR="008679B7" w:rsidRDefault="008679B7" w:rsidP="008679B7">
      <w:pPr>
        <w:pStyle w:val="yIndenta"/>
      </w:pPr>
      <w:r>
        <w:tab/>
        <w:t>(g)</w:t>
      </w:r>
      <w:r>
        <w:tab/>
        <w:t>never place undue or unreasonable pressure on a person when collecting or act unconscionably in any way to obtain money or goods for the charitable purpose; and</w:t>
      </w:r>
    </w:p>
    <w:p w14:paraId="34A057E3" w14:textId="77777777" w:rsidR="008679B7" w:rsidRDefault="008679B7" w:rsidP="008679B7">
      <w:pPr>
        <w:pStyle w:val="yIndenta"/>
      </w:pPr>
      <w:r>
        <w:tab/>
        <w:t>(h)</w:t>
      </w:r>
      <w:r>
        <w:tab/>
        <w:t>never exploit the trust, lack of knowledge, lack of capacity, apparent need for care and support or vulnerable circumstances of any person giving money or goods; and</w:t>
      </w:r>
    </w:p>
    <w:p w14:paraId="06586F0B" w14:textId="77777777" w:rsidR="008679B7" w:rsidRDefault="008679B7" w:rsidP="008679B7">
      <w:pPr>
        <w:pStyle w:val="yIndenta"/>
      </w:pPr>
      <w:r>
        <w:tab/>
        <w:t>(i)</w:t>
      </w:r>
      <w:r>
        <w:tab/>
        <w:t>always make it clear whether giving money or goods is a one</w:t>
      </w:r>
      <w:r>
        <w:noBreakHyphen/>
        <w:t>off or a recurring contribution and clearly explain how to end a recurring contribution; and</w:t>
      </w:r>
    </w:p>
    <w:p w14:paraId="09A8A8BB" w14:textId="77777777" w:rsidR="008679B7" w:rsidRDefault="008679B7" w:rsidP="008679B7">
      <w:pPr>
        <w:pStyle w:val="yIndenta"/>
      </w:pPr>
      <w:r>
        <w:lastRenderedPageBreak/>
        <w:tab/>
        <w:t>(j)</w:t>
      </w:r>
      <w:r>
        <w:tab/>
        <w:t xml:space="preserve">in the case of a person who is or collects for a commercial collector — never accept money or goods without first explaining — </w:t>
      </w:r>
    </w:p>
    <w:p w14:paraId="265DB619" w14:textId="77777777" w:rsidR="008679B7" w:rsidRDefault="008679B7" w:rsidP="008679B7">
      <w:pPr>
        <w:pStyle w:val="yIndenti0"/>
      </w:pPr>
      <w:r>
        <w:tab/>
        <w:t>(i)</w:t>
      </w:r>
      <w:r>
        <w:tab/>
        <w:t>that the person is or collects for a commercial collector that profits from the collection; and</w:t>
      </w:r>
    </w:p>
    <w:p w14:paraId="741F9E57" w14:textId="77777777" w:rsidR="008679B7" w:rsidRDefault="008679B7" w:rsidP="008679B7">
      <w:pPr>
        <w:pStyle w:val="yIndenti0"/>
      </w:pPr>
      <w:r>
        <w:tab/>
        <w:t>(ii)</w:t>
      </w:r>
      <w:r>
        <w:tab/>
        <w:t>how the person is paid.</w:t>
      </w:r>
    </w:p>
    <w:p w14:paraId="7C0A77D2" w14:textId="77777777" w:rsidR="008679B7" w:rsidRDefault="008679B7" w:rsidP="008679B7">
      <w:pPr>
        <w:pStyle w:val="ySubsection"/>
      </w:pPr>
      <w:r>
        <w:tab/>
        <w:t>(2)</w:t>
      </w:r>
      <w:r>
        <w:tab/>
        <w:t xml:space="preserve">At all times, a charitable organisation must — </w:t>
      </w:r>
    </w:p>
    <w:p w14:paraId="38A3BC2F" w14:textId="77777777" w:rsidR="008679B7" w:rsidRDefault="008679B7" w:rsidP="008679B7">
      <w:pPr>
        <w:pStyle w:val="yIndenta"/>
      </w:pPr>
      <w:r>
        <w:tab/>
        <w:t>(a)</w:t>
      </w:r>
      <w:r>
        <w:tab/>
        <w:t>conduct all reasonable due diligence when engaging third parties as collectors; and</w:t>
      </w:r>
    </w:p>
    <w:p w14:paraId="7C772B84" w14:textId="77777777" w:rsidR="008679B7" w:rsidRDefault="008679B7" w:rsidP="008679B7">
      <w:pPr>
        <w:pStyle w:val="yIndenta"/>
      </w:pPr>
      <w:r>
        <w:tab/>
        <w:t>(b)</w:t>
      </w:r>
      <w:r>
        <w:tab/>
        <w:t>keep and retain collection records; and</w:t>
      </w:r>
    </w:p>
    <w:p w14:paraId="02CD5BFF" w14:textId="77777777" w:rsidR="008679B7" w:rsidRDefault="008679B7" w:rsidP="008679B7">
      <w:pPr>
        <w:pStyle w:val="yIndenta"/>
      </w:pPr>
      <w:r>
        <w:tab/>
        <w:t>(c)</w:t>
      </w:r>
      <w:r>
        <w:tab/>
        <w:t>take all reasonable measures to protect the health, safety and wellbeing of collectors employed or directly engaged by the charitable organisation, as well as members of the public, when collecting; and</w:t>
      </w:r>
    </w:p>
    <w:p w14:paraId="1B4EEEA0" w14:textId="77777777" w:rsidR="008679B7" w:rsidRDefault="008679B7" w:rsidP="008679B7">
      <w:pPr>
        <w:pStyle w:val="yIndenta"/>
      </w:pPr>
      <w:r>
        <w:tab/>
        <w:t>(d)</w:t>
      </w:r>
      <w:r>
        <w:tab/>
        <w:t>establish and maintain a complaints process that allows for proper investigation and redress of complaints that may be made by the public relating to a collection made by or on behalf of the charitable organisation; and</w:t>
      </w:r>
    </w:p>
    <w:p w14:paraId="3E253151" w14:textId="77777777" w:rsidR="008679B7" w:rsidRDefault="008679B7" w:rsidP="008679B7">
      <w:pPr>
        <w:pStyle w:val="yIndenta"/>
      </w:pPr>
      <w:r>
        <w:tab/>
        <w:t>(e)</w:t>
      </w:r>
      <w:r>
        <w:tab/>
        <w:t>encourage a person with concerns about a collection made by or on behalf of the charitable organisation to contact the charitable organisation; and</w:t>
      </w:r>
    </w:p>
    <w:p w14:paraId="33E1BBF4" w14:textId="77777777" w:rsidR="008679B7" w:rsidRDefault="008679B7" w:rsidP="008679B7">
      <w:pPr>
        <w:pStyle w:val="yIndenta"/>
      </w:pPr>
      <w:r>
        <w:tab/>
        <w:t>(f)</w:t>
      </w:r>
      <w:r>
        <w:tab/>
        <w:t xml:space="preserve">ensure information covered by the </w:t>
      </w:r>
      <w:r>
        <w:rPr>
          <w:i/>
          <w:iCs/>
        </w:rPr>
        <w:t>Privacy Act 1988</w:t>
      </w:r>
      <w:r>
        <w:t xml:space="preserve"> (Cth) is collected, used and managed in accordance with the Australian Privacy Principles to the extent required under that Act; and</w:t>
      </w:r>
    </w:p>
    <w:p w14:paraId="75F45D13" w14:textId="77777777" w:rsidR="008679B7" w:rsidRDefault="008679B7" w:rsidP="008679B7">
      <w:pPr>
        <w:pStyle w:val="yIndenta"/>
      </w:pPr>
      <w:r>
        <w:tab/>
        <w:t>(g)</w:t>
      </w:r>
      <w:r>
        <w:tab/>
        <w:t>ensure remuneration to commercial collectors engaged to make a collection for the charitable organisation is not excessive when compared to money or goods received for the charitable purpose for which the collection is made.</w:t>
      </w:r>
    </w:p>
    <w:p w14:paraId="10A7BCE9" w14:textId="55316D95" w:rsidR="00B7173A" w:rsidRDefault="00B7173A" w:rsidP="003212FE">
      <w:pPr>
        <w:pStyle w:val="yFootnotesection"/>
      </w:pPr>
      <w:r>
        <w:tab/>
        <w:t>[Schedule 1A inserted: SL 2026/153 r. 12.]</w:t>
      </w:r>
    </w:p>
    <w:p w14:paraId="2AC87E9D" w14:textId="77777777" w:rsidR="00082CFC" w:rsidRDefault="00082CFC" w:rsidP="00082CFC">
      <w:pPr>
        <w:sectPr w:rsidR="00082CFC" w:rsidSect="00082CFC">
          <w:headerReference w:type="even" r:id="rId23"/>
          <w:headerReference w:type="default" r:id="rId24"/>
          <w:pgSz w:w="11907" w:h="16840" w:code="9"/>
          <w:pgMar w:top="2381" w:right="2410" w:bottom="3544" w:left="2410" w:header="720" w:footer="3544" w:gutter="0"/>
          <w:cols w:space="720"/>
        </w:sectPr>
      </w:pPr>
      <w:bookmarkStart w:id="46" w:name="_Toc235798306"/>
      <w:bookmarkStart w:id="47" w:name="_Toc235798588"/>
      <w:bookmarkStart w:id="48" w:name="_Toc235798703"/>
      <w:bookmarkStart w:id="49" w:name="_Toc235798752"/>
      <w:bookmarkStart w:id="50" w:name="_Toc235799218"/>
      <w:bookmarkStart w:id="51" w:name="_Toc235799404"/>
      <w:bookmarkStart w:id="52" w:name="_Toc235801856"/>
      <w:bookmarkStart w:id="53" w:name="_Toc235801994"/>
      <w:bookmarkStart w:id="54" w:name="_Toc235802144"/>
    </w:p>
    <w:p w14:paraId="76591B4E" w14:textId="0F8DCB65" w:rsidR="00A66FDC" w:rsidRDefault="00A66FDC">
      <w:pPr>
        <w:pStyle w:val="yScheduleHeading"/>
      </w:pPr>
      <w:bookmarkStart w:id="55" w:name="_Toc236125771"/>
      <w:r w:rsidRPr="002B03AD">
        <w:rPr>
          <w:rStyle w:val="CharSchNo"/>
        </w:rPr>
        <w:lastRenderedPageBreak/>
        <w:t>Schedule </w:t>
      </w:r>
      <w:r w:rsidRPr="003212FE">
        <w:rPr>
          <w:rStyle w:val="CharSchNo"/>
        </w:rPr>
        <w:t>1</w:t>
      </w:r>
      <w:r>
        <w:t> — </w:t>
      </w:r>
      <w:r>
        <w:rPr>
          <w:rStyle w:val="CharSchText"/>
        </w:rPr>
        <w:t>Prescribed offences and modified penalties</w:t>
      </w:r>
      <w:bookmarkEnd w:id="39"/>
      <w:bookmarkEnd w:id="46"/>
      <w:bookmarkEnd w:id="47"/>
      <w:bookmarkEnd w:id="48"/>
      <w:bookmarkEnd w:id="49"/>
      <w:bookmarkEnd w:id="50"/>
      <w:bookmarkEnd w:id="51"/>
      <w:bookmarkEnd w:id="52"/>
      <w:bookmarkEnd w:id="53"/>
      <w:bookmarkEnd w:id="54"/>
      <w:bookmarkEnd w:id="55"/>
    </w:p>
    <w:p w14:paraId="53796DA1" w14:textId="77777777" w:rsidR="00A66FDC" w:rsidRDefault="00A66FDC">
      <w:pPr>
        <w:pStyle w:val="yShoulderClause"/>
      </w:pPr>
      <w:r>
        <w:t>[r. 18]</w:t>
      </w:r>
    </w:p>
    <w:p w14:paraId="746FA1B6" w14:textId="77777777" w:rsidR="00A66FDC" w:rsidRDefault="00A66FDC">
      <w:pPr>
        <w:pStyle w:val="yFootnoteheading"/>
        <w:spacing w:after="120"/>
      </w:pPr>
      <w:r>
        <w:tab/>
        <w:t>[Heading inserted: SL 2020/120 r. 11.]</w:t>
      </w:r>
    </w:p>
    <w:tbl>
      <w:tblPr>
        <w:tblW w:w="0" w:type="auto"/>
        <w:tblInd w:w="57" w:type="dxa"/>
        <w:tblLayout w:type="fixed"/>
        <w:tblCellMar>
          <w:left w:w="57" w:type="dxa"/>
          <w:right w:w="57" w:type="dxa"/>
        </w:tblCellMar>
        <w:tblLook w:val="0000" w:firstRow="0" w:lastRow="0" w:firstColumn="0" w:lastColumn="0" w:noHBand="0" w:noVBand="0"/>
      </w:tblPr>
      <w:tblGrid>
        <w:gridCol w:w="993"/>
        <w:gridCol w:w="5103"/>
        <w:gridCol w:w="992"/>
      </w:tblGrid>
      <w:tr w:rsidR="00763B9D" w14:paraId="1EF2A2FE" w14:textId="77777777">
        <w:trPr>
          <w:cantSplit/>
          <w:trHeight w:val="28"/>
        </w:trPr>
        <w:tc>
          <w:tcPr>
            <w:tcW w:w="6096" w:type="dxa"/>
            <w:gridSpan w:val="2"/>
            <w:tcBorders>
              <w:top w:val="single" w:sz="4" w:space="0" w:color="auto"/>
              <w:bottom w:val="single" w:sz="4" w:space="0" w:color="auto"/>
            </w:tcBorders>
            <w:noWrap/>
            <w:vAlign w:val="bottom"/>
          </w:tcPr>
          <w:p w14:paraId="799BB65B" w14:textId="77777777" w:rsidR="00A66FDC" w:rsidRDefault="00A66FDC">
            <w:pPr>
              <w:pStyle w:val="yTableNAm"/>
              <w:rPr>
                <w:b/>
                <w:szCs w:val="22"/>
              </w:rPr>
            </w:pPr>
            <w:r>
              <w:rPr>
                <w:b/>
                <w:szCs w:val="22"/>
              </w:rPr>
              <w:t xml:space="preserve">Offences under </w:t>
            </w:r>
            <w:r>
              <w:rPr>
                <w:b/>
                <w:i/>
                <w:szCs w:val="22"/>
              </w:rPr>
              <w:t>Charitable Collections Act 1946</w:t>
            </w:r>
          </w:p>
        </w:tc>
        <w:tc>
          <w:tcPr>
            <w:tcW w:w="992" w:type="dxa"/>
            <w:tcBorders>
              <w:top w:val="single" w:sz="4" w:space="0" w:color="auto"/>
              <w:bottom w:val="single" w:sz="4" w:space="0" w:color="auto"/>
            </w:tcBorders>
            <w:noWrap/>
            <w:vAlign w:val="bottom"/>
          </w:tcPr>
          <w:p w14:paraId="65AFA8FB" w14:textId="77777777" w:rsidR="00A66FDC" w:rsidRDefault="00A66FDC">
            <w:pPr>
              <w:pStyle w:val="yTableNAm"/>
              <w:rPr>
                <w:b/>
                <w:szCs w:val="22"/>
              </w:rPr>
            </w:pPr>
            <w:r>
              <w:rPr>
                <w:b/>
                <w:szCs w:val="22"/>
              </w:rPr>
              <w:t>Modified penalty</w:t>
            </w:r>
          </w:p>
        </w:tc>
      </w:tr>
      <w:tr w:rsidR="00763B9D" w14:paraId="56BD3DB7" w14:textId="77777777">
        <w:trPr>
          <w:cantSplit/>
          <w:trHeight w:val="21"/>
        </w:trPr>
        <w:tc>
          <w:tcPr>
            <w:tcW w:w="993" w:type="dxa"/>
            <w:noWrap/>
          </w:tcPr>
          <w:p w14:paraId="5D639CC6" w14:textId="77777777" w:rsidR="00A66FDC" w:rsidRDefault="00A66FDC">
            <w:pPr>
              <w:pStyle w:val="yTableNAm"/>
            </w:pPr>
            <w:r>
              <w:t>s. 6(1)</w:t>
            </w:r>
          </w:p>
        </w:tc>
        <w:tc>
          <w:tcPr>
            <w:tcW w:w="5103" w:type="dxa"/>
            <w:noWrap/>
            <w:vAlign w:val="bottom"/>
          </w:tcPr>
          <w:p w14:paraId="5182421A" w14:textId="179413BD" w:rsidR="00A66FDC" w:rsidRDefault="00A66FDC" w:rsidP="00C07435">
            <w:pPr>
              <w:pStyle w:val="yTableNAm"/>
              <w:tabs>
                <w:tab w:val="right" w:leader="dot" w:pos="4933"/>
              </w:tabs>
            </w:pPr>
            <w:r>
              <w:t>Unlicensed person collecting for charity</w:t>
            </w:r>
            <w:r w:rsidR="00C07435">
              <w:tab/>
            </w:r>
          </w:p>
        </w:tc>
        <w:tc>
          <w:tcPr>
            <w:tcW w:w="992" w:type="dxa"/>
            <w:noWrap/>
            <w:vAlign w:val="bottom"/>
          </w:tcPr>
          <w:p w14:paraId="0D2EC80C" w14:textId="77777777" w:rsidR="00A66FDC" w:rsidRDefault="00A66FDC">
            <w:pPr>
              <w:pStyle w:val="yTableNAm"/>
            </w:pPr>
            <w:r>
              <w:t>$1 000</w:t>
            </w:r>
          </w:p>
        </w:tc>
      </w:tr>
      <w:tr w:rsidR="00763B9D" w14:paraId="10FE9629" w14:textId="77777777">
        <w:trPr>
          <w:cantSplit/>
          <w:trHeight w:val="21"/>
        </w:trPr>
        <w:tc>
          <w:tcPr>
            <w:tcW w:w="993" w:type="dxa"/>
            <w:noWrap/>
          </w:tcPr>
          <w:p w14:paraId="34F568A7" w14:textId="77777777" w:rsidR="00A66FDC" w:rsidRDefault="00A66FDC">
            <w:pPr>
              <w:pStyle w:val="yTableNAm"/>
            </w:pPr>
            <w:r>
              <w:t>s. 9(2)</w:t>
            </w:r>
          </w:p>
        </w:tc>
        <w:tc>
          <w:tcPr>
            <w:tcW w:w="5103" w:type="dxa"/>
            <w:noWrap/>
            <w:vAlign w:val="bottom"/>
          </w:tcPr>
          <w:p w14:paraId="45BC99F9" w14:textId="3587758F" w:rsidR="00A66FDC" w:rsidRDefault="00A66FDC" w:rsidP="00C07435">
            <w:pPr>
              <w:pStyle w:val="yTableNAm"/>
              <w:tabs>
                <w:tab w:val="right" w:leader="dot" w:pos="4933"/>
              </w:tabs>
            </w:pPr>
            <w:r>
              <w:t>Failing to deliver moneys, books etc. when authority revoked</w:t>
            </w:r>
            <w:r w:rsidR="00C07435">
              <w:tab/>
            </w:r>
          </w:p>
        </w:tc>
        <w:tc>
          <w:tcPr>
            <w:tcW w:w="992" w:type="dxa"/>
            <w:noWrap/>
            <w:vAlign w:val="bottom"/>
          </w:tcPr>
          <w:p w14:paraId="6F6BADFC" w14:textId="77777777" w:rsidR="00A66FDC" w:rsidRDefault="00A66FDC">
            <w:pPr>
              <w:pStyle w:val="yTableNAm"/>
            </w:pPr>
            <w:r>
              <w:t>$1 000</w:t>
            </w:r>
          </w:p>
        </w:tc>
      </w:tr>
      <w:tr w:rsidR="00763B9D" w14:paraId="2545CF41" w14:textId="77777777">
        <w:trPr>
          <w:cantSplit/>
          <w:trHeight w:val="21"/>
        </w:trPr>
        <w:tc>
          <w:tcPr>
            <w:tcW w:w="993" w:type="dxa"/>
            <w:noWrap/>
          </w:tcPr>
          <w:p w14:paraId="11D34EE1" w14:textId="77777777" w:rsidR="00A66FDC" w:rsidRDefault="00A66FDC">
            <w:pPr>
              <w:pStyle w:val="yTableNAm"/>
            </w:pPr>
            <w:r>
              <w:t>s. 15(2)</w:t>
            </w:r>
          </w:p>
        </w:tc>
        <w:tc>
          <w:tcPr>
            <w:tcW w:w="5103" w:type="dxa"/>
            <w:noWrap/>
            <w:vAlign w:val="bottom"/>
          </w:tcPr>
          <w:p w14:paraId="7285D91D" w14:textId="0F214CA8" w:rsidR="00A66FDC" w:rsidRDefault="00A66FDC" w:rsidP="00C07435">
            <w:pPr>
              <w:pStyle w:val="yTableNAm"/>
              <w:tabs>
                <w:tab w:val="right" w:leader="dot" w:pos="4933"/>
              </w:tabs>
            </w:pPr>
            <w:r>
              <w:t>Failing to keep and retain collection records</w:t>
            </w:r>
            <w:r w:rsidR="00C07435">
              <w:tab/>
            </w:r>
          </w:p>
        </w:tc>
        <w:tc>
          <w:tcPr>
            <w:tcW w:w="992" w:type="dxa"/>
            <w:noWrap/>
            <w:vAlign w:val="bottom"/>
          </w:tcPr>
          <w:p w14:paraId="13E72366" w14:textId="77777777" w:rsidR="00A66FDC" w:rsidRDefault="00A66FDC">
            <w:pPr>
              <w:pStyle w:val="yTableNAm"/>
            </w:pPr>
            <w:r>
              <w:t>$1 000</w:t>
            </w:r>
          </w:p>
        </w:tc>
      </w:tr>
      <w:tr w:rsidR="00763B9D" w14:paraId="22EEF641" w14:textId="77777777">
        <w:trPr>
          <w:cantSplit/>
          <w:trHeight w:val="21"/>
        </w:trPr>
        <w:tc>
          <w:tcPr>
            <w:tcW w:w="993" w:type="dxa"/>
            <w:noWrap/>
          </w:tcPr>
          <w:p w14:paraId="022CCA3B" w14:textId="77777777" w:rsidR="00A66FDC" w:rsidRDefault="00A66FDC">
            <w:pPr>
              <w:pStyle w:val="yTableNAm"/>
            </w:pPr>
            <w:r>
              <w:t>s. 15(3A)</w:t>
            </w:r>
          </w:p>
        </w:tc>
        <w:tc>
          <w:tcPr>
            <w:tcW w:w="5103" w:type="dxa"/>
            <w:noWrap/>
            <w:vAlign w:val="bottom"/>
          </w:tcPr>
          <w:p w14:paraId="0B56F634" w14:textId="0A9BD329" w:rsidR="00A66FDC" w:rsidRDefault="00A66FDC" w:rsidP="00C07435">
            <w:pPr>
              <w:pStyle w:val="yTableNAm"/>
              <w:tabs>
                <w:tab w:val="right" w:leader="dot" w:pos="4933"/>
              </w:tabs>
            </w:pPr>
            <w:r>
              <w:t>Failing to provide Commissioner or auditor with access to collection records</w:t>
            </w:r>
            <w:r w:rsidR="00C07435">
              <w:tab/>
            </w:r>
          </w:p>
        </w:tc>
        <w:tc>
          <w:tcPr>
            <w:tcW w:w="992" w:type="dxa"/>
            <w:noWrap/>
            <w:vAlign w:val="bottom"/>
          </w:tcPr>
          <w:p w14:paraId="222FE849" w14:textId="77777777" w:rsidR="00A66FDC" w:rsidRDefault="00A66FDC">
            <w:pPr>
              <w:pStyle w:val="yTableNAm"/>
            </w:pPr>
            <w:r>
              <w:t>$1 000</w:t>
            </w:r>
          </w:p>
        </w:tc>
      </w:tr>
      <w:tr w:rsidR="00763B9D" w14:paraId="259A3E9C" w14:textId="77777777">
        <w:trPr>
          <w:cantSplit/>
          <w:trHeight w:val="28"/>
        </w:trPr>
        <w:tc>
          <w:tcPr>
            <w:tcW w:w="6096" w:type="dxa"/>
            <w:gridSpan w:val="2"/>
            <w:tcBorders>
              <w:top w:val="single" w:sz="4" w:space="0" w:color="auto"/>
              <w:bottom w:val="single" w:sz="4" w:space="0" w:color="auto"/>
            </w:tcBorders>
            <w:noWrap/>
            <w:vAlign w:val="bottom"/>
          </w:tcPr>
          <w:p w14:paraId="4469D99E" w14:textId="77777777" w:rsidR="00A66FDC" w:rsidRDefault="00A66FDC">
            <w:pPr>
              <w:pStyle w:val="yTableNAm"/>
              <w:rPr>
                <w:b/>
              </w:rPr>
            </w:pPr>
            <w:r>
              <w:rPr>
                <w:b/>
              </w:rPr>
              <w:t xml:space="preserve">Offences under </w:t>
            </w:r>
            <w:r>
              <w:rPr>
                <w:b/>
                <w:i/>
              </w:rPr>
              <w:t>Charitable Collections Regulations 1947</w:t>
            </w:r>
          </w:p>
        </w:tc>
        <w:tc>
          <w:tcPr>
            <w:tcW w:w="992" w:type="dxa"/>
            <w:tcBorders>
              <w:top w:val="single" w:sz="4" w:space="0" w:color="auto"/>
              <w:bottom w:val="single" w:sz="4" w:space="0" w:color="auto"/>
            </w:tcBorders>
            <w:noWrap/>
            <w:vAlign w:val="bottom"/>
          </w:tcPr>
          <w:p w14:paraId="2BCE54DC" w14:textId="77777777" w:rsidR="00A66FDC" w:rsidRDefault="00A66FDC">
            <w:pPr>
              <w:pStyle w:val="yTableNAm"/>
              <w:rPr>
                <w:b/>
              </w:rPr>
            </w:pPr>
            <w:r>
              <w:rPr>
                <w:b/>
              </w:rPr>
              <w:t>Modified penalty</w:t>
            </w:r>
          </w:p>
        </w:tc>
      </w:tr>
      <w:tr w:rsidR="00763B9D" w14:paraId="4D91D2F4" w14:textId="77777777">
        <w:trPr>
          <w:cantSplit/>
          <w:trHeight w:val="21"/>
        </w:trPr>
        <w:tc>
          <w:tcPr>
            <w:tcW w:w="993" w:type="dxa"/>
            <w:noWrap/>
          </w:tcPr>
          <w:p w14:paraId="2960B37A" w14:textId="77777777" w:rsidR="00A66FDC" w:rsidRDefault="00A66FDC">
            <w:pPr>
              <w:pStyle w:val="yTableNAm"/>
            </w:pPr>
            <w:r>
              <w:t>r. 8(1)</w:t>
            </w:r>
          </w:p>
        </w:tc>
        <w:tc>
          <w:tcPr>
            <w:tcW w:w="5103" w:type="dxa"/>
            <w:noWrap/>
            <w:vAlign w:val="bottom"/>
          </w:tcPr>
          <w:p w14:paraId="7DD209C3" w14:textId="6DA325AA" w:rsidR="00A66FDC" w:rsidRDefault="00A66FDC" w:rsidP="00A3327F">
            <w:pPr>
              <w:pStyle w:val="yTableNAm"/>
              <w:tabs>
                <w:tab w:val="clear" w:pos="567"/>
                <w:tab w:val="right" w:leader="dot" w:pos="4933"/>
              </w:tabs>
              <w:rPr>
                <w:rStyle w:val="DraftersNotes"/>
                <w:b w:val="0"/>
              </w:rPr>
            </w:pPr>
            <w:r>
              <w:t>Failing to provide information required by Commissioner</w:t>
            </w:r>
            <w:r w:rsidR="00C07435">
              <w:tab/>
            </w:r>
          </w:p>
        </w:tc>
        <w:tc>
          <w:tcPr>
            <w:tcW w:w="992" w:type="dxa"/>
            <w:noWrap/>
            <w:vAlign w:val="bottom"/>
          </w:tcPr>
          <w:p w14:paraId="7DCD71C0" w14:textId="77777777" w:rsidR="00A66FDC" w:rsidRDefault="00A66FDC">
            <w:pPr>
              <w:pStyle w:val="yTableNAm"/>
            </w:pPr>
            <w:r>
              <w:t>$200</w:t>
            </w:r>
          </w:p>
        </w:tc>
      </w:tr>
      <w:tr w:rsidR="00763B9D" w14:paraId="5C13C3D8" w14:textId="77777777">
        <w:trPr>
          <w:cantSplit/>
          <w:trHeight w:val="21"/>
        </w:trPr>
        <w:tc>
          <w:tcPr>
            <w:tcW w:w="993" w:type="dxa"/>
            <w:noWrap/>
          </w:tcPr>
          <w:p w14:paraId="6E56AC63" w14:textId="77777777" w:rsidR="00A66FDC" w:rsidRDefault="00A66FDC">
            <w:pPr>
              <w:pStyle w:val="yTableNAm"/>
            </w:pPr>
            <w:r>
              <w:t>r. 8(2)</w:t>
            </w:r>
          </w:p>
        </w:tc>
        <w:tc>
          <w:tcPr>
            <w:tcW w:w="5103" w:type="dxa"/>
            <w:noWrap/>
            <w:vAlign w:val="bottom"/>
          </w:tcPr>
          <w:p w14:paraId="0E203253" w14:textId="30CD3633" w:rsidR="00A66FDC" w:rsidRDefault="00A66FDC" w:rsidP="00C07435">
            <w:pPr>
              <w:pStyle w:val="yTableNAm"/>
              <w:tabs>
                <w:tab w:val="right" w:leader="dot" w:pos="4933"/>
              </w:tabs>
              <w:rPr>
                <w:rStyle w:val="DraftersNotes"/>
                <w:b w:val="0"/>
                <w:i w:val="0"/>
              </w:rPr>
            </w:pPr>
            <w:r>
              <w:t>Failing to notify change of executive officers</w:t>
            </w:r>
            <w:r w:rsidR="00C07435">
              <w:tab/>
            </w:r>
          </w:p>
        </w:tc>
        <w:tc>
          <w:tcPr>
            <w:tcW w:w="992" w:type="dxa"/>
            <w:noWrap/>
            <w:vAlign w:val="bottom"/>
          </w:tcPr>
          <w:p w14:paraId="04376469" w14:textId="77777777" w:rsidR="00A66FDC" w:rsidRDefault="00A66FDC">
            <w:pPr>
              <w:pStyle w:val="yTableNAm"/>
            </w:pPr>
            <w:r>
              <w:t>$200</w:t>
            </w:r>
          </w:p>
        </w:tc>
      </w:tr>
      <w:tr w:rsidR="00763B9D" w14:paraId="7F6E829C" w14:textId="77777777">
        <w:trPr>
          <w:cantSplit/>
          <w:trHeight w:val="21"/>
        </w:trPr>
        <w:tc>
          <w:tcPr>
            <w:tcW w:w="993" w:type="dxa"/>
            <w:noWrap/>
          </w:tcPr>
          <w:p w14:paraId="7D4D1C0B" w14:textId="77777777" w:rsidR="00A66FDC" w:rsidRDefault="00A66FDC">
            <w:pPr>
              <w:pStyle w:val="yTableNAm"/>
            </w:pPr>
            <w:r>
              <w:t>r. 10(2)</w:t>
            </w:r>
          </w:p>
        </w:tc>
        <w:tc>
          <w:tcPr>
            <w:tcW w:w="5103" w:type="dxa"/>
            <w:noWrap/>
            <w:vAlign w:val="bottom"/>
          </w:tcPr>
          <w:p w14:paraId="1239C564" w14:textId="3434F0E1" w:rsidR="00A66FDC" w:rsidRDefault="00A66FDC" w:rsidP="00C07435">
            <w:pPr>
              <w:pStyle w:val="yTableNAm"/>
              <w:tabs>
                <w:tab w:val="right" w:leader="dot" w:pos="4933"/>
              </w:tabs>
            </w:pPr>
            <w:r>
              <w:t>Failing to comply with direction from Commissioner</w:t>
            </w:r>
            <w:r w:rsidR="00C07435">
              <w:tab/>
            </w:r>
          </w:p>
        </w:tc>
        <w:tc>
          <w:tcPr>
            <w:tcW w:w="992" w:type="dxa"/>
            <w:noWrap/>
            <w:vAlign w:val="bottom"/>
          </w:tcPr>
          <w:p w14:paraId="4D563650" w14:textId="77777777" w:rsidR="00A66FDC" w:rsidRDefault="00A66FDC">
            <w:pPr>
              <w:pStyle w:val="yTableNAm"/>
            </w:pPr>
            <w:r>
              <w:t>$200</w:t>
            </w:r>
          </w:p>
        </w:tc>
      </w:tr>
      <w:tr w:rsidR="00763B9D" w14:paraId="7E2B0EB3" w14:textId="77777777">
        <w:trPr>
          <w:cantSplit/>
          <w:trHeight w:val="21"/>
        </w:trPr>
        <w:tc>
          <w:tcPr>
            <w:tcW w:w="993" w:type="dxa"/>
            <w:noWrap/>
          </w:tcPr>
          <w:p w14:paraId="4D959BEC" w14:textId="77777777" w:rsidR="00A66FDC" w:rsidRDefault="00A66FDC">
            <w:pPr>
              <w:pStyle w:val="yTableNAm"/>
            </w:pPr>
            <w:r>
              <w:t>r. 11(1)</w:t>
            </w:r>
          </w:p>
        </w:tc>
        <w:tc>
          <w:tcPr>
            <w:tcW w:w="5103" w:type="dxa"/>
            <w:noWrap/>
            <w:vAlign w:val="bottom"/>
          </w:tcPr>
          <w:p w14:paraId="7F8B934F" w14:textId="196219CA" w:rsidR="00A66FDC" w:rsidRDefault="00A66FDC" w:rsidP="00C07435">
            <w:pPr>
              <w:pStyle w:val="yTableNAm"/>
              <w:tabs>
                <w:tab w:val="right" w:leader="dot" w:pos="4933"/>
              </w:tabs>
            </w:pPr>
            <w:r>
              <w:t>Failing to bank charitable money</w:t>
            </w:r>
            <w:r w:rsidR="00C07435">
              <w:tab/>
            </w:r>
          </w:p>
        </w:tc>
        <w:tc>
          <w:tcPr>
            <w:tcW w:w="992" w:type="dxa"/>
            <w:noWrap/>
            <w:vAlign w:val="bottom"/>
          </w:tcPr>
          <w:p w14:paraId="289F3117" w14:textId="77777777" w:rsidR="00A66FDC" w:rsidRDefault="00A66FDC">
            <w:pPr>
              <w:pStyle w:val="yTableNAm"/>
            </w:pPr>
            <w:r>
              <w:t>$200</w:t>
            </w:r>
          </w:p>
        </w:tc>
      </w:tr>
      <w:tr w:rsidR="00763B9D" w14:paraId="247E0AA4" w14:textId="77777777">
        <w:trPr>
          <w:cantSplit/>
          <w:trHeight w:val="21"/>
        </w:trPr>
        <w:tc>
          <w:tcPr>
            <w:tcW w:w="993" w:type="dxa"/>
            <w:noWrap/>
          </w:tcPr>
          <w:p w14:paraId="54DFF6F1" w14:textId="77777777" w:rsidR="00A66FDC" w:rsidRDefault="00A66FDC">
            <w:pPr>
              <w:pStyle w:val="yTableNAm"/>
            </w:pPr>
            <w:r>
              <w:t>r. 11(2)</w:t>
            </w:r>
          </w:p>
        </w:tc>
        <w:tc>
          <w:tcPr>
            <w:tcW w:w="5103" w:type="dxa"/>
            <w:noWrap/>
            <w:vAlign w:val="bottom"/>
          </w:tcPr>
          <w:p w14:paraId="2F115697" w14:textId="69F2423C" w:rsidR="00A66FDC" w:rsidRDefault="00A66FDC" w:rsidP="00C07435">
            <w:pPr>
              <w:pStyle w:val="yTableNAm"/>
              <w:tabs>
                <w:tab w:val="right" w:leader="dot" w:pos="4933"/>
              </w:tabs>
            </w:pPr>
            <w:r>
              <w:t>Failing to deposit charitable money with organisation</w:t>
            </w:r>
            <w:r w:rsidR="00C07435">
              <w:tab/>
            </w:r>
          </w:p>
        </w:tc>
        <w:tc>
          <w:tcPr>
            <w:tcW w:w="992" w:type="dxa"/>
            <w:noWrap/>
            <w:vAlign w:val="bottom"/>
          </w:tcPr>
          <w:p w14:paraId="4733ACEE" w14:textId="77777777" w:rsidR="00A66FDC" w:rsidRDefault="00A66FDC">
            <w:pPr>
              <w:pStyle w:val="yTableNAm"/>
            </w:pPr>
            <w:r>
              <w:t>$200</w:t>
            </w:r>
          </w:p>
        </w:tc>
      </w:tr>
      <w:tr w:rsidR="00763B9D" w14:paraId="1825A17C" w14:textId="77777777">
        <w:trPr>
          <w:cantSplit/>
          <w:trHeight w:val="21"/>
        </w:trPr>
        <w:tc>
          <w:tcPr>
            <w:tcW w:w="993" w:type="dxa"/>
            <w:noWrap/>
          </w:tcPr>
          <w:p w14:paraId="126B09CD" w14:textId="77777777" w:rsidR="00A66FDC" w:rsidRDefault="00A66FDC">
            <w:pPr>
              <w:pStyle w:val="yTableNAm"/>
            </w:pPr>
            <w:r>
              <w:t>r. 11(3)</w:t>
            </w:r>
          </w:p>
        </w:tc>
        <w:tc>
          <w:tcPr>
            <w:tcW w:w="5103" w:type="dxa"/>
            <w:noWrap/>
            <w:vAlign w:val="bottom"/>
          </w:tcPr>
          <w:p w14:paraId="2F63B73E" w14:textId="05AAD4E4" w:rsidR="00A66FDC" w:rsidRDefault="00A66FDC" w:rsidP="00C07435">
            <w:pPr>
              <w:pStyle w:val="yTableNAm"/>
              <w:tabs>
                <w:tab w:val="right" w:leader="dot" w:pos="4933"/>
              </w:tabs>
            </w:pPr>
            <w:r>
              <w:t>Failing to keep register of assets</w:t>
            </w:r>
            <w:r w:rsidR="00C07435">
              <w:tab/>
            </w:r>
          </w:p>
        </w:tc>
        <w:tc>
          <w:tcPr>
            <w:tcW w:w="992" w:type="dxa"/>
            <w:noWrap/>
            <w:vAlign w:val="bottom"/>
          </w:tcPr>
          <w:p w14:paraId="1F79A117" w14:textId="77777777" w:rsidR="00A66FDC" w:rsidRDefault="00A66FDC">
            <w:pPr>
              <w:pStyle w:val="yTableNAm"/>
            </w:pPr>
            <w:r>
              <w:t>$200</w:t>
            </w:r>
          </w:p>
        </w:tc>
      </w:tr>
      <w:tr w:rsidR="00763B9D" w14:paraId="4165ACE5" w14:textId="77777777">
        <w:trPr>
          <w:cantSplit/>
          <w:trHeight w:val="21"/>
        </w:trPr>
        <w:tc>
          <w:tcPr>
            <w:tcW w:w="993" w:type="dxa"/>
            <w:noWrap/>
          </w:tcPr>
          <w:p w14:paraId="76B0D960" w14:textId="77777777" w:rsidR="00A66FDC" w:rsidRDefault="00A66FDC">
            <w:pPr>
              <w:pStyle w:val="yTableNAm"/>
            </w:pPr>
            <w:r>
              <w:t>r. 14(1)</w:t>
            </w:r>
          </w:p>
        </w:tc>
        <w:tc>
          <w:tcPr>
            <w:tcW w:w="5103" w:type="dxa"/>
            <w:noWrap/>
            <w:vAlign w:val="bottom"/>
          </w:tcPr>
          <w:p w14:paraId="79903514" w14:textId="50358B80" w:rsidR="00A66FDC" w:rsidRDefault="009F0F5A" w:rsidP="00A3327F">
            <w:pPr>
              <w:pStyle w:val="yTableNAm"/>
              <w:tabs>
                <w:tab w:val="clear" w:pos="567"/>
                <w:tab w:val="right" w:leader="dot" w:pos="4933"/>
              </w:tabs>
            </w:pPr>
            <w:r>
              <w:rPr>
                <w:szCs w:val="22"/>
              </w:rPr>
              <w:t>Conducting a door</w:t>
            </w:r>
            <w:r>
              <w:rPr>
                <w:szCs w:val="22"/>
              </w:rPr>
              <w:noBreakHyphen/>
              <w:t>to</w:t>
            </w:r>
            <w:r>
              <w:rPr>
                <w:szCs w:val="22"/>
              </w:rPr>
              <w:noBreakHyphen/>
              <w:t>door collection at a prohibited time</w:t>
            </w:r>
            <w:r w:rsidR="00C07435">
              <w:rPr>
                <w:szCs w:val="22"/>
              </w:rPr>
              <w:tab/>
            </w:r>
          </w:p>
        </w:tc>
        <w:tc>
          <w:tcPr>
            <w:tcW w:w="992" w:type="dxa"/>
            <w:noWrap/>
            <w:vAlign w:val="bottom"/>
          </w:tcPr>
          <w:p w14:paraId="2C512E30" w14:textId="77777777" w:rsidR="00A66FDC" w:rsidRDefault="00A66FDC">
            <w:pPr>
              <w:pStyle w:val="yTableNAm"/>
            </w:pPr>
            <w:r>
              <w:t>$200</w:t>
            </w:r>
          </w:p>
        </w:tc>
      </w:tr>
      <w:tr w:rsidR="00763B9D" w14:paraId="5EA8B62A" w14:textId="77777777">
        <w:trPr>
          <w:cantSplit/>
          <w:trHeight w:val="21"/>
        </w:trPr>
        <w:tc>
          <w:tcPr>
            <w:tcW w:w="993" w:type="dxa"/>
            <w:noWrap/>
          </w:tcPr>
          <w:p w14:paraId="74A6B5A3" w14:textId="77777777" w:rsidR="00A66FDC" w:rsidRDefault="00A66FDC">
            <w:pPr>
              <w:pStyle w:val="yTableNAm"/>
            </w:pPr>
            <w:r>
              <w:t>r. 14(2)</w:t>
            </w:r>
          </w:p>
        </w:tc>
        <w:tc>
          <w:tcPr>
            <w:tcW w:w="5103" w:type="dxa"/>
            <w:noWrap/>
            <w:vAlign w:val="bottom"/>
          </w:tcPr>
          <w:p w14:paraId="3A93365C" w14:textId="43B6977D" w:rsidR="00A66FDC" w:rsidRDefault="009F0F5A" w:rsidP="00C07435">
            <w:pPr>
              <w:pStyle w:val="yTableNAm"/>
              <w:tabs>
                <w:tab w:val="right" w:leader="dot" w:pos="4933"/>
              </w:tabs>
            </w:pPr>
            <w:r>
              <w:rPr>
                <w:szCs w:val="22"/>
              </w:rPr>
              <w:t>Conducting a telephone collection at a prohibited time</w:t>
            </w:r>
            <w:r w:rsidR="00C07435">
              <w:rPr>
                <w:szCs w:val="22"/>
              </w:rPr>
              <w:tab/>
            </w:r>
          </w:p>
        </w:tc>
        <w:tc>
          <w:tcPr>
            <w:tcW w:w="992" w:type="dxa"/>
            <w:noWrap/>
            <w:vAlign w:val="bottom"/>
          </w:tcPr>
          <w:p w14:paraId="3C9942E9" w14:textId="77777777" w:rsidR="00A66FDC" w:rsidRDefault="00A66FDC">
            <w:pPr>
              <w:pStyle w:val="yTableNAm"/>
            </w:pPr>
            <w:r>
              <w:t>$200</w:t>
            </w:r>
          </w:p>
        </w:tc>
      </w:tr>
      <w:tr w:rsidR="00763B9D" w14:paraId="1A7E540D" w14:textId="77777777">
        <w:trPr>
          <w:cantSplit/>
          <w:trHeight w:val="21"/>
        </w:trPr>
        <w:tc>
          <w:tcPr>
            <w:tcW w:w="993" w:type="dxa"/>
            <w:tcBorders>
              <w:bottom w:val="single" w:sz="4" w:space="0" w:color="auto"/>
            </w:tcBorders>
            <w:noWrap/>
          </w:tcPr>
          <w:p w14:paraId="09615B14" w14:textId="77777777" w:rsidR="00A66FDC" w:rsidRDefault="00A66FDC" w:rsidP="00526887">
            <w:pPr>
              <w:pStyle w:val="yTableNAm"/>
              <w:keepNext/>
            </w:pPr>
            <w:r>
              <w:t>r. 16</w:t>
            </w:r>
          </w:p>
        </w:tc>
        <w:tc>
          <w:tcPr>
            <w:tcW w:w="5103" w:type="dxa"/>
            <w:tcBorders>
              <w:bottom w:val="single" w:sz="4" w:space="0" w:color="auto"/>
            </w:tcBorders>
            <w:noWrap/>
            <w:vAlign w:val="bottom"/>
          </w:tcPr>
          <w:p w14:paraId="76EFBE5E" w14:textId="1576291A" w:rsidR="00A66FDC" w:rsidRDefault="009F0F5A" w:rsidP="00C07435">
            <w:pPr>
              <w:pStyle w:val="yTableNAm"/>
              <w:tabs>
                <w:tab w:val="right" w:leader="dot" w:pos="4933"/>
              </w:tabs>
            </w:pPr>
            <w:r>
              <w:rPr>
                <w:szCs w:val="22"/>
              </w:rPr>
              <w:t>Investing monies other than in accordance with regulation 16</w:t>
            </w:r>
            <w:r w:rsidR="00C07435">
              <w:rPr>
                <w:szCs w:val="22"/>
              </w:rPr>
              <w:tab/>
            </w:r>
          </w:p>
        </w:tc>
        <w:tc>
          <w:tcPr>
            <w:tcW w:w="992" w:type="dxa"/>
            <w:tcBorders>
              <w:bottom w:val="single" w:sz="4" w:space="0" w:color="auto"/>
            </w:tcBorders>
            <w:noWrap/>
            <w:vAlign w:val="bottom"/>
          </w:tcPr>
          <w:p w14:paraId="66670D83" w14:textId="77777777" w:rsidR="00A66FDC" w:rsidRDefault="00A66FDC" w:rsidP="00526887">
            <w:pPr>
              <w:pStyle w:val="yTableNAm"/>
              <w:keepNext/>
            </w:pPr>
            <w:r>
              <w:t>$200</w:t>
            </w:r>
          </w:p>
        </w:tc>
      </w:tr>
    </w:tbl>
    <w:p w14:paraId="7B6B3B0E" w14:textId="06F7DDE8" w:rsidR="00A66FDC" w:rsidRPr="00BB3AAE" w:rsidRDefault="00A66FDC">
      <w:pPr>
        <w:pStyle w:val="yFootnotesection"/>
      </w:pPr>
      <w:r w:rsidRPr="00BB3AAE">
        <w:tab/>
      </w:r>
      <w:r w:rsidRPr="005A7433">
        <w:t>[Schedule 1 inserted</w:t>
      </w:r>
      <w:r w:rsidRPr="00BB3AAE">
        <w:t xml:space="preserve">: </w:t>
      </w:r>
      <w:r>
        <w:t>SL</w:t>
      </w:r>
      <w:r w:rsidR="00A3327F">
        <w:t> </w:t>
      </w:r>
      <w:r>
        <w:t>2020/120 r. 11</w:t>
      </w:r>
      <w:r w:rsidR="009F0F5A">
        <w:t>; amended: SL 2026/153 r. 13</w:t>
      </w:r>
      <w:r>
        <w:t>.]</w:t>
      </w:r>
    </w:p>
    <w:p w14:paraId="5BC57B19" w14:textId="77777777" w:rsidR="00A66FDC" w:rsidRDefault="00A66FDC">
      <w:pPr>
        <w:sectPr w:rsidR="00A66FDC">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42106764" w14:textId="77777777" w:rsidR="00A66FDC" w:rsidRDefault="00A66FDC">
      <w:pPr>
        <w:pStyle w:val="yScheduleHeading"/>
      </w:pPr>
      <w:bookmarkStart w:id="57" w:name="_Toc235795130"/>
      <w:bookmarkStart w:id="58" w:name="_Toc235798307"/>
      <w:bookmarkStart w:id="59" w:name="_Toc235798589"/>
      <w:bookmarkStart w:id="60" w:name="_Toc235798704"/>
      <w:bookmarkStart w:id="61" w:name="_Toc235798753"/>
      <w:bookmarkStart w:id="62" w:name="_Toc235799219"/>
      <w:bookmarkStart w:id="63" w:name="_Toc235799405"/>
      <w:bookmarkStart w:id="64" w:name="_Toc235801857"/>
      <w:bookmarkStart w:id="65" w:name="_Toc235801995"/>
      <w:bookmarkStart w:id="66" w:name="_Toc235802145"/>
      <w:bookmarkStart w:id="67" w:name="_Toc236125772"/>
      <w:r>
        <w:rPr>
          <w:rStyle w:val="CharSchNo"/>
        </w:rPr>
        <w:lastRenderedPageBreak/>
        <w:t>Schedule 2</w:t>
      </w:r>
      <w:r>
        <w:t> — </w:t>
      </w:r>
      <w:r>
        <w:rPr>
          <w:rStyle w:val="CharSchText"/>
        </w:rPr>
        <w:t>Forms</w:t>
      </w:r>
      <w:bookmarkEnd w:id="57"/>
      <w:bookmarkEnd w:id="58"/>
      <w:bookmarkEnd w:id="59"/>
      <w:bookmarkEnd w:id="60"/>
      <w:bookmarkEnd w:id="61"/>
      <w:bookmarkEnd w:id="62"/>
      <w:bookmarkEnd w:id="63"/>
      <w:bookmarkEnd w:id="64"/>
      <w:bookmarkEnd w:id="65"/>
      <w:bookmarkEnd w:id="66"/>
      <w:bookmarkEnd w:id="67"/>
    </w:p>
    <w:p w14:paraId="0A5B4418" w14:textId="77777777" w:rsidR="00A66FDC" w:rsidRDefault="00A66FDC">
      <w:pPr>
        <w:pStyle w:val="yShoulderClause"/>
      </w:pPr>
      <w:r>
        <w:t>[r. 19]</w:t>
      </w:r>
    </w:p>
    <w:p w14:paraId="6A4FFB3F" w14:textId="77777777" w:rsidR="00A66FDC" w:rsidRDefault="00A66FDC">
      <w:pPr>
        <w:pStyle w:val="yFootnoteheading"/>
      </w:pPr>
      <w:r>
        <w:tab/>
        <w:t>[Heading inserted: Gazette 22 Sep 2006 p. 4080.]</w:t>
      </w:r>
    </w:p>
    <w:p w14:paraId="19669860" w14:textId="77777777" w:rsidR="00A66FDC" w:rsidRDefault="00A66FDC">
      <w:pPr>
        <w:pStyle w:val="yMiscellaneousBody"/>
        <w:spacing w:after="120"/>
        <w:rPr>
          <w:b/>
        </w:rPr>
      </w:pPr>
      <w:r>
        <w:rPr>
          <w:rStyle w:val="CharSClsNo"/>
          <w:b/>
        </w:rPr>
        <w:t>Form 1</w:t>
      </w:r>
      <w:r>
        <w:rPr>
          <w:b/>
        </w:rPr>
        <w:t>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rsidR="00763B9D" w14:paraId="332F9B78" w14:textId="77777777">
        <w:trPr>
          <w:cantSplit/>
          <w:trHeight w:val="282"/>
        </w:trPr>
        <w:tc>
          <w:tcPr>
            <w:tcW w:w="4962" w:type="dxa"/>
            <w:gridSpan w:val="2"/>
          </w:tcPr>
          <w:p w14:paraId="0FF0515A" w14:textId="77777777" w:rsidR="00A66FDC" w:rsidRDefault="00A66FDC">
            <w:pPr>
              <w:pStyle w:val="yTable"/>
              <w:spacing w:before="0"/>
              <w:rPr>
                <w:b/>
                <w:sz w:val="20"/>
              </w:rPr>
            </w:pPr>
            <w:r>
              <w:rPr>
                <w:b/>
                <w:sz w:val="20"/>
              </w:rPr>
              <w:br w:type="page"/>
            </w:r>
            <w:r>
              <w:rPr>
                <w:i/>
                <w:sz w:val="20"/>
              </w:rPr>
              <w:t>Charitable Collections Act 1946</w:t>
            </w:r>
          </w:p>
          <w:p w14:paraId="116D9F33" w14:textId="77777777" w:rsidR="00A66FDC" w:rsidRDefault="00A66FDC">
            <w:pPr>
              <w:pStyle w:val="yTable"/>
              <w:spacing w:before="0"/>
              <w:rPr>
                <w:b/>
                <w:sz w:val="28"/>
              </w:rPr>
            </w:pPr>
            <w:r>
              <w:rPr>
                <w:b/>
                <w:sz w:val="28"/>
              </w:rPr>
              <w:t>Infringement notice</w:t>
            </w:r>
          </w:p>
        </w:tc>
        <w:tc>
          <w:tcPr>
            <w:tcW w:w="2126" w:type="dxa"/>
            <w:tcBorders>
              <w:bottom w:val="single" w:sz="4" w:space="0" w:color="auto"/>
            </w:tcBorders>
          </w:tcPr>
          <w:p w14:paraId="35810F2A" w14:textId="77777777" w:rsidR="00A66FDC" w:rsidRDefault="00A66FDC">
            <w:pPr>
              <w:pStyle w:val="yTable"/>
              <w:spacing w:before="0"/>
              <w:rPr>
                <w:sz w:val="20"/>
              </w:rPr>
            </w:pPr>
            <w:r>
              <w:rPr>
                <w:sz w:val="20"/>
              </w:rPr>
              <w:t xml:space="preserve">Infringement </w:t>
            </w:r>
            <w:r>
              <w:rPr>
                <w:sz w:val="20"/>
              </w:rPr>
              <w:br/>
              <w:t>notice no.</w:t>
            </w:r>
          </w:p>
        </w:tc>
      </w:tr>
      <w:tr w:rsidR="00763B9D" w14:paraId="21F3D537" w14:textId="77777777">
        <w:trPr>
          <w:cantSplit/>
          <w:trHeight w:val="150"/>
        </w:trPr>
        <w:tc>
          <w:tcPr>
            <w:tcW w:w="1418" w:type="dxa"/>
            <w:vMerge w:val="restart"/>
          </w:tcPr>
          <w:p w14:paraId="446C22EF" w14:textId="77777777" w:rsidR="00A66FDC" w:rsidRDefault="00A66FDC">
            <w:pPr>
              <w:pStyle w:val="yTable"/>
              <w:spacing w:before="0"/>
              <w:rPr>
                <w:b/>
                <w:sz w:val="20"/>
              </w:rPr>
            </w:pPr>
            <w:r>
              <w:rPr>
                <w:b/>
                <w:sz w:val="20"/>
              </w:rPr>
              <w:t>Alleged offender</w:t>
            </w:r>
          </w:p>
        </w:tc>
        <w:tc>
          <w:tcPr>
            <w:tcW w:w="5670" w:type="dxa"/>
            <w:gridSpan w:val="2"/>
          </w:tcPr>
          <w:p w14:paraId="03850A96" w14:textId="77777777" w:rsidR="00A66FDC" w:rsidRDefault="00A66FDC">
            <w:pPr>
              <w:pStyle w:val="yTable"/>
              <w:tabs>
                <w:tab w:val="left" w:pos="600"/>
              </w:tabs>
              <w:spacing w:before="0"/>
              <w:rPr>
                <w:sz w:val="20"/>
              </w:rPr>
            </w:pPr>
            <w:r>
              <w:rPr>
                <w:sz w:val="20"/>
              </w:rPr>
              <w:t>Name:</w:t>
            </w:r>
            <w:r>
              <w:rPr>
                <w:sz w:val="20"/>
              </w:rPr>
              <w:tab/>
              <w:t>Family name</w:t>
            </w:r>
          </w:p>
        </w:tc>
      </w:tr>
      <w:tr w:rsidR="00763B9D" w14:paraId="6AAFF9A3" w14:textId="77777777">
        <w:trPr>
          <w:cantSplit/>
          <w:trHeight w:val="150"/>
        </w:trPr>
        <w:tc>
          <w:tcPr>
            <w:tcW w:w="1418" w:type="dxa"/>
            <w:vMerge/>
          </w:tcPr>
          <w:p w14:paraId="224765B7" w14:textId="77777777" w:rsidR="00A66FDC" w:rsidRDefault="00A66FDC">
            <w:pPr>
              <w:pStyle w:val="yTable"/>
              <w:spacing w:before="0"/>
              <w:rPr>
                <w:b/>
                <w:sz w:val="20"/>
              </w:rPr>
            </w:pPr>
          </w:p>
        </w:tc>
        <w:tc>
          <w:tcPr>
            <w:tcW w:w="5670" w:type="dxa"/>
            <w:gridSpan w:val="2"/>
          </w:tcPr>
          <w:p w14:paraId="2815E2F1" w14:textId="77777777" w:rsidR="00A66FDC" w:rsidRDefault="00A66FDC">
            <w:pPr>
              <w:pStyle w:val="yTable"/>
              <w:tabs>
                <w:tab w:val="left" w:pos="600"/>
              </w:tabs>
              <w:spacing w:before="0"/>
              <w:rPr>
                <w:sz w:val="20"/>
              </w:rPr>
            </w:pPr>
            <w:r>
              <w:rPr>
                <w:sz w:val="20"/>
              </w:rPr>
              <w:tab/>
              <w:t>Given names</w:t>
            </w:r>
          </w:p>
        </w:tc>
      </w:tr>
      <w:tr w:rsidR="00763B9D" w14:paraId="1A670D72" w14:textId="77777777">
        <w:trPr>
          <w:cantSplit/>
          <w:trHeight w:val="150"/>
        </w:trPr>
        <w:tc>
          <w:tcPr>
            <w:tcW w:w="1418" w:type="dxa"/>
            <w:vMerge/>
          </w:tcPr>
          <w:p w14:paraId="7C08C3FE" w14:textId="77777777" w:rsidR="00A66FDC" w:rsidRDefault="00A66FDC">
            <w:pPr>
              <w:pStyle w:val="yTable"/>
              <w:spacing w:before="0"/>
              <w:rPr>
                <w:b/>
                <w:sz w:val="20"/>
              </w:rPr>
            </w:pPr>
          </w:p>
        </w:tc>
        <w:tc>
          <w:tcPr>
            <w:tcW w:w="5670" w:type="dxa"/>
            <w:gridSpan w:val="2"/>
          </w:tcPr>
          <w:p w14:paraId="7753E90C" w14:textId="77777777" w:rsidR="00A66FDC" w:rsidRDefault="00A66FDC">
            <w:pPr>
              <w:pStyle w:val="yTable"/>
              <w:tabs>
                <w:tab w:val="left" w:pos="600"/>
                <w:tab w:val="left" w:pos="3719"/>
              </w:tabs>
              <w:spacing w:before="0"/>
              <w:ind w:left="175" w:right="-250"/>
              <w:rPr>
                <w:sz w:val="20"/>
              </w:rPr>
            </w:pPr>
            <w:r>
              <w:rPr>
                <w:sz w:val="20"/>
              </w:rPr>
              <w:t>or</w:t>
            </w:r>
            <w:r>
              <w:rPr>
                <w:sz w:val="20"/>
              </w:rPr>
              <w:tab/>
              <w:t>Company name ____________________________________</w:t>
            </w:r>
          </w:p>
          <w:p w14:paraId="69206246" w14:textId="77777777" w:rsidR="00A66FDC" w:rsidRDefault="00A66FDC">
            <w:pPr>
              <w:pStyle w:val="yTable"/>
              <w:tabs>
                <w:tab w:val="left" w:pos="600"/>
                <w:tab w:val="left" w:pos="3719"/>
              </w:tabs>
              <w:spacing w:before="0"/>
              <w:ind w:left="175" w:right="-250"/>
              <w:rPr>
                <w:sz w:val="20"/>
              </w:rPr>
            </w:pPr>
            <w:r>
              <w:rPr>
                <w:sz w:val="20"/>
              </w:rPr>
              <w:tab/>
            </w:r>
            <w:r>
              <w:rPr>
                <w:sz w:val="20"/>
              </w:rPr>
              <w:tab/>
              <w:t>ACN</w:t>
            </w:r>
          </w:p>
        </w:tc>
      </w:tr>
      <w:tr w:rsidR="00763B9D" w14:paraId="18D13DA5" w14:textId="77777777">
        <w:trPr>
          <w:cantSplit/>
          <w:trHeight w:val="150"/>
        </w:trPr>
        <w:tc>
          <w:tcPr>
            <w:tcW w:w="1418" w:type="dxa"/>
            <w:vMerge/>
          </w:tcPr>
          <w:p w14:paraId="7E7B851C" w14:textId="77777777" w:rsidR="00A66FDC" w:rsidRDefault="00A66FDC">
            <w:pPr>
              <w:pStyle w:val="yTable"/>
              <w:spacing w:before="0"/>
              <w:rPr>
                <w:b/>
                <w:sz w:val="20"/>
              </w:rPr>
            </w:pPr>
          </w:p>
        </w:tc>
        <w:tc>
          <w:tcPr>
            <w:tcW w:w="5670" w:type="dxa"/>
            <w:gridSpan w:val="2"/>
          </w:tcPr>
          <w:p w14:paraId="63AE73F0" w14:textId="77777777" w:rsidR="00A66FDC" w:rsidRDefault="00A66FDC">
            <w:pPr>
              <w:pStyle w:val="yTable"/>
              <w:tabs>
                <w:tab w:val="left" w:pos="743"/>
              </w:tabs>
              <w:spacing w:before="0"/>
              <w:ind w:right="-250"/>
              <w:rPr>
                <w:sz w:val="20"/>
              </w:rPr>
            </w:pPr>
            <w:r>
              <w:rPr>
                <w:sz w:val="20"/>
              </w:rPr>
              <w:t>Address ________________________________________________</w:t>
            </w:r>
          </w:p>
          <w:p w14:paraId="36A2A644" w14:textId="77777777" w:rsidR="00A66FDC" w:rsidRDefault="00A66FDC">
            <w:pPr>
              <w:pStyle w:val="yTable"/>
              <w:tabs>
                <w:tab w:val="left" w:pos="3719"/>
              </w:tabs>
              <w:spacing w:before="0"/>
              <w:ind w:right="-108"/>
              <w:rPr>
                <w:sz w:val="20"/>
              </w:rPr>
            </w:pPr>
            <w:r>
              <w:rPr>
                <w:sz w:val="20"/>
              </w:rPr>
              <w:tab/>
              <w:t>Postcode</w:t>
            </w:r>
          </w:p>
        </w:tc>
      </w:tr>
      <w:tr w:rsidR="00763B9D" w14:paraId="312F7FB6" w14:textId="77777777">
        <w:trPr>
          <w:cantSplit/>
        </w:trPr>
        <w:tc>
          <w:tcPr>
            <w:tcW w:w="1418" w:type="dxa"/>
            <w:vMerge w:val="restart"/>
          </w:tcPr>
          <w:p w14:paraId="2E36AC99" w14:textId="77777777" w:rsidR="00A66FDC" w:rsidRDefault="00A66FDC">
            <w:pPr>
              <w:pStyle w:val="yTable"/>
              <w:spacing w:before="0"/>
              <w:rPr>
                <w:b/>
                <w:sz w:val="20"/>
              </w:rPr>
            </w:pPr>
            <w:r>
              <w:rPr>
                <w:b/>
                <w:sz w:val="20"/>
              </w:rPr>
              <w:t>Alleged offence</w:t>
            </w:r>
          </w:p>
        </w:tc>
        <w:tc>
          <w:tcPr>
            <w:tcW w:w="5670" w:type="dxa"/>
            <w:gridSpan w:val="2"/>
          </w:tcPr>
          <w:p w14:paraId="02883244" w14:textId="77777777" w:rsidR="00A66FDC" w:rsidRDefault="00A66FDC">
            <w:pPr>
              <w:pStyle w:val="yTable"/>
              <w:tabs>
                <w:tab w:val="left" w:pos="563"/>
              </w:tabs>
              <w:spacing w:before="0"/>
              <w:ind w:right="-250"/>
              <w:rPr>
                <w:sz w:val="20"/>
              </w:rPr>
            </w:pPr>
            <w:r>
              <w:rPr>
                <w:sz w:val="20"/>
              </w:rPr>
              <w:t>Description of offence _____________________________________</w:t>
            </w:r>
          </w:p>
          <w:p w14:paraId="3DFD1586" w14:textId="77777777" w:rsidR="00A66FDC" w:rsidRDefault="00A66FDC">
            <w:pPr>
              <w:pStyle w:val="yTable"/>
              <w:tabs>
                <w:tab w:val="left" w:pos="563"/>
              </w:tabs>
              <w:spacing w:before="0"/>
              <w:rPr>
                <w:sz w:val="20"/>
              </w:rPr>
            </w:pPr>
          </w:p>
        </w:tc>
      </w:tr>
      <w:tr w:rsidR="00763B9D" w14:paraId="13F9A8AD" w14:textId="77777777">
        <w:trPr>
          <w:cantSplit/>
        </w:trPr>
        <w:tc>
          <w:tcPr>
            <w:tcW w:w="1418" w:type="dxa"/>
            <w:vMerge/>
          </w:tcPr>
          <w:p w14:paraId="06434548" w14:textId="77777777" w:rsidR="00A66FDC" w:rsidRDefault="00A66FDC">
            <w:pPr>
              <w:pStyle w:val="yTable"/>
              <w:spacing w:before="0"/>
              <w:rPr>
                <w:sz w:val="20"/>
              </w:rPr>
            </w:pPr>
          </w:p>
        </w:tc>
        <w:tc>
          <w:tcPr>
            <w:tcW w:w="5670" w:type="dxa"/>
            <w:gridSpan w:val="2"/>
          </w:tcPr>
          <w:p w14:paraId="5DC59EAA" w14:textId="77777777" w:rsidR="00A66FDC" w:rsidRDefault="00A66FDC">
            <w:pPr>
              <w:pStyle w:val="yTable"/>
              <w:tabs>
                <w:tab w:val="left" w:pos="459"/>
              </w:tabs>
              <w:spacing w:before="0"/>
              <w:rPr>
                <w:sz w:val="20"/>
              </w:rPr>
            </w:pPr>
            <w:r>
              <w:rPr>
                <w:i/>
                <w:sz w:val="20"/>
              </w:rPr>
              <w:t xml:space="preserve">Charitable Collections Act 1946 </w:t>
            </w:r>
            <w:r>
              <w:rPr>
                <w:sz w:val="20"/>
              </w:rPr>
              <w:t>s. </w:t>
            </w:r>
          </w:p>
          <w:p w14:paraId="0164D2DA" w14:textId="77777777" w:rsidR="00A66FDC" w:rsidRDefault="00A66FDC">
            <w:pPr>
              <w:pStyle w:val="yTable"/>
              <w:tabs>
                <w:tab w:val="left" w:pos="459"/>
              </w:tabs>
              <w:spacing w:before="0"/>
              <w:rPr>
                <w:sz w:val="20"/>
              </w:rPr>
            </w:pPr>
            <w:r>
              <w:rPr>
                <w:i/>
                <w:sz w:val="20"/>
              </w:rPr>
              <w:t>Charitable Collections Regulations 1947</w:t>
            </w:r>
            <w:r>
              <w:rPr>
                <w:sz w:val="20"/>
              </w:rPr>
              <w:t xml:space="preserve"> r. </w:t>
            </w:r>
          </w:p>
        </w:tc>
      </w:tr>
      <w:tr w:rsidR="00763B9D" w14:paraId="5D512338" w14:textId="77777777">
        <w:trPr>
          <w:cantSplit/>
        </w:trPr>
        <w:tc>
          <w:tcPr>
            <w:tcW w:w="1418" w:type="dxa"/>
            <w:vMerge/>
          </w:tcPr>
          <w:p w14:paraId="6BC8A028" w14:textId="77777777" w:rsidR="00A66FDC" w:rsidRDefault="00A66FDC">
            <w:pPr>
              <w:pStyle w:val="yTable"/>
              <w:spacing w:before="0"/>
              <w:rPr>
                <w:sz w:val="20"/>
              </w:rPr>
            </w:pPr>
          </w:p>
        </w:tc>
        <w:tc>
          <w:tcPr>
            <w:tcW w:w="5670" w:type="dxa"/>
            <w:gridSpan w:val="2"/>
          </w:tcPr>
          <w:p w14:paraId="0AB5036D" w14:textId="77777777" w:rsidR="00A66FDC" w:rsidRDefault="00A66FDC">
            <w:pPr>
              <w:pStyle w:val="yTable"/>
              <w:tabs>
                <w:tab w:val="left" w:pos="1168"/>
                <w:tab w:val="left" w:pos="1593"/>
                <w:tab w:val="left" w:pos="2727"/>
                <w:tab w:val="left" w:pos="4144"/>
              </w:tabs>
              <w:spacing w:before="0"/>
              <w:rPr>
                <w:sz w:val="20"/>
              </w:rPr>
            </w:pPr>
            <w:r>
              <w:rPr>
                <w:sz w:val="20"/>
              </w:rPr>
              <w:t xml:space="preserve">Date </w:t>
            </w:r>
            <w:r>
              <w:rPr>
                <w:sz w:val="20"/>
              </w:rPr>
              <w:tab/>
              <w:t>/</w:t>
            </w:r>
            <w:r>
              <w:rPr>
                <w:sz w:val="20"/>
              </w:rPr>
              <w:tab/>
              <w:t>20</w:t>
            </w:r>
            <w:r>
              <w:rPr>
                <w:sz w:val="20"/>
              </w:rPr>
              <w:tab/>
              <w:t>Time</w:t>
            </w:r>
            <w:r>
              <w:rPr>
                <w:sz w:val="20"/>
              </w:rPr>
              <w:tab/>
              <w:t>a.m./p.m.</w:t>
            </w:r>
          </w:p>
        </w:tc>
      </w:tr>
      <w:tr w:rsidR="00763B9D" w14:paraId="67FFDC7C" w14:textId="77777777">
        <w:trPr>
          <w:cantSplit/>
        </w:trPr>
        <w:tc>
          <w:tcPr>
            <w:tcW w:w="1418" w:type="dxa"/>
            <w:vMerge/>
          </w:tcPr>
          <w:p w14:paraId="0CC10525" w14:textId="77777777" w:rsidR="00A66FDC" w:rsidRDefault="00A66FDC">
            <w:pPr>
              <w:pStyle w:val="yTable"/>
              <w:spacing w:before="0"/>
              <w:rPr>
                <w:b/>
                <w:sz w:val="20"/>
              </w:rPr>
            </w:pPr>
          </w:p>
        </w:tc>
        <w:tc>
          <w:tcPr>
            <w:tcW w:w="5670" w:type="dxa"/>
            <w:gridSpan w:val="2"/>
          </w:tcPr>
          <w:p w14:paraId="63EF2233" w14:textId="77777777" w:rsidR="00A66FDC" w:rsidRDefault="00A66FDC">
            <w:pPr>
              <w:pStyle w:val="yTable"/>
              <w:spacing w:before="0"/>
              <w:rPr>
                <w:sz w:val="20"/>
              </w:rPr>
            </w:pPr>
            <w:r>
              <w:rPr>
                <w:sz w:val="20"/>
              </w:rPr>
              <w:t>Modified penalty  $</w:t>
            </w:r>
          </w:p>
        </w:tc>
      </w:tr>
      <w:tr w:rsidR="00763B9D" w14:paraId="32152097" w14:textId="77777777">
        <w:trPr>
          <w:cantSplit/>
        </w:trPr>
        <w:tc>
          <w:tcPr>
            <w:tcW w:w="1418" w:type="dxa"/>
            <w:vMerge w:val="restart"/>
          </w:tcPr>
          <w:p w14:paraId="5DBA78B5" w14:textId="77777777" w:rsidR="00A66FDC" w:rsidRDefault="00A66FDC">
            <w:pPr>
              <w:pStyle w:val="yTable"/>
              <w:keepNext/>
              <w:spacing w:before="0"/>
              <w:rPr>
                <w:b/>
                <w:sz w:val="20"/>
              </w:rPr>
            </w:pPr>
            <w:r>
              <w:rPr>
                <w:b/>
                <w:sz w:val="20"/>
              </w:rPr>
              <w:t>Officer issuing notice</w:t>
            </w:r>
          </w:p>
        </w:tc>
        <w:tc>
          <w:tcPr>
            <w:tcW w:w="5670" w:type="dxa"/>
            <w:gridSpan w:val="2"/>
          </w:tcPr>
          <w:p w14:paraId="55B594AA" w14:textId="77777777" w:rsidR="00A66FDC" w:rsidRDefault="00A66FDC">
            <w:pPr>
              <w:pStyle w:val="yTable"/>
              <w:keepNext/>
              <w:tabs>
                <w:tab w:val="left" w:pos="563"/>
              </w:tabs>
              <w:spacing w:before="0"/>
              <w:rPr>
                <w:sz w:val="20"/>
              </w:rPr>
            </w:pPr>
            <w:r>
              <w:rPr>
                <w:sz w:val="20"/>
              </w:rPr>
              <w:t>Name</w:t>
            </w:r>
          </w:p>
        </w:tc>
      </w:tr>
      <w:tr w:rsidR="00763B9D" w14:paraId="75E6D1FE" w14:textId="77777777">
        <w:trPr>
          <w:cantSplit/>
        </w:trPr>
        <w:tc>
          <w:tcPr>
            <w:tcW w:w="1418" w:type="dxa"/>
            <w:vMerge/>
          </w:tcPr>
          <w:p w14:paraId="6F900ABB" w14:textId="77777777" w:rsidR="00A66FDC" w:rsidRDefault="00A66FDC">
            <w:pPr>
              <w:pStyle w:val="yTable"/>
              <w:spacing w:before="0"/>
              <w:rPr>
                <w:sz w:val="20"/>
              </w:rPr>
            </w:pPr>
          </w:p>
        </w:tc>
        <w:tc>
          <w:tcPr>
            <w:tcW w:w="5670" w:type="dxa"/>
            <w:gridSpan w:val="2"/>
          </w:tcPr>
          <w:p w14:paraId="03F8ABE3" w14:textId="77777777" w:rsidR="00A66FDC" w:rsidRDefault="00A66FDC">
            <w:pPr>
              <w:pStyle w:val="yTable"/>
              <w:spacing w:before="0"/>
              <w:rPr>
                <w:sz w:val="20"/>
              </w:rPr>
            </w:pPr>
            <w:r>
              <w:rPr>
                <w:sz w:val="20"/>
              </w:rPr>
              <w:t>Signature</w:t>
            </w:r>
          </w:p>
        </w:tc>
      </w:tr>
      <w:tr w:rsidR="00763B9D" w14:paraId="169208ED" w14:textId="77777777">
        <w:trPr>
          <w:cantSplit/>
        </w:trPr>
        <w:tc>
          <w:tcPr>
            <w:tcW w:w="1418" w:type="dxa"/>
            <w:vMerge/>
          </w:tcPr>
          <w:p w14:paraId="3312F5C2" w14:textId="77777777" w:rsidR="00A66FDC" w:rsidRDefault="00A66FDC">
            <w:pPr>
              <w:pStyle w:val="yTable"/>
              <w:spacing w:before="0"/>
              <w:rPr>
                <w:sz w:val="20"/>
              </w:rPr>
            </w:pPr>
          </w:p>
        </w:tc>
        <w:tc>
          <w:tcPr>
            <w:tcW w:w="5670" w:type="dxa"/>
            <w:gridSpan w:val="2"/>
          </w:tcPr>
          <w:p w14:paraId="796AF04F" w14:textId="77777777" w:rsidR="00A66FDC" w:rsidRDefault="00A66FDC">
            <w:pPr>
              <w:pStyle w:val="yTable"/>
              <w:spacing w:before="0"/>
              <w:rPr>
                <w:sz w:val="20"/>
              </w:rPr>
            </w:pPr>
            <w:r>
              <w:rPr>
                <w:sz w:val="20"/>
              </w:rPr>
              <w:t>Office</w:t>
            </w:r>
          </w:p>
        </w:tc>
      </w:tr>
      <w:tr w:rsidR="00763B9D" w14:paraId="166A1F85" w14:textId="77777777">
        <w:tc>
          <w:tcPr>
            <w:tcW w:w="1418" w:type="dxa"/>
          </w:tcPr>
          <w:p w14:paraId="7B6D3A3F" w14:textId="77777777" w:rsidR="00A66FDC" w:rsidRDefault="00A66FDC">
            <w:pPr>
              <w:pStyle w:val="yTable"/>
              <w:spacing w:before="0"/>
              <w:ind w:right="-108"/>
              <w:rPr>
                <w:b/>
                <w:sz w:val="20"/>
              </w:rPr>
            </w:pPr>
            <w:r>
              <w:rPr>
                <w:b/>
                <w:sz w:val="20"/>
              </w:rPr>
              <w:t xml:space="preserve">Date </w:t>
            </w:r>
          </w:p>
        </w:tc>
        <w:tc>
          <w:tcPr>
            <w:tcW w:w="5670" w:type="dxa"/>
            <w:gridSpan w:val="2"/>
            <w:tcBorders>
              <w:bottom w:val="single" w:sz="4" w:space="0" w:color="auto"/>
            </w:tcBorders>
          </w:tcPr>
          <w:p w14:paraId="28606E09" w14:textId="77777777" w:rsidR="00A66FDC" w:rsidRDefault="00A66FDC">
            <w:pPr>
              <w:pStyle w:val="yTable"/>
              <w:tabs>
                <w:tab w:val="left" w:pos="1735"/>
                <w:tab w:val="left" w:pos="2443"/>
              </w:tabs>
              <w:spacing w:before="0"/>
              <w:rPr>
                <w:sz w:val="20"/>
              </w:rPr>
            </w:pPr>
            <w:r>
              <w:rPr>
                <w:sz w:val="20"/>
              </w:rPr>
              <w:t>Date of notice</w:t>
            </w:r>
            <w:r>
              <w:rPr>
                <w:sz w:val="20"/>
              </w:rPr>
              <w:tab/>
              <w:t>/</w:t>
            </w:r>
            <w:r>
              <w:rPr>
                <w:sz w:val="20"/>
              </w:rPr>
              <w:tab/>
              <w:t>/20</w:t>
            </w:r>
          </w:p>
        </w:tc>
      </w:tr>
      <w:tr w:rsidR="00763B9D" w14:paraId="08A112C8" w14:textId="77777777">
        <w:trPr>
          <w:trHeight w:val="1097"/>
        </w:trPr>
        <w:tc>
          <w:tcPr>
            <w:tcW w:w="1418" w:type="dxa"/>
          </w:tcPr>
          <w:p w14:paraId="0047F967" w14:textId="77777777" w:rsidR="00A66FDC" w:rsidRDefault="00A66FDC">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14:paraId="64378DDA" w14:textId="77777777" w:rsidR="00A66FDC" w:rsidRDefault="00A66FDC">
            <w:pPr>
              <w:pStyle w:val="yTable"/>
              <w:spacing w:before="0"/>
              <w:rPr>
                <w:sz w:val="20"/>
              </w:rPr>
            </w:pPr>
            <w:r>
              <w:rPr>
                <w:sz w:val="20"/>
              </w:rPr>
              <w:t>It is alleged that you have committed the above offence.</w:t>
            </w:r>
          </w:p>
          <w:p w14:paraId="4249CF32" w14:textId="77777777" w:rsidR="00A66FDC" w:rsidRDefault="00A66FDC">
            <w:pPr>
              <w:pStyle w:val="yTable"/>
              <w:tabs>
                <w:tab w:val="left" w:pos="1451"/>
              </w:tabs>
              <w:spacing w:before="0"/>
              <w:rPr>
                <w:sz w:val="20"/>
              </w:rPr>
            </w:pPr>
            <w:r>
              <w:rPr>
                <w:sz w:val="20"/>
              </w:rPr>
              <w:t xml:space="preserve">If you do not want to be prosecuted in court for the offence, pay the modified penalty within 28 days after the date of this notice.  </w:t>
            </w:r>
          </w:p>
          <w:p w14:paraId="249E81B7" w14:textId="77777777" w:rsidR="00A66FDC" w:rsidRDefault="00A66FDC">
            <w:pPr>
              <w:pStyle w:val="yTable"/>
              <w:spacing w:before="0"/>
              <w:rPr>
                <w:b/>
                <w:sz w:val="20"/>
              </w:rPr>
            </w:pPr>
            <w:r>
              <w:rPr>
                <w:b/>
                <w:sz w:val="20"/>
              </w:rPr>
              <w:t>How to pay</w:t>
            </w:r>
          </w:p>
          <w:p w14:paraId="6FE30712" w14:textId="77777777" w:rsidR="00A66FDC" w:rsidRDefault="00A66FDC">
            <w:pPr>
              <w:pStyle w:val="yTable"/>
              <w:tabs>
                <w:tab w:val="left" w:pos="459"/>
              </w:tabs>
              <w:spacing w:before="0"/>
              <w:ind w:left="459" w:hanging="283"/>
              <w:rPr>
                <w:sz w:val="20"/>
              </w:rPr>
            </w:pPr>
            <w:r>
              <w:rPr>
                <w:b/>
                <w:sz w:val="20"/>
              </w:rPr>
              <w:t>By post:</w:t>
            </w:r>
            <w:r>
              <w:rPr>
                <w:sz w:val="20"/>
              </w:rPr>
              <w:t xml:space="preserve"> Send a cheque or money order (payable to ‘Approved Officer — </w:t>
            </w:r>
            <w:r>
              <w:rPr>
                <w:i/>
                <w:sz w:val="20"/>
              </w:rPr>
              <w:t>Charitable Collections Act 1946</w:t>
            </w:r>
            <w:r>
              <w:rPr>
                <w:sz w:val="20"/>
              </w:rPr>
              <w:t xml:space="preserve">’) to: </w:t>
            </w:r>
          </w:p>
          <w:p w14:paraId="73932337" w14:textId="77777777" w:rsidR="00A66FDC" w:rsidRDefault="00A66FDC">
            <w:pPr>
              <w:pStyle w:val="yTable"/>
              <w:spacing w:before="0"/>
              <w:ind w:left="601"/>
              <w:rPr>
                <w:i/>
                <w:sz w:val="20"/>
              </w:rPr>
            </w:pPr>
            <w:r>
              <w:rPr>
                <w:sz w:val="20"/>
              </w:rPr>
              <w:t xml:space="preserve">Approved Officer — </w:t>
            </w:r>
            <w:r>
              <w:rPr>
                <w:i/>
                <w:sz w:val="20"/>
              </w:rPr>
              <w:t>Charitable Collections Act 1946</w:t>
            </w:r>
          </w:p>
          <w:p w14:paraId="5A3FAE8B" w14:textId="77777777" w:rsidR="00786EEB" w:rsidRDefault="00786EEB" w:rsidP="00786EEB">
            <w:pPr>
              <w:pStyle w:val="yTableNAm"/>
              <w:spacing w:before="0"/>
              <w:ind w:left="601"/>
              <w:rPr>
                <w:sz w:val="20"/>
              </w:rPr>
            </w:pPr>
            <w:r>
              <w:rPr>
                <w:sz w:val="20"/>
              </w:rPr>
              <w:t>Department of Local Government, Industry Regulation and Safety</w:t>
            </w:r>
          </w:p>
          <w:p w14:paraId="5817FD36" w14:textId="77777777" w:rsidR="00786EEB" w:rsidRDefault="00786EEB" w:rsidP="00786EEB">
            <w:pPr>
              <w:pStyle w:val="yTableNAm"/>
              <w:spacing w:before="0"/>
              <w:ind w:left="601"/>
              <w:rPr>
                <w:sz w:val="20"/>
              </w:rPr>
            </w:pPr>
            <w:r>
              <w:rPr>
                <w:sz w:val="20"/>
              </w:rPr>
              <w:t>Locked Bag 14</w:t>
            </w:r>
          </w:p>
          <w:p w14:paraId="674CF227" w14:textId="781DE4B6" w:rsidR="00A66FDC" w:rsidRDefault="00786EEB">
            <w:pPr>
              <w:pStyle w:val="yTable"/>
              <w:spacing w:before="0"/>
              <w:ind w:left="601"/>
              <w:rPr>
                <w:sz w:val="20"/>
              </w:rPr>
            </w:pPr>
            <w:r>
              <w:rPr>
                <w:sz w:val="20"/>
              </w:rPr>
              <w:t>Cloisters Square Perth WA 6850</w:t>
            </w:r>
          </w:p>
          <w:p w14:paraId="6550AD77" w14:textId="77777777" w:rsidR="00A3327F" w:rsidRDefault="00A3327F">
            <w:pPr>
              <w:pStyle w:val="yTable"/>
              <w:spacing w:before="0"/>
              <w:ind w:left="601"/>
              <w:rPr>
                <w:sz w:val="20"/>
              </w:rPr>
            </w:pPr>
          </w:p>
          <w:p w14:paraId="3111A859" w14:textId="77777777" w:rsidR="00786EEB" w:rsidRDefault="00786EEB" w:rsidP="00786EEB">
            <w:pPr>
              <w:pStyle w:val="yTableNAm"/>
              <w:tabs>
                <w:tab w:val="clear" w:pos="567"/>
                <w:tab w:val="left" w:pos="546"/>
              </w:tabs>
              <w:spacing w:before="0"/>
              <w:ind w:left="546" w:hanging="370"/>
              <w:rPr>
                <w:sz w:val="20"/>
              </w:rPr>
            </w:pPr>
            <w:r>
              <w:rPr>
                <w:b/>
                <w:sz w:val="20"/>
              </w:rPr>
              <w:t>In person:</w:t>
            </w:r>
            <w:r>
              <w:rPr>
                <w:sz w:val="20"/>
              </w:rPr>
              <w:t xml:space="preserve"> Pay the cashier at the Cannington office, or any regional office, of the Department of Local Government, Industry Regulation and Safety</w:t>
            </w:r>
          </w:p>
          <w:p w14:paraId="10809BA5" w14:textId="77777777" w:rsidR="00A66FDC" w:rsidRDefault="00A66FDC">
            <w:pPr>
              <w:pStyle w:val="yTableNAm"/>
              <w:tabs>
                <w:tab w:val="clear" w:pos="567"/>
              </w:tabs>
              <w:spacing w:before="0"/>
              <w:ind w:left="601"/>
              <w:rPr>
                <w:sz w:val="20"/>
              </w:rPr>
            </w:pPr>
            <w:r>
              <w:rPr>
                <w:sz w:val="20"/>
              </w:rPr>
              <w:t>____________________________________________</w:t>
            </w:r>
          </w:p>
          <w:p w14:paraId="30DFD478" w14:textId="77777777" w:rsidR="00A66FDC" w:rsidRDefault="00A66FDC">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 xml:space="preserve">Fines, </w:t>
            </w:r>
            <w:r>
              <w:rPr>
                <w:i/>
                <w:sz w:val="20"/>
              </w:rPr>
              <w:lastRenderedPageBreak/>
              <w:t>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14:paraId="15E6DD08" w14:textId="77777777" w:rsidR="00A66FDC" w:rsidRDefault="00A66FDC">
            <w:pPr>
              <w:pStyle w:val="yTable"/>
              <w:rPr>
                <w:sz w:val="20"/>
              </w:rPr>
            </w:pPr>
            <w:r>
              <w:rPr>
                <w:b/>
                <w:sz w:val="20"/>
              </w:rPr>
              <w:t>If you need more time</w:t>
            </w:r>
            <w:r>
              <w:rPr>
                <w:sz w:val="20"/>
              </w:rPr>
              <w:t xml:space="preserve"> to pay the modified penalty, you can apply for an extension of time by writing to the Approved Officer at the above postal address. </w:t>
            </w:r>
          </w:p>
          <w:p w14:paraId="54BA42CA" w14:textId="77777777" w:rsidR="00A66FDC" w:rsidRDefault="00A66FDC">
            <w:pPr>
              <w:pStyle w:val="yTable"/>
              <w:tabs>
                <w:tab w:val="left" w:pos="974"/>
                <w:tab w:val="left" w:pos="4145"/>
              </w:tabs>
              <w:rPr>
                <w:sz w:val="20"/>
              </w:rPr>
            </w:pPr>
            <w:r>
              <w:rPr>
                <w:b/>
                <w:sz w:val="20"/>
              </w:rPr>
              <w:t>If you want this matter to be dealt with by prosecution in court</w:t>
            </w:r>
            <w:r>
              <w:rPr>
                <w:sz w:val="20"/>
              </w:rPr>
              <w:t>, sign here ______________________________________________</w:t>
            </w:r>
            <w:r>
              <w:rPr>
                <w:sz w:val="20"/>
              </w:rPr>
              <w:br/>
              <w:t xml:space="preserve">and post this notice to the Approved Officer at the above postal address within 28 days after the date of this notice. </w:t>
            </w:r>
          </w:p>
        </w:tc>
      </w:tr>
    </w:tbl>
    <w:p w14:paraId="265A3C81" w14:textId="104E2077" w:rsidR="00A66FDC" w:rsidRDefault="00A66FDC">
      <w:pPr>
        <w:pStyle w:val="yFootnotesection"/>
      </w:pPr>
      <w:r>
        <w:lastRenderedPageBreak/>
        <w:tab/>
        <w:t>[Form 1 inserted: Gazette 22 Sep 2006 p. 4080; amended: Gazette 20 Aug 2013 p. 3824; SL 2020/120 r. 12; SL 2020/163 r. 14</w:t>
      </w:r>
      <w:r w:rsidR="003C4160">
        <w:t>; SL 2026/153 r. 14(1)</w:t>
      </w:r>
      <w:r>
        <w:t>.]</w:t>
      </w:r>
    </w:p>
    <w:p w14:paraId="6ECFDD07" w14:textId="77777777" w:rsidR="00A66FDC" w:rsidRDefault="00A66FDC">
      <w:pPr>
        <w:pStyle w:val="yMiscellaneousBody"/>
        <w:pageBreakBefore/>
        <w:spacing w:before="0" w:after="120"/>
        <w:rPr>
          <w:b/>
        </w:rPr>
      </w:pPr>
      <w:r>
        <w:rPr>
          <w:rStyle w:val="CharSClsNo"/>
          <w:b/>
        </w:rPr>
        <w:lastRenderedPageBreak/>
        <w:t>Form 2</w:t>
      </w:r>
      <w:r>
        <w:rPr>
          <w:b/>
        </w:rPr>
        <w:t>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26"/>
      </w:tblGrid>
      <w:tr w:rsidR="00763B9D" w14:paraId="723E154F" w14:textId="77777777">
        <w:trPr>
          <w:cantSplit/>
          <w:trHeight w:val="282"/>
        </w:trPr>
        <w:tc>
          <w:tcPr>
            <w:tcW w:w="4962" w:type="dxa"/>
            <w:gridSpan w:val="2"/>
          </w:tcPr>
          <w:p w14:paraId="375F5047" w14:textId="77777777" w:rsidR="00A66FDC" w:rsidRDefault="00A66FDC">
            <w:pPr>
              <w:pStyle w:val="yTable"/>
              <w:spacing w:before="0"/>
              <w:rPr>
                <w:b/>
                <w:i/>
                <w:sz w:val="20"/>
              </w:rPr>
            </w:pPr>
            <w:r>
              <w:rPr>
                <w:i/>
                <w:sz w:val="20"/>
              </w:rPr>
              <w:t>Charitable Collections Act 1946</w:t>
            </w:r>
          </w:p>
          <w:p w14:paraId="5E977BA6" w14:textId="77777777" w:rsidR="00A66FDC" w:rsidRDefault="00A66FDC">
            <w:pPr>
              <w:pStyle w:val="yTable"/>
              <w:spacing w:before="0"/>
              <w:rPr>
                <w:b/>
                <w:sz w:val="28"/>
              </w:rPr>
            </w:pPr>
            <w:r>
              <w:rPr>
                <w:b/>
                <w:sz w:val="28"/>
              </w:rPr>
              <w:t>Withdrawal of infringement notice</w:t>
            </w:r>
          </w:p>
        </w:tc>
        <w:tc>
          <w:tcPr>
            <w:tcW w:w="2126" w:type="dxa"/>
            <w:tcBorders>
              <w:bottom w:val="single" w:sz="4" w:space="0" w:color="auto"/>
            </w:tcBorders>
          </w:tcPr>
          <w:p w14:paraId="746F708F" w14:textId="77777777" w:rsidR="00A66FDC" w:rsidRDefault="00A66FDC">
            <w:pPr>
              <w:pStyle w:val="yTable"/>
              <w:spacing w:before="0"/>
              <w:rPr>
                <w:sz w:val="20"/>
              </w:rPr>
            </w:pPr>
            <w:r>
              <w:rPr>
                <w:sz w:val="20"/>
              </w:rPr>
              <w:t>Withdrawal no.</w:t>
            </w:r>
          </w:p>
        </w:tc>
      </w:tr>
      <w:tr w:rsidR="00763B9D" w14:paraId="30339C33" w14:textId="77777777">
        <w:trPr>
          <w:cantSplit/>
          <w:trHeight w:val="150"/>
        </w:trPr>
        <w:tc>
          <w:tcPr>
            <w:tcW w:w="1418" w:type="dxa"/>
            <w:vMerge w:val="restart"/>
          </w:tcPr>
          <w:p w14:paraId="52C45F2D" w14:textId="77777777" w:rsidR="00A66FDC" w:rsidRDefault="00A66FDC">
            <w:pPr>
              <w:pStyle w:val="yTable"/>
              <w:spacing w:before="0"/>
              <w:rPr>
                <w:b/>
                <w:sz w:val="20"/>
              </w:rPr>
            </w:pPr>
            <w:r>
              <w:rPr>
                <w:b/>
                <w:sz w:val="20"/>
              </w:rPr>
              <w:t>Alleged offender</w:t>
            </w:r>
          </w:p>
        </w:tc>
        <w:tc>
          <w:tcPr>
            <w:tcW w:w="5670" w:type="dxa"/>
            <w:gridSpan w:val="2"/>
          </w:tcPr>
          <w:p w14:paraId="52841557" w14:textId="77777777" w:rsidR="00A66FDC" w:rsidRDefault="00A66FDC">
            <w:pPr>
              <w:pStyle w:val="yTable"/>
              <w:tabs>
                <w:tab w:val="left" w:pos="600"/>
              </w:tabs>
              <w:spacing w:before="0"/>
              <w:rPr>
                <w:sz w:val="20"/>
              </w:rPr>
            </w:pPr>
            <w:r>
              <w:rPr>
                <w:sz w:val="20"/>
              </w:rPr>
              <w:t>Name:</w:t>
            </w:r>
            <w:r>
              <w:rPr>
                <w:sz w:val="20"/>
              </w:rPr>
              <w:tab/>
              <w:t>Family name</w:t>
            </w:r>
          </w:p>
        </w:tc>
      </w:tr>
      <w:tr w:rsidR="00763B9D" w14:paraId="1E1D321B" w14:textId="77777777">
        <w:trPr>
          <w:cantSplit/>
          <w:trHeight w:val="150"/>
        </w:trPr>
        <w:tc>
          <w:tcPr>
            <w:tcW w:w="1418" w:type="dxa"/>
            <w:vMerge/>
          </w:tcPr>
          <w:p w14:paraId="46FC1217" w14:textId="77777777" w:rsidR="00A66FDC" w:rsidRDefault="00A66FDC">
            <w:pPr>
              <w:pStyle w:val="yTable"/>
              <w:spacing w:before="0"/>
              <w:rPr>
                <w:b/>
                <w:sz w:val="20"/>
              </w:rPr>
            </w:pPr>
          </w:p>
        </w:tc>
        <w:tc>
          <w:tcPr>
            <w:tcW w:w="5670" w:type="dxa"/>
            <w:gridSpan w:val="2"/>
          </w:tcPr>
          <w:p w14:paraId="4F4ED3B9" w14:textId="77777777" w:rsidR="00A66FDC" w:rsidRDefault="00A66FDC">
            <w:pPr>
              <w:pStyle w:val="yTable"/>
              <w:tabs>
                <w:tab w:val="left" w:pos="600"/>
              </w:tabs>
              <w:spacing w:before="0"/>
              <w:rPr>
                <w:sz w:val="20"/>
              </w:rPr>
            </w:pPr>
            <w:r>
              <w:rPr>
                <w:sz w:val="20"/>
              </w:rPr>
              <w:tab/>
              <w:t>Given names</w:t>
            </w:r>
          </w:p>
        </w:tc>
      </w:tr>
      <w:tr w:rsidR="00763B9D" w14:paraId="21725988" w14:textId="77777777">
        <w:trPr>
          <w:cantSplit/>
          <w:trHeight w:val="150"/>
        </w:trPr>
        <w:tc>
          <w:tcPr>
            <w:tcW w:w="1418" w:type="dxa"/>
            <w:vMerge/>
          </w:tcPr>
          <w:p w14:paraId="6117FDBD" w14:textId="77777777" w:rsidR="00A66FDC" w:rsidRDefault="00A66FDC">
            <w:pPr>
              <w:pStyle w:val="yTable"/>
              <w:spacing w:before="0"/>
              <w:rPr>
                <w:b/>
                <w:sz w:val="20"/>
              </w:rPr>
            </w:pPr>
          </w:p>
        </w:tc>
        <w:tc>
          <w:tcPr>
            <w:tcW w:w="5670" w:type="dxa"/>
            <w:gridSpan w:val="2"/>
          </w:tcPr>
          <w:p w14:paraId="706E23E2" w14:textId="77777777" w:rsidR="00A66FDC" w:rsidRDefault="00A66FDC">
            <w:pPr>
              <w:pStyle w:val="yTable"/>
              <w:tabs>
                <w:tab w:val="left" w:pos="600"/>
                <w:tab w:val="left" w:pos="3719"/>
              </w:tabs>
              <w:spacing w:before="0"/>
              <w:ind w:left="175" w:right="-250"/>
              <w:rPr>
                <w:sz w:val="20"/>
              </w:rPr>
            </w:pPr>
            <w:r>
              <w:rPr>
                <w:sz w:val="20"/>
              </w:rPr>
              <w:t>or</w:t>
            </w:r>
            <w:r>
              <w:rPr>
                <w:sz w:val="20"/>
              </w:rPr>
              <w:tab/>
              <w:t>Company name _____________________________________</w:t>
            </w:r>
          </w:p>
          <w:p w14:paraId="4C638857" w14:textId="77777777" w:rsidR="00A66FDC" w:rsidRDefault="00A66FDC">
            <w:pPr>
              <w:pStyle w:val="yTable"/>
              <w:tabs>
                <w:tab w:val="left" w:pos="600"/>
                <w:tab w:val="left" w:pos="3719"/>
              </w:tabs>
              <w:spacing w:before="0"/>
              <w:ind w:left="175" w:right="-250"/>
              <w:rPr>
                <w:sz w:val="20"/>
              </w:rPr>
            </w:pPr>
            <w:r>
              <w:rPr>
                <w:sz w:val="20"/>
              </w:rPr>
              <w:tab/>
            </w:r>
            <w:r>
              <w:rPr>
                <w:sz w:val="20"/>
              </w:rPr>
              <w:tab/>
              <w:t>ACN</w:t>
            </w:r>
          </w:p>
        </w:tc>
      </w:tr>
      <w:tr w:rsidR="00763B9D" w14:paraId="205CEE24" w14:textId="77777777">
        <w:trPr>
          <w:cantSplit/>
          <w:trHeight w:val="150"/>
        </w:trPr>
        <w:tc>
          <w:tcPr>
            <w:tcW w:w="1418" w:type="dxa"/>
            <w:vMerge/>
          </w:tcPr>
          <w:p w14:paraId="3AE18DC6" w14:textId="77777777" w:rsidR="00A66FDC" w:rsidRDefault="00A66FDC">
            <w:pPr>
              <w:pStyle w:val="yTable"/>
              <w:spacing w:before="0"/>
              <w:rPr>
                <w:b/>
                <w:sz w:val="20"/>
              </w:rPr>
            </w:pPr>
          </w:p>
        </w:tc>
        <w:tc>
          <w:tcPr>
            <w:tcW w:w="5670" w:type="dxa"/>
            <w:gridSpan w:val="2"/>
          </w:tcPr>
          <w:p w14:paraId="7A08B6D3" w14:textId="77777777" w:rsidR="00A66FDC" w:rsidRDefault="00A66FDC">
            <w:pPr>
              <w:pStyle w:val="yTable"/>
              <w:tabs>
                <w:tab w:val="left" w:pos="743"/>
              </w:tabs>
              <w:spacing w:before="0"/>
              <w:ind w:right="-250"/>
              <w:rPr>
                <w:sz w:val="20"/>
              </w:rPr>
            </w:pPr>
            <w:r>
              <w:rPr>
                <w:sz w:val="20"/>
              </w:rPr>
              <w:t>Address _________________________________________________</w:t>
            </w:r>
          </w:p>
          <w:p w14:paraId="3B5AAAF3" w14:textId="77777777" w:rsidR="00A66FDC" w:rsidRDefault="00A66FDC">
            <w:pPr>
              <w:pStyle w:val="yTable"/>
              <w:tabs>
                <w:tab w:val="left" w:pos="3719"/>
              </w:tabs>
              <w:spacing w:before="0"/>
              <w:ind w:right="-108"/>
              <w:rPr>
                <w:sz w:val="20"/>
              </w:rPr>
            </w:pPr>
            <w:r>
              <w:rPr>
                <w:sz w:val="20"/>
              </w:rPr>
              <w:tab/>
              <w:t>Postcode</w:t>
            </w:r>
          </w:p>
        </w:tc>
      </w:tr>
      <w:tr w:rsidR="00763B9D" w14:paraId="781B894C" w14:textId="77777777">
        <w:trPr>
          <w:cantSplit/>
        </w:trPr>
        <w:tc>
          <w:tcPr>
            <w:tcW w:w="1418" w:type="dxa"/>
            <w:vMerge w:val="restart"/>
          </w:tcPr>
          <w:p w14:paraId="2828A7F5" w14:textId="77777777" w:rsidR="00A66FDC" w:rsidRDefault="00A66FDC">
            <w:pPr>
              <w:pStyle w:val="yTable"/>
              <w:spacing w:before="0"/>
              <w:rPr>
                <w:b/>
                <w:sz w:val="20"/>
              </w:rPr>
            </w:pPr>
            <w:r>
              <w:rPr>
                <w:b/>
                <w:sz w:val="20"/>
              </w:rPr>
              <w:t>Infringement notice</w:t>
            </w:r>
          </w:p>
        </w:tc>
        <w:tc>
          <w:tcPr>
            <w:tcW w:w="5670" w:type="dxa"/>
            <w:gridSpan w:val="2"/>
          </w:tcPr>
          <w:p w14:paraId="3AC0236B" w14:textId="77777777" w:rsidR="00A66FDC" w:rsidRDefault="00A66FDC">
            <w:pPr>
              <w:pStyle w:val="yTable"/>
              <w:spacing w:before="0"/>
              <w:rPr>
                <w:sz w:val="20"/>
              </w:rPr>
            </w:pPr>
            <w:r>
              <w:rPr>
                <w:sz w:val="20"/>
              </w:rPr>
              <w:t>Infringement notice no.</w:t>
            </w:r>
          </w:p>
        </w:tc>
      </w:tr>
      <w:tr w:rsidR="00763B9D" w14:paraId="2589AF9F" w14:textId="77777777">
        <w:trPr>
          <w:cantSplit/>
        </w:trPr>
        <w:tc>
          <w:tcPr>
            <w:tcW w:w="1418" w:type="dxa"/>
            <w:vMerge/>
          </w:tcPr>
          <w:p w14:paraId="536F291C" w14:textId="77777777" w:rsidR="00A66FDC" w:rsidRDefault="00A66FDC">
            <w:pPr>
              <w:pStyle w:val="yTable"/>
              <w:spacing w:before="0"/>
              <w:rPr>
                <w:sz w:val="20"/>
              </w:rPr>
            </w:pPr>
          </w:p>
        </w:tc>
        <w:tc>
          <w:tcPr>
            <w:tcW w:w="5670" w:type="dxa"/>
            <w:gridSpan w:val="2"/>
          </w:tcPr>
          <w:p w14:paraId="6A8904CA" w14:textId="77777777" w:rsidR="00A66FDC" w:rsidRDefault="00A66FDC">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rsidR="00763B9D" w14:paraId="4BA04815" w14:textId="77777777">
        <w:trPr>
          <w:cantSplit/>
        </w:trPr>
        <w:tc>
          <w:tcPr>
            <w:tcW w:w="1418" w:type="dxa"/>
            <w:vMerge w:val="restart"/>
          </w:tcPr>
          <w:p w14:paraId="2E23325E" w14:textId="77777777" w:rsidR="00A66FDC" w:rsidRDefault="00A66FDC">
            <w:pPr>
              <w:pStyle w:val="yTable"/>
              <w:spacing w:before="0"/>
              <w:rPr>
                <w:b/>
                <w:sz w:val="20"/>
              </w:rPr>
            </w:pPr>
            <w:r>
              <w:rPr>
                <w:b/>
                <w:sz w:val="20"/>
              </w:rPr>
              <w:t>Alleged offence</w:t>
            </w:r>
          </w:p>
        </w:tc>
        <w:tc>
          <w:tcPr>
            <w:tcW w:w="5670" w:type="dxa"/>
            <w:gridSpan w:val="2"/>
          </w:tcPr>
          <w:p w14:paraId="174FFE31" w14:textId="77777777" w:rsidR="00A66FDC" w:rsidRDefault="00A66FDC">
            <w:pPr>
              <w:pStyle w:val="yTable"/>
              <w:tabs>
                <w:tab w:val="left" w:pos="563"/>
              </w:tabs>
              <w:spacing w:before="0"/>
              <w:ind w:right="-250"/>
              <w:rPr>
                <w:sz w:val="20"/>
              </w:rPr>
            </w:pPr>
            <w:r>
              <w:rPr>
                <w:sz w:val="20"/>
              </w:rPr>
              <w:t>Description of offence ____________________________________</w:t>
            </w:r>
          </w:p>
          <w:p w14:paraId="72D7608F" w14:textId="77777777" w:rsidR="00A66FDC" w:rsidRDefault="00A66FDC">
            <w:pPr>
              <w:pStyle w:val="yTable"/>
              <w:tabs>
                <w:tab w:val="left" w:pos="563"/>
              </w:tabs>
              <w:spacing w:before="0"/>
              <w:rPr>
                <w:sz w:val="20"/>
              </w:rPr>
            </w:pPr>
          </w:p>
        </w:tc>
      </w:tr>
      <w:tr w:rsidR="00763B9D" w14:paraId="4BBA490E" w14:textId="77777777">
        <w:trPr>
          <w:cantSplit/>
        </w:trPr>
        <w:tc>
          <w:tcPr>
            <w:tcW w:w="1418" w:type="dxa"/>
            <w:vMerge/>
          </w:tcPr>
          <w:p w14:paraId="5EFA2A77" w14:textId="77777777" w:rsidR="00A66FDC" w:rsidRDefault="00A66FDC">
            <w:pPr>
              <w:pStyle w:val="yTable"/>
              <w:spacing w:before="0"/>
              <w:rPr>
                <w:b/>
                <w:sz w:val="20"/>
              </w:rPr>
            </w:pPr>
          </w:p>
        </w:tc>
        <w:tc>
          <w:tcPr>
            <w:tcW w:w="5670" w:type="dxa"/>
            <w:gridSpan w:val="2"/>
          </w:tcPr>
          <w:p w14:paraId="3E3BF318" w14:textId="77777777" w:rsidR="00A66FDC" w:rsidRDefault="00A66FDC">
            <w:pPr>
              <w:pStyle w:val="yTable"/>
              <w:tabs>
                <w:tab w:val="left" w:pos="459"/>
              </w:tabs>
              <w:spacing w:before="0"/>
              <w:rPr>
                <w:sz w:val="20"/>
              </w:rPr>
            </w:pPr>
            <w:r>
              <w:rPr>
                <w:i/>
                <w:sz w:val="20"/>
              </w:rPr>
              <w:t xml:space="preserve">Charitable Collections Act 1946 </w:t>
            </w:r>
            <w:r>
              <w:rPr>
                <w:sz w:val="20"/>
              </w:rPr>
              <w:t>s. </w:t>
            </w:r>
          </w:p>
          <w:p w14:paraId="1CE9ADB9" w14:textId="77777777" w:rsidR="00A66FDC" w:rsidRDefault="00A66FDC">
            <w:pPr>
              <w:pStyle w:val="yTable"/>
              <w:tabs>
                <w:tab w:val="left" w:pos="459"/>
              </w:tabs>
              <w:spacing w:before="0"/>
              <w:rPr>
                <w:sz w:val="20"/>
              </w:rPr>
            </w:pPr>
            <w:r>
              <w:rPr>
                <w:i/>
                <w:sz w:val="20"/>
              </w:rPr>
              <w:t>Charitable Collections Regulations 1947</w:t>
            </w:r>
            <w:r>
              <w:rPr>
                <w:sz w:val="20"/>
              </w:rPr>
              <w:t xml:space="preserve"> r. </w:t>
            </w:r>
          </w:p>
        </w:tc>
      </w:tr>
      <w:tr w:rsidR="00763B9D" w14:paraId="0EE86925" w14:textId="77777777">
        <w:trPr>
          <w:cantSplit/>
        </w:trPr>
        <w:tc>
          <w:tcPr>
            <w:tcW w:w="1418" w:type="dxa"/>
            <w:vMerge/>
          </w:tcPr>
          <w:p w14:paraId="4491766D" w14:textId="77777777" w:rsidR="00A66FDC" w:rsidRDefault="00A66FDC">
            <w:pPr>
              <w:pStyle w:val="yTable"/>
              <w:spacing w:before="0"/>
              <w:rPr>
                <w:sz w:val="20"/>
              </w:rPr>
            </w:pPr>
          </w:p>
        </w:tc>
        <w:tc>
          <w:tcPr>
            <w:tcW w:w="5670" w:type="dxa"/>
            <w:gridSpan w:val="2"/>
          </w:tcPr>
          <w:p w14:paraId="1B79135C" w14:textId="77777777" w:rsidR="00A66FDC" w:rsidRDefault="00A66FDC">
            <w:pPr>
              <w:pStyle w:val="yTable"/>
              <w:tabs>
                <w:tab w:val="left" w:pos="1077"/>
                <w:tab w:val="left" w:pos="1644"/>
                <w:tab w:val="left" w:pos="2778"/>
                <w:tab w:val="left" w:pos="4337"/>
              </w:tabs>
              <w:spacing w:before="0"/>
              <w:rPr>
                <w:sz w:val="20"/>
              </w:rPr>
            </w:pPr>
            <w:r>
              <w:rPr>
                <w:sz w:val="20"/>
              </w:rPr>
              <w:t>Date</w:t>
            </w:r>
            <w:r>
              <w:rPr>
                <w:sz w:val="20"/>
              </w:rPr>
              <w:tab/>
              <w:t>/</w:t>
            </w:r>
            <w:r>
              <w:rPr>
                <w:sz w:val="20"/>
              </w:rPr>
              <w:tab/>
              <w:t>/20</w:t>
            </w:r>
            <w:r>
              <w:rPr>
                <w:sz w:val="20"/>
              </w:rPr>
              <w:tab/>
              <w:t xml:space="preserve">Time </w:t>
            </w:r>
            <w:r>
              <w:rPr>
                <w:sz w:val="20"/>
              </w:rPr>
              <w:tab/>
              <w:t>a.m./p.m.</w:t>
            </w:r>
          </w:p>
        </w:tc>
      </w:tr>
      <w:tr w:rsidR="00763B9D" w14:paraId="3432CD49" w14:textId="77777777">
        <w:trPr>
          <w:cantSplit/>
        </w:trPr>
        <w:tc>
          <w:tcPr>
            <w:tcW w:w="1418" w:type="dxa"/>
            <w:vMerge w:val="restart"/>
          </w:tcPr>
          <w:p w14:paraId="0516772D" w14:textId="77777777" w:rsidR="00A66FDC" w:rsidRDefault="00A66FDC">
            <w:pPr>
              <w:pStyle w:val="yTable"/>
              <w:spacing w:before="0"/>
              <w:rPr>
                <w:b/>
                <w:sz w:val="20"/>
              </w:rPr>
            </w:pPr>
            <w:r>
              <w:rPr>
                <w:b/>
                <w:sz w:val="20"/>
              </w:rPr>
              <w:t>Officer withdrawing notice</w:t>
            </w:r>
          </w:p>
        </w:tc>
        <w:tc>
          <w:tcPr>
            <w:tcW w:w="5670" w:type="dxa"/>
            <w:gridSpan w:val="2"/>
          </w:tcPr>
          <w:p w14:paraId="49E6BECE" w14:textId="77777777" w:rsidR="00A66FDC" w:rsidRDefault="00A66FDC">
            <w:pPr>
              <w:pStyle w:val="yTable"/>
              <w:tabs>
                <w:tab w:val="left" w:pos="563"/>
              </w:tabs>
              <w:spacing w:before="0"/>
              <w:rPr>
                <w:sz w:val="20"/>
              </w:rPr>
            </w:pPr>
            <w:r>
              <w:rPr>
                <w:sz w:val="20"/>
              </w:rPr>
              <w:t>Name</w:t>
            </w:r>
          </w:p>
        </w:tc>
      </w:tr>
      <w:tr w:rsidR="00763B9D" w14:paraId="47DA3485" w14:textId="77777777">
        <w:trPr>
          <w:cantSplit/>
        </w:trPr>
        <w:tc>
          <w:tcPr>
            <w:tcW w:w="1418" w:type="dxa"/>
            <w:vMerge/>
          </w:tcPr>
          <w:p w14:paraId="1BFA4B4E" w14:textId="77777777" w:rsidR="00A66FDC" w:rsidRDefault="00A66FDC">
            <w:pPr>
              <w:pStyle w:val="yTable"/>
              <w:spacing w:before="0"/>
              <w:rPr>
                <w:sz w:val="20"/>
              </w:rPr>
            </w:pPr>
          </w:p>
        </w:tc>
        <w:tc>
          <w:tcPr>
            <w:tcW w:w="5670" w:type="dxa"/>
            <w:gridSpan w:val="2"/>
          </w:tcPr>
          <w:p w14:paraId="6C27A462" w14:textId="77777777" w:rsidR="00A66FDC" w:rsidRDefault="00A66FDC">
            <w:pPr>
              <w:pStyle w:val="yTable"/>
              <w:spacing w:before="0"/>
              <w:rPr>
                <w:sz w:val="20"/>
              </w:rPr>
            </w:pPr>
            <w:r>
              <w:rPr>
                <w:sz w:val="20"/>
              </w:rPr>
              <w:t>Signature</w:t>
            </w:r>
          </w:p>
        </w:tc>
      </w:tr>
      <w:tr w:rsidR="00763B9D" w14:paraId="1AA9FF27" w14:textId="77777777">
        <w:trPr>
          <w:cantSplit/>
        </w:trPr>
        <w:tc>
          <w:tcPr>
            <w:tcW w:w="1418" w:type="dxa"/>
            <w:vMerge/>
          </w:tcPr>
          <w:p w14:paraId="191DA1F8" w14:textId="77777777" w:rsidR="00A66FDC" w:rsidRDefault="00A66FDC">
            <w:pPr>
              <w:pStyle w:val="yTable"/>
              <w:spacing w:before="0"/>
              <w:rPr>
                <w:sz w:val="20"/>
              </w:rPr>
            </w:pPr>
          </w:p>
        </w:tc>
        <w:tc>
          <w:tcPr>
            <w:tcW w:w="5670" w:type="dxa"/>
            <w:gridSpan w:val="2"/>
          </w:tcPr>
          <w:p w14:paraId="20DB5DCB" w14:textId="77777777" w:rsidR="00A66FDC" w:rsidRDefault="00A66FDC">
            <w:pPr>
              <w:pStyle w:val="yTable"/>
              <w:spacing w:before="0"/>
              <w:rPr>
                <w:sz w:val="20"/>
              </w:rPr>
            </w:pPr>
            <w:r>
              <w:rPr>
                <w:sz w:val="20"/>
              </w:rPr>
              <w:t>Office</w:t>
            </w:r>
          </w:p>
        </w:tc>
      </w:tr>
      <w:tr w:rsidR="00763B9D" w14:paraId="1D1E2AC3" w14:textId="77777777">
        <w:tc>
          <w:tcPr>
            <w:tcW w:w="1418" w:type="dxa"/>
          </w:tcPr>
          <w:p w14:paraId="06AE3CCF" w14:textId="77777777" w:rsidR="00A66FDC" w:rsidRDefault="00A66FDC">
            <w:pPr>
              <w:pStyle w:val="yTable"/>
              <w:spacing w:before="0"/>
              <w:ind w:right="-108"/>
              <w:rPr>
                <w:b/>
                <w:sz w:val="20"/>
              </w:rPr>
            </w:pPr>
            <w:r>
              <w:rPr>
                <w:b/>
                <w:sz w:val="20"/>
              </w:rPr>
              <w:t>Date</w:t>
            </w:r>
          </w:p>
        </w:tc>
        <w:tc>
          <w:tcPr>
            <w:tcW w:w="5670" w:type="dxa"/>
            <w:gridSpan w:val="2"/>
            <w:tcBorders>
              <w:bottom w:val="single" w:sz="4" w:space="0" w:color="auto"/>
            </w:tcBorders>
          </w:tcPr>
          <w:p w14:paraId="655F892B" w14:textId="77777777" w:rsidR="00A66FDC" w:rsidRDefault="00A66FDC">
            <w:pPr>
              <w:pStyle w:val="yTable"/>
              <w:tabs>
                <w:tab w:val="left" w:pos="2211"/>
                <w:tab w:val="left" w:pos="2778"/>
              </w:tabs>
              <w:spacing w:before="0"/>
              <w:rPr>
                <w:sz w:val="20"/>
              </w:rPr>
            </w:pPr>
            <w:r>
              <w:rPr>
                <w:sz w:val="20"/>
              </w:rPr>
              <w:t xml:space="preserve">Date of withdrawal </w:t>
            </w:r>
            <w:r>
              <w:rPr>
                <w:sz w:val="20"/>
              </w:rPr>
              <w:tab/>
              <w:t>/</w:t>
            </w:r>
            <w:r>
              <w:rPr>
                <w:sz w:val="20"/>
              </w:rPr>
              <w:tab/>
              <w:t>/20</w:t>
            </w:r>
          </w:p>
        </w:tc>
      </w:tr>
      <w:tr w:rsidR="00763B9D" w14:paraId="2BA70E99" w14:textId="77777777">
        <w:tc>
          <w:tcPr>
            <w:tcW w:w="1418" w:type="dxa"/>
          </w:tcPr>
          <w:p w14:paraId="295B4326" w14:textId="77777777" w:rsidR="00A66FDC" w:rsidRDefault="00A66FDC">
            <w:pPr>
              <w:pStyle w:val="yTable"/>
              <w:spacing w:before="0"/>
              <w:ind w:right="-108"/>
              <w:rPr>
                <w:b/>
                <w:sz w:val="20"/>
              </w:rPr>
            </w:pPr>
            <w:r>
              <w:rPr>
                <w:b/>
                <w:sz w:val="20"/>
              </w:rPr>
              <w:t>Withdrawal of infringement notice</w:t>
            </w:r>
          </w:p>
          <w:p w14:paraId="2D2BC726" w14:textId="77777777" w:rsidR="00A66FDC" w:rsidRDefault="00A66FDC">
            <w:pPr>
              <w:pStyle w:val="yTable"/>
              <w:spacing w:before="0"/>
              <w:ind w:right="-108"/>
              <w:rPr>
                <w:i/>
                <w:sz w:val="16"/>
              </w:rPr>
            </w:pPr>
          </w:p>
          <w:p w14:paraId="0383B514" w14:textId="77777777" w:rsidR="00A66FDC" w:rsidRDefault="00A66FDC">
            <w:pPr>
              <w:pStyle w:val="yTable"/>
              <w:spacing w:before="0"/>
              <w:ind w:right="-108"/>
              <w:rPr>
                <w:b/>
                <w:sz w:val="20"/>
              </w:rPr>
            </w:pPr>
            <w:r>
              <w:rPr>
                <w:i/>
                <w:sz w:val="16"/>
              </w:rPr>
              <w:t xml:space="preserve">[*delete </w:t>
            </w:r>
            <w:r>
              <w:rPr>
                <w:i/>
                <w:sz w:val="16"/>
              </w:rPr>
              <w:br/>
              <w:t>whichever</w:t>
            </w:r>
            <w:r>
              <w:rPr>
                <w:i/>
                <w:sz w:val="16"/>
              </w:rPr>
              <w:br/>
              <w:t>is not applicable]</w:t>
            </w:r>
          </w:p>
        </w:tc>
        <w:tc>
          <w:tcPr>
            <w:tcW w:w="5670" w:type="dxa"/>
            <w:gridSpan w:val="2"/>
            <w:tcBorders>
              <w:bottom w:val="single" w:sz="4" w:space="0" w:color="auto"/>
            </w:tcBorders>
          </w:tcPr>
          <w:p w14:paraId="6EC6838C" w14:textId="77777777" w:rsidR="00A66FDC" w:rsidRDefault="00A66FDC">
            <w:pPr>
              <w:pStyle w:val="yTable"/>
              <w:spacing w:before="0"/>
              <w:rPr>
                <w:sz w:val="20"/>
              </w:rPr>
            </w:pPr>
            <w:r>
              <w:rPr>
                <w:sz w:val="20"/>
              </w:rPr>
              <w:t xml:space="preserve">The above infringement notice issued against you has been withdrawn.  </w:t>
            </w:r>
          </w:p>
          <w:p w14:paraId="50B19668" w14:textId="77777777" w:rsidR="00A66FDC" w:rsidRDefault="00A66FDC">
            <w:pPr>
              <w:pStyle w:val="yTable"/>
              <w:spacing w:before="0"/>
              <w:rPr>
                <w:sz w:val="20"/>
              </w:rPr>
            </w:pPr>
            <w:r>
              <w:rPr>
                <w:sz w:val="20"/>
              </w:rPr>
              <w:t xml:space="preserve">If you have already paid the modified penalty for the alleged offence you are entitled to a refund.  </w:t>
            </w:r>
          </w:p>
          <w:p w14:paraId="47E3FA0F" w14:textId="77777777" w:rsidR="00A66FDC" w:rsidRDefault="00A66FDC">
            <w:pPr>
              <w:pStyle w:val="yTable"/>
              <w:spacing w:before="0"/>
              <w:ind w:left="227" w:hanging="227"/>
              <w:rPr>
                <w:sz w:val="20"/>
              </w:rPr>
            </w:pPr>
            <w:r>
              <w:rPr>
                <w:sz w:val="20"/>
              </w:rPr>
              <w:t>*</w:t>
            </w:r>
            <w:r>
              <w:rPr>
                <w:sz w:val="20"/>
              </w:rPr>
              <w:tab/>
              <w:t xml:space="preserve">Your refund is enclosed.  </w:t>
            </w:r>
          </w:p>
          <w:p w14:paraId="0FFCE8F8" w14:textId="77777777" w:rsidR="00A66FDC" w:rsidRDefault="00A66FDC">
            <w:pPr>
              <w:pStyle w:val="yTable"/>
              <w:tabs>
                <w:tab w:val="left" w:pos="317"/>
              </w:tabs>
              <w:spacing w:before="0"/>
              <w:ind w:left="317" w:hanging="317"/>
              <w:rPr>
                <w:i/>
                <w:sz w:val="20"/>
              </w:rPr>
            </w:pPr>
            <w:r>
              <w:rPr>
                <w:i/>
                <w:sz w:val="20"/>
              </w:rPr>
              <w:t>or</w:t>
            </w:r>
          </w:p>
          <w:p w14:paraId="74822B90" w14:textId="77777777" w:rsidR="00A66FDC" w:rsidRDefault="00A66FDC">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14:paraId="40CE195D" w14:textId="77777777" w:rsidR="00A66FDC" w:rsidRDefault="00A66FDC">
            <w:pPr>
              <w:pStyle w:val="yTable"/>
              <w:spacing w:before="0"/>
              <w:ind w:left="510" w:hanging="1"/>
              <w:rPr>
                <w:i/>
                <w:sz w:val="20"/>
              </w:rPr>
            </w:pPr>
            <w:r>
              <w:rPr>
                <w:sz w:val="20"/>
              </w:rPr>
              <w:tab/>
              <w:t xml:space="preserve">Approved Officer — </w:t>
            </w:r>
            <w:r>
              <w:rPr>
                <w:i/>
                <w:sz w:val="20"/>
              </w:rPr>
              <w:t>Charitable Collections Act 1946</w:t>
            </w:r>
          </w:p>
          <w:p w14:paraId="55A14B04" w14:textId="77777777" w:rsidR="003C4160" w:rsidRDefault="003C4160" w:rsidP="003C4160">
            <w:pPr>
              <w:pStyle w:val="yTableNAm"/>
              <w:spacing w:before="0"/>
              <w:ind w:left="510"/>
              <w:rPr>
                <w:sz w:val="20"/>
              </w:rPr>
            </w:pPr>
            <w:r>
              <w:rPr>
                <w:sz w:val="20"/>
              </w:rPr>
              <w:t>Department of Local Government, Industry Regulation and Safety</w:t>
            </w:r>
          </w:p>
          <w:p w14:paraId="27C7AF12" w14:textId="77777777" w:rsidR="003C4160" w:rsidRDefault="003C4160" w:rsidP="003C4160">
            <w:pPr>
              <w:pStyle w:val="yTableNAm"/>
              <w:spacing w:before="0"/>
              <w:ind w:left="510"/>
              <w:rPr>
                <w:sz w:val="20"/>
              </w:rPr>
            </w:pPr>
            <w:r>
              <w:rPr>
                <w:sz w:val="20"/>
              </w:rPr>
              <w:t>Locked Bag 14</w:t>
            </w:r>
          </w:p>
          <w:p w14:paraId="6FAD5E7F" w14:textId="77777777" w:rsidR="00C07435" w:rsidRDefault="003C4160" w:rsidP="003C4160">
            <w:pPr>
              <w:pStyle w:val="yTableNAm"/>
              <w:spacing w:before="0"/>
              <w:ind w:left="510"/>
              <w:rPr>
                <w:sz w:val="20"/>
              </w:rPr>
            </w:pPr>
            <w:r>
              <w:rPr>
                <w:sz w:val="20"/>
              </w:rPr>
              <w:t>Cloisters Square Perth WA 6850</w:t>
            </w:r>
          </w:p>
          <w:p w14:paraId="0F397E18" w14:textId="77777777" w:rsidR="00A66FDC" w:rsidRDefault="00A66FDC">
            <w:pPr>
              <w:pStyle w:val="yTable"/>
              <w:tabs>
                <w:tab w:val="left" w:pos="3912"/>
                <w:tab w:val="left" w:pos="4479"/>
              </w:tabs>
              <w:spacing w:before="0"/>
              <w:ind w:left="227" w:hanging="227"/>
              <w:rPr>
                <w:sz w:val="20"/>
              </w:rPr>
            </w:pPr>
            <w:r>
              <w:rPr>
                <w:sz w:val="20"/>
              </w:rPr>
              <w:t>Signature</w:t>
            </w:r>
            <w:r>
              <w:rPr>
                <w:sz w:val="20"/>
              </w:rPr>
              <w:tab/>
              <w:t>/</w:t>
            </w:r>
            <w:r>
              <w:rPr>
                <w:sz w:val="20"/>
              </w:rPr>
              <w:tab/>
              <w:t>/20</w:t>
            </w:r>
          </w:p>
        </w:tc>
      </w:tr>
    </w:tbl>
    <w:p w14:paraId="42E7E00B" w14:textId="04866807" w:rsidR="00A66FDC" w:rsidRDefault="00A66FDC">
      <w:pPr>
        <w:pStyle w:val="yFootnotesection"/>
      </w:pPr>
      <w:r>
        <w:tab/>
        <w:t>[Form 2 inserted: Gazette 22 Sep 2006 p. 4081; amended: SL 2020/120 r. 12</w:t>
      </w:r>
      <w:r w:rsidR="003C4160">
        <w:t>; SL 2026/153 r. 14(2)</w:t>
      </w:r>
      <w:r>
        <w:t>.]</w:t>
      </w:r>
    </w:p>
    <w:p w14:paraId="548AE561" w14:textId="77777777" w:rsidR="00A66FDC" w:rsidRDefault="00A66FDC">
      <w:pPr>
        <w:pStyle w:val="CentredBaseLine"/>
        <w:jc w:val="center"/>
      </w:pPr>
      <w:r>
        <w:rPr>
          <w:noProof/>
        </w:rPr>
        <w:drawing>
          <wp:inline distT="0" distB="0" distL="0" distR="0" wp14:anchorId="1880C769" wp14:editId="1F6EB98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6F8E9CD7" w14:textId="77777777" w:rsidR="00A66FDC" w:rsidRDefault="00A66FDC">
      <w:pPr>
        <w:sectPr w:rsidR="00A66FDC">
          <w:headerReference w:type="even" r:id="rId29"/>
          <w:headerReference w:type="default" r:id="rId30"/>
          <w:pgSz w:w="11907" w:h="16840" w:code="9"/>
          <w:pgMar w:top="2376" w:right="2405" w:bottom="3542" w:left="2405" w:header="706" w:footer="3544" w:gutter="0"/>
          <w:cols w:space="720"/>
          <w:noEndnote/>
          <w:docGrid w:linePitch="326"/>
        </w:sectPr>
      </w:pPr>
    </w:p>
    <w:p w14:paraId="4D23E5CE" w14:textId="77777777" w:rsidR="00A66FDC" w:rsidRDefault="00A66FDC">
      <w:pPr>
        <w:pStyle w:val="nHeading2"/>
      </w:pPr>
      <w:bookmarkStart w:id="68" w:name="_Toc235795131"/>
      <w:bookmarkStart w:id="69" w:name="_Toc235798308"/>
      <w:bookmarkStart w:id="70" w:name="_Toc235798590"/>
      <w:bookmarkStart w:id="71" w:name="_Toc235798705"/>
      <w:bookmarkStart w:id="72" w:name="_Toc235798754"/>
      <w:bookmarkStart w:id="73" w:name="_Toc235799220"/>
      <w:bookmarkStart w:id="74" w:name="_Toc235799406"/>
      <w:bookmarkStart w:id="75" w:name="_Toc235801858"/>
      <w:bookmarkStart w:id="76" w:name="_Toc235801996"/>
      <w:bookmarkStart w:id="77" w:name="_Toc235802146"/>
      <w:bookmarkStart w:id="78" w:name="_Toc236125773"/>
      <w:r>
        <w:lastRenderedPageBreak/>
        <w:t>Notes</w:t>
      </w:r>
      <w:bookmarkEnd w:id="68"/>
      <w:bookmarkEnd w:id="69"/>
      <w:bookmarkEnd w:id="70"/>
      <w:bookmarkEnd w:id="71"/>
      <w:bookmarkEnd w:id="72"/>
      <w:bookmarkEnd w:id="73"/>
      <w:bookmarkEnd w:id="74"/>
      <w:bookmarkEnd w:id="75"/>
      <w:bookmarkEnd w:id="76"/>
      <w:bookmarkEnd w:id="77"/>
      <w:bookmarkEnd w:id="78"/>
    </w:p>
    <w:p w14:paraId="2377C42B" w14:textId="0CF12AC9" w:rsidR="00A66FDC" w:rsidRDefault="00A66FDC">
      <w:pPr>
        <w:pStyle w:val="nStatement"/>
      </w:pPr>
      <w:r>
        <w:t xml:space="preserve">This is a compilation of the </w:t>
      </w:r>
      <w:r>
        <w:rPr>
          <w:i/>
          <w:noProof/>
        </w:rPr>
        <w:t>Charitable Collections Regulations 1947</w:t>
      </w:r>
      <w:r>
        <w:t xml:space="preserve"> and includes amendments made by other written laws. For provisions that have come into operation, and for information about any reprints, see the compilation table. </w:t>
      </w:r>
    </w:p>
    <w:p w14:paraId="66054795" w14:textId="77777777" w:rsidR="00A66FDC" w:rsidRDefault="00A66FDC">
      <w:pPr>
        <w:pStyle w:val="nHeading3"/>
      </w:pPr>
      <w:bookmarkStart w:id="79" w:name="_Toc236125774"/>
      <w:r>
        <w:t>Compilation table</w:t>
      </w:r>
      <w:bookmarkEnd w:id="7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63B9D" w14:paraId="5B832A1A" w14:textId="77777777">
        <w:trPr>
          <w:tblHeader/>
        </w:trPr>
        <w:tc>
          <w:tcPr>
            <w:tcW w:w="3118" w:type="dxa"/>
          </w:tcPr>
          <w:p w14:paraId="7398173C" w14:textId="77777777" w:rsidR="00A66FDC" w:rsidRDefault="00A66FDC">
            <w:pPr>
              <w:pStyle w:val="nTable"/>
              <w:spacing w:after="40"/>
              <w:rPr>
                <w:b/>
              </w:rPr>
            </w:pPr>
            <w:r>
              <w:rPr>
                <w:b/>
              </w:rPr>
              <w:t>Citation</w:t>
            </w:r>
          </w:p>
        </w:tc>
        <w:tc>
          <w:tcPr>
            <w:tcW w:w="1276" w:type="dxa"/>
          </w:tcPr>
          <w:p w14:paraId="2CC05F85" w14:textId="77777777" w:rsidR="00A66FDC" w:rsidRDefault="00A66FDC">
            <w:pPr>
              <w:pStyle w:val="nTable"/>
              <w:spacing w:after="40"/>
              <w:rPr>
                <w:b/>
              </w:rPr>
            </w:pPr>
            <w:r>
              <w:rPr>
                <w:b/>
              </w:rPr>
              <w:t>Published</w:t>
            </w:r>
          </w:p>
        </w:tc>
        <w:tc>
          <w:tcPr>
            <w:tcW w:w="2693" w:type="dxa"/>
          </w:tcPr>
          <w:p w14:paraId="6B1D3B91" w14:textId="77777777" w:rsidR="00A66FDC" w:rsidRDefault="00A66FDC">
            <w:pPr>
              <w:pStyle w:val="nTable"/>
              <w:spacing w:after="40"/>
              <w:rPr>
                <w:b/>
              </w:rPr>
            </w:pPr>
            <w:r>
              <w:rPr>
                <w:b/>
              </w:rPr>
              <w:t>Commencement</w:t>
            </w:r>
          </w:p>
        </w:tc>
      </w:tr>
      <w:tr w:rsidR="00763B9D" w14:paraId="7B5E2CF9" w14:textId="77777777">
        <w:tblPrEx>
          <w:tblBorders>
            <w:top w:val="none" w:sz="0" w:space="0" w:color="auto"/>
            <w:bottom w:val="none" w:sz="0" w:space="0" w:color="auto"/>
            <w:insideH w:val="none" w:sz="0" w:space="0" w:color="auto"/>
          </w:tblBorders>
        </w:tblPrEx>
        <w:trPr>
          <w:cantSplit/>
        </w:trPr>
        <w:tc>
          <w:tcPr>
            <w:tcW w:w="3118" w:type="dxa"/>
            <w:tcBorders>
              <w:top w:val="single" w:sz="8" w:space="0" w:color="auto"/>
            </w:tcBorders>
          </w:tcPr>
          <w:p w14:paraId="51F30E2C" w14:textId="77777777" w:rsidR="00A66FDC" w:rsidRDefault="00A66FDC">
            <w:pPr>
              <w:pStyle w:val="nTable"/>
              <w:spacing w:before="60" w:after="60"/>
              <w:ind w:right="113"/>
            </w:pPr>
            <w:r>
              <w:rPr>
                <w:i/>
              </w:rPr>
              <w:t>Charitable Collections Regulations 1947</w:t>
            </w:r>
          </w:p>
        </w:tc>
        <w:tc>
          <w:tcPr>
            <w:tcW w:w="1276" w:type="dxa"/>
            <w:tcBorders>
              <w:top w:val="single" w:sz="8" w:space="0" w:color="auto"/>
            </w:tcBorders>
          </w:tcPr>
          <w:p w14:paraId="747388F2" w14:textId="77777777" w:rsidR="00A66FDC" w:rsidRDefault="00A66FDC">
            <w:pPr>
              <w:pStyle w:val="nTable"/>
              <w:spacing w:before="60" w:after="60"/>
            </w:pPr>
            <w:r>
              <w:t>3 Apr 1947 p. 566</w:t>
            </w:r>
            <w:r>
              <w:noBreakHyphen/>
              <w:t>73</w:t>
            </w:r>
          </w:p>
        </w:tc>
        <w:tc>
          <w:tcPr>
            <w:tcW w:w="2693" w:type="dxa"/>
            <w:tcBorders>
              <w:top w:val="single" w:sz="8" w:space="0" w:color="auto"/>
            </w:tcBorders>
          </w:tcPr>
          <w:p w14:paraId="0F599963" w14:textId="77777777" w:rsidR="00A66FDC" w:rsidRDefault="00A66FDC">
            <w:pPr>
              <w:pStyle w:val="nTable"/>
              <w:spacing w:before="60" w:after="60"/>
            </w:pPr>
            <w:r>
              <w:t>3 Apr 1947</w:t>
            </w:r>
          </w:p>
        </w:tc>
      </w:tr>
      <w:tr w:rsidR="00763B9D" w14:paraId="5AEDD589" w14:textId="77777777">
        <w:tblPrEx>
          <w:tblBorders>
            <w:top w:val="none" w:sz="0" w:space="0" w:color="auto"/>
            <w:bottom w:val="none" w:sz="0" w:space="0" w:color="auto"/>
            <w:insideH w:val="none" w:sz="0" w:space="0" w:color="auto"/>
          </w:tblBorders>
        </w:tblPrEx>
        <w:trPr>
          <w:cantSplit/>
        </w:trPr>
        <w:tc>
          <w:tcPr>
            <w:tcW w:w="3118" w:type="dxa"/>
          </w:tcPr>
          <w:p w14:paraId="66F04DA2" w14:textId="77777777" w:rsidR="00A66FDC" w:rsidRDefault="00A66FDC">
            <w:pPr>
              <w:pStyle w:val="nTable"/>
              <w:keepLines/>
              <w:tabs>
                <w:tab w:val="left" w:pos="893"/>
              </w:tabs>
              <w:spacing w:before="60" w:after="60"/>
              <w:ind w:right="113"/>
            </w:pPr>
            <w:r>
              <w:t>Untitled regulations</w:t>
            </w:r>
          </w:p>
        </w:tc>
        <w:tc>
          <w:tcPr>
            <w:tcW w:w="1276" w:type="dxa"/>
          </w:tcPr>
          <w:p w14:paraId="2BDF1F63" w14:textId="77777777" w:rsidR="00A66FDC" w:rsidRDefault="00A66FDC">
            <w:pPr>
              <w:pStyle w:val="nTable"/>
              <w:spacing w:before="60" w:after="60"/>
            </w:pPr>
            <w:r>
              <w:t>2 Oct 1953</w:t>
            </w:r>
            <w:r>
              <w:br/>
              <w:t>p. 2025</w:t>
            </w:r>
          </w:p>
        </w:tc>
        <w:tc>
          <w:tcPr>
            <w:tcW w:w="2693" w:type="dxa"/>
          </w:tcPr>
          <w:p w14:paraId="29C3E325" w14:textId="77777777" w:rsidR="00A66FDC" w:rsidRDefault="00A66FDC">
            <w:pPr>
              <w:pStyle w:val="nTable"/>
              <w:spacing w:before="60" w:after="60"/>
            </w:pPr>
            <w:r>
              <w:t>2 Oct 1953</w:t>
            </w:r>
          </w:p>
        </w:tc>
      </w:tr>
      <w:tr w:rsidR="00763B9D" w14:paraId="376E96D5" w14:textId="77777777">
        <w:tblPrEx>
          <w:tblBorders>
            <w:top w:val="none" w:sz="0" w:space="0" w:color="auto"/>
            <w:bottom w:val="none" w:sz="0" w:space="0" w:color="auto"/>
            <w:insideH w:val="none" w:sz="0" w:space="0" w:color="auto"/>
          </w:tblBorders>
        </w:tblPrEx>
        <w:trPr>
          <w:cantSplit/>
        </w:trPr>
        <w:tc>
          <w:tcPr>
            <w:tcW w:w="4394" w:type="dxa"/>
            <w:gridSpan w:val="2"/>
          </w:tcPr>
          <w:p w14:paraId="7125D377" w14:textId="77777777" w:rsidR="00A66FDC" w:rsidRDefault="00A66FDC">
            <w:pPr>
              <w:pStyle w:val="nTable"/>
              <w:spacing w:before="60" w:after="60"/>
            </w:pPr>
            <w:r>
              <w:rPr>
                <w:i/>
              </w:rPr>
              <w:t xml:space="preserve">Decimal Currency Act 1965 </w:t>
            </w:r>
            <w:r>
              <w:t>assented to 21 Dec 1965</w:t>
            </w:r>
          </w:p>
        </w:tc>
        <w:tc>
          <w:tcPr>
            <w:tcW w:w="2693" w:type="dxa"/>
          </w:tcPr>
          <w:p w14:paraId="532E6F3F" w14:textId="77777777" w:rsidR="00A66FDC" w:rsidRDefault="00A66FDC">
            <w:pPr>
              <w:pStyle w:val="nTable"/>
              <w:spacing w:before="60" w:after="60"/>
            </w:pPr>
            <w:r>
              <w:t>Act other than s. 4-9: 21 Dec 1965 (see s. 2(1));</w:t>
            </w:r>
            <w:r>
              <w:br/>
              <w:t>s. 4-9: 14 Feb 1966 (see s. 2(2))</w:t>
            </w:r>
          </w:p>
        </w:tc>
      </w:tr>
      <w:tr w:rsidR="00763B9D" w14:paraId="3498A7F9" w14:textId="77777777">
        <w:tblPrEx>
          <w:tblBorders>
            <w:top w:val="none" w:sz="0" w:space="0" w:color="auto"/>
            <w:bottom w:val="none" w:sz="0" w:space="0" w:color="auto"/>
            <w:insideH w:val="none" w:sz="0" w:space="0" w:color="auto"/>
          </w:tblBorders>
        </w:tblPrEx>
        <w:trPr>
          <w:cantSplit/>
        </w:trPr>
        <w:tc>
          <w:tcPr>
            <w:tcW w:w="7087" w:type="dxa"/>
            <w:gridSpan w:val="3"/>
          </w:tcPr>
          <w:p w14:paraId="289D4624" w14:textId="77777777" w:rsidR="00A66FDC" w:rsidRDefault="00A66FDC">
            <w:pPr>
              <w:pStyle w:val="nTable"/>
              <w:spacing w:before="60" w:after="60"/>
            </w:pPr>
            <w:r>
              <w:rPr>
                <w:b/>
              </w:rPr>
              <w:t xml:space="preserve">Reprint of the </w:t>
            </w:r>
            <w:r>
              <w:rPr>
                <w:b/>
                <w:i/>
              </w:rPr>
              <w:t>Charitable Collections Regulations 1947</w:t>
            </w:r>
            <w:r>
              <w:rPr>
                <w:b/>
              </w:rPr>
              <w:t xml:space="preserve"> in </w:t>
            </w:r>
            <w:r>
              <w:rPr>
                <w:b/>
                <w:i/>
              </w:rPr>
              <w:t>Gazette</w:t>
            </w:r>
            <w:r>
              <w:rPr>
                <w:b/>
              </w:rPr>
              <w:t xml:space="preserve"> 26 Jul 1966 p. 2067</w:t>
            </w:r>
            <w:r>
              <w:rPr>
                <w:b/>
              </w:rPr>
              <w:noBreakHyphen/>
              <w:t>77</w:t>
            </w:r>
            <w:r>
              <w:t xml:space="preserve"> (includes amendments listed above)</w:t>
            </w:r>
          </w:p>
        </w:tc>
      </w:tr>
      <w:tr w:rsidR="00763B9D" w14:paraId="63F48133" w14:textId="77777777">
        <w:tblPrEx>
          <w:tblBorders>
            <w:top w:val="none" w:sz="0" w:space="0" w:color="auto"/>
            <w:bottom w:val="none" w:sz="0" w:space="0" w:color="auto"/>
            <w:insideH w:val="none" w:sz="0" w:space="0" w:color="auto"/>
          </w:tblBorders>
        </w:tblPrEx>
        <w:trPr>
          <w:cantSplit/>
        </w:trPr>
        <w:tc>
          <w:tcPr>
            <w:tcW w:w="3118" w:type="dxa"/>
          </w:tcPr>
          <w:p w14:paraId="5F70CD94" w14:textId="77777777" w:rsidR="00A66FDC" w:rsidRDefault="00A66FDC">
            <w:pPr>
              <w:pStyle w:val="nTable"/>
              <w:spacing w:before="60" w:after="60"/>
              <w:ind w:right="113"/>
            </w:pPr>
            <w:r>
              <w:t>Untitled regulations</w:t>
            </w:r>
          </w:p>
        </w:tc>
        <w:tc>
          <w:tcPr>
            <w:tcW w:w="1276" w:type="dxa"/>
          </w:tcPr>
          <w:p w14:paraId="058B839B" w14:textId="77777777" w:rsidR="00A66FDC" w:rsidRDefault="00A66FDC">
            <w:pPr>
              <w:pStyle w:val="nTable"/>
              <w:spacing w:before="60" w:after="60"/>
            </w:pPr>
            <w:r>
              <w:t>22 Oct 1970 p. 3235</w:t>
            </w:r>
          </w:p>
        </w:tc>
        <w:tc>
          <w:tcPr>
            <w:tcW w:w="2693" w:type="dxa"/>
          </w:tcPr>
          <w:p w14:paraId="544486CE" w14:textId="77777777" w:rsidR="00A66FDC" w:rsidRDefault="00A66FDC">
            <w:pPr>
              <w:pStyle w:val="nTable"/>
              <w:spacing w:before="60" w:after="60"/>
            </w:pPr>
            <w:r>
              <w:t>22 Oct 1970</w:t>
            </w:r>
          </w:p>
        </w:tc>
      </w:tr>
      <w:tr w:rsidR="00763B9D" w14:paraId="1EB58D90" w14:textId="77777777">
        <w:tblPrEx>
          <w:tblBorders>
            <w:top w:val="none" w:sz="0" w:space="0" w:color="auto"/>
            <w:bottom w:val="none" w:sz="0" w:space="0" w:color="auto"/>
            <w:insideH w:val="none" w:sz="0" w:space="0" w:color="auto"/>
          </w:tblBorders>
        </w:tblPrEx>
        <w:trPr>
          <w:cantSplit/>
        </w:trPr>
        <w:tc>
          <w:tcPr>
            <w:tcW w:w="3118" w:type="dxa"/>
          </w:tcPr>
          <w:p w14:paraId="360D5EBD" w14:textId="77777777" w:rsidR="00A66FDC" w:rsidRDefault="00A66FDC">
            <w:pPr>
              <w:pStyle w:val="nTable"/>
              <w:spacing w:before="60" w:after="60"/>
              <w:ind w:right="113"/>
            </w:pPr>
            <w:r>
              <w:t>Untitled regulations</w:t>
            </w:r>
          </w:p>
        </w:tc>
        <w:tc>
          <w:tcPr>
            <w:tcW w:w="1276" w:type="dxa"/>
          </w:tcPr>
          <w:p w14:paraId="39F85100" w14:textId="77777777" w:rsidR="00A66FDC" w:rsidRDefault="00A66FDC">
            <w:pPr>
              <w:pStyle w:val="nTable"/>
              <w:spacing w:before="60" w:after="60"/>
            </w:pPr>
            <w:r>
              <w:t>8 Sep 1972 p. 3506</w:t>
            </w:r>
          </w:p>
        </w:tc>
        <w:tc>
          <w:tcPr>
            <w:tcW w:w="2693" w:type="dxa"/>
          </w:tcPr>
          <w:p w14:paraId="06484CC3" w14:textId="77777777" w:rsidR="00A66FDC" w:rsidRDefault="00A66FDC">
            <w:pPr>
              <w:pStyle w:val="nTable"/>
              <w:spacing w:before="60" w:after="60"/>
            </w:pPr>
            <w:r>
              <w:t>8 Sep 1972</w:t>
            </w:r>
          </w:p>
        </w:tc>
      </w:tr>
      <w:tr w:rsidR="00763B9D" w14:paraId="56FC13A8" w14:textId="77777777">
        <w:tblPrEx>
          <w:tblBorders>
            <w:top w:val="none" w:sz="0" w:space="0" w:color="auto"/>
            <w:bottom w:val="none" w:sz="0" w:space="0" w:color="auto"/>
            <w:insideH w:val="none" w:sz="0" w:space="0" w:color="auto"/>
          </w:tblBorders>
        </w:tblPrEx>
        <w:trPr>
          <w:cantSplit/>
        </w:trPr>
        <w:tc>
          <w:tcPr>
            <w:tcW w:w="3118" w:type="dxa"/>
          </w:tcPr>
          <w:p w14:paraId="3604940C" w14:textId="77777777" w:rsidR="00A66FDC" w:rsidRDefault="00A66FDC">
            <w:pPr>
              <w:pStyle w:val="nTable"/>
              <w:spacing w:before="60" w:after="60"/>
              <w:ind w:right="113"/>
            </w:pPr>
            <w:r>
              <w:t>Untitled regulations</w:t>
            </w:r>
          </w:p>
        </w:tc>
        <w:tc>
          <w:tcPr>
            <w:tcW w:w="1276" w:type="dxa"/>
          </w:tcPr>
          <w:p w14:paraId="68B055D1" w14:textId="77777777" w:rsidR="00A66FDC" w:rsidRDefault="00A66FDC">
            <w:pPr>
              <w:pStyle w:val="nTable"/>
              <w:spacing w:before="60" w:after="60"/>
            </w:pPr>
            <w:r>
              <w:t>21 Jan 1977 p. 132</w:t>
            </w:r>
          </w:p>
        </w:tc>
        <w:tc>
          <w:tcPr>
            <w:tcW w:w="2693" w:type="dxa"/>
          </w:tcPr>
          <w:p w14:paraId="4FD91B60" w14:textId="77777777" w:rsidR="00A66FDC" w:rsidRDefault="00A66FDC">
            <w:pPr>
              <w:pStyle w:val="nTable"/>
              <w:spacing w:before="60" w:after="60"/>
            </w:pPr>
            <w:r>
              <w:t>21 Jan 1977</w:t>
            </w:r>
          </w:p>
        </w:tc>
      </w:tr>
      <w:tr w:rsidR="00763B9D" w14:paraId="45C9AD37" w14:textId="77777777">
        <w:tblPrEx>
          <w:tblBorders>
            <w:top w:val="none" w:sz="0" w:space="0" w:color="auto"/>
            <w:bottom w:val="none" w:sz="0" w:space="0" w:color="auto"/>
            <w:insideH w:val="none" w:sz="0" w:space="0" w:color="auto"/>
          </w:tblBorders>
        </w:tblPrEx>
        <w:trPr>
          <w:cantSplit/>
        </w:trPr>
        <w:tc>
          <w:tcPr>
            <w:tcW w:w="3118" w:type="dxa"/>
          </w:tcPr>
          <w:p w14:paraId="1F8AEF72" w14:textId="77777777" w:rsidR="00A66FDC" w:rsidRDefault="00A66FDC">
            <w:pPr>
              <w:pStyle w:val="nTable"/>
              <w:spacing w:before="60" w:after="60"/>
              <w:ind w:right="113"/>
            </w:pPr>
            <w:r>
              <w:rPr>
                <w:i/>
              </w:rPr>
              <w:t>Charitable Collections Amendment Regulations 1994</w:t>
            </w:r>
          </w:p>
        </w:tc>
        <w:tc>
          <w:tcPr>
            <w:tcW w:w="1276" w:type="dxa"/>
          </w:tcPr>
          <w:p w14:paraId="3010B2F8" w14:textId="77777777" w:rsidR="00A66FDC" w:rsidRDefault="00A66FDC">
            <w:pPr>
              <w:pStyle w:val="nTable"/>
              <w:spacing w:before="60" w:after="60"/>
            </w:pPr>
            <w:r>
              <w:t>6 May 1994 p. 1874</w:t>
            </w:r>
            <w:r>
              <w:noBreakHyphen/>
              <w:t>5</w:t>
            </w:r>
          </w:p>
        </w:tc>
        <w:tc>
          <w:tcPr>
            <w:tcW w:w="2693" w:type="dxa"/>
          </w:tcPr>
          <w:p w14:paraId="0BAEA3AC" w14:textId="77777777" w:rsidR="00A66FDC" w:rsidRDefault="00A66FDC">
            <w:pPr>
              <w:pStyle w:val="nTable"/>
              <w:spacing w:before="60" w:after="60"/>
            </w:pPr>
            <w:r>
              <w:t>6 May 1994</w:t>
            </w:r>
          </w:p>
        </w:tc>
      </w:tr>
      <w:tr w:rsidR="00763B9D" w14:paraId="1E86B116" w14:textId="77777777">
        <w:tblPrEx>
          <w:tblBorders>
            <w:top w:val="none" w:sz="0" w:space="0" w:color="auto"/>
            <w:bottom w:val="none" w:sz="0" w:space="0" w:color="auto"/>
            <w:insideH w:val="none" w:sz="0" w:space="0" w:color="auto"/>
          </w:tblBorders>
        </w:tblPrEx>
        <w:trPr>
          <w:cantSplit/>
        </w:trPr>
        <w:tc>
          <w:tcPr>
            <w:tcW w:w="3118" w:type="dxa"/>
          </w:tcPr>
          <w:p w14:paraId="6506E581" w14:textId="77777777" w:rsidR="00A66FDC" w:rsidRDefault="00A66FDC">
            <w:pPr>
              <w:pStyle w:val="nTable"/>
              <w:spacing w:before="60" w:after="60"/>
              <w:ind w:right="113"/>
              <w:rPr>
                <w:i/>
              </w:rPr>
            </w:pPr>
            <w:r>
              <w:rPr>
                <w:i/>
              </w:rPr>
              <w:t>Charitable Collections Amendment Regulations 1998</w:t>
            </w:r>
          </w:p>
        </w:tc>
        <w:tc>
          <w:tcPr>
            <w:tcW w:w="1276" w:type="dxa"/>
          </w:tcPr>
          <w:p w14:paraId="549F6D7D" w14:textId="77777777" w:rsidR="00A66FDC" w:rsidRDefault="00A66FDC">
            <w:pPr>
              <w:pStyle w:val="nTable"/>
              <w:spacing w:before="60" w:after="60"/>
            </w:pPr>
            <w:r>
              <w:t>18 Aug 1998 p. 4451</w:t>
            </w:r>
          </w:p>
        </w:tc>
        <w:tc>
          <w:tcPr>
            <w:tcW w:w="2693" w:type="dxa"/>
          </w:tcPr>
          <w:p w14:paraId="03383645" w14:textId="77777777" w:rsidR="00A66FDC" w:rsidRDefault="00A66FDC">
            <w:pPr>
              <w:pStyle w:val="nTable"/>
              <w:spacing w:before="60" w:after="60"/>
            </w:pPr>
            <w:r>
              <w:t>18 Aug 1998</w:t>
            </w:r>
          </w:p>
        </w:tc>
      </w:tr>
      <w:tr w:rsidR="00763B9D" w14:paraId="4B04B9AD" w14:textId="77777777">
        <w:tblPrEx>
          <w:tblBorders>
            <w:top w:val="none" w:sz="0" w:space="0" w:color="auto"/>
            <w:bottom w:val="none" w:sz="0" w:space="0" w:color="auto"/>
            <w:insideH w:val="none" w:sz="0" w:space="0" w:color="auto"/>
          </w:tblBorders>
        </w:tblPrEx>
        <w:trPr>
          <w:cantSplit/>
        </w:trPr>
        <w:tc>
          <w:tcPr>
            <w:tcW w:w="3118" w:type="dxa"/>
          </w:tcPr>
          <w:p w14:paraId="30445F6E" w14:textId="77777777" w:rsidR="00A66FDC" w:rsidRDefault="00A66FDC">
            <w:pPr>
              <w:pStyle w:val="nTable"/>
              <w:spacing w:before="60" w:after="60"/>
              <w:ind w:right="113"/>
              <w:rPr>
                <w:i/>
              </w:rPr>
            </w:pPr>
            <w:r>
              <w:rPr>
                <w:i/>
              </w:rPr>
              <w:t>Charitable Collections Amendment Regulations (No. 2) 1998</w:t>
            </w:r>
          </w:p>
        </w:tc>
        <w:tc>
          <w:tcPr>
            <w:tcW w:w="1276" w:type="dxa"/>
          </w:tcPr>
          <w:p w14:paraId="4A0DBF8D" w14:textId="77777777" w:rsidR="00A66FDC" w:rsidRDefault="00A66FDC">
            <w:pPr>
              <w:pStyle w:val="nTable"/>
              <w:spacing w:before="60" w:after="60"/>
            </w:pPr>
            <w:r>
              <w:t>27 Nov 1998 p. 6341</w:t>
            </w:r>
          </w:p>
        </w:tc>
        <w:tc>
          <w:tcPr>
            <w:tcW w:w="2693" w:type="dxa"/>
          </w:tcPr>
          <w:p w14:paraId="0C7A4DBB" w14:textId="77777777" w:rsidR="00A66FDC" w:rsidRDefault="00A66FDC">
            <w:pPr>
              <w:pStyle w:val="nTable"/>
              <w:spacing w:before="60" w:after="60"/>
            </w:pPr>
            <w:r>
              <w:t>27 Nov 1998</w:t>
            </w:r>
          </w:p>
        </w:tc>
      </w:tr>
      <w:tr w:rsidR="00763B9D" w14:paraId="1F83D037" w14:textId="77777777">
        <w:tblPrEx>
          <w:tblBorders>
            <w:top w:val="none" w:sz="0" w:space="0" w:color="auto"/>
            <w:bottom w:val="none" w:sz="0" w:space="0" w:color="auto"/>
            <w:insideH w:val="none" w:sz="0" w:space="0" w:color="auto"/>
          </w:tblBorders>
        </w:tblPrEx>
        <w:trPr>
          <w:cantSplit/>
        </w:trPr>
        <w:tc>
          <w:tcPr>
            <w:tcW w:w="3118" w:type="dxa"/>
          </w:tcPr>
          <w:p w14:paraId="0F540B46" w14:textId="77777777" w:rsidR="00A66FDC" w:rsidRDefault="00A66FDC">
            <w:pPr>
              <w:pStyle w:val="nTable"/>
              <w:spacing w:before="60" w:after="60"/>
              <w:ind w:right="113"/>
              <w:rPr>
                <w:i/>
                <w:vertAlign w:val="superscript"/>
              </w:rPr>
            </w:pPr>
            <w:r>
              <w:rPr>
                <w:i/>
              </w:rPr>
              <w:t>Charitable Collections Amendment Regulations 2000 </w:t>
            </w:r>
            <w:r>
              <w:rPr>
                <w:vertAlign w:val="superscript"/>
              </w:rPr>
              <w:t>1</w:t>
            </w:r>
          </w:p>
        </w:tc>
        <w:tc>
          <w:tcPr>
            <w:tcW w:w="1276" w:type="dxa"/>
          </w:tcPr>
          <w:p w14:paraId="264145B6" w14:textId="77777777" w:rsidR="00A66FDC" w:rsidRDefault="00A66FDC">
            <w:pPr>
              <w:pStyle w:val="nTable"/>
              <w:spacing w:before="60" w:after="60"/>
            </w:pPr>
            <w:r>
              <w:t>22 Aug 2000 p. 4845-8</w:t>
            </w:r>
          </w:p>
        </w:tc>
        <w:tc>
          <w:tcPr>
            <w:tcW w:w="2693" w:type="dxa"/>
          </w:tcPr>
          <w:p w14:paraId="311C2352" w14:textId="77777777" w:rsidR="00A66FDC" w:rsidRDefault="00A66FDC">
            <w:pPr>
              <w:pStyle w:val="nTable"/>
              <w:spacing w:before="60" w:after="60"/>
            </w:pPr>
            <w:r>
              <w:t>22 Aug 2000</w:t>
            </w:r>
          </w:p>
        </w:tc>
      </w:tr>
      <w:tr w:rsidR="00763B9D" w14:paraId="4FA7937B" w14:textId="77777777">
        <w:tblPrEx>
          <w:tblBorders>
            <w:top w:val="none" w:sz="0" w:space="0" w:color="auto"/>
            <w:bottom w:val="none" w:sz="0" w:space="0" w:color="auto"/>
            <w:insideH w:val="none" w:sz="0" w:space="0" w:color="auto"/>
          </w:tblBorders>
        </w:tblPrEx>
        <w:trPr>
          <w:cantSplit/>
        </w:trPr>
        <w:tc>
          <w:tcPr>
            <w:tcW w:w="7087" w:type="dxa"/>
            <w:gridSpan w:val="3"/>
          </w:tcPr>
          <w:p w14:paraId="1ED79624" w14:textId="77777777" w:rsidR="00A66FDC" w:rsidRDefault="00A66FDC">
            <w:pPr>
              <w:pStyle w:val="nTable"/>
              <w:spacing w:before="60" w:after="60"/>
            </w:pPr>
            <w:r>
              <w:rPr>
                <w:b/>
              </w:rPr>
              <w:t xml:space="preserve">Reprint of the </w:t>
            </w:r>
            <w:r>
              <w:rPr>
                <w:b/>
                <w:i/>
              </w:rPr>
              <w:t>Charitable Collections Regulations 1947</w:t>
            </w:r>
            <w:r>
              <w:rPr>
                <w:b/>
              </w:rPr>
              <w:t xml:space="preserve"> as at 3 Oct 2000</w:t>
            </w:r>
            <w:r>
              <w:t xml:space="preserve"> (includes amendments listed above)</w:t>
            </w:r>
          </w:p>
        </w:tc>
      </w:tr>
      <w:tr w:rsidR="00763B9D" w14:paraId="6EB6DC7F" w14:textId="77777777">
        <w:tblPrEx>
          <w:tblBorders>
            <w:top w:val="none" w:sz="0" w:space="0" w:color="auto"/>
            <w:bottom w:val="none" w:sz="0" w:space="0" w:color="auto"/>
            <w:insideH w:val="none" w:sz="0" w:space="0" w:color="auto"/>
          </w:tblBorders>
        </w:tblPrEx>
        <w:trPr>
          <w:cantSplit/>
        </w:trPr>
        <w:tc>
          <w:tcPr>
            <w:tcW w:w="3118" w:type="dxa"/>
          </w:tcPr>
          <w:p w14:paraId="6AD1BC8F" w14:textId="77777777" w:rsidR="00A66FDC" w:rsidRDefault="00A66FDC">
            <w:pPr>
              <w:pStyle w:val="nTable"/>
              <w:spacing w:before="60" w:after="60"/>
              <w:ind w:right="113"/>
              <w:rPr>
                <w:i/>
              </w:rPr>
            </w:pPr>
            <w:r>
              <w:rPr>
                <w:i/>
              </w:rPr>
              <w:t>Charitable Collections Amendment Regulations 2006</w:t>
            </w:r>
          </w:p>
        </w:tc>
        <w:tc>
          <w:tcPr>
            <w:tcW w:w="1276" w:type="dxa"/>
          </w:tcPr>
          <w:p w14:paraId="0B3BA2DA" w14:textId="77777777" w:rsidR="00A66FDC" w:rsidRDefault="00A66FDC">
            <w:pPr>
              <w:pStyle w:val="nTable"/>
              <w:spacing w:before="60" w:after="60"/>
            </w:pPr>
            <w:r>
              <w:t>22 Sep 2006 p. 4078</w:t>
            </w:r>
            <w:r>
              <w:noBreakHyphen/>
              <w:t>81</w:t>
            </w:r>
          </w:p>
        </w:tc>
        <w:tc>
          <w:tcPr>
            <w:tcW w:w="2693" w:type="dxa"/>
          </w:tcPr>
          <w:p w14:paraId="09E34410" w14:textId="77777777" w:rsidR="00A66FDC" w:rsidRDefault="00A66FDC">
            <w:pPr>
              <w:pStyle w:val="nTable"/>
              <w:spacing w:before="60" w:after="60"/>
            </w:pPr>
            <w:r>
              <w:t>22 Sep 2006 (see r. 2(a))</w:t>
            </w:r>
          </w:p>
        </w:tc>
      </w:tr>
      <w:tr w:rsidR="00763B9D" w14:paraId="7E3EBFC7" w14:textId="77777777">
        <w:tblPrEx>
          <w:tblBorders>
            <w:top w:val="none" w:sz="0" w:space="0" w:color="auto"/>
            <w:bottom w:val="none" w:sz="0" w:space="0" w:color="auto"/>
            <w:insideH w:val="none" w:sz="0" w:space="0" w:color="auto"/>
          </w:tblBorders>
        </w:tblPrEx>
        <w:trPr>
          <w:cantSplit/>
        </w:trPr>
        <w:tc>
          <w:tcPr>
            <w:tcW w:w="3118" w:type="dxa"/>
          </w:tcPr>
          <w:p w14:paraId="7835E74C" w14:textId="77777777" w:rsidR="00A66FDC" w:rsidRDefault="00A66FDC">
            <w:pPr>
              <w:pStyle w:val="nTable"/>
              <w:spacing w:before="60" w:after="60"/>
              <w:ind w:right="113"/>
              <w:rPr>
                <w:i/>
              </w:rPr>
            </w:pPr>
            <w:r>
              <w:rPr>
                <w:i/>
              </w:rPr>
              <w:lastRenderedPageBreak/>
              <w:t>Charitable Collections Amendment Regulations 2009</w:t>
            </w:r>
          </w:p>
        </w:tc>
        <w:tc>
          <w:tcPr>
            <w:tcW w:w="1276" w:type="dxa"/>
          </w:tcPr>
          <w:p w14:paraId="46F755DB" w14:textId="77777777" w:rsidR="00A66FDC" w:rsidRDefault="00A66FDC">
            <w:pPr>
              <w:pStyle w:val="nTable"/>
              <w:spacing w:before="60" w:after="60"/>
            </w:pPr>
            <w:r>
              <w:t>12 Jun 2009 p. 2106</w:t>
            </w:r>
            <w:r>
              <w:noBreakHyphen/>
              <w:t>7</w:t>
            </w:r>
          </w:p>
        </w:tc>
        <w:tc>
          <w:tcPr>
            <w:tcW w:w="2693" w:type="dxa"/>
          </w:tcPr>
          <w:p w14:paraId="19A58728" w14:textId="77777777" w:rsidR="00A66FDC" w:rsidRDefault="00A66FDC">
            <w:pPr>
              <w:pStyle w:val="nTable"/>
              <w:spacing w:before="60" w:after="60"/>
            </w:pPr>
            <w:r>
              <w:rPr>
                <w:snapToGrid w:val="0"/>
                <w:spacing w:val="-2"/>
              </w:rPr>
              <w:t>r. 1 and 2: 12 Jun 2009 (see r. 2(a));</w:t>
            </w:r>
            <w:r>
              <w:rPr>
                <w:snapToGrid w:val="0"/>
                <w:spacing w:val="-2"/>
              </w:rPr>
              <w:br/>
              <w:t>Regulations other than r. 1 and 2: 13 Jun 2009 (see r. 2(b))</w:t>
            </w:r>
          </w:p>
        </w:tc>
      </w:tr>
      <w:tr w:rsidR="00763B9D" w14:paraId="245DF5E0"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4850229D" w14:textId="77777777" w:rsidR="00A66FDC" w:rsidRDefault="00A66FDC">
            <w:pPr>
              <w:pStyle w:val="nTable"/>
              <w:spacing w:before="60" w:after="60"/>
              <w:ind w:right="113"/>
              <w:rPr>
                <w:i/>
              </w:rPr>
            </w:pPr>
            <w:r>
              <w:rPr>
                <w:i/>
              </w:rPr>
              <w:t>Charitable Collections Amendment Regulations 2011</w:t>
            </w:r>
          </w:p>
        </w:tc>
        <w:tc>
          <w:tcPr>
            <w:tcW w:w="1276" w:type="dxa"/>
            <w:shd w:val="clear" w:color="auto" w:fill="auto"/>
          </w:tcPr>
          <w:p w14:paraId="454CBB79" w14:textId="77777777" w:rsidR="00A66FDC" w:rsidRDefault="00A66FDC">
            <w:pPr>
              <w:pStyle w:val="nTable"/>
              <w:spacing w:before="60" w:after="60"/>
            </w:pPr>
            <w:r>
              <w:t>30 Jun 2011 p. 2647</w:t>
            </w:r>
          </w:p>
        </w:tc>
        <w:tc>
          <w:tcPr>
            <w:tcW w:w="2693" w:type="dxa"/>
            <w:shd w:val="clear" w:color="auto" w:fill="auto"/>
          </w:tcPr>
          <w:p w14:paraId="2BC0F404" w14:textId="77777777" w:rsidR="00A66FDC" w:rsidRDefault="00A66FDC">
            <w:pPr>
              <w:pStyle w:val="nTable"/>
              <w:spacing w:before="60" w:after="60"/>
              <w:rPr>
                <w:snapToGrid w:val="0"/>
                <w:spacing w:val="-2"/>
              </w:rPr>
            </w:pPr>
            <w:r>
              <w:rPr>
                <w:snapToGrid w:val="0"/>
                <w:spacing w:val="-2"/>
              </w:rPr>
              <w:t>r. 1 and 2: 30 Jun 2011 (see r. 2(a));</w:t>
            </w:r>
            <w:r>
              <w:rPr>
                <w:snapToGrid w:val="0"/>
                <w:spacing w:val="-2"/>
              </w:rPr>
              <w:br/>
              <w:t>Regulations other than r. 1 and 2: 1 Jul 2011 (see r. 2(b))</w:t>
            </w:r>
          </w:p>
        </w:tc>
      </w:tr>
      <w:tr w:rsidR="00763B9D" w14:paraId="142FBA87"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43AE6399" w14:textId="77777777" w:rsidR="00A66FDC" w:rsidRDefault="00A66FDC">
            <w:pPr>
              <w:pStyle w:val="nTable"/>
              <w:spacing w:before="60" w:after="60"/>
              <w:rPr>
                <w:snapToGrid w:val="0"/>
                <w:spacing w:val="-2"/>
              </w:rPr>
            </w:pPr>
            <w:r>
              <w:rPr>
                <w:b/>
              </w:rPr>
              <w:t xml:space="preserve">Reprint 3: The </w:t>
            </w:r>
            <w:r>
              <w:rPr>
                <w:b/>
                <w:i/>
              </w:rPr>
              <w:t>Charitable Collections Regulations 1947</w:t>
            </w:r>
            <w:r>
              <w:rPr>
                <w:b/>
              </w:rPr>
              <w:t xml:space="preserve"> as at 26 Apr 2013</w:t>
            </w:r>
            <w:r>
              <w:t xml:space="preserve"> (includes amendments listed above)</w:t>
            </w:r>
          </w:p>
        </w:tc>
      </w:tr>
      <w:tr w:rsidR="00763B9D" w14:paraId="1BC079AF"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06138DA3" w14:textId="77777777" w:rsidR="00A66FDC" w:rsidRDefault="00A66FDC">
            <w:pPr>
              <w:pStyle w:val="nTable"/>
              <w:spacing w:before="60" w:after="60"/>
              <w:ind w:right="113"/>
              <w:rPr>
                <w:i/>
              </w:rPr>
            </w:pPr>
            <w:r>
              <w:rPr>
                <w:i/>
              </w:rPr>
              <w:t>Charitable Collections Amendment Regulations 2013</w:t>
            </w:r>
          </w:p>
        </w:tc>
        <w:tc>
          <w:tcPr>
            <w:tcW w:w="1276" w:type="dxa"/>
            <w:shd w:val="clear" w:color="auto" w:fill="auto"/>
          </w:tcPr>
          <w:p w14:paraId="372D495B" w14:textId="77777777" w:rsidR="00A66FDC" w:rsidRDefault="00A66FDC">
            <w:pPr>
              <w:pStyle w:val="nTable"/>
              <w:spacing w:before="60" w:after="60"/>
            </w:pPr>
            <w:r>
              <w:t>20 Aug 2013 p. 3824</w:t>
            </w:r>
          </w:p>
        </w:tc>
        <w:tc>
          <w:tcPr>
            <w:tcW w:w="2693" w:type="dxa"/>
            <w:shd w:val="clear" w:color="auto" w:fill="auto"/>
          </w:tcPr>
          <w:p w14:paraId="5F64092A" w14:textId="77777777" w:rsidR="00A66FDC" w:rsidRDefault="00A66FDC">
            <w:pPr>
              <w:pStyle w:val="nTable"/>
              <w:spacing w:before="60" w:after="60"/>
              <w:rPr>
                <w:snapToGrid w:val="0"/>
                <w:spacing w:val="-2"/>
              </w:rPr>
            </w:pPr>
            <w:r>
              <w:rPr>
                <w:snapToGrid w:val="0"/>
                <w:spacing w:val="-2"/>
              </w:rPr>
              <w:t>r. 1 and 2: 20 Aug 2013 (see r. 2(a));</w:t>
            </w:r>
            <w:r>
              <w:rPr>
                <w:snapToGrid w:val="0"/>
                <w:spacing w:val="-2"/>
              </w:rPr>
              <w:br/>
              <w:t xml:space="preserve">Regulations other than r. 1 and 2: 21 Aug 2013 (see r. 2(b) and </w:t>
            </w:r>
            <w:r>
              <w:rPr>
                <w:i/>
                <w:snapToGrid w:val="0"/>
                <w:spacing w:val="-2"/>
              </w:rPr>
              <w:t>Gazette</w:t>
            </w:r>
            <w:r>
              <w:rPr>
                <w:snapToGrid w:val="0"/>
                <w:spacing w:val="-2"/>
              </w:rPr>
              <w:t xml:space="preserve"> 20 Aug 2013 p. 3815)</w:t>
            </w:r>
          </w:p>
        </w:tc>
      </w:tr>
      <w:tr w:rsidR="00763B9D" w14:paraId="3D69F8DC"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4208F7DB" w14:textId="77777777" w:rsidR="00A66FDC" w:rsidRDefault="00A66FDC">
            <w:pPr>
              <w:pStyle w:val="nTable"/>
              <w:spacing w:before="60" w:after="60"/>
              <w:ind w:right="113"/>
              <w:rPr>
                <w:i/>
              </w:rPr>
            </w:pPr>
            <w:r>
              <w:rPr>
                <w:i/>
              </w:rPr>
              <w:t>Charitable Collections Amendment Regulations 2017</w:t>
            </w:r>
          </w:p>
        </w:tc>
        <w:tc>
          <w:tcPr>
            <w:tcW w:w="1276" w:type="dxa"/>
            <w:shd w:val="clear" w:color="auto" w:fill="auto"/>
          </w:tcPr>
          <w:p w14:paraId="6D1958C2" w14:textId="77777777" w:rsidR="00A66FDC" w:rsidRDefault="00A66FDC">
            <w:pPr>
              <w:pStyle w:val="nTable"/>
              <w:spacing w:before="60" w:after="60"/>
            </w:pPr>
            <w:r>
              <w:t>10 Mar 2017 p. 1567</w:t>
            </w:r>
          </w:p>
        </w:tc>
        <w:tc>
          <w:tcPr>
            <w:tcW w:w="2693" w:type="dxa"/>
            <w:shd w:val="clear" w:color="auto" w:fill="auto"/>
          </w:tcPr>
          <w:p w14:paraId="006F0045" w14:textId="77777777" w:rsidR="00A66FDC" w:rsidRDefault="00A66FDC">
            <w:pPr>
              <w:pStyle w:val="nTable"/>
              <w:spacing w:before="60" w:after="60"/>
              <w:rPr>
                <w:snapToGrid w:val="0"/>
                <w:spacing w:val="-2"/>
              </w:rPr>
            </w:pPr>
            <w:r>
              <w:rPr>
                <w:bCs/>
                <w:snapToGrid w:val="0"/>
                <w:spacing w:val="-2"/>
              </w:rPr>
              <w:t xml:space="preserve">r. 1 and 2: </w:t>
            </w:r>
            <w:r>
              <w:rPr>
                <w:snapToGrid w:val="0"/>
                <w:spacing w:val="-2"/>
              </w:rPr>
              <w:t>10 Mar 2017</w:t>
            </w:r>
            <w:r>
              <w:rPr>
                <w:bCs/>
                <w:snapToGrid w:val="0"/>
                <w:spacing w:val="-2"/>
              </w:rPr>
              <w:t xml:space="preserve"> (see r. 2(a));</w:t>
            </w:r>
            <w:r>
              <w:rPr>
                <w:bCs/>
                <w:snapToGrid w:val="0"/>
                <w:spacing w:val="-2"/>
              </w:rPr>
              <w:br/>
              <w:t xml:space="preserve">Regulations other than r. 1 and 2: </w:t>
            </w:r>
            <w:r>
              <w:rPr>
                <w:snapToGrid w:val="0"/>
                <w:spacing w:val="-2"/>
              </w:rPr>
              <w:t>11 Mar 2017</w:t>
            </w:r>
            <w:r>
              <w:rPr>
                <w:bCs/>
                <w:snapToGrid w:val="0"/>
                <w:spacing w:val="-2"/>
              </w:rPr>
              <w:t xml:space="preserve"> (see r. 2(b))</w:t>
            </w:r>
          </w:p>
        </w:tc>
      </w:tr>
      <w:tr w:rsidR="00763B9D" w14:paraId="58D3955E" w14:textId="77777777">
        <w:trPr>
          <w:cantSplit/>
        </w:trPr>
        <w:tc>
          <w:tcPr>
            <w:tcW w:w="3118" w:type="dxa"/>
            <w:tcBorders>
              <w:top w:val="nil"/>
              <w:bottom w:val="nil"/>
            </w:tcBorders>
            <w:shd w:val="clear" w:color="auto" w:fill="auto"/>
          </w:tcPr>
          <w:p w14:paraId="257CE6B1" w14:textId="77777777" w:rsidR="00A66FDC" w:rsidRDefault="00A66FDC">
            <w:pPr>
              <w:pStyle w:val="nTable"/>
              <w:spacing w:before="60" w:after="60"/>
              <w:ind w:right="113"/>
            </w:pPr>
            <w:r>
              <w:rPr>
                <w:i/>
              </w:rPr>
              <w:t>Consumer Protection Regulations Amendment Regulations 2019</w:t>
            </w:r>
            <w:r>
              <w:t xml:space="preserve"> Pt. 2</w:t>
            </w:r>
          </w:p>
        </w:tc>
        <w:tc>
          <w:tcPr>
            <w:tcW w:w="1276" w:type="dxa"/>
            <w:tcBorders>
              <w:top w:val="nil"/>
              <w:bottom w:val="nil"/>
            </w:tcBorders>
            <w:shd w:val="clear" w:color="auto" w:fill="auto"/>
          </w:tcPr>
          <w:p w14:paraId="43AAE047" w14:textId="77777777" w:rsidR="00A66FDC" w:rsidRDefault="00A66FDC">
            <w:pPr>
              <w:pStyle w:val="nTable"/>
              <w:spacing w:before="60" w:after="60"/>
            </w:pPr>
            <w:r>
              <w:t>24 Dec 2019 p. 4416-20</w:t>
            </w:r>
          </w:p>
        </w:tc>
        <w:tc>
          <w:tcPr>
            <w:tcW w:w="2693" w:type="dxa"/>
            <w:tcBorders>
              <w:top w:val="nil"/>
              <w:bottom w:val="nil"/>
            </w:tcBorders>
            <w:shd w:val="clear" w:color="auto" w:fill="auto"/>
          </w:tcPr>
          <w:p w14:paraId="0D6AE4AE" w14:textId="77777777" w:rsidR="00A66FDC" w:rsidRDefault="00A66FDC">
            <w:pPr>
              <w:pStyle w:val="nTable"/>
              <w:spacing w:before="60" w:after="60"/>
              <w:rPr>
                <w:bCs/>
                <w:snapToGrid w:val="0"/>
                <w:spacing w:val="-2"/>
              </w:rPr>
            </w:pPr>
            <w:r>
              <w:rPr>
                <w:bCs/>
                <w:snapToGrid w:val="0"/>
                <w:spacing w:val="-2"/>
              </w:rPr>
              <w:t xml:space="preserve">1 Jan 2020 (see r. 2(b) and </w:t>
            </w:r>
            <w:r>
              <w:rPr>
                <w:bCs/>
                <w:i/>
                <w:snapToGrid w:val="0"/>
                <w:spacing w:val="-2"/>
              </w:rPr>
              <w:t>Gazette</w:t>
            </w:r>
            <w:r>
              <w:rPr>
                <w:bCs/>
                <w:snapToGrid w:val="0"/>
                <w:spacing w:val="-2"/>
              </w:rPr>
              <w:t xml:space="preserve"> 24 Dec 2019 p. 4415)</w:t>
            </w:r>
          </w:p>
        </w:tc>
      </w:tr>
      <w:tr w:rsidR="00763B9D" w14:paraId="1FB6AD30" w14:textId="77777777">
        <w:trPr>
          <w:cantSplit/>
        </w:trPr>
        <w:tc>
          <w:tcPr>
            <w:tcW w:w="3118" w:type="dxa"/>
            <w:tcBorders>
              <w:top w:val="nil"/>
              <w:bottom w:val="nil"/>
            </w:tcBorders>
            <w:shd w:val="clear" w:color="auto" w:fill="auto"/>
          </w:tcPr>
          <w:p w14:paraId="48160CCB" w14:textId="77777777" w:rsidR="00A66FDC" w:rsidRDefault="00A66FDC">
            <w:pPr>
              <w:pStyle w:val="nTable"/>
              <w:spacing w:before="60" w:after="60"/>
              <w:ind w:right="113"/>
              <w:rPr>
                <w:i/>
              </w:rPr>
            </w:pPr>
            <w:r>
              <w:rPr>
                <w:i/>
              </w:rPr>
              <w:t>Charitable Collections Amendment Regulations 2020</w:t>
            </w:r>
          </w:p>
        </w:tc>
        <w:tc>
          <w:tcPr>
            <w:tcW w:w="1276" w:type="dxa"/>
            <w:tcBorders>
              <w:top w:val="nil"/>
              <w:bottom w:val="nil"/>
            </w:tcBorders>
            <w:shd w:val="clear" w:color="auto" w:fill="auto"/>
          </w:tcPr>
          <w:p w14:paraId="10F592D4" w14:textId="77777777" w:rsidR="00A66FDC" w:rsidRDefault="00A66FDC">
            <w:pPr>
              <w:pStyle w:val="nTable"/>
              <w:spacing w:before="60" w:after="60"/>
            </w:pPr>
            <w:r>
              <w:t>SL 2020/120 21 Jul 2020</w:t>
            </w:r>
          </w:p>
        </w:tc>
        <w:tc>
          <w:tcPr>
            <w:tcW w:w="2693" w:type="dxa"/>
            <w:tcBorders>
              <w:top w:val="nil"/>
              <w:bottom w:val="nil"/>
            </w:tcBorders>
            <w:shd w:val="clear" w:color="auto" w:fill="auto"/>
          </w:tcPr>
          <w:p w14:paraId="380E82A4" w14:textId="77777777" w:rsidR="00A66FDC" w:rsidRDefault="00A66FDC">
            <w:pPr>
              <w:pStyle w:val="nTable"/>
              <w:spacing w:before="60" w:after="60"/>
              <w:rPr>
                <w:bCs/>
                <w:snapToGrid w:val="0"/>
                <w:spacing w:val="-2"/>
              </w:rPr>
            </w:pPr>
            <w:r>
              <w:rPr>
                <w:bCs/>
                <w:snapToGrid w:val="0"/>
                <w:spacing w:val="-2"/>
              </w:rPr>
              <w:t xml:space="preserve">r. 1 and 2: </w:t>
            </w:r>
            <w:r>
              <w:rPr>
                <w:snapToGrid w:val="0"/>
                <w:spacing w:val="-2"/>
              </w:rPr>
              <w:t>21 Jul 2020</w:t>
            </w:r>
            <w:r>
              <w:rPr>
                <w:bCs/>
                <w:snapToGrid w:val="0"/>
                <w:spacing w:val="-2"/>
              </w:rPr>
              <w:t xml:space="preserve"> (see r. 2(a));</w:t>
            </w:r>
            <w:r>
              <w:rPr>
                <w:bCs/>
                <w:snapToGrid w:val="0"/>
                <w:spacing w:val="-2"/>
              </w:rPr>
              <w:br/>
              <w:t xml:space="preserve">Regulations other than r. 1 and 2: </w:t>
            </w:r>
            <w:r>
              <w:rPr>
                <w:snapToGrid w:val="0"/>
                <w:spacing w:val="-2"/>
              </w:rPr>
              <w:t>22 Jul 2020</w:t>
            </w:r>
            <w:r>
              <w:rPr>
                <w:bCs/>
                <w:snapToGrid w:val="0"/>
                <w:spacing w:val="-2"/>
              </w:rPr>
              <w:t xml:space="preserve"> (see r. 2(b))</w:t>
            </w:r>
          </w:p>
        </w:tc>
      </w:tr>
      <w:tr w:rsidR="00763B9D" w14:paraId="2B0FD178" w14:textId="77777777" w:rsidTr="005F3B2B">
        <w:tblPrEx>
          <w:tblBorders>
            <w:top w:val="none" w:sz="0" w:space="0" w:color="auto"/>
            <w:bottom w:val="none" w:sz="0" w:space="0" w:color="auto"/>
            <w:insideH w:val="none" w:sz="0" w:space="0" w:color="auto"/>
          </w:tblBorders>
        </w:tblPrEx>
        <w:trPr>
          <w:cantSplit/>
        </w:trPr>
        <w:tc>
          <w:tcPr>
            <w:tcW w:w="3118" w:type="dxa"/>
            <w:shd w:val="clear" w:color="auto" w:fill="auto"/>
          </w:tcPr>
          <w:p w14:paraId="3E1EDB96" w14:textId="77777777" w:rsidR="00A66FDC" w:rsidRDefault="00A66FDC">
            <w:pPr>
              <w:pStyle w:val="nTable"/>
              <w:spacing w:before="60" w:after="60"/>
              <w:ind w:right="113"/>
              <w:rPr>
                <w:i/>
              </w:rPr>
            </w:pPr>
            <w:r>
              <w:rPr>
                <w:i/>
              </w:rPr>
              <w:t>Commerce Regulations Amendment (Infringement Notices) Regulations 2020</w:t>
            </w:r>
            <w:r>
              <w:t xml:space="preserve"> Pt. 7</w:t>
            </w:r>
          </w:p>
        </w:tc>
        <w:tc>
          <w:tcPr>
            <w:tcW w:w="1276" w:type="dxa"/>
            <w:shd w:val="clear" w:color="auto" w:fill="auto"/>
          </w:tcPr>
          <w:p w14:paraId="40DAD878" w14:textId="77777777" w:rsidR="00A66FDC" w:rsidRDefault="00A66FDC">
            <w:pPr>
              <w:pStyle w:val="nTable"/>
              <w:spacing w:before="60" w:after="60"/>
            </w:pPr>
            <w:r>
              <w:t>SL 2020/163 25 Sep 2020</w:t>
            </w:r>
          </w:p>
        </w:tc>
        <w:tc>
          <w:tcPr>
            <w:tcW w:w="2693" w:type="dxa"/>
            <w:shd w:val="clear" w:color="auto" w:fill="auto"/>
          </w:tcPr>
          <w:p w14:paraId="26AF384E" w14:textId="77777777" w:rsidR="00A66FDC" w:rsidRDefault="00A66FDC">
            <w:pPr>
              <w:pStyle w:val="nTable"/>
              <w:spacing w:before="60" w:after="60"/>
              <w:rPr>
                <w:bCs/>
                <w:snapToGrid w:val="0"/>
                <w:spacing w:val="-2"/>
              </w:rPr>
            </w:pPr>
            <w:r>
              <w:t>29 Sep 2020 (see r. 2(b) and SL 2020/159 cl. 2(a))</w:t>
            </w:r>
          </w:p>
        </w:tc>
      </w:tr>
      <w:tr w:rsidR="005F3B2B" w14:paraId="3F4024D6" w14:textId="77777777">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shd w:val="clear" w:color="auto" w:fill="auto"/>
          </w:tcPr>
          <w:p w14:paraId="2E681A97" w14:textId="35F9F4DC" w:rsidR="005F3B2B" w:rsidRDefault="005F3B2B">
            <w:pPr>
              <w:pStyle w:val="nTable"/>
              <w:spacing w:before="60" w:after="60"/>
              <w:ind w:right="113"/>
              <w:rPr>
                <w:i/>
              </w:rPr>
            </w:pPr>
            <w:r>
              <w:rPr>
                <w:i/>
              </w:rPr>
              <w:t>Charitable Collections Amendment Regulations 2026</w:t>
            </w:r>
          </w:p>
        </w:tc>
        <w:tc>
          <w:tcPr>
            <w:tcW w:w="1276" w:type="dxa"/>
            <w:tcBorders>
              <w:bottom w:val="single" w:sz="4" w:space="0" w:color="auto"/>
            </w:tcBorders>
            <w:shd w:val="clear" w:color="auto" w:fill="auto"/>
          </w:tcPr>
          <w:p w14:paraId="6AD0CFC5" w14:textId="2E01E3A9" w:rsidR="005F3B2B" w:rsidRDefault="005F3B2B">
            <w:pPr>
              <w:pStyle w:val="nTable"/>
              <w:spacing w:before="60" w:after="60"/>
            </w:pPr>
            <w:r>
              <w:t>SL 2026/153 22 Jul 2026</w:t>
            </w:r>
          </w:p>
        </w:tc>
        <w:tc>
          <w:tcPr>
            <w:tcW w:w="2693" w:type="dxa"/>
            <w:tcBorders>
              <w:bottom w:val="single" w:sz="4" w:space="0" w:color="auto"/>
            </w:tcBorders>
            <w:shd w:val="clear" w:color="auto" w:fill="auto"/>
          </w:tcPr>
          <w:p w14:paraId="67BFAC41" w14:textId="7952A558" w:rsidR="005F3B2B" w:rsidRDefault="005F3B2B">
            <w:pPr>
              <w:pStyle w:val="nTable"/>
              <w:spacing w:before="60" w:after="60"/>
            </w:pPr>
            <w:r>
              <w:rPr>
                <w:bCs/>
                <w:snapToGrid w:val="0"/>
                <w:spacing w:val="-2"/>
              </w:rPr>
              <w:t>r.</w:t>
            </w:r>
            <w:r w:rsidR="00A3327F">
              <w:rPr>
                <w:bCs/>
                <w:snapToGrid w:val="0"/>
                <w:spacing w:val="-2"/>
              </w:rPr>
              <w:t> </w:t>
            </w:r>
            <w:r>
              <w:rPr>
                <w:bCs/>
                <w:snapToGrid w:val="0"/>
                <w:spacing w:val="-2"/>
              </w:rPr>
              <w:t xml:space="preserve">1 and 2: </w:t>
            </w:r>
            <w:r>
              <w:rPr>
                <w:snapToGrid w:val="0"/>
                <w:spacing w:val="-2"/>
              </w:rPr>
              <w:t>22 Jul 2026</w:t>
            </w:r>
            <w:r>
              <w:rPr>
                <w:bCs/>
                <w:snapToGrid w:val="0"/>
                <w:spacing w:val="-2"/>
              </w:rPr>
              <w:t xml:space="preserve"> (see r. 2(a));</w:t>
            </w:r>
            <w:r>
              <w:rPr>
                <w:bCs/>
                <w:snapToGrid w:val="0"/>
                <w:spacing w:val="-2"/>
              </w:rPr>
              <w:br/>
              <w:t>Regulations other than r. 1 and</w:t>
            </w:r>
            <w:r w:rsidR="00A3327F">
              <w:rPr>
                <w:bCs/>
                <w:snapToGrid w:val="0"/>
                <w:spacing w:val="-2"/>
              </w:rPr>
              <w:t> </w:t>
            </w:r>
            <w:r>
              <w:rPr>
                <w:bCs/>
                <w:snapToGrid w:val="0"/>
                <w:spacing w:val="-2"/>
              </w:rPr>
              <w:t xml:space="preserve">2: </w:t>
            </w:r>
            <w:r>
              <w:t>1 Aug 2026 (see r. 2(b))</w:t>
            </w:r>
          </w:p>
        </w:tc>
      </w:tr>
    </w:tbl>
    <w:p w14:paraId="18E3A6DD" w14:textId="41529795" w:rsidR="00A66FDC" w:rsidRDefault="00A66FDC">
      <w:pPr>
        <w:pStyle w:val="nHeading3"/>
      </w:pPr>
      <w:bookmarkStart w:id="80" w:name="_Toc236125775"/>
      <w:r>
        <w:t>Other notes</w:t>
      </w:r>
      <w:bookmarkEnd w:id="80"/>
    </w:p>
    <w:p w14:paraId="70851D96" w14:textId="77777777" w:rsidR="00A66FDC" w:rsidRDefault="00A66FDC">
      <w:pPr>
        <w:pStyle w:val="nNote"/>
      </w:pPr>
      <w:r>
        <w:rPr>
          <w:vertAlign w:val="superscript"/>
        </w:rPr>
        <w:t>1</w:t>
      </w:r>
      <w:r>
        <w:tab/>
        <w:t xml:space="preserve">The </w:t>
      </w:r>
      <w:r>
        <w:rPr>
          <w:i/>
        </w:rPr>
        <w:t>Charitable Collections Amendment Regulations 2000</w:t>
      </w:r>
      <w:r>
        <w:t xml:space="preserve"> r. 12 reads as follows:</w:t>
      </w:r>
    </w:p>
    <w:p w14:paraId="3DCCF143" w14:textId="77777777" w:rsidR="00A66FDC" w:rsidRDefault="00A66FDC">
      <w:pPr>
        <w:pStyle w:val="BlankOpen"/>
      </w:pPr>
    </w:p>
    <w:p w14:paraId="7A507539" w14:textId="77777777" w:rsidR="00A66FDC" w:rsidRDefault="00A66FDC">
      <w:pPr>
        <w:pStyle w:val="nzHeading5"/>
        <w:spacing w:before="0"/>
      </w:pPr>
      <w:r>
        <w:t>12.</w:t>
      </w:r>
      <w:r>
        <w:tab/>
        <w:t>Savings and transition</w:t>
      </w:r>
    </w:p>
    <w:p w14:paraId="7BADFC65" w14:textId="77777777" w:rsidR="00A66FDC" w:rsidRDefault="00A66FDC">
      <w:pPr>
        <w:pStyle w:val="nzSubsection"/>
        <w:spacing w:before="40"/>
      </w:pPr>
      <w:r>
        <w:tab/>
        <w:t>(1)</w:t>
      </w:r>
      <w:r>
        <w:tab/>
        <w:t>A licence that was in force immediately before the commencement of these regulations, and any terms or conditions to which the licence was subject immediately before that commencement, are not taken to be affected by the amendments that are effected by these regulations.</w:t>
      </w:r>
    </w:p>
    <w:p w14:paraId="5CB8B616" w14:textId="77777777" w:rsidR="00A66FDC" w:rsidRDefault="00A66FDC">
      <w:pPr>
        <w:pStyle w:val="nzSubsection"/>
        <w:spacing w:before="40"/>
      </w:pPr>
      <w:r>
        <w:tab/>
        <w:t>(2)</w:t>
      </w:r>
      <w:r>
        <w:tab/>
        <w:t>However, on and after the commencement of these regulations, the Charitable Collections Regulations 1947, as amended by these regulations, apply to a licence that was in force immediately before that commencement, and to the licensee, as if the licence had been issued after the commencement of these regulations.</w:t>
      </w:r>
    </w:p>
    <w:p w14:paraId="352E4C86" w14:textId="77777777" w:rsidR="00A66FDC" w:rsidRDefault="00A66FDC">
      <w:pPr>
        <w:pStyle w:val="BlankClose"/>
      </w:pPr>
    </w:p>
    <w:p w14:paraId="4C3A850C" w14:textId="77777777" w:rsidR="00A66FDC" w:rsidRDefault="00A66FDC">
      <w:pPr>
        <w:sectPr w:rsidR="00A66FDC">
          <w:headerReference w:type="even" r:id="rId31"/>
          <w:headerReference w:type="default" r:id="rId32"/>
          <w:pgSz w:w="11907" w:h="16840" w:code="9"/>
          <w:pgMar w:top="2376" w:right="2404" w:bottom="3544" w:left="2404" w:header="720" w:footer="3544" w:gutter="0"/>
          <w:cols w:space="720"/>
          <w:noEndnote/>
          <w:docGrid w:linePitch="326"/>
        </w:sectPr>
      </w:pPr>
    </w:p>
    <w:p w14:paraId="76BD5934" w14:textId="77777777" w:rsidR="00A3327F" w:rsidRDefault="00A3327F">
      <w:pPr>
        <w:pStyle w:val="nHeading2"/>
        <w:rPr>
          <w:sz w:val="28"/>
        </w:rPr>
      </w:pPr>
      <w:bookmarkStart w:id="82" w:name="_Toc236125776"/>
      <w:r>
        <w:rPr>
          <w:sz w:val="28"/>
        </w:rPr>
        <w:lastRenderedPageBreak/>
        <w:t>Defined terms</w:t>
      </w:r>
      <w:bookmarkEnd w:id="82"/>
    </w:p>
    <w:p w14:paraId="59141261" w14:textId="77777777" w:rsidR="00A3327F" w:rsidRDefault="00A3327F">
      <w:pPr>
        <w:ind w:left="850" w:right="850"/>
        <w:jc w:val="center"/>
        <w:rPr>
          <w:i/>
          <w:sz w:val="18"/>
        </w:rPr>
      </w:pPr>
    </w:p>
    <w:p w14:paraId="7212020E" w14:textId="77777777" w:rsidR="00A3327F" w:rsidRDefault="00A3327F">
      <w:pPr>
        <w:ind w:left="850" w:right="850"/>
        <w:jc w:val="center"/>
        <w:rPr>
          <w:i/>
          <w:sz w:val="18"/>
        </w:rPr>
      </w:pPr>
      <w:r>
        <w:rPr>
          <w:i/>
          <w:sz w:val="18"/>
        </w:rPr>
        <w:t>[This is a list of terms defined and the provisions where they are defined.  The list is not part of the law.]</w:t>
      </w:r>
    </w:p>
    <w:p w14:paraId="37E5C5BA" w14:textId="77777777" w:rsidR="00A3327F" w:rsidRDefault="00A3327F">
      <w:pPr>
        <w:pBdr>
          <w:bottom w:val="single" w:sz="4" w:space="1" w:color="auto"/>
        </w:pBdr>
        <w:tabs>
          <w:tab w:val="right" w:pos="7070"/>
        </w:tabs>
        <w:ind w:left="578"/>
        <w:rPr>
          <w:b/>
          <w:sz w:val="20"/>
        </w:rPr>
      </w:pPr>
      <w:r>
        <w:rPr>
          <w:b/>
          <w:sz w:val="20"/>
        </w:rPr>
        <w:t>Defined term</w:t>
      </w:r>
      <w:r>
        <w:rPr>
          <w:b/>
          <w:sz w:val="20"/>
        </w:rPr>
        <w:tab/>
        <w:t>Provision(s)</w:t>
      </w:r>
    </w:p>
    <w:p w14:paraId="1018EEBC" w14:textId="278B4930" w:rsidR="00A3327F" w:rsidRDefault="00A3327F" w:rsidP="00A3327F">
      <w:pPr>
        <w:pStyle w:val="DefinedTerms"/>
      </w:pPr>
      <w:r>
        <w:t>ABN</w:t>
      </w:r>
      <w:r>
        <w:tab/>
        <w:t>3(1)</w:t>
      </w:r>
    </w:p>
    <w:p w14:paraId="3F1295B4" w14:textId="4705F667" w:rsidR="00A3327F" w:rsidRDefault="00A3327F" w:rsidP="00A3327F">
      <w:pPr>
        <w:pStyle w:val="DefinedTerms"/>
      </w:pPr>
      <w:r>
        <w:t>Act</w:t>
      </w:r>
      <w:r>
        <w:tab/>
        <w:t>2</w:t>
      </w:r>
    </w:p>
    <w:p w14:paraId="5BCFDD07" w14:textId="505F2EA2" w:rsidR="00A3327F" w:rsidRDefault="00A3327F" w:rsidP="00A3327F">
      <w:pPr>
        <w:pStyle w:val="DefinedTerms"/>
      </w:pPr>
      <w:r>
        <w:t>advisory committee</w:t>
      </w:r>
      <w:r>
        <w:tab/>
        <w:t>2</w:t>
      </w:r>
    </w:p>
    <w:p w14:paraId="2BE9F7EA" w14:textId="49D89690" w:rsidR="00A3327F" w:rsidRDefault="00A3327F" w:rsidP="00A3327F">
      <w:pPr>
        <w:pStyle w:val="DefinedTerms"/>
      </w:pPr>
      <w:r>
        <w:t>branch organisation</w:t>
      </w:r>
      <w:r>
        <w:tab/>
        <w:t>2</w:t>
      </w:r>
    </w:p>
    <w:p w14:paraId="5D2A978E" w14:textId="46051779" w:rsidR="00A3327F" w:rsidRDefault="00A3327F" w:rsidP="00A3327F">
      <w:pPr>
        <w:pStyle w:val="DefinedTerms"/>
      </w:pPr>
      <w:r>
        <w:t>charitable organisation</w:t>
      </w:r>
      <w:r>
        <w:tab/>
        <w:t>2</w:t>
      </w:r>
    </w:p>
    <w:p w14:paraId="75B989FB" w14:textId="69EF6AED" w:rsidR="00A3327F" w:rsidRDefault="00A3327F" w:rsidP="00A3327F">
      <w:pPr>
        <w:pStyle w:val="DefinedTerms"/>
      </w:pPr>
      <w:r>
        <w:t>collection</w:t>
      </w:r>
      <w:r>
        <w:tab/>
        <w:t>1</w:t>
      </w:r>
    </w:p>
    <w:p w14:paraId="30A6EB03" w14:textId="0E92A08B" w:rsidR="00A3327F" w:rsidRDefault="00A3327F" w:rsidP="00A3327F">
      <w:pPr>
        <w:pStyle w:val="DefinedTerms"/>
      </w:pPr>
      <w:r>
        <w:t>collection records</w:t>
      </w:r>
      <w:r>
        <w:tab/>
        <w:t>Sch. 1A cl. 1(1)</w:t>
      </w:r>
    </w:p>
    <w:p w14:paraId="02AF615D" w14:textId="1D36E86E" w:rsidR="00A3327F" w:rsidRDefault="00A3327F" w:rsidP="00A3327F">
      <w:pPr>
        <w:pStyle w:val="DefinedTerms"/>
      </w:pPr>
      <w:r>
        <w:t>collector</w:t>
      </w:r>
      <w:r>
        <w:tab/>
        <w:t>2</w:t>
      </w:r>
    </w:p>
    <w:p w14:paraId="5E744590" w14:textId="2D9D934F" w:rsidR="00A3327F" w:rsidRDefault="00A3327F" w:rsidP="00A3327F">
      <w:pPr>
        <w:pStyle w:val="DefinedTerms"/>
      </w:pPr>
      <w:r>
        <w:t>commencement day</w:t>
      </w:r>
      <w:r>
        <w:tab/>
        <w:t>20(1)</w:t>
      </w:r>
    </w:p>
    <w:p w14:paraId="6E737215" w14:textId="5DEC75E8" w:rsidR="00A3327F" w:rsidRDefault="00A3327F" w:rsidP="00A3327F">
      <w:pPr>
        <w:pStyle w:val="DefinedTerms"/>
      </w:pPr>
      <w:r>
        <w:t>commercial collector</w:t>
      </w:r>
      <w:r>
        <w:tab/>
        <w:t>Sch. 1A cl. 1(1)</w:t>
      </w:r>
    </w:p>
    <w:p w14:paraId="28847DD1" w14:textId="7DDB767E" w:rsidR="00A3327F" w:rsidRDefault="00A3327F" w:rsidP="00A3327F">
      <w:pPr>
        <w:pStyle w:val="DefinedTerms"/>
      </w:pPr>
      <w:r>
        <w:t>executive officers</w:t>
      </w:r>
      <w:r>
        <w:tab/>
        <w:t>2</w:t>
      </w:r>
    </w:p>
    <w:p w14:paraId="0F2DF317" w14:textId="77777777" w:rsidR="00A3327F" w:rsidRDefault="00A3327F" w:rsidP="00A3327F"/>
    <w:p w14:paraId="5421FBCB" w14:textId="77777777" w:rsidR="00A3327F" w:rsidRDefault="00A3327F">
      <w:pPr>
        <w:sectPr w:rsidR="00A3327F" w:rsidSect="00A3327F">
          <w:headerReference w:type="even" r:id="rId33"/>
          <w:headerReference w:type="default" r:id="rId34"/>
          <w:pgSz w:w="11907" w:h="16840" w:code="9"/>
          <w:pgMar w:top="2381" w:right="2409" w:bottom="3543" w:left="2409" w:header="720" w:footer="3544" w:gutter="0"/>
          <w:cols w:space="720"/>
          <w:noEndnote/>
          <w:docGrid w:linePitch="326"/>
        </w:sectPr>
      </w:pPr>
    </w:p>
    <w:p w14:paraId="352AE4F5" w14:textId="102888F6" w:rsidR="00A66FDC" w:rsidRDefault="00A66FDC">
      <w:r>
        <w:rPr>
          <w:noProof/>
        </w:rPr>
        <mc:AlternateContent>
          <mc:Choice Requires="wps">
            <w:drawing>
              <wp:anchor distT="0" distB="0" distL="114300" distR="114300" simplePos="0" relativeHeight="251660288" behindDoc="0" locked="0" layoutInCell="1" allowOverlap="1" wp14:anchorId="7E1AF372" wp14:editId="23F59719">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1FB257AD" w14:textId="5C71A8A7" w:rsidR="00A66FDC" w:rsidRDefault="00A66FD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82CFC">
                              <w:rPr>
                                <w:sz w:val="16"/>
                              </w:rPr>
                              <w:t>2026</w:t>
                            </w:r>
                            <w:r>
                              <w:rPr>
                                <w:sz w:val="16"/>
                              </w:rPr>
                              <w:fldChar w:fldCharType="end"/>
                            </w:r>
                            <w:r>
                              <w:rPr>
                                <w:sz w:val="16"/>
                              </w:rPr>
                              <w:t>.</w:t>
                            </w:r>
                          </w:p>
                          <w:p w14:paraId="17DA472A" w14:textId="77777777" w:rsidR="00A66FDC" w:rsidRDefault="00A66FD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BE8DC64" w14:textId="4013482D" w:rsidR="00A66FDC" w:rsidRDefault="00A66FD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82CFC">
                              <w:rPr>
                                <w:sz w:val="16"/>
                              </w:rPr>
                              <w:t>2026</w:t>
                            </w:r>
                            <w:r>
                              <w:rPr>
                                <w:sz w:val="16"/>
                              </w:rPr>
                              <w:fldChar w:fldCharType="end"/>
                            </w:r>
                            <w:r>
                              <w:rPr>
                                <w:sz w:val="16"/>
                              </w:rPr>
                              <w:t>.</w:t>
                            </w:r>
                          </w:p>
                          <w:p w14:paraId="1F5BC2C5" w14:textId="77777777" w:rsidR="00A66FDC" w:rsidRDefault="00A66FDC">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E1AF37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1FB257AD" w14:textId="5C71A8A7" w:rsidR="00A66FDC" w:rsidRDefault="00A66FDC">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82CFC">
                        <w:rPr>
                          <w:sz w:val="16"/>
                        </w:rPr>
                        <w:t>2026</w:t>
                      </w:r>
                      <w:r>
                        <w:rPr>
                          <w:sz w:val="16"/>
                        </w:rPr>
                        <w:fldChar w:fldCharType="end"/>
                      </w:r>
                      <w:r>
                        <w:rPr>
                          <w:sz w:val="16"/>
                        </w:rPr>
                        <w:t>.</w:t>
                      </w:r>
                    </w:p>
                    <w:p w14:paraId="17DA472A" w14:textId="77777777" w:rsidR="00A66FDC" w:rsidRDefault="00A66FDC">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BE8DC64" w14:textId="4013482D" w:rsidR="00A66FDC" w:rsidRDefault="00A66FDC">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82CFC">
                        <w:rPr>
                          <w:sz w:val="16"/>
                        </w:rPr>
                        <w:t>2026</w:t>
                      </w:r>
                      <w:r>
                        <w:rPr>
                          <w:sz w:val="16"/>
                        </w:rPr>
                        <w:fldChar w:fldCharType="end"/>
                      </w:r>
                      <w:r>
                        <w:rPr>
                          <w:sz w:val="16"/>
                        </w:rPr>
                        <w:t>.</w:t>
                      </w:r>
                    </w:p>
                    <w:p w14:paraId="1F5BC2C5" w14:textId="77777777" w:rsidR="00A66FDC" w:rsidRDefault="00A66FDC">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A66FDC">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40CFF0" w14:textId="77777777" w:rsidR="00A66FDC" w:rsidRDefault="00A66FDC">
      <w:r>
        <w:separator/>
      </w:r>
    </w:p>
  </w:endnote>
  <w:endnote w:type="continuationSeparator" w:id="0">
    <w:p w14:paraId="540CC328" w14:textId="77777777" w:rsidR="00A66FDC" w:rsidRDefault="00A66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F574FF" w14:textId="77777777" w:rsidR="000C0A99" w:rsidRDefault="000C0A99">
    <w:pPr>
      <w:pStyle w:val="Footer"/>
      <w:pBdr>
        <w:bottom w:val="single" w:sz="4" w:space="1" w:color="auto"/>
      </w:pBdr>
      <w:rPr>
        <w:sz w:val="20"/>
      </w:rPr>
    </w:pPr>
  </w:p>
  <w:p w14:paraId="25961CA7" w14:textId="4F740189" w:rsidR="000C0A99" w:rsidRDefault="000C0A99">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62BAB">
      <w:rPr>
        <w:sz w:val="20"/>
      </w:rPr>
      <w:t>01 Aug 2026</w:t>
    </w:r>
    <w:r>
      <w:rPr>
        <w:sz w:val="20"/>
      </w:rPr>
      <w:fldChar w:fldCharType="end"/>
    </w:r>
  </w:p>
  <w:p w14:paraId="0AD5E71F" w14:textId="3167EDBD" w:rsidR="000C0A99" w:rsidRDefault="000C0A9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62BAB">
      <w:rPr>
        <w:sz w:val="16"/>
      </w:rPr>
      <w:t>03-h0-00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D3525" w14:textId="77777777" w:rsidR="000C0A99" w:rsidRDefault="000C0A99">
    <w:pPr>
      <w:pStyle w:val="Footer"/>
      <w:pBdr>
        <w:bottom w:val="single" w:sz="4" w:space="1" w:color="auto"/>
      </w:pBdr>
      <w:rPr>
        <w:sz w:val="20"/>
      </w:rPr>
    </w:pPr>
  </w:p>
  <w:p w14:paraId="39FCB591" w14:textId="0AD8D5DE" w:rsidR="000C0A99" w:rsidRDefault="000C0A9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2BAB">
      <w:rPr>
        <w:sz w:val="20"/>
      </w:rPr>
      <w:t>01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ECE4F86" w14:textId="550BD027" w:rsidR="000C0A99" w:rsidRDefault="000C0A9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62BAB">
      <w:rPr>
        <w:sz w:val="16"/>
      </w:rPr>
      <w:t>03-h0-00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C4D97C" w14:textId="77777777" w:rsidR="000C0A99" w:rsidRDefault="000C0A99">
    <w:pPr>
      <w:pStyle w:val="Footer"/>
      <w:pBdr>
        <w:bottom w:val="single" w:sz="4" w:space="1" w:color="auto"/>
      </w:pBdr>
      <w:rPr>
        <w:sz w:val="20"/>
      </w:rPr>
    </w:pPr>
  </w:p>
  <w:p w14:paraId="36D8520C" w14:textId="0393CC2E" w:rsidR="000C0A99" w:rsidRDefault="000C0A9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2BAB">
      <w:rPr>
        <w:sz w:val="20"/>
      </w:rPr>
      <w:t>01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3D074B2" w14:textId="7ACE0294" w:rsidR="000C0A99" w:rsidRDefault="000C0A9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62BAB">
      <w:rPr>
        <w:sz w:val="16"/>
      </w:rPr>
      <w:t>03-h0-00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C1F4F" w14:textId="77777777" w:rsidR="000C0A99" w:rsidRDefault="000C0A99">
    <w:pPr>
      <w:pStyle w:val="Footer"/>
      <w:pBdr>
        <w:bottom w:val="single" w:sz="4" w:space="1" w:color="auto"/>
      </w:pBdr>
      <w:rPr>
        <w:sz w:val="20"/>
      </w:rPr>
    </w:pPr>
  </w:p>
  <w:p w14:paraId="275A06F2" w14:textId="0444C849" w:rsidR="000C0A99" w:rsidRDefault="000C0A99">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862BAB">
      <w:rPr>
        <w:sz w:val="20"/>
      </w:rPr>
      <w:t>01 Aug 2026</w:t>
    </w:r>
    <w:r>
      <w:rPr>
        <w:sz w:val="20"/>
      </w:rPr>
      <w:fldChar w:fldCharType="end"/>
    </w:r>
  </w:p>
  <w:p w14:paraId="43C94576" w14:textId="4EBB4646" w:rsidR="000C0A99" w:rsidRDefault="000C0A99">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862BAB">
      <w:rPr>
        <w:sz w:val="16"/>
      </w:rPr>
      <w:t>03-h0-00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FFF492" w14:textId="77777777" w:rsidR="000C0A99" w:rsidRDefault="000C0A99">
    <w:pPr>
      <w:pStyle w:val="Footer"/>
      <w:pBdr>
        <w:bottom w:val="single" w:sz="4" w:space="1" w:color="auto"/>
      </w:pBdr>
      <w:rPr>
        <w:sz w:val="20"/>
      </w:rPr>
    </w:pPr>
  </w:p>
  <w:p w14:paraId="1A56756F" w14:textId="2B8BE7D2" w:rsidR="000C0A99" w:rsidRDefault="000C0A9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2BAB">
      <w:rPr>
        <w:sz w:val="20"/>
      </w:rPr>
      <w:t>01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01E3E87D" w14:textId="5D8DB3C5" w:rsidR="000C0A99" w:rsidRDefault="000C0A9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62BAB">
      <w:rPr>
        <w:sz w:val="16"/>
      </w:rPr>
      <w:t>03-h0-00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350F7" w14:textId="77777777" w:rsidR="000C0A99" w:rsidRDefault="000C0A99">
    <w:pPr>
      <w:pStyle w:val="Footer"/>
      <w:pBdr>
        <w:bottom w:val="single" w:sz="4" w:space="1" w:color="auto"/>
      </w:pBdr>
      <w:rPr>
        <w:sz w:val="20"/>
      </w:rPr>
    </w:pPr>
  </w:p>
  <w:p w14:paraId="0CA60267" w14:textId="6CA19FC8" w:rsidR="000C0A99" w:rsidRDefault="000C0A99">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862BAB">
      <w:rPr>
        <w:sz w:val="20"/>
      </w:rPr>
      <w:t>01 Aug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57B6E7C2" w14:textId="17B20661" w:rsidR="000C0A99" w:rsidRDefault="000C0A99">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862BAB">
      <w:rPr>
        <w:sz w:val="16"/>
      </w:rPr>
      <w:t>03-h0-00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A09EE" w14:textId="77777777" w:rsidR="00A66FDC" w:rsidRDefault="00A66FDC">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5B8C1" w14:textId="77777777" w:rsidR="00A66FDC" w:rsidRDefault="00A66FDC">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DCE95" w14:textId="77777777" w:rsidR="00A66FDC" w:rsidRDefault="00A66F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0D425B" w14:textId="77777777" w:rsidR="00A66FDC" w:rsidRDefault="00A66FDC">
      <w:r>
        <w:separator/>
      </w:r>
    </w:p>
  </w:footnote>
  <w:footnote w:type="continuationSeparator" w:id="0">
    <w:p w14:paraId="7EC9C4B6" w14:textId="77777777" w:rsidR="00A66FDC" w:rsidRDefault="00A66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6C48A" w14:textId="77777777" w:rsidR="00082CFC" w:rsidRDefault="00082C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B164D" w14:textId="77777777" w:rsidR="00082CFC" w:rsidRDefault="00082C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29F17" w14:textId="77777777" w:rsidR="00A66FDC" w:rsidRDefault="00A66FDC">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3B9D" w14:paraId="4DEEFB5A" w14:textId="77777777">
      <w:trPr>
        <w:cantSplit/>
        <w:jc w:val="center"/>
      </w:trPr>
      <w:tc>
        <w:tcPr>
          <w:tcW w:w="7258" w:type="dxa"/>
          <w:gridSpan w:val="2"/>
        </w:tcPr>
        <w:p w14:paraId="251FBEFF" w14:textId="790529FA" w:rsidR="00A66FDC" w:rsidRDefault="00A66FDC">
          <w:pPr>
            <w:pStyle w:val="Header"/>
          </w:pPr>
          <w:r>
            <w:rPr>
              <w:b/>
              <w:i/>
            </w:rPr>
            <w:fldChar w:fldCharType="begin"/>
          </w:r>
          <w:r>
            <w:rPr>
              <w:b/>
              <w:i/>
            </w:rPr>
            <w:instrText xml:space="preserve"> STYLEREF "Name of Act/Reg" </w:instrText>
          </w:r>
          <w:r>
            <w:rPr>
              <w:b/>
              <w:i/>
            </w:rPr>
            <w:fldChar w:fldCharType="separate"/>
          </w:r>
          <w:r w:rsidR="00862BAB">
            <w:rPr>
              <w:b/>
              <w:i/>
            </w:rPr>
            <w:t>Charitable Collections Regulations 1947</w:t>
          </w:r>
          <w:r>
            <w:rPr>
              <w:b/>
              <w:i/>
            </w:rPr>
            <w:fldChar w:fldCharType="end"/>
          </w:r>
        </w:p>
      </w:tc>
    </w:tr>
    <w:tr w:rsidR="00763B9D" w14:paraId="3A0C9295" w14:textId="77777777">
      <w:trPr>
        <w:jc w:val="center"/>
      </w:trPr>
      <w:tc>
        <w:tcPr>
          <w:tcW w:w="1548" w:type="dxa"/>
        </w:tcPr>
        <w:p w14:paraId="642D86CE" w14:textId="77777777" w:rsidR="00A66FDC" w:rsidRDefault="00A66FDC">
          <w:pPr>
            <w:pStyle w:val="Header"/>
            <w:spacing w:before="40"/>
          </w:pPr>
        </w:p>
      </w:tc>
      <w:tc>
        <w:tcPr>
          <w:tcW w:w="5715" w:type="dxa"/>
        </w:tcPr>
        <w:p w14:paraId="4199883E" w14:textId="77777777" w:rsidR="00A66FDC" w:rsidRDefault="00A66FDC">
          <w:pPr>
            <w:pStyle w:val="Header"/>
            <w:spacing w:before="40"/>
          </w:pPr>
        </w:p>
      </w:tc>
    </w:tr>
    <w:tr w:rsidR="00763B9D" w14:paraId="6479A23F" w14:textId="77777777">
      <w:trPr>
        <w:jc w:val="center"/>
      </w:trPr>
      <w:tc>
        <w:tcPr>
          <w:tcW w:w="1548" w:type="dxa"/>
        </w:tcPr>
        <w:p w14:paraId="0F6032BA" w14:textId="77777777" w:rsidR="00A66FDC" w:rsidRDefault="00A66FDC">
          <w:pPr>
            <w:pStyle w:val="Header"/>
            <w:spacing w:before="40"/>
          </w:pPr>
        </w:p>
      </w:tc>
      <w:tc>
        <w:tcPr>
          <w:tcW w:w="5715" w:type="dxa"/>
        </w:tcPr>
        <w:p w14:paraId="7886BFD1" w14:textId="77777777" w:rsidR="00A66FDC" w:rsidRDefault="00A66FDC">
          <w:pPr>
            <w:pStyle w:val="Header"/>
            <w:spacing w:before="40"/>
          </w:pPr>
        </w:p>
      </w:tc>
    </w:tr>
    <w:tr w:rsidR="00763B9D" w14:paraId="4F6EC435" w14:textId="77777777">
      <w:trPr>
        <w:cantSplit/>
        <w:jc w:val="center"/>
      </w:trPr>
      <w:tc>
        <w:tcPr>
          <w:tcW w:w="7258" w:type="dxa"/>
          <w:gridSpan w:val="2"/>
        </w:tcPr>
        <w:p w14:paraId="29522554" w14:textId="77777777" w:rsidR="00A66FDC" w:rsidRDefault="00A66FDC">
          <w:pPr>
            <w:pStyle w:val="Header"/>
            <w:spacing w:before="40"/>
          </w:pPr>
          <w:r>
            <w:t>Contents</w:t>
          </w:r>
        </w:p>
      </w:tc>
    </w:tr>
  </w:tbl>
  <w:p w14:paraId="676A0409" w14:textId="77777777" w:rsidR="00A66FDC" w:rsidRDefault="00A66FDC">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63B9D" w14:paraId="64FEA473" w14:textId="77777777">
      <w:trPr>
        <w:cantSplit/>
        <w:jc w:val="center"/>
      </w:trPr>
      <w:tc>
        <w:tcPr>
          <w:tcW w:w="7258" w:type="dxa"/>
          <w:gridSpan w:val="2"/>
        </w:tcPr>
        <w:p w14:paraId="0271DB81" w14:textId="416FE303" w:rsidR="00A66FDC" w:rsidRDefault="00A66FDC">
          <w:pPr>
            <w:pStyle w:val="Header"/>
            <w:ind w:right="17"/>
            <w:jc w:val="right"/>
          </w:pPr>
          <w:r>
            <w:rPr>
              <w:b/>
              <w:i/>
            </w:rPr>
            <w:fldChar w:fldCharType="begin"/>
          </w:r>
          <w:r>
            <w:rPr>
              <w:b/>
              <w:i/>
            </w:rPr>
            <w:instrText xml:space="preserve"> STYLEREF "Name of Act/Reg" </w:instrText>
          </w:r>
          <w:r>
            <w:rPr>
              <w:b/>
              <w:i/>
            </w:rPr>
            <w:fldChar w:fldCharType="separate"/>
          </w:r>
          <w:r w:rsidR="00862BAB">
            <w:rPr>
              <w:b/>
              <w:i/>
            </w:rPr>
            <w:t>Charitable Collections Regulations 1947</w:t>
          </w:r>
          <w:r>
            <w:rPr>
              <w:b/>
              <w:i/>
            </w:rPr>
            <w:fldChar w:fldCharType="end"/>
          </w:r>
        </w:p>
      </w:tc>
    </w:tr>
    <w:tr w:rsidR="00763B9D" w14:paraId="4AB47415" w14:textId="77777777">
      <w:trPr>
        <w:jc w:val="center"/>
      </w:trPr>
      <w:tc>
        <w:tcPr>
          <w:tcW w:w="5715" w:type="dxa"/>
        </w:tcPr>
        <w:p w14:paraId="17F7BFA7" w14:textId="77777777" w:rsidR="00A66FDC" w:rsidRDefault="00A66FDC">
          <w:pPr>
            <w:pStyle w:val="Header"/>
            <w:spacing w:before="40"/>
            <w:jc w:val="right"/>
          </w:pPr>
        </w:p>
      </w:tc>
      <w:tc>
        <w:tcPr>
          <w:tcW w:w="1548" w:type="dxa"/>
        </w:tcPr>
        <w:p w14:paraId="1680150E" w14:textId="77777777" w:rsidR="00A66FDC" w:rsidRDefault="00A66FDC">
          <w:pPr>
            <w:pStyle w:val="Header"/>
            <w:spacing w:before="40"/>
            <w:ind w:right="17"/>
            <w:jc w:val="right"/>
          </w:pPr>
        </w:p>
      </w:tc>
    </w:tr>
    <w:tr w:rsidR="00763B9D" w14:paraId="6DEB210D" w14:textId="77777777">
      <w:trPr>
        <w:jc w:val="center"/>
      </w:trPr>
      <w:tc>
        <w:tcPr>
          <w:tcW w:w="5715" w:type="dxa"/>
        </w:tcPr>
        <w:p w14:paraId="07D613BD" w14:textId="77777777" w:rsidR="00A66FDC" w:rsidRDefault="00A66FDC">
          <w:pPr>
            <w:pStyle w:val="Header"/>
            <w:spacing w:before="40"/>
            <w:jc w:val="right"/>
          </w:pPr>
        </w:p>
      </w:tc>
      <w:tc>
        <w:tcPr>
          <w:tcW w:w="1548" w:type="dxa"/>
        </w:tcPr>
        <w:p w14:paraId="3ABFDF6D" w14:textId="77777777" w:rsidR="00A66FDC" w:rsidRDefault="00A66FDC">
          <w:pPr>
            <w:pStyle w:val="Header"/>
            <w:spacing w:before="40"/>
            <w:ind w:right="17"/>
            <w:jc w:val="right"/>
          </w:pPr>
        </w:p>
      </w:tc>
    </w:tr>
    <w:tr w:rsidR="00763B9D" w14:paraId="297BE054" w14:textId="77777777">
      <w:trPr>
        <w:cantSplit/>
        <w:jc w:val="center"/>
      </w:trPr>
      <w:tc>
        <w:tcPr>
          <w:tcW w:w="7258" w:type="dxa"/>
          <w:gridSpan w:val="2"/>
        </w:tcPr>
        <w:p w14:paraId="705FE25C" w14:textId="77777777" w:rsidR="00A66FDC" w:rsidRDefault="00A66FDC">
          <w:pPr>
            <w:pStyle w:val="Header"/>
            <w:spacing w:before="40"/>
            <w:ind w:right="17"/>
            <w:jc w:val="right"/>
          </w:pPr>
          <w:r>
            <w:t>Contents</w:t>
          </w:r>
        </w:p>
      </w:tc>
    </w:tr>
  </w:tbl>
  <w:p w14:paraId="1059C891" w14:textId="77777777" w:rsidR="00A66FDC" w:rsidRDefault="00A66FDC">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B7793" w14:textId="77777777" w:rsidR="00A66FDC" w:rsidRDefault="00A66FD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3B9D" w14:paraId="7D7F7B8F" w14:textId="77777777">
      <w:trPr>
        <w:cantSplit/>
        <w:jc w:val="center"/>
      </w:trPr>
      <w:tc>
        <w:tcPr>
          <w:tcW w:w="7263" w:type="dxa"/>
          <w:gridSpan w:val="2"/>
        </w:tcPr>
        <w:p w14:paraId="7BA4D4AA" w14:textId="406B612D" w:rsidR="00A66FDC" w:rsidRDefault="00A66FDC">
          <w:pPr>
            <w:pStyle w:val="Header"/>
          </w:pPr>
          <w:r>
            <w:rPr>
              <w:b/>
              <w:i/>
            </w:rPr>
            <w:fldChar w:fldCharType="begin"/>
          </w:r>
          <w:r>
            <w:rPr>
              <w:b/>
              <w:i/>
            </w:rPr>
            <w:instrText xml:space="preserve"> Styleref "Name of Act/Reg" </w:instrText>
          </w:r>
          <w:r>
            <w:rPr>
              <w:b/>
              <w:i/>
            </w:rPr>
            <w:fldChar w:fldCharType="separate"/>
          </w:r>
          <w:r w:rsidR="00862BAB">
            <w:rPr>
              <w:b/>
              <w:i/>
            </w:rPr>
            <w:t>Charitable Collections Regulations 1947</w:t>
          </w:r>
          <w:r>
            <w:rPr>
              <w:b/>
              <w:i/>
            </w:rPr>
            <w:fldChar w:fldCharType="end"/>
          </w:r>
        </w:p>
      </w:tc>
    </w:tr>
    <w:tr w:rsidR="00763B9D" w14:paraId="429424AE" w14:textId="77777777">
      <w:trPr>
        <w:jc w:val="center"/>
      </w:trPr>
      <w:tc>
        <w:tcPr>
          <w:tcW w:w="1548" w:type="dxa"/>
        </w:tcPr>
        <w:p w14:paraId="1EB41C41" w14:textId="144C7D00" w:rsidR="00A66FDC" w:rsidRDefault="00A66FDC">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14:paraId="7EACB477" w14:textId="7D1E008F" w:rsidR="00A66FDC" w:rsidRDefault="00A66FDC">
          <w:pPr>
            <w:pStyle w:val="Header"/>
            <w:spacing w:before="40"/>
          </w:pPr>
          <w:r>
            <w:fldChar w:fldCharType="begin"/>
          </w:r>
          <w:r>
            <w:instrText xml:space="preserve"> styleref CharPartText </w:instrText>
          </w:r>
          <w:r>
            <w:fldChar w:fldCharType="end"/>
          </w:r>
        </w:p>
      </w:tc>
    </w:tr>
    <w:tr w:rsidR="00763B9D" w14:paraId="45681E62" w14:textId="77777777">
      <w:trPr>
        <w:jc w:val="center"/>
      </w:trPr>
      <w:tc>
        <w:tcPr>
          <w:tcW w:w="1548" w:type="dxa"/>
        </w:tcPr>
        <w:p w14:paraId="484FECF8" w14:textId="72744292" w:rsidR="00A66FDC" w:rsidRDefault="00A66FDC">
          <w:pPr>
            <w:pStyle w:val="Header"/>
            <w:spacing w:before="40"/>
          </w:pPr>
          <w:r>
            <w:rPr>
              <w:b/>
            </w:rPr>
            <w:fldChar w:fldCharType="begin"/>
          </w:r>
          <w:r>
            <w:rPr>
              <w:b/>
            </w:rPr>
            <w:instrText xml:space="preserve"> styleref CharDivNo </w:instrText>
          </w:r>
          <w:r>
            <w:rPr>
              <w:b/>
            </w:rPr>
            <w:fldChar w:fldCharType="end"/>
          </w:r>
        </w:p>
      </w:tc>
      <w:tc>
        <w:tcPr>
          <w:tcW w:w="5715" w:type="dxa"/>
        </w:tcPr>
        <w:p w14:paraId="3D42C40E" w14:textId="13ED64FE" w:rsidR="00A66FDC" w:rsidRDefault="00A66FDC">
          <w:pPr>
            <w:pStyle w:val="Header"/>
            <w:spacing w:before="40"/>
          </w:pPr>
          <w:r>
            <w:fldChar w:fldCharType="begin"/>
          </w:r>
          <w:r>
            <w:instrText xml:space="preserve"> styleref CharDivText </w:instrText>
          </w:r>
          <w:r>
            <w:fldChar w:fldCharType="end"/>
          </w:r>
        </w:p>
      </w:tc>
    </w:tr>
    <w:tr w:rsidR="00763B9D" w14:paraId="49CFEE6C" w14:textId="77777777">
      <w:trPr>
        <w:cantSplit/>
        <w:jc w:val="center"/>
      </w:trPr>
      <w:tc>
        <w:tcPr>
          <w:tcW w:w="7263" w:type="dxa"/>
          <w:gridSpan w:val="2"/>
        </w:tcPr>
        <w:p w14:paraId="46627283" w14:textId="0ADDA5C0" w:rsidR="00A66FDC" w:rsidRDefault="00A66FDC">
          <w:pPr>
            <w:pStyle w:val="Header"/>
            <w:spacing w:before="40"/>
          </w:pPr>
          <w:r>
            <w:rPr>
              <w:b/>
            </w:rPr>
            <w:t xml:space="preserve">r. </w:t>
          </w:r>
          <w:r>
            <w:rPr>
              <w:b/>
            </w:rPr>
            <w:fldChar w:fldCharType="begin"/>
          </w:r>
          <w:r>
            <w:rPr>
              <w:b/>
            </w:rPr>
            <w:instrText xml:space="preserve"> styleref CharSectno </w:instrText>
          </w:r>
          <w:r>
            <w:rPr>
              <w:b/>
            </w:rPr>
            <w:fldChar w:fldCharType="separate"/>
          </w:r>
          <w:r w:rsidR="00862BAB">
            <w:rPr>
              <w:b/>
            </w:rPr>
            <w:t>1</w:t>
          </w:r>
          <w:r>
            <w:rPr>
              <w:b/>
            </w:rPr>
            <w:fldChar w:fldCharType="end"/>
          </w:r>
        </w:p>
      </w:tc>
    </w:tr>
  </w:tbl>
  <w:p w14:paraId="48FA6F1D" w14:textId="77777777" w:rsidR="00A66FDC" w:rsidRDefault="00A66FDC">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63B9D" w14:paraId="5882D3C8" w14:textId="77777777">
      <w:trPr>
        <w:cantSplit/>
        <w:jc w:val="center"/>
      </w:trPr>
      <w:tc>
        <w:tcPr>
          <w:tcW w:w="7263" w:type="dxa"/>
          <w:gridSpan w:val="2"/>
        </w:tcPr>
        <w:p w14:paraId="7FEA3F14" w14:textId="5A34F7E2" w:rsidR="00A66FDC" w:rsidRDefault="00A66FDC">
          <w:pPr>
            <w:pStyle w:val="Header"/>
            <w:ind w:right="17"/>
            <w:jc w:val="right"/>
          </w:pPr>
          <w:r>
            <w:rPr>
              <w:b/>
              <w:i/>
            </w:rPr>
            <w:fldChar w:fldCharType="begin"/>
          </w:r>
          <w:r>
            <w:rPr>
              <w:b/>
              <w:i/>
            </w:rPr>
            <w:instrText xml:space="preserve"> Styleref "Name of Act/Reg" </w:instrText>
          </w:r>
          <w:r>
            <w:rPr>
              <w:b/>
              <w:i/>
            </w:rPr>
            <w:fldChar w:fldCharType="separate"/>
          </w:r>
          <w:r w:rsidR="00862BAB">
            <w:rPr>
              <w:b/>
              <w:i/>
            </w:rPr>
            <w:t>Charitable Collections Regulations 1947</w:t>
          </w:r>
          <w:r>
            <w:rPr>
              <w:b/>
              <w:i/>
            </w:rPr>
            <w:fldChar w:fldCharType="end"/>
          </w:r>
        </w:p>
      </w:tc>
    </w:tr>
    <w:tr w:rsidR="00763B9D" w14:paraId="026A6A19" w14:textId="77777777">
      <w:trPr>
        <w:jc w:val="center"/>
      </w:trPr>
      <w:tc>
        <w:tcPr>
          <w:tcW w:w="5715" w:type="dxa"/>
        </w:tcPr>
        <w:p w14:paraId="2E0380B1" w14:textId="22414DD8" w:rsidR="00A66FDC" w:rsidRDefault="00A66FDC">
          <w:pPr>
            <w:pStyle w:val="Header"/>
            <w:spacing w:before="40"/>
            <w:jc w:val="right"/>
          </w:pPr>
          <w:r>
            <w:fldChar w:fldCharType="begin"/>
          </w:r>
          <w:r>
            <w:instrText xml:space="preserve"> styleref CharPartText </w:instrText>
          </w:r>
          <w:r>
            <w:fldChar w:fldCharType="end"/>
          </w:r>
        </w:p>
      </w:tc>
      <w:tc>
        <w:tcPr>
          <w:tcW w:w="1548" w:type="dxa"/>
        </w:tcPr>
        <w:p w14:paraId="576CC264" w14:textId="3C485427" w:rsidR="00A66FDC" w:rsidRDefault="00A66FDC">
          <w:pPr>
            <w:pStyle w:val="Header"/>
            <w:spacing w:before="40"/>
            <w:ind w:right="17"/>
            <w:jc w:val="right"/>
          </w:pPr>
          <w:r>
            <w:rPr>
              <w:b/>
            </w:rPr>
            <w:fldChar w:fldCharType="begin"/>
          </w:r>
          <w:r>
            <w:rPr>
              <w:b/>
            </w:rPr>
            <w:instrText xml:space="preserve"> styleref CharPartNo </w:instrText>
          </w:r>
          <w:r>
            <w:rPr>
              <w:b/>
            </w:rPr>
            <w:fldChar w:fldCharType="end"/>
          </w:r>
        </w:p>
      </w:tc>
    </w:tr>
    <w:tr w:rsidR="00763B9D" w14:paraId="7D77E199" w14:textId="77777777">
      <w:trPr>
        <w:jc w:val="center"/>
      </w:trPr>
      <w:tc>
        <w:tcPr>
          <w:tcW w:w="5715" w:type="dxa"/>
        </w:tcPr>
        <w:p w14:paraId="4774E68C" w14:textId="1B8259E3" w:rsidR="00A66FDC" w:rsidRDefault="00A66FDC">
          <w:pPr>
            <w:pStyle w:val="Header"/>
            <w:spacing w:before="40"/>
            <w:jc w:val="right"/>
          </w:pPr>
          <w:r>
            <w:fldChar w:fldCharType="begin"/>
          </w:r>
          <w:r>
            <w:instrText xml:space="preserve"> styleref CharDivText </w:instrText>
          </w:r>
          <w:r>
            <w:fldChar w:fldCharType="end"/>
          </w:r>
        </w:p>
      </w:tc>
      <w:tc>
        <w:tcPr>
          <w:tcW w:w="1548" w:type="dxa"/>
        </w:tcPr>
        <w:p w14:paraId="6ABD5BCE" w14:textId="29236B69" w:rsidR="00A66FDC" w:rsidRDefault="00A66FDC">
          <w:pPr>
            <w:pStyle w:val="Header"/>
            <w:spacing w:before="40"/>
            <w:ind w:right="17"/>
            <w:jc w:val="right"/>
          </w:pPr>
          <w:r>
            <w:rPr>
              <w:b/>
            </w:rPr>
            <w:fldChar w:fldCharType="begin"/>
          </w:r>
          <w:r>
            <w:rPr>
              <w:b/>
            </w:rPr>
            <w:instrText xml:space="preserve"> styleref CharDivNo </w:instrText>
          </w:r>
          <w:r>
            <w:rPr>
              <w:b/>
            </w:rPr>
            <w:fldChar w:fldCharType="end"/>
          </w:r>
        </w:p>
      </w:tc>
    </w:tr>
    <w:tr w:rsidR="00763B9D" w14:paraId="2D892AE0" w14:textId="77777777">
      <w:trPr>
        <w:cantSplit/>
        <w:jc w:val="center"/>
      </w:trPr>
      <w:tc>
        <w:tcPr>
          <w:tcW w:w="7263" w:type="dxa"/>
          <w:gridSpan w:val="2"/>
        </w:tcPr>
        <w:p w14:paraId="7B169CC5" w14:textId="77FCD62F" w:rsidR="00A66FDC" w:rsidRDefault="00A66FDC">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sidR="00862BAB">
            <w:rPr>
              <w:b/>
            </w:rPr>
            <w:t>1</w:t>
          </w:r>
          <w:r>
            <w:rPr>
              <w:b/>
            </w:rPr>
            <w:fldChar w:fldCharType="end"/>
          </w:r>
        </w:p>
      </w:tc>
    </w:tr>
  </w:tbl>
  <w:p w14:paraId="023EB037" w14:textId="77777777" w:rsidR="00A66FDC" w:rsidRDefault="00A66FDC">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5B3AF" w14:textId="77777777" w:rsidR="00A66FDC" w:rsidRDefault="00A66FD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082CFC" w14:paraId="790B3417" w14:textId="77777777">
      <w:trPr>
        <w:cantSplit/>
        <w:jc w:val="center"/>
      </w:trPr>
      <w:tc>
        <w:tcPr>
          <w:tcW w:w="7258" w:type="dxa"/>
          <w:gridSpan w:val="2"/>
        </w:tcPr>
        <w:p w14:paraId="68AE1291" w14:textId="33A57ED5" w:rsidR="00082CFC" w:rsidRDefault="00082CFC">
          <w:pPr>
            <w:pStyle w:val="Header"/>
          </w:pPr>
          <w:r>
            <w:rPr>
              <w:b/>
              <w:i/>
            </w:rPr>
            <w:fldChar w:fldCharType="begin"/>
          </w:r>
          <w:r>
            <w:rPr>
              <w:b/>
              <w:i/>
            </w:rPr>
            <w:instrText xml:space="preserve"> STYLEREF "Name of Act/Reg" </w:instrText>
          </w:r>
          <w:r>
            <w:rPr>
              <w:b/>
              <w:i/>
            </w:rPr>
            <w:fldChar w:fldCharType="separate"/>
          </w:r>
          <w:r w:rsidR="00862BAB">
            <w:rPr>
              <w:b/>
              <w:i/>
            </w:rPr>
            <w:t>Charitable Collections Regulations 1947</w:t>
          </w:r>
          <w:r>
            <w:rPr>
              <w:b/>
              <w:i/>
            </w:rPr>
            <w:fldChar w:fldCharType="end"/>
          </w:r>
        </w:p>
      </w:tc>
    </w:tr>
    <w:tr w:rsidR="00082CFC" w14:paraId="6FE7EE50" w14:textId="77777777">
      <w:trPr>
        <w:jc w:val="center"/>
      </w:trPr>
      <w:tc>
        <w:tcPr>
          <w:tcW w:w="1548" w:type="dxa"/>
        </w:tcPr>
        <w:p w14:paraId="3DDA5A61" w14:textId="5D616B72" w:rsidR="00082CFC" w:rsidRDefault="00082CFC">
          <w:pPr>
            <w:pStyle w:val="Header"/>
            <w:spacing w:before="40"/>
          </w:pPr>
          <w:r>
            <w:rPr>
              <w:b/>
            </w:rPr>
            <w:fldChar w:fldCharType="begin"/>
          </w:r>
          <w:r>
            <w:rPr>
              <w:b/>
            </w:rPr>
            <w:instrText>STYLEREF CharSchno</w:instrText>
          </w:r>
          <w:r>
            <w:rPr>
              <w:b/>
            </w:rPr>
            <w:fldChar w:fldCharType="end"/>
          </w:r>
        </w:p>
      </w:tc>
      <w:tc>
        <w:tcPr>
          <w:tcW w:w="5715" w:type="dxa"/>
        </w:tcPr>
        <w:p w14:paraId="7CCA172C" w14:textId="7925E2B2" w:rsidR="00082CFC" w:rsidRDefault="00082CFC">
          <w:pPr>
            <w:pStyle w:val="Header"/>
            <w:spacing w:before="40"/>
          </w:pPr>
          <w:r>
            <w:fldChar w:fldCharType="begin"/>
          </w:r>
          <w:r>
            <w:instrText xml:space="preserve"> styleref CharSchText </w:instrText>
          </w:r>
          <w:r>
            <w:fldChar w:fldCharType="end"/>
          </w:r>
        </w:p>
      </w:tc>
    </w:tr>
    <w:tr w:rsidR="00082CFC" w14:paraId="7271D202" w14:textId="77777777">
      <w:trPr>
        <w:jc w:val="center"/>
      </w:trPr>
      <w:tc>
        <w:tcPr>
          <w:tcW w:w="1548" w:type="dxa"/>
        </w:tcPr>
        <w:p w14:paraId="2FAE72AB" w14:textId="0C43E79C" w:rsidR="00082CFC" w:rsidRDefault="00082CFC">
          <w:pPr>
            <w:pStyle w:val="Header"/>
            <w:spacing w:before="40"/>
          </w:pPr>
          <w:r>
            <w:rPr>
              <w:b/>
            </w:rPr>
            <w:fldChar w:fldCharType="begin"/>
          </w:r>
          <w:r>
            <w:rPr>
              <w:b/>
            </w:rPr>
            <w:instrText>STYLEREF CharDivNo</w:instrText>
          </w:r>
          <w:r>
            <w:rPr>
              <w:b/>
            </w:rPr>
            <w:fldChar w:fldCharType="end"/>
          </w:r>
          <w:r>
            <w:rPr>
              <w:b/>
            </w:rPr>
            <w:fldChar w:fldCharType="begin"/>
          </w:r>
          <w:r>
            <w:rPr>
              <w:b/>
            </w:rPr>
            <w:instrText>STYLEREF CharSDivNo</w:instrText>
          </w:r>
          <w:r>
            <w:rPr>
              <w:b/>
            </w:rPr>
            <w:fldChar w:fldCharType="end"/>
          </w:r>
        </w:p>
      </w:tc>
      <w:tc>
        <w:tcPr>
          <w:tcW w:w="5715" w:type="dxa"/>
        </w:tcPr>
        <w:p w14:paraId="5271CA7C" w14:textId="0F3BB613" w:rsidR="00082CFC" w:rsidRDefault="00082CFC">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rsidR="00082CFC" w14:paraId="76E65A89" w14:textId="77777777">
      <w:trPr>
        <w:jc w:val="center"/>
      </w:trPr>
      <w:tc>
        <w:tcPr>
          <w:tcW w:w="7258" w:type="dxa"/>
          <w:gridSpan w:val="2"/>
        </w:tcPr>
        <w:p w14:paraId="13928433" w14:textId="177512A0" w:rsidR="00082CFC" w:rsidRDefault="00082CFC">
          <w:pPr>
            <w:pStyle w:val="Header"/>
            <w:spacing w:before="40"/>
          </w:pPr>
          <w:r>
            <w:rPr>
              <w:b/>
            </w:rPr>
            <w:t xml:space="preserve">cl. </w:t>
          </w:r>
          <w:r>
            <w:rPr>
              <w:b/>
            </w:rPr>
            <w:fldChar w:fldCharType="begin"/>
          </w:r>
          <w:r>
            <w:rPr>
              <w:b/>
            </w:rPr>
            <w:instrText>STYLEREF CharSClsNo</w:instrText>
          </w:r>
          <w:r>
            <w:rPr>
              <w:b/>
            </w:rPr>
            <w:fldChar w:fldCharType="separate"/>
          </w:r>
          <w:r w:rsidR="00862BAB">
            <w:rPr>
              <w:b/>
            </w:rPr>
            <w:t>1</w:t>
          </w:r>
          <w:r>
            <w:rPr>
              <w:b/>
            </w:rPr>
            <w:fldChar w:fldCharType="end"/>
          </w:r>
        </w:p>
      </w:tc>
    </w:tr>
  </w:tbl>
  <w:p w14:paraId="7E2C3AF1" w14:textId="77777777" w:rsidR="00082CFC" w:rsidRDefault="00082CFC">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082CFC" w14:paraId="7972D7F8" w14:textId="77777777">
      <w:trPr>
        <w:cantSplit/>
        <w:jc w:val="center"/>
      </w:trPr>
      <w:tc>
        <w:tcPr>
          <w:tcW w:w="7263" w:type="dxa"/>
          <w:gridSpan w:val="2"/>
        </w:tcPr>
        <w:p w14:paraId="44B54708" w14:textId="15267620" w:rsidR="00082CFC" w:rsidRDefault="00082CFC">
          <w:pPr>
            <w:pStyle w:val="Header"/>
            <w:ind w:right="17"/>
            <w:jc w:val="right"/>
          </w:pPr>
          <w:r>
            <w:rPr>
              <w:b/>
              <w:i/>
            </w:rPr>
            <w:fldChar w:fldCharType="begin"/>
          </w:r>
          <w:r>
            <w:rPr>
              <w:b/>
              <w:i/>
            </w:rPr>
            <w:instrText xml:space="preserve"> STYLEREF "Name of Act/Reg" </w:instrText>
          </w:r>
          <w:r>
            <w:rPr>
              <w:b/>
              <w:i/>
            </w:rPr>
            <w:fldChar w:fldCharType="separate"/>
          </w:r>
          <w:r w:rsidR="00862BAB">
            <w:rPr>
              <w:b/>
              <w:i/>
            </w:rPr>
            <w:t>Charitable Collections Regulations 1947</w:t>
          </w:r>
          <w:r>
            <w:rPr>
              <w:b/>
              <w:i/>
            </w:rPr>
            <w:fldChar w:fldCharType="end"/>
          </w:r>
        </w:p>
      </w:tc>
    </w:tr>
    <w:tr w:rsidR="00082CFC" w14:paraId="7CBB975E" w14:textId="77777777">
      <w:trPr>
        <w:jc w:val="center"/>
      </w:trPr>
      <w:tc>
        <w:tcPr>
          <w:tcW w:w="5797" w:type="dxa"/>
          <w:vAlign w:val="bottom"/>
        </w:tcPr>
        <w:p w14:paraId="45D442AC" w14:textId="12714D50" w:rsidR="00082CFC" w:rsidRDefault="00082CFC">
          <w:pPr>
            <w:pStyle w:val="Header"/>
            <w:spacing w:before="40"/>
            <w:jc w:val="right"/>
          </w:pPr>
          <w:r>
            <w:fldChar w:fldCharType="begin"/>
          </w:r>
          <w:r>
            <w:instrText xml:space="preserve"> STYLEREF  CharSchText </w:instrText>
          </w:r>
          <w:r>
            <w:fldChar w:fldCharType="end"/>
          </w:r>
        </w:p>
      </w:tc>
      <w:tc>
        <w:tcPr>
          <w:tcW w:w="1466" w:type="dxa"/>
        </w:tcPr>
        <w:p w14:paraId="7B0EAACE" w14:textId="30B7686D" w:rsidR="00082CFC" w:rsidRDefault="00082CFC">
          <w:pPr>
            <w:pStyle w:val="Header"/>
            <w:spacing w:before="40"/>
            <w:ind w:right="17"/>
            <w:jc w:val="right"/>
          </w:pPr>
          <w:r>
            <w:rPr>
              <w:b/>
            </w:rPr>
            <w:fldChar w:fldCharType="begin"/>
          </w:r>
          <w:r>
            <w:rPr>
              <w:b/>
            </w:rPr>
            <w:instrText>STYLEREF CharSchno</w:instrText>
          </w:r>
          <w:r>
            <w:rPr>
              <w:b/>
            </w:rPr>
            <w:fldChar w:fldCharType="end"/>
          </w:r>
        </w:p>
      </w:tc>
    </w:tr>
    <w:tr w:rsidR="00082CFC" w14:paraId="42007A4A" w14:textId="77777777">
      <w:trPr>
        <w:jc w:val="center"/>
      </w:trPr>
      <w:tc>
        <w:tcPr>
          <w:tcW w:w="5797" w:type="dxa"/>
          <w:vAlign w:val="bottom"/>
        </w:tcPr>
        <w:p w14:paraId="43AAFF23" w14:textId="0E19F063" w:rsidR="00082CFC" w:rsidRDefault="00082CFC">
          <w:pPr>
            <w:pStyle w:val="Header"/>
            <w:spacing w:before="40"/>
            <w:jc w:val="right"/>
          </w:pPr>
          <w:r>
            <w:fldChar w:fldCharType="begin"/>
          </w:r>
          <w:r>
            <w:instrText xml:space="preserve"> styleref CharSDivText </w:instrText>
          </w:r>
          <w:r>
            <w:fldChar w:fldCharType="end"/>
          </w:r>
          <w:r>
            <w:fldChar w:fldCharType="begin"/>
          </w:r>
          <w:r>
            <w:instrText xml:space="preserve"> STYLEREF  CharDivText </w:instrText>
          </w:r>
          <w:r>
            <w:fldChar w:fldCharType="end"/>
          </w:r>
        </w:p>
      </w:tc>
      <w:tc>
        <w:tcPr>
          <w:tcW w:w="1466" w:type="dxa"/>
        </w:tcPr>
        <w:p w14:paraId="120AC3A6" w14:textId="31F1AFC0" w:rsidR="00082CFC" w:rsidRDefault="00082CFC">
          <w:pPr>
            <w:pStyle w:val="Header"/>
            <w:spacing w:before="40"/>
            <w:ind w:right="17"/>
            <w:jc w:val="right"/>
            <w:rPr>
              <w:b/>
              <w:bCs/>
            </w:rPr>
          </w:pPr>
          <w:r>
            <w:rPr>
              <w:b/>
            </w:rPr>
            <w:fldChar w:fldCharType="begin"/>
          </w:r>
          <w:r>
            <w:rPr>
              <w:b/>
            </w:rPr>
            <w:instrText>STYLEREF CharSDivNo</w:instrText>
          </w:r>
          <w:r>
            <w:rPr>
              <w:b/>
            </w:rPr>
            <w:fldChar w:fldCharType="end"/>
          </w:r>
          <w:r>
            <w:rPr>
              <w:b/>
            </w:rPr>
            <w:fldChar w:fldCharType="begin"/>
          </w:r>
          <w:r>
            <w:rPr>
              <w:b/>
            </w:rPr>
            <w:instrText>STYLEREF CharDivNo</w:instrText>
          </w:r>
          <w:r>
            <w:rPr>
              <w:b/>
            </w:rPr>
            <w:fldChar w:fldCharType="end"/>
          </w:r>
        </w:p>
      </w:tc>
    </w:tr>
    <w:tr w:rsidR="00082CFC" w14:paraId="3525AB46" w14:textId="77777777">
      <w:trPr>
        <w:jc w:val="center"/>
      </w:trPr>
      <w:tc>
        <w:tcPr>
          <w:tcW w:w="7263" w:type="dxa"/>
          <w:gridSpan w:val="2"/>
        </w:tcPr>
        <w:p w14:paraId="2760518F" w14:textId="58930D69" w:rsidR="00082CFC" w:rsidRDefault="00082CFC">
          <w:pPr>
            <w:pStyle w:val="Header"/>
            <w:spacing w:before="40"/>
            <w:ind w:right="17"/>
            <w:jc w:val="right"/>
          </w:pPr>
          <w:r>
            <w:rPr>
              <w:b/>
            </w:rPr>
            <w:t>cl.</w:t>
          </w:r>
          <w:r>
            <w:rPr>
              <w:b/>
              <w:i/>
            </w:rPr>
            <w:t xml:space="preserve"> </w:t>
          </w:r>
          <w:r>
            <w:rPr>
              <w:b/>
            </w:rPr>
            <w:fldChar w:fldCharType="begin"/>
          </w:r>
          <w:r>
            <w:rPr>
              <w:b/>
            </w:rPr>
            <w:instrText>STYLEREF CharSClsNo</w:instrText>
          </w:r>
          <w:r>
            <w:rPr>
              <w:b/>
            </w:rPr>
            <w:fldChar w:fldCharType="separate"/>
          </w:r>
          <w:r w:rsidR="00862BAB">
            <w:rPr>
              <w:b/>
            </w:rPr>
            <w:t>1</w:t>
          </w:r>
          <w:r>
            <w:fldChar w:fldCharType="end"/>
          </w:r>
        </w:p>
      </w:tc>
    </w:tr>
  </w:tbl>
  <w:p w14:paraId="01286B7C" w14:textId="77777777" w:rsidR="00082CFC" w:rsidRDefault="00082CFC">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3B9D" w14:paraId="3964259D" w14:textId="77777777">
      <w:trPr>
        <w:cantSplit/>
        <w:jc w:val="center"/>
      </w:trPr>
      <w:tc>
        <w:tcPr>
          <w:tcW w:w="7263" w:type="dxa"/>
          <w:gridSpan w:val="2"/>
        </w:tcPr>
        <w:p w14:paraId="2424F8A9" w14:textId="5926C02A" w:rsidR="00A66FDC" w:rsidRDefault="00A66FDC">
          <w:pPr>
            <w:pStyle w:val="Header"/>
          </w:pPr>
          <w:r>
            <w:rPr>
              <w:b/>
              <w:i/>
            </w:rPr>
            <w:fldChar w:fldCharType="begin"/>
          </w:r>
          <w:r>
            <w:rPr>
              <w:b/>
              <w:i/>
            </w:rPr>
            <w:instrText xml:space="preserve"> STYLEREF "Name of Act/Reg" </w:instrText>
          </w:r>
          <w:r>
            <w:rPr>
              <w:b/>
              <w:i/>
            </w:rPr>
            <w:fldChar w:fldCharType="separate"/>
          </w:r>
          <w:r w:rsidR="00862BAB">
            <w:rPr>
              <w:b/>
              <w:i/>
            </w:rPr>
            <w:t>Charitable Collections Regulations 1947</w:t>
          </w:r>
          <w:r>
            <w:rPr>
              <w:b/>
              <w:i/>
            </w:rPr>
            <w:fldChar w:fldCharType="end"/>
          </w:r>
        </w:p>
      </w:tc>
    </w:tr>
    <w:tr w:rsidR="00763B9D" w14:paraId="3BE14035" w14:textId="77777777">
      <w:trPr>
        <w:jc w:val="center"/>
      </w:trPr>
      <w:tc>
        <w:tcPr>
          <w:tcW w:w="1548" w:type="dxa"/>
        </w:tcPr>
        <w:p w14:paraId="5203D70B" w14:textId="239BA2A9" w:rsidR="00A66FDC" w:rsidRDefault="00A66FDC">
          <w:pPr>
            <w:pStyle w:val="Header"/>
            <w:spacing w:before="40"/>
          </w:pPr>
          <w:r>
            <w:rPr>
              <w:b/>
            </w:rPr>
            <w:fldChar w:fldCharType="begin"/>
          </w:r>
          <w:r>
            <w:rPr>
              <w:b/>
            </w:rPr>
            <w:instrText>styleref CharSchno</w:instrText>
          </w:r>
          <w:r>
            <w:rPr>
              <w:b/>
            </w:rPr>
            <w:fldChar w:fldCharType="separate"/>
          </w:r>
          <w:r w:rsidR="00862BAB">
            <w:rPr>
              <w:b/>
            </w:rPr>
            <w:t>Schedule 1A</w:t>
          </w:r>
          <w:r>
            <w:rPr>
              <w:b/>
            </w:rPr>
            <w:fldChar w:fldCharType="end"/>
          </w:r>
        </w:p>
      </w:tc>
      <w:tc>
        <w:tcPr>
          <w:tcW w:w="5715" w:type="dxa"/>
        </w:tcPr>
        <w:p w14:paraId="785DA71F" w14:textId="5AF00BAB" w:rsidR="00A66FDC" w:rsidRDefault="00A66FDC">
          <w:pPr>
            <w:pStyle w:val="Header"/>
            <w:spacing w:before="40"/>
          </w:pPr>
          <w:r>
            <w:fldChar w:fldCharType="begin"/>
          </w:r>
          <w:r>
            <w:instrText>styleref CharSchText</w:instrText>
          </w:r>
          <w:r>
            <w:fldChar w:fldCharType="separate"/>
          </w:r>
          <w:r w:rsidR="00862BAB">
            <w:t>Code of conduct</w:t>
          </w:r>
          <w:r>
            <w:fldChar w:fldCharType="end"/>
          </w:r>
        </w:p>
      </w:tc>
    </w:tr>
    <w:tr w:rsidR="00763B9D" w14:paraId="7F629DB4" w14:textId="77777777">
      <w:trPr>
        <w:jc w:val="center"/>
      </w:trPr>
      <w:tc>
        <w:tcPr>
          <w:tcW w:w="1548" w:type="dxa"/>
        </w:tcPr>
        <w:p w14:paraId="4B68F31E" w14:textId="77777777" w:rsidR="00A66FDC" w:rsidRDefault="00A66FDC">
          <w:pPr>
            <w:pStyle w:val="Header"/>
            <w:spacing w:before="40"/>
          </w:pPr>
        </w:p>
      </w:tc>
      <w:tc>
        <w:tcPr>
          <w:tcW w:w="5715" w:type="dxa"/>
        </w:tcPr>
        <w:p w14:paraId="144392C7" w14:textId="77777777" w:rsidR="00A66FDC" w:rsidRDefault="00A66FDC">
          <w:pPr>
            <w:pStyle w:val="Header"/>
            <w:spacing w:before="40"/>
          </w:pPr>
        </w:p>
      </w:tc>
    </w:tr>
    <w:tr w:rsidR="00763B9D" w14:paraId="743D3829" w14:textId="77777777">
      <w:trPr>
        <w:jc w:val="center"/>
      </w:trPr>
      <w:tc>
        <w:tcPr>
          <w:tcW w:w="1548" w:type="dxa"/>
        </w:tcPr>
        <w:p w14:paraId="0548F230" w14:textId="73A725C4" w:rsidR="00A66FDC" w:rsidRDefault="00A66FDC">
          <w:pPr>
            <w:pStyle w:val="Header"/>
            <w:spacing w:before="40"/>
          </w:pPr>
        </w:p>
      </w:tc>
      <w:tc>
        <w:tcPr>
          <w:tcW w:w="5715" w:type="dxa"/>
        </w:tcPr>
        <w:p w14:paraId="5A7FCF36" w14:textId="77777777" w:rsidR="00A66FDC" w:rsidRDefault="00A66FDC">
          <w:pPr>
            <w:pStyle w:val="Header"/>
            <w:spacing w:before="40"/>
          </w:pPr>
        </w:p>
      </w:tc>
    </w:tr>
  </w:tbl>
  <w:p w14:paraId="6BA06C29" w14:textId="77777777" w:rsidR="00A66FDC" w:rsidRDefault="00A66FDC">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63B9D" w14:paraId="1E90B107" w14:textId="77777777">
      <w:trPr>
        <w:cantSplit/>
        <w:jc w:val="center"/>
      </w:trPr>
      <w:tc>
        <w:tcPr>
          <w:tcW w:w="7263" w:type="dxa"/>
          <w:gridSpan w:val="2"/>
        </w:tcPr>
        <w:p w14:paraId="4BB29F28" w14:textId="54A2E8C7" w:rsidR="00A66FDC" w:rsidRDefault="00A66FDC">
          <w:pPr>
            <w:pStyle w:val="Header"/>
            <w:ind w:right="17"/>
            <w:jc w:val="right"/>
          </w:pPr>
          <w:r>
            <w:rPr>
              <w:b/>
              <w:i/>
            </w:rPr>
            <w:fldChar w:fldCharType="begin"/>
          </w:r>
          <w:r>
            <w:rPr>
              <w:b/>
              <w:i/>
            </w:rPr>
            <w:instrText xml:space="preserve"> Styleref "Name of Act/Reg" </w:instrText>
          </w:r>
          <w:r>
            <w:rPr>
              <w:b/>
              <w:i/>
            </w:rPr>
            <w:fldChar w:fldCharType="separate"/>
          </w:r>
          <w:r w:rsidR="00862BAB">
            <w:rPr>
              <w:b/>
              <w:i/>
            </w:rPr>
            <w:t>Charitable Collections Regulations 1947</w:t>
          </w:r>
          <w:r>
            <w:rPr>
              <w:b/>
              <w:i/>
            </w:rPr>
            <w:fldChar w:fldCharType="end"/>
          </w:r>
        </w:p>
      </w:tc>
    </w:tr>
    <w:tr w:rsidR="00763B9D" w14:paraId="24D6070F" w14:textId="77777777">
      <w:trPr>
        <w:jc w:val="center"/>
      </w:trPr>
      <w:tc>
        <w:tcPr>
          <w:tcW w:w="5715" w:type="dxa"/>
          <w:vAlign w:val="bottom"/>
        </w:tcPr>
        <w:p w14:paraId="2FE417CF" w14:textId="23192DB2" w:rsidR="00A66FDC" w:rsidRDefault="00A66FDC">
          <w:pPr>
            <w:pStyle w:val="Header"/>
            <w:spacing w:before="40"/>
            <w:jc w:val="right"/>
          </w:pPr>
          <w:r>
            <w:fldChar w:fldCharType="begin"/>
          </w:r>
          <w:r>
            <w:instrText xml:space="preserve"> styleref CharSchText </w:instrText>
          </w:r>
          <w:r>
            <w:fldChar w:fldCharType="separate"/>
          </w:r>
          <w:r w:rsidR="00862BAB">
            <w:t>Code of conduct</w:t>
          </w:r>
          <w:r>
            <w:fldChar w:fldCharType="end"/>
          </w:r>
        </w:p>
      </w:tc>
      <w:tc>
        <w:tcPr>
          <w:tcW w:w="1548" w:type="dxa"/>
        </w:tcPr>
        <w:p w14:paraId="5C7237DD" w14:textId="0960E2F6" w:rsidR="00A66FDC" w:rsidRDefault="00A66FDC">
          <w:pPr>
            <w:pStyle w:val="Header"/>
            <w:spacing w:before="40"/>
            <w:ind w:right="17"/>
            <w:jc w:val="right"/>
          </w:pPr>
          <w:r>
            <w:rPr>
              <w:b/>
            </w:rPr>
            <w:fldChar w:fldCharType="begin"/>
          </w:r>
          <w:r>
            <w:rPr>
              <w:b/>
            </w:rPr>
            <w:instrText xml:space="preserve"> styleref CharSchno </w:instrText>
          </w:r>
          <w:r>
            <w:rPr>
              <w:b/>
            </w:rPr>
            <w:fldChar w:fldCharType="separate"/>
          </w:r>
          <w:r w:rsidR="00862BAB">
            <w:rPr>
              <w:b/>
            </w:rPr>
            <w:t>Schedule 1A</w:t>
          </w:r>
          <w:r>
            <w:rPr>
              <w:b/>
            </w:rPr>
            <w:fldChar w:fldCharType="end"/>
          </w:r>
        </w:p>
      </w:tc>
    </w:tr>
    <w:tr w:rsidR="00763B9D" w14:paraId="04F7512A" w14:textId="77777777">
      <w:trPr>
        <w:jc w:val="center"/>
      </w:trPr>
      <w:tc>
        <w:tcPr>
          <w:tcW w:w="5715" w:type="dxa"/>
        </w:tcPr>
        <w:p w14:paraId="41D981E5" w14:textId="77777777" w:rsidR="00A66FDC" w:rsidRDefault="00A66FDC">
          <w:pPr>
            <w:pStyle w:val="Header"/>
            <w:spacing w:before="40"/>
            <w:jc w:val="right"/>
          </w:pPr>
        </w:p>
      </w:tc>
      <w:tc>
        <w:tcPr>
          <w:tcW w:w="1548" w:type="dxa"/>
        </w:tcPr>
        <w:p w14:paraId="505917EA" w14:textId="77777777" w:rsidR="00A66FDC" w:rsidRDefault="00A66FDC">
          <w:pPr>
            <w:pStyle w:val="Header"/>
            <w:spacing w:before="40"/>
            <w:ind w:right="17"/>
            <w:jc w:val="right"/>
          </w:pPr>
        </w:p>
      </w:tc>
    </w:tr>
    <w:tr w:rsidR="00763B9D" w14:paraId="4D716F75" w14:textId="77777777">
      <w:trPr>
        <w:jc w:val="center"/>
      </w:trPr>
      <w:tc>
        <w:tcPr>
          <w:tcW w:w="5715" w:type="dxa"/>
        </w:tcPr>
        <w:p w14:paraId="1EF173FA" w14:textId="77777777" w:rsidR="00A66FDC" w:rsidRDefault="00A66FDC">
          <w:pPr>
            <w:pStyle w:val="Header"/>
            <w:spacing w:before="40"/>
            <w:jc w:val="right"/>
          </w:pPr>
        </w:p>
      </w:tc>
      <w:tc>
        <w:tcPr>
          <w:tcW w:w="1548" w:type="dxa"/>
        </w:tcPr>
        <w:p w14:paraId="2FFB0EBF" w14:textId="57A84717" w:rsidR="00A66FDC" w:rsidRDefault="00A3327F">
          <w:pPr>
            <w:pStyle w:val="Header"/>
            <w:spacing w:before="40"/>
            <w:ind w:right="17"/>
            <w:jc w:val="right"/>
          </w:pPr>
          <w:r>
            <w:rPr>
              <w:b/>
            </w:rPr>
            <w:t>cl.</w:t>
          </w:r>
          <w:r>
            <w:rPr>
              <w:b/>
              <w:i/>
            </w:rPr>
            <w:t xml:space="preserve"> </w:t>
          </w:r>
          <w:r>
            <w:rPr>
              <w:b/>
            </w:rPr>
            <w:fldChar w:fldCharType="begin"/>
          </w:r>
          <w:r>
            <w:rPr>
              <w:b/>
            </w:rPr>
            <w:instrText>STYLEREF CharSClsNo</w:instrText>
          </w:r>
          <w:r>
            <w:rPr>
              <w:b/>
            </w:rPr>
            <w:fldChar w:fldCharType="separate"/>
          </w:r>
          <w:r w:rsidR="00862BAB">
            <w:rPr>
              <w:b/>
            </w:rPr>
            <w:t>2</w:t>
          </w:r>
          <w:r>
            <w:fldChar w:fldCharType="end"/>
          </w:r>
        </w:p>
      </w:tc>
    </w:tr>
  </w:tbl>
  <w:p w14:paraId="13CDAC94" w14:textId="77777777" w:rsidR="00A66FDC" w:rsidRDefault="00A66FDC">
    <w:pPr>
      <w:pStyle w:val="Header"/>
      <w:pBdr>
        <w:top w:val="single" w:sz="4" w:space="1" w:color="auto"/>
      </w:pBdr>
    </w:pPr>
    <w:bookmarkStart w:id="56" w:name="Schedule"/>
    <w:bookmarkEnd w:id="5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381C2" w14:textId="77777777" w:rsidR="00A66FDC" w:rsidRDefault="00A66FD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3B9D" w14:paraId="470CE36B" w14:textId="77777777">
      <w:trPr>
        <w:cantSplit/>
        <w:jc w:val="center"/>
      </w:trPr>
      <w:tc>
        <w:tcPr>
          <w:tcW w:w="7263" w:type="dxa"/>
          <w:gridSpan w:val="2"/>
        </w:tcPr>
        <w:p w14:paraId="1EB9555F" w14:textId="0725D464" w:rsidR="00A66FDC" w:rsidRDefault="00A66FDC">
          <w:pPr>
            <w:pStyle w:val="Header"/>
          </w:pPr>
          <w:r>
            <w:rPr>
              <w:b/>
              <w:i/>
            </w:rPr>
            <w:fldChar w:fldCharType="begin"/>
          </w:r>
          <w:r>
            <w:rPr>
              <w:b/>
              <w:i/>
            </w:rPr>
            <w:instrText xml:space="preserve"> STYLEREF "Name of Act/Reg" </w:instrText>
          </w:r>
          <w:r>
            <w:rPr>
              <w:b/>
              <w:i/>
            </w:rPr>
            <w:fldChar w:fldCharType="separate"/>
          </w:r>
          <w:r w:rsidR="00862BAB">
            <w:rPr>
              <w:b/>
              <w:i/>
            </w:rPr>
            <w:t>Charitable Collections Regulations 1947</w:t>
          </w:r>
          <w:r>
            <w:rPr>
              <w:b/>
              <w:i/>
            </w:rPr>
            <w:fldChar w:fldCharType="end"/>
          </w:r>
        </w:p>
      </w:tc>
    </w:tr>
    <w:tr w:rsidR="00763B9D" w14:paraId="048F0A6D" w14:textId="77777777">
      <w:trPr>
        <w:jc w:val="center"/>
      </w:trPr>
      <w:tc>
        <w:tcPr>
          <w:tcW w:w="1548" w:type="dxa"/>
        </w:tcPr>
        <w:p w14:paraId="547D6BC4" w14:textId="46CA933D" w:rsidR="00A66FDC" w:rsidRDefault="00A66FDC">
          <w:pPr>
            <w:pStyle w:val="Header"/>
            <w:spacing w:before="40"/>
          </w:pPr>
          <w:r>
            <w:rPr>
              <w:b/>
            </w:rPr>
            <w:fldChar w:fldCharType="begin"/>
          </w:r>
          <w:r>
            <w:rPr>
              <w:b/>
            </w:rPr>
            <w:instrText xml:space="preserve"> styleref CharSchno </w:instrText>
          </w:r>
          <w:r>
            <w:rPr>
              <w:b/>
            </w:rPr>
            <w:fldChar w:fldCharType="separate"/>
          </w:r>
          <w:r w:rsidR="00862BAB">
            <w:rPr>
              <w:b/>
            </w:rPr>
            <w:t>Schedule 1</w:t>
          </w:r>
          <w:r>
            <w:rPr>
              <w:b/>
            </w:rPr>
            <w:fldChar w:fldCharType="end"/>
          </w:r>
        </w:p>
      </w:tc>
      <w:tc>
        <w:tcPr>
          <w:tcW w:w="5715" w:type="dxa"/>
        </w:tcPr>
        <w:p w14:paraId="6A9C2D9F" w14:textId="08DF0552" w:rsidR="00A66FDC" w:rsidRDefault="00A66FDC">
          <w:pPr>
            <w:pStyle w:val="Header"/>
            <w:spacing w:before="40"/>
          </w:pPr>
          <w:r>
            <w:fldChar w:fldCharType="begin"/>
          </w:r>
          <w:r>
            <w:instrText xml:space="preserve"> styleref CharSchText </w:instrText>
          </w:r>
          <w:r>
            <w:fldChar w:fldCharType="separate"/>
          </w:r>
          <w:r w:rsidR="00862BAB">
            <w:t>Prescribed offences and modified penalties</w:t>
          </w:r>
          <w:r>
            <w:fldChar w:fldCharType="end"/>
          </w:r>
        </w:p>
      </w:tc>
    </w:tr>
    <w:tr w:rsidR="00763B9D" w14:paraId="7B42A6F2" w14:textId="77777777">
      <w:trPr>
        <w:jc w:val="center"/>
      </w:trPr>
      <w:tc>
        <w:tcPr>
          <w:tcW w:w="1548" w:type="dxa"/>
        </w:tcPr>
        <w:p w14:paraId="7E8FAD05" w14:textId="77777777" w:rsidR="00A66FDC" w:rsidRDefault="00A66FDC">
          <w:pPr>
            <w:pStyle w:val="Header"/>
            <w:spacing w:before="40"/>
          </w:pPr>
        </w:p>
      </w:tc>
      <w:tc>
        <w:tcPr>
          <w:tcW w:w="5715" w:type="dxa"/>
        </w:tcPr>
        <w:p w14:paraId="68ED8636" w14:textId="77777777" w:rsidR="00A66FDC" w:rsidRDefault="00A66FDC">
          <w:pPr>
            <w:pStyle w:val="Header"/>
            <w:spacing w:before="40"/>
          </w:pPr>
        </w:p>
      </w:tc>
    </w:tr>
    <w:tr w:rsidR="00763B9D" w14:paraId="7E51D4E6" w14:textId="77777777">
      <w:trPr>
        <w:jc w:val="center"/>
      </w:trPr>
      <w:tc>
        <w:tcPr>
          <w:tcW w:w="1548" w:type="dxa"/>
        </w:tcPr>
        <w:p w14:paraId="470B903E" w14:textId="19846013" w:rsidR="00A66FDC" w:rsidRDefault="00A66FDC">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62BAB">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62BAB">
            <w:rPr>
              <w:b/>
            </w:rPr>
            <w:instrText>2</w:instrText>
          </w:r>
          <w:r>
            <w:rPr>
              <w:b/>
            </w:rPr>
            <w:fldChar w:fldCharType="end"/>
          </w:r>
          <w:r>
            <w:rPr>
              <w:b/>
            </w:rPr>
            <w:instrText xml:space="preserve"> </w:instrText>
          </w:r>
          <w:r>
            <w:rPr>
              <w:b/>
            </w:rPr>
            <w:fldChar w:fldCharType="separate"/>
          </w:r>
          <w:r w:rsidR="00862BAB">
            <w:rPr>
              <w:b/>
            </w:rPr>
            <w:t>2</w:t>
          </w:r>
          <w:r>
            <w:rPr>
              <w:b/>
            </w:rPr>
            <w:fldChar w:fldCharType="end"/>
          </w:r>
        </w:p>
      </w:tc>
      <w:tc>
        <w:tcPr>
          <w:tcW w:w="5715" w:type="dxa"/>
        </w:tcPr>
        <w:p w14:paraId="21A97DF5" w14:textId="77777777" w:rsidR="00A66FDC" w:rsidRDefault="00A66FDC">
          <w:pPr>
            <w:pStyle w:val="Header"/>
            <w:spacing w:before="40"/>
          </w:pPr>
        </w:p>
      </w:tc>
    </w:tr>
  </w:tbl>
  <w:p w14:paraId="246184E6" w14:textId="77777777" w:rsidR="00A66FDC" w:rsidRDefault="00A66FDC">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63B9D" w14:paraId="4E4ED904" w14:textId="77777777">
      <w:trPr>
        <w:cantSplit/>
        <w:jc w:val="center"/>
      </w:trPr>
      <w:tc>
        <w:tcPr>
          <w:tcW w:w="7263" w:type="dxa"/>
          <w:gridSpan w:val="2"/>
        </w:tcPr>
        <w:p w14:paraId="0C0C48BB" w14:textId="4E2AF47F" w:rsidR="00A66FDC" w:rsidRDefault="00A66FDC">
          <w:pPr>
            <w:pStyle w:val="Header"/>
            <w:ind w:right="17"/>
            <w:jc w:val="right"/>
          </w:pPr>
          <w:r>
            <w:rPr>
              <w:b/>
              <w:i/>
            </w:rPr>
            <w:fldChar w:fldCharType="begin"/>
          </w:r>
          <w:r>
            <w:rPr>
              <w:b/>
              <w:i/>
            </w:rPr>
            <w:instrText xml:space="preserve"> Styleref "Name of Act/Reg" </w:instrText>
          </w:r>
          <w:r>
            <w:rPr>
              <w:b/>
              <w:i/>
            </w:rPr>
            <w:fldChar w:fldCharType="separate"/>
          </w:r>
          <w:r w:rsidR="00862BAB">
            <w:rPr>
              <w:b/>
              <w:i/>
            </w:rPr>
            <w:t>Charitable Collections Regulations 1947</w:t>
          </w:r>
          <w:r>
            <w:rPr>
              <w:b/>
              <w:i/>
            </w:rPr>
            <w:fldChar w:fldCharType="end"/>
          </w:r>
        </w:p>
      </w:tc>
    </w:tr>
    <w:tr w:rsidR="00763B9D" w14:paraId="41F993F1" w14:textId="77777777">
      <w:trPr>
        <w:jc w:val="center"/>
      </w:trPr>
      <w:tc>
        <w:tcPr>
          <w:tcW w:w="5715" w:type="dxa"/>
          <w:vAlign w:val="bottom"/>
        </w:tcPr>
        <w:p w14:paraId="41E8594D" w14:textId="5443EB65" w:rsidR="00A66FDC" w:rsidRDefault="00A66FDC">
          <w:pPr>
            <w:pStyle w:val="Header"/>
            <w:spacing w:before="40"/>
            <w:jc w:val="right"/>
          </w:pPr>
          <w:r>
            <w:fldChar w:fldCharType="begin"/>
          </w:r>
          <w:r>
            <w:instrText xml:space="preserve"> styleref CharSchText </w:instrText>
          </w:r>
          <w:r>
            <w:fldChar w:fldCharType="separate"/>
          </w:r>
          <w:r w:rsidR="00862BAB">
            <w:t>Prescribed offences and modified penalties</w:t>
          </w:r>
          <w:r>
            <w:fldChar w:fldCharType="end"/>
          </w:r>
        </w:p>
      </w:tc>
      <w:tc>
        <w:tcPr>
          <w:tcW w:w="1548" w:type="dxa"/>
        </w:tcPr>
        <w:p w14:paraId="09B6B991" w14:textId="40214F96" w:rsidR="00A66FDC" w:rsidRDefault="00A66FDC">
          <w:pPr>
            <w:pStyle w:val="Header"/>
            <w:spacing w:before="40"/>
            <w:ind w:right="17"/>
            <w:jc w:val="right"/>
          </w:pPr>
          <w:r>
            <w:rPr>
              <w:b/>
            </w:rPr>
            <w:fldChar w:fldCharType="begin"/>
          </w:r>
          <w:r>
            <w:rPr>
              <w:b/>
            </w:rPr>
            <w:instrText xml:space="preserve"> styleref CharSchno </w:instrText>
          </w:r>
          <w:r>
            <w:rPr>
              <w:b/>
            </w:rPr>
            <w:fldChar w:fldCharType="separate"/>
          </w:r>
          <w:r w:rsidR="00862BAB">
            <w:rPr>
              <w:b/>
            </w:rPr>
            <w:t>Schedule 1</w:t>
          </w:r>
          <w:r>
            <w:rPr>
              <w:b/>
            </w:rPr>
            <w:fldChar w:fldCharType="end"/>
          </w:r>
        </w:p>
      </w:tc>
    </w:tr>
    <w:tr w:rsidR="00763B9D" w14:paraId="57254A33" w14:textId="77777777">
      <w:trPr>
        <w:jc w:val="center"/>
      </w:trPr>
      <w:tc>
        <w:tcPr>
          <w:tcW w:w="5715" w:type="dxa"/>
        </w:tcPr>
        <w:p w14:paraId="1EAD5B18" w14:textId="77777777" w:rsidR="00A66FDC" w:rsidRDefault="00A66FDC">
          <w:pPr>
            <w:pStyle w:val="Header"/>
            <w:spacing w:before="40"/>
            <w:jc w:val="right"/>
          </w:pPr>
        </w:p>
      </w:tc>
      <w:tc>
        <w:tcPr>
          <w:tcW w:w="1548" w:type="dxa"/>
        </w:tcPr>
        <w:p w14:paraId="7B8C79B0" w14:textId="77777777" w:rsidR="00A66FDC" w:rsidRDefault="00A66FDC">
          <w:pPr>
            <w:pStyle w:val="Header"/>
            <w:spacing w:before="40"/>
            <w:ind w:right="17"/>
            <w:jc w:val="right"/>
          </w:pPr>
        </w:p>
      </w:tc>
    </w:tr>
    <w:tr w:rsidR="00763B9D" w14:paraId="1DD8B198" w14:textId="77777777">
      <w:trPr>
        <w:jc w:val="center"/>
      </w:trPr>
      <w:tc>
        <w:tcPr>
          <w:tcW w:w="5715" w:type="dxa"/>
        </w:tcPr>
        <w:p w14:paraId="4C9C6AB5" w14:textId="77777777" w:rsidR="00A66FDC" w:rsidRDefault="00A66FDC">
          <w:pPr>
            <w:pStyle w:val="Header"/>
            <w:spacing w:before="40"/>
            <w:jc w:val="right"/>
          </w:pPr>
        </w:p>
      </w:tc>
      <w:tc>
        <w:tcPr>
          <w:tcW w:w="1548" w:type="dxa"/>
        </w:tcPr>
        <w:p w14:paraId="27B675FA" w14:textId="2B914E45" w:rsidR="00A66FDC" w:rsidRDefault="00A66FDC">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862BAB">
            <w:rPr>
              <w:b/>
            </w:rPr>
            <w:instrText>2</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862BAB">
            <w:rPr>
              <w:b/>
            </w:rPr>
            <w:instrText>2</w:instrText>
          </w:r>
          <w:r>
            <w:rPr>
              <w:b/>
            </w:rPr>
            <w:fldChar w:fldCharType="end"/>
          </w:r>
          <w:r>
            <w:rPr>
              <w:b/>
            </w:rPr>
            <w:instrText xml:space="preserve"> </w:instrText>
          </w:r>
          <w:r>
            <w:rPr>
              <w:b/>
            </w:rPr>
            <w:fldChar w:fldCharType="separate"/>
          </w:r>
          <w:r w:rsidR="00862BAB">
            <w:rPr>
              <w:b/>
            </w:rPr>
            <w:t>2</w:t>
          </w:r>
          <w:r>
            <w:rPr>
              <w:b/>
            </w:rPr>
            <w:fldChar w:fldCharType="end"/>
          </w:r>
        </w:p>
      </w:tc>
    </w:tr>
  </w:tbl>
  <w:p w14:paraId="1D21C96C" w14:textId="77777777" w:rsidR="00A66FDC" w:rsidRDefault="00A66FDC">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63B9D" w14:paraId="076A66BE" w14:textId="77777777">
      <w:trPr>
        <w:cantSplit/>
        <w:jc w:val="center"/>
      </w:trPr>
      <w:tc>
        <w:tcPr>
          <w:tcW w:w="7258" w:type="dxa"/>
          <w:gridSpan w:val="2"/>
        </w:tcPr>
        <w:p w14:paraId="05EA451F" w14:textId="2786C1F4" w:rsidR="00A66FDC" w:rsidRDefault="00A66FDC">
          <w:pPr>
            <w:pStyle w:val="Header"/>
          </w:pPr>
          <w:r>
            <w:rPr>
              <w:b/>
              <w:i/>
            </w:rPr>
            <w:fldChar w:fldCharType="begin"/>
          </w:r>
          <w:r>
            <w:rPr>
              <w:b/>
              <w:i/>
            </w:rPr>
            <w:instrText xml:space="preserve"> STYLEREF "Name of Act/Reg" </w:instrText>
          </w:r>
          <w:r>
            <w:rPr>
              <w:b/>
              <w:i/>
            </w:rPr>
            <w:fldChar w:fldCharType="separate"/>
          </w:r>
          <w:r w:rsidR="00862BAB">
            <w:rPr>
              <w:b/>
              <w:i/>
            </w:rPr>
            <w:t>Charitable Collections Regulations 1947</w:t>
          </w:r>
          <w:r>
            <w:rPr>
              <w:b/>
              <w:i/>
            </w:rPr>
            <w:fldChar w:fldCharType="end"/>
          </w:r>
        </w:p>
      </w:tc>
    </w:tr>
    <w:tr w:rsidR="00763B9D" w14:paraId="1CB76C2F" w14:textId="77777777">
      <w:trPr>
        <w:jc w:val="center"/>
      </w:trPr>
      <w:tc>
        <w:tcPr>
          <w:tcW w:w="1548" w:type="dxa"/>
        </w:tcPr>
        <w:p w14:paraId="17F44E82" w14:textId="51EEDB56" w:rsidR="00A66FDC" w:rsidRDefault="00A66FDC">
          <w:pPr>
            <w:pStyle w:val="Header"/>
            <w:spacing w:before="40"/>
          </w:pPr>
          <w:r>
            <w:rPr>
              <w:b/>
            </w:rPr>
            <w:fldChar w:fldCharType="begin"/>
          </w:r>
          <w:r>
            <w:rPr>
              <w:b/>
            </w:rPr>
            <w:instrText xml:space="preserve"> STYLEREF "nHeading 2" </w:instrText>
          </w:r>
          <w:r>
            <w:rPr>
              <w:b/>
            </w:rPr>
            <w:fldChar w:fldCharType="separate"/>
          </w:r>
          <w:r w:rsidR="00862BAB">
            <w:rPr>
              <w:b/>
            </w:rPr>
            <w:t>Notes</w:t>
          </w:r>
          <w:r>
            <w:rPr>
              <w:b/>
            </w:rPr>
            <w:fldChar w:fldCharType="end"/>
          </w:r>
        </w:p>
      </w:tc>
      <w:tc>
        <w:tcPr>
          <w:tcW w:w="5715" w:type="dxa"/>
        </w:tcPr>
        <w:p w14:paraId="12748FA5" w14:textId="55CA9DA5" w:rsidR="00A66FDC" w:rsidRDefault="00A66FDC">
          <w:pPr>
            <w:pStyle w:val="Header"/>
            <w:spacing w:before="40"/>
          </w:pPr>
          <w:r>
            <w:fldChar w:fldCharType="begin"/>
          </w:r>
          <w:r>
            <w:instrText xml:space="preserve"> STYLEREF "nHeading 3" </w:instrText>
          </w:r>
          <w:r>
            <w:fldChar w:fldCharType="separate"/>
          </w:r>
          <w:r w:rsidR="00862BAB">
            <w:t>Compilation table</w:t>
          </w:r>
          <w:r>
            <w:fldChar w:fldCharType="end"/>
          </w:r>
        </w:p>
      </w:tc>
    </w:tr>
    <w:tr w:rsidR="00763B9D" w14:paraId="2B13E587" w14:textId="77777777">
      <w:trPr>
        <w:jc w:val="center"/>
      </w:trPr>
      <w:tc>
        <w:tcPr>
          <w:tcW w:w="1548" w:type="dxa"/>
        </w:tcPr>
        <w:p w14:paraId="43BE063D" w14:textId="77777777" w:rsidR="00A66FDC" w:rsidRDefault="00A66FDC">
          <w:pPr>
            <w:pStyle w:val="Header"/>
            <w:spacing w:before="40"/>
          </w:pPr>
        </w:p>
      </w:tc>
      <w:tc>
        <w:tcPr>
          <w:tcW w:w="5715" w:type="dxa"/>
        </w:tcPr>
        <w:p w14:paraId="6C0230B8" w14:textId="77777777" w:rsidR="00A66FDC" w:rsidRDefault="00A66FDC">
          <w:pPr>
            <w:pStyle w:val="Header"/>
            <w:spacing w:before="40"/>
          </w:pPr>
        </w:p>
      </w:tc>
    </w:tr>
    <w:tr w:rsidR="00763B9D" w14:paraId="3862B43F" w14:textId="77777777">
      <w:trPr>
        <w:cantSplit/>
        <w:jc w:val="center"/>
      </w:trPr>
      <w:tc>
        <w:tcPr>
          <w:tcW w:w="7258" w:type="dxa"/>
          <w:gridSpan w:val="2"/>
        </w:tcPr>
        <w:p w14:paraId="35592810" w14:textId="77777777" w:rsidR="00A66FDC" w:rsidRDefault="00A66FDC">
          <w:pPr>
            <w:pStyle w:val="Header"/>
            <w:spacing w:before="40"/>
          </w:pPr>
        </w:p>
      </w:tc>
    </w:tr>
  </w:tbl>
  <w:p w14:paraId="3DA9A4D6" w14:textId="77777777" w:rsidR="00A66FDC" w:rsidRDefault="00A66FDC">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63B9D" w14:paraId="22F39A78" w14:textId="77777777">
      <w:trPr>
        <w:cantSplit/>
        <w:jc w:val="center"/>
      </w:trPr>
      <w:tc>
        <w:tcPr>
          <w:tcW w:w="7258" w:type="dxa"/>
          <w:gridSpan w:val="2"/>
        </w:tcPr>
        <w:p w14:paraId="28857559" w14:textId="777D40BE" w:rsidR="00A66FDC" w:rsidRDefault="00A66FDC">
          <w:pPr>
            <w:pStyle w:val="Header"/>
            <w:ind w:right="17"/>
            <w:jc w:val="right"/>
          </w:pPr>
          <w:r>
            <w:rPr>
              <w:b/>
              <w:i/>
            </w:rPr>
            <w:fldChar w:fldCharType="begin"/>
          </w:r>
          <w:r>
            <w:rPr>
              <w:b/>
              <w:i/>
            </w:rPr>
            <w:instrText xml:space="preserve"> STYLEREF "Name of Act/Reg" </w:instrText>
          </w:r>
          <w:r>
            <w:rPr>
              <w:b/>
              <w:i/>
            </w:rPr>
            <w:fldChar w:fldCharType="separate"/>
          </w:r>
          <w:r w:rsidR="00862BAB">
            <w:rPr>
              <w:b/>
              <w:i/>
            </w:rPr>
            <w:t>Charitable Collections Regulations 1947</w:t>
          </w:r>
          <w:r>
            <w:rPr>
              <w:b/>
              <w:i/>
            </w:rPr>
            <w:fldChar w:fldCharType="end"/>
          </w:r>
        </w:p>
      </w:tc>
    </w:tr>
    <w:tr w:rsidR="00763B9D" w14:paraId="174B242D" w14:textId="77777777">
      <w:trPr>
        <w:jc w:val="center"/>
      </w:trPr>
      <w:tc>
        <w:tcPr>
          <w:tcW w:w="5715" w:type="dxa"/>
        </w:tcPr>
        <w:p w14:paraId="7679BDD7" w14:textId="27DC789D" w:rsidR="00A66FDC" w:rsidRDefault="00A66FDC">
          <w:pPr>
            <w:pStyle w:val="Header"/>
            <w:spacing w:before="40"/>
            <w:jc w:val="right"/>
          </w:pPr>
          <w:r>
            <w:fldChar w:fldCharType="begin"/>
          </w:r>
          <w:r>
            <w:instrText xml:space="preserve"> STYLEREF "nHeading 3" </w:instrText>
          </w:r>
          <w:r>
            <w:fldChar w:fldCharType="separate"/>
          </w:r>
          <w:r w:rsidR="00862BAB">
            <w:t>Compilation table</w:t>
          </w:r>
          <w:r>
            <w:fldChar w:fldCharType="end"/>
          </w:r>
        </w:p>
      </w:tc>
      <w:tc>
        <w:tcPr>
          <w:tcW w:w="1548" w:type="dxa"/>
        </w:tcPr>
        <w:p w14:paraId="3774CF8D" w14:textId="73A2BA36" w:rsidR="00A66FDC" w:rsidRDefault="00A66FDC">
          <w:pPr>
            <w:pStyle w:val="Header"/>
            <w:spacing w:before="40"/>
            <w:ind w:right="17"/>
            <w:jc w:val="right"/>
          </w:pPr>
          <w:r>
            <w:rPr>
              <w:b/>
            </w:rPr>
            <w:fldChar w:fldCharType="begin"/>
          </w:r>
          <w:r>
            <w:rPr>
              <w:b/>
            </w:rPr>
            <w:instrText xml:space="preserve"> STYLEREF "nHeading 2" </w:instrText>
          </w:r>
          <w:r>
            <w:rPr>
              <w:b/>
            </w:rPr>
            <w:fldChar w:fldCharType="separate"/>
          </w:r>
          <w:r w:rsidR="00862BAB">
            <w:rPr>
              <w:b/>
            </w:rPr>
            <w:t>Notes</w:t>
          </w:r>
          <w:r>
            <w:rPr>
              <w:b/>
            </w:rPr>
            <w:fldChar w:fldCharType="end"/>
          </w:r>
        </w:p>
      </w:tc>
    </w:tr>
    <w:tr w:rsidR="00763B9D" w14:paraId="0A784727" w14:textId="77777777">
      <w:trPr>
        <w:jc w:val="center"/>
      </w:trPr>
      <w:tc>
        <w:tcPr>
          <w:tcW w:w="5715" w:type="dxa"/>
        </w:tcPr>
        <w:p w14:paraId="38B77E8E" w14:textId="77777777" w:rsidR="00A66FDC" w:rsidRDefault="00A66FDC">
          <w:pPr>
            <w:pStyle w:val="Header"/>
            <w:spacing w:before="40"/>
            <w:jc w:val="right"/>
          </w:pPr>
        </w:p>
      </w:tc>
      <w:tc>
        <w:tcPr>
          <w:tcW w:w="1548" w:type="dxa"/>
        </w:tcPr>
        <w:p w14:paraId="727EEDDE" w14:textId="77777777" w:rsidR="00A66FDC" w:rsidRDefault="00A66FDC">
          <w:pPr>
            <w:pStyle w:val="Header"/>
            <w:spacing w:before="40"/>
            <w:ind w:right="17"/>
            <w:jc w:val="right"/>
          </w:pPr>
        </w:p>
      </w:tc>
    </w:tr>
    <w:tr w:rsidR="00763B9D" w14:paraId="2DEEDA2B" w14:textId="77777777">
      <w:trPr>
        <w:cantSplit/>
        <w:jc w:val="center"/>
      </w:trPr>
      <w:tc>
        <w:tcPr>
          <w:tcW w:w="7258" w:type="dxa"/>
          <w:gridSpan w:val="2"/>
        </w:tcPr>
        <w:p w14:paraId="434E4D0E" w14:textId="77777777" w:rsidR="00A66FDC" w:rsidRDefault="00A66FDC">
          <w:pPr>
            <w:pStyle w:val="Header"/>
            <w:spacing w:before="40"/>
            <w:ind w:right="17"/>
            <w:jc w:val="right"/>
          </w:pPr>
        </w:p>
      </w:tc>
    </w:tr>
  </w:tbl>
  <w:p w14:paraId="3F34736C" w14:textId="77777777" w:rsidR="00A66FDC" w:rsidRDefault="00A66FDC">
    <w:pPr>
      <w:pStyle w:val="Header"/>
      <w:pBdr>
        <w:top w:val="single" w:sz="4" w:space="1" w:color="auto"/>
      </w:pBdr>
    </w:pPr>
    <w:bookmarkStart w:id="81" w:name="Compilation"/>
    <w:bookmarkEnd w:id="81"/>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A3327F" w14:paraId="5421419B" w14:textId="77777777">
      <w:trPr>
        <w:cantSplit/>
        <w:jc w:val="center"/>
      </w:trPr>
      <w:tc>
        <w:tcPr>
          <w:tcW w:w="7263" w:type="dxa"/>
          <w:gridSpan w:val="2"/>
        </w:tcPr>
        <w:p w14:paraId="36C58F8F" w14:textId="25268758" w:rsidR="00A3327F" w:rsidRDefault="00A3327F">
          <w:pPr>
            <w:pStyle w:val="Header"/>
          </w:pPr>
          <w:r>
            <w:rPr>
              <w:b/>
              <w:i/>
            </w:rPr>
            <w:fldChar w:fldCharType="begin"/>
          </w:r>
          <w:r>
            <w:rPr>
              <w:b/>
              <w:i/>
            </w:rPr>
            <w:instrText xml:space="preserve"> STYLEREF "Name of Act/Reg" </w:instrText>
          </w:r>
          <w:r>
            <w:rPr>
              <w:b/>
              <w:i/>
            </w:rPr>
            <w:fldChar w:fldCharType="separate"/>
          </w:r>
          <w:r w:rsidR="00862BAB">
            <w:rPr>
              <w:b/>
              <w:i/>
            </w:rPr>
            <w:t>Charitable Collections Regulations 1947</w:t>
          </w:r>
          <w:r>
            <w:rPr>
              <w:b/>
              <w:i/>
            </w:rPr>
            <w:fldChar w:fldCharType="end"/>
          </w:r>
        </w:p>
      </w:tc>
    </w:tr>
    <w:tr w:rsidR="00A3327F" w14:paraId="095FB400" w14:textId="77777777">
      <w:trPr>
        <w:jc w:val="center"/>
      </w:trPr>
      <w:tc>
        <w:tcPr>
          <w:tcW w:w="1348" w:type="dxa"/>
        </w:tcPr>
        <w:p w14:paraId="1ADEBD4A" w14:textId="77777777" w:rsidR="00A3327F" w:rsidRDefault="00A3327F">
          <w:pPr>
            <w:pStyle w:val="Header"/>
            <w:spacing w:before="40"/>
          </w:pPr>
        </w:p>
      </w:tc>
      <w:tc>
        <w:tcPr>
          <w:tcW w:w="5915" w:type="dxa"/>
        </w:tcPr>
        <w:p w14:paraId="6E107B86" w14:textId="77777777" w:rsidR="00A3327F" w:rsidRDefault="00A3327F">
          <w:pPr>
            <w:pStyle w:val="Header"/>
            <w:spacing w:before="40"/>
          </w:pPr>
        </w:p>
      </w:tc>
    </w:tr>
    <w:tr w:rsidR="00A3327F" w14:paraId="146E9DEC" w14:textId="77777777">
      <w:trPr>
        <w:jc w:val="center"/>
      </w:trPr>
      <w:tc>
        <w:tcPr>
          <w:tcW w:w="1348" w:type="dxa"/>
        </w:tcPr>
        <w:p w14:paraId="37892244" w14:textId="77777777" w:rsidR="00A3327F" w:rsidRDefault="00A3327F">
          <w:pPr>
            <w:pStyle w:val="Header"/>
            <w:spacing w:before="40"/>
          </w:pPr>
        </w:p>
      </w:tc>
      <w:tc>
        <w:tcPr>
          <w:tcW w:w="5915" w:type="dxa"/>
        </w:tcPr>
        <w:p w14:paraId="22F4625F" w14:textId="77777777" w:rsidR="00A3327F" w:rsidRDefault="00A3327F">
          <w:pPr>
            <w:pStyle w:val="Header"/>
            <w:spacing w:before="40"/>
          </w:pPr>
        </w:p>
      </w:tc>
    </w:tr>
    <w:tr w:rsidR="00A3327F" w14:paraId="766BB46F" w14:textId="77777777">
      <w:trPr>
        <w:cantSplit/>
        <w:jc w:val="center"/>
      </w:trPr>
      <w:tc>
        <w:tcPr>
          <w:tcW w:w="7263" w:type="dxa"/>
          <w:gridSpan w:val="2"/>
        </w:tcPr>
        <w:p w14:paraId="72AD1E2E" w14:textId="23C5DEB2" w:rsidR="00A3327F" w:rsidRDefault="00A3327F">
          <w:pPr>
            <w:pStyle w:val="Header"/>
            <w:spacing w:before="40"/>
          </w:pPr>
          <w:r>
            <w:fldChar w:fldCharType="begin"/>
          </w:r>
          <w:r>
            <w:instrText xml:space="preserve"> STYLEREF "nHeading 2" </w:instrText>
          </w:r>
          <w:r>
            <w:fldChar w:fldCharType="separate"/>
          </w:r>
          <w:r w:rsidR="00862BAB">
            <w:t>Notes</w:t>
          </w:r>
          <w:r>
            <w:fldChar w:fldCharType="end"/>
          </w:r>
        </w:p>
      </w:tc>
    </w:tr>
  </w:tbl>
  <w:p w14:paraId="1CF5EB8E" w14:textId="77777777" w:rsidR="00A3327F" w:rsidRDefault="00A3327F">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A3327F" w14:paraId="1C4F7522" w14:textId="77777777">
      <w:trPr>
        <w:cantSplit/>
        <w:jc w:val="center"/>
      </w:trPr>
      <w:tc>
        <w:tcPr>
          <w:tcW w:w="7263" w:type="dxa"/>
          <w:gridSpan w:val="2"/>
        </w:tcPr>
        <w:p w14:paraId="24884F1B" w14:textId="61F897DA" w:rsidR="00A3327F" w:rsidRDefault="00A3327F">
          <w:pPr>
            <w:pStyle w:val="Header"/>
            <w:spacing w:before="40"/>
            <w:ind w:right="17"/>
            <w:jc w:val="right"/>
          </w:pPr>
          <w:r>
            <w:rPr>
              <w:b/>
              <w:i/>
            </w:rPr>
            <w:fldChar w:fldCharType="begin"/>
          </w:r>
          <w:r>
            <w:rPr>
              <w:b/>
              <w:i/>
            </w:rPr>
            <w:instrText xml:space="preserve"> STYLEREF "Name of Act/Reg" </w:instrText>
          </w:r>
          <w:r>
            <w:rPr>
              <w:b/>
              <w:i/>
            </w:rPr>
            <w:fldChar w:fldCharType="separate"/>
          </w:r>
          <w:r w:rsidR="00862BAB">
            <w:rPr>
              <w:b/>
              <w:i/>
            </w:rPr>
            <w:t>Charitable Collections Regulations 1947</w:t>
          </w:r>
          <w:r>
            <w:rPr>
              <w:b/>
              <w:i/>
            </w:rPr>
            <w:fldChar w:fldCharType="end"/>
          </w:r>
        </w:p>
      </w:tc>
    </w:tr>
    <w:tr w:rsidR="00A3327F" w14:paraId="108266BC" w14:textId="77777777">
      <w:trPr>
        <w:jc w:val="center"/>
      </w:trPr>
      <w:tc>
        <w:tcPr>
          <w:tcW w:w="5884" w:type="dxa"/>
        </w:tcPr>
        <w:p w14:paraId="2F4D6747" w14:textId="77777777" w:rsidR="00A3327F" w:rsidRDefault="00A3327F">
          <w:pPr>
            <w:pStyle w:val="Header"/>
            <w:spacing w:before="40"/>
            <w:jc w:val="right"/>
          </w:pPr>
        </w:p>
      </w:tc>
      <w:tc>
        <w:tcPr>
          <w:tcW w:w="1379" w:type="dxa"/>
        </w:tcPr>
        <w:p w14:paraId="477FE509" w14:textId="77777777" w:rsidR="00A3327F" w:rsidRDefault="00A3327F">
          <w:pPr>
            <w:pStyle w:val="Header"/>
            <w:spacing w:before="40"/>
            <w:ind w:right="17"/>
            <w:jc w:val="right"/>
          </w:pPr>
        </w:p>
      </w:tc>
    </w:tr>
    <w:tr w:rsidR="00A3327F" w14:paraId="4D72073E" w14:textId="77777777">
      <w:trPr>
        <w:jc w:val="center"/>
      </w:trPr>
      <w:tc>
        <w:tcPr>
          <w:tcW w:w="5884" w:type="dxa"/>
        </w:tcPr>
        <w:p w14:paraId="75ABF350" w14:textId="77777777" w:rsidR="00A3327F" w:rsidRDefault="00A3327F">
          <w:pPr>
            <w:pStyle w:val="Header"/>
            <w:spacing w:before="40"/>
            <w:jc w:val="right"/>
          </w:pPr>
        </w:p>
      </w:tc>
      <w:tc>
        <w:tcPr>
          <w:tcW w:w="1379" w:type="dxa"/>
        </w:tcPr>
        <w:p w14:paraId="60A24D08" w14:textId="77777777" w:rsidR="00A3327F" w:rsidRDefault="00A3327F">
          <w:pPr>
            <w:pStyle w:val="Header"/>
            <w:spacing w:before="40"/>
            <w:ind w:right="17"/>
            <w:jc w:val="right"/>
          </w:pPr>
        </w:p>
      </w:tc>
    </w:tr>
    <w:tr w:rsidR="00A3327F" w14:paraId="749A58A6" w14:textId="77777777">
      <w:trPr>
        <w:cantSplit/>
        <w:jc w:val="center"/>
      </w:trPr>
      <w:tc>
        <w:tcPr>
          <w:tcW w:w="7263" w:type="dxa"/>
          <w:gridSpan w:val="2"/>
        </w:tcPr>
        <w:p w14:paraId="2A8CBF79" w14:textId="5AA2B80F" w:rsidR="00A3327F" w:rsidRDefault="00A3327F">
          <w:pPr>
            <w:pStyle w:val="Header"/>
            <w:spacing w:before="40"/>
            <w:ind w:right="17"/>
            <w:jc w:val="right"/>
          </w:pPr>
          <w:r>
            <w:fldChar w:fldCharType="begin"/>
          </w:r>
          <w:r>
            <w:instrText xml:space="preserve"> STYLEREF "nHeading 2" </w:instrText>
          </w:r>
          <w:r>
            <w:fldChar w:fldCharType="separate"/>
          </w:r>
          <w:r w:rsidR="00862BAB">
            <w:t>Notes</w:t>
          </w:r>
          <w:r>
            <w:fldChar w:fldCharType="end"/>
          </w:r>
        </w:p>
      </w:tc>
    </w:tr>
  </w:tbl>
  <w:p w14:paraId="6047D462" w14:textId="77777777" w:rsidR="00A3327F" w:rsidRDefault="00A3327F">
    <w:pPr>
      <w:pStyle w:val="Header"/>
      <w:pBdr>
        <w:top w:val="single" w:sz="4" w:space="1" w:color="auto"/>
      </w:pBdr>
    </w:pPr>
    <w:bookmarkStart w:id="83" w:name="DefinedTerms"/>
    <w:bookmarkEnd w:id="8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4194D" w14:textId="77777777" w:rsidR="00A66FDC" w:rsidRDefault="00A66FDC">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C5F61" w14:textId="77777777" w:rsidR="00A66FDC" w:rsidRDefault="00A66FDC">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26E79" w14:textId="77777777" w:rsidR="00A66FDC" w:rsidRDefault="00A66FDC">
    <w:pPr>
      <w:pStyle w:val="Header"/>
    </w:pPr>
    <w:bookmarkStart w:id="84" w:name="Coversheet"/>
    <w:bookmarkEnd w:id="8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1451596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724141735"/>
    <w:docVar w:name="WAFER_20140121114156" w:val="RemoveTocBookmarks,RemoveUnusedBookmarks,RemoveLanguageTags,UsedStyles,ResetPageSize,UpdateArrangement"/>
    <w:docVar w:name="WAFER_20140121114156_GUID" w:val="9691e70e-1a40-4136-92d7-0db82bbd34b0"/>
    <w:docVar w:name="WAFER_20140121120113" w:val="RemoveTocBookmarks,RunningHeaders"/>
    <w:docVar w:name="WAFER_20140121120113_GUID" w:val="deae64b6-6b8b-466c-acc4-0dae5534c134"/>
    <w:docVar w:name="WAFER_20150327152741" w:val="ResetPageSize,UpdateArrangement,UpdateNTable"/>
    <w:docVar w:name="WAFER_20150327152741_GUID" w:val="f2f2a55e-10b3-4102-9bb6-f5206250f2cc"/>
    <w:docVar w:name="WAFER_20151102150723" w:val="UpdateStyles,UsedStyles"/>
    <w:docVar w:name="WAFER_20151102150723_GUID" w:val="17c68121-bf8f-46e5-b4da-949d5e8f04bc"/>
    <w:docVar w:name="WAFER_20151102150733" w:val="UpdateStyles,UsedStyles"/>
    <w:docVar w:name="WAFER_20151102150733_GUID" w:val="a092f796-04e2-467d-8c42-571f8eaeb5a3"/>
    <w:docVar w:name="WAFER_20151201084007" w:val="RemoveTrackChanges"/>
    <w:docVar w:name="WAFER_20151201084007_GUID" w:val="1e0d2c33-92f6-4d37-9b0c-43a8c0df468b"/>
    <w:docVar w:name="WAFER_20191219164017" w:val="RemoveTocBookmarks,RemoveUnusedBookmarks,RemoveLanguageTags,ResetPageSize,RunningHeaders,UpdateStyles,UsedStyles"/>
    <w:docVar w:name="WAFER_20191219164017_GUID" w:val="6970201d-6dff-4204-a961-37906e5809cc"/>
    <w:docVar w:name="WAFER_2020021013441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34411_GUID" w:val="07a6a2d1-da91-41dd-9245-5d6505a43b7e"/>
    <w:docVar w:name="WAFER_20200720122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0122227_GUID" w:val="7c8f59a2-4f57-4b61-a0d8-4bf7f2f0be70"/>
    <w:docVar w:name="WAFER_202009231448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3144847_GUID" w:val="f5969344-0726-486e-8642-3745e304834f"/>
    <w:docVar w:name="WAFER_202607170951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60717095115_GUID" w:val="9ebfb29e-988b-4c40-a8f2-ee38f2a70904"/>
    <w:docVar w:name="WAFER_202607241417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60724141735_GUID" w:val="9e375eb2-c160-4398-87c2-66c83eafdb4c"/>
  </w:docVars>
  <w:rsids>
    <w:rsidRoot w:val="00651884"/>
    <w:rsid w:val="000119A2"/>
    <w:rsid w:val="00082CFC"/>
    <w:rsid w:val="000914C3"/>
    <w:rsid w:val="000A0E5B"/>
    <w:rsid w:val="000C0A99"/>
    <w:rsid w:val="000C29F0"/>
    <w:rsid w:val="000E4FF0"/>
    <w:rsid w:val="001226DA"/>
    <w:rsid w:val="001923B1"/>
    <w:rsid w:val="001B7A71"/>
    <w:rsid w:val="002168D8"/>
    <w:rsid w:val="00242F34"/>
    <w:rsid w:val="002B03AD"/>
    <w:rsid w:val="002B0BCE"/>
    <w:rsid w:val="003023B5"/>
    <w:rsid w:val="003212FE"/>
    <w:rsid w:val="003665F8"/>
    <w:rsid w:val="003C4160"/>
    <w:rsid w:val="004516BE"/>
    <w:rsid w:val="00462C8C"/>
    <w:rsid w:val="004F6A7D"/>
    <w:rsid w:val="00526887"/>
    <w:rsid w:val="00595F96"/>
    <w:rsid w:val="005A7433"/>
    <w:rsid w:val="005F3B2B"/>
    <w:rsid w:val="00651884"/>
    <w:rsid w:val="006A5BE4"/>
    <w:rsid w:val="006C013C"/>
    <w:rsid w:val="006C6847"/>
    <w:rsid w:val="006F553B"/>
    <w:rsid w:val="006F6A58"/>
    <w:rsid w:val="007233EA"/>
    <w:rsid w:val="00763B9D"/>
    <w:rsid w:val="00786EEB"/>
    <w:rsid w:val="007E0890"/>
    <w:rsid w:val="007F0A96"/>
    <w:rsid w:val="00862BAB"/>
    <w:rsid w:val="008679B7"/>
    <w:rsid w:val="00920789"/>
    <w:rsid w:val="0093757C"/>
    <w:rsid w:val="009851A0"/>
    <w:rsid w:val="009F0F5A"/>
    <w:rsid w:val="00A3327F"/>
    <w:rsid w:val="00A33459"/>
    <w:rsid w:val="00A66FDC"/>
    <w:rsid w:val="00A7524B"/>
    <w:rsid w:val="00AB7CE5"/>
    <w:rsid w:val="00AF7718"/>
    <w:rsid w:val="00B4343F"/>
    <w:rsid w:val="00B7173A"/>
    <w:rsid w:val="00BB3AAE"/>
    <w:rsid w:val="00C07435"/>
    <w:rsid w:val="00C52DD9"/>
    <w:rsid w:val="00C74C98"/>
    <w:rsid w:val="00C860B1"/>
    <w:rsid w:val="00D20C28"/>
    <w:rsid w:val="00D47C2D"/>
    <w:rsid w:val="00D52300"/>
    <w:rsid w:val="00DE77D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3C841046"/>
  <w15:docId w15:val="{F72641E8-26EF-4345-B72A-E08E55083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AssentDate">
    <w:name w:val="AssentDate"/>
    <w:pPr>
      <w:jc w:val="right"/>
    </w:pPr>
    <w:rPr>
      <w:sz w:val="24"/>
    </w:rPr>
  </w:style>
  <w:style w:type="paragraph" w:styleId="Revision">
    <w:name w:val="Revision"/>
    <w:hidden/>
    <w:uiPriority w:val="99"/>
    <w:semiHidden/>
    <w:rsid w:val="005F3B2B"/>
    <w:rPr>
      <w:sz w:val="24"/>
    </w:rPr>
  </w:style>
  <w:style w:type="character" w:customStyle="1" w:styleId="FooterChar">
    <w:name w:val="Footer Char"/>
    <w:basedOn w:val="DefaultParagraphFont"/>
    <w:link w:val="Footer"/>
    <w:rsid w:val="000C0A99"/>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header" Target="header23.xml"/><Relationship Id="rId21" Type="http://schemas.openxmlformats.org/officeDocument/2006/relationships/header" Target="header8.xml"/><Relationship Id="rId34" Type="http://schemas.openxmlformats.org/officeDocument/2006/relationships/header" Target="header20.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image" Target="media/image2.png"/><Relationship Id="rId36" Type="http://schemas.openxmlformats.org/officeDocument/2006/relationships/header" Target="header2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6.xml"/><Relationship Id="rId35" Type="http://schemas.openxmlformats.org/officeDocument/2006/relationships/header" Target="header21.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4638</Words>
  <Characters>23702</Characters>
  <Application>Microsoft Office Word</Application>
  <DocSecurity>0</DocSecurity>
  <Lines>817</Lines>
  <Paragraphs>524</Paragraphs>
  <ScaleCrop>false</ScaleCrop>
  <HeadingPairs>
    <vt:vector size="2" baseType="variant">
      <vt:variant>
        <vt:lpstr>Title</vt:lpstr>
      </vt:variant>
      <vt:variant>
        <vt:i4>1</vt:i4>
      </vt:variant>
    </vt:vector>
  </HeadingPairs>
  <TitlesOfParts>
    <vt:vector size="1" baseType="lpstr">
      <vt:lpstr>Charitable Collections Regulations 1947</vt:lpstr>
    </vt:vector>
  </TitlesOfParts>
  <Manager/>
  <Company/>
  <LinksUpToDate>false</LinksUpToDate>
  <CharactersWithSpaces>27816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Charitable Collections Regulations 1947 - 03-h0-00</dc:title>
  <dc:subject/>
  <dc:creator/>
  <cp:keywords/>
  <dc:description/>
  <cp:lastModifiedBy>Master Repository Process</cp:lastModifiedBy>
  <cp:revision>4</cp:revision>
  <cp:lastPrinted>2013-04-24T01:26:00Z</cp:lastPrinted>
  <dcterms:created xsi:type="dcterms:W3CDTF">2026-07-30T07:41:00Z</dcterms:created>
  <dcterms:modified xsi:type="dcterms:W3CDTF">2026-07-30T07:41:00Z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03-Apr-1947 pp.566-73</vt:lpwstr>
  </property>
  <property fmtid="{D5CDD505-2E9C-101B-9397-08002B2CF9AE}" pid="3" name="DocumentType">
    <vt:lpwstr>Reg</vt:lpwstr>
  </property>
  <property fmtid="{D5CDD505-2E9C-101B-9397-08002B2CF9AE}" pid="4" name="OwlsUID">
    <vt:i4>4344</vt:i4>
  </property>
  <property fmtid="{D5CDD505-2E9C-101B-9397-08002B2CF9AE}" pid="5" name="ReprintNo">
    <vt:lpwstr>3</vt:lpwstr>
  </property>
  <property fmtid="{D5CDD505-2E9C-101B-9397-08002B2CF9AE}" pid="6" name="ReprintedAsAt">
    <vt:filetime>2013-04-25T16:00:00Z</vt:filetime>
  </property>
  <property fmtid="{D5CDD505-2E9C-101B-9397-08002B2CF9AE}" pid="7" name="CommencementDate">
    <vt:lpwstr>20260801</vt:lpwstr>
  </property>
  <property fmtid="{D5CDD505-2E9C-101B-9397-08002B2CF9AE}" pid="8" name="CommencementAsAt">
    <vt:filetime>2026-07-31T16:00:00Z</vt:filetime>
  </property>
  <property fmtid="{D5CDD505-2E9C-101B-9397-08002B2CF9AE}" pid="9" name="CommencementYear">
    <vt:lpwstr>2026</vt:lpwstr>
  </property>
  <property fmtid="{D5CDD505-2E9C-101B-9397-08002B2CF9AE}" pid="10" name="AsAtDate">
    <vt:lpwstr>01 Aug 2026</vt:lpwstr>
  </property>
  <property fmtid="{D5CDD505-2E9C-101B-9397-08002B2CF9AE}" pid="11" name="Suffix">
    <vt:lpwstr>03-h0-00</vt:lpwstr>
  </property>
  <property fmtid="{D5CDD505-2E9C-101B-9397-08002B2CF9AE}" pid="12" name="Official">
    <vt:lpwstr/>
  </property>
</Properties>
</file>