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C782E" w14:textId="77777777" w:rsidR="00F0373E" w:rsidRDefault="00F0373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112B23" wp14:editId="55B0C4B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34B769E" w14:textId="2DB4D2D1" w:rsidR="00F0373E" w:rsidRDefault="00F0373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E23E6">
        <w:rPr>
          <w:noProof/>
        </w:rPr>
        <w:t>Electricity Industry Act 2004</w:t>
      </w:r>
      <w:r>
        <w:fldChar w:fldCharType="end"/>
      </w:r>
    </w:p>
    <w:p w14:paraId="1112798C" w14:textId="18BD3053" w:rsidR="00F0373E" w:rsidRDefault="00F0373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E23E6">
        <w:rPr>
          <w:noProof/>
        </w:rPr>
        <w:t>Electricity Industry (Ombudsman Scheme) Amendment Regulations 2026</w:t>
      </w:r>
      <w:r>
        <w:fldChar w:fldCharType="end"/>
      </w:r>
    </w:p>
    <w:p w14:paraId="0CCDA3CA" w14:textId="77777777" w:rsidR="00F0373E" w:rsidRDefault="00F0373E"/>
    <w:p w14:paraId="1C3F3D1E" w14:textId="77777777" w:rsidR="00F0373E" w:rsidRDefault="00F0373E">
      <w:pPr>
        <w:jc w:val="center"/>
        <w:sectPr w:rsidR="00F0373E" w:rsidSect="00F037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291F7FF" w14:textId="77777777" w:rsidR="00091D46" w:rsidRDefault="00091D46">
      <w:pPr>
        <w:pStyle w:val="WA"/>
        <w:outlineLvl w:val="0"/>
      </w:pPr>
      <w:r>
        <w:lastRenderedPageBreak/>
        <w:t>Western Australia</w:t>
      </w:r>
    </w:p>
    <w:p w14:paraId="24E3CFF9" w14:textId="75A86823" w:rsidR="00091D46" w:rsidRDefault="00091D4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E23E6">
        <w:rPr>
          <w:noProof/>
        </w:rPr>
        <w:t>Electricity Industry (Ombudsman Scheme) Amendment Regulations 2026</w:t>
      </w:r>
      <w:r>
        <w:fldChar w:fldCharType="end"/>
      </w:r>
    </w:p>
    <w:p w14:paraId="52AE513B" w14:textId="77777777" w:rsidR="00091D46" w:rsidRDefault="00091D46">
      <w:pPr>
        <w:pStyle w:val="Arrangement"/>
      </w:pPr>
      <w:r>
        <w:t>Contents</w:t>
      </w:r>
    </w:p>
    <w:p w14:paraId="6F68EA3E" w14:textId="7522CA63" w:rsidR="00A3000C" w:rsidRDefault="00091D4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3000C">
        <w:t>1.</w:t>
      </w:r>
      <w:r w:rsidR="00A3000C">
        <w:tab/>
        <w:t>Citation</w:t>
      </w:r>
      <w:r w:rsidR="00A3000C">
        <w:tab/>
      </w:r>
      <w:r w:rsidR="00A3000C">
        <w:fldChar w:fldCharType="begin"/>
      </w:r>
      <w:r w:rsidR="00A3000C">
        <w:instrText xml:space="preserve"> PAGEREF _Toc236736719 \h </w:instrText>
      </w:r>
      <w:r w:rsidR="00A3000C">
        <w:fldChar w:fldCharType="separate"/>
      </w:r>
      <w:r w:rsidR="000E23E6">
        <w:t>1</w:t>
      </w:r>
      <w:r w:rsidR="00A3000C">
        <w:fldChar w:fldCharType="end"/>
      </w:r>
    </w:p>
    <w:p w14:paraId="26EF490E" w14:textId="71C5CE31" w:rsidR="00A3000C" w:rsidRDefault="00A3000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ED149D">
        <w:rPr>
          <w:spacing w:val="-2"/>
        </w:rPr>
        <w:t>.</w:t>
      </w:r>
      <w:r w:rsidRPr="00ED149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_Toc236736720 \h </w:instrText>
      </w:r>
      <w:r>
        <w:fldChar w:fldCharType="separate"/>
      </w:r>
      <w:r w:rsidR="000E23E6">
        <w:t>1</w:t>
      </w:r>
      <w:r>
        <w:fldChar w:fldCharType="end"/>
      </w:r>
    </w:p>
    <w:p w14:paraId="44D273BB" w14:textId="057B52F9" w:rsidR="00A3000C" w:rsidRDefault="00A3000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ED149D">
        <w:rPr>
          <w:snapToGrid w:val="0"/>
        </w:rPr>
        <w:t>.</w:t>
      </w:r>
      <w:r w:rsidRPr="00ED149D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_Toc236736721 \h </w:instrText>
      </w:r>
      <w:r>
        <w:fldChar w:fldCharType="separate"/>
      </w:r>
      <w:r w:rsidR="000E23E6">
        <w:t>1</w:t>
      </w:r>
      <w:r>
        <w:fldChar w:fldCharType="end"/>
      </w:r>
    </w:p>
    <w:p w14:paraId="58AE9803" w14:textId="720B25E5" w:rsidR="00A3000C" w:rsidRDefault="00A3000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_Toc236736722 \h </w:instrText>
      </w:r>
      <w:r>
        <w:fldChar w:fldCharType="separate"/>
      </w:r>
      <w:r w:rsidR="000E23E6">
        <w:t>1</w:t>
      </w:r>
      <w:r>
        <w:fldChar w:fldCharType="end"/>
      </w:r>
    </w:p>
    <w:p w14:paraId="046F331B" w14:textId="3D0A8514" w:rsidR="00091D46" w:rsidRDefault="00091D4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9085126" w14:textId="77777777" w:rsidR="00091D46" w:rsidRDefault="00091D46">
      <w:pPr>
        <w:pStyle w:val="NoteHeading"/>
        <w:sectPr w:rsidR="00091D46" w:rsidSect="00091D4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95808B8" w14:textId="7AFD7DF3" w:rsidR="00FA1326" w:rsidRDefault="00FA1326">
      <w:pPr>
        <w:pStyle w:val="PrincipalActReg"/>
      </w:pPr>
      <w:r>
        <w:lastRenderedPageBreak/>
        <w:t>Electricity Industry Act 2004</w:t>
      </w:r>
    </w:p>
    <w:p w14:paraId="11533764" w14:textId="12AEF144" w:rsidR="00FA1326" w:rsidRDefault="00FA1326">
      <w:pPr>
        <w:pStyle w:val="NameofActReg"/>
      </w:pPr>
      <w:r>
        <w:t>Electricity Industry (Ombudsman Scheme) Amendment Regulations 2026</w:t>
      </w:r>
    </w:p>
    <w:p w14:paraId="21CC8207" w14:textId="036E92C8" w:rsidR="00FA1326" w:rsidRDefault="00FA1326">
      <w:pPr>
        <w:pStyle w:val="MadeBy"/>
      </w:pPr>
      <w:r>
        <w:t>Made by the Governor in Executive Council.</w:t>
      </w:r>
    </w:p>
    <w:p w14:paraId="3DA51BBD" w14:textId="0DA48B23" w:rsidR="00FA1326" w:rsidRDefault="00FA1326">
      <w:pPr>
        <w:pStyle w:val="Heading5"/>
      </w:pPr>
      <w:bookmarkStart w:id="2" w:name="_Toc236319347"/>
      <w:bookmarkStart w:id="3" w:name="_Toc23673671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225E94C" w14:textId="50032F41" w:rsidR="00FA1326" w:rsidRDefault="00FA132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Industry (Ombudsman Scheme) Amendment Regulations 2026</w:t>
      </w:r>
      <w:r>
        <w:t>.</w:t>
      </w:r>
    </w:p>
    <w:p w14:paraId="0373AE9A" w14:textId="11177C35" w:rsidR="00FA1326" w:rsidRDefault="00FA1326">
      <w:pPr>
        <w:pStyle w:val="Heading5"/>
        <w:rPr>
          <w:spacing w:val="-2"/>
        </w:rPr>
      </w:pPr>
      <w:bookmarkStart w:id="5" w:name="_Toc236319348"/>
      <w:bookmarkStart w:id="6" w:name="_Toc2367367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7FE00F3" w14:textId="5F1342FA" w:rsidR="00FA1326" w:rsidRDefault="00FA132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6771AD3" w14:textId="07949C62" w:rsidR="00FA1326" w:rsidRDefault="00FA1326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82EFCF8" w14:textId="16EC0C6D" w:rsidR="00FA1326" w:rsidRDefault="00FA1326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1DABA7FD" w14:textId="47B6078F" w:rsidR="00FA1326" w:rsidRDefault="00FA1326">
      <w:pPr>
        <w:pStyle w:val="Heading5"/>
        <w:rPr>
          <w:snapToGrid w:val="0"/>
        </w:rPr>
      </w:pPr>
      <w:bookmarkStart w:id="7" w:name="_Toc236319349"/>
      <w:bookmarkStart w:id="8" w:name="_Toc2367367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D584BFB" w14:textId="5C5AC21C" w:rsidR="00FA1326" w:rsidRDefault="00FA132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Electricity Industry (Ombudsman Scheme) Regulations 2005</w:t>
      </w:r>
      <w:r>
        <w:t>.</w:t>
      </w:r>
    </w:p>
    <w:p w14:paraId="1F67C96E" w14:textId="1972FF42" w:rsidR="00FA1326" w:rsidRDefault="00FA1326">
      <w:pPr>
        <w:pStyle w:val="Heading5"/>
      </w:pPr>
      <w:bookmarkStart w:id="9" w:name="_Toc236319350"/>
      <w:bookmarkStart w:id="10" w:name="_Toc236736722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9"/>
      <w:bookmarkEnd w:id="10"/>
    </w:p>
    <w:p w14:paraId="633FF2E6" w14:textId="792A5522" w:rsidR="00FA1326" w:rsidRDefault="00FA1326">
      <w:pPr>
        <w:pStyle w:val="Subsection"/>
      </w:pPr>
      <w:r>
        <w:tab/>
      </w:r>
      <w:r>
        <w:tab/>
        <w:t>In regulation 5(1)(b) after “licence” insert:</w:t>
      </w:r>
    </w:p>
    <w:p w14:paraId="0B3EE485" w14:textId="77777777" w:rsidR="00FA1326" w:rsidRDefault="00FA1326">
      <w:pPr>
        <w:pStyle w:val="BlankOpen"/>
      </w:pPr>
    </w:p>
    <w:p w14:paraId="46B9D027" w14:textId="2FA8DB80" w:rsidR="00FA1326" w:rsidRDefault="00FA1326">
      <w:pPr>
        <w:pStyle w:val="Subsection"/>
      </w:pPr>
      <w:r>
        <w:tab/>
      </w:r>
      <w:r>
        <w:tab/>
        <w:t>or registration</w:t>
      </w:r>
    </w:p>
    <w:p w14:paraId="6BA7545B" w14:textId="77777777" w:rsidR="00FA1326" w:rsidRDefault="00FA1326">
      <w:pPr>
        <w:pStyle w:val="BlankClose"/>
      </w:pPr>
    </w:p>
    <w:p w14:paraId="0D5C0745" w14:textId="4FE27A7A" w:rsidR="00FA1326" w:rsidRDefault="00433BDC" w:rsidP="00650941">
      <w:pPr>
        <w:pStyle w:val="ByCommand"/>
        <w:spacing w:before="320"/>
        <w:sectPr w:rsidR="00FA132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</w:t>
      </w:r>
      <w:r w:rsidRPr="007117D1">
        <w:t>O’SULLIVAN</w:t>
      </w:r>
      <w:r>
        <w:t xml:space="preserve">, </w:t>
      </w:r>
      <w:r w:rsidR="00FA1326">
        <w:t>Clerk of the Executive Council</w:t>
      </w:r>
    </w:p>
    <w:p w14:paraId="0A5DCC53" w14:textId="28559891" w:rsidR="00FA1326" w:rsidRDefault="006647D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CAB6C8" wp14:editId="524C1F13">
                <wp:simplePos x="0" y="0"/>
                <wp:positionH relativeFrom="page">
                  <wp:posOffset>0</wp:posOffset>
                </wp:positionH>
                <wp:positionV relativeFrom="page">
                  <wp:posOffset>7470445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B470D3" w14:textId="041F2538" w:rsidR="006647DB" w:rsidRDefault="006647D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3000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5933CE" w14:textId="77777777" w:rsidR="006647DB" w:rsidRDefault="006647D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F254810" w14:textId="66B48C9A" w:rsidR="006647DB" w:rsidRDefault="006647D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3000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4A9309" w14:textId="77777777" w:rsidR="006647DB" w:rsidRDefault="006647DB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AB6C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8.2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" stroked="f" strokeweight=".5pt">
                <v:textbox>
                  <w:txbxContent>
                    <w:p w14:paraId="6DB470D3" w14:textId="041F2538" w:rsidR="006647DB" w:rsidRDefault="006647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3000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5933CE" w14:textId="77777777" w:rsidR="006647DB" w:rsidRDefault="006647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254810" w14:textId="66B48C9A" w:rsidR="006647DB" w:rsidRDefault="006647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3000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4A9309" w14:textId="77777777" w:rsidR="006647DB" w:rsidRDefault="006647D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A1326" w:rsidSect="0027715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D8200" w14:textId="77777777" w:rsidR="00FA1326" w:rsidRDefault="00FA1326">
      <w:pPr>
        <w:rPr>
          <w:b/>
          <w:sz w:val="28"/>
        </w:rPr>
      </w:pPr>
      <w:r>
        <w:rPr>
          <w:b/>
          <w:sz w:val="28"/>
        </w:rPr>
        <w:t>Endnotes</w:t>
      </w:r>
    </w:p>
    <w:p w14:paraId="5850E6CE" w14:textId="77777777" w:rsidR="00FA1326" w:rsidRDefault="00FA132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2B35E81" w14:textId="77777777" w:rsidR="00FA1326" w:rsidRDefault="00FA1326"/>
  </w:endnote>
  <w:endnote w:type="continuationSeparator" w:id="0">
    <w:p w14:paraId="1AC1C53C" w14:textId="77777777" w:rsidR="00FA1326" w:rsidRDefault="00FA1326">
      <w:pPr>
        <w:pStyle w:val="Footer"/>
      </w:pPr>
    </w:p>
    <w:p w14:paraId="16B861E5" w14:textId="77777777" w:rsidR="00FA1326" w:rsidRDefault="00FA13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A127" w14:textId="77777777" w:rsidR="003B5548" w:rsidRDefault="003B5548">
    <w:pPr>
      <w:pStyle w:val="Footer"/>
      <w:pBdr>
        <w:bottom w:val="single" w:sz="4" w:space="1" w:color="auto"/>
      </w:pBdr>
      <w:rPr>
        <w:sz w:val="20"/>
      </w:rPr>
    </w:pPr>
  </w:p>
  <w:p w14:paraId="6E0B2B7C" w14:textId="1DE3BD7E" w:rsidR="003B5548" w:rsidRDefault="003B55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E23E6">
      <w:rPr>
        <w:sz w:val="20"/>
      </w:rPr>
      <w:t>2026/162</w:t>
    </w:r>
    <w:r>
      <w:rPr>
        <w:sz w:val="20"/>
      </w:rPr>
      <w:fldChar w:fldCharType="end"/>
    </w:r>
  </w:p>
  <w:p w14:paraId="3D90177A" w14:textId="4610EBE0" w:rsidR="003B5548" w:rsidRDefault="003B55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E23E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49AB" w14:textId="77777777" w:rsidR="003B5548" w:rsidRDefault="003B5548">
    <w:pPr>
      <w:pStyle w:val="Footer"/>
      <w:pBdr>
        <w:bottom w:val="single" w:sz="4" w:space="1" w:color="auto"/>
      </w:pBdr>
      <w:rPr>
        <w:sz w:val="20"/>
      </w:rPr>
    </w:pPr>
  </w:p>
  <w:p w14:paraId="62F11EBA" w14:textId="51FF6F58" w:rsidR="003B5548" w:rsidRDefault="003B55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E23E6">
      <w:rPr>
        <w:sz w:val="20"/>
      </w:rPr>
      <w:t>2026/162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734BE47" w14:textId="1C4F56A5" w:rsidR="003B5548" w:rsidRDefault="003B55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E23E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FFCA" w14:textId="77777777" w:rsidR="003B5548" w:rsidRDefault="003B5548">
    <w:pPr>
      <w:pStyle w:val="Footer"/>
      <w:pBdr>
        <w:bottom w:val="single" w:sz="4" w:space="1" w:color="auto"/>
      </w:pBdr>
      <w:rPr>
        <w:sz w:val="20"/>
      </w:rPr>
    </w:pPr>
  </w:p>
  <w:p w14:paraId="4D9D909E" w14:textId="6AD96F8E" w:rsidR="003B5548" w:rsidRDefault="003B55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E23E6">
      <w:rPr>
        <w:sz w:val="20"/>
      </w:rPr>
      <w:t>2026/162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0C1EBFF" w14:textId="47A9422A" w:rsidR="003B5548" w:rsidRDefault="003B55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E23E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F72A" w14:textId="77777777" w:rsidR="003B5548" w:rsidRDefault="003B5548">
    <w:pPr>
      <w:pStyle w:val="Footer"/>
      <w:pBdr>
        <w:bottom w:val="single" w:sz="4" w:space="1" w:color="auto"/>
      </w:pBdr>
      <w:rPr>
        <w:sz w:val="20"/>
      </w:rPr>
    </w:pPr>
  </w:p>
  <w:p w14:paraId="525ECBA4" w14:textId="1633D8AC" w:rsidR="003B5548" w:rsidRDefault="003B55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E23E6">
      <w:rPr>
        <w:sz w:val="20"/>
      </w:rPr>
      <w:t>2026/162</w:t>
    </w:r>
    <w:r>
      <w:rPr>
        <w:sz w:val="20"/>
      </w:rPr>
      <w:fldChar w:fldCharType="end"/>
    </w:r>
  </w:p>
  <w:p w14:paraId="19B73410" w14:textId="0A51476C" w:rsidR="003B5548" w:rsidRDefault="003B55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E23E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DD62" w14:textId="77777777" w:rsidR="003B5548" w:rsidRDefault="003B5548">
    <w:pPr>
      <w:pStyle w:val="Footer"/>
      <w:pBdr>
        <w:bottom w:val="single" w:sz="4" w:space="1" w:color="auto"/>
      </w:pBdr>
      <w:rPr>
        <w:sz w:val="20"/>
      </w:rPr>
    </w:pPr>
  </w:p>
  <w:p w14:paraId="0533BAB1" w14:textId="2A506857" w:rsidR="003B5548" w:rsidRDefault="003B55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E23E6">
      <w:rPr>
        <w:sz w:val="20"/>
      </w:rPr>
      <w:t>2026/162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C8DD3B8" w14:textId="761BC8DF" w:rsidR="003B5548" w:rsidRDefault="003B55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E23E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474DC" w14:textId="77777777" w:rsidR="003B5548" w:rsidRDefault="003B5548">
    <w:pPr>
      <w:pStyle w:val="Footer"/>
      <w:pBdr>
        <w:bottom w:val="single" w:sz="4" w:space="1" w:color="auto"/>
      </w:pBdr>
      <w:rPr>
        <w:sz w:val="20"/>
      </w:rPr>
    </w:pPr>
  </w:p>
  <w:p w14:paraId="5C83E0A1" w14:textId="2E1F4641" w:rsidR="003B5548" w:rsidRDefault="003B55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E23E6">
      <w:rPr>
        <w:sz w:val="20"/>
      </w:rPr>
      <w:t>2026/162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A4D6FFB" w14:textId="509AAB9C" w:rsidR="003B5548" w:rsidRDefault="003B55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E23E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232D" w14:textId="1AA8D7A7" w:rsidR="00FA1326" w:rsidRDefault="00FA132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A9C6F" w14:textId="32484C6E" w:rsidR="00FA1326" w:rsidRDefault="00FA132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001B" w14:textId="77777777" w:rsidR="00FA1326" w:rsidRDefault="00FA1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5BE3" w14:textId="77777777" w:rsidR="00FA1326" w:rsidRDefault="00FA1326">
      <w:r>
        <w:separator/>
      </w:r>
    </w:p>
  </w:footnote>
  <w:footnote w:type="continuationSeparator" w:id="0">
    <w:p w14:paraId="735AF733" w14:textId="77777777" w:rsidR="00FA1326" w:rsidRDefault="00FA1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AF76F" w14:textId="77777777" w:rsidR="00B75F3E" w:rsidRDefault="00B75F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C1C12" w14:textId="77777777" w:rsidR="00B75F3E" w:rsidRDefault="00B75F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28A1E" w14:textId="77777777" w:rsidR="00F0373E" w:rsidRDefault="00F0373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1D46" w14:paraId="0C909B57" w14:textId="77777777">
      <w:trPr>
        <w:cantSplit/>
        <w:jc w:val="center"/>
      </w:trPr>
      <w:tc>
        <w:tcPr>
          <w:tcW w:w="7258" w:type="dxa"/>
          <w:gridSpan w:val="2"/>
        </w:tcPr>
        <w:p w14:paraId="0F1DFD71" w14:textId="393E241E" w:rsidR="00091D46" w:rsidRDefault="00091D4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E23E6">
            <w:rPr>
              <w:b/>
              <w:i/>
            </w:rPr>
            <w:t>Electricity Industry (Ombudsman Scheme) Amendment Regulations 2026</w:t>
          </w:r>
          <w:r>
            <w:rPr>
              <w:b/>
              <w:i/>
            </w:rPr>
            <w:fldChar w:fldCharType="end"/>
          </w:r>
        </w:p>
      </w:tc>
    </w:tr>
    <w:tr w:rsidR="00091D46" w14:paraId="0E2C8806" w14:textId="77777777">
      <w:trPr>
        <w:jc w:val="center"/>
      </w:trPr>
      <w:tc>
        <w:tcPr>
          <w:tcW w:w="1548" w:type="dxa"/>
        </w:tcPr>
        <w:p w14:paraId="22A4106E" w14:textId="77777777" w:rsidR="00091D46" w:rsidRDefault="00091D46">
          <w:pPr>
            <w:pStyle w:val="Header"/>
            <w:spacing w:before="40"/>
          </w:pPr>
        </w:p>
      </w:tc>
      <w:tc>
        <w:tcPr>
          <w:tcW w:w="5715" w:type="dxa"/>
        </w:tcPr>
        <w:p w14:paraId="0B170BCE" w14:textId="77777777" w:rsidR="00091D46" w:rsidRDefault="00091D46">
          <w:pPr>
            <w:pStyle w:val="Header"/>
            <w:spacing w:before="40"/>
          </w:pPr>
        </w:p>
      </w:tc>
    </w:tr>
    <w:tr w:rsidR="00091D46" w14:paraId="5A8BB905" w14:textId="77777777">
      <w:trPr>
        <w:jc w:val="center"/>
      </w:trPr>
      <w:tc>
        <w:tcPr>
          <w:tcW w:w="1548" w:type="dxa"/>
        </w:tcPr>
        <w:p w14:paraId="5D6B0BC5" w14:textId="77777777" w:rsidR="00091D46" w:rsidRDefault="00091D46">
          <w:pPr>
            <w:pStyle w:val="Header"/>
            <w:spacing w:before="40"/>
          </w:pPr>
        </w:p>
      </w:tc>
      <w:tc>
        <w:tcPr>
          <w:tcW w:w="5715" w:type="dxa"/>
        </w:tcPr>
        <w:p w14:paraId="6EAF6A3E" w14:textId="77777777" w:rsidR="00091D46" w:rsidRDefault="00091D46">
          <w:pPr>
            <w:pStyle w:val="Header"/>
            <w:spacing w:before="40"/>
          </w:pPr>
        </w:p>
      </w:tc>
    </w:tr>
    <w:tr w:rsidR="00091D46" w14:paraId="3A2CD3AB" w14:textId="77777777">
      <w:trPr>
        <w:cantSplit/>
        <w:jc w:val="center"/>
      </w:trPr>
      <w:tc>
        <w:tcPr>
          <w:tcW w:w="7258" w:type="dxa"/>
          <w:gridSpan w:val="2"/>
        </w:tcPr>
        <w:p w14:paraId="3D45CF41" w14:textId="77777777" w:rsidR="00091D46" w:rsidRDefault="00091D46">
          <w:pPr>
            <w:pStyle w:val="Header"/>
            <w:spacing w:before="40"/>
          </w:pPr>
          <w:r>
            <w:t>Contents</w:t>
          </w:r>
        </w:p>
      </w:tc>
    </w:tr>
  </w:tbl>
  <w:p w14:paraId="64C125E7" w14:textId="77777777" w:rsidR="00091D46" w:rsidRDefault="00091D4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1D46" w14:paraId="3C21BDCA" w14:textId="77777777">
      <w:trPr>
        <w:cantSplit/>
        <w:jc w:val="center"/>
      </w:trPr>
      <w:tc>
        <w:tcPr>
          <w:tcW w:w="7258" w:type="dxa"/>
          <w:gridSpan w:val="2"/>
        </w:tcPr>
        <w:p w14:paraId="5A7E58CE" w14:textId="47F86795" w:rsidR="00091D46" w:rsidRDefault="00091D4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E23E6">
            <w:rPr>
              <w:b/>
              <w:i/>
            </w:rPr>
            <w:t>Electricity Industry (Ombudsman Scheme) Amendment Regulations 2026</w:t>
          </w:r>
          <w:r>
            <w:rPr>
              <w:b/>
              <w:i/>
            </w:rPr>
            <w:fldChar w:fldCharType="end"/>
          </w:r>
        </w:p>
      </w:tc>
    </w:tr>
    <w:tr w:rsidR="00091D46" w14:paraId="509EAA76" w14:textId="77777777">
      <w:trPr>
        <w:jc w:val="center"/>
      </w:trPr>
      <w:tc>
        <w:tcPr>
          <w:tcW w:w="5715" w:type="dxa"/>
        </w:tcPr>
        <w:p w14:paraId="757AB7E2" w14:textId="77777777" w:rsidR="00091D46" w:rsidRDefault="00091D4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FED6091" w14:textId="77777777" w:rsidR="00091D46" w:rsidRDefault="00091D46">
          <w:pPr>
            <w:pStyle w:val="Header"/>
            <w:spacing w:before="40"/>
            <w:ind w:right="17"/>
            <w:jc w:val="right"/>
          </w:pPr>
        </w:p>
      </w:tc>
    </w:tr>
    <w:tr w:rsidR="00091D46" w14:paraId="22009E36" w14:textId="77777777">
      <w:trPr>
        <w:jc w:val="center"/>
      </w:trPr>
      <w:tc>
        <w:tcPr>
          <w:tcW w:w="5715" w:type="dxa"/>
        </w:tcPr>
        <w:p w14:paraId="71FE6095" w14:textId="77777777" w:rsidR="00091D46" w:rsidRDefault="00091D4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6CC2DAA" w14:textId="77777777" w:rsidR="00091D46" w:rsidRDefault="00091D46">
          <w:pPr>
            <w:pStyle w:val="Header"/>
            <w:spacing w:before="40"/>
            <w:ind w:right="17"/>
            <w:jc w:val="right"/>
          </w:pPr>
        </w:p>
      </w:tc>
    </w:tr>
    <w:tr w:rsidR="00091D46" w14:paraId="16209B00" w14:textId="77777777">
      <w:trPr>
        <w:cantSplit/>
        <w:jc w:val="center"/>
      </w:trPr>
      <w:tc>
        <w:tcPr>
          <w:tcW w:w="7258" w:type="dxa"/>
          <w:gridSpan w:val="2"/>
        </w:tcPr>
        <w:p w14:paraId="0CC25416" w14:textId="77777777" w:rsidR="00091D46" w:rsidRDefault="00091D4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E6FBA7" w14:textId="77777777" w:rsidR="00091D46" w:rsidRDefault="00091D4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7EF79" w14:textId="77777777" w:rsidR="00091D46" w:rsidRDefault="00091D4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F1C3A" w14:paraId="3E0DDA7E" w14:textId="77777777">
      <w:trPr>
        <w:cantSplit/>
        <w:jc w:val="center"/>
      </w:trPr>
      <w:tc>
        <w:tcPr>
          <w:tcW w:w="7263" w:type="dxa"/>
          <w:gridSpan w:val="2"/>
        </w:tcPr>
        <w:p w14:paraId="420B1412" w14:textId="5A01F321" w:rsidR="00FA1326" w:rsidRDefault="00FA132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E23E6">
            <w:rPr>
              <w:b/>
              <w:i/>
            </w:rPr>
            <w:t>Electricity Industry (Ombudsman Scheme) Amendment Regulations 2026</w:t>
          </w:r>
          <w:r>
            <w:rPr>
              <w:b/>
              <w:i/>
            </w:rPr>
            <w:fldChar w:fldCharType="end"/>
          </w:r>
        </w:p>
      </w:tc>
    </w:tr>
    <w:tr w:rsidR="001F1C3A" w14:paraId="606F60DE" w14:textId="77777777">
      <w:trPr>
        <w:jc w:val="center"/>
      </w:trPr>
      <w:tc>
        <w:tcPr>
          <w:tcW w:w="1548" w:type="dxa"/>
        </w:tcPr>
        <w:p w14:paraId="3483F974" w14:textId="00746102" w:rsidR="00FA1326" w:rsidRDefault="00FA132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6059D46" w14:textId="00E4FB6D" w:rsidR="00FA1326" w:rsidRDefault="00FA132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F1C3A" w14:paraId="6AD18691" w14:textId="77777777">
      <w:trPr>
        <w:jc w:val="center"/>
      </w:trPr>
      <w:tc>
        <w:tcPr>
          <w:tcW w:w="1548" w:type="dxa"/>
        </w:tcPr>
        <w:p w14:paraId="2BE407B5" w14:textId="46D5577F" w:rsidR="00FA1326" w:rsidRDefault="00FA132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608632C" w14:textId="3B89F63B" w:rsidR="00FA1326" w:rsidRDefault="00FA132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F1C3A" w14:paraId="2642D836" w14:textId="77777777">
      <w:trPr>
        <w:cantSplit/>
        <w:jc w:val="center"/>
      </w:trPr>
      <w:tc>
        <w:tcPr>
          <w:tcW w:w="7263" w:type="dxa"/>
          <w:gridSpan w:val="2"/>
        </w:tcPr>
        <w:p w14:paraId="032464FC" w14:textId="4D545765" w:rsidR="00FA1326" w:rsidRDefault="00FA132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E23E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D6D6017" w14:textId="77777777" w:rsidR="00FA1326" w:rsidRDefault="00FA132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F1C3A" w14:paraId="7D5085F8" w14:textId="77777777">
      <w:trPr>
        <w:cantSplit/>
        <w:jc w:val="center"/>
      </w:trPr>
      <w:tc>
        <w:tcPr>
          <w:tcW w:w="7263" w:type="dxa"/>
          <w:gridSpan w:val="2"/>
        </w:tcPr>
        <w:p w14:paraId="29F37EB4" w14:textId="68F3ED9A" w:rsidR="00FA1326" w:rsidRDefault="00FA132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E23E6">
            <w:rPr>
              <w:b/>
              <w:i/>
            </w:rPr>
            <w:t>Electricity Industry (Ombudsman Scheme) Amendment Regulations 2026</w:t>
          </w:r>
          <w:r>
            <w:rPr>
              <w:b/>
              <w:i/>
            </w:rPr>
            <w:fldChar w:fldCharType="end"/>
          </w:r>
        </w:p>
      </w:tc>
    </w:tr>
    <w:tr w:rsidR="001F1C3A" w14:paraId="007DAD84" w14:textId="77777777">
      <w:trPr>
        <w:jc w:val="center"/>
      </w:trPr>
      <w:tc>
        <w:tcPr>
          <w:tcW w:w="5715" w:type="dxa"/>
          <w:vAlign w:val="bottom"/>
        </w:tcPr>
        <w:p w14:paraId="15307F58" w14:textId="2112DE7B" w:rsidR="00FA1326" w:rsidRDefault="00FA132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0921D60" w14:textId="2137E41D" w:rsidR="00FA1326" w:rsidRDefault="00FA132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1F1C3A" w14:paraId="7D5E03EF" w14:textId="77777777">
      <w:trPr>
        <w:jc w:val="center"/>
      </w:trPr>
      <w:tc>
        <w:tcPr>
          <w:tcW w:w="5715" w:type="dxa"/>
          <w:vAlign w:val="bottom"/>
        </w:tcPr>
        <w:p w14:paraId="707658EC" w14:textId="6EC087CA" w:rsidR="00FA1326" w:rsidRDefault="00FA132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73E5560" w14:textId="3786E0E5" w:rsidR="00FA1326" w:rsidRDefault="00FA132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1F1C3A" w14:paraId="5094B252" w14:textId="77777777">
      <w:trPr>
        <w:cantSplit/>
        <w:jc w:val="center"/>
      </w:trPr>
      <w:tc>
        <w:tcPr>
          <w:tcW w:w="7263" w:type="dxa"/>
          <w:gridSpan w:val="2"/>
        </w:tcPr>
        <w:p w14:paraId="1AC9F3A5" w14:textId="481200FE" w:rsidR="00FA1326" w:rsidRDefault="00FA132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E23E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389C229" w14:textId="77777777" w:rsidR="00FA1326" w:rsidRDefault="00FA132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14FC3" w14:textId="77777777" w:rsidR="00FA1326" w:rsidRDefault="00FA132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5C51" w14:textId="11F363FE" w:rsidR="00FA1326" w:rsidRDefault="00FA132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2B84" w14:textId="5A65E447" w:rsidR="00FA1326" w:rsidRDefault="00FA132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B587" w14:textId="77777777" w:rsidR="00FA1326" w:rsidRDefault="00FA1326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83384010">
    <w:abstractNumId w:val="11"/>
  </w:num>
  <w:num w:numId="2" w16cid:durableId="1746416100">
    <w:abstractNumId w:val="18"/>
  </w:num>
  <w:num w:numId="3" w16cid:durableId="21226094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3015545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10121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10121822_GUID" w:val="8c5051dc-289e-41da-a00f-4262f67ab6a8"/>
    <w:docVar w:name="WAFER_20260611091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11091334_GUID" w:val="bc0c4dee-e6bb-419f-b80e-6614f5a48ccc"/>
    <w:docVar w:name="WAFER_20260730155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55453_GUID" w:val="35b1c93d-de5f-4c1a-8f19-27a61b229b04"/>
  </w:docVars>
  <w:rsids>
    <w:rsidRoot w:val="00DF7C32"/>
    <w:rsid w:val="00091D46"/>
    <w:rsid w:val="000E23E6"/>
    <w:rsid w:val="00122CE5"/>
    <w:rsid w:val="001579C0"/>
    <w:rsid w:val="001F1C3A"/>
    <w:rsid w:val="002D367A"/>
    <w:rsid w:val="002E0C6E"/>
    <w:rsid w:val="003B5548"/>
    <w:rsid w:val="00433BDC"/>
    <w:rsid w:val="005D6E4D"/>
    <w:rsid w:val="006138A1"/>
    <w:rsid w:val="00650941"/>
    <w:rsid w:val="006647DB"/>
    <w:rsid w:val="00675102"/>
    <w:rsid w:val="007A5615"/>
    <w:rsid w:val="00984A9A"/>
    <w:rsid w:val="00A3000C"/>
    <w:rsid w:val="00B75F3E"/>
    <w:rsid w:val="00DC37CC"/>
    <w:rsid w:val="00DF7C32"/>
    <w:rsid w:val="00F0373E"/>
    <w:rsid w:val="00FA1326"/>
    <w:rsid w:val="00FC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1E013DB"/>
  <w15:docId w15:val="{1279476A-9DCB-4A2F-851B-71F1FFF1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91D4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1356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(Ombudsman Scheme)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2026-08-04T04:49:00Z</dcterms:created>
  <dcterms:modified xsi:type="dcterms:W3CDTF">2026-08-04T04:49:00Z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54962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2026/162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