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5919B" w14:textId="77777777" w:rsidR="00182506" w:rsidRDefault="00182506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11E3120" wp14:editId="5E4F8E43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020FA9ED" w14:textId="6843C488" w:rsidR="00182506" w:rsidRDefault="00182506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2A5126">
        <w:rPr>
          <w:noProof/>
        </w:rPr>
        <w:t>Health Services Act 2016</w:t>
      </w:r>
      <w:r>
        <w:fldChar w:fldCharType="end"/>
      </w:r>
    </w:p>
    <w:p w14:paraId="2DF69F91" w14:textId="0B233864" w:rsidR="00182506" w:rsidRDefault="00182506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A5126">
        <w:rPr>
          <w:noProof/>
        </w:rPr>
        <w:t>Health Services (Conduct and Traffic) Amendment Regulations 2026</w:t>
      </w:r>
      <w:r>
        <w:fldChar w:fldCharType="end"/>
      </w:r>
    </w:p>
    <w:p w14:paraId="6954466A" w14:textId="77777777" w:rsidR="00182506" w:rsidRDefault="00182506"/>
    <w:p w14:paraId="6E22DF98" w14:textId="77777777" w:rsidR="00182506" w:rsidRDefault="00182506">
      <w:pPr>
        <w:jc w:val="center"/>
        <w:sectPr w:rsidR="00182506" w:rsidSect="0018250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3C5E448B" w14:textId="77777777" w:rsidR="00A40ECB" w:rsidRDefault="00A40ECB">
      <w:pPr>
        <w:pStyle w:val="WA"/>
        <w:outlineLvl w:val="0"/>
      </w:pPr>
      <w:r>
        <w:lastRenderedPageBreak/>
        <w:t>Western Australia</w:t>
      </w:r>
    </w:p>
    <w:p w14:paraId="07784EEF" w14:textId="568667AA" w:rsidR="00A40ECB" w:rsidRDefault="00A40ECB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A5126">
        <w:rPr>
          <w:noProof/>
        </w:rPr>
        <w:t>Health Services (Conduct and Traffic) Amendment Regulations 2026</w:t>
      </w:r>
      <w:r>
        <w:fldChar w:fldCharType="end"/>
      </w:r>
    </w:p>
    <w:p w14:paraId="2D78D069" w14:textId="77777777" w:rsidR="00A40ECB" w:rsidRDefault="00A40ECB">
      <w:pPr>
        <w:pStyle w:val="Arrangement"/>
      </w:pPr>
      <w:r>
        <w:t>Contents</w:t>
      </w:r>
    </w:p>
    <w:p w14:paraId="6014E98B" w14:textId="777FC533" w:rsidR="00F0008C" w:rsidRDefault="00A40EC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F0008C">
        <w:t>1.</w:t>
      </w:r>
      <w:r w:rsidR="00F0008C">
        <w:tab/>
        <w:t>Citation</w:t>
      </w:r>
      <w:r w:rsidR="00F0008C">
        <w:tab/>
      </w:r>
      <w:r w:rsidR="00F0008C">
        <w:fldChar w:fldCharType="begin"/>
      </w:r>
      <w:r w:rsidR="00F0008C">
        <w:instrText xml:space="preserve"> PAGEREF _Toc238731939 \h </w:instrText>
      </w:r>
      <w:r w:rsidR="00F0008C">
        <w:fldChar w:fldCharType="separate"/>
      </w:r>
      <w:r w:rsidR="002A5126">
        <w:t>1</w:t>
      </w:r>
      <w:r w:rsidR="00F0008C">
        <w:fldChar w:fldCharType="end"/>
      </w:r>
    </w:p>
    <w:p w14:paraId="1D5067A5" w14:textId="21C67B15" w:rsidR="00F0008C" w:rsidRDefault="00F0008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F6560B">
        <w:rPr>
          <w:spacing w:val="-2"/>
        </w:rPr>
        <w:t>.</w:t>
      </w:r>
      <w:r w:rsidRPr="00F6560B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_Toc238731940 \h </w:instrText>
      </w:r>
      <w:r>
        <w:fldChar w:fldCharType="separate"/>
      </w:r>
      <w:r w:rsidR="002A5126">
        <w:t>1</w:t>
      </w:r>
      <w:r>
        <w:fldChar w:fldCharType="end"/>
      </w:r>
    </w:p>
    <w:p w14:paraId="30A4D8DE" w14:textId="20F85415" w:rsidR="00F0008C" w:rsidRDefault="00F0008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F6560B">
        <w:rPr>
          <w:snapToGrid w:val="0"/>
        </w:rPr>
        <w:t>.</w:t>
      </w:r>
      <w:r w:rsidRPr="00F6560B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_Toc238731941 \h </w:instrText>
      </w:r>
      <w:r>
        <w:fldChar w:fldCharType="separate"/>
      </w:r>
      <w:r w:rsidR="002A5126">
        <w:t>1</w:t>
      </w:r>
      <w:r>
        <w:fldChar w:fldCharType="end"/>
      </w:r>
    </w:p>
    <w:p w14:paraId="3F2091C4" w14:textId="2EC1A996" w:rsidR="00F0008C" w:rsidRDefault="00F0008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Schedule 1 clause 6A inserted</w:t>
      </w:r>
      <w:r>
        <w:tab/>
      </w:r>
      <w:r>
        <w:fldChar w:fldCharType="begin"/>
      </w:r>
      <w:r>
        <w:instrText xml:space="preserve"> PAGEREF _Toc238731942 \h </w:instrText>
      </w:r>
      <w:r>
        <w:fldChar w:fldCharType="separate"/>
      </w:r>
      <w:r w:rsidR="002A5126">
        <w:t>1</w:t>
      </w:r>
      <w:r>
        <w:fldChar w:fldCharType="end"/>
      </w:r>
    </w:p>
    <w:p w14:paraId="5F84F33A" w14:textId="79C16000" w:rsidR="00F0008C" w:rsidRDefault="00F0008C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6A.</w:t>
      </w:r>
      <w:r>
        <w:rPr>
          <w:noProof/>
        </w:rPr>
        <w:tab/>
        <w:t>Fees for Mount Lawley Hospital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_Toc238731943 \h </w:instrText>
      </w:r>
      <w:r>
        <w:rPr>
          <w:noProof/>
        </w:rPr>
      </w:r>
      <w:r>
        <w:rPr>
          <w:noProof/>
        </w:rPr>
        <w:fldChar w:fldCharType="separate"/>
      </w:r>
      <w:r w:rsidR="002A5126">
        <w:rPr>
          <w:noProof/>
        </w:rPr>
        <w:t>1</w:t>
      </w:r>
      <w:r>
        <w:rPr>
          <w:noProof/>
        </w:rPr>
        <w:fldChar w:fldCharType="end"/>
      </w:r>
    </w:p>
    <w:p w14:paraId="0EE01EB8" w14:textId="0A73EEE9" w:rsidR="00A40ECB" w:rsidRDefault="00A40ECB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470732C3" w14:textId="77777777" w:rsidR="00A40ECB" w:rsidRDefault="00A40ECB">
      <w:pPr>
        <w:pStyle w:val="NoteHeading"/>
        <w:sectPr w:rsidR="00A40ECB" w:rsidSect="00A40ECB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09E626D6" w14:textId="5BD152C5" w:rsidR="00F0008C" w:rsidRDefault="00F0008C">
      <w:pPr>
        <w:pStyle w:val="PrincipalActReg"/>
      </w:pPr>
      <w:r>
        <w:lastRenderedPageBreak/>
        <w:t>Health Services Act 2016</w:t>
      </w:r>
    </w:p>
    <w:p w14:paraId="5D6CA772" w14:textId="611695C9" w:rsidR="00F0008C" w:rsidRDefault="00F0008C">
      <w:pPr>
        <w:pStyle w:val="NameofActReg"/>
      </w:pPr>
      <w:r>
        <w:t>Health Services (Conduct and Traffic) Amendment Regulations 2026</w:t>
      </w:r>
    </w:p>
    <w:p w14:paraId="15D02A53" w14:textId="1D8C2712" w:rsidR="00F0008C" w:rsidRDefault="00F0008C">
      <w:pPr>
        <w:pStyle w:val="MadeBy"/>
      </w:pPr>
      <w:r>
        <w:t>Made by the Governor in Executive Council.</w:t>
      </w:r>
    </w:p>
    <w:p w14:paraId="6DF47270" w14:textId="0A7E85C0" w:rsidR="00F0008C" w:rsidRDefault="00F0008C">
      <w:pPr>
        <w:pStyle w:val="Heading5"/>
      </w:pPr>
      <w:bookmarkStart w:id="2" w:name="_Toc238731662"/>
      <w:bookmarkStart w:id="3" w:name="_Toc23873193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55D72D0B" w14:textId="4394A862" w:rsidR="00F0008C" w:rsidRDefault="00F0008C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Health Services (Conduct and Traffic) Amendment Regulations 2026</w:t>
      </w:r>
      <w:r>
        <w:t>.</w:t>
      </w:r>
    </w:p>
    <w:p w14:paraId="3AE7F0AA" w14:textId="458A16DF" w:rsidR="00F0008C" w:rsidRDefault="00F0008C">
      <w:pPr>
        <w:pStyle w:val="Heading5"/>
        <w:rPr>
          <w:spacing w:val="-2"/>
        </w:rPr>
      </w:pPr>
      <w:bookmarkStart w:id="5" w:name="_Toc238731663"/>
      <w:bookmarkStart w:id="6" w:name="_Toc23873194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6F087249" w14:textId="4CF01E37" w:rsidR="00F0008C" w:rsidRDefault="00F0008C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32155421" w14:textId="7F208778" w:rsidR="00F0008C" w:rsidRDefault="00F0008C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77494855" w14:textId="50EAA969" w:rsidR="00F0008C" w:rsidRDefault="00F0008C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4522B33E" w14:textId="36B24526" w:rsidR="00F0008C" w:rsidRDefault="00F0008C">
      <w:pPr>
        <w:pStyle w:val="Heading5"/>
        <w:rPr>
          <w:snapToGrid w:val="0"/>
        </w:rPr>
      </w:pPr>
      <w:bookmarkStart w:id="7" w:name="_Toc238731664"/>
      <w:bookmarkStart w:id="8" w:name="_Toc23873194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5F431F5F" w14:textId="6D219488" w:rsidR="00F0008C" w:rsidRDefault="00F0008C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Health Services (Conduct and Traffic) Regulations 2016</w:t>
      </w:r>
      <w:r>
        <w:t>.</w:t>
      </w:r>
    </w:p>
    <w:p w14:paraId="77F61362" w14:textId="7EA65962" w:rsidR="00F0008C" w:rsidRDefault="00F0008C">
      <w:pPr>
        <w:pStyle w:val="Heading5"/>
      </w:pPr>
      <w:bookmarkStart w:id="9" w:name="_Toc238731665"/>
      <w:bookmarkStart w:id="10" w:name="_Toc238731942"/>
      <w:r>
        <w:rPr>
          <w:rStyle w:val="CharSectno"/>
        </w:rPr>
        <w:t>4</w:t>
      </w:r>
      <w:r>
        <w:t>.</w:t>
      </w:r>
      <w:r>
        <w:tab/>
        <w:t>Schedule 1 clause 6A inserted</w:t>
      </w:r>
      <w:bookmarkEnd w:id="9"/>
      <w:bookmarkEnd w:id="10"/>
    </w:p>
    <w:p w14:paraId="4E07E702" w14:textId="3B7D1D06" w:rsidR="00F0008C" w:rsidRDefault="00F0008C">
      <w:pPr>
        <w:pStyle w:val="Subsection"/>
        <w:keepNext/>
      </w:pPr>
      <w:r>
        <w:tab/>
      </w:r>
      <w:r>
        <w:tab/>
        <w:t>After Schedule 1 clause 6 insert:</w:t>
      </w:r>
    </w:p>
    <w:p w14:paraId="0AFD6BAC" w14:textId="77777777" w:rsidR="00F0008C" w:rsidRDefault="00F0008C">
      <w:pPr>
        <w:pStyle w:val="BlankOpen"/>
      </w:pPr>
    </w:p>
    <w:p w14:paraId="261A448D" w14:textId="54B5AD13" w:rsidR="00F0008C" w:rsidRDefault="00F0008C">
      <w:pPr>
        <w:pStyle w:val="zyHeading5"/>
      </w:pPr>
      <w:bookmarkStart w:id="11" w:name="_Toc238731666"/>
      <w:bookmarkStart w:id="12" w:name="_Toc238731943"/>
      <w:r>
        <w:t>6A.</w:t>
      </w:r>
      <w:r>
        <w:tab/>
        <w:t>Fees for Mount Lawley Hospital</w:t>
      </w:r>
      <w:bookmarkEnd w:id="11"/>
      <w:bookmarkEnd w:id="12"/>
    </w:p>
    <w:p w14:paraId="5A087C23" w14:textId="1654C630" w:rsidR="00F0008C" w:rsidRDefault="00F0008C">
      <w:pPr>
        <w:pStyle w:val="zySubsection"/>
      </w:pPr>
      <w:r>
        <w:tab/>
      </w:r>
      <w:r>
        <w:tab/>
        <w:t>The fees for the health service provider site that is Mount Lawley Hospital are the fees set out in the Table.</w:t>
      </w:r>
    </w:p>
    <w:p w14:paraId="40BEBAB7" w14:textId="77777777" w:rsidR="00F0008C" w:rsidRDefault="00F0008C">
      <w:pPr>
        <w:pStyle w:val="yTHeadingNAm"/>
      </w:pPr>
      <w:r>
        <w:lastRenderedPageBreak/>
        <w:t>Table</w:t>
      </w:r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253"/>
        <w:gridCol w:w="2551"/>
      </w:tblGrid>
      <w:tr w:rsidR="00295FF7" w14:paraId="1B93CE34" w14:textId="77777777">
        <w:trPr>
          <w:cantSplit/>
          <w:tblHeader/>
        </w:trPr>
        <w:tc>
          <w:tcPr>
            <w:tcW w:w="4253" w:type="dxa"/>
            <w:noWrap/>
          </w:tcPr>
          <w:p w14:paraId="6B53DDA4" w14:textId="77777777" w:rsidR="00F0008C" w:rsidRDefault="00F0008C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Type of fee</w:t>
            </w:r>
          </w:p>
        </w:tc>
        <w:tc>
          <w:tcPr>
            <w:tcW w:w="2551" w:type="dxa"/>
            <w:noWrap/>
          </w:tcPr>
          <w:p w14:paraId="0B6ACEFF" w14:textId="77777777" w:rsidR="00F0008C" w:rsidRDefault="00F0008C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</w:tc>
      </w:tr>
      <w:tr w:rsidR="00295FF7" w14:paraId="6E188A49" w14:textId="77777777">
        <w:trPr>
          <w:cantSplit/>
        </w:trPr>
        <w:tc>
          <w:tcPr>
            <w:tcW w:w="4253" w:type="dxa"/>
            <w:tcBorders>
              <w:bottom w:val="single" w:sz="4" w:space="0" w:color="auto"/>
            </w:tcBorders>
            <w:noWrap/>
          </w:tcPr>
          <w:p w14:paraId="105A51E6" w14:textId="77777777" w:rsidR="00F0008C" w:rsidRDefault="00F0008C">
            <w:pPr>
              <w:pStyle w:val="yTableNAm"/>
            </w:pPr>
            <w:r>
              <w:t>Paid staff parking fee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noWrap/>
          </w:tcPr>
          <w:p w14:paraId="74049016" w14:textId="77777777" w:rsidR="00F0008C" w:rsidRDefault="00F0008C">
            <w:pPr>
              <w:pStyle w:val="yTableNAm"/>
            </w:pPr>
            <w:r>
              <w:rPr>
                <w:szCs w:val="22"/>
              </w:rPr>
              <w:t>$4.40</w:t>
            </w:r>
            <w:r>
              <w:t xml:space="preserve"> per day</w:t>
            </w:r>
          </w:p>
        </w:tc>
      </w:tr>
      <w:tr w:rsidR="00295FF7" w14:paraId="0AD0D3F5" w14:textId="77777777">
        <w:trPr>
          <w:cantSplit/>
        </w:trPr>
        <w:tc>
          <w:tcPr>
            <w:tcW w:w="4253" w:type="dxa"/>
            <w:tcBorders>
              <w:bottom w:val="nil"/>
            </w:tcBorders>
            <w:noWrap/>
          </w:tcPr>
          <w:p w14:paraId="3E7DFABF" w14:textId="77777777" w:rsidR="00F0008C" w:rsidRDefault="00F0008C">
            <w:pPr>
              <w:pStyle w:val="yTableNAm"/>
            </w:pPr>
            <w:r>
              <w:t>Removal and storage of vehicle fee</w:t>
            </w:r>
          </w:p>
          <w:p w14:paraId="02093E58" w14:textId="77777777" w:rsidR="00F0008C" w:rsidRDefault="00F0008C">
            <w:pPr>
              <w:pStyle w:val="yTableNAm"/>
              <w:ind w:left="491" w:hanging="491"/>
            </w:pPr>
            <w:r>
              <w:t>(a)</w:t>
            </w:r>
            <w:r>
              <w:tab/>
              <w:t>basic fee</w:t>
            </w:r>
          </w:p>
          <w:p w14:paraId="37A957FD" w14:textId="77777777" w:rsidR="00F0008C" w:rsidRDefault="00F0008C">
            <w:pPr>
              <w:pStyle w:val="yTableNAm"/>
              <w:ind w:left="491" w:hanging="491"/>
            </w:pPr>
            <w:r>
              <w:tab/>
              <w:t>plus</w:t>
            </w:r>
          </w:p>
        </w:tc>
        <w:tc>
          <w:tcPr>
            <w:tcW w:w="2551" w:type="dxa"/>
            <w:tcBorders>
              <w:bottom w:val="nil"/>
            </w:tcBorders>
            <w:noWrap/>
            <w:vAlign w:val="bottom"/>
          </w:tcPr>
          <w:p w14:paraId="76A14A38" w14:textId="77777777" w:rsidR="00F0008C" w:rsidRDefault="00F0008C">
            <w:pPr>
              <w:pStyle w:val="yTableNAm"/>
            </w:pPr>
            <w:r>
              <w:t>$50.00</w:t>
            </w:r>
          </w:p>
          <w:p w14:paraId="24A937DD" w14:textId="77777777" w:rsidR="00F0008C" w:rsidRDefault="00F0008C">
            <w:pPr>
              <w:pStyle w:val="yTableNAm"/>
            </w:pPr>
          </w:p>
        </w:tc>
      </w:tr>
      <w:tr w:rsidR="00295FF7" w14:paraId="5190A6E0" w14:textId="77777777">
        <w:trPr>
          <w:cantSplit/>
        </w:trPr>
        <w:tc>
          <w:tcPr>
            <w:tcW w:w="4253" w:type="dxa"/>
            <w:tcBorders>
              <w:top w:val="nil"/>
            </w:tcBorders>
            <w:noWrap/>
          </w:tcPr>
          <w:p w14:paraId="08601A1A" w14:textId="77777777" w:rsidR="00F0008C" w:rsidRDefault="00F0008C">
            <w:pPr>
              <w:pStyle w:val="yTableNAm"/>
              <w:ind w:left="491" w:hanging="491"/>
            </w:pPr>
            <w:r>
              <w:t>(b)</w:t>
            </w:r>
            <w:r>
              <w:tab/>
              <w:t>if vehicle is stored for more than 24 hours — for each 7 days or part of 7 days for which vehicle is stored after first 24 hours</w:t>
            </w:r>
          </w:p>
        </w:tc>
        <w:tc>
          <w:tcPr>
            <w:tcW w:w="2551" w:type="dxa"/>
            <w:tcBorders>
              <w:top w:val="nil"/>
            </w:tcBorders>
            <w:noWrap/>
            <w:vAlign w:val="bottom"/>
          </w:tcPr>
          <w:p w14:paraId="69D5FE7B" w14:textId="77777777" w:rsidR="00F0008C" w:rsidRDefault="00F0008C">
            <w:pPr>
              <w:pStyle w:val="yTableNAm"/>
            </w:pPr>
            <w:r>
              <w:t>$5.00</w:t>
            </w:r>
          </w:p>
        </w:tc>
      </w:tr>
      <w:tr w:rsidR="00295FF7" w14:paraId="57C13FA7" w14:textId="77777777">
        <w:trPr>
          <w:cantSplit/>
        </w:trPr>
        <w:tc>
          <w:tcPr>
            <w:tcW w:w="4253" w:type="dxa"/>
            <w:tcBorders>
              <w:bottom w:val="nil"/>
            </w:tcBorders>
            <w:noWrap/>
          </w:tcPr>
          <w:p w14:paraId="355EB252" w14:textId="77777777" w:rsidR="00F0008C" w:rsidRDefault="00F0008C">
            <w:pPr>
              <w:pStyle w:val="yTableNAm"/>
            </w:pPr>
            <w:r>
              <w:t>Ticket parking fee</w:t>
            </w:r>
          </w:p>
          <w:p w14:paraId="0CEBD08E" w14:textId="5EA4EFCC" w:rsidR="00F0008C" w:rsidRDefault="00F0008C">
            <w:pPr>
              <w:pStyle w:val="yTableNAm"/>
              <w:ind w:left="491" w:hanging="491"/>
            </w:pPr>
            <w:r>
              <w:t>(a)</w:t>
            </w:r>
            <w:r>
              <w:tab/>
              <w:t xml:space="preserve">if the vehicle entered through an entry designated as ‘C’ and is parked — </w:t>
            </w:r>
          </w:p>
        </w:tc>
        <w:tc>
          <w:tcPr>
            <w:tcW w:w="2551" w:type="dxa"/>
            <w:tcBorders>
              <w:bottom w:val="nil"/>
            </w:tcBorders>
            <w:noWrap/>
          </w:tcPr>
          <w:p w14:paraId="6EA1FF04" w14:textId="77777777" w:rsidR="00F0008C" w:rsidRDefault="00F0008C">
            <w:pPr>
              <w:pStyle w:val="yTableNAm"/>
            </w:pPr>
          </w:p>
        </w:tc>
      </w:tr>
      <w:tr w:rsidR="00295FF7" w14:paraId="55019CE2" w14:textId="77777777">
        <w:trPr>
          <w:cantSplit/>
        </w:trPr>
        <w:tc>
          <w:tcPr>
            <w:tcW w:w="4253" w:type="dxa"/>
            <w:tcBorders>
              <w:top w:val="nil"/>
              <w:bottom w:val="nil"/>
            </w:tcBorders>
            <w:noWrap/>
          </w:tcPr>
          <w:p w14:paraId="2BB3C59B" w14:textId="35768506" w:rsidR="00F0008C" w:rsidRDefault="00F0008C">
            <w:pPr>
              <w:pStyle w:val="yTableNAm"/>
              <w:ind w:left="567"/>
            </w:pPr>
            <w:r>
              <w:t>(i)</w:t>
            </w:r>
            <w:r>
              <w:tab/>
              <w:t>for 30 minutes or less; or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</w:tcPr>
          <w:p w14:paraId="2AB0A047" w14:textId="77777777" w:rsidR="00F0008C" w:rsidRDefault="00F0008C">
            <w:pPr>
              <w:pStyle w:val="yTableNAm"/>
            </w:pPr>
            <w:r>
              <w:t>Nil</w:t>
            </w:r>
          </w:p>
        </w:tc>
      </w:tr>
      <w:tr w:rsidR="00295FF7" w14:paraId="25E6BDBD" w14:textId="77777777">
        <w:trPr>
          <w:cantSplit/>
        </w:trPr>
        <w:tc>
          <w:tcPr>
            <w:tcW w:w="4253" w:type="dxa"/>
            <w:tcBorders>
              <w:top w:val="nil"/>
              <w:bottom w:val="nil"/>
              <w:right w:val="single" w:sz="4" w:space="0" w:color="auto"/>
            </w:tcBorders>
            <w:noWrap/>
          </w:tcPr>
          <w:p w14:paraId="39EC62D1" w14:textId="51529A19" w:rsidR="00F0008C" w:rsidRDefault="00F0008C">
            <w:pPr>
              <w:pStyle w:val="yTableNAm"/>
              <w:ind w:left="567"/>
            </w:pPr>
            <w:r>
              <w:t>(ii)</w:t>
            </w:r>
            <w:r>
              <w:tab/>
              <w:t>for more than 30 minutes;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C97C82A" w14:textId="1644E991" w:rsidR="00F0008C" w:rsidRDefault="00F0008C">
            <w:pPr>
              <w:pStyle w:val="yTableNAm"/>
            </w:pPr>
            <w:r>
              <w:t>Nil for the first 30 minutes and then $1.10 per hour, up to a maximum of $7.70 per day</w:t>
            </w:r>
          </w:p>
        </w:tc>
      </w:tr>
      <w:tr w:rsidR="00295FF7" w14:paraId="77698B85" w14:textId="77777777">
        <w:trPr>
          <w:cantSplit/>
        </w:trPr>
        <w:tc>
          <w:tcPr>
            <w:tcW w:w="4253" w:type="dxa"/>
            <w:tcBorders>
              <w:top w:val="nil"/>
              <w:bottom w:val="nil"/>
            </w:tcBorders>
            <w:noWrap/>
          </w:tcPr>
          <w:p w14:paraId="2009C445" w14:textId="4B13D0FF" w:rsidR="00F0008C" w:rsidRDefault="00F0008C">
            <w:pPr>
              <w:pStyle w:val="yTableNAm"/>
              <w:keepNext/>
              <w:ind w:left="491" w:hanging="491"/>
            </w:pPr>
            <w:r>
              <w:t>(b)</w:t>
            </w:r>
            <w:r>
              <w:tab/>
              <w:t xml:space="preserve">if the vehicle entered through an entry designated as ‘D’ and is parked — 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</w:tcPr>
          <w:p w14:paraId="31BB3EEB" w14:textId="77777777" w:rsidR="00F0008C" w:rsidRDefault="00F0008C">
            <w:pPr>
              <w:pStyle w:val="yTableNAm"/>
              <w:keepNext/>
            </w:pPr>
          </w:p>
        </w:tc>
      </w:tr>
      <w:tr w:rsidR="00295FF7" w14:paraId="50663FC4" w14:textId="77777777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71A5877" w14:textId="2B6CBC13" w:rsidR="00F0008C" w:rsidRDefault="00F0008C">
            <w:pPr>
              <w:pStyle w:val="yTableNAm"/>
              <w:ind w:left="1058" w:hanging="491"/>
            </w:pPr>
            <w:r>
              <w:t>(i)</w:t>
            </w:r>
            <w:r>
              <w:tab/>
              <w:t>for 30 minutes or less; or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8C09D7B" w14:textId="77777777" w:rsidR="00F0008C" w:rsidRDefault="00F0008C">
            <w:pPr>
              <w:pStyle w:val="yTableNAm"/>
            </w:pPr>
            <w:r>
              <w:t>Nil</w:t>
            </w:r>
          </w:p>
        </w:tc>
      </w:tr>
      <w:tr w:rsidR="00295FF7" w14:paraId="43A94329" w14:textId="77777777">
        <w:trPr>
          <w:cantSplit/>
        </w:trPr>
        <w:tc>
          <w:tcPr>
            <w:tcW w:w="4253" w:type="dxa"/>
            <w:tcBorders>
              <w:top w:val="nil"/>
              <w:bottom w:val="single" w:sz="4" w:space="0" w:color="auto"/>
            </w:tcBorders>
            <w:noWrap/>
          </w:tcPr>
          <w:p w14:paraId="7DA91200" w14:textId="28460138" w:rsidR="00F0008C" w:rsidRDefault="00F0008C">
            <w:pPr>
              <w:pStyle w:val="yTableNAm"/>
              <w:ind w:left="1058" w:hanging="491"/>
            </w:pPr>
            <w:r>
              <w:t>(ii)</w:t>
            </w:r>
            <w:r>
              <w:tab/>
              <w:t>for more than 30 minutes;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noWrap/>
          </w:tcPr>
          <w:p w14:paraId="5A2474FF" w14:textId="69DB752B" w:rsidR="00F0008C" w:rsidRDefault="00F0008C">
            <w:pPr>
              <w:pStyle w:val="yTableNAm"/>
            </w:pPr>
            <w:r>
              <w:t>Nil for the first 30 minutes and then $1.10 per hour, up to a maximum of $7.70 per day</w:t>
            </w:r>
          </w:p>
        </w:tc>
      </w:tr>
      <w:tr w:rsidR="00295FF7" w14:paraId="5875F9B9" w14:textId="77777777">
        <w:trPr>
          <w:cantSplit/>
        </w:trPr>
        <w:tc>
          <w:tcPr>
            <w:tcW w:w="4253" w:type="dxa"/>
            <w:tcBorders>
              <w:top w:val="single" w:sz="4" w:space="0" w:color="auto"/>
            </w:tcBorders>
            <w:noWrap/>
          </w:tcPr>
          <w:p w14:paraId="4F8264A5" w14:textId="77777777" w:rsidR="00F0008C" w:rsidRDefault="00F0008C">
            <w:pPr>
              <w:pStyle w:val="yTableNAm"/>
              <w:ind w:left="491" w:hanging="491"/>
            </w:pPr>
            <w:r>
              <w:lastRenderedPageBreak/>
              <w:t>(c)</w:t>
            </w:r>
            <w:r>
              <w:tab/>
              <w:t>if the vehicle entered through any other entries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noWrap/>
          </w:tcPr>
          <w:p w14:paraId="585BE53B" w14:textId="73F7EF41" w:rsidR="00F0008C" w:rsidRDefault="00F0008C">
            <w:pPr>
              <w:pStyle w:val="yTableNAm"/>
            </w:pPr>
            <w:r>
              <w:t>$1.10 per hour, up to a maximum of $7.70 per day</w:t>
            </w:r>
          </w:p>
        </w:tc>
      </w:tr>
    </w:tbl>
    <w:p w14:paraId="24E7052C" w14:textId="77777777" w:rsidR="00F0008C" w:rsidRDefault="00F0008C">
      <w:pPr>
        <w:pStyle w:val="BlankClose"/>
      </w:pPr>
    </w:p>
    <w:p w14:paraId="36529BFA" w14:textId="30BEF3A1" w:rsidR="00F0008C" w:rsidRDefault="00044965">
      <w:pPr>
        <w:pStyle w:val="ByCommand"/>
        <w:sectPr w:rsidR="00F0008C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 O’SULLIVAN, </w:t>
      </w:r>
      <w:r w:rsidR="00F0008C">
        <w:t>Clerk of the Executive Council</w:t>
      </w:r>
    </w:p>
    <w:p w14:paraId="324C9274" w14:textId="36A0F67D" w:rsidR="00F0008C" w:rsidRDefault="00A85BB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1CDB92" wp14:editId="2489A71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DB0074" w14:textId="557232E5" w:rsidR="00A85BB8" w:rsidRDefault="00A85BB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552E18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FAD54B5" w14:textId="77777777" w:rsidR="00A85BB8" w:rsidRDefault="00A85BB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797732D" w14:textId="01139F07" w:rsidR="00A85BB8" w:rsidRDefault="00A85BB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552E18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82A73DD" w14:textId="77777777" w:rsidR="00A85BB8" w:rsidRDefault="00A85BB8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1CDB9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4FDB0074" w14:textId="557232E5" w:rsidR="00A85BB8" w:rsidRDefault="00A85BB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52E18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FAD54B5" w14:textId="77777777" w:rsidR="00A85BB8" w:rsidRDefault="00A85BB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97732D" w14:textId="01139F07" w:rsidR="00A85BB8" w:rsidRDefault="00A85BB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52E18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82A73DD" w14:textId="77777777" w:rsidR="00A85BB8" w:rsidRDefault="00A85BB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F0008C" w:rsidSect="00DF1A26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E20F6" w14:textId="77777777" w:rsidR="00F0008C" w:rsidRDefault="00F0008C">
      <w:pPr>
        <w:rPr>
          <w:b/>
          <w:sz w:val="28"/>
        </w:rPr>
      </w:pPr>
      <w:r>
        <w:rPr>
          <w:b/>
          <w:sz w:val="28"/>
        </w:rPr>
        <w:t>Endnotes</w:t>
      </w:r>
    </w:p>
    <w:p w14:paraId="10037C4D" w14:textId="77777777" w:rsidR="00F0008C" w:rsidRDefault="00F0008C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70C43DE8" w14:textId="77777777" w:rsidR="00F0008C" w:rsidRDefault="00F0008C"/>
  </w:endnote>
  <w:endnote w:type="continuationSeparator" w:id="0">
    <w:p w14:paraId="7F9D6C00" w14:textId="77777777" w:rsidR="00F0008C" w:rsidRDefault="00F0008C">
      <w:pPr>
        <w:pStyle w:val="Footer"/>
      </w:pPr>
    </w:p>
    <w:p w14:paraId="5545439F" w14:textId="77777777" w:rsidR="00F0008C" w:rsidRDefault="00F000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CB9F2" w14:textId="77777777" w:rsidR="000D4DC6" w:rsidRDefault="000D4DC6">
    <w:pPr>
      <w:pStyle w:val="Footer"/>
      <w:pBdr>
        <w:bottom w:val="single" w:sz="4" w:space="1" w:color="auto"/>
      </w:pBdr>
      <w:rPr>
        <w:sz w:val="20"/>
      </w:rPr>
    </w:pPr>
  </w:p>
  <w:p w14:paraId="0F263DB4" w14:textId="73783E1E" w:rsidR="000D4DC6" w:rsidRDefault="000D4DC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A5126">
      <w:rPr>
        <w:sz w:val="20"/>
      </w:rPr>
      <w:t>2026/178</w:t>
    </w:r>
    <w:r>
      <w:rPr>
        <w:sz w:val="20"/>
      </w:rPr>
      <w:fldChar w:fldCharType="end"/>
    </w:r>
  </w:p>
  <w:p w14:paraId="4919CC20" w14:textId="37A028C8" w:rsidR="000D4DC6" w:rsidRDefault="000D4DC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A5126">
      <w:rPr>
        <w:sz w:val="16"/>
      </w:rPr>
      <w:t>01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5823A" w14:textId="77777777" w:rsidR="000D4DC6" w:rsidRDefault="000D4DC6">
    <w:pPr>
      <w:pStyle w:val="Footer"/>
      <w:pBdr>
        <w:bottom w:val="single" w:sz="4" w:space="1" w:color="auto"/>
      </w:pBdr>
      <w:rPr>
        <w:sz w:val="20"/>
      </w:rPr>
    </w:pPr>
  </w:p>
  <w:p w14:paraId="00C1DED7" w14:textId="4D8DD601" w:rsidR="000D4DC6" w:rsidRDefault="000D4DC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A5126">
      <w:rPr>
        <w:sz w:val="20"/>
      </w:rPr>
      <w:t>2026/178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88E83A5" w14:textId="23FD2D7C" w:rsidR="000D4DC6" w:rsidRDefault="000D4DC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A5126">
      <w:rPr>
        <w:sz w:val="16"/>
      </w:rPr>
      <w:t>01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19B98" w14:textId="77777777" w:rsidR="000D4DC6" w:rsidRDefault="000D4DC6">
    <w:pPr>
      <w:pStyle w:val="Footer"/>
      <w:pBdr>
        <w:bottom w:val="single" w:sz="4" w:space="1" w:color="auto"/>
      </w:pBdr>
      <w:rPr>
        <w:sz w:val="20"/>
      </w:rPr>
    </w:pPr>
  </w:p>
  <w:p w14:paraId="1F8AE74B" w14:textId="51FD3FB9" w:rsidR="000D4DC6" w:rsidRDefault="000D4DC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A5126">
      <w:rPr>
        <w:sz w:val="20"/>
      </w:rPr>
      <w:t>2026/178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ED7F041" w14:textId="5639C491" w:rsidR="000D4DC6" w:rsidRDefault="000D4DC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A5126">
      <w:rPr>
        <w:sz w:val="16"/>
      </w:rPr>
      <w:t>01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A83FA" w14:textId="77777777" w:rsidR="000D4DC6" w:rsidRDefault="000D4DC6">
    <w:pPr>
      <w:pStyle w:val="Footer"/>
      <w:pBdr>
        <w:bottom w:val="single" w:sz="4" w:space="1" w:color="auto"/>
      </w:pBdr>
      <w:rPr>
        <w:sz w:val="20"/>
      </w:rPr>
    </w:pPr>
  </w:p>
  <w:p w14:paraId="47C5EDE1" w14:textId="6D8E818D" w:rsidR="000D4DC6" w:rsidRDefault="000D4DC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A5126">
      <w:rPr>
        <w:sz w:val="20"/>
      </w:rPr>
      <w:t>2026/178</w:t>
    </w:r>
    <w:r>
      <w:rPr>
        <w:sz w:val="20"/>
      </w:rPr>
      <w:fldChar w:fldCharType="end"/>
    </w:r>
  </w:p>
  <w:p w14:paraId="0F43A556" w14:textId="7BCC63EB" w:rsidR="000D4DC6" w:rsidRDefault="000D4DC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A5126">
      <w:rPr>
        <w:sz w:val="16"/>
      </w:rPr>
      <w:t>01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DD746" w14:textId="77777777" w:rsidR="000D4DC6" w:rsidRDefault="000D4DC6">
    <w:pPr>
      <w:pStyle w:val="Footer"/>
      <w:pBdr>
        <w:bottom w:val="single" w:sz="4" w:space="1" w:color="auto"/>
      </w:pBdr>
      <w:rPr>
        <w:sz w:val="20"/>
      </w:rPr>
    </w:pPr>
  </w:p>
  <w:p w14:paraId="08A88F32" w14:textId="6788A391" w:rsidR="000D4DC6" w:rsidRDefault="000D4DC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A5126">
      <w:rPr>
        <w:sz w:val="20"/>
      </w:rPr>
      <w:t>2026/178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 w14:paraId="458A20D2" w14:textId="64356B5C" w:rsidR="000D4DC6" w:rsidRDefault="000D4DC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A5126">
      <w:rPr>
        <w:sz w:val="16"/>
      </w:rPr>
      <w:t>01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789B2" w14:textId="77777777" w:rsidR="000D4DC6" w:rsidRDefault="000D4DC6">
    <w:pPr>
      <w:pStyle w:val="Footer"/>
      <w:pBdr>
        <w:bottom w:val="single" w:sz="4" w:space="1" w:color="auto"/>
      </w:pBdr>
      <w:rPr>
        <w:sz w:val="20"/>
      </w:rPr>
    </w:pPr>
  </w:p>
  <w:p w14:paraId="259A31F4" w14:textId="54057F9A" w:rsidR="000D4DC6" w:rsidRDefault="000D4DC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A5126">
      <w:rPr>
        <w:sz w:val="20"/>
      </w:rPr>
      <w:t>2026/178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77B31A3" w14:textId="16F2243E" w:rsidR="000D4DC6" w:rsidRDefault="000D4DC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A5126">
      <w:rPr>
        <w:sz w:val="16"/>
      </w:rPr>
      <w:t>01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36198" w14:textId="5DD493FA" w:rsidR="00F0008C" w:rsidRDefault="00F0008C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8481" w14:textId="0B1C7581" w:rsidR="00F0008C" w:rsidRDefault="00F0008C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28893" w14:textId="77777777" w:rsidR="00F0008C" w:rsidRDefault="00F000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9D9A8" w14:textId="77777777" w:rsidR="00F0008C" w:rsidRDefault="00F0008C">
      <w:r>
        <w:separator/>
      </w:r>
    </w:p>
  </w:footnote>
  <w:footnote w:type="continuationSeparator" w:id="0">
    <w:p w14:paraId="78EC749B" w14:textId="77777777" w:rsidR="00F0008C" w:rsidRDefault="00F000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B1BCA" w14:textId="77777777" w:rsidR="002A5126" w:rsidRDefault="002A51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87F63" w14:textId="77777777" w:rsidR="002A5126" w:rsidRDefault="002A51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EF111" w14:textId="77777777" w:rsidR="00182506" w:rsidRDefault="00182506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40ECB" w14:paraId="1D0475DB" w14:textId="77777777">
      <w:trPr>
        <w:cantSplit/>
        <w:jc w:val="center"/>
      </w:trPr>
      <w:tc>
        <w:tcPr>
          <w:tcW w:w="7258" w:type="dxa"/>
          <w:gridSpan w:val="2"/>
        </w:tcPr>
        <w:p w14:paraId="7A334C56" w14:textId="42D77A74" w:rsidR="00A40ECB" w:rsidRDefault="00A40EC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A5126">
            <w:rPr>
              <w:b/>
              <w:i/>
            </w:rPr>
            <w:t>Health Services (Conduct and Traffic) Amendment Regulations 2026</w:t>
          </w:r>
          <w:r>
            <w:rPr>
              <w:b/>
              <w:i/>
            </w:rPr>
            <w:fldChar w:fldCharType="end"/>
          </w:r>
        </w:p>
      </w:tc>
    </w:tr>
    <w:tr w:rsidR="00A40ECB" w14:paraId="15E918C4" w14:textId="77777777">
      <w:trPr>
        <w:jc w:val="center"/>
      </w:trPr>
      <w:tc>
        <w:tcPr>
          <w:tcW w:w="1548" w:type="dxa"/>
        </w:tcPr>
        <w:p w14:paraId="4F2A1AB7" w14:textId="77777777" w:rsidR="00A40ECB" w:rsidRDefault="00A40ECB">
          <w:pPr>
            <w:pStyle w:val="Header"/>
            <w:spacing w:before="40"/>
          </w:pPr>
        </w:p>
      </w:tc>
      <w:tc>
        <w:tcPr>
          <w:tcW w:w="5715" w:type="dxa"/>
        </w:tcPr>
        <w:p w14:paraId="1D4FB540" w14:textId="77777777" w:rsidR="00A40ECB" w:rsidRDefault="00A40ECB">
          <w:pPr>
            <w:pStyle w:val="Header"/>
            <w:spacing w:before="40"/>
          </w:pPr>
        </w:p>
      </w:tc>
    </w:tr>
    <w:tr w:rsidR="00A40ECB" w14:paraId="75104983" w14:textId="77777777">
      <w:trPr>
        <w:jc w:val="center"/>
      </w:trPr>
      <w:tc>
        <w:tcPr>
          <w:tcW w:w="1548" w:type="dxa"/>
        </w:tcPr>
        <w:p w14:paraId="2A67D9BE" w14:textId="77777777" w:rsidR="00A40ECB" w:rsidRDefault="00A40ECB">
          <w:pPr>
            <w:pStyle w:val="Header"/>
            <w:spacing w:before="40"/>
          </w:pPr>
        </w:p>
      </w:tc>
      <w:tc>
        <w:tcPr>
          <w:tcW w:w="5715" w:type="dxa"/>
        </w:tcPr>
        <w:p w14:paraId="6D190CE3" w14:textId="77777777" w:rsidR="00A40ECB" w:rsidRDefault="00A40ECB">
          <w:pPr>
            <w:pStyle w:val="Header"/>
            <w:spacing w:before="40"/>
          </w:pPr>
        </w:p>
      </w:tc>
    </w:tr>
    <w:tr w:rsidR="00A40ECB" w14:paraId="32ABA1BD" w14:textId="77777777">
      <w:trPr>
        <w:cantSplit/>
        <w:jc w:val="center"/>
      </w:trPr>
      <w:tc>
        <w:tcPr>
          <w:tcW w:w="7258" w:type="dxa"/>
          <w:gridSpan w:val="2"/>
        </w:tcPr>
        <w:p w14:paraId="0CE119E8" w14:textId="77777777" w:rsidR="00A40ECB" w:rsidRDefault="00A40ECB">
          <w:pPr>
            <w:pStyle w:val="Header"/>
            <w:spacing w:before="40"/>
          </w:pPr>
          <w:r>
            <w:t>Contents</w:t>
          </w:r>
        </w:p>
      </w:tc>
    </w:tr>
  </w:tbl>
  <w:p w14:paraId="7D689BEF" w14:textId="77777777" w:rsidR="00A40ECB" w:rsidRDefault="00A40ECB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40ECB" w14:paraId="6D32B645" w14:textId="77777777">
      <w:trPr>
        <w:cantSplit/>
        <w:jc w:val="center"/>
      </w:trPr>
      <w:tc>
        <w:tcPr>
          <w:tcW w:w="7258" w:type="dxa"/>
          <w:gridSpan w:val="2"/>
        </w:tcPr>
        <w:p w14:paraId="10DC443E" w14:textId="0309D35C" w:rsidR="00A40ECB" w:rsidRDefault="00A40ECB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A5126">
            <w:rPr>
              <w:b/>
              <w:i/>
            </w:rPr>
            <w:t>Health Services (Conduct and Traffic) Amendment Regulations 2026</w:t>
          </w:r>
          <w:r>
            <w:rPr>
              <w:b/>
              <w:i/>
            </w:rPr>
            <w:fldChar w:fldCharType="end"/>
          </w:r>
        </w:p>
      </w:tc>
    </w:tr>
    <w:tr w:rsidR="00A40ECB" w14:paraId="053B7108" w14:textId="77777777">
      <w:trPr>
        <w:jc w:val="center"/>
      </w:trPr>
      <w:tc>
        <w:tcPr>
          <w:tcW w:w="5715" w:type="dxa"/>
        </w:tcPr>
        <w:p w14:paraId="4D87544D" w14:textId="77777777" w:rsidR="00A40ECB" w:rsidRDefault="00A40ECB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BB9E2B7" w14:textId="77777777" w:rsidR="00A40ECB" w:rsidRDefault="00A40ECB">
          <w:pPr>
            <w:pStyle w:val="Header"/>
            <w:spacing w:before="40"/>
            <w:ind w:right="17"/>
            <w:jc w:val="right"/>
          </w:pPr>
        </w:p>
      </w:tc>
    </w:tr>
    <w:tr w:rsidR="00A40ECB" w14:paraId="6EA60A6B" w14:textId="77777777">
      <w:trPr>
        <w:jc w:val="center"/>
      </w:trPr>
      <w:tc>
        <w:tcPr>
          <w:tcW w:w="5715" w:type="dxa"/>
        </w:tcPr>
        <w:p w14:paraId="546BFE9F" w14:textId="77777777" w:rsidR="00A40ECB" w:rsidRDefault="00A40ECB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E13F4E0" w14:textId="77777777" w:rsidR="00A40ECB" w:rsidRDefault="00A40ECB">
          <w:pPr>
            <w:pStyle w:val="Header"/>
            <w:spacing w:before="40"/>
            <w:ind w:right="17"/>
            <w:jc w:val="right"/>
          </w:pPr>
        </w:p>
      </w:tc>
    </w:tr>
    <w:tr w:rsidR="00A40ECB" w14:paraId="2AE0A135" w14:textId="77777777">
      <w:trPr>
        <w:cantSplit/>
        <w:jc w:val="center"/>
      </w:trPr>
      <w:tc>
        <w:tcPr>
          <w:tcW w:w="7258" w:type="dxa"/>
          <w:gridSpan w:val="2"/>
        </w:tcPr>
        <w:p w14:paraId="72EA8AED" w14:textId="77777777" w:rsidR="00A40ECB" w:rsidRDefault="00A40ECB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06953284" w14:textId="77777777" w:rsidR="00A40ECB" w:rsidRDefault="00A40ECB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D45FA" w14:textId="77777777" w:rsidR="00A40ECB" w:rsidRDefault="00A40ECB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95FF7" w14:paraId="26936105" w14:textId="77777777">
      <w:trPr>
        <w:cantSplit/>
        <w:jc w:val="center"/>
      </w:trPr>
      <w:tc>
        <w:tcPr>
          <w:tcW w:w="7263" w:type="dxa"/>
          <w:gridSpan w:val="2"/>
        </w:tcPr>
        <w:p w14:paraId="4EE79D89" w14:textId="3F79377A" w:rsidR="00F0008C" w:rsidRDefault="00F0008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A5126">
            <w:rPr>
              <w:b/>
              <w:i/>
            </w:rPr>
            <w:t>Health Services (Conduct and Traffic) Amendment Regulations 2026</w:t>
          </w:r>
          <w:r>
            <w:rPr>
              <w:b/>
              <w:i/>
            </w:rPr>
            <w:fldChar w:fldCharType="end"/>
          </w:r>
        </w:p>
      </w:tc>
    </w:tr>
    <w:tr w:rsidR="00295FF7" w14:paraId="4AC416C4" w14:textId="77777777">
      <w:trPr>
        <w:jc w:val="center"/>
      </w:trPr>
      <w:tc>
        <w:tcPr>
          <w:tcW w:w="1548" w:type="dxa"/>
        </w:tcPr>
        <w:p w14:paraId="7EFDC4E5" w14:textId="7001ED67" w:rsidR="00F0008C" w:rsidRDefault="00F0008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8777B5A" w14:textId="5A754FDA" w:rsidR="00F0008C" w:rsidRDefault="00F0008C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295FF7" w14:paraId="62CF6DE9" w14:textId="77777777">
      <w:trPr>
        <w:jc w:val="center"/>
      </w:trPr>
      <w:tc>
        <w:tcPr>
          <w:tcW w:w="1548" w:type="dxa"/>
        </w:tcPr>
        <w:p w14:paraId="5FAA4CB2" w14:textId="5377ECC1" w:rsidR="00F0008C" w:rsidRDefault="00F0008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34D2D4B" w14:textId="52E0A0BC" w:rsidR="00F0008C" w:rsidRDefault="00F0008C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295FF7" w14:paraId="20E3CD52" w14:textId="77777777">
      <w:trPr>
        <w:cantSplit/>
        <w:jc w:val="center"/>
      </w:trPr>
      <w:tc>
        <w:tcPr>
          <w:tcW w:w="7263" w:type="dxa"/>
          <w:gridSpan w:val="2"/>
        </w:tcPr>
        <w:p w14:paraId="4AB8716A" w14:textId="5954F322" w:rsidR="00F0008C" w:rsidRDefault="00F0008C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2A5126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E488626" w14:textId="77777777" w:rsidR="00F0008C" w:rsidRDefault="00F0008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95FF7" w14:paraId="2F3B15EB" w14:textId="77777777">
      <w:trPr>
        <w:cantSplit/>
        <w:jc w:val="center"/>
      </w:trPr>
      <w:tc>
        <w:tcPr>
          <w:tcW w:w="7263" w:type="dxa"/>
          <w:gridSpan w:val="2"/>
        </w:tcPr>
        <w:p w14:paraId="3F154D16" w14:textId="2A12C418" w:rsidR="00F0008C" w:rsidRDefault="00F0008C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A5126">
            <w:rPr>
              <w:b/>
              <w:i/>
            </w:rPr>
            <w:t>Health Services (Conduct and Traffic) Amendment Regulations 2026</w:t>
          </w:r>
          <w:r>
            <w:rPr>
              <w:b/>
              <w:i/>
            </w:rPr>
            <w:fldChar w:fldCharType="end"/>
          </w:r>
        </w:p>
      </w:tc>
    </w:tr>
    <w:tr w:rsidR="00295FF7" w14:paraId="4F80F5A1" w14:textId="77777777">
      <w:trPr>
        <w:jc w:val="center"/>
      </w:trPr>
      <w:tc>
        <w:tcPr>
          <w:tcW w:w="5715" w:type="dxa"/>
          <w:vAlign w:val="bottom"/>
        </w:tcPr>
        <w:p w14:paraId="08C49272" w14:textId="7BD18329" w:rsidR="00F0008C" w:rsidRDefault="00F0008C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7832CA1F" w14:textId="67A08085" w:rsidR="00F0008C" w:rsidRDefault="00F0008C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295FF7" w14:paraId="49F0328E" w14:textId="77777777">
      <w:trPr>
        <w:jc w:val="center"/>
      </w:trPr>
      <w:tc>
        <w:tcPr>
          <w:tcW w:w="5715" w:type="dxa"/>
          <w:vAlign w:val="bottom"/>
        </w:tcPr>
        <w:p w14:paraId="215C10C2" w14:textId="33E46204" w:rsidR="00F0008C" w:rsidRDefault="00F0008C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63FBB233" w14:textId="66982957" w:rsidR="00F0008C" w:rsidRDefault="00F0008C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295FF7" w14:paraId="3ABBE5CF" w14:textId="77777777">
      <w:trPr>
        <w:cantSplit/>
        <w:jc w:val="center"/>
      </w:trPr>
      <w:tc>
        <w:tcPr>
          <w:tcW w:w="7263" w:type="dxa"/>
          <w:gridSpan w:val="2"/>
        </w:tcPr>
        <w:p w14:paraId="1ED05E3C" w14:textId="46EEA3D6" w:rsidR="00F0008C" w:rsidRDefault="00F0008C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2A5126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56C1103" w14:textId="77777777" w:rsidR="00F0008C" w:rsidRDefault="00F0008C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BF261" w14:textId="77777777" w:rsidR="00F0008C" w:rsidRDefault="00F0008C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04FD4" w14:textId="411159A8" w:rsidR="00F0008C" w:rsidRDefault="00F0008C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36E9B" w14:textId="3F3DCDEA" w:rsidR="00F0008C" w:rsidRDefault="00F0008C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A4CED" w14:textId="77777777" w:rsidR="00F0008C" w:rsidRDefault="00F0008C"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93482283">
    <w:abstractNumId w:val="11"/>
  </w:num>
  <w:num w:numId="2" w16cid:durableId="1444423634">
    <w:abstractNumId w:val="21"/>
  </w:num>
  <w:num w:numId="3" w16cid:durableId="358701126">
    <w:abstractNumId w:val="18"/>
  </w:num>
  <w:num w:numId="4" w16cid:durableId="115895895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RuleErr_0002 Description=&quot;Citation not found&quot; Search=&quot;VerifyActsAndRegs&quot; /&gt;&lt;RuleErr_0003 Description=&quot;Citation not found&quot; Search=&quot;VerifyActsAndRegs&quot; /&gt;&lt;Current&gt;4&lt;/Current&gt;&lt;Maximum&gt;3&lt;/Maximum&gt;&lt;/AllLaws&gt;"/>
    <w:docVar w:name="WAFER" w:val="2026082716040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7061133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706113357_GUID" w:val="8dfcbf2c-e307-420e-97c7-c66bea3fcc80"/>
    <w:docVar w:name="WAFER_202607081632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708163219_GUID" w:val="d112c375-1635-4d0c-b0cb-8ab922953fcd"/>
    <w:docVar w:name="WAFER_202608271400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827140011_GUID" w:val="77163644-72c0-4931-beb1-29fece021f3b"/>
    <w:docVar w:name="WAFER_202608271604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ConvertStyles.Convert"/>
    <w:docVar w:name="WAFER_20260827160402_GUID" w:val="de7c4c1f-85eb-48d7-9fb2-4ed7d5d9fdee"/>
  </w:docVars>
  <w:rsids>
    <w:rsidRoot w:val="008C2F3C"/>
    <w:rsid w:val="00044965"/>
    <w:rsid w:val="000D4DC6"/>
    <w:rsid w:val="00123797"/>
    <w:rsid w:val="0016378A"/>
    <w:rsid w:val="00182506"/>
    <w:rsid w:val="00295FF7"/>
    <w:rsid w:val="002A5126"/>
    <w:rsid w:val="002D7551"/>
    <w:rsid w:val="00366300"/>
    <w:rsid w:val="00382BA1"/>
    <w:rsid w:val="00552E18"/>
    <w:rsid w:val="00663CCD"/>
    <w:rsid w:val="007D0163"/>
    <w:rsid w:val="008C2F3C"/>
    <w:rsid w:val="009D30C6"/>
    <w:rsid w:val="00A40ECB"/>
    <w:rsid w:val="00A85BB8"/>
    <w:rsid w:val="00B3356C"/>
    <w:rsid w:val="00B56DE8"/>
    <w:rsid w:val="00BD2889"/>
    <w:rsid w:val="00BE63C6"/>
    <w:rsid w:val="00C64047"/>
    <w:rsid w:val="00CA3273"/>
    <w:rsid w:val="00D4165E"/>
    <w:rsid w:val="00D50235"/>
    <w:rsid w:val="00DE0355"/>
    <w:rsid w:val="00EB2CEA"/>
    <w:rsid w:val="00F0008C"/>
    <w:rsid w:val="00F5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A15CDA"/>
  <w15:docId w15:val="{78F18912-1BE0-4034-B49C-04E0A3C4B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A40ECB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2159</Characters>
  <Application>Microsoft Office Word</Application>
  <DocSecurity>0</DocSecurity>
  <Lines>113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Services (Conduct and Traffic) Amendment Regulations 2026 - 00-00-00</dc:title>
  <dc:subject/>
  <dc:creator/>
  <cp:keywords/>
  <dc:description/>
  <cp:lastModifiedBy>Master Repository Process</cp:lastModifiedBy>
  <cp:revision>4</cp:revision>
  <cp:lastPrinted>2026-06-30T04:26:00Z</cp:lastPrinted>
  <dcterms:created xsi:type="dcterms:W3CDTF">2026-09-01T03:13:00Z</dcterms:created>
  <dcterms:modified xsi:type="dcterms:W3CDTF">2026-09-01T03:13:00Z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55950</vt:lpwstr>
  </property>
  <property fmtid="{D5CDD505-2E9C-101B-9397-08002B2CF9AE}" pid="3" name="DocumentType">
    <vt:lpwstr>Reg</vt:lpwstr>
  </property>
  <property fmtid="{D5CDD505-2E9C-101B-9397-08002B2CF9AE}" pid="4" name="AsAtDate">
    <vt:lpwstr>01 Sep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2026-08-31T16:00:00Z</vt:filetime>
  </property>
  <property fmtid="{D5CDD505-2E9C-101B-9397-08002B2CF9AE}" pid="8" name="CommencementYear">
    <vt:lpwstr>2026</vt:lpwstr>
  </property>
  <property fmtid="{D5CDD505-2E9C-101B-9397-08002B2CF9AE}" pid="9" name="SLAPId">
    <vt:lpwstr>2026/178</vt:lpwstr>
  </property>
  <property fmtid="{D5CDD505-2E9C-101B-9397-08002B2CF9AE}" pid="10" name="PublishDate">
    <vt:lpwstr>1 Sep 2026</vt:lpwstr>
  </property>
  <property fmtid="{D5CDD505-2E9C-101B-9397-08002B2CF9AE}" pid="11" name="CommencementDate">
    <vt:lpwstr>20260901</vt:lpwstr>
  </property>
</Properties>
</file>