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59EBE" w14:textId="77777777" w:rsidR="004A5EA5" w:rsidRDefault="004A5EA5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0F844E" wp14:editId="0153749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337CC44" w14:textId="4BF56E93" w:rsidR="004A5EA5" w:rsidRDefault="004A5EA5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DD1E90">
        <w:rPr>
          <w:noProof/>
        </w:rPr>
        <w:t>Road Traffic (Vehicles) Act 2012</w:t>
      </w:r>
      <w:r>
        <w:fldChar w:fldCharType="end"/>
      </w:r>
    </w:p>
    <w:p w14:paraId="3EA44676" w14:textId="0A8D28A8" w:rsidR="004A5EA5" w:rsidRDefault="004A5EA5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D1E90">
        <w:rPr>
          <w:noProof/>
        </w:rPr>
        <w:t>Road Traffic (Vehicles) Amendment Regulations (No. 2) 2026</w:t>
      </w:r>
      <w:r>
        <w:fldChar w:fldCharType="end"/>
      </w:r>
    </w:p>
    <w:p w14:paraId="3F2FFD27" w14:textId="77777777" w:rsidR="004A5EA5" w:rsidRDefault="004A5EA5"/>
    <w:p w14:paraId="220D1298" w14:textId="77777777" w:rsidR="004A5EA5" w:rsidRDefault="004A5EA5">
      <w:pPr>
        <w:jc w:val="center"/>
        <w:sectPr w:rsidR="004A5EA5" w:rsidSect="004A5EA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3AAD99B" w14:textId="77777777" w:rsidR="004A5EA5" w:rsidRDefault="004A5EA5">
      <w:pPr>
        <w:pStyle w:val="WA"/>
        <w:outlineLvl w:val="0"/>
      </w:pPr>
      <w:r>
        <w:lastRenderedPageBreak/>
        <w:t>Western Australia</w:t>
      </w:r>
    </w:p>
    <w:p w14:paraId="6C6AD810" w14:textId="3B5B6780" w:rsidR="004A5EA5" w:rsidRDefault="004A5EA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D1E90">
        <w:rPr>
          <w:noProof/>
        </w:rPr>
        <w:t>Road Traffic (Vehicles) Amendment Regulations (No. 2) 2026</w:t>
      </w:r>
      <w:r>
        <w:fldChar w:fldCharType="end"/>
      </w:r>
    </w:p>
    <w:p w14:paraId="59EFC5F6" w14:textId="77777777" w:rsidR="004A5EA5" w:rsidRDefault="004A5EA5">
      <w:pPr>
        <w:pStyle w:val="Arrangement"/>
      </w:pPr>
      <w:r>
        <w:t>Contents</w:t>
      </w:r>
    </w:p>
    <w:p w14:paraId="5055F2C4" w14:textId="29F6AC7F" w:rsidR="005A3D4B" w:rsidRDefault="004A5EA5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A3D4B">
        <w:t>1.</w:t>
      </w:r>
      <w:r w:rsidR="005A3D4B">
        <w:tab/>
        <w:t>Citation</w:t>
      </w:r>
      <w:r w:rsidR="005A3D4B">
        <w:tab/>
      </w:r>
      <w:r w:rsidR="005A3D4B">
        <w:fldChar w:fldCharType="begin"/>
      </w:r>
      <w:r w:rsidR="005A3D4B">
        <w:instrText xml:space="preserve"> PAGEREF _Toc239154072 \h </w:instrText>
      </w:r>
      <w:r w:rsidR="005A3D4B">
        <w:fldChar w:fldCharType="separate"/>
      </w:r>
      <w:r w:rsidR="00DD1E90">
        <w:t>1</w:t>
      </w:r>
      <w:r w:rsidR="005A3D4B">
        <w:fldChar w:fldCharType="end"/>
      </w:r>
    </w:p>
    <w:p w14:paraId="0C4F2D63" w14:textId="1457972F" w:rsidR="005A3D4B" w:rsidRDefault="005A3D4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A10861">
        <w:rPr>
          <w:spacing w:val="-2"/>
        </w:rPr>
        <w:t>.</w:t>
      </w:r>
      <w:r w:rsidRPr="00A10861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_Toc239154073 \h </w:instrText>
      </w:r>
      <w:r>
        <w:fldChar w:fldCharType="separate"/>
      </w:r>
      <w:r w:rsidR="00DD1E90">
        <w:t>1</w:t>
      </w:r>
      <w:r>
        <w:fldChar w:fldCharType="end"/>
      </w:r>
    </w:p>
    <w:p w14:paraId="548CDCD2" w14:textId="2FE4584E" w:rsidR="005A3D4B" w:rsidRDefault="005A3D4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A10861">
        <w:rPr>
          <w:snapToGrid w:val="0"/>
        </w:rPr>
        <w:t>.</w:t>
      </w:r>
      <w:r w:rsidRPr="00A10861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_Toc239154074 \h </w:instrText>
      </w:r>
      <w:r>
        <w:fldChar w:fldCharType="separate"/>
      </w:r>
      <w:r w:rsidR="00DD1E90">
        <w:t>1</w:t>
      </w:r>
      <w:r>
        <w:fldChar w:fldCharType="end"/>
      </w:r>
    </w:p>
    <w:p w14:paraId="3B00446C" w14:textId="6BA16DB6" w:rsidR="005A3D4B" w:rsidRDefault="005A3D4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31 amended</w:t>
      </w:r>
      <w:r>
        <w:tab/>
      </w:r>
      <w:r>
        <w:fldChar w:fldCharType="begin"/>
      </w:r>
      <w:r>
        <w:instrText xml:space="preserve"> PAGEREF _Toc239154075 \h </w:instrText>
      </w:r>
      <w:r>
        <w:fldChar w:fldCharType="separate"/>
      </w:r>
      <w:r w:rsidR="00DD1E90">
        <w:t>1</w:t>
      </w:r>
      <w:r>
        <w:fldChar w:fldCharType="end"/>
      </w:r>
    </w:p>
    <w:p w14:paraId="144DBECD" w14:textId="733F7696" w:rsidR="005A3D4B" w:rsidRDefault="005A3D4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31A amended</w:t>
      </w:r>
      <w:r>
        <w:tab/>
      </w:r>
      <w:r>
        <w:fldChar w:fldCharType="begin"/>
      </w:r>
      <w:r>
        <w:instrText xml:space="preserve"> PAGEREF _Toc239154076 \h </w:instrText>
      </w:r>
      <w:r>
        <w:fldChar w:fldCharType="separate"/>
      </w:r>
      <w:r w:rsidR="00DD1E90">
        <w:t>2</w:t>
      </w:r>
      <w:r>
        <w:fldChar w:fldCharType="end"/>
      </w:r>
    </w:p>
    <w:p w14:paraId="059D709B" w14:textId="1CF5CC61" w:rsidR="005A3D4B" w:rsidRDefault="005A3D4B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 99 amended</w:t>
      </w:r>
      <w:r>
        <w:tab/>
      </w:r>
      <w:r>
        <w:fldChar w:fldCharType="begin"/>
      </w:r>
      <w:r>
        <w:instrText xml:space="preserve"> PAGEREF _Toc239154077 \h </w:instrText>
      </w:r>
      <w:r>
        <w:fldChar w:fldCharType="separate"/>
      </w:r>
      <w:r w:rsidR="00DD1E90">
        <w:t>2</w:t>
      </w:r>
      <w:r>
        <w:fldChar w:fldCharType="end"/>
      </w:r>
    </w:p>
    <w:p w14:paraId="5E8A5AC9" w14:textId="03F58B48" w:rsidR="004A5EA5" w:rsidRDefault="004A5EA5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CC9CAD9" w14:textId="77777777" w:rsidR="004A5EA5" w:rsidRDefault="004A5EA5">
      <w:pPr>
        <w:pStyle w:val="NoteHeading"/>
        <w:sectPr w:rsidR="004A5EA5" w:rsidSect="004A5EA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6396D98C" w14:textId="73F494CF" w:rsidR="00844BB9" w:rsidRDefault="00844BB9">
      <w:pPr>
        <w:pStyle w:val="PrincipalActReg"/>
      </w:pPr>
      <w:r>
        <w:lastRenderedPageBreak/>
        <w:t>Road Traffic (Vehicles) Act 2012</w:t>
      </w:r>
    </w:p>
    <w:p w14:paraId="2D24C6C6" w14:textId="2E9C446C" w:rsidR="00844BB9" w:rsidRDefault="00844BB9">
      <w:pPr>
        <w:pStyle w:val="NameofActReg"/>
      </w:pPr>
      <w:r>
        <w:t>Road Traffic (Vehicles) Amendment Regulations (No. 2) 2026</w:t>
      </w:r>
    </w:p>
    <w:p w14:paraId="172C6EFF" w14:textId="5428740F" w:rsidR="00844BB9" w:rsidRDefault="00844BB9">
      <w:pPr>
        <w:pStyle w:val="MadeBy"/>
      </w:pPr>
      <w:r>
        <w:t>Made by the Governor in Executive Council.</w:t>
      </w:r>
    </w:p>
    <w:p w14:paraId="1EAAF2D9" w14:textId="7362290E" w:rsidR="00844BB9" w:rsidRDefault="00844BB9">
      <w:pPr>
        <w:pStyle w:val="Heading5"/>
      </w:pPr>
      <w:bookmarkStart w:id="2" w:name="_Toc238731767"/>
      <w:bookmarkStart w:id="3" w:name="_Toc23915407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F3329E1" w14:textId="2DA19768" w:rsidR="00844BB9" w:rsidRDefault="00844BB9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(Vehicles) Amendment Regulations (No. 2) 2026</w:t>
      </w:r>
      <w:r>
        <w:t>.</w:t>
      </w:r>
    </w:p>
    <w:p w14:paraId="08DA5550" w14:textId="1548B627" w:rsidR="00844BB9" w:rsidRDefault="00844BB9">
      <w:pPr>
        <w:pStyle w:val="Heading5"/>
        <w:rPr>
          <w:spacing w:val="-2"/>
        </w:rPr>
      </w:pPr>
      <w:bookmarkStart w:id="5" w:name="_Toc238731768"/>
      <w:bookmarkStart w:id="6" w:name="_Toc2391540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3B0796DC" w14:textId="1FB999E6" w:rsidR="00844BB9" w:rsidRDefault="00844BB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2D3343A0" w14:textId="1807176A" w:rsidR="00844BB9" w:rsidRDefault="00844BB9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22B61277" w14:textId="1FF4CF3B" w:rsidR="00844BB9" w:rsidRDefault="00844BB9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4 September 2026.</w:t>
      </w:r>
    </w:p>
    <w:p w14:paraId="015777DD" w14:textId="6220F925" w:rsidR="00844BB9" w:rsidRDefault="00844BB9">
      <w:pPr>
        <w:pStyle w:val="Heading5"/>
        <w:rPr>
          <w:snapToGrid w:val="0"/>
        </w:rPr>
      </w:pPr>
      <w:bookmarkStart w:id="7" w:name="_Toc238731769"/>
      <w:bookmarkStart w:id="8" w:name="_Toc2391540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139E0AD1" w14:textId="1C76E958" w:rsidR="00844BB9" w:rsidRDefault="00844BB9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(Vehicles) Regulations 2014</w:t>
      </w:r>
      <w:r>
        <w:t>.</w:t>
      </w:r>
    </w:p>
    <w:p w14:paraId="37F9CF49" w14:textId="58C94666" w:rsidR="00844BB9" w:rsidRDefault="00844BB9">
      <w:pPr>
        <w:pStyle w:val="Heading5"/>
      </w:pPr>
      <w:bookmarkStart w:id="9" w:name="_Toc238731770"/>
      <w:bookmarkStart w:id="10" w:name="_Toc239154075"/>
      <w:r>
        <w:rPr>
          <w:rStyle w:val="CharSectno"/>
        </w:rPr>
        <w:t>4</w:t>
      </w:r>
      <w:r>
        <w:t>.</w:t>
      </w:r>
      <w:r>
        <w:tab/>
        <w:t>Regulation 31 amended</w:t>
      </w:r>
      <w:bookmarkEnd w:id="9"/>
      <w:bookmarkEnd w:id="10"/>
    </w:p>
    <w:p w14:paraId="742764D6" w14:textId="5D9C7172" w:rsidR="00844BB9" w:rsidRDefault="00844BB9">
      <w:pPr>
        <w:pStyle w:val="Subsection"/>
      </w:pPr>
      <w:r>
        <w:tab/>
      </w:r>
      <w:r>
        <w:tab/>
        <w:t>In regulation 31(1A)(b) delete “1 month; or” and insert:</w:t>
      </w:r>
    </w:p>
    <w:p w14:paraId="2536460E" w14:textId="77777777" w:rsidR="00844BB9" w:rsidRDefault="00844BB9">
      <w:pPr>
        <w:pStyle w:val="BlankOpen"/>
      </w:pPr>
    </w:p>
    <w:p w14:paraId="1E74D25C" w14:textId="2B3FF0FD" w:rsidR="00844BB9" w:rsidRDefault="00844BB9">
      <w:pPr>
        <w:pStyle w:val="Subsection"/>
      </w:pPr>
      <w:r>
        <w:tab/>
      </w:r>
      <w:r>
        <w:tab/>
        <w:t>1 year, 6 months, 3 months or 1 month; or</w:t>
      </w:r>
    </w:p>
    <w:p w14:paraId="7F1E5822" w14:textId="77777777" w:rsidR="00844BB9" w:rsidRDefault="00844BB9">
      <w:pPr>
        <w:pStyle w:val="BlankClose"/>
      </w:pPr>
    </w:p>
    <w:p w14:paraId="1808EF88" w14:textId="6A6B7AF8" w:rsidR="00844BB9" w:rsidRDefault="00844BB9">
      <w:pPr>
        <w:pStyle w:val="Heading5"/>
      </w:pPr>
      <w:bookmarkStart w:id="11" w:name="_Toc238731771"/>
      <w:bookmarkStart w:id="12" w:name="_Toc239154076"/>
      <w:r>
        <w:rPr>
          <w:rStyle w:val="CharSectno"/>
        </w:rPr>
        <w:lastRenderedPageBreak/>
        <w:t>5</w:t>
      </w:r>
      <w:r>
        <w:t>.</w:t>
      </w:r>
      <w:r>
        <w:tab/>
        <w:t>Regulation 31A amended</w:t>
      </w:r>
      <w:bookmarkEnd w:id="11"/>
      <w:bookmarkEnd w:id="12"/>
    </w:p>
    <w:p w14:paraId="7E40B8AB" w14:textId="690AA4D9" w:rsidR="00844BB9" w:rsidRDefault="00844BB9">
      <w:pPr>
        <w:pStyle w:val="Subsection"/>
        <w:keepNext/>
      </w:pPr>
      <w:r>
        <w:tab/>
        <w:t>(1)</w:t>
      </w:r>
      <w:r>
        <w:tab/>
        <w:t>In regulation 31A(2):</w:t>
      </w:r>
    </w:p>
    <w:p w14:paraId="3916EBCC" w14:textId="6FE60549" w:rsidR="00844BB9" w:rsidRDefault="00844BB9">
      <w:pPr>
        <w:pStyle w:val="Indenta"/>
        <w:keepNext/>
      </w:pPr>
      <w:r>
        <w:tab/>
        <w:t>(a)</w:t>
      </w:r>
      <w:r>
        <w:tab/>
        <w:t xml:space="preserve">in paragraph (a) delete “monthly renewal of the vehicle licence; and” and insert: </w:t>
      </w:r>
    </w:p>
    <w:p w14:paraId="4C98948D" w14:textId="77777777" w:rsidR="00844BB9" w:rsidRDefault="00844BB9">
      <w:pPr>
        <w:pStyle w:val="BlankOpen"/>
      </w:pPr>
    </w:p>
    <w:p w14:paraId="064280EC" w14:textId="3A648994" w:rsidR="00844BB9" w:rsidRDefault="00844BB9">
      <w:pPr>
        <w:pStyle w:val="Indenta"/>
      </w:pPr>
      <w:r>
        <w:tab/>
      </w:r>
      <w:r>
        <w:tab/>
        <w:t>paying a renewal charge by direct debit for the vehicle licence; and</w:t>
      </w:r>
    </w:p>
    <w:p w14:paraId="35FBE305" w14:textId="77777777" w:rsidR="00844BB9" w:rsidRDefault="00844BB9">
      <w:pPr>
        <w:pStyle w:val="BlankClose"/>
      </w:pPr>
    </w:p>
    <w:p w14:paraId="50E81503" w14:textId="1BA38BC7" w:rsidR="00844BB9" w:rsidRDefault="00844BB9">
      <w:pPr>
        <w:pStyle w:val="Indenta"/>
      </w:pPr>
      <w:r>
        <w:tab/>
        <w:t>(b)</w:t>
      </w:r>
      <w:r>
        <w:tab/>
        <w:t>in paragraph (f) delete “if the vehicle licence is not currently for a period of 1 month pursuant to an election under regulation 31(1A)(b) —”.</w:t>
      </w:r>
    </w:p>
    <w:p w14:paraId="32B1431B" w14:textId="2558948C" w:rsidR="00844BB9" w:rsidRDefault="00844BB9">
      <w:pPr>
        <w:pStyle w:val="Subsection"/>
      </w:pPr>
      <w:r>
        <w:tab/>
        <w:t>(2)</w:t>
      </w:r>
      <w:r>
        <w:tab/>
        <w:t>In regulation 31A(3), delete “monthly renewal of that vehicle licence.” and insert:</w:t>
      </w:r>
    </w:p>
    <w:p w14:paraId="2452C669" w14:textId="77777777" w:rsidR="00844BB9" w:rsidRDefault="00844BB9">
      <w:pPr>
        <w:pStyle w:val="BlankOpen"/>
      </w:pPr>
    </w:p>
    <w:p w14:paraId="326F2994" w14:textId="5DDDEBBF" w:rsidR="00844BB9" w:rsidRDefault="00844BB9">
      <w:pPr>
        <w:pStyle w:val="Subsection"/>
      </w:pPr>
      <w:r>
        <w:tab/>
      </w:r>
      <w:r>
        <w:tab/>
        <w:t>paying a renewal charge by direct debit for that vehicle licence.</w:t>
      </w:r>
    </w:p>
    <w:p w14:paraId="0CC758C4" w14:textId="77777777" w:rsidR="00844BB9" w:rsidRDefault="00844BB9">
      <w:pPr>
        <w:pStyle w:val="BlankClose"/>
      </w:pPr>
    </w:p>
    <w:p w14:paraId="32B5708F" w14:textId="77777777" w:rsidR="00844BB9" w:rsidRDefault="00844BB9">
      <w:pPr>
        <w:pStyle w:val="SectAltNote"/>
      </w:pPr>
      <w:r>
        <w:tab/>
        <w:t>Note: The heading to amended regulation 31A is to read:</w:t>
      </w:r>
    </w:p>
    <w:p w14:paraId="75ABE3A1" w14:textId="77777777" w:rsidR="00844BB9" w:rsidRDefault="00844BB9">
      <w:pPr>
        <w:pStyle w:val="SectAltHeading"/>
      </w:pPr>
      <w:r>
        <w:tab/>
      </w:r>
      <w:r>
        <w:tab/>
        <w:t>Renewal of vehicle licence by direct debit</w:t>
      </w:r>
    </w:p>
    <w:p w14:paraId="6C720C43" w14:textId="5EABB2C4" w:rsidR="00844BB9" w:rsidRDefault="00844BB9">
      <w:pPr>
        <w:pStyle w:val="Heading5"/>
      </w:pPr>
      <w:bookmarkStart w:id="13" w:name="_Toc238731772"/>
      <w:bookmarkStart w:id="14" w:name="_Toc239154077"/>
      <w:r>
        <w:rPr>
          <w:rStyle w:val="CharSectno"/>
        </w:rPr>
        <w:t>6</w:t>
      </w:r>
      <w:r>
        <w:t>.</w:t>
      </w:r>
      <w:r>
        <w:tab/>
        <w:t>Regulation 99 amended</w:t>
      </w:r>
      <w:bookmarkEnd w:id="13"/>
      <w:bookmarkEnd w:id="14"/>
    </w:p>
    <w:p w14:paraId="0A3B6B99" w14:textId="115C02E6" w:rsidR="00844BB9" w:rsidRDefault="00844BB9">
      <w:pPr>
        <w:pStyle w:val="Subsection"/>
      </w:pPr>
      <w:r>
        <w:tab/>
      </w:r>
      <w:r>
        <w:tab/>
        <w:t>In regulation 99(1A):</w:t>
      </w:r>
    </w:p>
    <w:p w14:paraId="1A4C4DE8" w14:textId="1C9B5EA7" w:rsidR="00844BB9" w:rsidRDefault="00844BB9">
      <w:pPr>
        <w:pStyle w:val="Indenta"/>
      </w:pPr>
      <w:r>
        <w:tab/>
        <w:t>(a)</w:t>
      </w:r>
      <w:r>
        <w:tab/>
        <w:t>delete “$1.75” and insert:</w:t>
      </w:r>
    </w:p>
    <w:p w14:paraId="5AFE4152" w14:textId="77777777" w:rsidR="00844BB9" w:rsidRDefault="00844BB9">
      <w:pPr>
        <w:pStyle w:val="BlankOpen"/>
      </w:pPr>
    </w:p>
    <w:p w14:paraId="19F0CEDA" w14:textId="7E07437A" w:rsidR="00844BB9" w:rsidRDefault="00844BB9">
      <w:pPr>
        <w:pStyle w:val="Indenta"/>
      </w:pPr>
      <w:r>
        <w:tab/>
      </w:r>
      <w:r>
        <w:tab/>
        <w:t>the following amount</w:t>
      </w:r>
    </w:p>
    <w:p w14:paraId="7DF813E2" w14:textId="77777777" w:rsidR="00844BB9" w:rsidRDefault="00844BB9">
      <w:pPr>
        <w:pStyle w:val="BlankClose"/>
      </w:pPr>
    </w:p>
    <w:p w14:paraId="52E5C693" w14:textId="58DA8A1F" w:rsidR="00844BB9" w:rsidRDefault="00844BB9">
      <w:pPr>
        <w:pStyle w:val="Indenta"/>
      </w:pPr>
      <w:r>
        <w:tab/>
        <w:t>(b)</w:t>
      </w:r>
      <w:r>
        <w:tab/>
        <w:t>delete “bank account.” and insert:</w:t>
      </w:r>
    </w:p>
    <w:p w14:paraId="1A7BEC40" w14:textId="77777777" w:rsidR="00844BB9" w:rsidRDefault="00844BB9">
      <w:pPr>
        <w:pStyle w:val="BlankOpen"/>
      </w:pPr>
    </w:p>
    <w:p w14:paraId="1104C924" w14:textId="540603CA" w:rsidR="00844BB9" w:rsidRDefault="00844BB9">
      <w:pPr>
        <w:pStyle w:val="zSubsection"/>
      </w:pPr>
      <w:r>
        <w:tab/>
      </w:r>
      <w:r>
        <w:tab/>
        <w:t xml:space="preserve">bank account — </w:t>
      </w:r>
    </w:p>
    <w:p w14:paraId="311E15A4" w14:textId="6903E2B2" w:rsidR="00844BB9" w:rsidRDefault="00844BB9">
      <w:pPr>
        <w:pStyle w:val="zIndenta"/>
      </w:pPr>
      <w:r>
        <w:tab/>
        <w:t>(a)</w:t>
      </w:r>
      <w:r>
        <w:tab/>
        <w:t>for a renewal of 1 year — $9.50;</w:t>
      </w:r>
    </w:p>
    <w:p w14:paraId="51853D2E" w14:textId="774F189C" w:rsidR="00844BB9" w:rsidRDefault="00844BB9">
      <w:pPr>
        <w:pStyle w:val="zIndenta"/>
      </w:pPr>
      <w:r>
        <w:tab/>
        <w:t>(b)</w:t>
      </w:r>
      <w:r>
        <w:tab/>
        <w:t>for a renewal of 6 months — $7.35;</w:t>
      </w:r>
    </w:p>
    <w:p w14:paraId="10F23C42" w14:textId="08BB6680" w:rsidR="00844BB9" w:rsidRDefault="00844BB9">
      <w:pPr>
        <w:pStyle w:val="zIndenta"/>
      </w:pPr>
      <w:r>
        <w:tab/>
        <w:t>(c)</w:t>
      </w:r>
      <w:r>
        <w:tab/>
        <w:t>for a renewal of 3 months — $3.95;</w:t>
      </w:r>
    </w:p>
    <w:p w14:paraId="7D2E9727" w14:textId="612E7813" w:rsidR="00844BB9" w:rsidRDefault="00844BB9">
      <w:pPr>
        <w:pStyle w:val="zIndenta"/>
      </w:pPr>
      <w:r>
        <w:lastRenderedPageBreak/>
        <w:tab/>
        <w:t>(d)</w:t>
      </w:r>
      <w:r>
        <w:tab/>
        <w:t>for a renewal of 1 month — $1.75.</w:t>
      </w:r>
    </w:p>
    <w:p w14:paraId="432D1F73" w14:textId="77777777" w:rsidR="00844BB9" w:rsidRDefault="00844BB9">
      <w:pPr>
        <w:pStyle w:val="BlankClose"/>
      </w:pPr>
    </w:p>
    <w:p w14:paraId="06EDEA4A" w14:textId="15581A75" w:rsidR="00844BB9" w:rsidRDefault="004768AB">
      <w:pPr>
        <w:pStyle w:val="ByCommand"/>
        <w:sectPr w:rsidR="00844BB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A</w:t>
      </w:r>
      <w:r w:rsidR="005A3D4B">
        <w:t>.</w:t>
      </w:r>
      <w:r>
        <w:t xml:space="preserve"> O’SULLIVAN, </w:t>
      </w:r>
      <w:r w:rsidR="00844BB9">
        <w:t>Clerk of the Executive Council</w:t>
      </w:r>
    </w:p>
    <w:p w14:paraId="37AE4E63" w14:textId="6AE93F7A" w:rsidR="00844BB9" w:rsidRDefault="00844BB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350F81" wp14:editId="3D78514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D243FE" w14:textId="0A49F910" w:rsidR="00844BB9" w:rsidRDefault="00844BB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A3D4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C873A25" w14:textId="77777777" w:rsidR="00844BB9" w:rsidRDefault="00844BB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ACE733C" w14:textId="548EAC9C" w:rsidR="00844BB9" w:rsidRDefault="00844BB9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A3D4B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D279DCF" w14:textId="77777777" w:rsidR="00844BB9" w:rsidRDefault="00844BB9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350F81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BD243FE" w14:textId="0A49F910" w:rsidR="00844BB9" w:rsidRDefault="00844BB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A3D4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C873A25" w14:textId="77777777" w:rsidR="00844BB9" w:rsidRDefault="00844BB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CE733C" w14:textId="548EAC9C" w:rsidR="00844BB9" w:rsidRDefault="00844BB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A3D4B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D279DCF" w14:textId="77777777" w:rsidR="00844BB9" w:rsidRDefault="00844BB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44BB9" w:rsidSect="00996D63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1792C" w14:textId="77777777" w:rsidR="00844BB9" w:rsidRDefault="00844BB9">
      <w:pPr>
        <w:rPr>
          <w:b/>
          <w:sz w:val="28"/>
        </w:rPr>
      </w:pPr>
      <w:r>
        <w:rPr>
          <w:b/>
          <w:sz w:val="28"/>
        </w:rPr>
        <w:t>Endnotes</w:t>
      </w:r>
    </w:p>
    <w:p w14:paraId="4BD26314" w14:textId="77777777" w:rsidR="00844BB9" w:rsidRDefault="00844BB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612FC4CA" w14:textId="77777777" w:rsidR="00844BB9" w:rsidRDefault="00844BB9"/>
  </w:endnote>
  <w:endnote w:type="continuationSeparator" w:id="0">
    <w:p w14:paraId="309F6B96" w14:textId="77777777" w:rsidR="00844BB9" w:rsidRDefault="00844BB9">
      <w:pPr>
        <w:pStyle w:val="Footer"/>
      </w:pPr>
    </w:p>
    <w:p w14:paraId="6EEF1582" w14:textId="77777777" w:rsidR="00844BB9" w:rsidRDefault="00844B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40028" w14:textId="77777777" w:rsidR="004A5EA5" w:rsidRDefault="004A5EA5">
    <w:pPr>
      <w:pStyle w:val="Footer"/>
      <w:pBdr>
        <w:bottom w:val="single" w:sz="4" w:space="1" w:color="auto"/>
      </w:pBdr>
      <w:rPr>
        <w:sz w:val="20"/>
      </w:rPr>
    </w:pPr>
  </w:p>
  <w:p w14:paraId="1746DF91" w14:textId="093F3C22" w:rsidR="004A5EA5" w:rsidRDefault="004A5EA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D1E90">
      <w:rPr>
        <w:sz w:val="20"/>
      </w:rPr>
      <w:t>2026/188</w:t>
    </w:r>
    <w:r>
      <w:rPr>
        <w:sz w:val="20"/>
      </w:rPr>
      <w:fldChar w:fldCharType="end"/>
    </w:r>
  </w:p>
  <w:p w14:paraId="14FB79C5" w14:textId="48F1461F" w:rsidR="004A5EA5" w:rsidRDefault="004A5EA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D1E90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67349" w14:textId="77777777" w:rsidR="004A5EA5" w:rsidRDefault="004A5EA5">
    <w:pPr>
      <w:pStyle w:val="Footer"/>
      <w:pBdr>
        <w:bottom w:val="single" w:sz="4" w:space="1" w:color="auto"/>
      </w:pBdr>
      <w:rPr>
        <w:sz w:val="20"/>
      </w:rPr>
    </w:pPr>
  </w:p>
  <w:p w14:paraId="624167B2" w14:textId="54D94DA0" w:rsidR="004A5EA5" w:rsidRDefault="004A5EA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D1E90">
      <w:rPr>
        <w:sz w:val="20"/>
      </w:rPr>
      <w:t>2026/188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2341001" w14:textId="6FD66054" w:rsidR="004A5EA5" w:rsidRDefault="004A5EA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D1E90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97EB7" w14:textId="77777777" w:rsidR="004A5EA5" w:rsidRDefault="004A5EA5">
    <w:pPr>
      <w:pStyle w:val="Footer"/>
      <w:pBdr>
        <w:bottom w:val="single" w:sz="4" w:space="1" w:color="auto"/>
      </w:pBdr>
      <w:rPr>
        <w:sz w:val="20"/>
      </w:rPr>
    </w:pPr>
  </w:p>
  <w:p w14:paraId="017F19A9" w14:textId="4655AFBE" w:rsidR="004A5EA5" w:rsidRDefault="004A5EA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D1E90">
      <w:rPr>
        <w:sz w:val="20"/>
      </w:rPr>
      <w:t>2026/188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4082072" w14:textId="28491BC9" w:rsidR="004A5EA5" w:rsidRDefault="004A5EA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D1E90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887A4" w14:textId="77777777" w:rsidR="004A5EA5" w:rsidRDefault="004A5EA5">
    <w:pPr>
      <w:pStyle w:val="Footer"/>
      <w:pBdr>
        <w:bottom w:val="single" w:sz="4" w:space="1" w:color="auto"/>
      </w:pBdr>
      <w:rPr>
        <w:sz w:val="20"/>
      </w:rPr>
    </w:pPr>
  </w:p>
  <w:p w14:paraId="6BE882C1" w14:textId="42F4C1B4" w:rsidR="004A5EA5" w:rsidRDefault="004A5EA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D1E90">
      <w:rPr>
        <w:sz w:val="20"/>
      </w:rPr>
      <w:t>2026/188</w:t>
    </w:r>
    <w:r>
      <w:rPr>
        <w:sz w:val="20"/>
      </w:rPr>
      <w:fldChar w:fldCharType="end"/>
    </w:r>
  </w:p>
  <w:p w14:paraId="51ED20B2" w14:textId="25D58C9E" w:rsidR="004A5EA5" w:rsidRDefault="004A5EA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D1E90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3308D" w14:textId="77777777" w:rsidR="004A5EA5" w:rsidRDefault="004A5EA5">
    <w:pPr>
      <w:pStyle w:val="Footer"/>
      <w:pBdr>
        <w:bottom w:val="single" w:sz="4" w:space="1" w:color="auto"/>
      </w:pBdr>
      <w:rPr>
        <w:sz w:val="20"/>
      </w:rPr>
    </w:pPr>
  </w:p>
  <w:p w14:paraId="05FA5629" w14:textId="559E1A8E" w:rsidR="004A5EA5" w:rsidRDefault="004A5EA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D1E90">
      <w:rPr>
        <w:sz w:val="20"/>
      </w:rPr>
      <w:t>2026/188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FC81A90" w14:textId="5F2DD4BC" w:rsidR="004A5EA5" w:rsidRDefault="004A5EA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D1E90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0B7B5" w14:textId="77777777" w:rsidR="004A5EA5" w:rsidRDefault="004A5EA5">
    <w:pPr>
      <w:pStyle w:val="Footer"/>
      <w:pBdr>
        <w:bottom w:val="single" w:sz="4" w:space="1" w:color="auto"/>
      </w:pBdr>
      <w:rPr>
        <w:sz w:val="20"/>
      </w:rPr>
    </w:pPr>
  </w:p>
  <w:p w14:paraId="19A44FE1" w14:textId="3CA5462B" w:rsidR="004A5EA5" w:rsidRDefault="004A5EA5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D1E90">
      <w:rPr>
        <w:sz w:val="20"/>
      </w:rPr>
      <w:t>2026/188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F993C42" w14:textId="28507116" w:rsidR="004A5EA5" w:rsidRDefault="004A5EA5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D1E90">
      <w:rPr>
        <w:sz w:val="16"/>
      </w:rPr>
      <w:t>02 Sep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C6C6F" w14:textId="433992CE" w:rsidR="00844BB9" w:rsidRDefault="00844BB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47BC4" w14:textId="5648D5A9" w:rsidR="00844BB9" w:rsidRDefault="00844BB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9776C" w14:textId="77777777" w:rsidR="00844BB9" w:rsidRDefault="00844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AF25" w14:textId="77777777" w:rsidR="00844BB9" w:rsidRDefault="00844BB9">
      <w:r>
        <w:separator/>
      </w:r>
    </w:p>
  </w:footnote>
  <w:footnote w:type="continuationSeparator" w:id="0">
    <w:p w14:paraId="38DEC56B" w14:textId="77777777" w:rsidR="00844BB9" w:rsidRDefault="00844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0FDA2" w14:textId="77777777" w:rsidR="005A3D4B" w:rsidRDefault="005A3D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F347" w14:textId="77777777" w:rsidR="005A3D4B" w:rsidRDefault="005A3D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D430" w14:textId="77777777" w:rsidR="004A5EA5" w:rsidRDefault="004A5EA5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4A5EA5" w14:paraId="68E6BEFE" w14:textId="77777777">
      <w:trPr>
        <w:cantSplit/>
        <w:jc w:val="center"/>
      </w:trPr>
      <w:tc>
        <w:tcPr>
          <w:tcW w:w="7258" w:type="dxa"/>
          <w:gridSpan w:val="2"/>
        </w:tcPr>
        <w:p w14:paraId="6477F45F" w14:textId="694803A7" w:rsidR="004A5EA5" w:rsidRDefault="004A5EA5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D1E90">
            <w:rPr>
              <w:b/>
              <w:i/>
            </w:rPr>
            <w:t>Road Traffic (Vehicles)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4A5EA5" w14:paraId="40EE9C01" w14:textId="77777777">
      <w:trPr>
        <w:jc w:val="center"/>
      </w:trPr>
      <w:tc>
        <w:tcPr>
          <w:tcW w:w="1548" w:type="dxa"/>
        </w:tcPr>
        <w:p w14:paraId="773A1859" w14:textId="77777777" w:rsidR="004A5EA5" w:rsidRDefault="004A5EA5">
          <w:pPr>
            <w:pStyle w:val="Header"/>
            <w:spacing w:before="40"/>
          </w:pPr>
        </w:p>
      </w:tc>
      <w:tc>
        <w:tcPr>
          <w:tcW w:w="5715" w:type="dxa"/>
        </w:tcPr>
        <w:p w14:paraId="0AC4F4C3" w14:textId="77777777" w:rsidR="004A5EA5" w:rsidRDefault="004A5EA5">
          <w:pPr>
            <w:pStyle w:val="Header"/>
            <w:spacing w:before="40"/>
          </w:pPr>
        </w:p>
      </w:tc>
    </w:tr>
    <w:tr w:rsidR="004A5EA5" w14:paraId="3CD934D0" w14:textId="77777777">
      <w:trPr>
        <w:jc w:val="center"/>
      </w:trPr>
      <w:tc>
        <w:tcPr>
          <w:tcW w:w="1548" w:type="dxa"/>
        </w:tcPr>
        <w:p w14:paraId="1CE3B0ED" w14:textId="77777777" w:rsidR="004A5EA5" w:rsidRDefault="004A5EA5">
          <w:pPr>
            <w:pStyle w:val="Header"/>
            <w:spacing w:before="40"/>
          </w:pPr>
        </w:p>
      </w:tc>
      <w:tc>
        <w:tcPr>
          <w:tcW w:w="5715" w:type="dxa"/>
        </w:tcPr>
        <w:p w14:paraId="6607306A" w14:textId="77777777" w:rsidR="004A5EA5" w:rsidRDefault="004A5EA5">
          <w:pPr>
            <w:pStyle w:val="Header"/>
            <w:spacing w:before="40"/>
          </w:pPr>
        </w:p>
      </w:tc>
    </w:tr>
    <w:tr w:rsidR="004A5EA5" w14:paraId="7291D165" w14:textId="77777777">
      <w:trPr>
        <w:cantSplit/>
        <w:jc w:val="center"/>
      </w:trPr>
      <w:tc>
        <w:tcPr>
          <w:tcW w:w="7258" w:type="dxa"/>
          <w:gridSpan w:val="2"/>
        </w:tcPr>
        <w:p w14:paraId="73CBF563" w14:textId="77777777" w:rsidR="004A5EA5" w:rsidRDefault="004A5EA5">
          <w:pPr>
            <w:pStyle w:val="Header"/>
            <w:spacing w:before="40"/>
          </w:pPr>
          <w:r>
            <w:t>Contents</w:t>
          </w:r>
        </w:p>
      </w:tc>
    </w:tr>
  </w:tbl>
  <w:p w14:paraId="5F1B0866" w14:textId="77777777" w:rsidR="004A5EA5" w:rsidRDefault="004A5EA5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4A5EA5" w14:paraId="505588B0" w14:textId="77777777">
      <w:trPr>
        <w:cantSplit/>
        <w:jc w:val="center"/>
      </w:trPr>
      <w:tc>
        <w:tcPr>
          <w:tcW w:w="7258" w:type="dxa"/>
          <w:gridSpan w:val="2"/>
        </w:tcPr>
        <w:p w14:paraId="3E2C9B7B" w14:textId="0CC7A4B8" w:rsidR="004A5EA5" w:rsidRDefault="004A5EA5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D1E90">
            <w:rPr>
              <w:b/>
              <w:i/>
            </w:rPr>
            <w:t>Road Traffic (Vehicles)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4A5EA5" w14:paraId="64A5D925" w14:textId="77777777">
      <w:trPr>
        <w:jc w:val="center"/>
      </w:trPr>
      <w:tc>
        <w:tcPr>
          <w:tcW w:w="5715" w:type="dxa"/>
        </w:tcPr>
        <w:p w14:paraId="7C699AF4" w14:textId="77777777" w:rsidR="004A5EA5" w:rsidRDefault="004A5EA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A6A8CBB" w14:textId="77777777" w:rsidR="004A5EA5" w:rsidRDefault="004A5EA5">
          <w:pPr>
            <w:pStyle w:val="Header"/>
            <w:spacing w:before="40"/>
            <w:ind w:right="17"/>
            <w:jc w:val="right"/>
          </w:pPr>
        </w:p>
      </w:tc>
    </w:tr>
    <w:tr w:rsidR="004A5EA5" w14:paraId="4F6FCFD8" w14:textId="77777777">
      <w:trPr>
        <w:jc w:val="center"/>
      </w:trPr>
      <w:tc>
        <w:tcPr>
          <w:tcW w:w="5715" w:type="dxa"/>
        </w:tcPr>
        <w:p w14:paraId="498839FB" w14:textId="77777777" w:rsidR="004A5EA5" w:rsidRDefault="004A5EA5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A252E59" w14:textId="77777777" w:rsidR="004A5EA5" w:rsidRDefault="004A5EA5">
          <w:pPr>
            <w:pStyle w:val="Header"/>
            <w:spacing w:before="40"/>
            <w:ind w:right="17"/>
            <w:jc w:val="right"/>
          </w:pPr>
        </w:p>
      </w:tc>
    </w:tr>
    <w:tr w:rsidR="004A5EA5" w14:paraId="0A7B7E02" w14:textId="77777777">
      <w:trPr>
        <w:cantSplit/>
        <w:jc w:val="center"/>
      </w:trPr>
      <w:tc>
        <w:tcPr>
          <w:tcW w:w="7258" w:type="dxa"/>
          <w:gridSpan w:val="2"/>
        </w:tcPr>
        <w:p w14:paraId="0F855E33" w14:textId="77777777" w:rsidR="004A5EA5" w:rsidRDefault="004A5EA5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E9DBE09" w14:textId="77777777" w:rsidR="004A5EA5" w:rsidRDefault="004A5EA5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A3C60" w14:textId="77777777" w:rsidR="004A5EA5" w:rsidRDefault="004A5EA5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C1D15" w14:paraId="76C31154" w14:textId="77777777">
      <w:trPr>
        <w:cantSplit/>
        <w:jc w:val="center"/>
      </w:trPr>
      <w:tc>
        <w:tcPr>
          <w:tcW w:w="7263" w:type="dxa"/>
          <w:gridSpan w:val="2"/>
        </w:tcPr>
        <w:p w14:paraId="2A8977BB" w14:textId="6C30A8FE" w:rsidR="00844BB9" w:rsidRDefault="00844BB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D1E90">
            <w:rPr>
              <w:b/>
              <w:i/>
            </w:rPr>
            <w:t>Road Traffic (Vehicles)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AC1D15" w14:paraId="4E89F7EB" w14:textId="77777777">
      <w:trPr>
        <w:jc w:val="center"/>
      </w:trPr>
      <w:tc>
        <w:tcPr>
          <w:tcW w:w="1548" w:type="dxa"/>
        </w:tcPr>
        <w:p w14:paraId="347CBFE6" w14:textId="438D7D01" w:rsidR="00844BB9" w:rsidRDefault="00844BB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30DAA21D" w14:textId="1E396C8F" w:rsidR="00844BB9" w:rsidRDefault="00844BB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C1D15" w14:paraId="6748F21E" w14:textId="77777777">
      <w:trPr>
        <w:jc w:val="center"/>
      </w:trPr>
      <w:tc>
        <w:tcPr>
          <w:tcW w:w="1548" w:type="dxa"/>
        </w:tcPr>
        <w:p w14:paraId="1DF8D3DB" w14:textId="3BEA4862" w:rsidR="00844BB9" w:rsidRDefault="00844BB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6DE43818" w14:textId="41505319" w:rsidR="00844BB9" w:rsidRDefault="00844BB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C1D15" w14:paraId="0875704C" w14:textId="77777777">
      <w:trPr>
        <w:cantSplit/>
        <w:jc w:val="center"/>
      </w:trPr>
      <w:tc>
        <w:tcPr>
          <w:tcW w:w="7263" w:type="dxa"/>
          <w:gridSpan w:val="2"/>
        </w:tcPr>
        <w:p w14:paraId="747D5D69" w14:textId="69507035" w:rsidR="00844BB9" w:rsidRDefault="00844BB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D1E9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C61BD7F" w14:textId="77777777" w:rsidR="00844BB9" w:rsidRDefault="00844BB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C1D15" w14:paraId="40993527" w14:textId="77777777">
      <w:trPr>
        <w:cantSplit/>
        <w:jc w:val="center"/>
      </w:trPr>
      <w:tc>
        <w:tcPr>
          <w:tcW w:w="7263" w:type="dxa"/>
          <w:gridSpan w:val="2"/>
        </w:tcPr>
        <w:p w14:paraId="22CA2925" w14:textId="7B705C4E" w:rsidR="00844BB9" w:rsidRDefault="00844BB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D1E90">
            <w:rPr>
              <w:b/>
              <w:i/>
            </w:rPr>
            <w:t>Road Traffic (Vehicles) Amendment Regulations (No. 2) 2026</w:t>
          </w:r>
          <w:r>
            <w:rPr>
              <w:b/>
              <w:i/>
            </w:rPr>
            <w:fldChar w:fldCharType="end"/>
          </w:r>
        </w:p>
      </w:tc>
    </w:tr>
    <w:tr w:rsidR="00AC1D15" w14:paraId="527B95D3" w14:textId="77777777">
      <w:trPr>
        <w:jc w:val="center"/>
      </w:trPr>
      <w:tc>
        <w:tcPr>
          <w:tcW w:w="5715" w:type="dxa"/>
          <w:vAlign w:val="bottom"/>
        </w:tcPr>
        <w:p w14:paraId="5098E24C" w14:textId="1F9474EF" w:rsidR="00844BB9" w:rsidRDefault="00844BB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142E623E" w14:textId="247A15FF" w:rsidR="00844BB9" w:rsidRDefault="00844BB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AC1D15" w14:paraId="69B21DB8" w14:textId="77777777">
      <w:trPr>
        <w:jc w:val="center"/>
      </w:trPr>
      <w:tc>
        <w:tcPr>
          <w:tcW w:w="5715" w:type="dxa"/>
          <w:vAlign w:val="bottom"/>
        </w:tcPr>
        <w:p w14:paraId="6A2FAD6C" w14:textId="7C0C44AD" w:rsidR="00844BB9" w:rsidRDefault="00844BB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21CE60B" w14:textId="70897235" w:rsidR="00844BB9" w:rsidRDefault="00844BB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AC1D15" w14:paraId="19D218B8" w14:textId="77777777">
      <w:trPr>
        <w:cantSplit/>
        <w:jc w:val="center"/>
      </w:trPr>
      <w:tc>
        <w:tcPr>
          <w:tcW w:w="7263" w:type="dxa"/>
          <w:gridSpan w:val="2"/>
        </w:tcPr>
        <w:p w14:paraId="712B00FF" w14:textId="6DAECA9D" w:rsidR="00844BB9" w:rsidRDefault="00844BB9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D1E90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C0B1BD8" w14:textId="77777777" w:rsidR="00844BB9" w:rsidRDefault="00844BB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46CE3" w14:textId="77777777" w:rsidR="00844BB9" w:rsidRDefault="00844BB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7BCEA" w14:textId="2D92C151" w:rsidR="00844BB9" w:rsidRDefault="00844BB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F6352" w14:textId="12C1BD95" w:rsidR="00844BB9" w:rsidRDefault="00844BB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00567" w14:textId="77777777" w:rsidR="00844BB9" w:rsidRDefault="00844BB9"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95930227">
    <w:abstractNumId w:val="11"/>
  </w:num>
  <w:num w:numId="2" w16cid:durableId="877543209">
    <w:abstractNumId w:val="13"/>
  </w:num>
  <w:num w:numId="3" w16cid:durableId="729884749">
    <w:abstractNumId w:val="18"/>
  </w:num>
  <w:num w:numId="4" w16cid:durableId="168016026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2714013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8071404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807140430_GUID" w:val="132269ec-da2d-4965-9c41-c175453ab697"/>
    <w:docVar w:name="WAFER_202608271401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827140133_GUID" w:val="5067f8e2-aa78-4b7e-b8da-00c35a530046"/>
  </w:docVars>
  <w:rsids>
    <w:rsidRoot w:val="004A5EA5"/>
    <w:rsid w:val="00171856"/>
    <w:rsid w:val="00440EAD"/>
    <w:rsid w:val="004745C8"/>
    <w:rsid w:val="004768AB"/>
    <w:rsid w:val="004A5EA5"/>
    <w:rsid w:val="004D14A0"/>
    <w:rsid w:val="00571096"/>
    <w:rsid w:val="005A3D4B"/>
    <w:rsid w:val="00601E9F"/>
    <w:rsid w:val="00727B39"/>
    <w:rsid w:val="00844BB9"/>
    <w:rsid w:val="009D30C6"/>
    <w:rsid w:val="00AC1D15"/>
    <w:rsid w:val="00CA3273"/>
    <w:rsid w:val="00DD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."/>
  <w:listSeparator w:val=","/>
  <w14:docId w14:val="20D1C4E4"/>
  <w15:docId w15:val="{01C09FF0-E715-4FA2-9FCE-391FDA4B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4A5EA5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2200</Characters>
  <Application>Microsoft Office Word</Application>
  <DocSecurity>0</DocSecurity>
  <Lines>100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Amendment Regulations (No. 2)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2026-09-01T08:10:00Z</dcterms:created>
  <dcterms:modified xsi:type="dcterms:W3CDTF">2026-09-01T08:10:00Z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55866</vt:lpwstr>
  </property>
  <property fmtid="{D5CDD505-2E9C-101B-9397-08002B2CF9AE}" pid="3" name="DocumentType">
    <vt:lpwstr>Reg</vt:lpwstr>
  </property>
  <property fmtid="{D5CDD505-2E9C-101B-9397-08002B2CF9AE}" pid="4" name="AsAtDate">
    <vt:lpwstr>02 Sep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CommencementAsAt">
    <vt:filetime>2026-09-01T16:00:00Z</vt:filetime>
  </property>
  <property fmtid="{D5CDD505-2E9C-101B-9397-08002B2CF9AE}" pid="8" name="CommencementYear">
    <vt:lpwstr>2026</vt:lpwstr>
  </property>
  <property fmtid="{D5CDD505-2E9C-101B-9397-08002B2CF9AE}" pid="9" name="SLAPId">
    <vt:lpwstr>2026/188</vt:lpwstr>
  </property>
  <property fmtid="{D5CDD505-2E9C-101B-9397-08002B2CF9AE}" pid="10" name="PublishDate">
    <vt:lpwstr>2 Sep 2026</vt:lpwstr>
  </property>
  <property fmtid="{D5CDD505-2E9C-101B-9397-08002B2CF9AE}" pid="11" name="CommencementDate">
    <vt:lpwstr>20260902</vt:lpwstr>
  </property>
</Properties>
</file>