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A6E" w:rsidRDefault="0010595E">
      <w:pPr>
        <w:pStyle w:val="WA"/>
        <w:outlineLvl w:val="0"/>
      </w:pPr>
      <w:bookmarkStart w:id="0" w:name="_GoBack"/>
      <w:bookmarkEnd w:id="0"/>
      <w:r>
        <w:t>Western Australia</w:t>
      </w:r>
    </w:p>
    <w:p w:rsidR="00B41A6E" w:rsidRDefault="0010595E">
      <w:pPr>
        <w:pStyle w:val="NameofActRegPage1"/>
        <w:spacing w:before="3760" w:after="4200"/>
        <w:outlineLvl w:val="0"/>
      </w:pPr>
      <w:r>
        <w:fldChar w:fldCharType="begin"/>
      </w:r>
      <w:r>
        <w:instrText xml:space="preserve"> STYLEREF "Name Of Act/Reg"</w:instrText>
      </w:r>
      <w:r>
        <w:fldChar w:fldCharType="separate"/>
      </w:r>
      <w:r w:rsidR="00FB70BC">
        <w:rPr>
          <w:noProof/>
        </w:rPr>
        <w:t>W.A. Marine (Surveys and Certificates of Survey) Regulations 1983</w:t>
      </w:r>
      <w:r>
        <w:fldChar w:fldCharType="end"/>
      </w:r>
    </w:p>
    <w:p w:rsidR="00B41A6E" w:rsidRDefault="00B41A6E">
      <w:pPr>
        <w:jc w:val="center"/>
        <w:rPr>
          <w:b/>
        </w:rPr>
        <w:sectPr w:rsidR="00B41A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41A6E" w:rsidRDefault="0010595E">
      <w:pPr>
        <w:pStyle w:val="WA"/>
      </w:pPr>
      <w:r>
        <w:lastRenderedPageBreak/>
        <w:t>Western Australia</w:t>
      </w:r>
    </w:p>
    <w:p w:rsidR="00B41A6E" w:rsidRDefault="0010595E">
      <w:pPr>
        <w:pStyle w:val="NameofActRegPage1"/>
      </w:pPr>
      <w:r>
        <w:fldChar w:fldCharType="begin"/>
      </w:r>
      <w:r>
        <w:instrText xml:space="preserve"> STYLEREF "Name Of Act/Reg"</w:instrText>
      </w:r>
      <w:r>
        <w:fldChar w:fldCharType="separate"/>
      </w:r>
      <w:r w:rsidR="00FB70BC">
        <w:rPr>
          <w:noProof/>
        </w:rPr>
        <w:t>W.A. Marine (Surveys and Certificates of Survey) Regulations 1983</w:t>
      </w:r>
      <w:r>
        <w:fldChar w:fldCharType="end"/>
      </w:r>
    </w:p>
    <w:p w:rsidR="00B41A6E" w:rsidRDefault="0010595E">
      <w:pPr>
        <w:pStyle w:val="Arrangement"/>
      </w:pPr>
      <w:r>
        <w:t>CONTENTS</w:t>
      </w:r>
    </w:p>
    <w:p w:rsidR="00B41A6E" w:rsidRDefault="0010595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B41A6E" w:rsidRDefault="0010595E">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_Toc170814769 \h </w:instrText>
      </w:r>
      <w:r>
        <w:fldChar w:fldCharType="separate"/>
      </w:r>
      <w:r w:rsidR="00FB70BC">
        <w:t>1</w:t>
      </w:r>
      <w:r>
        <w:fldChar w:fldCharType="end"/>
      </w:r>
    </w:p>
    <w:p w:rsidR="00B41A6E" w:rsidRDefault="0010595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_Toc170814770 \h </w:instrText>
      </w:r>
      <w:r>
        <w:fldChar w:fldCharType="separate"/>
      </w:r>
      <w:r w:rsidR="00FB70BC">
        <w:t>1</w:t>
      </w:r>
      <w:r>
        <w:fldChar w:fldCharType="end"/>
      </w:r>
    </w:p>
    <w:p w:rsidR="00B41A6E" w:rsidRDefault="0010595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_Toc170814771 \h </w:instrText>
      </w:r>
      <w:r>
        <w:fldChar w:fldCharType="separate"/>
      </w:r>
      <w:r w:rsidR="00FB70BC">
        <w:t>1</w:t>
      </w:r>
      <w:r>
        <w:fldChar w:fldCharType="end"/>
      </w:r>
    </w:p>
    <w:p w:rsidR="00B41A6E" w:rsidRDefault="0010595E">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_Toc170814772 \h </w:instrText>
      </w:r>
      <w:r>
        <w:fldChar w:fldCharType="separate"/>
      </w:r>
      <w:r w:rsidR="00FB70BC">
        <w:t>2</w:t>
      </w:r>
      <w:r>
        <w:fldChar w:fldCharType="end"/>
      </w:r>
    </w:p>
    <w:p w:rsidR="00B41A6E" w:rsidRDefault="0010595E">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_Toc170814773 \h </w:instrText>
      </w:r>
      <w:r>
        <w:fldChar w:fldCharType="separate"/>
      </w:r>
      <w:r w:rsidR="00FB70BC">
        <w:t>2</w:t>
      </w:r>
      <w:r>
        <w:fldChar w:fldCharType="end"/>
      </w:r>
    </w:p>
    <w:p w:rsidR="00B41A6E" w:rsidRDefault="0010595E">
      <w:pPr>
        <w:pStyle w:val="TOC2"/>
        <w:tabs>
          <w:tab w:val="right" w:leader="dot" w:pos="7086"/>
        </w:tabs>
        <w:rPr>
          <w:b w:val="0"/>
          <w:sz w:val="24"/>
          <w:szCs w:val="24"/>
        </w:rPr>
      </w:pPr>
      <w:r>
        <w:rPr>
          <w:szCs w:val="30"/>
        </w:rPr>
        <w:t>Part II — Survey requirements</w:t>
      </w:r>
    </w:p>
    <w:p w:rsidR="00B41A6E" w:rsidRDefault="0010595E">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_Toc170814775 \h </w:instrText>
      </w:r>
      <w:r>
        <w:fldChar w:fldCharType="separate"/>
      </w:r>
      <w:r w:rsidR="00FB70BC">
        <w:t>3</w:t>
      </w:r>
      <w:r>
        <w:fldChar w:fldCharType="end"/>
      </w:r>
    </w:p>
    <w:p w:rsidR="00B41A6E" w:rsidRDefault="0010595E">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_Toc170814776 \h </w:instrText>
      </w:r>
      <w:r>
        <w:fldChar w:fldCharType="separate"/>
      </w:r>
      <w:r w:rsidR="00FB70BC">
        <w:t>4</w:t>
      </w:r>
      <w:r>
        <w:fldChar w:fldCharType="end"/>
      </w:r>
    </w:p>
    <w:p w:rsidR="00B41A6E" w:rsidRDefault="0010595E">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_Toc170814777 \h </w:instrText>
      </w:r>
      <w:r>
        <w:fldChar w:fldCharType="separate"/>
      </w:r>
      <w:r w:rsidR="00FB70BC">
        <w:t>7</w:t>
      </w:r>
      <w:r>
        <w:fldChar w:fldCharType="end"/>
      </w:r>
    </w:p>
    <w:p w:rsidR="00B41A6E" w:rsidRDefault="0010595E">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_Toc170814778 \h </w:instrText>
      </w:r>
      <w:r>
        <w:fldChar w:fldCharType="separate"/>
      </w:r>
      <w:r w:rsidR="00FB70BC">
        <w:t>7</w:t>
      </w:r>
      <w:r>
        <w:fldChar w:fldCharType="end"/>
      </w:r>
    </w:p>
    <w:p w:rsidR="00B41A6E" w:rsidRDefault="0010595E">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_Toc170814779 \h </w:instrText>
      </w:r>
      <w:r>
        <w:fldChar w:fldCharType="separate"/>
      </w:r>
      <w:r w:rsidR="00FB70BC">
        <w:t>8</w:t>
      </w:r>
      <w:r>
        <w:fldChar w:fldCharType="end"/>
      </w:r>
    </w:p>
    <w:p w:rsidR="00B41A6E" w:rsidRDefault="0010595E">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_Toc170814780 \h </w:instrText>
      </w:r>
      <w:r>
        <w:fldChar w:fldCharType="separate"/>
      </w:r>
      <w:r w:rsidR="00FB70BC">
        <w:t>8</w:t>
      </w:r>
      <w:r>
        <w:fldChar w:fldCharType="end"/>
      </w:r>
    </w:p>
    <w:p w:rsidR="00B41A6E" w:rsidRDefault="0010595E">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_Toc170814781 \h </w:instrText>
      </w:r>
      <w:r>
        <w:fldChar w:fldCharType="separate"/>
      </w:r>
      <w:r w:rsidR="00FB70BC">
        <w:t>8</w:t>
      </w:r>
      <w:r>
        <w:fldChar w:fldCharType="end"/>
      </w:r>
    </w:p>
    <w:p w:rsidR="00B41A6E" w:rsidRDefault="0010595E">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_Toc170814782 \h </w:instrText>
      </w:r>
      <w:r>
        <w:fldChar w:fldCharType="separate"/>
      </w:r>
      <w:r w:rsidR="00FB70BC">
        <w:t>10</w:t>
      </w:r>
      <w:r>
        <w:fldChar w:fldCharType="end"/>
      </w:r>
    </w:p>
    <w:p w:rsidR="00B41A6E" w:rsidRDefault="0010595E">
      <w:pPr>
        <w:pStyle w:val="TOC2"/>
        <w:tabs>
          <w:tab w:val="right" w:leader="dot" w:pos="7086"/>
        </w:tabs>
        <w:rPr>
          <w:b w:val="0"/>
          <w:sz w:val="24"/>
          <w:szCs w:val="24"/>
        </w:rPr>
      </w:pPr>
      <w:r>
        <w:rPr>
          <w:szCs w:val="30"/>
        </w:rPr>
        <w:t>Part III — Certificates</w:t>
      </w:r>
    </w:p>
    <w:p w:rsidR="00B41A6E" w:rsidRDefault="0010595E">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_Toc170814784 \h </w:instrText>
      </w:r>
      <w:r>
        <w:fldChar w:fldCharType="separate"/>
      </w:r>
      <w:r w:rsidR="00FB70BC">
        <w:t>12</w:t>
      </w:r>
      <w:r>
        <w:fldChar w:fldCharType="end"/>
      </w:r>
    </w:p>
    <w:p w:rsidR="00B41A6E" w:rsidRDefault="0010595E">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_Toc170814785 \h </w:instrText>
      </w:r>
      <w:r>
        <w:fldChar w:fldCharType="separate"/>
      </w:r>
      <w:r w:rsidR="00FB70BC">
        <w:t>12</w:t>
      </w:r>
      <w:r>
        <w:fldChar w:fldCharType="end"/>
      </w:r>
    </w:p>
    <w:p w:rsidR="00B41A6E" w:rsidRDefault="0010595E">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_Toc170814786 \h </w:instrText>
      </w:r>
      <w:r>
        <w:fldChar w:fldCharType="separate"/>
      </w:r>
      <w:r w:rsidR="00FB70BC">
        <w:t>13</w:t>
      </w:r>
      <w:r>
        <w:fldChar w:fldCharType="end"/>
      </w:r>
    </w:p>
    <w:p w:rsidR="00B41A6E" w:rsidRDefault="0010595E">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_Toc170814787 \h </w:instrText>
      </w:r>
      <w:r>
        <w:fldChar w:fldCharType="separate"/>
      </w:r>
      <w:r w:rsidR="00FB70BC">
        <w:t>14</w:t>
      </w:r>
      <w:r>
        <w:fldChar w:fldCharType="end"/>
      </w:r>
    </w:p>
    <w:p w:rsidR="00B41A6E" w:rsidRDefault="0010595E">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_Toc170814788 \h </w:instrText>
      </w:r>
      <w:r>
        <w:fldChar w:fldCharType="separate"/>
      </w:r>
      <w:r w:rsidR="00FB70BC">
        <w:t>15</w:t>
      </w:r>
      <w:r>
        <w:fldChar w:fldCharType="end"/>
      </w:r>
    </w:p>
    <w:p w:rsidR="00B41A6E" w:rsidRDefault="0010595E">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_Toc170814789 \h </w:instrText>
      </w:r>
      <w:r>
        <w:fldChar w:fldCharType="separate"/>
      </w:r>
      <w:r w:rsidR="00FB70BC">
        <w:t>15</w:t>
      </w:r>
      <w:r>
        <w:fldChar w:fldCharType="end"/>
      </w:r>
    </w:p>
    <w:p w:rsidR="00B41A6E" w:rsidRDefault="0010595E">
      <w:pPr>
        <w:pStyle w:val="TOC8"/>
        <w:rPr>
          <w:sz w:val="24"/>
          <w:szCs w:val="24"/>
        </w:rPr>
      </w:pPr>
      <w:r>
        <w:rPr>
          <w:szCs w:val="24"/>
        </w:rPr>
        <w:lastRenderedPageBreak/>
        <w:t>17</w:t>
      </w:r>
      <w:r>
        <w:rPr>
          <w:snapToGrid w:val="0"/>
          <w:szCs w:val="24"/>
        </w:rPr>
        <w:t>.</w:t>
      </w:r>
      <w:r>
        <w:rPr>
          <w:snapToGrid w:val="0"/>
          <w:szCs w:val="24"/>
        </w:rPr>
        <w:tab/>
        <w:t>Acceptance of other certificates of survey</w:t>
      </w:r>
      <w:r>
        <w:tab/>
      </w:r>
      <w:r>
        <w:fldChar w:fldCharType="begin"/>
      </w:r>
      <w:r>
        <w:instrText xml:space="preserve"> PAGEREF _Toc170814790 \h </w:instrText>
      </w:r>
      <w:r>
        <w:fldChar w:fldCharType="separate"/>
      </w:r>
      <w:r w:rsidR="00FB70BC">
        <w:t>16</w:t>
      </w:r>
      <w:r>
        <w:fldChar w:fldCharType="end"/>
      </w:r>
    </w:p>
    <w:p w:rsidR="00B41A6E" w:rsidRDefault="0010595E">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_Toc170814791 \h </w:instrText>
      </w:r>
      <w:r>
        <w:fldChar w:fldCharType="separate"/>
      </w:r>
      <w:r w:rsidR="00FB70BC">
        <w:t>16</w:t>
      </w:r>
      <w:r>
        <w:fldChar w:fldCharType="end"/>
      </w:r>
    </w:p>
    <w:p w:rsidR="00B41A6E" w:rsidRDefault="0010595E">
      <w:pPr>
        <w:pStyle w:val="TOC2"/>
        <w:tabs>
          <w:tab w:val="right" w:leader="dot" w:pos="7086"/>
        </w:tabs>
        <w:rPr>
          <w:b w:val="0"/>
          <w:sz w:val="24"/>
          <w:szCs w:val="24"/>
        </w:rPr>
      </w:pPr>
      <w:r>
        <w:rPr>
          <w:szCs w:val="30"/>
        </w:rPr>
        <w:t>Part IV — Single voyage towage permits</w:t>
      </w:r>
    </w:p>
    <w:p w:rsidR="00B41A6E" w:rsidRDefault="0010595E">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_Toc170814793 \h </w:instrText>
      </w:r>
      <w:r>
        <w:fldChar w:fldCharType="separate"/>
      </w:r>
      <w:r w:rsidR="00FB70BC">
        <w:t>17</w:t>
      </w:r>
      <w:r>
        <w:fldChar w:fldCharType="end"/>
      </w:r>
    </w:p>
    <w:p w:rsidR="00B41A6E" w:rsidRDefault="0010595E">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_Toc170814794 \h </w:instrText>
      </w:r>
      <w:r>
        <w:fldChar w:fldCharType="separate"/>
      </w:r>
      <w:r w:rsidR="00FB70BC">
        <w:t>17</w:t>
      </w:r>
      <w:r>
        <w:fldChar w:fldCharType="end"/>
      </w:r>
    </w:p>
    <w:p w:rsidR="00B41A6E" w:rsidRDefault="0010595E">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_Toc170814795 \h </w:instrText>
      </w:r>
      <w:r>
        <w:fldChar w:fldCharType="separate"/>
      </w:r>
      <w:r w:rsidR="00FB70BC">
        <w:t>18</w:t>
      </w:r>
      <w:r>
        <w:fldChar w:fldCharType="end"/>
      </w:r>
    </w:p>
    <w:p w:rsidR="00B41A6E" w:rsidRDefault="0010595E">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_Toc170814796 \h </w:instrText>
      </w:r>
      <w:r>
        <w:fldChar w:fldCharType="separate"/>
      </w:r>
      <w:r w:rsidR="00FB70BC">
        <w:t>19</w:t>
      </w:r>
      <w:r>
        <w:fldChar w:fldCharType="end"/>
      </w:r>
    </w:p>
    <w:p w:rsidR="00B41A6E" w:rsidRDefault="0010595E">
      <w:pPr>
        <w:pStyle w:val="TOC2"/>
        <w:tabs>
          <w:tab w:val="right" w:leader="dot" w:pos="7086"/>
        </w:tabs>
        <w:rPr>
          <w:b w:val="0"/>
          <w:sz w:val="24"/>
          <w:szCs w:val="24"/>
        </w:rPr>
      </w:pPr>
      <w:r>
        <w:rPr>
          <w:szCs w:val="28"/>
        </w:rPr>
        <w:t>Schedule 1 — Fees</w:t>
      </w:r>
    </w:p>
    <w:p w:rsidR="00B41A6E" w:rsidRDefault="0010595E">
      <w:pPr>
        <w:pStyle w:val="TOC8"/>
        <w:rPr>
          <w:sz w:val="24"/>
          <w:szCs w:val="24"/>
        </w:rPr>
      </w:pPr>
      <w:r>
        <w:rPr>
          <w:szCs w:val="22"/>
        </w:rPr>
        <w:t>1.</w:t>
      </w:r>
      <w:r>
        <w:rPr>
          <w:szCs w:val="22"/>
        </w:rPr>
        <w:tab/>
        <w:t>Survey fees</w:t>
      </w:r>
      <w:r>
        <w:tab/>
      </w:r>
      <w:r>
        <w:fldChar w:fldCharType="begin"/>
      </w:r>
      <w:r>
        <w:instrText xml:space="preserve"> PAGEREF _Toc170814798 \h </w:instrText>
      </w:r>
      <w:r>
        <w:fldChar w:fldCharType="separate"/>
      </w:r>
      <w:r w:rsidR="00FB70BC">
        <w:t>20</w:t>
      </w:r>
      <w:r>
        <w:fldChar w:fldCharType="end"/>
      </w:r>
    </w:p>
    <w:p w:rsidR="00B41A6E" w:rsidRDefault="0010595E">
      <w:pPr>
        <w:pStyle w:val="TOC8"/>
        <w:rPr>
          <w:sz w:val="24"/>
          <w:szCs w:val="24"/>
        </w:rPr>
      </w:pPr>
      <w:r>
        <w:rPr>
          <w:szCs w:val="22"/>
        </w:rPr>
        <w:t>2.</w:t>
      </w:r>
      <w:r>
        <w:rPr>
          <w:szCs w:val="22"/>
        </w:rPr>
        <w:tab/>
        <w:t>Other fees and charges</w:t>
      </w:r>
      <w:r>
        <w:tab/>
      </w:r>
      <w:r>
        <w:fldChar w:fldCharType="begin"/>
      </w:r>
      <w:r>
        <w:instrText xml:space="preserve"> PAGEREF _Toc170814799 \h </w:instrText>
      </w:r>
      <w:r>
        <w:fldChar w:fldCharType="separate"/>
      </w:r>
      <w:r w:rsidR="00FB70BC">
        <w:t>29</w:t>
      </w:r>
      <w:r>
        <w:fldChar w:fldCharType="end"/>
      </w:r>
    </w:p>
    <w:p w:rsidR="00B41A6E" w:rsidRDefault="0010595E">
      <w:pPr>
        <w:pStyle w:val="TOC8"/>
        <w:rPr>
          <w:sz w:val="24"/>
          <w:szCs w:val="24"/>
        </w:rPr>
      </w:pPr>
      <w:r>
        <w:rPr>
          <w:szCs w:val="22"/>
        </w:rPr>
        <w:t>3.</w:t>
      </w:r>
      <w:r>
        <w:rPr>
          <w:szCs w:val="22"/>
        </w:rPr>
        <w:tab/>
        <w:t>Fees for Hire and Drive Vessels</w:t>
      </w:r>
      <w:r>
        <w:tab/>
      </w:r>
      <w:r>
        <w:fldChar w:fldCharType="begin"/>
      </w:r>
      <w:r>
        <w:instrText xml:space="preserve"> PAGEREF _Toc170814800 \h </w:instrText>
      </w:r>
      <w:r>
        <w:fldChar w:fldCharType="separate"/>
      </w:r>
      <w:r w:rsidR="00FB70BC">
        <w:t>33</w:t>
      </w:r>
      <w:r>
        <w:fldChar w:fldCharType="end"/>
      </w:r>
    </w:p>
    <w:p w:rsidR="00B41A6E" w:rsidRDefault="0010595E">
      <w:pPr>
        <w:pStyle w:val="TOC8"/>
        <w:rPr>
          <w:sz w:val="24"/>
          <w:szCs w:val="24"/>
        </w:rPr>
      </w:pPr>
      <w:r>
        <w:rPr>
          <w:szCs w:val="22"/>
        </w:rPr>
        <w:t>4.</w:t>
      </w:r>
      <w:r>
        <w:rPr>
          <w:szCs w:val="22"/>
        </w:rPr>
        <w:tab/>
        <w:t>Annual exemption fee</w:t>
      </w:r>
      <w:r>
        <w:tab/>
      </w:r>
      <w:r>
        <w:fldChar w:fldCharType="begin"/>
      </w:r>
      <w:r>
        <w:instrText xml:space="preserve"> PAGEREF _Toc170814801 \h </w:instrText>
      </w:r>
      <w:r>
        <w:fldChar w:fldCharType="separate"/>
      </w:r>
      <w:r w:rsidR="00FB70BC">
        <w:t>33</w:t>
      </w:r>
      <w:r>
        <w:fldChar w:fldCharType="end"/>
      </w:r>
    </w:p>
    <w:p w:rsidR="00B41A6E" w:rsidRDefault="0010595E">
      <w:pPr>
        <w:pStyle w:val="TOC2"/>
        <w:tabs>
          <w:tab w:val="right" w:leader="dot" w:pos="7086"/>
        </w:tabs>
        <w:rPr>
          <w:b w:val="0"/>
          <w:sz w:val="24"/>
          <w:szCs w:val="24"/>
        </w:rPr>
      </w:pPr>
      <w:r>
        <w:rPr>
          <w:szCs w:val="28"/>
        </w:rPr>
        <w:t>Schedule 2</w:t>
      </w:r>
    </w:p>
    <w:p w:rsidR="00B41A6E" w:rsidRDefault="0010595E">
      <w:pPr>
        <w:pStyle w:val="TOC2"/>
        <w:tabs>
          <w:tab w:val="right" w:leader="dot" w:pos="7086"/>
        </w:tabs>
        <w:rPr>
          <w:b w:val="0"/>
          <w:sz w:val="24"/>
          <w:szCs w:val="24"/>
        </w:rPr>
      </w:pPr>
      <w:r>
        <w:rPr>
          <w:szCs w:val="28"/>
        </w:rPr>
        <w:t>Survey requirements and intervals</w:t>
      </w:r>
    </w:p>
    <w:p w:rsidR="00B41A6E" w:rsidRDefault="0010595E">
      <w:pPr>
        <w:pStyle w:val="TOC2"/>
        <w:tabs>
          <w:tab w:val="right" w:leader="dot" w:pos="7086"/>
        </w:tabs>
        <w:rPr>
          <w:b w:val="0"/>
          <w:sz w:val="24"/>
          <w:szCs w:val="24"/>
        </w:rPr>
      </w:pPr>
      <w:r>
        <w:rPr>
          <w:szCs w:val="26"/>
        </w:rPr>
        <w:t>Notes</w:t>
      </w:r>
    </w:p>
    <w:p w:rsidR="00B41A6E" w:rsidRDefault="0010595E">
      <w:pPr>
        <w:pStyle w:val="TOC8"/>
        <w:rPr>
          <w:sz w:val="24"/>
          <w:szCs w:val="24"/>
        </w:rPr>
      </w:pPr>
      <w:r>
        <w:rPr>
          <w:szCs w:val="24"/>
        </w:rPr>
        <w:tab/>
        <w:t>Compilation table</w:t>
      </w:r>
      <w:r>
        <w:tab/>
      </w:r>
      <w:r>
        <w:fldChar w:fldCharType="begin"/>
      </w:r>
      <w:r>
        <w:instrText xml:space="preserve"> PAGEREF _Toc170814805 \h </w:instrText>
      </w:r>
      <w:r>
        <w:fldChar w:fldCharType="separate"/>
      </w:r>
      <w:r w:rsidR="00FB70BC">
        <w:t>40</w:t>
      </w:r>
      <w:r>
        <w:fldChar w:fldCharType="end"/>
      </w:r>
    </w:p>
    <w:p w:rsidR="00B41A6E" w:rsidRDefault="0010595E">
      <w:pPr>
        <w:pStyle w:val="TOC2"/>
      </w:pPr>
      <w:r>
        <w:fldChar w:fldCharType="end"/>
      </w:r>
    </w:p>
    <w:p w:rsidR="00B41A6E" w:rsidRDefault="0010595E">
      <w:pPr>
        <w:pStyle w:val="NoteHeading"/>
      </w:pPr>
      <w:r>
        <w:t xml:space="preserve">      </w:t>
      </w:r>
    </w:p>
    <w:p w:rsidR="00B41A6E" w:rsidRDefault="00B41A6E">
      <w:pPr>
        <w:pStyle w:val="NoteHeading"/>
        <w:sectPr w:rsidR="00B41A6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41A6E" w:rsidRDefault="0010595E">
      <w:pPr>
        <w:pStyle w:val="WA"/>
      </w:pPr>
      <w:r>
        <w:lastRenderedPageBreak/>
        <w:t>Western Australia</w:t>
      </w:r>
    </w:p>
    <w:p w:rsidR="00B41A6E" w:rsidRDefault="0010595E">
      <w:pPr>
        <w:pStyle w:val="PrincipalActReg"/>
        <w:rPr>
          <w:snapToGrid w:val="0"/>
        </w:rPr>
      </w:pPr>
      <w:r>
        <w:rPr>
          <w:snapToGrid w:val="0"/>
        </w:rPr>
        <w:t>Western Australian Marine Act 1982</w:t>
      </w:r>
    </w:p>
    <w:p w:rsidR="00B41A6E" w:rsidRDefault="0010595E">
      <w:pPr>
        <w:pStyle w:val="NameofActReg"/>
      </w:pPr>
      <w:r>
        <w:t>W.A. Marine (Surveys and Certificates of Survey) Regulations 1983</w:t>
      </w:r>
    </w:p>
    <w:p w:rsidR="00B41A6E" w:rsidRDefault="0010595E">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B41A6E" w:rsidRDefault="0010595E">
      <w:pPr>
        <w:pStyle w:val="Heading5"/>
        <w:rPr>
          <w:snapToGrid w:val="0"/>
        </w:rPr>
      </w:pPr>
      <w:bookmarkStart w:id="13" w:name="_Toc6384641"/>
      <w:bookmarkStart w:id="14" w:name="_Toc13031660"/>
      <w:bookmarkStart w:id="15" w:name="_Toc14593287"/>
      <w:bookmarkStart w:id="16" w:name="_Toc18137682"/>
      <w:bookmarkStart w:id="17" w:name="_Toc107747003"/>
      <w:bookmarkStart w:id="18" w:name="_Toc170814769"/>
      <w:r>
        <w:rPr>
          <w:rStyle w:val="CharSectno"/>
        </w:rPr>
        <w:t>1</w:t>
      </w:r>
      <w:r>
        <w:rPr>
          <w:snapToGrid w:val="0"/>
        </w:rPr>
        <w:t>.</w:t>
      </w:r>
      <w:r>
        <w:rPr>
          <w:snapToGrid w:val="0"/>
        </w:rPr>
        <w:tab/>
        <w:t>Citation</w:t>
      </w:r>
      <w:bookmarkEnd w:id="13"/>
      <w:bookmarkEnd w:id="14"/>
      <w:bookmarkEnd w:id="15"/>
      <w:bookmarkEnd w:id="16"/>
      <w:bookmarkEnd w:id="17"/>
      <w:bookmarkEnd w:id="18"/>
      <w:r>
        <w:rPr>
          <w:snapToGrid w:val="0"/>
        </w:rPr>
        <w:t xml:space="preserve"> </w:t>
      </w:r>
    </w:p>
    <w:p w:rsidR="00B41A6E" w:rsidRDefault="0010595E">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B41A6E" w:rsidRDefault="0010595E">
      <w:pPr>
        <w:pStyle w:val="Heading5"/>
        <w:rPr>
          <w:snapToGrid w:val="0"/>
        </w:rPr>
      </w:pPr>
      <w:bookmarkStart w:id="19" w:name="_Toc6384642"/>
      <w:bookmarkStart w:id="20" w:name="_Toc13031661"/>
      <w:bookmarkStart w:id="21" w:name="_Toc14593288"/>
      <w:bookmarkStart w:id="22" w:name="_Toc18137683"/>
      <w:bookmarkStart w:id="23" w:name="_Toc107747004"/>
      <w:bookmarkStart w:id="24" w:name="_Toc170814770"/>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rsidR="00B41A6E" w:rsidRDefault="0010595E">
      <w:pPr>
        <w:pStyle w:val="Subsection"/>
        <w:rPr>
          <w:snapToGrid w:val="0"/>
        </w:rPr>
      </w:pPr>
      <w:r>
        <w:rPr>
          <w:snapToGrid w:val="0"/>
        </w:rPr>
        <w:tab/>
      </w:r>
      <w:r>
        <w:rPr>
          <w:snapToGrid w:val="0"/>
        </w:rPr>
        <w:tab/>
        <w:t>These regulations shall come into operation on 1 July 1983.</w:t>
      </w:r>
    </w:p>
    <w:p w:rsidR="00B41A6E" w:rsidRDefault="0010595E">
      <w:pPr>
        <w:pStyle w:val="Heading5"/>
        <w:rPr>
          <w:snapToGrid w:val="0"/>
        </w:rPr>
      </w:pPr>
      <w:bookmarkStart w:id="25" w:name="_Toc6384643"/>
      <w:bookmarkStart w:id="26" w:name="_Toc13031662"/>
      <w:bookmarkStart w:id="27" w:name="_Toc14593289"/>
      <w:bookmarkStart w:id="28" w:name="_Toc18137684"/>
      <w:bookmarkStart w:id="29" w:name="_Toc107747005"/>
      <w:bookmarkStart w:id="30" w:name="_Toc170814771"/>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rsidR="00B41A6E" w:rsidRDefault="0010595E">
      <w:pPr>
        <w:pStyle w:val="Subsection"/>
        <w:rPr>
          <w:snapToGrid w:val="0"/>
        </w:rPr>
      </w:pPr>
      <w:r>
        <w:rPr>
          <w:snapToGrid w:val="0"/>
        </w:rPr>
        <w:tab/>
      </w:r>
      <w:r>
        <w:rPr>
          <w:snapToGrid w:val="0"/>
        </w:rPr>
        <w:tab/>
        <w:t>In these regulations, unless the contrary intention appears — </w:t>
      </w:r>
    </w:p>
    <w:p w:rsidR="00B41A6E" w:rsidRDefault="0010595E">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B41A6E" w:rsidRDefault="0010595E">
      <w:pPr>
        <w:pStyle w:val="Defstart"/>
      </w:pPr>
      <w:r>
        <w:rPr>
          <w:b/>
        </w:rPr>
        <w:tab/>
        <w:t>“</w:t>
      </w:r>
      <w:r>
        <w:rPr>
          <w:rStyle w:val="CharDefText"/>
        </w:rPr>
        <w:t>inspection</w:t>
      </w:r>
      <w:r>
        <w:rPr>
          <w:b/>
        </w:rPr>
        <w:t>”</w:t>
      </w:r>
      <w:r>
        <w:t xml:space="preserve"> means a visual inspection performed by a person approved for the purpose by the Chief Executive Officer;</w:t>
      </w:r>
    </w:p>
    <w:p w:rsidR="00B41A6E" w:rsidRDefault="0010595E">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rsidR="00B41A6E" w:rsidRDefault="0010595E">
      <w:pPr>
        <w:pStyle w:val="Defstart"/>
      </w:pPr>
      <w:r>
        <w:rPr>
          <w:b/>
        </w:rPr>
        <w:tab/>
        <w:t>“</w:t>
      </w:r>
      <w:r>
        <w:rPr>
          <w:rStyle w:val="CharDefText"/>
        </w:rPr>
        <w:t>regulation</w:t>
      </w:r>
      <w:r>
        <w:rPr>
          <w:b/>
        </w:rPr>
        <w:t>”</w:t>
      </w:r>
      <w:r>
        <w:t xml:space="preserve"> means a regulation of these regulations;</w:t>
      </w:r>
    </w:p>
    <w:p w:rsidR="00B41A6E" w:rsidRDefault="0010595E">
      <w:pPr>
        <w:pStyle w:val="Defstart"/>
      </w:pPr>
      <w:r>
        <w:rPr>
          <w:b/>
        </w:rPr>
        <w:tab/>
        <w:t>“</w:t>
      </w:r>
      <w:r>
        <w:rPr>
          <w:rStyle w:val="CharDefText"/>
        </w:rPr>
        <w:t>schedule</w:t>
      </w:r>
      <w:r>
        <w:rPr>
          <w:b/>
        </w:rPr>
        <w:t>”</w:t>
      </w:r>
      <w:r>
        <w:t xml:space="preserve"> means schedule to these regulations;</w:t>
      </w:r>
    </w:p>
    <w:p w:rsidR="00B41A6E" w:rsidRDefault="0010595E">
      <w:pPr>
        <w:pStyle w:val="Defstart"/>
      </w:pPr>
      <w:r>
        <w:rPr>
          <w:b/>
        </w:rPr>
        <w:tab/>
        <w:t>“</w:t>
      </w:r>
      <w:r>
        <w:rPr>
          <w:rStyle w:val="CharDefText"/>
        </w:rPr>
        <w:t>specified form</w:t>
      </w:r>
      <w:r>
        <w:rPr>
          <w:b/>
        </w:rPr>
        <w:t>”</w:t>
      </w:r>
      <w:r>
        <w:t xml:space="preserve"> means a form specified for the purpose by the Minister;</w:t>
      </w:r>
    </w:p>
    <w:p w:rsidR="00B41A6E" w:rsidRDefault="0010595E">
      <w:pPr>
        <w:pStyle w:val="Defstart"/>
      </w:pPr>
      <w:r>
        <w:rPr>
          <w:b/>
        </w:rPr>
        <w:lastRenderedPageBreak/>
        <w:tab/>
        <w:t>“</w:t>
      </w:r>
      <w:r>
        <w:rPr>
          <w:rStyle w:val="CharDefText"/>
        </w:rPr>
        <w:t>subregulation</w:t>
      </w:r>
      <w:r>
        <w:rPr>
          <w:b/>
        </w:rPr>
        <w:t>”</w:t>
      </w:r>
      <w:r>
        <w:t xml:space="preserve"> means a subregulation of the regulation in which the term is used;</w:t>
      </w:r>
    </w:p>
    <w:p w:rsidR="00B41A6E" w:rsidRDefault="0010595E">
      <w:pPr>
        <w:pStyle w:val="Defstart"/>
      </w:pPr>
      <w:r>
        <w:rPr>
          <w:b/>
        </w:rPr>
        <w:tab/>
        <w:t>“</w:t>
      </w:r>
      <w:r>
        <w:rPr>
          <w:rStyle w:val="CharDefText"/>
        </w:rPr>
        <w:t>survey</w:t>
      </w:r>
      <w:r>
        <w:rPr>
          <w:b/>
        </w:rPr>
        <w:t>”</w:t>
      </w:r>
      <w:r>
        <w:t xml:space="preserve"> means a thorough examination performed by or in the presence of a surveyor or survey authority;</w:t>
      </w:r>
    </w:p>
    <w:p w:rsidR="00B41A6E" w:rsidRDefault="0010595E">
      <w:pPr>
        <w:pStyle w:val="Defstart"/>
      </w:pPr>
      <w:r>
        <w:rPr>
          <w:b/>
        </w:rPr>
        <w:tab/>
        <w:t>“</w:t>
      </w:r>
      <w:r>
        <w:rPr>
          <w:rStyle w:val="CharDefText"/>
        </w:rPr>
        <w:t>survey authority</w:t>
      </w:r>
      <w:r>
        <w:rPr>
          <w:b/>
        </w:rPr>
        <w:t>”</w:t>
      </w:r>
      <w:r>
        <w:t xml:space="preserve"> means an authority appointed by the Governor under section 24 of the Act.</w:t>
      </w:r>
    </w:p>
    <w:p w:rsidR="00B41A6E" w:rsidRDefault="0010595E">
      <w:pPr>
        <w:pStyle w:val="Footnotesection"/>
      </w:pPr>
      <w:r>
        <w:tab/>
        <w:t xml:space="preserve">[Regulation 3 amended in Gazette 11 Aug 1992 p. 3980.] </w:t>
      </w:r>
    </w:p>
    <w:p w:rsidR="00B41A6E" w:rsidRDefault="0010595E">
      <w:pPr>
        <w:pStyle w:val="Heading5"/>
        <w:rPr>
          <w:snapToGrid w:val="0"/>
        </w:rPr>
      </w:pPr>
      <w:bookmarkStart w:id="31" w:name="_Toc6384644"/>
      <w:bookmarkStart w:id="32" w:name="_Toc13031663"/>
      <w:bookmarkStart w:id="33" w:name="_Toc14593290"/>
      <w:bookmarkStart w:id="34" w:name="_Toc18137685"/>
      <w:bookmarkStart w:id="35" w:name="_Toc107747006"/>
      <w:bookmarkStart w:id="36" w:name="_Toc170814772"/>
      <w:r>
        <w:rPr>
          <w:rStyle w:val="CharSectno"/>
        </w:rPr>
        <w:t>4</w:t>
      </w:r>
      <w:r>
        <w:rPr>
          <w:snapToGrid w:val="0"/>
        </w:rPr>
        <w:t>.</w:t>
      </w:r>
      <w:r>
        <w:rPr>
          <w:snapToGrid w:val="0"/>
        </w:rPr>
        <w:tab/>
        <w:t>Application</w:t>
      </w:r>
      <w:bookmarkEnd w:id="31"/>
      <w:bookmarkEnd w:id="32"/>
      <w:bookmarkEnd w:id="33"/>
      <w:bookmarkEnd w:id="34"/>
      <w:bookmarkEnd w:id="35"/>
      <w:bookmarkEnd w:id="36"/>
      <w:r>
        <w:rPr>
          <w:snapToGrid w:val="0"/>
        </w:rPr>
        <w:t xml:space="preserve"> </w:t>
      </w:r>
    </w:p>
    <w:p w:rsidR="00B41A6E" w:rsidRDefault="0010595E">
      <w:pPr>
        <w:pStyle w:val="Subsection"/>
        <w:rPr>
          <w:snapToGrid w:val="0"/>
        </w:rPr>
      </w:pPr>
      <w:r>
        <w:rPr>
          <w:snapToGrid w:val="0"/>
        </w:rPr>
        <w:tab/>
      </w:r>
      <w:r>
        <w:rPr>
          <w:snapToGrid w:val="0"/>
        </w:rPr>
        <w:tab/>
        <w:t>These regulations apply to all commercial vessels to which the Act applies.</w:t>
      </w:r>
    </w:p>
    <w:p w:rsidR="00B41A6E" w:rsidRDefault="0010595E">
      <w:pPr>
        <w:pStyle w:val="Heading5"/>
        <w:rPr>
          <w:snapToGrid w:val="0"/>
        </w:rPr>
      </w:pPr>
      <w:bookmarkStart w:id="37" w:name="_Toc6384645"/>
      <w:bookmarkStart w:id="38" w:name="_Toc13031664"/>
      <w:bookmarkStart w:id="39" w:name="_Toc14593291"/>
      <w:bookmarkStart w:id="40" w:name="_Toc18137686"/>
      <w:bookmarkStart w:id="41" w:name="_Toc107747007"/>
      <w:bookmarkStart w:id="42" w:name="_Toc170814773"/>
      <w:r>
        <w:rPr>
          <w:rStyle w:val="CharSectno"/>
        </w:rPr>
        <w:t>4A</w:t>
      </w:r>
      <w:r>
        <w:rPr>
          <w:snapToGrid w:val="0"/>
        </w:rPr>
        <w:t>.</w:t>
      </w:r>
      <w:r>
        <w:rPr>
          <w:snapToGrid w:val="0"/>
        </w:rPr>
        <w:tab/>
        <w:t>Fees and charges</w:t>
      </w:r>
      <w:bookmarkEnd w:id="37"/>
      <w:bookmarkEnd w:id="38"/>
      <w:bookmarkEnd w:id="39"/>
      <w:bookmarkEnd w:id="40"/>
      <w:bookmarkEnd w:id="41"/>
      <w:bookmarkEnd w:id="42"/>
      <w:r>
        <w:rPr>
          <w:snapToGrid w:val="0"/>
        </w:rPr>
        <w:t xml:space="preserve"> </w:t>
      </w:r>
    </w:p>
    <w:p w:rsidR="00B41A6E" w:rsidRDefault="0010595E">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B41A6E" w:rsidRDefault="0010595E">
      <w:pPr>
        <w:pStyle w:val="Footnotesection"/>
      </w:pPr>
      <w:r>
        <w:tab/>
        <w:t xml:space="preserve">[Regulation 4A inserted in Gazette 11 Jul 1995 p. 2948.] </w:t>
      </w:r>
    </w:p>
    <w:p w:rsidR="00B41A6E" w:rsidRDefault="0010595E">
      <w:pPr>
        <w:pStyle w:val="Heading2"/>
      </w:pPr>
      <w:bookmarkStart w:id="43" w:name="_Toc107747008"/>
      <w:bookmarkStart w:id="44" w:name="_Toc139183082"/>
      <w:bookmarkStart w:id="45" w:name="_Toc139347617"/>
      <w:bookmarkStart w:id="46" w:name="_Toc150239303"/>
      <w:bookmarkStart w:id="47" w:name="_Toc150239526"/>
      <w:bookmarkStart w:id="48" w:name="_Toc152381837"/>
      <w:bookmarkStart w:id="49" w:name="_Toc152486310"/>
      <w:bookmarkStart w:id="50" w:name="_Toc152728279"/>
      <w:bookmarkStart w:id="51" w:name="_Toc154212588"/>
      <w:bookmarkStart w:id="52" w:name="_Toc170633538"/>
      <w:bookmarkStart w:id="53" w:name="_Toc170814736"/>
      <w:bookmarkStart w:id="54" w:name="_Toc170814774"/>
      <w:r>
        <w:rPr>
          <w:rStyle w:val="CharPartNo"/>
        </w:rPr>
        <w:lastRenderedPageBreak/>
        <w:t>Part II</w:t>
      </w:r>
      <w:r>
        <w:rPr>
          <w:rStyle w:val="CharDivNo"/>
        </w:rPr>
        <w:t> </w:t>
      </w:r>
      <w:r>
        <w:t>—</w:t>
      </w:r>
      <w:r>
        <w:rPr>
          <w:rStyle w:val="CharDivText"/>
        </w:rPr>
        <w:t> </w:t>
      </w:r>
      <w:r>
        <w:rPr>
          <w:rStyle w:val="CharPartText"/>
        </w:rPr>
        <w:t>Survey requirements</w:t>
      </w:r>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B41A6E" w:rsidRDefault="0010595E">
      <w:pPr>
        <w:pStyle w:val="Heading5"/>
        <w:rPr>
          <w:snapToGrid w:val="0"/>
        </w:rPr>
      </w:pPr>
      <w:bookmarkStart w:id="55" w:name="_Toc6384646"/>
      <w:bookmarkStart w:id="56" w:name="_Toc13031665"/>
      <w:bookmarkStart w:id="57" w:name="_Toc14593292"/>
      <w:bookmarkStart w:id="58" w:name="_Toc18137687"/>
      <w:bookmarkStart w:id="59" w:name="_Toc107747009"/>
      <w:bookmarkStart w:id="60" w:name="_Toc170814775"/>
      <w:r>
        <w:rPr>
          <w:rStyle w:val="CharSectno"/>
        </w:rPr>
        <w:t>5</w:t>
      </w:r>
      <w:r>
        <w:rPr>
          <w:snapToGrid w:val="0"/>
        </w:rPr>
        <w:t>.</w:t>
      </w:r>
      <w:r>
        <w:rPr>
          <w:snapToGrid w:val="0"/>
        </w:rPr>
        <w:tab/>
        <w:t>Initial survey</w:t>
      </w:r>
      <w:bookmarkEnd w:id="55"/>
      <w:bookmarkEnd w:id="56"/>
      <w:bookmarkEnd w:id="57"/>
      <w:bookmarkEnd w:id="58"/>
      <w:bookmarkEnd w:id="59"/>
      <w:bookmarkEnd w:id="60"/>
      <w:r>
        <w:rPr>
          <w:snapToGrid w:val="0"/>
        </w:rPr>
        <w:t xml:space="preserve"> </w:t>
      </w:r>
    </w:p>
    <w:p w:rsidR="00B41A6E" w:rsidRDefault="0010595E">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B41A6E" w:rsidRDefault="0010595E">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B41A6E" w:rsidRDefault="0010595E">
      <w:pPr>
        <w:pStyle w:val="Subsection"/>
        <w:rPr>
          <w:snapToGrid w:val="0"/>
        </w:rPr>
      </w:pPr>
      <w:r>
        <w:rPr>
          <w:snapToGrid w:val="0"/>
        </w:rPr>
        <w:tab/>
        <w:t>(3)</w:t>
      </w:r>
      <w:r>
        <w:rPr>
          <w:snapToGrid w:val="0"/>
        </w:rPr>
        <w:tab/>
        <w:t>An application for initial survey shall be accompanied by the following information — </w:t>
      </w:r>
    </w:p>
    <w:p w:rsidR="00B41A6E" w:rsidRDefault="0010595E">
      <w:pPr>
        <w:pStyle w:val="Indenta"/>
        <w:rPr>
          <w:snapToGrid w:val="0"/>
        </w:rPr>
      </w:pPr>
      <w:r>
        <w:rPr>
          <w:snapToGrid w:val="0"/>
        </w:rPr>
        <w:tab/>
        <w:t>(a)</w:t>
      </w:r>
      <w:r>
        <w:rPr>
          <w:snapToGrid w:val="0"/>
        </w:rPr>
        <w:tab/>
        <w:t>type and purpose of vessel;</w:t>
      </w:r>
    </w:p>
    <w:p w:rsidR="00B41A6E" w:rsidRDefault="0010595E">
      <w:pPr>
        <w:pStyle w:val="Indenta"/>
        <w:rPr>
          <w:snapToGrid w:val="0"/>
        </w:rPr>
      </w:pPr>
      <w:r>
        <w:rPr>
          <w:snapToGrid w:val="0"/>
        </w:rPr>
        <w:tab/>
        <w:t>(b)</w:t>
      </w:r>
      <w:r>
        <w:rPr>
          <w:snapToGrid w:val="0"/>
        </w:rPr>
        <w:tab/>
        <w:t>intended area of operations;</w:t>
      </w:r>
    </w:p>
    <w:p w:rsidR="00B41A6E" w:rsidRDefault="0010595E">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B41A6E" w:rsidRDefault="0010595E">
      <w:pPr>
        <w:pStyle w:val="Indenta"/>
        <w:rPr>
          <w:snapToGrid w:val="0"/>
        </w:rPr>
      </w:pPr>
      <w:r>
        <w:rPr>
          <w:snapToGrid w:val="0"/>
        </w:rPr>
        <w:tab/>
        <w:t>(d)</w:t>
      </w:r>
      <w:r>
        <w:rPr>
          <w:snapToGrid w:val="0"/>
        </w:rPr>
        <w:tab/>
        <w:t>plans and details of hull, boilers and machinery, and equipment;</w:t>
      </w:r>
    </w:p>
    <w:p w:rsidR="00B41A6E" w:rsidRDefault="0010595E">
      <w:pPr>
        <w:pStyle w:val="Indenta"/>
        <w:rPr>
          <w:snapToGrid w:val="0"/>
        </w:rPr>
      </w:pPr>
      <w:r>
        <w:rPr>
          <w:snapToGrid w:val="0"/>
        </w:rPr>
        <w:tab/>
        <w:t>(e)</w:t>
      </w:r>
      <w:r>
        <w:rPr>
          <w:snapToGrid w:val="0"/>
        </w:rPr>
        <w:tab/>
        <w:t>such other information as the Chief Executive Officer may require; and</w:t>
      </w:r>
    </w:p>
    <w:p w:rsidR="00B41A6E" w:rsidRDefault="0010595E">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B41A6E" w:rsidRDefault="0010595E">
      <w:pPr>
        <w:pStyle w:val="Subsection"/>
        <w:rPr>
          <w:snapToGrid w:val="0"/>
        </w:rPr>
      </w:pPr>
      <w:r>
        <w:rPr>
          <w:snapToGrid w:val="0"/>
        </w:rPr>
        <w:tab/>
        <w:t>(4)</w:t>
      </w:r>
      <w:r>
        <w:rPr>
          <w:snapToGrid w:val="0"/>
        </w:rPr>
        <w:tab/>
        <w:t>The information required to be provided to the Authority under subregulation (3) shall be submitted — </w:t>
      </w:r>
    </w:p>
    <w:p w:rsidR="00B41A6E" w:rsidRDefault="0010595E">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B41A6E" w:rsidRDefault="0010595E">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rsidR="00B41A6E" w:rsidRDefault="0010595E">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B41A6E" w:rsidRDefault="0010595E">
      <w:pPr>
        <w:pStyle w:val="Subsection"/>
        <w:rPr>
          <w:snapToGrid w:val="0"/>
        </w:rPr>
      </w:pPr>
      <w:r>
        <w:rPr>
          <w:snapToGrid w:val="0"/>
        </w:rPr>
        <w:tab/>
        <w:t>(6)</w:t>
      </w:r>
      <w:r>
        <w:rPr>
          <w:snapToGrid w:val="0"/>
        </w:rPr>
        <w:tab/>
        <w:t>The Chief Executive Officer may accept the performance of all or part of an initial survey by a survey authority.</w:t>
      </w:r>
    </w:p>
    <w:p w:rsidR="00B41A6E" w:rsidRDefault="0010595E">
      <w:pPr>
        <w:pStyle w:val="Footnotesection"/>
      </w:pPr>
      <w:r>
        <w:tab/>
        <w:t xml:space="preserve">[Regulation 5 amended in Gazette 11 Aug 1992 p. 3980.] </w:t>
      </w:r>
    </w:p>
    <w:p w:rsidR="00B41A6E" w:rsidRDefault="0010595E">
      <w:pPr>
        <w:pStyle w:val="Heading5"/>
        <w:rPr>
          <w:snapToGrid w:val="0"/>
        </w:rPr>
      </w:pPr>
      <w:bookmarkStart w:id="61" w:name="_Toc6384647"/>
      <w:bookmarkStart w:id="62" w:name="_Toc13031666"/>
      <w:bookmarkStart w:id="63" w:name="_Toc14593293"/>
      <w:bookmarkStart w:id="64" w:name="_Toc18137688"/>
      <w:bookmarkStart w:id="65" w:name="_Toc107747010"/>
      <w:bookmarkStart w:id="66" w:name="_Toc170814776"/>
      <w:r>
        <w:rPr>
          <w:rStyle w:val="CharSectno"/>
        </w:rPr>
        <w:t>6</w:t>
      </w:r>
      <w:r>
        <w:rPr>
          <w:snapToGrid w:val="0"/>
        </w:rPr>
        <w:t>.</w:t>
      </w:r>
      <w:r>
        <w:rPr>
          <w:snapToGrid w:val="0"/>
        </w:rPr>
        <w:tab/>
        <w:t>Periodic surveys and inspections</w:t>
      </w:r>
      <w:bookmarkEnd w:id="61"/>
      <w:bookmarkEnd w:id="62"/>
      <w:bookmarkEnd w:id="63"/>
      <w:bookmarkEnd w:id="64"/>
      <w:bookmarkEnd w:id="65"/>
      <w:bookmarkEnd w:id="66"/>
      <w:r>
        <w:rPr>
          <w:snapToGrid w:val="0"/>
        </w:rPr>
        <w:t xml:space="preserve"> </w:t>
      </w:r>
    </w:p>
    <w:p w:rsidR="00B41A6E" w:rsidRDefault="0010595E">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B41A6E" w:rsidRDefault="0010595E">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B41A6E" w:rsidRDefault="0010595E">
      <w:pPr>
        <w:pStyle w:val="Subsection"/>
        <w:rPr>
          <w:snapToGrid w:val="0"/>
        </w:rPr>
      </w:pPr>
      <w:r>
        <w:rPr>
          <w:snapToGrid w:val="0"/>
        </w:rPr>
        <w:tab/>
        <w:t>(3)</w:t>
      </w:r>
      <w:r>
        <w:rPr>
          <w:snapToGrid w:val="0"/>
        </w:rPr>
        <w:tab/>
        <w:t>Subject to subregulation (3a), the intervals between surveys shall be as follows — </w:t>
      </w:r>
    </w:p>
    <w:p w:rsidR="00B41A6E" w:rsidRDefault="0010595E">
      <w:pPr>
        <w:pStyle w:val="Indenta"/>
        <w:rPr>
          <w:snapToGrid w:val="0"/>
        </w:rPr>
      </w:pPr>
      <w:r>
        <w:rPr>
          <w:snapToGrid w:val="0"/>
        </w:rPr>
        <w:tab/>
        <w:t>(a)</w:t>
      </w:r>
      <w:r>
        <w:rPr>
          <w:snapToGrid w:val="0"/>
        </w:rPr>
        <w:tab/>
        <w:t>a vessel’s equipment shall be surveyed at intervals not exceeding 1 year;</w:t>
      </w:r>
    </w:p>
    <w:p w:rsidR="00B41A6E" w:rsidRDefault="0010595E">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B41A6E" w:rsidRDefault="0010595E">
      <w:pPr>
        <w:pStyle w:val="Indenti"/>
        <w:rPr>
          <w:snapToGrid w:val="0"/>
        </w:rPr>
      </w:pPr>
      <w:r>
        <w:rPr>
          <w:snapToGrid w:val="0"/>
        </w:rPr>
        <w:tab/>
        <w:t>(i)</w:t>
      </w:r>
      <w:r>
        <w:rPr>
          <w:snapToGrid w:val="0"/>
        </w:rPr>
        <w:tab/>
        <w:t>the age of the vessel;</w:t>
      </w:r>
    </w:p>
    <w:p w:rsidR="00B41A6E" w:rsidRDefault="0010595E">
      <w:pPr>
        <w:pStyle w:val="Indenti"/>
        <w:rPr>
          <w:snapToGrid w:val="0"/>
        </w:rPr>
      </w:pPr>
      <w:r>
        <w:rPr>
          <w:snapToGrid w:val="0"/>
        </w:rPr>
        <w:lastRenderedPageBreak/>
        <w:tab/>
        <w:t>(ii)</w:t>
      </w:r>
      <w:r>
        <w:rPr>
          <w:snapToGrid w:val="0"/>
        </w:rPr>
        <w:tab/>
        <w:t>the service of the vessel (passenger, cargo or fishing);</w:t>
      </w:r>
    </w:p>
    <w:p w:rsidR="00B41A6E" w:rsidRDefault="0010595E">
      <w:pPr>
        <w:pStyle w:val="Indenti"/>
        <w:rPr>
          <w:snapToGrid w:val="0"/>
        </w:rPr>
      </w:pPr>
      <w:r>
        <w:rPr>
          <w:snapToGrid w:val="0"/>
        </w:rPr>
        <w:tab/>
        <w:t>(iii)</w:t>
      </w:r>
      <w:r>
        <w:rPr>
          <w:snapToGrid w:val="0"/>
        </w:rPr>
        <w:tab/>
        <w:t>the area or proposed area of operation of the vessel;</w:t>
      </w:r>
    </w:p>
    <w:p w:rsidR="00B41A6E" w:rsidRDefault="0010595E">
      <w:pPr>
        <w:pStyle w:val="Indenti"/>
        <w:rPr>
          <w:snapToGrid w:val="0"/>
        </w:rPr>
      </w:pPr>
      <w:r>
        <w:rPr>
          <w:snapToGrid w:val="0"/>
        </w:rPr>
        <w:tab/>
        <w:t>(iv)</w:t>
      </w:r>
      <w:r>
        <w:rPr>
          <w:snapToGrid w:val="0"/>
        </w:rPr>
        <w:tab/>
        <w:t>the materials used in and the method of construction of the vessel;</w:t>
      </w:r>
    </w:p>
    <w:p w:rsidR="00B41A6E" w:rsidRDefault="0010595E">
      <w:pPr>
        <w:pStyle w:val="Indenti"/>
        <w:rPr>
          <w:snapToGrid w:val="0"/>
        </w:rPr>
      </w:pPr>
      <w:r>
        <w:rPr>
          <w:snapToGrid w:val="0"/>
        </w:rPr>
        <w:tab/>
        <w:t>(v)</w:t>
      </w:r>
      <w:r>
        <w:rPr>
          <w:snapToGrid w:val="0"/>
        </w:rPr>
        <w:tab/>
        <w:t>the type of underwater fittings of the vessel;</w:t>
      </w:r>
    </w:p>
    <w:p w:rsidR="00B41A6E" w:rsidRDefault="0010595E">
      <w:pPr>
        <w:pStyle w:val="Indenti"/>
        <w:rPr>
          <w:snapToGrid w:val="0"/>
        </w:rPr>
      </w:pPr>
      <w:r>
        <w:rPr>
          <w:snapToGrid w:val="0"/>
        </w:rPr>
        <w:tab/>
        <w:t>(vi)</w:t>
      </w:r>
      <w:r>
        <w:rPr>
          <w:snapToGrid w:val="0"/>
        </w:rPr>
        <w:tab/>
        <w:t>the size of the vessel; or</w:t>
      </w:r>
    </w:p>
    <w:p w:rsidR="00B41A6E" w:rsidRDefault="0010595E">
      <w:pPr>
        <w:pStyle w:val="Indenti"/>
        <w:rPr>
          <w:snapToGrid w:val="0"/>
        </w:rPr>
      </w:pPr>
      <w:r>
        <w:rPr>
          <w:snapToGrid w:val="0"/>
        </w:rPr>
        <w:tab/>
        <w:t>(vii)</w:t>
      </w:r>
      <w:r>
        <w:rPr>
          <w:snapToGrid w:val="0"/>
        </w:rPr>
        <w:tab/>
        <w:t>any other reason.</w:t>
      </w:r>
    </w:p>
    <w:p w:rsidR="00B41A6E" w:rsidRDefault="0010595E">
      <w:pPr>
        <w:pStyle w:val="Subsection"/>
        <w:rPr>
          <w:snapToGrid w:val="0"/>
        </w:rPr>
      </w:pPr>
      <w:r>
        <w:rPr>
          <w:snapToGrid w:val="0"/>
        </w:rPr>
        <w:tab/>
        <w:t>(3a)</w:t>
      </w:r>
      <w:r>
        <w:rPr>
          <w:snapToGrid w:val="0"/>
        </w:rPr>
        <w:tab/>
        <w:t>Where a fishing vessel has been launched for less than 10 years — </w:t>
      </w:r>
    </w:p>
    <w:p w:rsidR="00B41A6E" w:rsidRDefault="0010595E">
      <w:pPr>
        <w:pStyle w:val="Indenta"/>
        <w:rPr>
          <w:snapToGrid w:val="0"/>
        </w:rPr>
      </w:pPr>
      <w:r>
        <w:rPr>
          <w:snapToGrid w:val="0"/>
        </w:rPr>
        <w:tab/>
        <w:t>(a)</w:t>
      </w:r>
      <w:r>
        <w:rPr>
          <w:snapToGrid w:val="0"/>
        </w:rPr>
        <w:tab/>
        <w:t>the intervals between surveys shall not exceed 2 years; and</w:t>
      </w:r>
    </w:p>
    <w:p w:rsidR="00B41A6E" w:rsidRDefault="0010595E">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B41A6E" w:rsidRDefault="0010595E">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B41A6E" w:rsidRDefault="0010595E">
      <w:pPr>
        <w:pStyle w:val="Indenta"/>
        <w:rPr>
          <w:snapToGrid w:val="0"/>
        </w:rPr>
      </w:pPr>
      <w:r>
        <w:rPr>
          <w:snapToGrid w:val="0"/>
        </w:rPr>
        <w:tab/>
        <w:t>(a)</w:t>
      </w:r>
      <w:r>
        <w:rPr>
          <w:snapToGrid w:val="0"/>
        </w:rPr>
        <w:tab/>
        <w:t>the survey requirements and intervals in Schedule 2; and</w:t>
      </w:r>
    </w:p>
    <w:p w:rsidR="00B41A6E" w:rsidRDefault="0010595E">
      <w:pPr>
        <w:pStyle w:val="Indenta"/>
        <w:rPr>
          <w:snapToGrid w:val="0"/>
        </w:rPr>
      </w:pPr>
      <w:r>
        <w:rPr>
          <w:snapToGrid w:val="0"/>
        </w:rPr>
        <w:tab/>
        <w:t>(b)</w:t>
      </w:r>
      <w:r>
        <w:rPr>
          <w:snapToGrid w:val="0"/>
        </w:rPr>
        <w:tab/>
        <w:t>the specific requirements of the Chief Executive Officer.</w:t>
      </w:r>
    </w:p>
    <w:p w:rsidR="00B41A6E" w:rsidRDefault="0010595E">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B41A6E" w:rsidRDefault="0010595E">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B41A6E" w:rsidRDefault="0010595E">
      <w:pPr>
        <w:pStyle w:val="Subsection"/>
        <w:keepNext/>
        <w:rPr>
          <w:snapToGrid w:val="0"/>
        </w:rPr>
      </w:pPr>
      <w:r>
        <w:rPr>
          <w:snapToGrid w:val="0"/>
        </w:rPr>
        <w:lastRenderedPageBreak/>
        <w:tab/>
        <w:t>(7)</w:t>
      </w:r>
      <w:r>
        <w:rPr>
          <w:snapToGrid w:val="0"/>
        </w:rPr>
        <w:tab/>
        <w:t>An application for survey shall be made by the owner of a vessel — </w:t>
      </w:r>
    </w:p>
    <w:p w:rsidR="00B41A6E" w:rsidRDefault="0010595E">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B41A6E" w:rsidRDefault="0010595E">
      <w:pPr>
        <w:pStyle w:val="Indenta"/>
        <w:rPr>
          <w:snapToGrid w:val="0"/>
        </w:rPr>
      </w:pPr>
      <w:r>
        <w:rPr>
          <w:snapToGrid w:val="0"/>
        </w:rPr>
        <w:tab/>
        <w:t>(b)</w:t>
      </w:r>
      <w:r>
        <w:rPr>
          <w:snapToGrid w:val="0"/>
        </w:rPr>
        <w:tab/>
        <w:t>in respect of a survey of boilers and machinery or equipment or both — </w:t>
      </w:r>
    </w:p>
    <w:p w:rsidR="00B41A6E" w:rsidRDefault="0010595E">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B41A6E" w:rsidRDefault="0010595E">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B41A6E" w:rsidRDefault="0010595E">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B41A6E" w:rsidRDefault="0010595E">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B41A6E" w:rsidRDefault="0010595E">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B41A6E" w:rsidRDefault="0010595E">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B41A6E" w:rsidRDefault="0010595E">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B41A6E" w:rsidRDefault="0010595E">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B41A6E" w:rsidRDefault="0010595E">
      <w:pPr>
        <w:pStyle w:val="Subsection"/>
        <w:rPr>
          <w:snapToGrid w:val="0"/>
        </w:rPr>
      </w:pPr>
      <w:r>
        <w:rPr>
          <w:snapToGrid w:val="0"/>
        </w:rPr>
        <w:tab/>
        <w:t>(13)</w:t>
      </w:r>
      <w:r>
        <w:rPr>
          <w:snapToGrid w:val="0"/>
        </w:rPr>
        <w:tab/>
        <w:t>When making a survey or inspection of a vessel, a surveyor shall be accompanied by the owner.</w:t>
      </w:r>
    </w:p>
    <w:p w:rsidR="00B41A6E" w:rsidRDefault="0010595E">
      <w:pPr>
        <w:pStyle w:val="Footnotesection"/>
      </w:pPr>
      <w:r>
        <w:tab/>
        <w:t>[Regulation 6 amended in Gazette 3 Nov 1989 p. 3964</w:t>
      </w:r>
      <w:r>
        <w:noBreakHyphen/>
        <w:t xml:space="preserve">5; 11 Aug 1992 p. 3980.] </w:t>
      </w:r>
    </w:p>
    <w:p w:rsidR="00B41A6E" w:rsidRDefault="0010595E">
      <w:pPr>
        <w:pStyle w:val="Heading5"/>
        <w:rPr>
          <w:snapToGrid w:val="0"/>
        </w:rPr>
      </w:pPr>
      <w:bookmarkStart w:id="67" w:name="_Toc6384648"/>
      <w:bookmarkStart w:id="68" w:name="_Toc13031667"/>
      <w:bookmarkStart w:id="69" w:name="_Toc14593294"/>
      <w:bookmarkStart w:id="70" w:name="_Toc18137689"/>
      <w:bookmarkStart w:id="71" w:name="_Toc107747011"/>
      <w:bookmarkStart w:id="72" w:name="_Toc170814777"/>
      <w:r>
        <w:rPr>
          <w:rStyle w:val="CharSectno"/>
        </w:rPr>
        <w:t>6A</w:t>
      </w:r>
      <w:r>
        <w:rPr>
          <w:snapToGrid w:val="0"/>
        </w:rPr>
        <w:t>.</w:t>
      </w:r>
      <w:r>
        <w:rPr>
          <w:snapToGrid w:val="0"/>
        </w:rPr>
        <w:tab/>
        <w:t>Half of fee payable if vessel already classed</w:t>
      </w:r>
      <w:bookmarkEnd w:id="67"/>
      <w:bookmarkEnd w:id="68"/>
      <w:bookmarkEnd w:id="69"/>
      <w:bookmarkEnd w:id="70"/>
      <w:bookmarkEnd w:id="71"/>
      <w:bookmarkEnd w:id="72"/>
      <w:r>
        <w:rPr>
          <w:snapToGrid w:val="0"/>
        </w:rPr>
        <w:t xml:space="preserve"> </w:t>
      </w:r>
    </w:p>
    <w:p w:rsidR="00B41A6E" w:rsidRDefault="0010595E">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B41A6E" w:rsidRDefault="0010595E">
      <w:pPr>
        <w:pStyle w:val="Footnotesection"/>
      </w:pPr>
      <w:r>
        <w:tab/>
        <w:t xml:space="preserve">[Regulation 6A inserted in Gazette 30 Jun 1989 p. 1924.] </w:t>
      </w:r>
    </w:p>
    <w:p w:rsidR="00B41A6E" w:rsidRDefault="0010595E">
      <w:pPr>
        <w:pStyle w:val="Heading5"/>
        <w:rPr>
          <w:snapToGrid w:val="0"/>
        </w:rPr>
      </w:pPr>
      <w:bookmarkStart w:id="73" w:name="_Toc6384649"/>
      <w:bookmarkStart w:id="74" w:name="_Toc13031668"/>
      <w:bookmarkStart w:id="75" w:name="_Toc14593295"/>
      <w:bookmarkStart w:id="76" w:name="_Toc18137690"/>
      <w:bookmarkStart w:id="77" w:name="_Toc107747012"/>
      <w:bookmarkStart w:id="78" w:name="_Toc170814778"/>
      <w:r>
        <w:rPr>
          <w:rStyle w:val="CharSectno"/>
        </w:rPr>
        <w:t>7</w:t>
      </w:r>
      <w:r>
        <w:rPr>
          <w:snapToGrid w:val="0"/>
        </w:rPr>
        <w:t>.</w:t>
      </w:r>
      <w:r>
        <w:rPr>
          <w:snapToGrid w:val="0"/>
        </w:rPr>
        <w:tab/>
        <w:t>Random inspections</w:t>
      </w:r>
      <w:bookmarkEnd w:id="73"/>
      <w:bookmarkEnd w:id="74"/>
      <w:bookmarkEnd w:id="75"/>
      <w:bookmarkEnd w:id="76"/>
      <w:bookmarkEnd w:id="77"/>
      <w:bookmarkEnd w:id="78"/>
      <w:r>
        <w:rPr>
          <w:snapToGrid w:val="0"/>
        </w:rPr>
        <w:t xml:space="preserve"> </w:t>
      </w:r>
    </w:p>
    <w:p w:rsidR="00B41A6E" w:rsidRDefault="0010595E">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B41A6E" w:rsidRDefault="0010595E">
      <w:pPr>
        <w:pStyle w:val="Heading5"/>
        <w:rPr>
          <w:snapToGrid w:val="0"/>
        </w:rPr>
      </w:pPr>
      <w:bookmarkStart w:id="79" w:name="_Toc6384650"/>
      <w:bookmarkStart w:id="80" w:name="_Toc13031669"/>
      <w:bookmarkStart w:id="81" w:name="_Toc14593296"/>
      <w:bookmarkStart w:id="82" w:name="_Toc18137691"/>
      <w:bookmarkStart w:id="83" w:name="_Toc107747013"/>
      <w:bookmarkStart w:id="84" w:name="_Toc170814779"/>
      <w:r>
        <w:rPr>
          <w:rStyle w:val="CharSectno"/>
        </w:rPr>
        <w:lastRenderedPageBreak/>
        <w:t>8</w:t>
      </w:r>
      <w:r>
        <w:rPr>
          <w:snapToGrid w:val="0"/>
        </w:rPr>
        <w:t>.</w:t>
      </w:r>
      <w:r>
        <w:rPr>
          <w:snapToGrid w:val="0"/>
        </w:rPr>
        <w:tab/>
        <w:t>Owner to report special factors</w:t>
      </w:r>
      <w:bookmarkEnd w:id="79"/>
      <w:bookmarkEnd w:id="80"/>
      <w:bookmarkEnd w:id="81"/>
      <w:bookmarkEnd w:id="82"/>
      <w:bookmarkEnd w:id="83"/>
      <w:bookmarkEnd w:id="84"/>
      <w:r>
        <w:rPr>
          <w:snapToGrid w:val="0"/>
        </w:rPr>
        <w:t xml:space="preserve"> </w:t>
      </w:r>
    </w:p>
    <w:p w:rsidR="00B41A6E" w:rsidRDefault="0010595E">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B41A6E" w:rsidRDefault="0010595E">
      <w:pPr>
        <w:pStyle w:val="Footnotesection"/>
      </w:pPr>
      <w:r>
        <w:tab/>
        <w:t xml:space="preserve">[Regulation 8 amended in Gazette 11 Aug 1992 p. 3980.] </w:t>
      </w:r>
    </w:p>
    <w:p w:rsidR="00B41A6E" w:rsidRDefault="0010595E">
      <w:pPr>
        <w:pStyle w:val="Heading5"/>
        <w:rPr>
          <w:snapToGrid w:val="0"/>
        </w:rPr>
      </w:pPr>
      <w:bookmarkStart w:id="85" w:name="_Toc6384651"/>
      <w:bookmarkStart w:id="86" w:name="_Toc13031670"/>
      <w:bookmarkStart w:id="87" w:name="_Toc14593297"/>
      <w:bookmarkStart w:id="88" w:name="_Toc18137692"/>
      <w:bookmarkStart w:id="89" w:name="_Toc107747014"/>
      <w:bookmarkStart w:id="90" w:name="_Toc170814780"/>
      <w:r>
        <w:rPr>
          <w:rStyle w:val="CharSectno"/>
        </w:rPr>
        <w:t>9</w:t>
      </w:r>
      <w:r>
        <w:rPr>
          <w:snapToGrid w:val="0"/>
        </w:rPr>
        <w:t>.</w:t>
      </w:r>
      <w:r>
        <w:rPr>
          <w:snapToGrid w:val="0"/>
        </w:rPr>
        <w:tab/>
        <w:t>Owner to report accidents, injuries, etc.</w:t>
      </w:r>
      <w:bookmarkEnd w:id="85"/>
      <w:bookmarkEnd w:id="86"/>
      <w:bookmarkEnd w:id="87"/>
      <w:bookmarkEnd w:id="88"/>
      <w:bookmarkEnd w:id="89"/>
      <w:bookmarkEnd w:id="90"/>
      <w:r>
        <w:rPr>
          <w:snapToGrid w:val="0"/>
        </w:rPr>
        <w:t xml:space="preserve"> </w:t>
      </w:r>
    </w:p>
    <w:p w:rsidR="00B41A6E" w:rsidRDefault="0010595E">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B41A6E" w:rsidRDefault="0010595E">
      <w:pPr>
        <w:pStyle w:val="Subsection"/>
        <w:spacing w:before="180"/>
        <w:rPr>
          <w:snapToGrid w:val="0"/>
        </w:rPr>
      </w:pPr>
      <w:r>
        <w:rPr>
          <w:snapToGrid w:val="0"/>
        </w:rPr>
        <w:tab/>
        <w:t>(2)</w:t>
      </w:r>
      <w:r>
        <w:rPr>
          <w:snapToGrid w:val="0"/>
        </w:rPr>
        <w:tab/>
        <w:t>A report under subregulation (1) shall be forwarded to the Chief Executive Officer — </w:t>
      </w:r>
    </w:p>
    <w:p w:rsidR="00B41A6E" w:rsidRDefault="0010595E">
      <w:pPr>
        <w:pStyle w:val="Indenta"/>
        <w:rPr>
          <w:snapToGrid w:val="0"/>
        </w:rPr>
      </w:pPr>
      <w:r>
        <w:rPr>
          <w:snapToGrid w:val="0"/>
        </w:rPr>
        <w:tab/>
        <w:t>(a)</w:t>
      </w:r>
      <w:r>
        <w:rPr>
          <w:snapToGrid w:val="0"/>
        </w:rPr>
        <w:tab/>
        <w:t>in the case of a vessel in port, within 48 hours of the occurrence; and</w:t>
      </w:r>
    </w:p>
    <w:p w:rsidR="00B41A6E" w:rsidRDefault="0010595E">
      <w:pPr>
        <w:pStyle w:val="Indenta"/>
        <w:rPr>
          <w:snapToGrid w:val="0"/>
        </w:rPr>
      </w:pPr>
      <w:r>
        <w:rPr>
          <w:snapToGrid w:val="0"/>
        </w:rPr>
        <w:tab/>
        <w:t>(b)</w:t>
      </w:r>
      <w:r>
        <w:rPr>
          <w:snapToGrid w:val="0"/>
        </w:rPr>
        <w:tab/>
        <w:t>in the case of a vessel at sea, within 48 hours of the first arrival of the vessel at a port.</w:t>
      </w:r>
    </w:p>
    <w:p w:rsidR="00B41A6E" w:rsidRDefault="0010595E">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B41A6E" w:rsidRDefault="0010595E">
      <w:pPr>
        <w:pStyle w:val="Footnotesection"/>
      </w:pPr>
      <w:r>
        <w:tab/>
        <w:t xml:space="preserve">[Regulation 9 amended in Gazette 11 Aug 1992 p. 3980.] </w:t>
      </w:r>
    </w:p>
    <w:p w:rsidR="00B41A6E" w:rsidRDefault="0010595E">
      <w:pPr>
        <w:pStyle w:val="Heading5"/>
        <w:rPr>
          <w:snapToGrid w:val="0"/>
        </w:rPr>
      </w:pPr>
      <w:bookmarkStart w:id="91" w:name="_Toc6384652"/>
      <w:bookmarkStart w:id="92" w:name="_Toc13031671"/>
      <w:bookmarkStart w:id="93" w:name="_Toc14593298"/>
      <w:bookmarkStart w:id="94" w:name="_Toc18137693"/>
      <w:bookmarkStart w:id="95" w:name="_Toc107747015"/>
      <w:bookmarkStart w:id="96" w:name="_Toc170814781"/>
      <w:r>
        <w:rPr>
          <w:rStyle w:val="CharSectno"/>
        </w:rPr>
        <w:t>10</w:t>
      </w:r>
      <w:r>
        <w:rPr>
          <w:snapToGrid w:val="0"/>
        </w:rPr>
        <w:t>.</w:t>
      </w:r>
      <w:r>
        <w:rPr>
          <w:snapToGrid w:val="0"/>
        </w:rPr>
        <w:tab/>
        <w:t>Power to exempt certain vessels</w:t>
      </w:r>
      <w:bookmarkEnd w:id="91"/>
      <w:bookmarkEnd w:id="92"/>
      <w:bookmarkEnd w:id="93"/>
      <w:bookmarkEnd w:id="94"/>
      <w:bookmarkEnd w:id="95"/>
      <w:bookmarkEnd w:id="96"/>
      <w:r>
        <w:rPr>
          <w:snapToGrid w:val="0"/>
        </w:rPr>
        <w:t xml:space="preserve"> </w:t>
      </w:r>
    </w:p>
    <w:p w:rsidR="00B41A6E" w:rsidRDefault="0010595E">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B41A6E" w:rsidRDefault="0010595E">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 </w:t>
      </w:r>
    </w:p>
    <w:p w:rsidR="00B41A6E" w:rsidRDefault="0010595E">
      <w:pPr>
        <w:pStyle w:val="Indenta"/>
        <w:rPr>
          <w:snapToGrid w:val="0"/>
        </w:rPr>
      </w:pPr>
      <w:r>
        <w:rPr>
          <w:snapToGrid w:val="0"/>
        </w:rPr>
        <w:tab/>
        <w:t>(a)</w:t>
      </w:r>
      <w:r>
        <w:rPr>
          <w:snapToGrid w:val="0"/>
        </w:rPr>
        <w:tab/>
        <w:t>payment of the annual exemption fee set out in Schedule 1;</w:t>
      </w:r>
    </w:p>
    <w:p w:rsidR="00B41A6E" w:rsidRDefault="0010595E">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B41A6E" w:rsidRDefault="0010595E">
      <w:pPr>
        <w:pStyle w:val="Indenti"/>
        <w:rPr>
          <w:snapToGrid w:val="0"/>
        </w:rPr>
      </w:pPr>
      <w:r>
        <w:rPr>
          <w:snapToGrid w:val="0"/>
        </w:rPr>
        <w:tab/>
        <w:t>(i)</w:t>
      </w:r>
      <w:r>
        <w:rPr>
          <w:snapToGrid w:val="0"/>
        </w:rPr>
        <w:tab/>
        <w:t>AS A 32, AS 1843, AS 1844 or AS 1845 (foam);</w:t>
      </w:r>
    </w:p>
    <w:p w:rsidR="00B41A6E" w:rsidRDefault="0010595E">
      <w:pPr>
        <w:pStyle w:val="Indenti"/>
        <w:rPr>
          <w:snapToGrid w:val="0"/>
        </w:rPr>
      </w:pPr>
      <w:r>
        <w:rPr>
          <w:snapToGrid w:val="0"/>
        </w:rPr>
        <w:tab/>
        <w:t>(ii)</w:t>
      </w:r>
      <w:r>
        <w:rPr>
          <w:snapToGrid w:val="0"/>
        </w:rPr>
        <w:tab/>
        <w:t>AS A 137, or AS 1846 (dry chemical);</w:t>
      </w:r>
    </w:p>
    <w:p w:rsidR="00B41A6E" w:rsidRDefault="0010595E">
      <w:pPr>
        <w:pStyle w:val="Indenti"/>
        <w:rPr>
          <w:snapToGrid w:val="0"/>
        </w:rPr>
      </w:pPr>
      <w:r>
        <w:rPr>
          <w:snapToGrid w:val="0"/>
        </w:rPr>
        <w:tab/>
        <w:t>(iii)</w:t>
      </w:r>
      <w:r>
        <w:rPr>
          <w:snapToGrid w:val="0"/>
        </w:rPr>
        <w:tab/>
        <w:t>AS A 138 or AS 1847 (carbon dioxide);</w:t>
      </w:r>
    </w:p>
    <w:p w:rsidR="00B41A6E" w:rsidRDefault="0010595E">
      <w:pPr>
        <w:pStyle w:val="Indenti"/>
        <w:rPr>
          <w:snapToGrid w:val="0"/>
        </w:rPr>
      </w:pPr>
      <w:r>
        <w:rPr>
          <w:snapToGrid w:val="0"/>
        </w:rPr>
        <w:tab/>
        <w:t>(iv)</w:t>
      </w:r>
      <w:r>
        <w:rPr>
          <w:snapToGrid w:val="0"/>
        </w:rPr>
        <w:tab/>
        <w:t>AS A 163 or AS 1848 (halogenated hydrocarbon);</w:t>
      </w:r>
    </w:p>
    <w:p w:rsidR="00B41A6E" w:rsidRDefault="0010595E">
      <w:pPr>
        <w:pStyle w:val="Indenta"/>
        <w:rPr>
          <w:snapToGrid w:val="0"/>
        </w:rPr>
      </w:pPr>
      <w:r>
        <w:rPr>
          <w:snapToGrid w:val="0"/>
        </w:rPr>
        <w:tab/>
        <w:t>(c)</w:t>
      </w:r>
      <w:r>
        <w:rPr>
          <w:snapToGrid w:val="0"/>
        </w:rPr>
        <w:tab/>
        <w:t>the following conditions apply to the storage and use of fuel — </w:t>
      </w:r>
    </w:p>
    <w:p w:rsidR="00B41A6E" w:rsidRDefault="0010595E">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B41A6E" w:rsidRDefault="0010595E">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B41A6E" w:rsidRDefault="0010595E">
      <w:pPr>
        <w:pStyle w:val="Indenti"/>
        <w:rPr>
          <w:snapToGrid w:val="0"/>
        </w:rPr>
      </w:pPr>
      <w:r>
        <w:rPr>
          <w:snapToGrid w:val="0"/>
        </w:rPr>
        <w:tab/>
        <w:t>(iii)</w:t>
      </w:r>
      <w:r>
        <w:rPr>
          <w:snapToGrid w:val="0"/>
        </w:rPr>
        <w:tab/>
        <w:t>a short length of flexible piping of some other material may be used with the approval of the department; and</w:t>
      </w:r>
    </w:p>
    <w:p w:rsidR="00B41A6E" w:rsidRDefault="0010595E">
      <w:pPr>
        <w:pStyle w:val="Indenti"/>
        <w:rPr>
          <w:snapToGrid w:val="0"/>
        </w:rPr>
      </w:pPr>
      <w:r>
        <w:rPr>
          <w:snapToGrid w:val="0"/>
        </w:rPr>
        <w:tab/>
        <w:t>(iv)</w:t>
      </w:r>
      <w:r>
        <w:rPr>
          <w:snapToGrid w:val="0"/>
        </w:rPr>
        <w:tab/>
        <w:t>an efficient valve shall be fitted against the fuel tank outlet;</w:t>
      </w:r>
    </w:p>
    <w:p w:rsidR="00B41A6E" w:rsidRDefault="0010595E">
      <w:pPr>
        <w:pStyle w:val="Indenta"/>
        <w:rPr>
          <w:snapToGrid w:val="0"/>
        </w:rPr>
      </w:pPr>
      <w:r>
        <w:rPr>
          <w:snapToGrid w:val="0"/>
        </w:rPr>
        <w:tab/>
        <w:t>(d)</w:t>
      </w:r>
      <w:r>
        <w:rPr>
          <w:snapToGrid w:val="0"/>
        </w:rPr>
        <w:tab/>
        <w:t>the engine compartment of a motor vessel shall be adequately ventilated.</w:t>
      </w:r>
    </w:p>
    <w:p w:rsidR="00B41A6E" w:rsidRDefault="0010595E">
      <w:pPr>
        <w:pStyle w:val="Footnotesection"/>
      </w:pPr>
      <w:r>
        <w:tab/>
        <w:t xml:space="preserve">[Regulation 10 amended in Gazette 11 Aug 1992 p. 3980.] </w:t>
      </w:r>
    </w:p>
    <w:p w:rsidR="00B41A6E" w:rsidRDefault="0010595E">
      <w:pPr>
        <w:pStyle w:val="Heading5"/>
        <w:rPr>
          <w:snapToGrid w:val="0"/>
        </w:rPr>
      </w:pPr>
      <w:bookmarkStart w:id="97" w:name="_Toc6384653"/>
      <w:bookmarkStart w:id="98" w:name="_Toc13031672"/>
      <w:bookmarkStart w:id="99" w:name="_Toc14593299"/>
      <w:bookmarkStart w:id="100" w:name="_Toc18137694"/>
      <w:bookmarkStart w:id="101" w:name="_Toc107747016"/>
      <w:bookmarkStart w:id="102" w:name="_Toc170814782"/>
      <w:r>
        <w:rPr>
          <w:rStyle w:val="CharSectno"/>
        </w:rPr>
        <w:lastRenderedPageBreak/>
        <w:t>10A</w:t>
      </w:r>
      <w:r>
        <w:rPr>
          <w:snapToGrid w:val="0"/>
        </w:rPr>
        <w:t>.</w:t>
      </w:r>
      <w:r>
        <w:rPr>
          <w:snapToGrid w:val="0"/>
        </w:rPr>
        <w:tab/>
        <w:t>Exemption of certain fishing vessels and non</w:t>
      </w:r>
      <w:r>
        <w:rPr>
          <w:snapToGrid w:val="0"/>
        </w:rPr>
        <w:noBreakHyphen/>
        <w:t>passenger vessels</w:t>
      </w:r>
      <w:bookmarkEnd w:id="97"/>
      <w:bookmarkEnd w:id="98"/>
      <w:bookmarkEnd w:id="99"/>
      <w:bookmarkEnd w:id="100"/>
      <w:bookmarkEnd w:id="101"/>
      <w:bookmarkEnd w:id="102"/>
      <w:r>
        <w:rPr>
          <w:snapToGrid w:val="0"/>
        </w:rPr>
        <w:t xml:space="preserve"> </w:t>
      </w:r>
    </w:p>
    <w:p w:rsidR="00B41A6E" w:rsidRDefault="0010595E">
      <w:pPr>
        <w:pStyle w:val="Subsection"/>
        <w:rPr>
          <w:snapToGrid w:val="0"/>
        </w:rPr>
      </w:pPr>
      <w:r>
        <w:rPr>
          <w:snapToGrid w:val="0"/>
        </w:rPr>
        <w:tab/>
        <w:t>(1)</w:t>
      </w:r>
      <w:r>
        <w:rPr>
          <w:snapToGrid w:val="0"/>
        </w:rPr>
        <w:tab/>
        <w:t>Notwithstanding anything in these regulations — </w:t>
      </w:r>
    </w:p>
    <w:p w:rsidR="00B41A6E" w:rsidRDefault="0010595E">
      <w:pPr>
        <w:pStyle w:val="Indenta"/>
        <w:rPr>
          <w:snapToGrid w:val="0"/>
        </w:rPr>
      </w:pPr>
      <w:r>
        <w:rPr>
          <w:snapToGrid w:val="0"/>
        </w:rPr>
        <w:tab/>
        <w:t>(a)</w:t>
      </w:r>
      <w:r>
        <w:rPr>
          <w:snapToGrid w:val="0"/>
        </w:rPr>
        <w:tab/>
        <w:t>a fishing vessel — </w:t>
      </w:r>
    </w:p>
    <w:p w:rsidR="00B41A6E" w:rsidRDefault="0010595E">
      <w:pPr>
        <w:pStyle w:val="Indenti"/>
        <w:rPr>
          <w:snapToGrid w:val="0"/>
        </w:rPr>
      </w:pPr>
      <w:r>
        <w:rPr>
          <w:snapToGrid w:val="0"/>
        </w:rPr>
        <w:tab/>
        <w:t>(i)</w:t>
      </w:r>
      <w:r>
        <w:rPr>
          <w:snapToGrid w:val="0"/>
        </w:rPr>
        <w:tab/>
        <w:t>having a measured length not exceeding 8 metres; and</w:t>
      </w:r>
    </w:p>
    <w:p w:rsidR="00B41A6E" w:rsidRDefault="0010595E">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B41A6E" w:rsidRDefault="0010595E">
      <w:pPr>
        <w:pStyle w:val="Indenta"/>
        <w:rPr>
          <w:snapToGrid w:val="0"/>
        </w:rPr>
      </w:pPr>
      <w:r>
        <w:rPr>
          <w:snapToGrid w:val="0"/>
        </w:rPr>
        <w:tab/>
      </w:r>
      <w:r>
        <w:rPr>
          <w:snapToGrid w:val="0"/>
        </w:rPr>
        <w:tab/>
        <w:t>and</w:t>
      </w:r>
    </w:p>
    <w:p w:rsidR="00B41A6E" w:rsidRDefault="0010595E">
      <w:pPr>
        <w:pStyle w:val="Indenta"/>
        <w:rPr>
          <w:snapToGrid w:val="0"/>
        </w:rPr>
      </w:pPr>
      <w:r>
        <w:rPr>
          <w:snapToGrid w:val="0"/>
        </w:rPr>
        <w:tab/>
        <w:t>(b)</w:t>
      </w:r>
      <w:r>
        <w:rPr>
          <w:snapToGrid w:val="0"/>
        </w:rPr>
        <w:tab/>
        <w:t>a class 2 vessel — </w:t>
      </w:r>
    </w:p>
    <w:p w:rsidR="00B41A6E" w:rsidRDefault="0010595E">
      <w:pPr>
        <w:pStyle w:val="Indenti"/>
        <w:rPr>
          <w:snapToGrid w:val="0"/>
        </w:rPr>
      </w:pPr>
      <w:r>
        <w:rPr>
          <w:snapToGrid w:val="0"/>
        </w:rPr>
        <w:tab/>
        <w:t>(i)</w:t>
      </w:r>
      <w:r>
        <w:rPr>
          <w:snapToGrid w:val="0"/>
        </w:rPr>
        <w:tab/>
        <w:t>having a measured length not exceeding 8 metres;</w:t>
      </w:r>
    </w:p>
    <w:p w:rsidR="00B41A6E" w:rsidRDefault="0010595E">
      <w:pPr>
        <w:pStyle w:val="Indenti"/>
        <w:rPr>
          <w:snapToGrid w:val="0"/>
        </w:rPr>
      </w:pPr>
      <w:r>
        <w:rPr>
          <w:snapToGrid w:val="0"/>
        </w:rPr>
        <w:tab/>
        <w:t>(ii)</w:t>
      </w:r>
      <w:r>
        <w:rPr>
          <w:snapToGrid w:val="0"/>
        </w:rPr>
        <w:tab/>
        <w:t>that is not intended to carry passengers; and</w:t>
      </w:r>
    </w:p>
    <w:p w:rsidR="00B41A6E" w:rsidRDefault="0010595E">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B41A6E" w:rsidRDefault="0010595E">
      <w:pPr>
        <w:pStyle w:val="Subsection"/>
        <w:rPr>
          <w:snapToGrid w:val="0"/>
        </w:rPr>
      </w:pPr>
      <w:r>
        <w:rPr>
          <w:snapToGrid w:val="0"/>
        </w:rPr>
        <w:tab/>
      </w:r>
      <w:r>
        <w:rPr>
          <w:snapToGrid w:val="0"/>
        </w:rPr>
        <w:tab/>
        <w:t>is exempted from regulations 5 and 6 subject to the following conditions, namely — </w:t>
      </w:r>
    </w:p>
    <w:p w:rsidR="00B41A6E" w:rsidRDefault="0010595E">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B41A6E" w:rsidRDefault="0010595E">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B41A6E" w:rsidRDefault="0010595E">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B41A6E" w:rsidRDefault="0010595E">
      <w:pPr>
        <w:pStyle w:val="Indenta"/>
        <w:rPr>
          <w:snapToGrid w:val="0"/>
        </w:rPr>
      </w:pPr>
      <w:r>
        <w:rPr>
          <w:snapToGrid w:val="0"/>
        </w:rPr>
        <w:tab/>
        <w:t>(f)</w:t>
      </w:r>
      <w:r>
        <w:rPr>
          <w:snapToGrid w:val="0"/>
        </w:rPr>
        <w:tab/>
        <w:t>the vessel shall not be operated unless the registration number allotted to the vessel — </w:t>
      </w:r>
    </w:p>
    <w:p w:rsidR="00B41A6E" w:rsidRDefault="0010595E">
      <w:pPr>
        <w:pStyle w:val="Indenti"/>
        <w:rPr>
          <w:snapToGrid w:val="0"/>
        </w:rPr>
      </w:pPr>
      <w:r>
        <w:rPr>
          <w:snapToGrid w:val="0"/>
        </w:rPr>
        <w:tab/>
        <w:t>(i)</w:t>
      </w:r>
      <w:r>
        <w:rPr>
          <w:snapToGrid w:val="0"/>
        </w:rPr>
        <w:tab/>
        <w:t>is legibly marked on each side of the hull;</w:t>
      </w:r>
    </w:p>
    <w:p w:rsidR="00B41A6E" w:rsidRDefault="0010595E">
      <w:pPr>
        <w:pStyle w:val="Indenti"/>
        <w:rPr>
          <w:snapToGrid w:val="0"/>
        </w:rPr>
      </w:pPr>
      <w:r>
        <w:rPr>
          <w:snapToGrid w:val="0"/>
        </w:rPr>
        <w:tab/>
        <w:t>(ii)</w:t>
      </w:r>
      <w:r>
        <w:rPr>
          <w:snapToGrid w:val="0"/>
        </w:rPr>
        <w:tab/>
        <w:t>is positioned immediately forward of the transom;</w:t>
      </w:r>
    </w:p>
    <w:p w:rsidR="00B41A6E" w:rsidRDefault="0010595E">
      <w:pPr>
        <w:pStyle w:val="Indenti"/>
        <w:rPr>
          <w:snapToGrid w:val="0"/>
        </w:rPr>
      </w:pPr>
      <w:r>
        <w:rPr>
          <w:snapToGrid w:val="0"/>
        </w:rPr>
        <w:lastRenderedPageBreak/>
        <w:tab/>
        <w:t>(iii)</w:t>
      </w:r>
      <w:r>
        <w:rPr>
          <w:snapToGrid w:val="0"/>
        </w:rPr>
        <w:tab/>
        <w:t>is not less than 150 millimetres in height and 25 millimetres in width;</w:t>
      </w:r>
    </w:p>
    <w:p w:rsidR="00B41A6E" w:rsidRDefault="0010595E">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B41A6E" w:rsidRDefault="0010595E">
      <w:pPr>
        <w:pStyle w:val="Indenti"/>
        <w:rPr>
          <w:snapToGrid w:val="0"/>
        </w:rPr>
      </w:pPr>
      <w:r>
        <w:rPr>
          <w:snapToGrid w:val="0"/>
        </w:rPr>
        <w:tab/>
        <w:t>(v)</w:t>
      </w:r>
      <w:r>
        <w:rPr>
          <w:snapToGrid w:val="0"/>
        </w:rPr>
        <w:tab/>
        <w:t>is displayed on the vessel in plain block design in vertical and not slanting numerals;</w:t>
      </w:r>
    </w:p>
    <w:p w:rsidR="00B41A6E" w:rsidRDefault="0010595E">
      <w:pPr>
        <w:pStyle w:val="Indenta"/>
        <w:rPr>
          <w:snapToGrid w:val="0"/>
        </w:rPr>
      </w:pPr>
      <w:r>
        <w:rPr>
          <w:snapToGrid w:val="0"/>
        </w:rPr>
        <w:tab/>
        <w:t>(g)</w:t>
      </w:r>
      <w:r>
        <w:rPr>
          <w:snapToGrid w:val="0"/>
        </w:rPr>
        <w:tab/>
        <w:t>the vessel shall not carry any passengers;</w:t>
      </w:r>
    </w:p>
    <w:p w:rsidR="00B41A6E" w:rsidRDefault="0010595E">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B41A6E" w:rsidRDefault="0010595E">
      <w:pPr>
        <w:pStyle w:val="Indenta"/>
        <w:rPr>
          <w:snapToGrid w:val="0"/>
        </w:rPr>
      </w:pPr>
      <w:r>
        <w:rPr>
          <w:snapToGrid w:val="0"/>
        </w:rPr>
        <w:tab/>
        <w:t>(i)</w:t>
      </w:r>
      <w:r>
        <w:rPr>
          <w:snapToGrid w:val="0"/>
        </w:rPr>
        <w:tab/>
        <w:t>any change of the address of the owner is notified to the Chief Executive Officer; and</w:t>
      </w:r>
    </w:p>
    <w:p w:rsidR="00B41A6E" w:rsidRDefault="0010595E">
      <w:pPr>
        <w:pStyle w:val="Indenta"/>
        <w:rPr>
          <w:snapToGrid w:val="0"/>
        </w:rPr>
      </w:pPr>
      <w:r>
        <w:rPr>
          <w:snapToGrid w:val="0"/>
        </w:rPr>
        <w:tab/>
        <w:t>(j)</w:t>
      </w:r>
      <w:r>
        <w:rPr>
          <w:snapToGrid w:val="0"/>
        </w:rPr>
        <w:tab/>
        <w:t>if the vessel is transferred — </w:t>
      </w:r>
    </w:p>
    <w:p w:rsidR="00B41A6E" w:rsidRDefault="0010595E">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B41A6E" w:rsidRDefault="0010595E">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B41A6E" w:rsidRDefault="0010595E">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B41A6E" w:rsidRDefault="0010595E">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B41A6E" w:rsidRDefault="0010595E">
      <w:pPr>
        <w:pStyle w:val="Ednotesubsection"/>
      </w:pPr>
      <w:r>
        <w:tab/>
        <w:t>[(2)</w:t>
      </w:r>
      <w:r>
        <w:tab/>
        <w:t xml:space="preserve">repealed] </w:t>
      </w:r>
    </w:p>
    <w:p w:rsidR="00B41A6E" w:rsidRDefault="0010595E">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B41A6E" w:rsidRDefault="0010595E">
      <w:pPr>
        <w:pStyle w:val="Heading2"/>
      </w:pPr>
      <w:bookmarkStart w:id="103" w:name="_Toc107747017"/>
      <w:bookmarkStart w:id="104" w:name="_Toc139183091"/>
      <w:bookmarkStart w:id="105" w:name="_Toc139347626"/>
      <w:bookmarkStart w:id="106" w:name="_Toc150239312"/>
      <w:bookmarkStart w:id="107" w:name="_Toc150239535"/>
      <w:bookmarkStart w:id="108" w:name="_Toc152381846"/>
      <w:bookmarkStart w:id="109" w:name="_Toc152486319"/>
      <w:bookmarkStart w:id="110" w:name="_Toc152728288"/>
      <w:bookmarkStart w:id="111" w:name="_Toc154212597"/>
      <w:bookmarkStart w:id="112" w:name="_Toc170633547"/>
      <w:bookmarkStart w:id="113" w:name="_Toc170814745"/>
      <w:bookmarkStart w:id="114" w:name="_Toc170814783"/>
      <w:r>
        <w:rPr>
          <w:rStyle w:val="CharPartNo"/>
        </w:rPr>
        <w:lastRenderedPageBreak/>
        <w:t>Part III</w:t>
      </w:r>
      <w:r>
        <w:rPr>
          <w:rStyle w:val="CharDivNo"/>
        </w:rPr>
        <w:t> </w:t>
      </w:r>
      <w:r>
        <w:t>—</w:t>
      </w:r>
      <w:r>
        <w:rPr>
          <w:rStyle w:val="CharDivText"/>
        </w:rPr>
        <w:t> </w:t>
      </w:r>
      <w:r>
        <w:rPr>
          <w:rStyle w:val="CharPartText"/>
        </w:rPr>
        <w:t>Certificates</w:t>
      </w:r>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rsidR="00B41A6E" w:rsidRDefault="0010595E">
      <w:pPr>
        <w:pStyle w:val="Heading5"/>
        <w:rPr>
          <w:snapToGrid w:val="0"/>
        </w:rPr>
      </w:pPr>
      <w:bookmarkStart w:id="115" w:name="_Toc6384654"/>
      <w:bookmarkStart w:id="116" w:name="_Toc13031673"/>
      <w:bookmarkStart w:id="117" w:name="_Toc14593300"/>
      <w:bookmarkStart w:id="118" w:name="_Toc18137695"/>
      <w:bookmarkStart w:id="119" w:name="_Toc107747018"/>
      <w:bookmarkStart w:id="120" w:name="_Toc170814784"/>
      <w:r>
        <w:rPr>
          <w:rStyle w:val="CharSectno"/>
        </w:rPr>
        <w:t>11</w:t>
      </w:r>
      <w:r>
        <w:rPr>
          <w:snapToGrid w:val="0"/>
        </w:rPr>
        <w:t>.</w:t>
      </w:r>
      <w:r>
        <w:rPr>
          <w:snapToGrid w:val="0"/>
        </w:rPr>
        <w:tab/>
        <w:t>Issue of Certificate of Survey</w:t>
      </w:r>
      <w:bookmarkEnd w:id="115"/>
      <w:bookmarkEnd w:id="116"/>
      <w:bookmarkEnd w:id="117"/>
      <w:bookmarkEnd w:id="118"/>
      <w:bookmarkEnd w:id="119"/>
      <w:bookmarkEnd w:id="120"/>
      <w:r>
        <w:rPr>
          <w:snapToGrid w:val="0"/>
        </w:rPr>
        <w:t xml:space="preserve"> </w:t>
      </w:r>
    </w:p>
    <w:p w:rsidR="00B41A6E" w:rsidRDefault="0010595E">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B41A6E" w:rsidRDefault="0010595E">
      <w:pPr>
        <w:pStyle w:val="Subsection"/>
        <w:rPr>
          <w:snapToGrid w:val="0"/>
        </w:rPr>
      </w:pPr>
      <w:r>
        <w:rPr>
          <w:snapToGrid w:val="0"/>
        </w:rPr>
        <w:tab/>
        <w:t>(2)</w:t>
      </w:r>
      <w:r>
        <w:rPr>
          <w:snapToGrid w:val="0"/>
        </w:rPr>
        <w:tab/>
        <w:t>The Certificate of Survey shall contain the following items — </w:t>
      </w:r>
    </w:p>
    <w:p w:rsidR="00B41A6E" w:rsidRDefault="0010595E">
      <w:pPr>
        <w:pStyle w:val="Indenta"/>
        <w:rPr>
          <w:snapToGrid w:val="0"/>
        </w:rPr>
      </w:pPr>
      <w:r>
        <w:rPr>
          <w:snapToGrid w:val="0"/>
        </w:rPr>
        <w:tab/>
      </w:r>
      <w:r>
        <w:rPr>
          <w:snapToGrid w:val="0"/>
        </w:rPr>
        <w:tab/>
        <w:t>Name of Vessel;</w:t>
      </w:r>
    </w:p>
    <w:p w:rsidR="00B41A6E" w:rsidRDefault="0010595E">
      <w:pPr>
        <w:pStyle w:val="Indenta"/>
        <w:rPr>
          <w:snapToGrid w:val="0"/>
        </w:rPr>
      </w:pPr>
      <w:r>
        <w:rPr>
          <w:snapToGrid w:val="0"/>
        </w:rPr>
        <w:tab/>
      </w:r>
      <w:r>
        <w:rPr>
          <w:snapToGrid w:val="0"/>
        </w:rPr>
        <w:tab/>
        <w:t>Identifying Number of Vessel;</w:t>
      </w:r>
    </w:p>
    <w:p w:rsidR="00B41A6E" w:rsidRDefault="0010595E">
      <w:pPr>
        <w:pStyle w:val="Indenta"/>
        <w:rPr>
          <w:snapToGrid w:val="0"/>
        </w:rPr>
      </w:pPr>
      <w:r>
        <w:rPr>
          <w:snapToGrid w:val="0"/>
        </w:rPr>
        <w:tab/>
      </w:r>
      <w:r>
        <w:rPr>
          <w:snapToGrid w:val="0"/>
        </w:rPr>
        <w:tab/>
        <w:t>Official Number (if registered vessel);</w:t>
      </w:r>
    </w:p>
    <w:p w:rsidR="00B41A6E" w:rsidRDefault="0010595E">
      <w:pPr>
        <w:pStyle w:val="Indenta"/>
        <w:rPr>
          <w:snapToGrid w:val="0"/>
        </w:rPr>
      </w:pPr>
      <w:r>
        <w:rPr>
          <w:snapToGrid w:val="0"/>
        </w:rPr>
        <w:tab/>
      </w:r>
      <w:r>
        <w:rPr>
          <w:snapToGrid w:val="0"/>
        </w:rPr>
        <w:tab/>
        <w:t>Number of Passengers;</w:t>
      </w:r>
    </w:p>
    <w:p w:rsidR="00B41A6E" w:rsidRDefault="0010595E">
      <w:pPr>
        <w:pStyle w:val="Indenta"/>
        <w:rPr>
          <w:snapToGrid w:val="0"/>
        </w:rPr>
      </w:pPr>
      <w:r>
        <w:rPr>
          <w:snapToGrid w:val="0"/>
        </w:rPr>
        <w:tab/>
      </w:r>
      <w:r>
        <w:rPr>
          <w:snapToGrid w:val="0"/>
        </w:rPr>
        <w:tab/>
        <w:t>Number of Crew;</w:t>
      </w:r>
    </w:p>
    <w:p w:rsidR="00B41A6E" w:rsidRDefault="0010595E">
      <w:pPr>
        <w:pStyle w:val="Indenta"/>
        <w:rPr>
          <w:snapToGrid w:val="0"/>
        </w:rPr>
      </w:pPr>
      <w:r>
        <w:rPr>
          <w:snapToGrid w:val="0"/>
        </w:rPr>
        <w:tab/>
      </w:r>
      <w:r>
        <w:rPr>
          <w:snapToGrid w:val="0"/>
        </w:rPr>
        <w:tab/>
        <w:t>Class of Vessel;</w:t>
      </w:r>
    </w:p>
    <w:p w:rsidR="00B41A6E" w:rsidRDefault="0010595E">
      <w:pPr>
        <w:pStyle w:val="Indenta"/>
        <w:rPr>
          <w:snapToGrid w:val="0"/>
        </w:rPr>
      </w:pPr>
      <w:r>
        <w:rPr>
          <w:snapToGrid w:val="0"/>
        </w:rPr>
        <w:tab/>
      </w:r>
      <w:r>
        <w:rPr>
          <w:snapToGrid w:val="0"/>
        </w:rPr>
        <w:tab/>
        <w:t>Limits of Operation(s);</w:t>
      </w:r>
    </w:p>
    <w:p w:rsidR="00B41A6E" w:rsidRDefault="0010595E">
      <w:pPr>
        <w:pStyle w:val="Indenta"/>
        <w:rPr>
          <w:snapToGrid w:val="0"/>
        </w:rPr>
      </w:pPr>
      <w:r>
        <w:rPr>
          <w:snapToGrid w:val="0"/>
        </w:rPr>
        <w:tab/>
      </w:r>
      <w:r>
        <w:rPr>
          <w:snapToGrid w:val="0"/>
        </w:rPr>
        <w:tab/>
        <w:t>Measured Length and/or Gross Tonnage;</w:t>
      </w:r>
    </w:p>
    <w:p w:rsidR="00B41A6E" w:rsidRDefault="0010595E">
      <w:pPr>
        <w:pStyle w:val="Indenta"/>
        <w:rPr>
          <w:snapToGrid w:val="0"/>
        </w:rPr>
      </w:pPr>
      <w:r>
        <w:rPr>
          <w:snapToGrid w:val="0"/>
        </w:rPr>
        <w:tab/>
      </w:r>
      <w:r>
        <w:rPr>
          <w:snapToGrid w:val="0"/>
        </w:rPr>
        <w:tab/>
        <w:t>Title of Issuing Authority;</w:t>
      </w:r>
    </w:p>
    <w:p w:rsidR="00B41A6E" w:rsidRDefault="0010595E">
      <w:pPr>
        <w:pStyle w:val="Indenta"/>
        <w:rPr>
          <w:snapToGrid w:val="0"/>
        </w:rPr>
      </w:pPr>
      <w:r>
        <w:rPr>
          <w:snapToGrid w:val="0"/>
        </w:rPr>
        <w:tab/>
      </w:r>
      <w:r>
        <w:rPr>
          <w:snapToGrid w:val="0"/>
        </w:rPr>
        <w:tab/>
        <w:t>Signature of authorised officer(s);</w:t>
      </w:r>
    </w:p>
    <w:p w:rsidR="00B41A6E" w:rsidRDefault="0010595E">
      <w:pPr>
        <w:pStyle w:val="Indenta"/>
        <w:rPr>
          <w:snapToGrid w:val="0"/>
        </w:rPr>
      </w:pPr>
      <w:r>
        <w:rPr>
          <w:snapToGrid w:val="0"/>
        </w:rPr>
        <w:tab/>
      </w:r>
      <w:r>
        <w:rPr>
          <w:snapToGrid w:val="0"/>
        </w:rPr>
        <w:tab/>
        <w:t>Period of validity from ...................... to ......................;</w:t>
      </w:r>
    </w:p>
    <w:p w:rsidR="00B41A6E" w:rsidRDefault="0010595E">
      <w:pPr>
        <w:pStyle w:val="Indenta"/>
        <w:rPr>
          <w:snapToGrid w:val="0"/>
        </w:rPr>
      </w:pPr>
      <w:r>
        <w:rPr>
          <w:snapToGrid w:val="0"/>
        </w:rPr>
        <w:tab/>
      </w:r>
      <w:r>
        <w:rPr>
          <w:snapToGrid w:val="0"/>
        </w:rPr>
        <w:tab/>
        <w:t>Statement that vessel complies with the survey requirements of the                                   Authority.</w:t>
      </w:r>
    </w:p>
    <w:p w:rsidR="00B41A6E" w:rsidRDefault="0010595E">
      <w:pPr>
        <w:pStyle w:val="Subsection"/>
        <w:rPr>
          <w:snapToGrid w:val="0"/>
        </w:rPr>
      </w:pPr>
      <w:r>
        <w:rPr>
          <w:snapToGrid w:val="0"/>
        </w:rPr>
        <w:tab/>
        <w:t>(3)</w:t>
      </w:r>
      <w:r>
        <w:rPr>
          <w:snapToGrid w:val="0"/>
        </w:rPr>
        <w:tab/>
        <w:t>The original of the Certificate of Survey shall be issued to the owner or his agent.</w:t>
      </w:r>
    </w:p>
    <w:p w:rsidR="00B41A6E" w:rsidRDefault="0010595E">
      <w:pPr>
        <w:pStyle w:val="Footnotesection"/>
      </w:pPr>
      <w:r>
        <w:tab/>
        <w:t xml:space="preserve">[Regulation 11 amended in Gazette 11 Aug 1992 p. 3980.] </w:t>
      </w:r>
    </w:p>
    <w:p w:rsidR="00B41A6E" w:rsidRDefault="0010595E">
      <w:pPr>
        <w:pStyle w:val="Heading5"/>
        <w:rPr>
          <w:snapToGrid w:val="0"/>
        </w:rPr>
      </w:pPr>
      <w:bookmarkStart w:id="121" w:name="_Toc6384655"/>
      <w:bookmarkStart w:id="122" w:name="_Toc13031674"/>
      <w:bookmarkStart w:id="123" w:name="_Toc14593301"/>
      <w:bookmarkStart w:id="124" w:name="_Toc18137696"/>
      <w:bookmarkStart w:id="125" w:name="_Toc107747019"/>
      <w:bookmarkStart w:id="126" w:name="_Toc170814785"/>
      <w:r>
        <w:rPr>
          <w:rStyle w:val="CharSectno"/>
        </w:rPr>
        <w:t>12</w:t>
      </w:r>
      <w:r>
        <w:rPr>
          <w:snapToGrid w:val="0"/>
        </w:rPr>
        <w:t>.</w:t>
      </w:r>
      <w:r>
        <w:rPr>
          <w:snapToGrid w:val="0"/>
        </w:rPr>
        <w:tab/>
        <w:t>Evidence of compliance with survey requirements</w:t>
      </w:r>
      <w:bookmarkEnd w:id="121"/>
      <w:bookmarkEnd w:id="122"/>
      <w:bookmarkEnd w:id="123"/>
      <w:bookmarkEnd w:id="124"/>
      <w:bookmarkEnd w:id="125"/>
      <w:bookmarkEnd w:id="126"/>
      <w:r>
        <w:rPr>
          <w:snapToGrid w:val="0"/>
        </w:rPr>
        <w:t xml:space="preserve"> </w:t>
      </w:r>
    </w:p>
    <w:p w:rsidR="00B41A6E" w:rsidRDefault="0010595E">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rsidR="00B41A6E" w:rsidRDefault="0010595E">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B41A6E" w:rsidRDefault="0010595E">
      <w:pPr>
        <w:pStyle w:val="Indenta"/>
        <w:rPr>
          <w:snapToGrid w:val="0"/>
        </w:rPr>
      </w:pPr>
      <w:r>
        <w:rPr>
          <w:snapToGrid w:val="0"/>
        </w:rPr>
        <w:tab/>
      </w:r>
      <w:r>
        <w:rPr>
          <w:snapToGrid w:val="0"/>
        </w:rPr>
        <w:tab/>
        <w:t>Name of vessel;</w:t>
      </w:r>
    </w:p>
    <w:p w:rsidR="00B41A6E" w:rsidRDefault="0010595E">
      <w:pPr>
        <w:pStyle w:val="Indenta"/>
        <w:rPr>
          <w:snapToGrid w:val="0"/>
        </w:rPr>
      </w:pPr>
      <w:r>
        <w:rPr>
          <w:snapToGrid w:val="0"/>
        </w:rPr>
        <w:tab/>
      </w:r>
      <w:r>
        <w:rPr>
          <w:snapToGrid w:val="0"/>
        </w:rPr>
        <w:tab/>
        <w:t>Identifying number of vessel;</w:t>
      </w:r>
    </w:p>
    <w:p w:rsidR="00B41A6E" w:rsidRDefault="0010595E">
      <w:pPr>
        <w:pStyle w:val="Indenta"/>
        <w:rPr>
          <w:snapToGrid w:val="0"/>
        </w:rPr>
      </w:pPr>
      <w:r>
        <w:rPr>
          <w:snapToGrid w:val="0"/>
        </w:rPr>
        <w:tab/>
      </w:r>
      <w:r>
        <w:rPr>
          <w:snapToGrid w:val="0"/>
        </w:rPr>
        <w:tab/>
        <w:t>Class of vessel;</w:t>
      </w:r>
    </w:p>
    <w:p w:rsidR="00B41A6E" w:rsidRDefault="0010595E">
      <w:pPr>
        <w:pStyle w:val="Indenta"/>
        <w:rPr>
          <w:snapToGrid w:val="0"/>
        </w:rPr>
      </w:pPr>
      <w:r>
        <w:rPr>
          <w:snapToGrid w:val="0"/>
        </w:rPr>
        <w:tab/>
      </w:r>
      <w:r>
        <w:rPr>
          <w:snapToGrid w:val="0"/>
        </w:rPr>
        <w:tab/>
        <w:t>Measured length and/or gross tonnage;</w:t>
      </w:r>
    </w:p>
    <w:p w:rsidR="00B41A6E" w:rsidRDefault="0010595E">
      <w:pPr>
        <w:pStyle w:val="Indenta"/>
        <w:rPr>
          <w:snapToGrid w:val="0"/>
        </w:rPr>
      </w:pPr>
      <w:r>
        <w:rPr>
          <w:snapToGrid w:val="0"/>
        </w:rPr>
        <w:tab/>
      </w:r>
      <w:r>
        <w:rPr>
          <w:snapToGrid w:val="0"/>
        </w:rPr>
        <w:tab/>
        <w:t>Maximum number of persons carried;</w:t>
      </w:r>
    </w:p>
    <w:p w:rsidR="00B41A6E" w:rsidRDefault="0010595E">
      <w:pPr>
        <w:pStyle w:val="Indenta"/>
        <w:rPr>
          <w:snapToGrid w:val="0"/>
        </w:rPr>
      </w:pPr>
      <w:r>
        <w:rPr>
          <w:snapToGrid w:val="0"/>
        </w:rPr>
        <w:tab/>
      </w:r>
      <w:r>
        <w:rPr>
          <w:snapToGrid w:val="0"/>
        </w:rPr>
        <w:tab/>
        <w:t>Limits of operation;</w:t>
      </w:r>
    </w:p>
    <w:p w:rsidR="00B41A6E" w:rsidRDefault="0010595E">
      <w:pPr>
        <w:pStyle w:val="Indenta"/>
        <w:rPr>
          <w:snapToGrid w:val="0"/>
        </w:rPr>
      </w:pPr>
      <w:r>
        <w:rPr>
          <w:snapToGrid w:val="0"/>
        </w:rPr>
        <w:tab/>
      </w:r>
      <w:r>
        <w:rPr>
          <w:snapToGrid w:val="0"/>
        </w:rPr>
        <w:tab/>
        <w:t>Issuing authority and signature of issuing officer;</w:t>
      </w:r>
    </w:p>
    <w:p w:rsidR="00B41A6E" w:rsidRDefault="0010595E">
      <w:pPr>
        <w:pStyle w:val="Indenta"/>
        <w:rPr>
          <w:snapToGrid w:val="0"/>
        </w:rPr>
      </w:pPr>
      <w:r>
        <w:rPr>
          <w:snapToGrid w:val="0"/>
        </w:rPr>
        <w:tab/>
      </w:r>
      <w:r>
        <w:rPr>
          <w:snapToGrid w:val="0"/>
        </w:rPr>
        <w:tab/>
        <w:t>Date of expiry.</w:t>
      </w:r>
    </w:p>
    <w:p w:rsidR="00B41A6E" w:rsidRDefault="0010595E">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B41A6E" w:rsidRDefault="0010595E">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B41A6E" w:rsidRDefault="0010595E">
      <w:pPr>
        <w:pStyle w:val="Footnotesection"/>
      </w:pPr>
      <w:r>
        <w:tab/>
        <w:t xml:space="preserve">[Regulation 12 amended in Gazette 11 Aug 1992 p. 3980.] </w:t>
      </w:r>
    </w:p>
    <w:p w:rsidR="00B41A6E" w:rsidRDefault="0010595E">
      <w:pPr>
        <w:pStyle w:val="Heading5"/>
        <w:rPr>
          <w:snapToGrid w:val="0"/>
        </w:rPr>
      </w:pPr>
      <w:bookmarkStart w:id="127" w:name="_Toc6384656"/>
      <w:bookmarkStart w:id="128" w:name="_Toc13031675"/>
      <w:bookmarkStart w:id="129" w:name="_Toc14593302"/>
      <w:bookmarkStart w:id="130" w:name="_Toc18137697"/>
      <w:bookmarkStart w:id="131" w:name="_Toc107747020"/>
      <w:bookmarkStart w:id="132" w:name="_Toc170814786"/>
      <w:r>
        <w:rPr>
          <w:rStyle w:val="CharSectno"/>
        </w:rPr>
        <w:t>13</w:t>
      </w:r>
      <w:r>
        <w:rPr>
          <w:snapToGrid w:val="0"/>
        </w:rPr>
        <w:t>.</w:t>
      </w:r>
      <w:r>
        <w:rPr>
          <w:snapToGrid w:val="0"/>
        </w:rPr>
        <w:tab/>
        <w:t>Revalidation or renewal of certificate of survey</w:t>
      </w:r>
      <w:bookmarkEnd w:id="127"/>
      <w:bookmarkEnd w:id="128"/>
      <w:bookmarkEnd w:id="129"/>
      <w:bookmarkEnd w:id="130"/>
      <w:bookmarkEnd w:id="131"/>
      <w:bookmarkEnd w:id="132"/>
      <w:r>
        <w:rPr>
          <w:snapToGrid w:val="0"/>
        </w:rPr>
        <w:t xml:space="preserve"> </w:t>
      </w:r>
    </w:p>
    <w:p w:rsidR="00B41A6E" w:rsidRDefault="0010595E">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B41A6E" w:rsidRDefault="0010595E">
      <w:pPr>
        <w:pStyle w:val="Indenta"/>
        <w:rPr>
          <w:snapToGrid w:val="0"/>
        </w:rPr>
      </w:pPr>
      <w:r>
        <w:rPr>
          <w:snapToGrid w:val="0"/>
        </w:rPr>
        <w:tab/>
        <w:t>(a)</w:t>
      </w:r>
      <w:r>
        <w:rPr>
          <w:snapToGrid w:val="0"/>
        </w:rPr>
        <w:tab/>
        <w:t>a new copy of the evidence required to be carried on board under section 27 of the Act; or</w:t>
      </w:r>
    </w:p>
    <w:p w:rsidR="00B41A6E" w:rsidRDefault="0010595E">
      <w:pPr>
        <w:pStyle w:val="Indenta"/>
        <w:rPr>
          <w:snapToGrid w:val="0"/>
        </w:rPr>
      </w:pPr>
      <w:r>
        <w:rPr>
          <w:snapToGrid w:val="0"/>
        </w:rPr>
        <w:tab/>
        <w:t>(b)</w:t>
      </w:r>
      <w:r>
        <w:rPr>
          <w:snapToGrid w:val="0"/>
        </w:rPr>
        <w:tab/>
        <w:t xml:space="preserve">a statement of revalidation, in a suitable form, that the evidence carried on the vessel under section 27 of the Act shall remain valid until the new expiry date </w:t>
      </w:r>
      <w:r>
        <w:rPr>
          <w:snapToGrid w:val="0"/>
        </w:rPr>
        <w:lastRenderedPageBreak/>
        <w:t>indicated (which date shall usually be the due date of the next survey).</w:t>
      </w:r>
    </w:p>
    <w:p w:rsidR="00B41A6E" w:rsidRDefault="0010595E">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B41A6E" w:rsidRDefault="0010595E">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B41A6E" w:rsidRDefault="0010595E">
      <w:pPr>
        <w:pStyle w:val="Indenta"/>
        <w:rPr>
          <w:snapToGrid w:val="0"/>
        </w:rPr>
      </w:pPr>
      <w:r>
        <w:rPr>
          <w:snapToGrid w:val="0"/>
        </w:rPr>
        <w:tab/>
        <w:t>(a)</w:t>
      </w:r>
      <w:r>
        <w:rPr>
          <w:snapToGrid w:val="0"/>
        </w:rPr>
        <w:tab/>
        <w:t>a new copy of the evidence required to be carried on board under section 27 of the Act; or</w:t>
      </w:r>
    </w:p>
    <w:p w:rsidR="00B41A6E" w:rsidRDefault="0010595E">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B41A6E" w:rsidRDefault="0010595E">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B41A6E" w:rsidRDefault="0010595E">
      <w:pPr>
        <w:pStyle w:val="Footnotesection"/>
      </w:pPr>
      <w:r>
        <w:tab/>
        <w:t xml:space="preserve">[Regulation 13 amended in Gazette 11 Aug 1992 p. 3980.] </w:t>
      </w:r>
    </w:p>
    <w:p w:rsidR="00B41A6E" w:rsidRDefault="0010595E">
      <w:pPr>
        <w:pStyle w:val="Heading5"/>
        <w:rPr>
          <w:snapToGrid w:val="0"/>
        </w:rPr>
      </w:pPr>
      <w:bookmarkStart w:id="133" w:name="_Toc6384657"/>
      <w:bookmarkStart w:id="134" w:name="_Toc13031676"/>
      <w:bookmarkStart w:id="135" w:name="_Toc14593303"/>
      <w:bookmarkStart w:id="136" w:name="_Toc18137698"/>
      <w:bookmarkStart w:id="137" w:name="_Toc107747021"/>
      <w:bookmarkStart w:id="138" w:name="_Toc170814787"/>
      <w:r>
        <w:rPr>
          <w:rStyle w:val="CharSectno"/>
        </w:rPr>
        <w:t>14</w:t>
      </w:r>
      <w:r>
        <w:rPr>
          <w:snapToGrid w:val="0"/>
        </w:rPr>
        <w:t>.</w:t>
      </w:r>
      <w:r>
        <w:rPr>
          <w:snapToGrid w:val="0"/>
        </w:rPr>
        <w:tab/>
        <w:t>Extension of certificate of survey</w:t>
      </w:r>
      <w:bookmarkEnd w:id="133"/>
      <w:bookmarkEnd w:id="134"/>
      <w:bookmarkEnd w:id="135"/>
      <w:bookmarkEnd w:id="136"/>
      <w:bookmarkEnd w:id="137"/>
      <w:bookmarkEnd w:id="138"/>
      <w:r>
        <w:rPr>
          <w:snapToGrid w:val="0"/>
        </w:rPr>
        <w:t xml:space="preserve"> </w:t>
      </w:r>
    </w:p>
    <w:p w:rsidR="00B41A6E" w:rsidRDefault="0010595E">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B41A6E" w:rsidRDefault="0010595E">
      <w:pPr>
        <w:pStyle w:val="Subsection"/>
        <w:rPr>
          <w:snapToGrid w:val="0"/>
        </w:rPr>
      </w:pPr>
      <w:r>
        <w:rPr>
          <w:snapToGrid w:val="0"/>
        </w:rPr>
        <w:tab/>
        <w:t>(2)</w:t>
      </w:r>
      <w:r>
        <w:rPr>
          <w:snapToGrid w:val="0"/>
        </w:rPr>
        <w:tab/>
        <w:t>An application under subregulation (1) shall be accompanied by the appropriate fee set out in Schedule 1.</w:t>
      </w:r>
    </w:p>
    <w:p w:rsidR="00B41A6E" w:rsidRDefault="0010595E">
      <w:pPr>
        <w:pStyle w:val="Subsection"/>
        <w:rPr>
          <w:snapToGrid w:val="0"/>
          <w:spacing w:val="-4"/>
        </w:rPr>
      </w:pPr>
      <w:r>
        <w:rPr>
          <w:snapToGrid w:val="0"/>
        </w:rPr>
        <w:tab/>
        <w:t>(3)</w:t>
      </w:r>
      <w:r>
        <w:rPr>
          <w:snapToGrid w:val="0"/>
        </w:rPr>
        <w:tab/>
        <w:t xml:space="preserve">In any case in which the Chief Executive Officer is satisfied that the immediate survey of a vessel is impracticable or would occasion unreasonable or unnecessary expense or </w:t>
      </w:r>
      <w:r>
        <w:rPr>
          <w:snapToGrid w:val="0"/>
        </w:rPr>
        <w:lastRenderedPageBreak/>
        <w:t>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B41A6E" w:rsidRDefault="0010595E">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B41A6E" w:rsidRDefault="0010595E">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B41A6E" w:rsidRDefault="0010595E">
      <w:pPr>
        <w:pStyle w:val="Footnotesection"/>
      </w:pPr>
      <w:r>
        <w:tab/>
        <w:t xml:space="preserve">[Regulation 14 amended in Gazette 11 Aug 1992 p. 3980.] </w:t>
      </w:r>
    </w:p>
    <w:p w:rsidR="00B41A6E" w:rsidRDefault="0010595E">
      <w:pPr>
        <w:pStyle w:val="Heading5"/>
        <w:rPr>
          <w:snapToGrid w:val="0"/>
        </w:rPr>
      </w:pPr>
      <w:bookmarkStart w:id="139" w:name="_Toc6384658"/>
      <w:bookmarkStart w:id="140" w:name="_Toc13031677"/>
      <w:bookmarkStart w:id="141" w:name="_Toc14593304"/>
      <w:bookmarkStart w:id="142" w:name="_Toc18137699"/>
      <w:bookmarkStart w:id="143" w:name="_Toc107747022"/>
      <w:bookmarkStart w:id="144" w:name="_Toc170814788"/>
      <w:r>
        <w:rPr>
          <w:rStyle w:val="CharSectno"/>
        </w:rPr>
        <w:t>15</w:t>
      </w:r>
      <w:r>
        <w:rPr>
          <w:snapToGrid w:val="0"/>
        </w:rPr>
        <w:t>.</w:t>
      </w:r>
      <w:r>
        <w:rPr>
          <w:snapToGrid w:val="0"/>
        </w:rPr>
        <w:tab/>
        <w:t>Suspension or cancellation of certificate of survey</w:t>
      </w:r>
      <w:bookmarkEnd w:id="139"/>
      <w:bookmarkEnd w:id="140"/>
      <w:bookmarkEnd w:id="141"/>
      <w:bookmarkEnd w:id="142"/>
      <w:bookmarkEnd w:id="143"/>
      <w:bookmarkEnd w:id="144"/>
      <w:r>
        <w:rPr>
          <w:snapToGrid w:val="0"/>
        </w:rPr>
        <w:t xml:space="preserve"> </w:t>
      </w:r>
    </w:p>
    <w:p w:rsidR="00B41A6E" w:rsidRDefault="0010595E">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B41A6E" w:rsidRDefault="0010595E">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B41A6E" w:rsidRDefault="0010595E">
      <w:pPr>
        <w:pStyle w:val="Footnotesection"/>
      </w:pPr>
      <w:r>
        <w:tab/>
        <w:t xml:space="preserve">[Regulation 15 amended in Gazette 11 Aug 1992 p. 3980.] </w:t>
      </w:r>
    </w:p>
    <w:p w:rsidR="00B41A6E" w:rsidRDefault="0010595E">
      <w:pPr>
        <w:pStyle w:val="Heading5"/>
        <w:rPr>
          <w:snapToGrid w:val="0"/>
        </w:rPr>
      </w:pPr>
      <w:bookmarkStart w:id="145" w:name="_Toc6384659"/>
      <w:bookmarkStart w:id="146" w:name="_Toc13031678"/>
      <w:bookmarkStart w:id="147" w:name="_Toc14593305"/>
      <w:bookmarkStart w:id="148" w:name="_Toc18137700"/>
      <w:bookmarkStart w:id="149" w:name="_Toc107747023"/>
      <w:bookmarkStart w:id="150" w:name="_Toc170814789"/>
      <w:r>
        <w:rPr>
          <w:rStyle w:val="CharSectno"/>
        </w:rPr>
        <w:t>16</w:t>
      </w:r>
      <w:r>
        <w:rPr>
          <w:snapToGrid w:val="0"/>
        </w:rPr>
        <w:t>.</w:t>
      </w:r>
      <w:r>
        <w:rPr>
          <w:snapToGrid w:val="0"/>
        </w:rPr>
        <w:tab/>
        <w:t>Owners to notify Chief Executive Officer of various occurrences</w:t>
      </w:r>
      <w:bookmarkEnd w:id="145"/>
      <w:bookmarkEnd w:id="146"/>
      <w:bookmarkEnd w:id="147"/>
      <w:bookmarkEnd w:id="148"/>
      <w:bookmarkEnd w:id="149"/>
      <w:bookmarkEnd w:id="150"/>
      <w:r>
        <w:rPr>
          <w:snapToGrid w:val="0"/>
        </w:rPr>
        <w:t xml:space="preserve"> </w:t>
      </w:r>
    </w:p>
    <w:p w:rsidR="00B41A6E" w:rsidRDefault="0010595E">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B41A6E" w:rsidRDefault="0010595E">
      <w:pPr>
        <w:pStyle w:val="Indenta"/>
        <w:rPr>
          <w:snapToGrid w:val="0"/>
        </w:rPr>
      </w:pPr>
      <w:r>
        <w:rPr>
          <w:snapToGrid w:val="0"/>
        </w:rPr>
        <w:tab/>
        <w:t>(a)</w:t>
      </w:r>
      <w:r>
        <w:rPr>
          <w:snapToGrid w:val="0"/>
        </w:rPr>
        <w:tab/>
        <w:t>the sale of the vessel and the name and address of the new owner;</w:t>
      </w:r>
    </w:p>
    <w:p w:rsidR="00B41A6E" w:rsidRDefault="0010595E">
      <w:pPr>
        <w:pStyle w:val="Indenta"/>
        <w:rPr>
          <w:snapToGrid w:val="0"/>
        </w:rPr>
      </w:pPr>
      <w:r>
        <w:rPr>
          <w:snapToGrid w:val="0"/>
        </w:rPr>
        <w:tab/>
        <w:t>(b)</w:t>
      </w:r>
      <w:r>
        <w:rPr>
          <w:snapToGrid w:val="0"/>
        </w:rPr>
        <w:tab/>
        <w:t>a decision to withdraw the vessel from commercial operations;</w:t>
      </w:r>
    </w:p>
    <w:p w:rsidR="00B41A6E" w:rsidRDefault="0010595E">
      <w:pPr>
        <w:pStyle w:val="Indenta"/>
        <w:rPr>
          <w:snapToGrid w:val="0"/>
        </w:rPr>
      </w:pPr>
      <w:r>
        <w:rPr>
          <w:snapToGrid w:val="0"/>
        </w:rPr>
        <w:lastRenderedPageBreak/>
        <w:tab/>
        <w:t>(c)</w:t>
      </w:r>
      <w:r>
        <w:rPr>
          <w:snapToGrid w:val="0"/>
        </w:rPr>
        <w:tab/>
        <w:t>the transfer of the vessel into the jurisdiction of another marine authority for an extended period; or</w:t>
      </w:r>
    </w:p>
    <w:p w:rsidR="00B41A6E" w:rsidRDefault="0010595E">
      <w:pPr>
        <w:pStyle w:val="Indenta"/>
        <w:rPr>
          <w:snapToGrid w:val="0"/>
        </w:rPr>
      </w:pPr>
      <w:r>
        <w:rPr>
          <w:snapToGrid w:val="0"/>
        </w:rPr>
        <w:tab/>
        <w:t>(d)</w:t>
      </w:r>
      <w:r>
        <w:rPr>
          <w:snapToGrid w:val="0"/>
        </w:rPr>
        <w:tab/>
        <w:t>any significant alteration of the vessel or its manner of operation.</w:t>
      </w:r>
    </w:p>
    <w:p w:rsidR="00B41A6E" w:rsidRDefault="0010595E">
      <w:pPr>
        <w:pStyle w:val="Penstart"/>
        <w:rPr>
          <w:snapToGrid w:val="0"/>
        </w:rPr>
      </w:pPr>
      <w:r>
        <w:rPr>
          <w:snapToGrid w:val="0"/>
        </w:rPr>
        <w:tab/>
        <w:t>Penalty: $250.</w:t>
      </w:r>
    </w:p>
    <w:p w:rsidR="00B41A6E" w:rsidRDefault="0010595E">
      <w:pPr>
        <w:pStyle w:val="Footnotesection"/>
      </w:pPr>
      <w:r>
        <w:tab/>
        <w:t xml:space="preserve">[Regulation 16 amended in Gazette 11 Aug 1992 p. 3980.] </w:t>
      </w:r>
    </w:p>
    <w:p w:rsidR="00B41A6E" w:rsidRDefault="0010595E">
      <w:pPr>
        <w:pStyle w:val="Heading5"/>
        <w:rPr>
          <w:snapToGrid w:val="0"/>
        </w:rPr>
      </w:pPr>
      <w:bookmarkStart w:id="151" w:name="_Toc6384660"/>
      <w:bookmarkStart w:id="152" w:name="_Toc13031679"/>
      <w:bookmarkStart w:id="153" w:name="_Toc14593306"/>
      <w:bookmarkStart w:id="154" w:name="_Toc18137701"/>
      <w:bookmarkStart w:id="155" w:name="_Toc107747024"/>
      <w:bookmarkStart w:id="156" w:name="_Toc170814790"/>
      <w:r>
        <w:rPr>
          <w:rStyle w:val="CharSectno"/>
        </w:rPr>
        <w:t>17</w:t>
      </w:r>
      <w:r>
        <w:rPr>
          <w:snapToGrid w:val="0"/>
        </w:rPr>
        <w:t>.</w:t>
      </w:r>
      <w:r>
        <w:rPr>
          <w:snapToGrid w:val="0"/>
        </w:rPr>
        <w:tab/>
        <w:t>Acceptance of other certificates of survey</w:t>
      </w:r>
      <w:bookmarkEnd w:id="151"/>
      <w:bookmarkEnd w:id="152"/>
      <w:bookmarkEnd w:id="153"/>
      <w:bookmarkEnd w:id="154"/>
      <w:bookmarkEnd w:id="155"/>
      <w:bookmarkEnd w:id="156"/>
      <w:r>
        <w:rPr>
          <w:snapToGrid w:val="0"/>
        </w:rPr>
        <w:t xml:space="preserve"> </w:t>
      </w:r>
    </w:p>
    <w:p w:rsidR="00B41A6E" w:rsidRDefault="0010595E">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B41A6E" w:rsidRDefault="0010595E">
      <w:pPr>
        <w:pStyle w:val="Footnotesection"/>
      </w:pPr>
      <w:r>
        <w:tab/>
        <w:t xml:space="preserve">[Regulation 17 amended in Gazette 11 Aug 1992 p. 3980.] </w:t>
      </w:r>
    </w:p>
    <w:p w:rsidR="00B41A6E" w:rsidRDefault="0010595E">
      <w:pPr>
        <w:pStyle w:val="Heading5"/>
        <w:rPr>
          <w:snapToGrid w:val="0"/>
        </w:rPr>
      </w:pPr>
      <w:bookmarkStart w:id="157" w:name="_Toc6384661"/>
      <w:bookmarkStart w:id="158" w:name="_Toc13031680"/>
      <w:bookmarkStart w:id="159" w:name="_Toc14593307"/>
      <w:bookmarkStart w:id="160" w:name="_Toc18137702"/>
      <w:bookmarkStart w:id="161" w:name="_Toc107747025"/>
      <w:bookmarkStart w:id="162" w:name="_Toc170814791"/>
      <w:r>
        <w:rPr>
          <w:rStyle w:val="CharSectno"/>
        </w:rPr>
        <w:t>18</w:t>
      </w:r>
      <w:r>
        <w:rPr>
          <w:snapToGrid w:val="0"/>
        </w:rPr>
        <w:t>.</w:t>
      </w:r>
      <w:r>
        <w:rPr>
          <w:snapToGrid w:val="0"/>
        </w:rPr>
        <w:tab/>
        <w:t>Continuation of approved survey programme</w:t>
      </w:r>
      <w:bookmarkEnd w:id="157"/>
      <w:bookmarkEnd w:id="158"/>
      <w:bookmarkEnd w:id="159"/>
      <w:bookmarkEnd w:id="160"/>
      <w:bookmarkEnd w:id="161"/>
      <w:bookmarkEnd w:id="162"/>
      <w:r>
        <w:rPr>
          <w:snapToGrid w:val="0"/>
        </w:rPr>
        <w:t xml:space="preserve"> </w:t>
      </w:r>
    </w:p>
    <w:p w:rsidR="00B41A6E" w:rsidRDefault="0010595E">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B41A6E" w:rsidRDefault="0010595E">
      <w:pPr>
        <w:pStyle w:val="Footnotesection"/>
      </w:pPr>
      <w:r>
        <w:tab/>
        <w:t xml:space="preserve">[Regulation 18 amended in Gazette 11 Aug 1992 p. 3980.] </w:t>
      </w:r>
    </w:p>
    <w:p w:rsidR="00B41A6E" w:rsidRDefault="0010595E">
      <w:pPr>
        <w:pStyle w:val="Heading2"/>
      </w:pPr>
      <w:bookmarkStart w:id="163" w:name="_Toc107747026"/>
      <w:bookmarkStart w:id="164" w:name="_Toc139183100"/>
      <w:bookmarkStart w:id="165" w:name="_Toc139347635"/>
      <w:bookmarkStart w:id="166" w:name="_Toc150239321"/>
      <w:bookmarkStart w:id="167" w:name="_Toc150239544"/>
      <w:bookmarkStart w:id="168" w:name="_Toc152381855"/>
      <w:bookmarkStart w:id="169" w:name="_Toc152486328"/>
      <w:bookmarkStart w:id="170" w:name="_Toc152728297"/>
      <w:bookmarkStart w:id="171" w:name="_Toc154212606"/>
      <w:bookmarkStart w:id="172" w:name="_Toc170633556"/>
      <w:bookmarkStart w:id="173" w:name="_Toc170814754"/>
      <w:bookmarkStart w:id="174" w:name="_Toc170814792"/>
      <w:r>
        <w:rPr>
          <w:rStyle w:val="CharPartNo"/>
        </w:rPr>
        <w:lastRenderedPageBreak/>
        <w:t>Part IV</w:t>
      </w:r>
      <w:r>
        <w:rPr>
          <w:rStyle w:val="CharDivNo"/>
        </w:rPr>
        <w:t> </w:t>
      </w:r>
      <w:r>
        <w:t>—</w:t>
      </w:r>
      <w:r>
        <w:rPr>
          <w:rStyle w:val="CharDivText"/>
        </w:rPr>
        <w:t> </w:t>
      </w:r>
      <w:r>
        <w:rPr>
          <w:rStyle w:val="CharPartText"/>
        </w:rPr>
        <w:t>Single voyage towage permits</w:t>
      </w:r>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rsidR="00B41A6E" w:rsidRDefault="0010595E">
      <w:pPr>
        <w:pStyle w:val="Heading5"/>
        <w:rPr>
          <w:snapToGrid w:val="0"/>
        </w:rPr>
      </w:pPr>
      <w:bookmarkStart w:id="175" w:name="_Toc6384662"/>
      <w:bookmarkStart w:id="176" w:name="_Toc13031681"/>
      <w:bookmarkStart w:id="177" w:name="_Toc14593308"/>
      <w:bookmarkStart w:id="178" w:name="_Toc18137703"/>
      <w:bookmarkStart w:id="179" w:name="_Toc107747027"/>
      <w:bookmarkStart w:id="180" w:name="_Toc170814793"/>
      <w:r>
        <w:rPr>
          <w:rStyle w:val="CharSectno"/>
        </w:rPr>
        <w:t>19</w:t>
      </w:r>
      <w:r>
        <w:rPr>
          <w:snapToGrid w:val="0"/>
        </w:rPr>
        <w:t>.</w:t>
      </w:r>
      <w:r>
        <w:rPr>
          <w:snapToGrid w:val="0"/>
        </w:rPr>
        <w:tab/>
        <w:t>Application of Part IV</w:t>
      </w:r>
      <w:bookmarkEnd w:id="175"/>
      <w:bookmarkEnd w:id="176"/>
      <w:bookmarkEnd w:id="177"/>
      <w:bookmarkEnd w:id="178"/>
      <w:bookmarkEnd w:id="179"/>
      <w:bookmarkEnd w:id="180"/>
      <w:r>
        <w:rPr>
          <w:snapToGrid w:val="0"/>
        </w:rPr>
        <w:t xml:space="preserve"> </w:t>
      </w:r>
    </w:p>
    <w:p w:rsidR="00B41A6E" w:rsidRDefault="0010595E">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B41A6E" w:rsidRDefault="0010595E">
      <w:pPr>
        <w:pStyle w:val="Indenta"/>
        <w:rPr>
          <w:snapToGrid w:val="0"/>
        </w:rPr>
      </w:pPr>
      <w:r>
        <w:rPr>
          <w:snapToGrid w:val="0"/>
        </w:rPr>
        <w:tab/>
        <w:t>(a)</w:t>
      </w:r>
      <w:r>
        <w:rPr>
          <w:snapToGrid w:val="0"/>
        </w:rPr>
        <w:tab/>
        <w:t>regular towage of cargo on a commercial basis;</w:t>
      </w:r>
    </w:p>
    <w:p w:rsidR="00B41A6E" w:rsidRDefault="0010595E">
      <w:pPr>
        <w:pStyle w:val="Indenta"/>
        <w:rPr>
          <w:snapToGrid w:val="0"/>
        </w:rPr>
      </w:pPr>
      <w:r>
        <w:rPr>
          <w:snapToGrid w:val="0"/>
        </w:rPr>
        <w:tab/>
        <w:t>(b)</w:t>
      </w:r>
      <w:r>
        <w:rPr>
          <w:snapToGrid w:val="0"/>
        </w:rPr>
        <w:tab/>
        <w:t>the harbour towage of vessels;</w:t>
      </w:r>
    </w:p>
    <w:p w:rsidR="00B41A6E" w:rsidRDefault="0010595E">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B41A6E" w:rsidRDefault="0010595E">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B41A6E" w:rsidRDefault="0010595E">
      <w:pPr>
        <w:pStyle w:val="Heading5"/>
        <w:rPr>
          <w:snapToGrid w:val="0"/>
        </w:rPr>
      </w:pPr>
      <w:bookmarkStart w:id="181" w:name="_Toc6384663"/>
      <w:bookmarkStart w:id="182" w:name="_Toc13031682"/>
      <w:bookmarkStart w:id="183" w:name="_Toc14593309"/>
      <w:bookmarkStart w:id="184" w:name="_Toc18137704"/>
      <w:bookmarkStart w:id="185" w:name="_Toc107747028"/>
      <w:bookmarkStart w:id="186" w:name="_Toc170814794"/>
      <w:r>
        <w:rPr>
          <w:rStyle w:val="CharSectno"/>
        </w:rPr>
        <w:t>20</w:t>
      </w:r>
      <w:r>
        <w:rPr>
          <w:snapToGrid w:val="0"/>
        </w:rPr>
        <w:t>.</w:t>
      </w:r>
      <w:r>
        <w:rPr>
          <w:snapToGrid w:val="0"/>
        </w:rPr>
        <w:tab/>
        <w:t>Application for towage permit</w:t>
      </w:r>
      <w:bookmarkEnd w:id="181"/>
      <w:bookmarkEnd w:id="182"/>
      <w:bookmarkEnd w:id="183"/>
      <w:bookmarkEnd w:id="184"/>
      <w:bookmarkEnd w:id="185"/>
      <w:bookmarkEnd w:id="186"/>
      <w:r>
        <w:rPr>
          <w:snapToGrid w:val="0"/>
        </w:rPr>
        <w:t xml:space="preserve"> </w:t>
      </w:r>
    </w:p>
    <w:p w:rsidR="00B41A6E" w:rsidRDefault="0010595E">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B41A6E" w:rsidRDefault="0010595E">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B41A6E" w:rsidRDefault="0010595E">
      <w:pPr>
        <w:pStyle w:val="Indenta"/>
        <w:rPr>
          <w:snapToGrid w:val="0"/>
        </w:rPr>
      </w:pPr>
      <w:r>
        <w:rPr>
          <w:snapToGrid w:val="0"/>
        </w:rPr>
        <w:tab/>
        <w:t>(a)</w:t>
      </w:r>
      <w:r>
        <w:rPr>
          <w:snapToGrid w:val="0"/>
        </w:rPr>
        <w:tab/>
        <w:t>nature of tow (e.g. ferry, cargo ship, unloaded barge, etc.);</w:t>
      </w:r>
    </w:p>
    <w:p w:rsidR="00B41A6E" w:rsidRDefault="0010595E">
      <w:pPr>
        <w:pStyle w:val="Indenta"/>
        <w:rPr>
          <w:snapToGrid w:val="0"/>
        </w:rPr>
      </w:pPr>
      <w:r>
        <w:rPr>
          <w:snapToGrid w:val="0"/>
        </w:rPr>
        <w:tab/>
        <w:t>(b)</w:t>
      </w:r>
      <w:r>
        <w:rPr>
          <w:snapToGrid w:val="0"/>
        </w:rPr>
        <w:tab/>
        <w:t>name, official number and port of registry;</w:t>
      </w:r>
    </w:p>
    <w:p w:rsidR="00B41A6E" w:rsidRDefault="0010595E">
      <w:pPr>
        <w:pStyle w:val="Indenta"/>
        <w:rPr>
          <w:snapToGrid w:val="0"/>
        </w:rPr>
      </w:pPr>
      <w:r>
        <w:rPr>
          <w:snapToGrid w:val="0"/>
        </w:rPr>
        <w:tab/>
        <w:t>(c)</w:t>
      </w:r>
      <w:r>
        <w:rPr>
          <w:snapToGrid w:val="0"/>
        </w:rPr>
        <w:tab/>
        <w:t>details of any current certificates relating to the tow;</w:t>
      </w:r>
    </w:p>
    <w:p w:rsidR="00B41A6E" w:rsidRDefault="0010595E">
      <w:pPr>
        <w:pStyle w:val="Indenta"/>
        <w:rPr>
          <w:snapToGrid w:val="0"/>
        </w:rPr>
      </w:pPr>
      <w:r>
        <w:rPr>
          <w:snapToGrid w:val="0"/>
        </w:rPr>
        <w:tab/>
        <w:t>(d)</w:t>
      </w:r>
      <w:r>
        <w:rPr>
          <w:snapToGrid w:val="0"/>
        </w:rPr>
        <w:tab/>
        <w:t>point of departure and destination of tow;</w:t>
      </w:r>
    </w:p>
    <w:p w:rsidR="00B41A6E" w:rsidRDefault="0010595E">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B41A6E" w:rsidRDefault="0010595E">
      <w:pPr>
        <w:pStyle w:val="Subsection"/>
        <w:spacing w:before="120"/>
        <w:rPr>
          <w:snapToGrid w:val="0"/>
        </w:rPr>
      </w:pPr>
      <w:r>
        <w:rPr>
          <w:snapToGrid w:val="0"/>
        </w:rPr>
        <w:lastRenderedPageBreak/>
        <w:tab/>
      </w:r>
      <w:r>
        <w:rPr>
          <w:snapToGrid w:val="0"/>
        </w:rPr>
        <w:tab/>
        <w:t>and such other information as the Chief Executive Officer may require.</w:t>
      </w:r>
    </w:p>
    <w:p w:rsidR="00B41A6E" w:rsidRDefault="0010595E">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B41A6E" w:rsidRDefault="0010595E">
      <w:pPr>
        <w:pStyle w:val="Indenta"/>
        <w:rPr>
          <w:snapToGrid w:val="0"/>
        </w:rPr>
      </w:pPr>
      <w:r>
        <w:rPr>
          <w:snapToGrid w:val="0"/>
        </w:rPr>
        <w:tab/>
        <w:t>(a)</w:t>
      </w:r>
      <w:r>
        <w:rPr>
          <w:snapToGrid w:val="0"/>
        </w:rPr>
        <w:tab/>
        <w:t>name, official number and port of registry;</w:t>
      </w:r>
    </w:p>
    <w:p w:rsidR="00B41A6E" w:rsidRDefault="0010595E">
      <w:pPr>
        <w:pStyle w:val="Indenta"/>
        <w:rPr>
          <w:snapToGrid w:val="0"/>
        </w:rPr>
      </w:pPr>
      <w:r>
        <w:rPr>
          <w:snapToGrid w:val="0"/>
        </w:rPr>
        <w:tab/>
        <w:t>(b)</w:t>
      </w:r>
      <w:r>
        <w:rPr>
          <w:snapToGrid w:val="0"/>
        </w:rPr>
        <w:tab/>
        <w:t>type of vessel;</w:t>
      </w:r>
    </w:p>
    <w:p w:rsidR="00B41A6E" w:rsidRDefault="0010595E">
      <w:pPr>
        <w:pStyle w:val="Indenta"/>
        <w:rPr>
          <w:snapToGrid w:val="0"/>
        </w:rPr>
      </w:pPr>
      <w:r>
        <w:rPr>
          <w:snapToGrid w:val="0"/>
        </w:rPr>
        <w:tab/>
        <w:t>(c)</w:t>
      </w:r>
      <w:r>
        <w:rPr>
          <w:snapToGrid w:val="0"/>
        </w:rPr>
        <w:tab/>
        <w:t>details of any current certificates relating to the towing vessel;</w:t>
      </w:r>
    </w:p>
    <w:p w:rsidR="00B41A6E" w:rsidRDefault="0010595E">
      <w:pPr>
        <w:pStyle w:val="Indenta"/>
        <w:rPr>
          <w:snapToGrid w:val="0"/>
        </w:rPr>
      </w:pPr>
      <w:r>
        <w:rPr>
          <w:snapToGrid w:val="0"/>
        </w:rPr>
        <w:tab/>
        <w:t>(d)</w:t>
      </w:r>
      <w:r>
        <w:rPr>
          <w:snapToGrid w:val="0"/>
        </w:rPr>
        <w:tab/>
        <w:t>propulsion power and or bollard pull; and</w:t>
      </w:r>
    </w:p>
    <w:p w:rsidR="00B41A6E" w:rsidRDefault="0010595E">
      <w:pPr>
        <w:pStyle w:val="Indenta"/>
        <w:rPr>
          <w:snapToGrid w:val="0"/>
        </w:rPr>
      </w:pPr>
      <w:r>
        <w:rPr>
          <w:snapToGrid w:val="0"/>
        </w:rPr>
        <w:tab/>
        <w:t>(e)</w:t>
      </w:r>
      <w:r>
        <w:rPr>
          <w:snapToGrid w:val="0"/>
        </w:rPr>
        <w:tab/>
        <w:t>any such other information as the Chief Executive Officer may require.</w:t>
      </w:r>
    </w:p>
    <w:p w:rsidR="00B41A6E" w:rsidRDefault="0010595E">
      <w:pPr>
        <w:pStyle w:val="Footnotesection"/>
      </w:pPr>
      <w:r>
        <w:tab/>
        <w:t xml:space="preserve">[Regulation 20 amended in Gazette 30 Jun 1989 p. 1924; 11 Aug 1992 p. 3980.] </w:t>
      </w:r>
    </w:p>
    <w:p w:rsidR="00B41A6E" w:rsidRDefault="0010595E">
      <w:pPr>
        <w:pStyle w:val="Heading5"/>
        <w:rPr>
          <w:snapToGrid w:val="0"/>
        </w:rPr>
      </w:pPr>
      <w:bookmarkStart w:id="187" w:name="_Toc6384664"/>
      <w:bookmarkStart w:id="188" w:name="_Toc13031683"/>
      <w:bookmarkStart w:id="189" w:name="_Toc14593310"/>
      <w:bookmarkStart w:id="190" w:name="_Toc18137705"/>
      <w:bookmarkStart w:id="191" w:name="_Toc107747029"/>
      <w:bookmarkStart w:id="192" w:name="_Toc170814795"/>
      <w:r>
        <w:rPr>
          <w:rStyle w:val="CharSectno"/>
        </w:rPr>
        <w:t>21</w:t>
      </w:r>
      <w:r>
        <w:rPr>
          <w:snapToGrid w:val="0"/>
        </w:rPr>
        <w:t>.</w:t>
      </w:r>
      <w:r>
        <w:rPr>
          <w:snapToGrid w:val="0"/>
        </w:rPr>
        <w:tab/>
        <w:t>Issue of towage permit</w:t>
      </w:r>
      <w:bookmarkEnd w:id="187"/>
      <w:bookmarkEnd w:id="188"/>
      <w:bookmarkEnd w:id="189"/>
      <w:bookmarkEnd w:id="190"/>
      <w:bookmarkEnd w:id="191"/>
      <w:bookmarkEnd w:id="192"/>
      <w:r>
        <w:rPr>
          <w:snapToGrid w:val="0"/>
        </w:rPr>
        <w:t xml:space="preserve"> </w:t>
      </w:r>
    </w:p>
    <w:p w:rsidR="00B41A6E" w:rsidRDefault="0010595E">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B41A6E" w:rsidRDefault="0010595E">
      <w:pPr>
        <w:pStyle w:val="Subsection"/>
        <w:rPr>
          <w:snapToGrid w:val="0"/>
        </w:rPr>
      </w:pPr>
      <w:r>
        <w:rPr>
          <w:snapToGrid w:val="0"/>
        </w:rPr>
        <w:tab/>
        <w:t>(2)</w:t>
      </w:r>
      <w:r>
        <w:rPr>
          <w:snapToGrid w:val="0"/>
        </w:rPr>
        <w:tab/>
        <w:t>The inspection of a vessel under subregulation (1) shall have regard to — </w:t>
      </w:r>
    </w:p>
    <w:p w:rsidR="00B41A6E" w:rsidRDefault="0010595E">
      <w:pPr>
        <w:pStyle w:val="Indenta"/>
        <w:rPr>
          <w:snapToGrid w:val="0"/>
        </w:rPr>
      </w:pPr>
      <w:r>
        <w:rPr>
          <w:snapToGrid w:val="0"/>
        </w:rPr>
        <w:tab/>
        <w:t>(a)</w:t>
      </w:r>
      <w:r>
        <w:rPr>
          <w:snapToGrid w:val="0"/>
        </w:rPr>
        <w:tab/>
        <w:t>the structural condition of the hull, taking into account the intended voyage;</w:t>
      </w:r>
    </w:p>
    <w:p w:rsidR="00B41A6E" w:rsidRDefault="0010595E">
      <w:pPr>
        <w:pStyle w:val="Indenta"/>
        <w:rPr>
          <w:snapToGrid w:val="0"/>
        </w:rPr>
      </w:pPr>
      <w:r>
        <w:rPr>
          <w:snapToGrid w:val="0"/>
        </w:rPr>
        <w:tab/>
        <w:t>(b)</w:t>
      </w:r>
      <w:r>
        <w:rPr>
          <w:snapToGrid w:val="0"/>
        </w:rPr>
        <w:tab/>
        <w:t>the prevention of water entering the hull by the provision of adequate means of closing all openings;</w:t>
      </w:r>
    </w:p>
    <w:p w:rsidR="00B41A6E" w:rsidRDefault="0010595E">
      <w:pPr>
        <w:pStyle w:val="Indenta"/>
        <w:rPr>
          <w:snapToGrid w:val="0"/>
        </w:rPr>
      </w:pPr>
      <w:r>
        <w:rPr>
          <w:snapToGrid w:val="0"/>
        </w:rPr>
        <w:tab/>
        <w:t>(c)</w:t>
      </w:r>
      <w:r>
        <w:rPr>
          <w:snapToGrid w:val="0"/>
        </w:rPr>
        <w:tab/>
        <w:t>the stability of the vessel in the towed condition;</w:t>
      </w:r>
    </w:p>
    <w:p w:rsidR="00B41A6E" w:rsidRDefault="0010595E">
      <w:pPr>
        <w:pStyle w:val="Indenta"/>
        <w:rPr>
          <w:snapToGrid w:val="0"/>
        </w:rPr>
      </w:pPr>
      <w:r>
        <w:rPr>
          <w:snapToGrid w:val="0"/>
        </w:rPr>
        <w:tab/>
        <w:t>(d)</w:t>
      </w:r>
      <w:r>
        <w:rPr>
          <w:snapToGrid w:val="0"/>
        </w:rPr>
        <w:tab/>
        <w:t>the proposed towing arrangements; and</w:t>
      </w:r>
    </w:p>
    <w:p w:rsidR="00B41A6E" w:rsidRDefault="0010595E">
      <w:pPr>
        <w:pStyle w:val="Indenta"/>
        <w:rPr>
          <w:snapToGrid w:val="0"/>
        </w:rPr>
      </w:pPr>
      <w:r>
        <w:rPr>
          <w:snapToGrid w:val="0"/>
        </w:rPr>
        <w:tab/>
        <w:t>(e)</w:t>
      </w:r>
      <w:r>
        <w:rPr>
          <w:snapToGrid w:val="0"/>
        </w:rPr>
        <w:tab/>
        <w:t>the necessity to ensure compliance with the regulations as to collisions.</w:t>
      </w:r>
    </w:p>
    <w:p w:rsidR="00B41A6E" w:rsidRDefault="0010595E">
      <w:pPr>
        <w:pStyle w:val="Subsection"/>
        <w:rPr>
          <w:snapToGrid w:val="0"/>
        </w:rPr>
      </w:pPr>
      <w:r>
        <w:rPr>
          <w:snapToGrid w:val="0"/>
        </w:rPr>
        <w:lastRenderedPageBreak/>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B41A6E" w:rsidRDefault="0010595E">
      <w:pPr>
        <w:pStyle w:val="Footnotesection"/>
      </w:pPr>
      <w:r>
        <w:tab/>
        <w:t xml:space="preserve">[Regulation 21 amended in Gazette 11 Aug 1992 p. 3980.] </w:t>
      </w:r>
    </w:p>
    <w:p w:rsidR="00B41A6E" w:rsidRDefault="0010595E">
      <w:pPr>
        <w:pStyle w:val="Heading5"/>
        <w:rPr>
          <w:snapToGrid w:val="0"/>
        </w:rPr>
      </w:pPr>
      <w:bookmarkStart w:id="193" w:name="_Toc6384665"/>
      <w:bookmarkStart w:id="194" w:name="_Toc13031684"/>
      <w:bookmarkStart w:id="195" w:name="_Toc14593311"/>
      <w:bookmarkStart w:id="196" w:name="_Toc18137706"/>
      <w:bookmarkStart w:id="197" w:name="_Toc107747030"/>
      <w:bookmarkStart w:id="198" w:name="_Toc170814796"/>
      <w:r>
        <w:rPr>
          <w:rStyle w:val="CharSectno"/>
        </w:rPr>
        <w:t>22</w:t>
      </w:r>
      <w:r>
        <w:rPr>
          <w:snapToGrid w:val="0"/>
        </w:rPr>
        <w:t>.</w:t>
      </w:r>
      <w:r>
        <w:rPr>
          <w:snapToGrid w:val="0"/>
        </w:rPr>
        <w:tab/>
        <w:t>Offence for vessel to be towed without towage permit</w:t>
      </w:r>
      <w:bookmarkEnd w:id="193"/>
      <w:bookmarkEnd w:id="194"/>
      <w:bookmarkEnd w:id="195"/>
      <w:bookmarkEnd w:id="196"/>
      <w:bookmarkEnd w:id="197"/>
      <w:bookmarkEnd w:id="198"/>
      <w:r>
        <w:rPr>
          <w:snapToGrid w:val="0"/>
        </w:rPr>
        <w:t xml:space="preserve"> </w:t>
      </w:r>
    </w:p>
    <w:p w:rsidR="00B41A6E" w:rsidRDefault="0010595E">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B41A6E" w:rsidRDefault="0010595E">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B41A6E" w:rsidRDefault="0010595E">
      <w:pPr>
        <w:pStyle w:val="Penstart"/>
        <w:rPr>
          <w:snapToGrid w:val="0"/>
        </w:rPr>
      </w:pPr>
      <w:r>
        <w:rPr>
          <w:snapToGrid w:val="0"/>
        </w:rPr>
        <w:tab/>
        <w:t>Penalty: $500.</w:t>
      </w:r>
    </w:p>
    <w:p w:rsidR="00B41A6E" w:rsidRDefault="0010595E">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B41A6E" w:rsidRDefault="0010595E">
      <w:pPr>
        <w:pStyle w:val="Ednotesection"/>
      </w:pPr>
      <w:bookmarkStart w:id="199" w:name="_Toc6384666"/>
      <w:bookmarkStart w:id="200" w:name="_Toc13031685"/>
      <w:bookmarkStart w:id="201" w:name="_Toc14593312"/>
      <w:r>
        <w:rPr>
          <w:rStyle w:val="CharSectno"/>
        </w:rPr>
        <w:t>[</w:t>
      </w:r>
      <w:r>
        <w:rPr>
          <w:rStyle w:val="CharSectno"/>
          <w:b/>
        </w:rPr>
        <w:t>23</w:t>
      </w:r>
      <w:r>
        <w:rPr>
          <w:b/>
        </w:rPr>
        <w:t>.</w:t>
      </w:r>
      <w:r>
        <w:tab/>
      </w:r>
      <w:bookmarkEnd w:id="199"/>
      <w:bookmarkEnd w:id="200"/>
      <w:bookmarkEnd w:id="201"/>
      <w:r>
        <w:t>Omitted under the Reprints Act 1984 s. 7(4)(f).]</w:t>
      </w:r>
    </w:p>
    <w:p w:rsidR="00B41A6E" w:rsidRDefault="00B41A6E">
      <w:pPr>
        <w:sectPr w:rsidR="00B41A6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02" w:name="_Toc13031686"/>
      <w:bookmarkStart w:id="203" w:name="_Toc17685236"/>
      <w:bookmarkStart w:id="204" w:name="_Toc18137707"/>
    </w:p>
    <w:p w:rsidR="00B41A6E" w:rsidRDefault="0010595E">
      <w:pPr>
        <w:pStyle w:val="yScheduleHeading"/>
      </w:pPr>
      <w:bookmarkStart w:id="205" w:name="_Toc107747031"/>
      <w:bookmarkStart w:id="206" w:name="_Toc139183105"/>
      <w:bookmarkStart w:id="207" w:name="_Toc139347640"/>
      <w:bookmarkStart w:id="208" w:name="_Toc150239326"/>
      <w:bookmarkStart w:id="209" w:name="_Toc150239549"/>
      <w:bookmarkStart w:id="210" w:name="_Toc152381860"/>
      <w:bookmarkStart w:id="211" w:name="_Toc152486333"/>
      <w:bookmarkStart w:id="212" w:name="_Toc152728302"/>
      <w:bookmarkStart w:id="213" w:name="_Toc154212611"/>
      <w:bookmarkStart w:id="214" w:name="_Toc170633561"/>
      <w:bookmarkStart w:id="215" w:name="_Toc170814759"/>
      <w:bookmarkStart w:id="216" w:name="_Toc170814797"/>
      <w:bookmarkStart w:id="217" w:name="_Toc17685241"/>
      <w:bookmarkStart w:id="218" w:name="_Toc18137712"/>
      <w:bookmarkEnd w:id="202"/>
      <w:bookmarkEnd w:id="203"/>
      <w:bookmarkEnd w:id="204"/>
      <w:r>
        <w:rPr>
          <w:rStyle w:val="CharSchNo"/>
        </w:rPr>
        <w:lastRenderedPageBreak/>
        <w:t>Schedule 1 </w:t>
      </w:r>
      <w:r>
        <w:t>— </w:t>
      </w:r>
      <w:r>
        <w:rPr>
          <w:rStyle w:val="CharSchText"/>
        </w:rPr>
        <w:t>Fees</w:t>
      </w:r>
      <w:bookmarkEnd w:id="205"/>
      <w:bookmarkEnd w:id="206"/>
      <w:bookmarkEnd w:id="207"/>
      <w:bookmarkEnd w:id="208"/>
      <w:bookmarkEnd w:id="209"/>
      <w:bookmarkEnd w:id="210"/>
      <w:bookmarkEnd w:id="211"/>
      <w:bookmarkEnd w:id="212"/>
      <w:bookmarkEnd w:id="213"/>
      <w:bookmarkEnd w:id="214"/>
      <w:bookmarkEnd w:id="215"/>
      <w:bookmarkEnd w:id="216"/>
    </w:p>
    <w:p w:rsidR="00B41A6E" w:rsidRDefault="0010595E">
      <w:pPr>
        <w:pStyle w:val="yShoulderClause"/>
      </w:pPr>
      <w:r>
        <w:t>[r. 4A]</w:t>
      </w:r>
    </w:p>
    <w:p w:rsidR="00B41A6E" w:rsidRDefault="0010595E">
      <w:pPr>
        <w:pStyle w:val="yFootnoteheading"/>
        <w:spacing w:after="120"/>
      </w:pPr>
      <w:r>
        <w:tab/>
        <w:t>[Heading inserted in Gazette 25 Jun 2004 p. 2251.]</w:t>
      </w:r>
    </w:p>
    <w:p w:rsidR="00B41A6E" w:rsidRDefault="0010595E">
      <w:pPr>
        <w:pStyle w:val="yHeading5"/>
        <w:outlineLvl w:val="9"/>
      </w:pPr>
      <w:bookmarkStart w:id="219" w:name="_Toc107747032"/>
      <w:bookmarkStart w:id="220" w:name="_Toc170814798"/>
      <w:r>
        <w:rPr>
          <w:rStyle w:val="CharSClsNo"/>
        </w:rPr>
        <w:t>1</w:t>
      </w:r>
      <w:r>
        <w:t>.</w:t>
      </w:r>
      <w:r>
        <w:tab/>
        <w:t>Survey fees</w:t>
      </w:r>
      <w:bookmarkEnd w:id="219"/>
      <w:bookmarkEnd w:id="220"/>
    </w:p>
    <w:p w:rsidR="00B41A6E" w:rsidRDefault="0010595E">
      <w:pPr>
        <w:pStyle w:val="ySubsection"/>
      </w:pPr>
      <w:r>
        <w:tab/>
        <w:t>(a)</w:t>
      </w:r>
      <w:r>
        <w:tab/>
        <w:t>Subject to paragraph (b), the standard fees for examination of plans of a vessel, initial surveys and subsequent surveys are set out in the Table to this paragraph.</w:t>
      </w:r>
    </w:p>
    <w:p w:rsidR="00B41A6E" w:rsidRDefault="0010595E">
      <w:pPr>
        <w:pStyle w:val="yMiscellaneousHeading"/>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rsidR="00B41A6E">
        <w:trPr>
          <w:tblHeader/>
        </w:trPr>
        <w:tc>
          <w:tcPr>
            <w:tcW w:w="2268" w:type="dxa"/>
            <w:tcBorders>
              <w:top w:val="single" w:sz="4" w:space="0" w:color="auto"/>
              <w:bottom w:val="single" w:sz="4" w:space="0" w:color="auto"/>
            </w:tcBorders>
          </w:tcPr>
          <w:p w:rsidR="00B41A6E" w:rsidRDefault="0010595E">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rsidR="00B41A6E" w:rsidRDefault="0010595E">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rsidR="00B41A6E" w:rsidRDefault="0010595E">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rsidR="00B41A6E" w:rsidRDefault="0010595E">
            <w:pPr>
              <w:pStyle w:val="yTable"/>
              <w:keepNext/>
              <w:keepLines/>
              <w:jc w:val="center"/>
              <w:rPr>
                <w:b/>
                <w:sz w:val="20"/>
              </w:rPr>
            </w:pPr>
            <w:r>
              <w:rPr>
                <w:b/>
                <w:sz w:val="20"/>
              </w:rPr>
              <w:t>Subsequent surveys ($)</w:t>
            </w:r>
          </w:p>
        </w:tc>
      </w:tr>
      <w:tr w:rsidR="00B41A6E">
        <w:tc>
          <w:tcPr>
            <w:tcW w:w="2268" w:type="dxa"/>
          </w:tcPr>
          <w:p w:rsidR="00B41A6E" w:rsidRDefault="0010595E">
            <w:pPr>
              <w:pStyle w:val="yTable"/>
              <w:rPr>
                <w:sz w:val="20"/>
              </w:rPr>
            </w:pPr>
            <w:r>
              <w:rPr>
                <w:sz w:val="20"/>
              </w:rPr>
              <w:t>Not over 5</w:t>
            </w:r>
          </w:p>
        </w:tc>
        <w:tc>
          <w:tcPr>
            <w:tcW w:w="1181" w:type="dxa"/>
          </w:tcPr>
          <w:p w:rsidR="00B41A6E" w:rsidRDefault="0010595E">
            <w:pPr>
              <w:pStyle w:val="yTable"/>
              <w:jc w:val="center"/>
              <w:rPr>
                <w:sz w:val="20"/>
              </w:rPr>
            </w:pPr>
            <w:r>
              <w:rPr>
                <w:sz w:val="20"/>
              </w:rPr>
              <w:t>465</w:t>
            </w:r>
          </w:p>
        </w:tc>
        <w:tc>
          <w:tcPr>
            <w:tcW w:w="1181" w:type="dxa"/>
          </w:tcPr>
          <w:p w:rsidR="00B41A6E" w:rsidRDefault="0010595E">
            <w:pPr>
              <w:pStyle w:val="yTable"/>
              <w:jc w:val="center"/>
              <w:rPr>
                <w:sz w:val="20"/>
              </w:rPr>
            </w:pPr>
            <w:r>
              <w:rPr>
                <w:sz w:val="20"/>
              </w:rPr>
              <w:t>655</w:t>
            </w:r>
          </w:p>
        </w:tc>
        <w:tc>
          <w:tcPr>
            <w:tcW w:w="1181" w:type="dxa"/>
          </w:tcPr>
          <w:p w:rsidR="00B41A6E" w:rsidRDefault="0010595E">
            <w:pPr>
              <w:pStyle w:val="yTable"/>
              <w:jc w:val="center"/>
              <w:rPr>
                <w:sz w:val="20"/>
              </w:rPr>
            </w:pPr>
            <w:r>
              <w:rPr>
                <w:sz w:val="20"/>
              </w:rPr>
              <w:t>192</w:t>
            </w:r>
          </w:p>
        </w:tc>
      </w:tr>
      <w:tr w:rsidR="00B41A6E">
        <w:tc>
          <w:tcPr>
            <w:tcW w:w="2268" w:type="dxa"/>
          </w:tcPr>
          <w:p w:rsidR="00B41A6E" w:rsidRDefault="0010595E">
            <w:pPr>
              <w:pStyle w:val="yTable"/>
              <w:rPr>
                <w:sz w:val="20"/>
              </w:rPr>
            </w:pPr>
            <w:r>
              <w:rPr>
                <w:sz w:val="20"/>
              </w:rPr>
              <w:t>Over 5 but not over 6</w:t>
            </w:r>
          </w:p>
        </w:tc>
        <w:tc>
          <w:tcPr>
            <w:tcW w:w="1181" w:type="dxa"/>
          </w:tcPr>
          <w:p w:rsidR="00B41A6E" w:rsidRDefault="0010595E">
            <w:pPr>
              <w:pStyle w:val="yTable"/>
              <w:jc w:val="center"/>
              <w:rPr>
                <w:sz w:val="20"/>
              </w:rPr>
            </w:pPr>
            <w:r>
              <w:rPr>
                <w:sz w:val="20"/>
              </w:rPr>
              <w:t>540</w:t>
            </w:r>
          </w:p>
        </w:tc>
        <w:tc>
          <w:tcPr>
            <w:tcW w:w="1181" w:type="dxa"/>
          </w:tcPr>
          <w:p w:rsidR="00B41A6E" w:rsidRDefault="0010595E">
            <w:pPr>
              <w:pStyle w:val="yTable"/>
              <w:jc w:val="center"/>
              <w:rPr>
                <w:sz w:val="20"/>
              </w:rPr>
            </w:pPr>
            <w:r>
              <w:rPr>
                <w:sz w:val="20"/>
              </w:rPr>
              <w:t>902</w:t>
            </w:r>
          </w:p>
        </w:tc>
        <w:tc>
          <w:tcPr>
            <w:tcW w:w="1181" w:type="dxa"/>
          </w:tcPr>
          <w:p w:rsidR="00B41A6E" w:rsidRDefault="0010595E">
            <w:pPr>
              <w:pStyle w:val="yTable"/>
              <w:jc w:val="center"/>
              <w:rPr>
                <w:sz w:val="20"/>
              </w:rPr>
            </w:pPr>
            <w:r>
              <w:rPr>
                <w:sz w:val="20"/>
              </w:rPr>
              <w:t>229</w:t>
            </w:r>
          </w:p>
        </w:tc>
      </w:tr>
      <w:tr w:rsidR="00B41A6E">
        <w:tc>
          <w:tcPr>
            <w:tcW w:w="2268" w:type="dxa"/>
          </w:tcPr>
          <w:p w:rsidR="00B41A6E" w:rsidRDefault="0010595E">
            <w:pPr>
              <w:pStyle w:val="yTable"/>
              <w:rPr>
                <w:sz w:val="20"/>
              </w:rPr>
            </w:pPr>
            <w:r>
              <w:rPr>
                <w:sz w:val="20"/>
              </w:rPr>
              <w:t>Over 6 but not over 7</w:t>
            </w:r>
          </w:p>
        </w:tc>
        <w:tc>
          <w:tcPr>
            <w:tcW w:w="1181" w:type="dxa"/>
          </w:tcPr>
          <w:p w:rsidR="00B41A6E" w:rsidRDefault="0010595E">
            <w:pPr>
              <w:pStyle w:val="yTable"/>
              <w:jc w:val="center"/>
              <w:rPr>
                <w:sz w:val="20"/>
              </w:rPr>
            </w:pPr>
            <w:r>
              <w:rPr>
                <w:sz w:val="20"/>
              </w:rPr>
              <w:t>587</w:t>
            </w:r>
          </w:p>
        </w:tc>
        <w:tc>
          <w:tcPr>
            <w:tcW w:w="1181" w:type="dxa"/>
          </w:tcPr>
          <w:p w:rsidR="00B41A6E" w:rsidRDefault="0010595E">
            <w:pPr>
              <w:pStyle w:val="yTable"/>
              <w:jc w:val="center"/>
              <w:rPr>
                <w:sz w:val="20"/>
              </w:rPr>
            </w:pPr>
            <w:r>
              <w:rPr>
                <w:sz w:val="20"/>
              </w:rPr>
              <w:t>1 271</w:t>
            </w:r>
          </w:p>
        </w:tc>
        <w:tc>
          <w:tcPr>
            <w:tcW w:w="1181" w:type="dxa"/>
          </w:tcPr>
          <w:p w:rsidR="00B41A6E" w:rsidRDefault="0010595E">
            <w:pPr>
              <w:pStyle w:val="yTable"/>
              <w:jc w:val="center"/>
              <w:rPr>
                <w:sz w:val="20"/>
              </w:rPr>
            </w:pPr>
            <w:r>
              <w:rPr>
                <w:sz w:val="20"/>
              </w:rPr>
              <w:t>279</w:t>
            </w:r>
          </w:p>
        </w:tc>
      </w:tr>
      <w:tr w:rsidR="00B41A6E">
        <w:tc>
          <w:tcPr>
            <w:tcW w:w="2268" w:type="dxa"/>
          </w:tcPr>
          <w:p w:rsidR="00B41A6E" w:rsidRDefault="0010595E">
            <w:pPr>
              <w:pStyle w:val="yTable"/>
              <w:rPr>
                <w:sz w:val="20"/>
              </w:rPr>
            </w:pPr>
            <w:r>
              <w:rPr>
                <w:sz w:val="20"/>
              </w:rPr>
              <w:t>Over 7 but not over 8</w:t>
            </w:r>
          </w:p>
        </w:tc>
        <w:tc>
          <w:tcPr>
            <w:tcW w:w="1181" w:type="dxa"/>
          </w:tcPr>
          <w:p w:rsidR="00B41A6E" w:rsidRDefault="0010595E">
            <w:pPr>
              <w:pStyle w:val="yTable"/>
              <w:jc w:val="center"/>
              <w:rPr>
                <w:sz w:val="20"/>
              </w:rPr>
            </w:pPr>
            <w:r>
              <w:rPr>
                <w:sz w:val="20"/>
              </w:rPr>
              <w:t>758</w:t>
            </w:r>
          </w:p>
        </w:tc>
        <w:tc>
          <w:tcPr>
            <w:tcW w:w="1181" w:type="dxa"/>
          </w:tcPr>
          <w:p w:rsidR="00B41A6E" w:rsidRDefault="0010595E">
            <w:pPr>
              <w:pStyle w:val="yTable"/>
              <w:jc w:val="center"/>
              <w:rPr>
                <w:sz w:val="20"/>
              </w:rPr>
            </w:pPr>
            <w:r>
              <w:rPr>
                <w:sz w:val="20"/>
              </w:rPr>
              <w:t>1 688</w:t>
            </w:r>
          </w:p>
        </w:tc>
        <w:tc>
          <w:tcPr>
            <w:tcW w:w="1181" w:type="dxa"/>
          </w:tcPr>
          <w:p w:rsidR="00B41A6E" w:rsidRDefault="0010595E">
            <w:pPr>
              <w:pStyle w:val="yTable"/>
              <w:jc w:val="center"/>
              <w:rPr>
                <w:sz w:val="20"/>
              </w:rPr>
            </w:pPr>
            <w:r>
              <w:rPr>
                <w:sz w:val="20"/>
              </w:rPr>
              <w:t>302</w:t>
            </w:r>
          </w:p>
        </w:tc>
      </w:tr>
      <w:tr w:rsidR="00B41A6E">
        <w:tc>
          <w:tcPr>
            <w:tcW w:w="2268" w:type="dxa"/>
          </w:tcPr>
          <w:p w:rsidR="00B41A6E" w:rsidRDefault="0010595E">
            <w:pPr>
              <w:pStyle w:val="yTable"/>
              <w:rPr>
                <w:sz w:val="20"/>
              </w:rPr>
            </w:pPr>
            <w:r>
              <w:rPr>
                <w:sz w:val="20"/>
              </w:rPr>
              <w:t>Over 8 but not over 9</w:t>
            </w:r>
          </w:p>
        </w:tc>
        <w:tc>
          <w:tcPr>
            <w:tcW w:w="1181" w:type="dxa"/>
          </w:tcPr>
          <w:p w:rsidR="00B41A6E" w:rsidRDefault="0010595E">
            <w:pPr>
              <w:pStyle w:val="yTable"/>
              <w:jc w:val="center"/>
              <w:rPr>
                <w:sz w:val="20"/>
              </w:rPr>
            </w:pPr>
            <w:r>
              <w:rPr>
                <w:sz w:val="20"/>
              </w:rPr>
              <w:t>936</w:t>
            </w:r>
          </w:p>
        </w:tc>
        <w:tc>
          <w:tcPr>
            <w:tcW w:w="1181" w:type="dxa"/>
          </w:tcPr>
          <w:p w:rsidR="00B41A6E" w:rsidRDefault="0010595E">
            <w:pPr>
              <w:pStyle w:val="yTable"/>
              <w:jc w:val="center"/>
              <w:rPr>
                <w:sz w:val="20"/>
              </w:rPr>
            </w:pPr>
            <w:r>
              <w:rPr>
                <w:sz w:val="20"/>
              </w:rPr>
              <w:t>2 200</w:t>
            </w:r>
          </w:p>
        </w:tc>
        <w:tc>
          <w:tcPr>
            <w:tcW w:w="1181" w:type="dxa"/>
          </w:tcPr>
          <w:p w:rsidR="00B41A6E" w:rsidRDefault="0010595E">
            <w:pPr>
              <w:pStyle w:val="yTable"/>
              <w:jc w:val="center"/>
              <w:rPr>
                <w:sz w:val="20"/>
              </w:rPr>
            </w:pPr>
            <w:r>
              <w:rPr>
                <w:sz w:val="20"/>
              </w:rPr>
              <w:t>325</w:t>
            </w:r>
          </w:p>
        </w:tc>
      </w:tr>
      <w:tr w:rsidR="00B41A6E">
        <w:tc>
          <w:tcPr>
            <w:tcW w:w="2268" w:type="dxa"/>
          </w:tcPr>
          <w:p w:rsidR="00B41A6E" w:rsidRDefault="0010595E">
            <w:pPr>
              <w:pStyle w:val="yTable"/>
              <w:rPr>
                <w:sz w:val="20"/>
              </w:rPr>
            </w:pPr>
            <w:r>
              <w:rPr>
                <w:sz w:val="20"/>
              </w:rPr>
              <w:t>Over 9 but not over 10</w:t>
            </w:r>
          </w:p>
        </w:tc>
        <w:tc>
          <w:tcPr>
            <w:tcW w:w="1181" w:type="dxa"/>
          </w:tcPr>
          <w:p w:rsidR="00B41A6E" w:rsidRDefault="0010595E">
            <w:pPr>
              <w:pStyle w:val="yTable"/>
              <w:jc w:val="center"/>
              <w:rPr>
                <w:sz w:val="20"/>
              </w:rPr>
            </w:pPr>
            <w:r>
              <w:rPr>
                <w:sz w:val="20"/>
              </w:rPr>
              <w:t>1 096</w:t>
            </w:r>
          </w:p>
        </w:tc>
        <w:tc>
          <w:tcPr>
            <w:tcW w:w="1181" w:type="dxa"/>
          </w:tcPr>
          <w:p w:rsidR="00B41A6E" w:rsidRDefault="0010595E">
            <w:pPr>
              <w:pStyle w:val="yTable"/>
              <w:jc w:val="center"/>
              <w:rPr>
                <w:sz w:val="20"/>
              </w:rPr>
            </w:pPr>
            <w:r>
              <w:rPr>
                <w:sz w:val="20"/>
              </w:rPr>
              <w:t>2 704</w:t>
            </w:r>
          </w:p>
        </w:tc>
        <w:tc>
          <w:tcPr>
            <w:tcW w:w="1181" w:type="dxa"/>
          </w:tcPr>
          <w:p w:rsidR="00B41A6E" w:rsidRDefault="0010595E">
            <w:pPr>
              <w:pStyle w:val="yTable"/>
              <w:jc w:val="center"/>
              <w:rPr>
                <w:sz w:val="20"/>
              </w:rPr>
            </w:pPr>
            <w:r>
              <w:rPr>
                <w:sz w:val="20"/>
              </w:rPr>
              <w:t>343</w:t>
            </w:r>
          </w:p>
        </w:tc>
      </w:tr>
      <w:tr w:rsidR="00B41A6E">
        <w:tc>
          <w:tcPr>
            <w:tcW w:w="2268" w:type="dxa"/>
          </w:tcPr>
          <w:p w:rsidR="00B41A6E" w:rsidRDefault="0010595E">
            <w:pPr>
              <w:pStyle w:val="yTable"/>
              <w:rPr>
                <w:sz w:val="20"/>
              </w:rPr>
            </w:pPr>
            <w:r>
              <w:rPr>
                <w:sz w:val="20"/>
              </w:rPr>
              <w:t>Over 10 but not over 11</w:t>
            </w:r>
          </w:p>
        </w:tc>
        <w:tc>
          <w:tcPr>
            <w:tcW w:w="1181" w:type="dxa"/>
          </w:tcPr>
          <w:p w:rsidR="00B41A6E" w:rsidRDefault="0010595E">
            <w:pPr>
              <w:pStyle w:val="yTable"/>
              <w:jc w:val="center"/>
              <w:rPr>
                <w:sz w:val="20"/>
              </w:rPr>
            </w:pPr>
            <w:r>
              <w:rPr>
                <w:sz w:val="20"/>
              </w:rPr>
              <w:t>1 351</w:t>
            </w:r>
          </w:p>
        </w:tc>
        <w:tc>
          <w:tcPr>
            <w:tcW w:w="1181" w:type="dxa"/>
          </w:tcPr>
          <w:p w:rsidR="00B41A6E" w:rsidRDefault="0010595E">
            <w:pPr>
              <w:pStyle w:val="yTable"/>
              <w:jc w:val="center"/>
              <w:rPr>
                <w:sz w:val="20"/>
              </w:rPr>
            </w:pPr>
            <w:r>
              <w:rPr>
                <w:sz w:val="20"/>
              </w:rPr>
              <w:t>3 251</w:t>
            </w:r>
          </w:p>
        </w:tc>
        <w:tc>
          <w:tcPr>
            <w:tcW w:w="1181" w:type="dxa"/>
          </w:tcPr>
          <w:p w:rsidR="00B41A6E" w:rsidRDefault="0010595E">
            <w:pPr>
              <w:pStyle w:val="yTable"/>
              <w:jc w:val="center"/>
              <w:rPr>
                <w:sz w:val="20"/>
              </w:rPr>
            </w:pPr>
            <w:r>
              <w:rPr>
                <w:sz w:val="20"/>
              </w:rPr>
              <w:t>378</w:t>
            </w:r>
          </w:p>
        </w:tc>
      </w:tr>
      <w:tr w:rsidR="00B41A6E">
        <w:tc>
          <w:tcPr>
            <w:tcW w:w="2268" w:type="dxa"/>
          </w:tcPr>
          <w:p w:rsidR="00B41A6E" w:rsidRDefault="0010595E">
            <w:pPr>
              <w:pStyle w:val="yTable"/>
              <w:rPr>
                <w:sz w:val="20"/>
              </w:rPr>
            </w:pPr>
            <w:r>
              <w:rPr>
                <w:sz w:val="20"/>
              </w:rPr>
              <w:t>Over 11 but not over 12</w:t>
            </w:r>
          </w:p>
        </w:tc>
        <w:tc>
          <w:tcPr>
            <w:tcW w:w="1181" w:type="dxa"/>
          </w:tcPr>
          <w:p w:rsidR="00B41A6E" w:rsidRDefault="0010595E">
            <w:pPr>
              <w:pStyle w:val="yTable"/>
              <w:jc w:val="center"/>
              <w:rPr>
                <w:sz w:val="20"/>
              </w:rPr>
            </w:pPr>
            <w:r>
              <w:rPr>
                <w:sz w:val="20"/>
              </w:rPr>
              <w:t>1 604</w:t>
            </w:r>
          </w:p>
        </w:tc>
        <w:tc>
          <w:tcPr>
            <w:tcW w:w="1181" w:type="dxa"/>
          </w:tcPr>
          <w:p w:rsidR="00B41A6E" w:rsidRDefault="0010595E">
            <w:pPr>
              <w:pStyle w:val="yTable"/>
              <w:jc w:val="center"/>
              <w:rPr>
                <w:sz w:val="20"/>
              </w:rPr>
            </w:pPr>
            <w:r>
              <w:rPr>
                <w:sz w:val="20"/>
              </w:rPr>
              <w:t>3 805</w:t>
            </w:r>
          </w:p>
        </w:tc>
        <w:tc>
          <w:tcPr>
            <w:tcW w:w="1181" w:type="dxa"/>
          </w:tcPr>
          <w:p w:rsidR="00B41A6E" w:rsidRDefault="0010595E">
            <w:pPr>
              <w:pStyle w:val="yTable"/>
              <w:jc w:val="center"/>
              <w:rPr>
                <w:sz w:val="20"/>
              </w:rPr>
            </w:pPr>
            <w:r>
              <w:rPr>
                <w:sz w:val="20"/>
              </w:rPr>
              <w:t>415</w:t>
            </w:r>
          </w:p>
        </w:tc>
      </w:tr>
      <w:tr w:rsidR="00B41A6E">
        <w:tc>
          <w:tcPr>
            <w:tcW w:w="2268" w:type="dxa"/>
          </w:tcPr>
          <w:p w:rsidR="00B41A6E" w:rsidRDefault="0010595E">
            <w:pPr>
              <w:pStyle w:val="yTable"/>
              <w:rPr>
                <w:sz w:val="20"/>
              </w:rPr>
            </w:pPr>
            <w:r>
              <w:rPr>
                <w:sz w:val="20"/>
              </w:rPr>
              <w:t>Over 12 but not over 13</w:t>
            </w:r>
          </w:p>
        </w:tc>
        <w:tc>
          <w:tcPr>
            <w:tcW w:w="1181" w:type="dxa"/>
          </w:tcPr>
          <w:p w:rsidR="00B41A6E" w:rsidRDefault="0010595E">
            <w:pPr>
              <w:pStyle w:val="yTable"/>
              <w:jc w:val="center"/>
              <w:rPr>
                <w:sz w:val="20"/>
              </w:rPr>
            </w:pPr>
            <w:r>
              <w:rPr>
                <w:sz w:val="20"/>
              </w:rPr>
              <w:t>1 854</w:t>
            </w:r>
          </w:p>
        </w:tc>
        <w:tc>
          <w:tcPr>
            <w:tcW w:w="1181" w:type="dxa"/>
          </w:tcPr>
          <w:p w:rsidR="00B41A6E" w:rsidRDefault="0010595E">
            <w:pPr>
              <w:pStyle w:val="yTable"/>
              <w:jc w:val="center"/>
              <w:rPr>
                <w:sz w:val="20"/>
              </w:rPr>
            </w:pPr>
            <w:r>
              <w:rPr>
                <w:sz w:val="20"/>
              </w:rPr>
              <w:t>4 355</w:t>
            </w:r>
          </w:p>
        </w:tc>
        <w:tc>
          <w:tcPr>
            <w:tcW w:w="1181" w:type="dxa"/>
          </w:tcPr>
          <w:p w:rsidR="00B41A6E" w:rsidRDefault="0010595E">
            <w:pPr>
              <w:pStyle w:val="yTable"/>
              <w:jc w:val="center"/>
              <w:rPr>
                <w:sz w:val="20"/>
              </w:rPr>
            </w:pPr>
            <w:r>
              <w:rPr>
                <w:sz w:val="20"/>
              </w:rPr>
              <w:t>454</w:t>
            </w:r>
          </w:p>
        </w:tc>
      </w:tr>
      <w:tr w:rsidR="00B41A6E">
        <w:tc>
          <w:tcPr>
            <w:tcW w:w="2268" w:type="dxa"/>
          </w:tcPr>
          <w:p w:rsidR="00B41A6E" w:rsidRDefault="0010595E">
            <w:pPr>
              <w:pStyle w:val="yTable"/>
              <w:rPr>
                <w:sz w:val="20"/>
              </w:rPr>
            </w:pPr>
            <w:r>
              <w:rPr>
                <w:sz w:val="20"/>
              </w:rPr>
              <w:t>Over 13 but not over 14</w:t>
            </w:r>
          </w:p>
        </w:tc>
        <w:tc>
          <w:tcPr>
            <w:tcW w:w="1181" w:type="dxa"/>
          </w:tcPr>
          <w:p w:rsidR="00B41A6E" w:rsidRDefault="0010595E">
            <w:pPr>
              <w:pStyle w:val="yTable"/>
              <w:jc w:val="center"/>
              <w:rPr>
                <w:sz w:val="20"/>
              </w:rPr>
            </w:pPr>
            <w:r>
              <w:rPr>
                <w:sz w:val="20"/>
              </w:rPr>
              <w:t>2 116</w:t>
            </w:r>
          </w:p>
        </w:tc>
        <w:tc>
          <w:tcPr>
            <w:tcW w:w="1181" w:type="dxa"/>
          </w:tcPr>
          <w:p w:rsidR="00B41A6E" w:rsidRDefault="0010595E">
            <w:pPr>
              <w:pStyle w:val="yTable"/>
              <w:jc w:val="center"/>
              <w:rPr>
                <w:sz w:val="20"/>
              </w:rPr>
            </w:pPr>
            <w:r>
              <w:rPr>
                <w:sz w:val="20"/>
              </w:rPr>
              <w:t>4 902</w:t>
            </w:r>
          </w:p>
        </w:tc>
        <w:tc>
          <w:tcPr>
            <w:tcW w:w="1181" w:type="dxa"/>
          </w:tcPr>
          <w:p w:rsidR="00B41A6E" w:rsidRDefault="0010595E">
            <w:pPr>
              <w:pStyle w:val="yTable"/>
              <w:jc w:val="center"/>
              <w:rPr>
                <w:sz w:val="20"/>
              </w:rPr>
            </w:pPr>
            <w:r>
              <w:rPr>
                <w:sz w:val="20"/>
              </w:rPr>
              <w:t>489</w:t>
            </w:r>
          </w:p>
        </w:tc>
      </w:tr>
      <w:tr w:rsidR="00B41A6E">
        <w:tc>
          <w:tcPr>
            <w:tcW w:w="2268" w:type="dxa"/>
          </w:tcPr>
          <w:p w:rsidR="00B41A6E" w:rsidRDefault="0010595E">
            <w:pPr>
              <w:pStyle w:val="yTable"/>
              <w:rPr>
                <w:sz w:val="20"/>
              </w:rPr>
            </w:pPr>
            <w:r>
              <w:rPr>
                <w:sz w:val="20"/>
              </w:rPr>
              <w:t>Over 14 but not over 15</w:t>
            </w:r>
          </w:p>
        </w:tc>
        <w:tc>
          <w:tcPr>
            <w:tcW w:w="1181" w:type="dxa"/>
          </w:tcPr>
          <w:p w:rsidR="00B41A6E" w:rsidRDefault="0010595E">
            <w:pPr>
              <w:pStyle w:val="yTable"/>
              <w:jc w:val="center"/>
              <w:rPr>
                <w:sz w:val="20"/>
              </w:rPr>
            </w:pPr>
            <w:r>
              <w:rPr>
                <w:sz w:val="20"/>
              </w:rPr>
              <w:t>2 372</w:t>
            </w:r>
          </w:p>
        </w:tc>
        <w:tc>
          <w:tcPr>
            <w:tcW w:w="1181" w:type="dxa"/>
          </w:tcPr>
          <w:p w:rsidR="00B41A6E" w:rsidRDefault="0010595E">
            <w:pPr>
              <w:pStyle w:val="yTable"/>
              <w:jc w:val="center"/>
              <w:rPr>
                <w:sz w:val="20"/>
              </w:rPr>
            </w:pPr>
            <w:r>
              <w:rPr>
                <w:sz w:val="20"/>
              </w:rPr>
              <w:t>5 451</w:t>
            </w:r>
          </w:p>
        </w:tc>
        <w:tc>
          <w:tcPr>
            <w:tcW w:w="1181" w:type="dxa"/>
          </w:tcPr>
          <w:p w:rsidR="00B41A6E" w:rsidRDefault="0010595E">
            <w:pPr>
              <w:pStyle w:val="yTable"/>
              <w:jc w:val="center"/>
              <w:rPr>
                <w:sz w:val="20"/>
              </w:rPr>
            </w:pPr>
            <w:r>
              <w:rPr>
                <w:sz w:val="20"/>
              </w:rPr>
              <w:t>526</w:t>
            </w:r>
          </w:p>
        </w:tc>
      </w:tr>
      <w:tr w:rsidR="00B41A6E">
        <w:tc>
          <w:tcPr>
            <w:tcW w:w="2268" w:type="dxa"/>
          </w:tcPr>
          <w:p w:rsidR="00B41A6E" w:rsidRDefault="0010595E">
            <w:pPr>
              <w:pStyle w:val="yTable"/>
              <w:rPr>
                <w:sz w:val="20"/>
              </w:rPr>
            </w:pPr>
            <w:r>
              <w:rPr>
                <w:sz w:val="20"/>
              </w:rPr>
              <w:t>Over 15 but not over 16</w:t>
            </w:r>
          </w:p>
        </w:tc>
        <w:tc>
          <w:tcPr>
            <w:tcW w:w="1181" w:type="dxa"/>
          </w:tcPr>
          <w:p w:rsidR="00B41A6E" w:rsidRDefault="0010595E">
            <w:pPr>
              <w:pStyle w:val="yTable"/>
              <w:jc w:val="center"/>
              <w:rPr>
                <w:sz w:val="20"/>
              </w:rPr>
            </w:pPr>
            <w:r>
              <w:rPr>
                <w:sz w:val="20"/>
              </w:rPr>
              <w:t>2 615</w:t>
            </w:r>
          </w:p>
        </w:tc>
        <w:tc>
          <w:tcPr>
            <w:tcW w:w="1181" w:type="dxa"/>
          </w:tcPr>
          <w:p w:rsidR="00B41A6E" w:rsidRDefault="0010595E">
            <w:pPr>
              <w:pStyle w:val="yTable"/>
              <w:jc w:val="center"/>
              <w:rPr>
                <w:sz w:val="20"/>
              </w:rPr>
            </w:pPr>
            <w:r>
              <w:rPr>
                <w:sz w:val="20"/>
              </w:rPr>
              <w:t>6 004</w:t>
            </w:r>
          </w:p>
        </w:tc>
        <w:tc>
          <w:tcPr>
            <w:tcW w:w="1181" w:type="dxa"/>
          </w:tcPr>
          <w:p w:rsidR="00B41A6E" w:rsidRDefault="0010595E">
            <w:pPr>
              <w:pStyle w:val="yTable"/>
              <w:jc w:val="center"/>
              <w:rPr>
                <w:sz w:val="20"/>
              </w:rPr>
            </w:pPr>
            <w:r>
              <w:rPr>
                <w:sz w:val="20"/>
              </w:rPr>
              <w:t>560</w:t>
            </w:r>
          </w:p>
        </w:tc>
      </w:tr>
      <w:tr w:rsidR="00B41A6E">
        <w:tc>
          <w:tcPr>
            <w:tcW w:w="2268" w:type="dxa"/>
          </w:tcPr>
          <w:p w:rsidR="00B41A6E" w:rsidRDefault="0010595E">
            <w:pPr>
              <w:pStyle w:val="yTable"/>
              <w:rPr>
                <w:sz w:val="20"/>
              </w:rPr>
            </w:pPr>
            <w:r>
              <w:rPr>
                <w:sz w:val="20"/>
              </w:rPr>
              <w:t>Over 16 but not over 17</w:t>
            </w:r>
          </w:p>
        </w:tc>
        <w:tc>
          <w:tcPr>
            <w:tcW w:w="1181" w:type="dxa"/>
          </w:tcPr>
          <w:p w:rsidR="00B41A6E" w:rsidRDefault="0010595E">
            <w:pPr>
              <w:pStyle w:val="yTable"/>
              <w:jc w:val="center"/>
              <w:rPr>
                <w:sz w:val="20"/>
              </w:rPr>
            </w:pPr>
            <w:r>
              <w:rPr>
                <w:sz w:val="20"/>
              </w:rPr>
              <w:t>2 869</w:t>
            </w:r>
          </w:p>
        </w:tc>
        <w:tc>
          <w:tcPr>
            <w:tcW w:w="1181" w:type="dxa"/>
          </w:tcPr>
          <w:p w:rsidR="00B41A6E" w:rsidRDefault="0010595E">
            <w:pPr>
              <w:pStyle w:val="yTable"/>
              <w:jc w:val="center"/>
              <w:rPr>
                <w:sz w:val="20"/>
              </w:rPr>
            </w:pPr>
            <w:r>
              <w:rPr>
                <w:sz w:val="20"/>
              </w:rPr>
              <w:t>6 553</w:t>
            </w:r>
          </w:p>
        </w:tc>
        <w:tc>
          <w:tcPr>
            <w:tcW w:w="1181" w:type="dxa"/>
          </w:tcPr>
          <w:p w:rsidR="00B41A6E" w:rsidRDefault="0010595E">
            <w:pPr>
              <w:pStyle w:val="yTable"/>
              <w:jc w:val="center"/>
              <w:rPr>
                <w:sz w:val="20"/>
              </w:rPr>
            </w:pPr>
            <w:r>
              <w:rPr>
                <w:sz w:val="20"/>
              </w:rPr>
              <w:t>599</w:t>
            </w:r>
          </w:p>
        </w:tc>
      </w:tr>
      <w:tr w:rsidR="00B41A6E">
        <w:tc>
          <w:tcPr>
            <w:tcW w:w="2268" w:type="dxa"/>
          </w:tcPr>
          <w:p w:rsidR="00B41A6E" w:rsidRDefault="0010595E">
            <w:pPr>
              <w:pStyle w:val="yTable"/>
              <w:rPr>
                <w:sz w:val="20"/>
              </w:rPr>
            </w:pPr>
            <w:r>
              <w:rPr>
                <w:sz w:val="20"/>
              </w:rPr>
              <w:t>Over 17 but not over 18</w:t>
            </w:r>
          </w:p>
        </w:tc>
        <w:tc>
          <w:tcPr>
            <w:tcW w:w="1181" w:type="dxa"/>
          </w:tcPr>
          <w:p w:rsidR="00B41A6E" w:rsidRDefault="0010595E">
            <w:pPr>
              <w:pStyle w:val="yTable"/>
              <w:jc w:val="center"/>
              <w:rPr>
                <w:sz w:val="20"/>
              </w:rPr>
            </w:pPr>
            <w:r>
              <w:rPr>
                <w:sz w:val="20"/>
              </w:rPr>
              <w:t>3 132</w:t>
            </w:r>
          </w:p>
        </w:tc>
        <w:tc>
          <w:tcPr>
            <w:tcW w:w="1181" w:type="dxa"/>
          </w:tcPr>
          <w:p w:rsidR="00B41A6E" w:rsidRDefault="0010595E">
            <w:pPr>
              <w:pStyle w:val="yTable"/>
              <w:jc w:val="center"/>
              <w:rPr>
                <w:sz w:val="20"/>
              </w:rPr>
            </w:pPr>
            <w:r>
              <w:rPr>
                <w:sz w:val="20"/>
              </w:rPr>
              <w:t>7 102</w:t>
            </w:r>
          </w:p>
        </w:tc>
        <w:tc>
          <w:tcPr>
            <w:tcW w:w="1181" w:type="dxa"/>
          </w:tcPr>
          <w:p w:rsidR="00B41A6E" w:rsidRDefault="0010595E">
            <w:pPr>
              <w:pStyle w:val="yTable"/>
              <w:jc w:val="center"/>
              <w:rPr>
                <w:sz w:val="20"/>
              </w:rPr>
            </w:pPr>
            <w:r>
              <w:rPr>
                <w:sz w:val="20"/>
              </w:rPr>
              <w:t>636</w:t>
            </w:r>
          </w:p>
        </w:tc>
      </w:tr>
      <w:tr w:rsidR="00B41A6E">
        <w:tc>
          <w:tcPr>
            <w:tcW w:w="2268" w:type="dxa"/>
          </w:tcPr>
          <w:p w:rsidR="00B41A6E" w:rsidRDefault="0010595E">
            <w:pPr>
              <w:pStyle w:val="yTable"/>
              <w:rPr>
                <w:sz w:val="20"/>
              </w:rPr>
            </w:pPr>
            <w:r>
              <w:rPr>
                <w:sz w:val="20"/>
              </w:rPr>
              <w:t>Over 18 but not over 19</w:t>
            </w:r>
          </w:p>
        </w:tc>
        <w:tc>
          <w:tcPr>
            <w:tcW w:w="1181" w:type="dxa"/>
          </w:tcPr>
          <w:p w:rsidR="00B41A6E" w:rsidRDefault="0010595E">
            <w:pPr>
              <w:pStyle w:val="yTable"/>
              <w:jc w:val="center"/>
              <w:rPr>
                <w:sz w:val="20"/>
              </w:rPr>
            </w:pPr>
            <w:r>
              <w:rPr>
                <w:sz w:val="20"/>
              </w:rPr>
              <w:t>3 374</w:t>
            </w:r>
          </w:p>
        </w:tc>
        <w:tc>
          <w:tcPr>
            <w:tcW w:w="1181" w:type="dxa"/>
          </w:tcPr>
          <w:p w:rsidR="00B41A6E" w:rsidRDefault="0010595E">
            <w:pPr>
              <w:pStyle w:val="yTable"/>
              <w:jc w:val="center"/>
              <w:rPr>
                <w:sz w:val="20"/>
              </w:rPr>
            </w:pPr>
            <w:r>
              <w:rPr>
                <w:sz w:val="20"/>
              </w:rPr>
              <w:t>7 651</w:t>
            </w:r>
          </w:p>
        </w:tc>
        <w:tc>
          <w:tcPr>
            <w:tcW w:w="1181" w:type="dxa"/>
          </w:tcPr>
          <w:p w:rsidR="00B41A6E" w:rsidRDefault="0010595E">
            <w:pPr>
              <w:pStyle w:val="yTable"/>
              <w:jc w:val="center"/>
              <w:rPr>
                <w:sz w:val="20"/>
              </w:rPr>
            </w:pPr>
            <w:r>
              <w:rPr>
                <w:sz w:val="20"/>
              </w:rPr>
              <w:t>671</w:t>
            </w:r>
          </w:p>
        </w:tc>
      </w:tr>
      <w:tr w:rsidR="00B41A6E">
        <w:tc>
          <w:tcPr>
            <w:tcW w:w="2268" w:type="dxa"/>
          </w:tcPr>
          <w:p w:rsidR="00B41A6E" w:rsidRDefault="0010595E">
            <w:pPr>
              <w:pStyle w:val="yTable"/>
              <w:rPr>
                <w:sz w:val="20"/>
              </w:rPr>
            </w:pPr>
            <w:r>
              <w:rPr>
                <w:sz w:val="20"/>
              </w:rPr>
              <w:t>Over 19 but not over 20</w:t>
            </w:r>
          </w:p>
        </w:tc>
        <w:tc>
          <w:tcPr>
            <w:tcW w:w="1181" w:type="dxa"/>
          </w:tcPr>
          <w:p w:rsidR="00B41A6E" w:rsidRDefault="0010595E">
            <w:pPr>
              <w:pStyle w:val="yTable"/>
              <w:jc w:val="center"/>
              <w:rPr>
                <w:sz w:val="20"/>
              </w:rPr>
            </w:pPr>
            <w:r>
              <w:rPr>
                <w:sz w:val="20"/>
              </w:rPr>
              <w:t>3 631</w:t>
            </w:r>
          </w:p>
        </w:tc>
        <w:tc>
          <w:tcPr>
            <w:tcW w:w="1181" w:type="dxa"/>
          </w:tcPr>
          <w:p w:rsidR="00B41A6E" w:rsidRDefault="0010595E">
            <w:pPr>
              <w:pStyle w:val="yTable"/>
              <w:jc w:val="center"/>
              <w:rPr>
                <w:sz w:val="20"/>
              </w:rPr>
            </w:pPr>
            <w:r>
              <w:rPr>
                <w:sz w:val="20"/>
              </w:rPr>
              <w:t>8 203</w:t>
            </w:r>
          </w:p>
        </w:tc>
        <w:tc>
          <w:tcPr>
            <w:tcW w:w="1181" w:type="dxa"/>
          </w:tcPr>
          <w:p w:rsidR="00B41A6E" w:rsidRDefault="0010595E">
            <w:pPr>
              <w:pStyle w:val="yTable"/>
              <w:jc w:val="center"/>
              <w:rPr>
                <w:sz w:val="20"/>
              </w:rPr>
            </w:pPr>
            <w:r>
              <w:rPr>
                <w:sz w:val="20"/>
              </w:rPr>
              <w:t>711</w:t>
            </w:r>
          </w:p>
        </w:tc>
      </w:tr>
      <w:tr w:rsidR="00B41A6E">
        <w:tc>
          <w:tcPr>
            <w:tcW w:w="2268" w:type="dxa"/>
          </w:tcPr>
          <w:p w:rsidR="00B41A6E" w:rsidRDefault="0010595E">
            <w:pPr>
              <w:pStyle w:val="yTable"/>
              <w:rPr>
                <w:sz w:val="20"/>
              </w:rPr>
            </w:pPr>
            <w:r>
              <w:rPr>
                <w:sz w:val="20"/>
              </w:rPr>
              <w:t>Over 20 but not over 21</w:t>
            </w:r>
          </w:p>
        </w:tc>
        <w:tc>
          <w:tcPr>
            <w:tcW w:w="1181" w:type="dxa"/>
          </w:tcPr>
          <w:p w:rsidR="00B41A6E" w:rsidRDefault="0010595E">
            <w:pPr>
              <w:pStyle w:val="yTable"/>
              <w:jc w:val="center"/>
              <w:rPr>
                <w:sz w:val="20"/>
              </w:rPr>
            </w:pPr>
            <w:r>
              <w:rPr>
                <w:sz w:val="20"/>
              </w:rPr>
              <w:t>3 924</w:t>
            </w:r>
          </w:p>
        </w:tc>
        <w:tc>
          <w:tcPr>
            <w:tcW w:w="1181" w:type="dxa"/>
          </w:tcPr>
          <w:p w:rsidR="00B41A6E" w:rsidRDefault="0010595E">
            <w:pPr>
              <w:pStyle w:val="yTable"/>
              <w:jc w:val="center"/>
              <w:rPr>
                <w:sz w:val="20"/>
              </w:rPr>
            </w:pPr>
            <w:r>
              <w:rPr>
                <w:sz w:val="20"/>
              </w:rPr>
              <w:t>8 792</w:t>
            </w:r>
          </w:p>
        </w:tc>
        <w:tc>
          <w:tcPr>
            <w:tcW w:w="1181" w:type="dxa"/>
          </w:tcPr>
          <w:p w:rsidR="00B41A6E" w:rsidRDefault="0010595E">
            <w:pPr>
              <w:pStyle w:val="yTable"/>
              <w:jc w:val="center"/>
              <w:rPr>
                <w:sz w:val="20"/>
              </w:rPr>
            </w:pPr>
            <w:r>
              <w:rPr>
                <w:sz w:val="20"/>
              </w:rPr>
              <w:t>765</w:t>
            </w:r>
          </w:p>
        </w:tc>
      </w:tr>
      <w:tr w:rsidR="00B41A6E">
        <w:tc>
          <w:tcPr>
            <w:tcW w:w="2268" w:type="dxa"/>
          </w:tcPr>
          <w:p w:rsidR="00B41A6E" w:rsidRDefault="0010595E">
            <w:pPr>
              <w:pStyle w:val="yTable"/>
              <w:rPr>
                <w:sz w:val="20"/>
              </w:rPr>
            </w:pPr>
            <w:r>
              <w:rPr>
                <w:sz w:val="20"/>
              </w:rPr>
              <w:t>Over 21 but not over 22</w:t>
            </w:r>
          </w:p>
        </w:tc>
        <w:tc>
          <w:tcPr>
            <w:tcW w:w="1181" w:type="dxa"/>
          </w:tcPr>
          <w:p w:rsidR="00B41A6E" w:rsidRDefault="0010595E">
            <w:pPr>
              <w:pStyle w:val="yTable"/>
              <w:jc w:val="center"/>
              <w:rPr>
                <w:sz w:val="20"/>
              </w:rPr>
            </w:pPr>
            <w:r>
              <w:rPr>
                <w:sz w:val="20"/>
              </w:rPr>
              <w:t>4 220</w:t>
            </w:r>
          </w:p>
        </w:tc>
        <w:tc>
          <w:tcPr>
            <w:tcW w:w="1181" w:type="dxa"/>
          </w:tcPr>
          <w:p w:rsidR="00B41A6E" w:rsidRDefault="0010595E">
            <w:pPr>
              <w:pStyle w:val="yTable"/>
              <w:jc w:val="center"/>
              <w:rPr>
                <w:sz w:val="20"/>
              </w:rPr>
            </w:pPr>
            <w:r>
              <w:rPr>
                <w:sz w:val="20"/>
              </w:rPr>
              <w:t>9 382</w:t>
            </w:r>
          </w:p>
        </w:tc>
        <w:tc>
          <w:tcPr>
            <w:tcW w:w="1181" w:type="dxa"/>
          </w:tcPr>
          <w:p w:rsidR="00B41A6E" w:rsidRDefault="0010595E">
            <w:pPr>
              <w:pStyle w:val="yTable"/>
              <w:jc w:val="center"/>
              <w:rPr>
                <w:sz w:val="20"/>
              </w:rPr>
            </w:pPr>
            <w:r>
              <w:rPr>
                <w:sz w:val="20"/>
              </w:rPr>
              <w:t>826</w:t>
            </w:r>
          </w:p>
        </w:tc>
      </w:tr>
      <w:tr w:rsidR="00B41A6E">
        <w:tc>
          <w:tcPr>
            <w:tcW w:w="2268" w:type="dxa"/>
          </w:tcPr>
          <w:p w:rsidR="00B41A6E" w:rsidRDefault="0010595E">
            <w:pPr>
              <w:pStyle w:val="yTable"/>
              <w:rPr>
                <w:sz w:val="20"/>
              </w:rPr>
            </w:pPr>
            <w:r>
              <w:rPr>
                <w:sz w:val="20"/>
              </w:rPr>
              <w:t>Over 22 but not over 23</w:t>
            </w:r>
          </w:p>
        </w:tc>
        <w:tc>
          <w:tcPr>
            <w:tcW w:w="1181" w:type="dxa"/>
          </w:tcPr>
          <w:p w:rsidR="00B41A6E" w:rsidRDefault="0010595E">
            <w:pPr>
              <w:pStyle w:val="yTable"/>
              <w:jc w:val="center"/>
              <w:rPr>
                <w:sz w:val="20"/>
              </w:rPr>
            </w:pPr>
            <w:r>
              <w:rPr>
                <w:sz w:val="20"/>
              </w:rPr>
              <w:t>4 515</w:t>
            </w:r>
          </w:p>
        </w:tc>
        <w:tc>
          <w:tcPr>
            <w:tcW w:w="1181" w:type="dxa"/>
          </w:tcPr>
          <w:p w:rsidR="00B41A6E" w:rsidRDefault="0010595E">
            <w:pPr>
              <w:pStyle w:val="yTable"/>
              <w:jc w:val="center"/>
              <w:rPr>
                <w:sz w:val="20"/>
              </w:rPr>
            </w:pPr>
            <w:r>
              <w:rPr>
                <w:sz w:val="20"/>
              </w:rPr>
              <w:t>9 971</w:t>
            </w:r>
          </w:p>
        </w:tc>
        <w:tc>
          <w:tcPr>
            <w:tcW w:w="1181" w:type="dxa"/>
          </w:tcPr>
          <w:p w:rsidR="00B41A6E" w:rsidRDefault="0010595E">
            <w:pPr>
              <w:pStyle w:val="yTable"/>
              <w:jc w:val="center"/>
              <w:rPr>
                <w:sz w:val="20"/>
              </w:rPr>
            </w:pPr>
            <w:r>
              <w:rPr>
                <w:sz w:val="20"/>
              </w:rPr>
              <w:t>882</w:t>
            </w:r>
          </w:p>
        </w:tc>
      </w:tr>
      <w:tr w:rsidR="00B41A6E">
        <w:tc>
          <w:tcPr>
            <w:tcW w:w="2268" w:type="dxa"/>
          </w:tcPr>
          <w:p w:rsidR="00B41A6E" w:rsidRDefault="0010595E">
            <w:pPr>
              <w:pStyle w:val="yTable"/>
              <w:rPr>
                <w:sz w:val="20"/>
              </w:rPr>
            </w:pPr>
            <w:r>
              <w:rPr>
                <w:sz w:val="20"/>
              </w:rPr>
              <w:t>Over 23 but not over 24</w:t>
            </w:r>
          </w:p>
        </w:tc>
        <w:tc>
          <w:tcPr>
            <w:tcW w:w="1181" w:type="dxa"/>
          </w:tcPr>
          <w:p w:rsidR="00B41A6E" w:rsidRDefault="0010595E">
            <w:pPr>
              <w:pStyle w:val="yTable"/>
              <w:jc w:val="center"/>
              <w:rPr>
                <w:sz w:val="20"/>
              </w:rPr>
            </w:pPr>
            <w:r>
              <w:rPr>
                <w:sz w:val="20"/>
              </w:rPr>
              <w:t>4 818</w:t>
            </w:r>
          </w:p>
        </w:tc>
        <w:tc>
          <w:tcPr>
            <w:tcW w:w="1181" w:type="dxa"/>
          </w:tcPr>
          <w:p w:rsidR="00B41A6E" w:rsidRDefault="0010595E">
            <w:pPr>
              <w:pStyle w:val="yTable"/>
              <w:jc w:val="center"/>
              <w:rPr>
                <w:sz w:val="20"/>
              </w:rPr>
            </w:pPr>
            <w:r>
              <w:rPr>
                <w:sz w:val="20"/>
              </w:rPr>
              <w:t>10 571</w:t>
            </w:r>
          </w:p>
        </w:tc>
        <w:tc>
          <w:tcPr>
            <w:tcW w:w="1181" w:type="dxa"/>
          </w:tcPr>
          <w:p w:rsidR="00B41A6E" w:rsidRDefault="0010595E">
            <w:pPr>
              <w:pStyle w:val="yTable"/>
              <w:jc w:val="center"/>
              <w:rPr>
                <w:sz w:val="20"/>
              </w:rPr>
            </w:pPr>
            <w:r>
              <w:rPr>
                <w:sz w:val="20"/>
              </w:rPr>
              <w:t>936</w:t>
            </w:r>
          </w:p>
        </w:tc>
      </w:tr>
      <w:tr w:rsidR="00B41A6E">
        <w:tc>
          <w:tcPr>
            <w:tcW w:w="2268" w:type="dxa"/>
          </w:tcPr>
          <w:p w:rsidR="00B41A6E" w:rsidRDefault="0010595E">
            <w:pPr>
              <w:pStyle w:val="yTable"/>
              <w:rPr>
                <w:sz w:val="20"/>
              </w:rPr>
            </w:pPr>
            <w:r>
              <w:rPr>
                <w:sz w:val="20"/>
              </w:rPr>
              <w:t>Over 24 but not over 25</w:t>
            </w:r>
          </w:p>
        </w:tc>
        <w:tc>
          <w:tcPr>
            <w:tcW w:w="1181" w:type="dxa"/>
          </w:tcPr>
          <w:p w:rsidR="00B41A6E" w:rsidRDefault="0010595E">
            <w:pPr>
              <w:pStyle w:val="yTable"/>
              <w:jc w:val="center"/>
              <w:rPr>
                <w:sz w:val="20"/>
              </w:rPr>
            </w:pPr>
            <w:r>
              <w:rPr>
                <w:sz w:val="20"/>
              </w:rPr>
              <w:t>5 108</w:t>
            </w:r>
          </w:p>
        </w:tc>
        <w:tc>
          <w:tcPr>
            <w:tcW w:w="1181" w:type="dxa"/>
          </w:tcPr>
          <w:p w:rsidR="00B41A6E" w:rsidRDefault="0010595E">
            <w:pPr>
              <w:pStyle w:val="yTable"/>
              <w:jc w:val="center"/>
              <w:rPr>
                <w:sz w:val="20"/>
              </w:rPr>
            </w:pPr>
            <w:r>
              <w:rPr>
                <w:sz w:val="20"/>
              </w:rPr>
              <w:t>11 155</w:t>
            </w:r>
          </w:p>
        </w:tc>
        <w:tc>
          <w:tcPr>
            <w:tcW w:w="1181" w:type="dxa"/>
          </w:tcPr>
          <w:p w:rsidR="00B41A6E" w:rsidRDefault="0010595E">
            <w:pPr>
              <w:pStyle w:val="yTable"/>
              <w:jc w:val="center"/>
              <w:rPr>
                <w:sz w:val="20"/>
              </w:rPr>
            </w:pPr>
            <w:r>
              <w:rPr>
                <w:sz w:val="20"/>
              </w:rPr>
              <w:t>988</w:t>
            </w:r>
          </w:p>
        </w:tc>
      </w:tr>
      <w:tr w:rsidR="00B41A6E">
        <w:tc>
          <w:tcPr>
            <w:tcW w:w="2268" w:type="dxa"/>
          </w:tcPr>
          <w:p w:rsidR="00B41A6E" w:rsidRDefault="0010595E">
            <w:pPr>
              <w:pStyle w:val="yTable"/>
              <w:rPr>
                <w:sz w:val="20"/>
              </w:rPr>
            </w:pPr>
            <w:r>
              <w:rPr>
                <w:sz w:val="20"/>
              </w:rPr>
              <w:t>Over 25 but not over 26</w:t>
            </w:r>
          </w:p>
        </w:tc>
        <w:tc>
          <w:tcPr>
            <w:tcW w:w="1181" w:type="dxa"/>
          </w:tcPr>
          <w:p w:rsidR="00B41A6E" w:rsidRDefault="0010595E">
            <w:pPr>
              <w:pStyle w:val="yTable"/>
              <w:jc w:val="center"/>
              <w:rPr>
                <w:sz w:val="20"/>
              </w:rPr>
            </w:pPr>
            <w:r>
              <w:rPr>
                <w:sz w:val="20"/>
              </w:rPr>
              <w:t>5 412</w:t>
            </w:r>
          </w:p>
        </w:tc>
        <w:tc>
          <w:tcPr>
            <w:tcW w:w="1181" w:type="dxa"/>
          </w:tcPr>
          <w:p w:rsidR="00B41A6E" w:rsidRDefault="0010595E">
            <w:pPr>
              <w:pStyle w:val="yTable"/>
              <w:jc w:val="center"/>
              <w:rPr>
                <w:sz w:val="20"/>
              </w:rPr>
            </w:pPr>
            <w:r>
              <w:rPr>
                <w:sz w:val="20"/>
              </w:rPr>
              <w:t>11 744</w:t>
            </w:r>
          </w:p>
        </w:tc>
        <w:tc>
          <w:tcPr>
            <w:tcW w:w="1181" w:type="dxa"/>
          </w:tcPr>
          <w:p w:rsidR="00B41A6E" w:rsidRDefault="0010595E">
            <w:pPr>
              <w:pStyle w:val="yTable"/>
              <w:jc w:val="center"/>
              <w:rPr>
                <w:sz w:val="20"/>
              </w:rPr>
            </w:pPr>
            <w:r>
              <w:rPr>
                <w:sz w:val="20"/>
              </w:rPr>
              <w:t>1 043</w:t>
            </w:r>
          </w:p>
        </w:tc>
      </w:tr>
      <w:tr w:rsidR="00B41A6E">
        <w:tc>
          <w:tcPr>
            <w:tcW w:w="2268" w:type="dxa"/>
          </w:tcPr>
          <w:p w:rsidR="00B41A6E" w:rsidRDefault="0010595E">
            <w:pPr>
              <w:pStyle w:val="yTable"/>
              <w:rPr>
                <w:sz w:val="20"/>
              </w:rPr>
            </w:pPr>
            <w:r>
              <w:rPr>
                <w:sz w:val="20"/>
              </w:rPr>
              <w:t>Over 26 but not over 27</w:t>
            </w:r>
          </w:p>
        </w:tc>
        <w:tc>
          <w:tcPr>
            <w:tcW w:w="1181" w:type="dxa"/>
          </w:tcPr>
          <w:p w:rsidR="00B41A6E" w:rsidRDefault="0010595E">
            <w:pPr>
              <w:pStyle w:val="yTable"/>
              <w:jc w:val="center"/>
              <w:rPr>
                <w:sz w:val="20"/>
              </w:rPr>
            </w:pPr>
            <w:r>
              <w:rPr>
                <w:sz w:val="20"/>
              </w:rPr>
              <w:t>5 699</w:t>
            </w:r>
          </w:p>
        </w:tc>
        <w:tc>
          <w:tcPr>
            <w:tcW w:w="1181" w:type="dxa"/>
          </w:tcPr>
          <w:p w:rsidR="00B41A6E" w:rsidRDefault="0010595E">
            <w:pPr>
              <w:pStyle w:val="yTable"/>
              <w:jc w:val="center"/>
              <w:rPr>
                <w:sz w:val="20"/>
              </w:rPr>
            </w:pPr>
            <w:r>
              <w:rPr>
                <w:sz w:val="20"/>
              </w:rPr>
              <w:t>12 335</w:t>
            </w:r>
          </w:p>
        </w:tc>
        <w:tc>
          <w:tcPr>
            <w:tcW w:w="1181" w:type="dxa"/>
          </w:tcPr>
          <w:p w:rsidR="00B41A6E" w:rsidRDefault="0010595E">
            <w:pPr>
              <w:pStyle w:val="yTable"/>
              <w:jc w:val="center"/>
              <w:rPr>
                <w:sz w:val="20"/>
              </w:rPr>
            </w:pPr>
            <w:r>
              <w:rPr>
                <w:sz w:val="20"/>
              </w:rPr>
              <w:t>1 096</w:t>
            </w:r>
          </w:p>
        </w:tc>
      </w:tr>
      <w:tr w:rsidR="00B41A6E">
        <w:tc>
          <w:tcPr>
            <w:tcW w:w="2268" w:type="dxa"/>
          </w:tcPr>
          <w:p w:rsidR="00B41A6E" w:rsidRDefault="0010595E">
            <w:pPr>
              <w:pStyle w:val="yTable"/>
              <w:rPr>
                <w:sz w:val="20"/>
              </w:rPr>
            </w:pPr>
            <w:r>
              <w:rPr>
                <w:sz w:val="20"/>
              </w:rPr>
              <w:t>Over 27 but not over 28</w:t>
            </w:r>
          </w:p>
        </w:tc>
        <w:tc>
          <w:tcPr>
            <w:tcW w:w="1181" w:type="dxa"/>
          </w:tcPr>
          <w:p w:rsidR="00B41A6E" w:rsidRDefault="0010595E">
            <w:pPr>
              <w:pStyle w:val="yTable"/>
              <w:jc w:val="center"/>
              <w:rPr>
                <w:sz w:val="20"/>
              </w:rPr>
            </w:pPr>
            <w:r>
              <w:rPr>
                <w:sz w:val="20"/>
              </w:rPr>
              <w:t>6 004</w:t>
            </w:r>
          </w:p>
        </w:tc>
        <w:tc>
          <w:tcPr>
            <w:tcW w:w="1181" w:type="dxa"/>
          </w:tcPr>
          <w:p w:rsidR="00B41A6E" w:rsidRDefault="0010595E">
            <w:pPr>
              <w:pStyle w:val="yTable"/>
              <w:jc w:val="center"/>
              <w:rPr>
                <w:sz w:val="20"/>
              </w:rPr>
            </w:pPr>
            <w:r>
              <w:rPr>
                <w:sz w:val="20"/>
              </w:rPr>
              <w:t>12 936</w:t>
            </w:r>
          </w:p>
        </w:tc>
        <w:tc>
          <w:tcPr>
            <w:tcW w:w="1181" w:type="dxa"/>
          </w:tcPr>
          <w:p w:rsidR="00B41A6E" w:rsidRDefault="0010595E">
            <w:pPr>
              <w:pStyle w:val="yTable"/>
              <w:jc w:val="center"/>
              <w:rPr>
                <w:sz w:val="20"/>
              </w:rPr>
            </w:pPr>
            <w:r>
              <w:rPr>
                <w:sz w:val="20"/>
              </w:rPr>
              <w:t>1 158</w:t>
            </w:r>
          </w:p>
        </w:tc>
      </w:tr>
      <w:tr w:rsidR="00B41A6E">
        <w:tc>
          <w:tcPr>
            <w:tcW w:w="2268" w:type="dxa"/>
          </w:tcPr>
          <w:p w:rsidR="00B41A6E" w:rsidRDefault="0010595E">
            <w:pPr>
              <w:pStyle w:val="yTable"/>
              <w:rPr>
                <w:sz w:val="20"/>
              </w:rPr>
            </w:pPr>
            <w:r>
              <w:rPr>
                <w:sz w:val="20"/>
              </w:rPr>
              <w:lastRenderedPageBreak/>
              <w:t>Over 28 but not over 29</w:t>
            </w:r>
          </w:p>
        </w:tc>
        <w:tc>
          <w:tcPr>
            <w:tcW w:w="1181" w:type="dxa"/>
          </w:tcPr>
          <w:p w:rsidR="00B41A6E" w:rsidRDefault="0010595E">
            <w:pPr>
              <w:pStyle w:val="yTable"/>
              <w:jc w:val="center"/>
              <w:rPr>
                <w:sz w:val="20"/>
              </w:rPr>
            </w:pPr>
            <w:r>
              <w:rPr>
                <w:sz w:val="20"/>
              </w:rPr>
              <w:t>6 293</w:t>
            </w:r>
          </w:p>
        </w:tc>
        <w:tc>
          <w:tcPr>
            <w:tcW w:w="1181" w:type="dxa"/>
          </w:tcPr>
          <w:p w:rsidR="00B41A6E" w:rsidRDefault="0010595E">
            <w:pPr>
              <w:pStyle w:val="yTable"/>
              <w:jc w:val="center"/>
              <w:rPr>
                <w:sz w:val="20"/>
              </w:rPr>
            </w:pPr>
            <w:r>
              <w:rPr>
                <w:sz w:val="20"/>
              </w:rPr>
              <w:t>13 525</w:t>
            </w:r>
          </w:p>
        </w:tc>
        <w:tc>
          <w:tcPr>
            <w:tcW w:w="1181" w:type="dxa"/>
          </w:tcPr>
          <w:p w:rsidR="00B41A6E" w:rsidRDefault="0010595E">
            <w:pPr>
              <w:pStyle w:val="yTable"/>
              <w:jc w:val="center"/>
              <w:rPr>
                <w:sz w:val="20"/>
              </w:rPr>
            </w:pPr>
            <w:r>
              <w:rPr>
                <w:sz w:val="20"/>
              </w:rPr>
              <w:t>1 210</w:t>
            </w:r>
          </w:p>
        </w:tc>
      </w:tr>
      <w:tr w:rsidR="00B41A6E">
        <w:tc>
          <w:tcPr>
            <w:tcW w:w="2268" w:type="dxa"/>
          </w:tcPr>
          <w:p w:rsidR="00B41A6E" w:rsidRDefault="0010595E">
            <w:pPr>
              <w:pStyle w:val="yTable"/>
              <w:rPr>
                <w:sz w:val="20"/>
              </w:rPr>
            </w:pPr>
            <w:r>
              <w:rPr>
                <w:sz w:val="20"/>
              </w:rPr>
              <w:t>Over 29 but not over 30</w:t>
            </w:r>
          </w:p>
        </w:tc>
        <w:tc>
          <w:tcPr>
            <w:tcW w:w="1181" w:type="dxa"/>
          </w:tcPr>
          <w:p w:rsidR="00B41A6E" w:rsidRDefault="0010595E">
            <w:pPr>
              <w:pStyle w:val="yTable"/>
              <w:jc w:val="center"/>
              <w:rPr>
                <w:sz w:val="20"/>
              </w:rPr>
            </w:pPr>
            <w:r>
              <w:rPr>
                <w:sz w:val="20"/>
              </w:rPr>
              <w:t>6 589</w:t>
            </w:r>
          </w:p>
        </w:tc>
        <w:tc>
          <w:tcPr>
            <w:tcW w:w="1181" w:type="dxa"/>
          </w:tcPr>
          <w:p w:rsidR="00B41A6E" w:rsidRDefault="0010595E">
            <w:pPr>
              <w:pStyle w:val="yTable"/>
              <w:jc w:val="center"/>
              <w:rPr>
                <w:sz w:val="20"/>
              </w:rPr>
            </w:pPr>
            <w:r>
              <w:rPr>
                <w:sz w:val="20"/>
              </w:rPr>
              <w:t>14 111</w:t>
            </w:r>
          </w:p>
        </w:tc>
        <w:tc>
          <w:tcPr>
            <w:tcW w:w="1181" w:type="dxa"/>
          </w:tcPr>
          <w:p w:rsidR="00B41A6E" w:rsidRDefault="0010595E">
            <w:pPr>
              <w:pStyle w:val="yTable"/>
              <w:jc w:val="center"/>
              <w:rPr>
                <w:sz w:val="20"/>
              </w:rPr>
            </w:pPr>
            <w:r>
              <w:rPr>
                <w:sz w:val="20"/>
              </w:rPr>
              <w:t>1 266</w:t>
            </w:r>
          </w:p>
        </w:tc>
      </w:tr>
      <w:tr w:rsidR="00B41A6E">
        <w:tc>
          <w:tcPr>
            <w:tcW w:w="2268" w:type="dxa"/>
          </w:tcPr>
          <w:p w:rsidR="00B41A6E" w:rsidRDefault="0010595E">
            <w:pPr>
              <w:pStyle w:val="yTable"/>
              <w:rPr>
                <w:sz w:val="20"/>
              </w:rPr>
            </w:pPr>
            <w:r>
              <w:rPr>
                <w:sz w:val="20"/>
              </w:rPr>
              <w:t>Over 30 but not over 31</w:t>
            </w:r>
          </w:p>
        </w:tc>
        <w:tc>
          <w:tcPr>
            <w:tcW w:w="1181" w:type="dxa"/>
          </w:tcPr>
          <w:p w:rsidR="00B41A6E" w:rsidRDefault="0010595E">
            <w:pPr>
              <w:pStyle w:val="yTable"/>
              <w:jc w:val="center"/>
              <w:rPr>
                <w:sz w:val="20"/>
              </w:rPr>
            </w:pPr>
            <w:r>
              <w:rPr>
                <w:sz w:val="20"/>
              </w:rPr>
              <w:t>6 925</w:t>
            </w:r>
          </w:p>
        </w:tc>
        <w:tc>
          <w:tcPr>
            <w:tcW w:w="1181" w:type="dxa"/>
          </w:tcPr>
          <w:p w:rsidR="00B41A6E" w:rsidRDefault="0010595E">
            <w:pPr>
              <w:pStyle w:val="yTable"/>
              <w:jc w:val="center"/>
              <w:rPr>
                <w:sz w:val="20"/>
              </w:rPr>
            </w:pPr>
            <w:r>
              <w:rPr>
                <w:sz w:val="20"/>
              </w:rPr>
              <w:t>14 746</w:t>
            </w:r>
          </w:p>
        </w:tc>
        <w:tc>
          <w:tcPr>
            <w:tcW w:w="1181" w:type="dxa"/>
          </w:tcPr>
          <w:p w:rsidR="00B41A6E" w:rsidRDefault="0010595E">
            <w:pPr>
              <w:pStyle w:val="yTable"/>
              <w:jc w:val="center"/>
              <w:rPr>
                <w:sz w:val="20"/>
              </w:rPr>
            </w:pPr>
            <w:r>
              <w:rPr>
                <w:sz w:val="20"/>
              </w:rPr>
              <w:t>1 341</w:t>
            </w:r>
          </w:p>
        </w:tc>
      </w:tr>
      <w:tr w:rsidR="00B41A6E">
        <w:tc>
          <w:tcPr>
            <w:tcW w:w="2268" w:type="dxa"/>
          </w:tcPr>
          <w:p w:rsidR="00B41A6E" w:rsidRDefault="0010595E">
            <w:pPr>
              <w:pStyle w:val="yTable"/>
              <w:rPr>
                <w:sz w:val="20"/>
              </w:rPr>
            </w:pPr>
            <w:r>
              <w:rPr>
                <w:sz w:val="20"/>
              </w:rPr>
              <w:t>Over 31 but not over 32</w:t>
            </w:r>
          </w:p>
        </w:tc>
        <w:tc>
          <w:tcPr>
            <w:tcW w:w="1181" w:type="dxa"/>
          </w:tcPr>
          <w:p w:rsidR="00B41A6E" w:rsidRDefault="0010595E">
            <w:pPr>
              <w:pStyle w:val="yTable"/>
              <w:jc w:val="center"/>
              <w:rPr>
                <w:sz w:val="20"/>
              </w:rPr>
            </w:pPr>
            <w:r>
              <w:rPr>
                <w:sz w:val="20"/>
              </w:rPr>
              <w:t>7 268</w:t>
            </w:r>
          </w:p>
        </w:tc>
        <w:tc>
          <w:tcPr>
            <w:tcW w:w="1181" w:type="dxa"/>
          </w:tcPr>
          <w:p w:rsidR="00B41A6E" w:rsidRDefault="0010595E">
            <w:pPr>
              <w:pStyle w:val="yTable"/>
              <w:jc w:val="center"/>
              <w:rPr>
                <w:sz w:val="20"/>
              </w:rPr>
            </w:pPr>
            <w:r>
              <w:rPr>
                <w:sz w:val="20"/>
              </w:rPr>
              <w:t>15 389</w:t>
            </w:r>
          </w:p>
        </w:tc>
        <w:tc>
          <w:tcPr>
            <w:tcW w:w="1181" w:type="dxa"/>
          </w:tcPr>
          <w:p w:rsidR="00B41A6E" w:rsidRDefault="0010595E">
            <w:pPr>
              <w:pStyle w:val="yTable"/>
              <w:jc w:val="center"/>
              <w:rPr>
                <w:sz w:val="20"/>
              </w:rPr>
            </w:pPr>
            <w:r>
              <w:rPr>
                <w:sz w:val="20"/>
              </w:rPr>
              <w:t>1 417</w:t>
            </w:r>
          </w:p>
        </w:tc>
      </w:tr>
      <w:tr w:rsidR="00B41A6E">
        <w:tc>
          <w:tcPr>
            <w:tcW w:w="2268" w:type="dxa"/>
          </w:tcPr>
          <w:p w:rsidR="00B41A6E" w:rsidRDefault="0010595E">
            <w:pPr>
              <w:pStyle w:val="yTable"/>
              <w:rPr>
                <w:sz w:val="20"/>
              </w:rPr>
            </w:pPr>
            <w:r>
              <w:rPr>
                <w:sz w:val="20"/>
              </w:rPr>
              <w:t>Over 32 but not over 33</w:t>
            </w:r>
          </w:p>
        </w:tc>
        <w:tc>
          <w:tcPr>
            <w:tcW w:w="1181" w:type="dxa"/>
          </w:tcPr>
          <w:p w:rsidR="00B41A6E" w:rsidRDefault="0010595E">
            <w:pPr>
              <w:pStyle w:val="yTable"/>
              <w:jc w:val="center"/>
              <w:rPr>
                <w:sz w:val="20"/>
              </w:rPr>
            </w:pPr>
            <w:r>
              <w:rPr>
                <w:sz w:val="20"/>
              </w:rPr>
              <w:t>7 597</w:t>
            </w:r>
          </w:p>
        </w:tc>
        <w:tc>
          <w:tcPr>
            <w:tcW w:w="1181" w:type="dxa"/>
          </w:tcPr>
          <w:p w:rsidR="00B41A6E" w:rsidRDefault="0010595E">
            <w:pPr>
              <w:pStyle w:val="yTable"/>
              <w:jc w:val="center"/>
              <w:rPr>
                <w:sz w:val="20"/>
              </w:rPr>
            </w:pPr>
            <w:r>
              <w:rPr>
                <w:sz w:val="20"/>
              </w:rPr>
              <w:t>16 018</w:t>
            </w:r>
          </w:p>
        </w:tc>
        <w:tc>
          <w:tcPr>
            <w:tcW w:w="1181" w:type="dxa"/>
          </w:tcPr>
          <w:p w:rsidR="00B41A6E" w:rsidRDefault="0010595E">
            <w:pPr>
              <w:pStyle w:val="yTable"/>
              <w:jc w:val="center"/>
              <w:rPr>
                <w:sz w:val="20"/>
              </w:rPr>
            </w:pPr>
            <w:r>
              <w:rPr>
                <w:sz w:val="20"/>
              </w:rPr>
              <w:t>1 488</w:t>
            </w:r>
          </w:p>
        </w:tc>
      </w:tr>
      <w:tr w:rsidR="00B41A6E">
        <w:tc>
          <w:tcPr>
            <w:tcW w:w="2268" w:type="dxa"/>
          </w:tcPr>
          <w:p w:rsidR="00B41A6E" w:rsidRDefault="0010595E">
            <w:pPr>
              <w:pStyle w:val="yTable"/>
              <w:rPr>
                <w:sz w:val="20"/>
              </w:rPr>
            </w:pPr>
            <w:r>
              <w:rPr>
                <w:sz w:val="20"/>
              </w:rPr>
              <w:t>Over 33 but not over 34</w:t>
            </w:r>
          </w:p>
        </w:tc>
        <w:tc>
          <w:tcPr>
            <w:tcW w:w="1181" w:type="dxa"/>
          </w:tcPr>
          <w:p w:rsidR="00B41A6E" w:rsidRDefault="0010595E">
            <w:pPr>
              <w:pStyle w:val="yTable"/>
              <w:jc w:val="center"/>
              <w:rPr>
                <w:sz w:val="20"/>
              </w:rPr>
            </w:pPr>
            <w:r>
              <w:rPr>
                <w:sz w:val="20"/>
              </w:rPr>
              <w:t>7 942</w:t>
            </w:r>
          </w:p>
        </w:tc>
        <w:tc>
          <w:tcPr>
            <w:tcW w:w="1181" w:type="dxa"/>
          </w:tcPr>
          <w:p w:rsidR="00B41A6E" w:rsidRDefault="0010595E">
            <w:pPr>
              <w:pStyle w:val="yTable"/>
              <w:jc w:val="center"/>
              <w:rPr>
                <w:sz w:val="20"/>
              </w:rPr>
            </w:pPr>
            <w:r>
              <w:rPr>
                <w:sz w:val="20"/>
              </w:rPr>
              <w:t>16 654</w:t>
            </w:r>
          </w:p>
        </w:tc>
        <w:tc>
          <w:tcPr>
            <w:tcW w:w="1181" w:type="dxa"/>
          </w:tcPr>
          <w:p w:rsidR="00B41A6E" w:rsidRDefault="0010595E">
            <w:pPr>
              <w:pStyle w:val="yTable"/>
              <w:jc w:val="center"/>
              <w:rPr>
                <w:sz w:val="20"/>
              </w:rPr>
            </w:pPr>
            <w:r>
              <w:rPr>
                <w:sz w:val="20"/>
              </w:rPr>
              <w:t>1 564</w:t>
            </w:r>
          </w:p>
        </w:tc>
      </w:tr>
      <w:tr w:rsidR="00B41A6E">
        <w:tc>
          <w:tcPr>
            <w:tcW w:w="2268" w:type="dxa"/>
          </w:tcPr>
          <w:p w:rsidR="00B41A6E" w:rsidRDefault="0010595E">
            <w:pPr>
              <w:pStyle w:val="yTable"/>
              <w:rPr>
                <w:sz w:val="20"/>
              </w:rPr>
            </w:pPr>
            <w:r>
              <w:rPr>
                <w:sz w:val="20"/>
              </w:rPr>
              <w:t>Over 34 but not over 35</w:t>
            </w:r>
          </w:p>
        </w:tc>
        <w:tc>
          <w:tcPr>
            <w:tcW w:w="1181" w:type="dxa"/>
          </w:tcPr>
          <w:p w:rsidR="00B41A6E" w:rsidRDefault="0010595E">
            <w:pPr>
              <w:pStyle w:val="yTable"/>
              <w:jc w:val="center"/>
              <w:rPr>
                <w:sz w:val="20"/>
              </w:rPr>
            </w:pPr>
            <w:r>
              <w:rPr>
                <w:sz w:val="20"/>
              </w:rPr>
              <w:t>8 277</w:t>
            </w:r>
          </w:p>
        </w:tc>
        <w:tc>
          <w:tcPr>
            <w:tcW w:w="1181" w:type="dxa"/>
          </w:tcPr>
          <w:p w:rsidR="00B41A6E" w:rsidRDefault="0010595E">
            <w:pPr>
              <w:pStyle w:val="yTable"/>
              <w:jc w:val="center"/>
              <w:rPr>
                <w:sz w:val="20"/>
              </w:rPr>
            </w:pPr>
            <w:r>
              <w:rPr>
                <w:sz w:val="20"/>
              </w:rPr>
              <w:t>17 286</w:t>
            </w:r>
          </w:p>
        </w:tc>
        <w:tc>
          <w:tcPr>
            <w:tcW w:w="1181" w:type="dxa"/>
          </w:tcPr>
          <w:p w:rsidR="00B41A6E" w:rsidRDefault="0010595E">
            <w:pPr>
              <w:pStyle w:val="yTable"/>
              <w:jc w:val="center"/>
              <w:rPr>
                <w:sz w:val="20"/>
              </w:rPr>
            </w:pPr>
            <w:r>
              <w:rPr>
                <w:sz w:val="20"/>
              </w:rPr>
              <w:t>1 638</w:t>
            </w:r>
          </w:p>
        </w:tc>
      </w:tr>
      <w:tr w:rsidR="00B41A6E">
        <w:tc>
          <w:tcPr>
            <w:tcW w:w="2268" w:type="dxa"/>
          </w:tcPr>
          <w:p w:rsidR="00B41A6E" w:rsidRDefault="0010595E">
            <w:pPr>
              <w:pStyle w:val="yTable"/>
              <w:rPr>
                <w:sz w:val="20"/>
              </w:rPr>
            </w:pPr>
            <w:r>
              <w:rPr>
                <w:sz w:val="20"/>
              </w:rPr>
              <w:t>Over 35 but not over 36</w:t>
            </w:r>
          </w:p>
        </w:tc>
        <w:tc>
          <w:tcPr>
            <w:tcW w:w="1181" w:type="dxa"/>
          </w:tcPr>
          <w:p w:rsidR="00B41A6E" w:rsidRDefault="0010595E">
            <w:pPr>
              <w:pStyle w:val="yTable"/>
              <w:jc w:val="center"/>
              <w:rPr>
                <w:sz w:val="20"/>
              </w:rPr>
            </w:pPr>
            <w:r>
              <w:rPr>
                <w:sz w:val="20"/>
              </w:rPr>
              <w:t>8 621</w:t>
            </w:r>
          </w:p>
        </w:tc>
        <w:tc>
          <w:tcPr>
            <w:tcW w:w="1181" w:type="dxa"/>
          </w:tcPr>
          <w:p w:rsidR="00B41A6E" w:rsidRDefault="0010595E">
            <w:pPr>
              <w:pStyle w:val="yTable"/>
              <w:jc w:val="center"/>
              <w:rPr>
                <w:sz w:val="20"/>
              </w:rPr>
            </w:pPr>
            <w:r>
              <w:rPr>
                <w:sz w:val="20"/>
              </w:rPr>
              <w:t>17 917</w:t>
            </w:r>
          </w:p>
        </w:tc>
        <w:tc>
          <w:tcPr>
            <w:tcW w:w="1181" w:type="dxa"/>
          </w:tcPr>
          <w:p w:rsidR="00B41A6E" w:rsidRDefault="0010595E">
            <w:pPr>
              <w:pStyle w:val="yTable"/>
              <w:jc w:val="center"/>
              <w:rPr>
                <w:sz w:val="20"/>
              </w:rPr>
            </w:pPr>
            <w:r>
              <w:rPr>
                <w:sz w:val="20"/>
              </w:rPr>
              <w:t>1 712</w:t>
            </w:r>
          </w:p>
        </w:tc>
      </w:tr>
      <w:tr w:rsidR="00B41A6E">
        <w:tc>
          <w:tcPr>
            <w:tcW w:w="2268" w:type="dxa"/>
          </w:tcPr>
          <w:p w:rsidR="00B41A6E" w:rsidRDefault="0010595E">
            <w:pPr>
              <w:pStyle w:val="yTable"/>
              <w:rPr>
                <w:sz w:val="20"/>
              </w:rPr>
            </w:pPr>
            <w:r>
              <w:rPr>
                <w:sz w:val="20"/>
              </w:rPr>
              <w:t>Over 36 but not over 37</w:t>
            </w:r>
          </w:p>
        </w:tc>
        <w:tc>
          <w:tcPr>
            <w:tcW w:w="1181" w:type="dxa"/>
          </w:tcPr>
          <w:p w:rsidR="00B41A6E" w:rsidRDefault="0010595E">
            <w:pPr>
              <w:pStyle w:val="yTable"/>
              <w:jc w:val="center"/>
              <w:rPr>
                <w:sz w:val="20"/>
              </w:rPr>
            </w:pPr>
            <w:r>
              <w:rPr>
                <w:sz w:val="20"/>
              </w:rPr>
              <w:t>8 965</w:t>
            </w:r>
          </w:p>
        </w:tc>
        <w:tc>
          <w:tcPr>
            <w:tcW w:w="1181" w:type="dxa"/>
          </w:tcPr>
          <w:p w:rsidR="00B41A6E" w:rsidRDefault="0010595E">
            <w:pPr>
              <w:pStyle w:val="yTable"/>
              <w:jc w:val="center"/>
              <w:rPr>
                <w:sz w:val="20"/>
              </w:rPr>
            </w:pPr>
            <w:r>
              <w:rPr>
                <w:sz w:val="20"/>
              </w:rPr>
              <w:t>18 550</w:t>
            </w:r>
          </w:p>
        </w:tc>
        <w:tc>
          <w:tcPr>
            <w:tcW w:w="1181" w:type="dxa"/>
          </w:tcPr>
          <w:p w:rsidR="00B41A6E" w:rsidRDefault="0010595E">
            <w:pPr>
              <w:pStyle w:val="yTable"/>
              <w:jc w:val="center"/>
              <w:rPr>
                <w:sz w:val="20"/>
              </w:rPr>
            </w:pPr>
            <w:r>
              <w:rPr>
                <w:sz w:val="20"/>
              </w:rPr>
              <w:t>1 789</w:t>
            </w:r>
          </w:p>
        </w:tc>
      </w:tr>
      <w:tr w:rsidR="00B41A6E">
        <w:tc>
          <w:tcPr>
            <w:tcW w:w="2268" w:type="dxa"/>
          </w:tcPr>
          <w:p w:rsidR="00B41A6E" w:rsidRDefault="0010595E">
            <w:pPr>
              <w:pStyle w:val="yTable"/>
              <w:rPr>
                <w:sz w:val="20"/>
              </w:rPr>
            </w:pPr>
            <w:r>
              <w:rPr>
                <w:sz w:val="20"/>
              </w:rPr>
              <w:t>Over 37 but not over 38</w:t>
            </w:r>
          </w:p>
        </w:tc>
        <w:tc>
          <w:tcPr>
            <w:tcW w:w="1181" w:type="dxa"/>
          </w:tcPr>
          <w:p w:rsidR="00B41A6E" w:rsidRDefault="0010595E">
            <w:pPr>
              <w:pStyle w:val="yTable"/>
              <w:jc w:val="center"/>
              <w:rPr>
                <w:sz w:val="20"/>
              </w:rPr>
            </w:pPr>
            <w:r>
              <w:rPr>
                <w:sz w:val="20"/>
              </w:rPr>
              <w:t>9 292</w:t>
            </w:r>
          </w:p>
        </w:tc>
        <w:tc>
          <w:tcPr>
            <w:tcW w:w="1181" w:type="dxa"/>
          </w:tcPr>
          <w:p w:rsidR="00B41A6E" w:rsidRDefault="0010595E">
            <w:pPr>
              <w:pStyle w:val="yTable"/>
              <w:jc w:val="center"/>
              <w:rPr>
                <w:sz w:val="20"/>
              </w:rPr>
            </w:pPr>
            <w:r>
              <w:rPr>
                <w:sz w:val="20"/>
              </w:rPr>
              <w:t>19 194</w:t>
            </w:r>
          </w:p>
        </w:tc>
        <w:tc>
          <w:tcPr>
            <w:tcW w:w="1181" w:type="dxa"/>
          </w:tcPr>
          <w:p w:rsidR="00B41A6E" w:rsidRDefault="0010595E">
            <w:pPr>
              <w:pStyle w:val="yTable"/>
              <w:jc w:val="center"/>
              <w:rPr>
                <w:sz w:val="20"/>
              </w:rPr>
            </w:pPr>
            <w:r>
              <w:rPr>
                <w:sz w:val="20"/>
              </w:rPr>
              <w:t>1 855</w:t>
            </w:r>
          </w:p>
        </w:tc>
      </w:tr>
      <w:tr w:rsidR="00B41A6E">
        <w:tc>
          <w:tcPr>
            <w:tcW w:w="2268" w:type="dxa"/>
          </w:tcPr>
          <w:p w:rsidR="00B41A6E" w:rsidRDefault="0010595E">
            <w:pPr>
              <w:pStyle w:val="yTable"/>
              <w:rPr>
                <w:sz w:val="20"/>
              </w:rPr>
            </w:pPr>
            <w:r>
              <w:rPr>
                <w:sz w:val="20"/>
              </w:rPr>
              <w:t>Over 38 but not over 39</w:t>
            </w:r>
          </w:p>
        </w:tc>
        <w:tc>
          <w:tcPr>
            <w:tcW w:w="1181" w:type="dxa"/>
          </w:tcPr>
          <w:p w:rsidR="00B41A6E" w:rsidRDefault="0010595E">
            <w:pPr>
              <w:pStyle w:val="yTable"/>
              <w:jc w:val="center"/>
              <w:rPr>
                <w:sz w:val="20"/>
              </w:rPr>
            </w:pPr>
            <w:r>
              <w:rPr>
                <w:sz w:val="20"/>
              </w:rPr>
              <w:t>9 634</w:t>
            </w:r>
          </w:p>
        </w:tc>
        <w:tc>
          <w:tcPr>
            <w:tcW w:w="1181" w:type="dxa"/>
          </w:tcPr>
          <w:p w:rsidR="00B41A6E" w:rsidRDefault="0010595E">
            <w:pPr>
              <w:pStyle w:val="yTable"/>
              <w:jc w:val="center"/>
              <w:rPr>
                <w:sz w:val="20"/>
              </w:rPr>
            </w:pPr>
            <w:r>
              <w:rPr>
                <w:sz w:val="20"/>
              </w:rPr>
              <w:t>19 821</w:t>
            </w:r>
          </w:p>
        </w:tc>
        <w:tc>
          <w:tcPr>
            <w:tcW w:w="1181" w:type="dxa"/>
          </w:tcPr>
          <w:p w:rsidR="00B41A6E" w:rsidRDefault="0010595E">
            <w:pPr>
              <w:pStyle w:val="yTable"/>
              <w:jc w:val="center"/>
              <w:rPr>
                <w:sz w:val="20"/>
              </w:rPr>
            </w:pPr>
            <w:r>
              <w:rPr>
                <w:sz w:val="20"/>
              </w:rPr>
              <w:t>1 930</w:t>
            </w:r>
          </w:p>
        </w:tc>
      </w:tr>
      <w:tr w:rsidR="00B41A6E">
        <w:tc>
          <w:tcPr>
            <w:tcW w:w="2268" w:type="dxa"/>
          </w:tcPr>
          <w:p w:rsidR="00B41A6E" w:rsidRDefault="0010595E">
            <w:pPr>
              <w:pStyle w:val="yTable"/>
              <w:rPr>
                <w:sz w:val="20"/>
              </w:rPr>
            </w:pPr>
            <w:r>
              <w:rPr>
                <w:sz w:val="20"/>
              </w:rPr>
              <w:t>Over 39 but not over 40</w:t>
            </w:r>
          </w:p>
        </w:tc>
        <w:tc>
          <w:tcPr>
            <w:tcW w:w="1181" w:type="dxa"/>
          </w:tcPr>
          <w:p w:rsidR="00B41A6E" w:rsidRDefault="0010595E">
            <w:pPr>
              <w:pStyle w:val="yTable"/>
              <w:jc w:val="center"/>
              <w:rPr>
                <w:sz w:val="20"/>
              </w:rPr>
            </w:pPr>
            <w:r>
              <w:rPr>
                <w:sz w:val="20"/>
              </w:rPr>
              <w:t>9 971</w:t>
            </w:r>
          </w:p>
        </w:tc>
        <w:tc>
          <w:tcPr>
            <w:tcW w:w="1181" w:type="dxa"/>
          </w:tcPr>
          <w:p w:rsidR="00B41A6E" w:rsidRDefault="0010595E">
            <w:pPr>
              <w:pStyle w:val="yTable"/>
              <w:jc w:val="center"/>
              <w:rPr>
                <w:sz w:val="20"/>
              </w:rPr>
            </w:pPr>
            <w:r>
              <w:rPr>
                <w:sz w:val="20"/>
              </w:rPr>
              <w:t>20 455</w:t>
            </w:r>
          </w:p>
        </w:tc>
        <w:tc>
          <w:tcPr>
            <w:tcW w:w="1181" w:type="dxa"/>
          </w:tcPr>
          <w:p w:rsidR="00B41A6E" w:rsidRDefault="0010595E">
            <w:pPr>
              <w:pStyle w:val="yTable"/>
              <w:jc w:val="center"/>
              <w:rPr>
                <w:sz w:val="20"/>
              </w:rPr>
            </w:pPr>
            <w:r>
              <w:rPr>
                <w:sz w:val="20"/>
              </w:rPr>
              <w:t>2 005</w:t>
            </w:r>
          </w:p>
        </w:tc>
      </w:tr>
      <w:tr w:rsidR="00B41A6E">
        <w:tc>
          <w:tcPr>
            <w:tcW w:w="2268" w:type="dxa"/>
          </w:tcPr>
          <w:p w:rsidR="00B41A6E" w:rsidRDefault="0010595E">
            <w:pPr>
              <w:pStyle w:val="yTable"/>
              <w:rPr>
                <w:sz w:val="20"/>
              </w:rPr>
            </w:pPr>
            <w:r>
              <w:rPr>
                <w:sz w:val="20"/>
              </w:rPr>
              <w:t>Over 40 but not over 41</w:t>
            </w:r>
          </w:p>
        </w:tc>
        <w:tc>
          <w:tcPr>
            <w:tcW w:w="1181" w:type="dxa"/>
          </w:tcPr>
          <w:p w:rsidR="00B41A6E" w:rsidRDefault="0010595E">
            <w:pPr>
              <w:pStyle w:val="yTable"/>
              <w:jc w:val="center"/>
              <w:rPr>
                <w:sz w:val="20"/>
              </w:rPr>
            </w:pPr>
            <w:r>
              <w:rPr>
                <w:sz w:val="20"/>
              </w:rPr>
              <w:t>10 357</w:t>
            </w:r>
          </w:p>
        </w:tc>
        <w:tc>
          <w:tcPr>
            <w:tcW w:w="1181" w:type="dxa"/>
          </w:tcPr>
          <w:p w:rsidR="00B41A6E" w:rsidRDefault="0010595E">
            <w:pPr>
              <w:pStyle w:val="yTable"/>
              <w:jc w:val="center"/>
              <w:rPr>
                <w:sz w:val="20"/>
              </w:rPr>
            </w:pPr>
            <w:r>
              <w:rPr>
                <w:sz w:val="20"/>
              </w:rPr>
              <w:t>21 127</w:t>
            </w:r>
          </w:p>
        </w:tc>
        <w:tc>
          <w:tcPr>
            <w:tcW w:w="1181" w:type="dxa"/>
          </w:tcPr>
          <w:p w:rsidR="00B41A6E" w:rsidRDefault="0010595E">
            <w:pPr>
              <w:pStyle w:val="yTable"/>
              <w:jc w:val="center"/>
              <w:rPr>
                <w:sz w:val="20"/>
              </w:rPr>
            </w:pPr>
            <w:r>
              <w:rPr>
                <w:sz w:val="20"/>
              </w:rPr>
              <w:t>2 104</w:t>
            </w:r>
          </w:p>
        </w:tc>
      </w:tr>
      <w:tr w:rsidR="00B41A6E">
        <w:tc>
          <w:tcPr>
            <w:tcW w:w="2268" w:type="dxa"/>
          </w:tcPr>
          <w:p w:rsidR="00B41A6E" w:rsidRDefault="0010595E">
            <w:pPr>
              <w:pStyle w:val="yTable"/>
              <w:rPr>
                <w:sz w:val="20"/>
              </w:rPr>
            </w:pPr>
            <w:r>
              <w:rPr>
                <w:sz w:val="20"/>
              </w:rPr>
              <w:t>Over 41 but not over 42</w:t>
            </w:r>
          </w:p>
        </w:tc>
        <w:tc>
          <w:tcPr>
            <w:tcW w:w="1181" w:type="dxa"/>
          </w:tcPr>
          <w:p w:rsidR="00B41A6E" w:rsidRDefault="0010595E">
            <w:pPr>
              <w:pStyle w:val="yTable"/>
              <w:jc w:val="center"/>
              <w:rPr>
                <w:sz w:val="20"/>
              </w:rPr>
            </w:pPr>
            <w:r>
              <w:rPr>
                <w:sz w:val="20"/>
              </w:rPr>
              <w:t>10 732</w:t>
            </w:r>
          </w:p>
        </w:tc>
        <w:tc>
          <w:tcPr>
            <w:tcW w:w="1181" w:type="dxa"/>
          </w:tcPr>
          <w:p w:rsidR="00B41A6E" w:rsidRDefault="0010595E">
            <w:pPr>
              <w:pStyle w:val="yTable"/>
              <w:jc w:val="center"/>
              <w:rPr>
                <w:sz w:val="20"/>
              </w:rPr>
            </w:pPr>
            <w:r>
              <w:rPr>
                <w:sz w:val="20"/>
              </w:rPr>
              <w:t>21 807</w:t>
            </w:r>
          </w:p>
        </w:tc>
        <w:tc>
          <w:tcPr>
            <w:tcW w:w="1181" w:type="dxa"/>
          </w:tcPr>
          <w:p w:rsidR="00B41A6E" w:rsidRDefault="0010595E">
            <w:pPr>
              <w:pStyle w:val="yTable"/>
              <w:jc w:val="center"/>
              <w:rPr>
                <w:sz w:val="20"/>
              </w:rPr>
            </w:pPr>
            <w:r>
              <w:rPr>
                <w:sz w:val="20"/>
              </w:rPr>
              <w:t>2 196</w:t>
            </w:r>
          </w:p>
        </w:tc>
      </w:tr>
      <w:tr w:rsidR="00B41A6E">
        <w:tc>
          <w:tcPr>
            <w:tcW w:w="2268" w:type="dxa"/>
          </w:tcPr>
          <w:p w:rsidR="00B41A6E" w:rsidRDefault="0010595E">
            <w:pPr>
              <w:pStyle w:val="yTable"/>
              <w:rPr>
                <w:sz w:val="20"/>
              </w:rPr>
            </w:pPr>
            <w:r>
              <w:rPr>
                <w:sz w:val="20"/>
              </w:rPr>
              <w:t>Over 42 but not over 43</w:t>
            </w:r>
          </w:p>
        </w:tc>
        <w:tc>
          <w:tcPr>
            <w:tcW w:w="1181" w:type="dxa"/>
          </w:tcPr>
          <w:p w:rsidR="00B41A6E" w:rsidRDefault="0010595E">
            <w:pPr>
              <w:pStyle w:val="yTable"/>
              <w:jc w:val="center"/>
              <w:rPr>
                <w:sz w:val="20"/>
              </w:rPr>
            </w:pPr>
            <w:r>
              <w:rPr>
                <w:sz w:val="20"/>
              </w:rPr>
              <w:t>11 112</w:t>
            </w:r>
          </w:p>
        </w:tc>
        <w:tc>
          <w:tcPr>
            <w:tcW w:w="1181" w:type="dxa"/>
          </w:tcPr>
          <w:p w:rsidR="00B41A6E" w:rsidRDefault="0010595E">
            <w:pPr>
              <w:pStyle w:val="yTable"/>
              <w:jc w:val="center"/>
              <w:rPr>
                <w:sz w:val="20"/>
              </w:rPr>
            </w:pPr>
            <w:r>
              <w:rPr>
                <w:sz w:val="20"/>
              </w:rPr>
              <w:t>22 491</w:t>
            </w:r>
          </w:p>
        </w:tc>
        <w:tc>
          <w:tcPr>
            <w:tcW w:w="1181" w:type="dxa"/>
          </w:tcPr>
          <w:p w:rsidR="00B41A6E" w:rsidRDefault="0010595E">
            <w:pPr>
              <w:pStyle w:val="yTable"/>
              <w:jc w:val="center"/>
              <w:rPr>
                <w:sz w:val="20"/>
              </w:rPr>
            </w:pPr>
            <w:r>
              <w:rPr>
                <w:sz w:val="20"/>
              </w:rPr>
              <w:t>2 285</w:t>
            </w:r>
          </w:p>
        </w:tc>
      </w:tr>
      <w:tr w:rsidR="00B41A6E">
        <w:tc>
          <w:tcPr>
            <w:tcW w:w="2268" w:type="dxa"/>
          </w:tcPr>
          <w:p w:rsidR="00B41A6E" w:rsidRDefault="0010595E">
            <w:pPr>
              <w:pStyle w:val="yTable"/>
              <w:rPr>
                <w:sz w:val="20"/>
              </w:rPr>
            </w:pPr>
            <w:r>
              <w:rPr>
                <w:sz w:val="20"/>
              </w:rPr>
              <w:t>Over 43 but not over 44</w:t>
            </w:r>
          </w:p>
        </w:tc>
        <w:tc>
          <w:tcPr>
            <w:tcW w:w="1181" w:type="dxa"/>
          </w:tcPr>
          <w:p w:rsidR="00B41A6E" w:rsidRDefault="0010595E">
            <w:pPr>
              <w:pStyle w:val="yTable"/>
              <w:jc w:val="center"/>
              <w:rPr>
                <w:sz w:val="20"/>
              </w:rPr>
            </w:pPr>
            <w:r>
              <w:rPr>
                <w:sz w:val="20"/>
              </w:rPr>
              <w:t>11 495</w:t>
            </w:r>
          </w:p>
        </w:tc>
        <w:tc>
          <w:tcPr>
            <w:tcW w:w="1181" w:type="dxa"/>
          </w:tcPr>
          <w:p w:rsidR="00B41A6E" w:rsidRDefault="0010595E">
            <w:pPr>
              <w:pStyle w:val="yTable"/>
              <w:jc w:val="center"/>
              <w:rPr>
                <w:sz w:val="20"/>
              </w:rPr>
            </w:pPr>
            <w:r>
              <w:rPr>
                <w:sz w:val="20"/>
              </w:rPr>
              <w:t>23 154</w:t>
            </w:r>
          </w:p>
        </w:tc>
        <w:tc>
          <w:tcPr>
            <w:tcW w:w="1181" w:type="dxa"/>
          </w:tcPr>
          <w:p w:rsidR="00B41A6E" w:rsidRDefault="0010595E">
            <w:pPr>
              <w:pStyle w:val="yTable"/>
              <w:jc w:val="center"/>
              <w:rPr>
                <w:sz w:val="20"/>
              </w:rPr>
            </w:pPr>
            <w:r>
              <w:rPr>
                <w:sz w:val="20"/>
              </w:rPr>
              <w:t>2 381</w:t>
            </w:r>
          </w:p>
        </w:tc>
      </w:tr>
      <w:tr w:rsidR="00B41A6E">
        <w:tc>
          <w:tcPr>
            <w:tcW w:w="2268" w:type="dxa"/>
          </w:tcPr>
          <w:p w:rsidR="00B41A6E" w:rsidRDefault="0010595E">
            <w:pPr>
              <w:pStyle w:val="yTable"/>
              <w:rPr>
                <w:sz w:val="20"/>
              </w:rPr>
            </w:pPr>
            <w:r>
              <w:rPr>
                <w:sz w:val="20"/>
              </w:rPr>
              <w:t>Over 44 but not over 45</w:t>
            </w:r>
          </w:p>
        </w:tc>
        <w:tc>
          <w:tcPr>
            <w:tcW w:w="1181" w:type="dxa"/>
          </w:tcPr>
          <w:p w:rsidR="00B41A6E" w:rsidRDefault="0010595E">
            <w:pPr>
              <w:pStyle w:val="yTable"/>
              <w:jc w:val="center"/>
              <w:rPr>
                <w:sz w:val="20"/>
              </w:rPr>
            </w:pPr>
            <w:r>
              <w:rPr>
                <w:sz w:val="20"/>
              </w:rPr>
              <w:t>11 873</w:t>
            </w:r>
          </w:p>
        </w:tc>
        <w:tc>
          <w:tcPr>
            <w:tcW w:w="1181" w:type="dxa"/>
          </w:tcPr>
          <w:p w:rsidR="00B41A6E" w:rsidRDefault="0010595E">
            <w:pPr>
              <w:pStyle w:val="yTable"/>
              <w:jc w:val="center"/>
              <w:rPr>
                <w:sz w:val="20"/>
              </w:rPr>
            </w:pPr>
            <w:r>
              <w:rPr>
                <w:sz w:val="20"/>
              </w:rPr>
              <w:t>23 844</w:t>
            </w:r>
          </w:p>
        </w:tc>
        <w:tc>
          <w:tcPr>
            <w:tcW w:w="1181" w:type="dxa"/>
          </w:tcPr>
          <w:p w:rsidR="00B41A6E" w:rsidRDefault="0010595E">
            <w:pPr>
              <w:pStyle w:val="yTable"/>
              <w:jc w:val="center"/>
              <w:rPr>
                <w:sz w:val="20"/>
              </w:rPr>
            </w:pPr>
            <w:r>
              <w:rPr>
                <w:sz w:val="20"/>
              </w:rPr>
              <w:t>2 472</w:t>
            </w:r>
          </w:p>
        </w:tc>
      </w:tr>
      <w:tr w:rsidR="00B41A6E">
        <w:tc>
          <w:tcPr>
            <w:tcW w:w="2268" w:type="dxa"/>
          </w:tcPr>
          <w:p w:rsidR="00B41A6E" w:rsidRDefault="0010595E">
            <w:pPr>
              <w:pStyle w:val="yTable"/>
              <w:rPr>
                <w:sz w:val="20"/>
              </w:rPr>
            </w:pPr>
            <w:r>
              <w:rPr>
                <w:sz w:val="20"/>
              </w:rPr>
              <w:t>Over 45 but not over 46</w:t>
            </w:r>
          </w:p>
        </w:tc>
        <w:tc>
          <w:tcPr>
            <w:tcW w:w="1181" w:type="dxa"/>
          </w:tcPr>
          <w:p w:rsidR="00B41A6E" w:rsidRDefault="0010595E">
            <w:pPr>
              <w:pStyle w:val="yTable"/>
              <w:jc w:val="center"/>
              <w:rPr>
                <w:sz w:val="20"/>
              </w:rPr>
            </w:pPr>
            <w:r>
              <w:rPr>
                <w:sz w:val="20"/>
              </w:rPr>
              <w:t>12 254</w:t>
            </w:r>
          </w:p>
        </w:tc>
        <w:tc>
          <w:tcPr>
            <w:tcW w:w="1181" w:type="dxa"/>
          </w:tcPr>
          <w:p w:rsidR="00B41A6E" w:rsidRDefault="0010595E">
            <w:pPr>
              <w:pStyle w:val="yTable"/>
              <w:jc w:val="center"/>
              <w:rPr>
                <w:sz w:val="20"/>
              </w:rPr>
            </w:pPr>
            <w:r>
              <w:rPr>
                <w:sz w:val="20"/>
              </w:rPr>
              <w:t>24 509</w:t>
            </w:r>
          </w:p>
        </w:tc>
        <w:tc>
          <w:tcPr>
            <w:tcW w:w="1181" w:type="dxa"/>
          </w:tcPr>
          <w:p w:rsidR="00B41A6E" w:rsidRDefault="0010595E">
            <w:pPr>
              <w:pStyle w:val="yTable"/>
              <w:jc w:val="center"/>
              <w:rPr>
                <w:sz w:val="20"/>
              </w:rPr>
            </w:pPr>
            <w:r>
              <w:rPr>
                <w:sz w:val="20"/>
              </w:rPr>
              <w:t>2 560</w:t>
            </w:r>
          </w:p>
        </w:tc>
      </w:tr>
      <w:tr w:rsidR="00B41A6E">
        <w:tc>
          <w:tcPr>
            <w:tcW w:w="2268" w:type="dxa"/>
          </w:tcPr>
          <w:p w:rsidR="00B41A6E" w:rsidRDefault="0010595E">
            <w:pPr>
              <w:pStyle w:val="yTable"/>
              <w:rPr>
                <w:sz w:val="20"/>
              </w:rPr>
            </w:pPr>
            <w:r>
              <w:rPr>
                <w:sz w:val="20"/>
              </w:rPr>
              <w:t>Over 46 but not over 47</w:t>
            </w:r>
          </w:p>
        </w:tc>
        <w:tc>
          <w:tcPr>
            <w:tcW w:w="1181" w:type="dxa"/>
          </w:tcPr>
          <w:p w:rsidR="00B41A6E" w:rsidRDefault="0010595E">
            <w:pPr>
              <w:pStyle w:val="yTable"/>
              <w:jc w:val="center"/>
              <w:rPr>
                <w:sz w:val="20"/>
              </w:rPr>
            </w:pPr>
            <w:r>
              <w:rPr>
                <w:sz w:val="20"/>
              </w:rPr>
              <w:t>12 634</w:t>
            </w:r>
          </w:p>
        </w:tc>
        <w:tc>
          <w:tcPr>
            <w:tcW w:w="1181" w:type="dxa"/>
          </w:tcPr>
          <w:p w:rsidR="00B41A6E" w:rsidRDefault="0010595E">
            <w:pPr>
              <w:pStyle w:val="yTable"/>
              <w:jc w:val="center"/>
              <w:rPr>
                <w:sz w:val="20"/>
              </w:rPr>
            </w:pPr>
            <w:r>
              <w:rPr>
                <w:sz w:val="20"/>
              </w:rPr>
              <w:t>25 184</w:t>
            </w:r>
          </w:p>
        </w:tc>
        <w:tc>
          <w:tcPr>
            <w:tcW w:w="1181" w:type="dxa"/>
          </w:tcPr>
          <w:p w:rsidR="00B41A6E" w:rsidRDefault="0010595E">
            <w:pPr>
              <w:pStyle w:val="yTable"/>
              <w:jc w:val="center"/>
              <w:rPr>
                <w:sz w:val="20"/>
              </w:rPr>
            </w:pPr>
            <w:r>
              <w:rPr>
                <w:sz w:val="20"/>
              </w:rPr>
              <w:t>2 654</w:t>
            </w:r>
          </w:p>
        </w:tc>
      </w:tr>
      <w:tr w:rsidR="00B41A6E">
        <w:tc>
          <w:tcPr>
            <w:tcW w:w="2268" w:type="dxa"/>
          </w:tcPr>
          <w:p w:rsidR="00B41A6E" w:rsidRDefault="0010595E">
            <w:pPr>
              <w:pStyle w:val="yTable"/>
              <w:rPr>
                <w:sz w:val="20"/>
              </w:rPr>
            </w:pPr>
            <w:r>
              <w:rPr>
                <w:sz w:val="20"/>
              </w:rPr>
              <w:t>Over 47 but not over 48</w:t>
            </w:r>
          </w:p>
        </w:tc>
        <w:tc>
          <w:tcPr>
            <w:tcW w:w="1181" w:type="dxa"/>
          </w:tcPr>
          <w:p w:rsidR="00B41A6E" w:rsidRDefault="0010595E">
            <w:pPr>
              <w:pStyle w:val="yTable"/>
              <w:jc w:val="center"/>
              <w:rPr>
                <w:sz w:val="20"/>
              </w:rPr>
            </w:pPr>
            <w:r>
              <w:rPr>
                <w:sz w:val="20"/>
              </w:rPr>
              <w:t>13 012</w:t>
            </w:r>
          </w:p>
        </w:tc>
        <w:tc>
          <w:tcPr>
            <w:tcW w:w="1181" w:type="dxa"/>
          </w:tcPr>
          <w:p w:rsidR="00B41A6E" w:rsidRDefault="0010595E">
            <w:pPr>
              <w:pStyle w:val="yTable"/>
              <w:jc w:val="center"/>
              <w:rPr>
                <w:sz w:val="20"/>
              </w:rPr>
            </w:pPr>
            <w:r>
              <w:rPr>
                <w:sz w:val="20"/>
              </w:rPr>
              <w:t>25 867</w:t>
            </w:r>
          </w:p>
        </w:tc>
        <w:tc>
          <w:tcPr>
            <w:tcW w:w="1181" w:type="dxa"/>
          </w:tcPr>
          <w:p w:rsidR="00B41A6E" w:rsidRDefault="0010595E">
            <w:pPr>
              <w:pStyle w:val="yTable"/>
              <w:jc w:val="center"/>
              <w:rPr>
                <w:sz w:val="20"/>
              </w:rPr>
            </w:pPr>
            <w:r>
              <w:rPr>
                <w:sz w:val="20"/>
              </w:rPr>
              <w:t>2 746</w:t>
            </w:r>
          </w:p>
        </w:tc>
      </w:tr>
      <w:tr w:rsidR="00B41A6E">
        <w:tc>
          <w:tcPr>
            <w:tcW w:w="2268" w:type="dxa"/>
          </w:tcPr>
          <w:p w:rsidR="00B41A6E" w:rsidRDefault="0010595E">
            <w:pPr>
              <w:pStyle w:val="yTable"/>
              <w:rPr>
                <w:sz w:val="20"/>
              </w:rPr>
            </w:pPr>
            <w:r>
              <w:rPr>
                <w:sz w:val="20"/>
              </w:rPr>
              <w:t>Over 48 but not over 49</w:t>
            </w:r>
          </w:p>
        </w:tc>
        <w:tc>
          <w:tcPr>
            <w:tcW w:w="1181" w:type="dxa"/>
          </w:tcPr>
          <w:p w:rsidR="00B41A6E" w:rsidRDefault="0010595E">
            <w:pPr>
              <w:pStyle w:val="yTable"/>
              <w:jc w:val="center"/>
              <w:rPr>
                <w:sz w:val="20"/>
              </w:rPr>
            </w:pPr>
            <w:r>
              <w:rPr>
                <w:sz w:val="20"/>
              </w:rPr>
              <w:t>13 401</w:t>
            </w:r>
          </w:p>
        </w:tc>
        <w:tc>
          <w:tcPr>
            <w:tcW w:w="1181" w:type="dxa"/>
          </w:tcPr>
          <w:p w:rsidR="00B41A6E" w:rsidRDefault="0010595E">
            <w:pPr>
              <w:pStyle w:val="yTable"/>
              <w:jc w:val="center"/>
              <w:rPr>
                <w:sz w:val="20"/>
              </w:rPr>
            </w:pPr>
            <w:r>
              <w:rPr>
                <w:sz w:val="20"/>
              </w:rPr>
              <w:t>26 538</w:t>
            </w:r>
          </w:p>
        </w:tc>
        <w:tc>
          <w:tcPr>
            <w:tcW w:w="1181" w:type="dxa"/>
          </w:tcPr>
          <w:p w:rsidR="00B41A6E" w:rsidRDefault="0010595E">
            <w:pPr>
              <w:pStyle w:val="yTable"/>
              <w:jc w:val="center"/>
              <w:rPr>
                <w:sz w:val="20"/>
              </w:rPr>
            </w:pPr>
            <w:r>
              <w:rPr>
                <w:sz w:val="20"/>
              </w:rPr>
              <w:t>2 837</w:t>
            </w:r>
          </w:p>
        </w:tc>
      </w:tr>
      <w:tr w:rsidR="00B41A6E">
        <w:tc>
          <w:tcPr>
            <w:tcW w:w="2268" w:type="dxa"/>
          </w:tcPr>
          <w:p w:rsidR="00B41A6E" w:rsidRDefault="0010595E">
            <w:pPr>
              <w:pStyle w:val="yTable"/>
              <w:rPr>
                <w:sz w:val="20"/>
              </w:rPr>
            </w:pPr>
            <w:r>
              <w:rPr>
                <w:sz w:val="20"/>
              </w:rPr>
              <w:t>Over 49 but not over 50</w:t>
            </w:r>
          </w:p>
        </w:tc>
        <w:tc>
          <w:tcPr>
            <w:tcW w:w="1181" w:type="dxa"/>
          </w:tcPr>
          <w:p w:rsidR="00B41A6E" w:rsidRDefault="0010595E">
            <w:pPr>
              <w:pStyle w:val="yTable"/>
              <w:jc w:val="center"/>
              <w:rPr>
                <w:sz w:val="20"/>
              </w:rPr>
            </w:pPr>
            <w:r>
              <w:rPr>
                <w:sz w:val="20"/>
              </w:rPr>
              <w:t>13 775</w:t>
            </w:r>
          </w:p>
        </w:tc>
        <w:tc>
          <w:tcPr>
            <w:tcW w:w="1181" w:type="dxa"/>
          </w:tcPr>
          <w:p w:rsidR="00B41A6E" w:rsidRDefault="0010595E">
            <w:pPr>
              <w:pStyle w:val="yTable"/>
              <w:jc w:val="center"/>
              <w:rPr>
                <w:sz w:val="20"/>
              </w:rPr>
            </w:pPr>
            <w:r>
              <w:rPr>
                <w:sz w:val="20"/>
              </w:rPr>
              <w:t>27 212</w:t>
            </w:r>
          </w:p>
        </w:tc>
        <w:tc>
          <w:tcPr>
            <w:tcW w:w="1181" w:type="dxa"/>
          </w:tcPr>
          <w:p w:rsidR="00B41A6E" w:rsidRDefault="0010595E">
            <w:pPr>
              <w:pStyle w:val="yTable"/>
              <w:jc w:val="center"/>
              <w:rPr>
                <w:sz w:val="20"/>
              </w:rPr>
            </w:pPr>
            <w:r>
              <w:rPr>
                <w:sz w:val="20"/>
              </w:rPr>
              <w:t>2 934</w:t>
            </w:r>
          </w:p>
        </w:tc>
      </w:tr>
      <w:tr w:rsidR="00B41A6E">
        <w:tc>
          <w:tcPr>
            <w:tcW w:w="2268" w:type="dxa"/>
            <w:tcBorders>
              <w:bottom w:val="single" w:sz="4" w:space="0" w:color="auto"/>
            </w:tcBorders>
          </w:tcPr>
          <w:p w:rsidR="00B41A6E" w:rsidRDefault="0010595E">
            <w:pPr>
              <w:pStyle w:val="yTable"/>
              <w:rPr>
                <w:sz w:val="20"/>
              </w:rPr>
            </w:pPr>
            <w:r>
              <w:rPr>
                <w:sz w:val="20"/>
              </w:rPr>
              <w:t>Over 50</w:t>
            </w:r>
          </w:p>
        </w:tc>
        <w:tc>
          <w:tcPr>
            <w:tcW w:w="1181" w:type="dxa"/>
            <w:tcBorders>
              <w:bottom w:val="single" w:sz="4" w:space="0" w:color="auto"/>
            </w:tcBorders>
          </w:tcPr>
          <w:p w:rsidR="00B41A6E" w:rsidRDefault="0010595E">
            <w:pPr>
              <w:pStyle w:val="yTable"/>
              <w:jc w:val="center"/>
              <w:rPr>
                <w:sz w:val="20"/>
              </w:rPr>
            </w:pPr>
            <w:r>
              <w:rPr>
                <w:sz w:val="20"/>
              </w:rPr>
              <w:t>14 152</w:t>
            </w:r>
          </w:p>
        </w:tc>
        <w:tc>
          <w:tcPr>
            <w:tcW w:w="1181" w:type="dxa"/>
            <w:tcBorders>
              <w:bottom w:val="single" w:sz="4" w:space="0" w:color="auto"/>
            </w:tcBorders>
          </w:tcPr>
          <w:p w:rsidR="00B41A6E" w:rsidRDefault="0010595E">
            <w:pPr>
              <w:pStyle w:val="yTable"/>
              <w:jc w:val="center"/>
              <w:rPr>
                <w:sz w:val="20"/>
              </w:rPr>
            </w:pPr>
            <w:r>
              <w:rPr>
                <w:sz w:val="20"/>
              </w:rPr>
              <w:t>27 890</w:t>
            </w:r>
          </w:p>
        </w:tc>
        <w:tc>
          <w:tcPr>
            <w:tcW w:w="1181" w:type="dxa"/>
            <w:tcBorders>
              <w:bottom w:val="single" w:sz="4" w:space="0" w:color="auto"/>
            </w:tcBorders>
          </w:tcPr>
          <w:p w:rsidR="00B41A6E" w:rsidRDefault="0010595E">
            <w:pPr>
              <w:pStyle w:val="yTable"/>
              <w:jc w:val="center"/>
              <w:rPr>
                <w:sz w:val="20"/>
              </w:rPr>
            </w:pPr>
            <w:r>
              <w:rPr>
                <w:sz w:val="20"/>
              </w:rPr>
              <w:t>3 023</w:t>
            </w:r>
          </w:p>
        </w:tc>
      </w:tr>
    </w:tbl>
    <w:p w:rsidR="00B41A6E" w:rsidRDefault="0010595E">
      <w:pPr>
        <w:pStyle w:val="ySubsection"/>
        <w:keepNext/>
        <w:keepLines/>
        <w:spacing w:before="240"/>
      </w:pPr>
      <w:r>
        <w:tab/>
        <w:t>(b)</w:t>
      </w:r>
      <w:r>
        <w:tab/>
        <w:t>The fees set out in paragraph (a) are subject to the following variations —</w:t>
      </w:r>
    </w:p>
    <w:p w:rsidR="00B41A6E" w:rsidRDefault="0010595E">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B41A6E">
        <w:trPr>
          <w:cantSplit/>
        </w:trPr>
        <w:tc>
          <w:tcPr>
            <w:tcW w:w="708" w:type="dxa"/>
          </w:tcPr>
          <w:p w:rsidR="00B41A6E" w:rsidRDefault="0010595E">
            <w:pPr>
              <w:pStyle w:val="yTable"/>
              <w:spacing w:after="20"/>
            </w:pPr>
            <w:r>
              <w:t>(A)</w:t>
            </w:r>
          </w:p>
        </w:tc>
        <w:tc>
          <w:tcPr>
            <w:tcW w:w="2412" w:type="dxa"/>
          </w:tcPr>
          <w:p w:rsidR="00B41A6E" w:rsidRDefault="0010595E">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B41A6E" w:rsidRDefault="0010595E">
            <w:pPr>
              <w:pStyle w:val="yTable"/>
              <w:spacing w:after="20"/>
              <w:ind w:left="-113" w:right="170"/>
              <w:jc w:val="right"/>
            </w:pPr>
            <w:r>
              <w:br/>
            </w:r>
            <w:r>
              <w:br/>
            </w:r>
            <w:r>
              <w:br/>
            </w:r>
            <w:r>
              <w:br/>
            </w:r>
            <w:r>
              <w:br/>
            </w:r>
            <w:r>
              <w:br/>
            </w:r>
            <w:r>
              <w:rPr>
                <w:rFonts w:ascii="Times" w:hAnsi="Times"/>
              </w:rPr>
              <w:t>$144.80/hour</w:t>
            </w:r>
            <w:r>
              <w:t xml:space="preserve"> </w:t>
            </w:r>
          </w:p>
        </w:tc>
      </w:tr>
      <w:tr w:rsidR="00B41A6E">
        <w:trPr>
          <w:cantSplit/>
        </w:trPr>
        <w:tc>
          <w:tcPr>
            <w:tcW w:w="708" w:type="dxa"/>
          </w:tcPr>
          <w:p w:rsidR="00B41A6E" w:rsidRDefault="0010595E">
            <w:pPr>
              <w:pStyle w:val="yTable"/>
              <w:spacing w:after="20"/>
            </w:pPr>
            <w:r>
              <w:lastRenderedPageBreak/>
              <w:t>(B)</w:t>
            </w:r>
          </w:p>
        </w:tc>
        <w:tc>
          <w:tcPr>
            <w:tcW w:w="2412" w:type="dxa"/>
          </w:tcPr>
          <w:p w:rsidR="00B41A6E" w:rsidRDefault="0010595E">
            <w:pPr>
              <w:pStyle w:val="yTable"/>
              <w:spacing w:after="20"/>
            </w:pPr>
            <w:r>
              <w:t>If vessel is to be issued with an additional class or plans are changed to change class of the vessel or to add a class, fee for examination of plans:</w:t>
            </w:r>
          </w:p>
        </w:tc>
        <w:tc>
          <w:tcPr>
            <w:tcW w:w="2160" w:type="dxa"/>
          </w:tcPr>
          <w:p w:rsidR="00B41A6E" w:rsidRDefault="0010595E">
            <w:pPr>
              <w:pStyle w:val="yTable"/>
              <w:tabs>
                <w:tab w:val="left" w:pos="312"/>
              </w:tabs>
              <w:spacing w:after="20"/>
              <w:ind w:left="312" w:hanging="425"/>
              <w:rPr>
                <w:shd w:val="clear" w:color="auto" w:fill="FFFF00"/>
              </w:rPr>
            </w:pPr>
            <w:r>
              <w:t>(a)</w:t>
            </w:r>
            <w:r>
              <w:tab/>
            </w:r>
            <w:r>
              <w:rPr>
                <w:rFonts w:ascii="Times" w:hAnsi="Times"/>
              </w:rPr>
              <w:t>$144.80/hour</w:t>
            </w:r>
            <w:r>
              <w:t>; or</w:t>
            </w:r>
          </w:p>
          <w:p w:rsidR="00B41A6E" w:rsidRDefault="0010595E">
            <w:pPr>
              <w:pStyle w:val="yTable"/>
              <w:tabs>
                <w:tab w:val="left" w:pos="312"/>
              </w:tabs>
              <w:spacing w:after="20"/>
              <w:ind w:left="312" w:hanging="425"/>
              <w:rPr>
                <w:spacing w:val="-4"/>
              </w:rPr>
            </w:pPr>
            <w:r>
              <w:t>(b)</w:t>
            </w:r>
            <w:r>
              <w:tab/>
            </w:r>
            <w:r>
              <w:rPr>
                <w:spacing w:val="-4"/>
              </w:rPr>
              <w:t>the sum of the amounts set out in item 1(b)(ii)(H)(I) and (II),</w:t>
            </w:r>
          </w:p>
          <w:p w:rsidR="00B41A6E" w:rsidRDefault="0010595E">
            <w:pPr>
              <w:pStyle w:val="yTable"/>
              <w:tabs>
                <w:tab w:val="left" w:pos="454"/>
              </w:tabs>
              <w:spacing w:after="20"/>
              <w:ind w:left="-113"/>
            </w:pPr>
            <w:r>
              <w:rPr>
                <w:spacing w:val="-4"/>
              </w:rPr>
              <w:t>whichever is greater</w:t>
            </w:r>
          </w:p>
        </w:tc>
      </w:tr>
      <w:tr w:rsidR="00B41A6E">
        <w:trPr>
          <w:cantSplit/>
        </w:trPr>
        <w:tc>
          <w:tcPr>
            <w:tcW w:w="708" w:type="dxa"/>
          </w:tcPr>
          <w:p w:rsidR="00B41A6E" w:rsidRDefault="0010595E">
            <w:pPr>
              <w:pStyle w:val="yTable"/>
              <w:spacing w:after="20"/>
            </w:pPr>
            <w:r>
              <w:t>(C)</w:t>
            </w:r>
          </w:p>
        </w:tc>
        <w:tc>
          <w:tcPr>
            <w:tcW w:w="2412" w:type="dxa"/>
          </w:tcPr>
          <w:p w:rsidR="00B41A6E" w:rsidRDefault="0010595E">
            <w:pPr>
              <w:pStyle w:val="yTable"/>
              <w:spacing w:after="20"/>
            </w:pPr>
            <w:r>
              <w:t xml:space="preserve">If vessel is to be issued with a Classification Certificate in respect of its hull and machinery by a recognised Classification Society —  </w:t>
            </w:r>
          </w:p>
        </w:tc>
        <w:tc>
          <w:tcPr>
            <w:tcW w:w="2160" w:type="dxa"/>
          </w:tcPr>
          <w:p w:rsidR="00B41A6E" w:rsidRDefault="00B41A6E">
            <w:pPr>
              <w:pStyle w:val="yTable"/>
              <w:spacing w:after="20"/>
              <w:ind w:left="-113"/>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50%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50% of fee for initial survey set out in item 1(a)</w:t>
            </w:r>
          </w:p>
        </w:tc>
      </w:tr>
      <w:tr w:rsidR="00B41A6E">
        <w:trPr>
          <w:cantSplit/>
        </w:trPr>
        <w:tc>
          <w:tcPr>
            <w:tcW w:w="708" w:type="dxa"/>
          </w:tcPr>
          <w:p w:rsidR="00B41A6E" w:rsidRDefault="0010595E">
            <w:pPr>
              <w:pStyle w:val="yTable"/>
              <w:keepNext/>
              <w:keepLines/>
              <w:spacing w:after="20"/>
            </w:pPr>
            <w:r>
              <w:t>(D)</w:t>
            </w:r>
          </w:p>
        </w:tc>
        <w:tc>
          <w:tcPr>
            <w:tcW w:w="2412" w:type="dxa"/>
          </w:tcPr>
          <w:p w:rsidR="00B41A6E" w:rsidRDefault="0010595E">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B41A6E" w:rsidRDefault="00B41A6E">
            <w:pPr>
              <w:pStyle w:val="yTable"/>
              <w:keepNext/>
              <w:keepLines/>
              <w:spacing w:after="20"/>
              <w:ind w:left="-113"/>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75%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75% of fee for initial survey set out in item 1(a)</w:t>
            </w:r>
          </w:p>
        </w:tc>
      </w:tr>
      <w:tr w:rsidR="00B41A6E">
        <w:trPr>
          <w:cantSplit/>
        </w:trPr>
        <w:tc>
          <w:tcPr>
            <w:tcW w:w="708" w:type="dxa"/>
          </w:tcPr>
          <w:p w:rsidR="00B41A6E" w:rsidRDefault="0010595E">
            <w:pPr>
              <w:pStyle w:val="yTable"/>
              <w:spacing w:after="20"/>
            </w:pPr>
            <w:r>
              <w:lastRenderedPageBreak/>
              <w:t>(E)</w:t>
            </w:r>
          </w:p>
        </w:tc>
        <w:tc>
          <w:tcPr>
            <w:tcW w:w="2412" w:type="dxa"/>
          </w:tcPr>
          <w:p w:rsidR="00B41A6E" w:rsidRDefault="0010595E">
            <w:pPr>
              <w:pStyle w:val="yTable"/>
              <w:spacing w:after="20"/>
            </w:pPr>
            <w:r>
              <w:t>Where a vessel is to be built and surveyed during construction to the Uniform Shipping Laws (USL) code, for hull structure only, the fee to be paid is —</w:t>
            </w:r>
          </w:p>
        </w:tc>
        <w:tc>
          <w:tcPr>
            <w:tcW w:w="2160" w:type="dxa"/>
          </w:tcPr>
          <w:p w:rsidR="00B41A6E" w:rsidRDefault="00B41A6E">
            <w:pPr>
              <w:pStyle w:val="yTable"/>
              <w:spacing w:after="20"/>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50%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50% of fee for initial survey set out in item 1(a)</w:t>
            </w:r>
          </w:p>
        </w:tc>
      </w:tr>
      <w:tr w:rsidR="00B41A6E">
        <w:trPr>
          <w:cantSplit/>
        </w:trPr>
        <w:tc>
          <w:tcPr>
            <w:tcW w:w="708" w:type="dxa"/>
          </w:tcPr>
          <w:p w:rsidR="00B41A6E" w:rsidRDefault="0010595E">
            <w:pPr>
              <w:pStyle w:val="yTable"/>
              <w:spacing w:after="20"/>
              <w:ind w:left="-113" w:right="-113" w:firstLine="113"/>
            </w:pPr>
            <w:r>
              <w:t>(F)</w:t>
            </w:r>
          </w:p>
        </w:tc>
        <w:tc>
          <w:tcPr>
            <w:tcW w:w="2412" w:type="dxa"/>
          </w:tcPr>
          <w:p w:rsidR="00B41A6E" w:rsidRDefault="0010595E">
            <w:pPr>
              <w:pStyle w:val="yTable"/>
              <w:spacing w:after="20"/>
            </w:pPr>
            <w:r>
              <w:t>Where a vessel is to be built and surveyed during construction to the Uniform Shipping Laws (USL) code, for hull structure and machinery only, the fee to be paid is —</w:t>
            </w:r>
          </w:p>
        </w:tc>
        <w:tc>
          <w:tcPr>
            <w:tcW w:w="2160" w:type="dxa"/>
          </w:tcPr>
          <w:p w:rsidR="00B41A6E" w:rsidRDefault="00B41A6E">
            <w:pPr>
              <w:pStyle w:val="yTable"/>
              <w:spacing w:after="20"/>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75%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75% of fee for initial survey set out in item 1(a)</w:t>
            </w:r>
          </w:p>
        </w:tc>
      </w:tr>
      <w:tr w:rsidR="00B41A6E">
        <w:trPr>
          <w:cantSplit/>
        </w:trPr>
        <w:tc>
          <w:tcPr>
            <w:tcW w:w="708" w:type="dxa"/>
          </w:tcPr>
          <w:p w:rsidR="00B41A6E" w:rsidRDefault="0010595E">
            <w:pPr>
              <w:pStyle w:val="yTable"/>
              <w:spacing w:after="20"/>
              <w:ind w:left="-113" w:right="-113" w:firstLine="113"/>
            </w:pPr>
            <w:r>
              <w:lastRenderedPageBreak/>
              <w:t>(G)</w:t>
            </w:r>
          </w:p>
        </w:tc>
        <w:tc>
          <w:tcPr>
            <w:tcW w:w="2412" w:type="dxa"/>
            <w:tcBorders>
              <w:bottom w:val="nil"/>
            </w:tcBorders>
          </w:tcPr>
          <w:p w:rsidR="00B41A6E" w:rsidRDefault="0010595E">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rsidR="00B41A6E" w:rsidRDefault="00B41A6E">
            <w:pPr>
              <w:pStyle w:val="yTable"/>
              <w:keepNext/>
              <w:keepLines/>
              <w:spacing w:after="20"/>
            </w:pPr>
          </w:p>
        </w:tc>
      </w:tr>
      <w:tr w:rsidR="00B41A6E">
        <w:trPr>
          <w:cantSplit/>
        </w:trPr>
        <w:tc>
          <w:tcPr>
            <w:tcW w:w="708" w:type="dxa"/>
          </w:tcPr>
          <w:p w:rsidR="00B41A6E" w:rsidRDefault="00B41A6E">
            <w:pPr>
              <w:pStyle w:val="yTable"/>
              <w:spacing w:after="20"/>
              <w:ind w:left="-113" w:right="-113" w:firstLine="113"/>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25% of fee for examination of plans set out in item 1(a)</w:t>
            </w:r>
          </w:p>
        </w:tc>
      </w:tr>
      <w:tr w:rsidR="00B41A6E">
        <w:trPr>
          <w:cantSplit/>
        </w:trPr>
        <w:tc>
          <w:tcPr>
            <w:tcW w:w="708" w:type="dxa"/>
          </w:tcPr>
          <w:p w:rsidR="00B41A6E" w:rsidRDefault="00B41A6E">
            <w:pPr>
              <w:pStyle w:val="yTable"/>
              <w:spacing w:after="20"/>
              <w:ind w:left="-113" w:right="-113" w:firstLine="113"/>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25% of fee for initial survey set out in item 1(a)</w:t>
            </w:r>
          </w:p>
        </w:tc>
      </w:tr>
      <w:tr w:rsidR="00B41A6E">
        <w:trPr>
          <w:cantSplit/>
        </w:trPr>
        <w:tc>
          <w:tcPr>
            <w:tcW w:w="708" w:type="dxa"/>
          </w:tcPr>
          <w:p w:rsidR="00B41A6E" w:rsidRDefault="0010595E">
            <w:pPr>
              <w:pStyle w:val="yTable"/>
              <w:spacing w:after="20"/>
              <w:ind w:left="-113" w:right="-113" w:firstLine="113"/>
            </w:pPr>
            <w:r>
              <w:t>(H)</w:t>
            </w:r>
          </w:p>
        </w:tc>
        <w:tc>
          <w:tcPr>
            <w:tcW w:w="2412" w:type="dxa"/>
          </w:tcPr>
          <w:p w:rsidR="00B41A6E" w:rsidRDefault="0010595E">
            <w:pPr>
              <w:pStyle w:val="yTable"/>
              <w:spacing w:after="20"/>
            </w:pPr>
            <w:r>
              <w:t xml:space="preserve">If vessel is a commercial ski boat — </w:t>
            </w:r>
          </w:p>
        </w:tc>
        <w:tc>
          <w:tcPr>
            <w:tcW w:w="2160" w:type="dxa"/>
          </w:tcPr>
          <w:p w:rsidR="00B41A6E" w:rsidRDefault="00B41A6E">
            <w:pPr>
              <w:pStyle w:val="yTable"/>
              <w:spacing w:after="20"/>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fee for examination of plans:</w:t>
            </w:r>
          </w:p>
        </w:tc>
        <w:tc>
          <w:tcPr>
            <w:tcW w:w="2160" w:type="dxa"/>
          </w:tcPr>
          <w:p w:rsidR="00B41A6E" w:rsidRDefault="0010595E">
            <w:pPr>
              <w:pStyle w:val="yTable"/>
              <w:spacing w:after="20"/>
              <w:ind w:left="-113"/>
            </w:pPr>
            <w:r>
              <w:t>50%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fee for initial survey:</w:t>
            </w:r>
          </w:p>
        </w:tc>
        <w:tc>
          <w:tcPr>
            <w:tcW w:w="2160" w:type="dxa"/>
          </w:tcPr>
          <w:p w:rsidR="00B41A6E" w:rsidRDefault="0010595E">
            <w:pPr>
              <w:pStyle w:val="yTable"/>
              <w:spacing w:after="20"/>
              <w:ind w:left="-113"/>
            </w:pPr>
            <w:r>
              <w:t>100% of fee for subsequent survey set out in item 1(a)</w:t>
            </w:r>
          </w:p>
        </w:tc>
      </w:tr>
      <w:tr w:rsidR="00B41A6E">
        <w:trPr>
          <w:cantSplit/>
        </w:trPr>
        <w:tc>
          <w:tcPr>
            <w:tcW w:w="708" w:type="dxa"/>
          </w:tcPr>
          <w:p w:rsidR="00B41A6E" w:rsidRDefault="0010595E">
            <w:pPr>
              <w:pStyle w:val="yTable"/>
              <w:spacing w:after="20"/>
              <w:ind w:left="-113" w:right="-113" w:firstLine="113"/>
            </w:pPr>
            <w:r>
              <w:t>(I)</w:t>
            </w:r>
          </w:p>
        </w:tc>
        <w:tc>
          <w:tcPr>
            <w:tcW w:w="2412" w:type="dxa"/>
          </w:tcPr>
          <w:p w:rsidR="00B41A6E" w:rsidRDefault="0010595E">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B41A6E" w:rsidRDefault="00B41A6E">
            <w:pPr>
              <w:pStyle w:val="yTable"/>
              <w:keepNext/>
              <w:keepLines/>
              <w:spacing w:after="20"/>
            </w:pP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w:t>
            </w:r>
            <w:r>
              <w:tab/>
              <w:t>where there are common structure plans:</w:t>
            </w:r>
          </w:p>
        </w:tc>
        <w:tc>
          <w:tcPr>
            <w:tcW w:w="2160" w:type="dxa"/>
          </w:tcPr>
          <w:p w:rsidR="00B41A6E" w:rsidRDefault="0010595E">
            <w:pPr>
              <w:pStyle w:val="yTable"/>
              <w:spacing w:after="20"/>
              <w:ind w:left="-113"/>
            </w:pPr>
            <w:r>
              <w:t>75% of fee for examination of plans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w:t>
            </w:r>
            <w:r>
              <w:tab/>
              <w:t>where there are common structure and machinery plans:</w:t>
            </w:r>
          </w:p>
        </w:tc>
        <w:tc>
          <w:tcPr>
            <w:tcW w:w="2160" w:type="dxa"/>
          </w:tcPr>
          <w:p w:rsidR="00B41A6E" w:rsidRDefault="0010595E">
            <w:pPr>
              <w:pStyle w:val="yTable"/>
              <w:spacing w:after="20"/>
              <w:ind w:left="-113"/>
            </w:pPr>
            <w:r>
              <w:t>50% of fee for subsequent survey set out in item 1(a)</w:t>
            </w:r>
          </w:p>
        </w:tc>
      </w:tr>
      <w:tr w:rsidR="00B41A6E">
        <w:trPr>
          <w:cantSplit/>
        </w:trPr>
        <w:tc>
          <w:tcPr>
            <w:tcW w:w="708" w:type="dxa"/>
          </w:tcPr>
          <w:p w:rsidR="00B41A6E" w:rsidRDefault="00B41A6E">
            <w:pPr>
              <w:pStyle w:val="yTable"/>
              <w:spacing w:after="20"/>
            </w:pPr>
          </w:p>
        </w:tc>
        <w:tc>
          <w:tcPr>
            <w:tcW w:w="2412" w:type="dxa"/>
          </w:tcPr>
          <w:p w:rsidR="00B41A6E" w:rsidRDefault="0010595E">
            <w:pPr>
              <w:pStyle w:val="yTable"/>
              <w:spacing w:after="20"/>
              <w:ind w:left="454" w:hanging="454"/>
            </w:pPr>
            <w:r>
              <w:t>(III)</w:t>
            </w:r>
            <w:r>
              <w:tab/>
              <w:t>where there are fully common plans:</w:t>
            </w:r>
          </w:p>
        </w:tc>
        <w:tc>
          <w:tcPr>
            <w:tcW w:w="2160" w:type="dxa"/>
          </w:tcPr>
          <w:p w:rsidR="00B41A6E" w:rsidRDefault="0010595E">
            <w:pPr>
              <w:pStyle w:val="yTable"/>
              <w:spacing w:after="20"/>
              <w:ind w:left="-113"/>
            </w:pPr>
            <w:r>
              <w:t>no plan approval fee is payable</w:t>
            </w:r>
          </w:p>
        </w:tc>
      </w:tr>
    </w:tbl>
    <w:p w:rsidR="00B41A6E" w:rsidRDefault="0010595E">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B41A6E">
        <w:trPr>
          <w:cantSplit/>
        </w:trPr>
        <w:tc>
          <w:tcPr>
            <w:tcW w:w="708" w:type="dxa"/>
          </w:tcPr>
          <w:p w:rsidR="00B41A6E" w:rsidRDefault="0010595E">
            <w:pPr>
              <w:pStyle w:val="yTable"/>
              <w:spacing w:after="20"/>
            </w:pPr>
            <w:r>
              <w:t>(A)</w:t>
            </w:r>
          </w:p>
        </w:tc>
        <w:tc>
          <w:tcPr>
            <w:tcW w:w="2127" w:type="dxa"/>
          </w:tcPr>
          <w:p w:rsidR="00B41A6E" w:rsidRDefault="0010595E">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B41A6E" w:rsidRDefault="0010595E">
            <w:pPr>
              <w:pStyle w:val="yTable"/>
              <w:spacing w:after="20"/>
              <w:ind w:left="-113"/>
            </w:pPr>
            <w:r>
              <w:br/>
            </w:r>
            <w:r>
              <w:br/>
            </w:r>
            <w:r>
              <w:br/>
            </w:r>
            <w:r>
              <w:br/>
            </w:r>
            <w:r>
              <w:br/>
            </w:r>
            <w:r>
              <w:br/>
            </w:r>
            <w:r>
              <w:br/>
            </w:r>
            <w:r>
              <w:br/>
            </w:r>
            <w:r>
              <w:rPr>
                <w:rFonts w:ascii="Times" w:hAnsi="Times"/>
              </w:rPr>
              <w:t>$144.80</w:t>
            </w:r>
            <w:r>
              <w:t>/hour plus travel expenses</w:t>
            </w:r>
          </w:p>
        </w:tc>
      </w:tr>
      <w:tr w:rsidR="00B41A6E">
        <w:trPr>
          <w:cantSplit/>
        </w:trPr>
        <w:tc>
          <w:tcPr>
            <w:tcW w:w="708" w:type="dxa"/>
          </w:tcPr>
          <w:p w:rsidR="00B41A6E" w:rsidRDefault="0010595E">
            <w:pPr>
              <w:pStyle w:val="yTable"/>
              <w:spacing w:after="20"/>
              <w:rPr>
                <w:sz w:val="18"/>
              </w:rPr>
            </w:pPr>
            <w:r>
              <w:t>(B)</w:t>
            </w:r>
          </w:p>
        </w:tc>
        <w:tc>
          <w:tcPr>
            <w:tcW w:w="2127" w:type="dxa"/>
          </w:tcPr>
          <w:p w:rsidR="00B41A6E" w:rsidRDefault="0010595E">
            <w:pPr>
              <w:pStyle w:val="yTable"/>
              <w:spacing w:after="20"/>
            </w:pPr>
            <w:r>
              <w:t>If vessel is in more than one class, fee for subsequent surveys:</w:t>
            </w:r>
          </w:p>
        </w:tc>
        <w:tc>
          <w:tcPr>
            <w:tcW w:w="2445" w:type="dxa"/>
          </w:tcPr>
          <w:p w:rsidR="00B41A6E" w:rsidRDefault="0010595E">
            <w:pPr>
              <w:pStyle w:val="yTable"/>
              <w:spacing w:after="20"/>
              <w:ind w:left="-113"/>
            </w:pPr>
            <w:r>
              <w:t>Fee for subsequent surveys set out in item 1(a) plus 50% of that fee for each additional class</w:t>
            </w:r>
          </w:p>
        </w:tc>
      </w:tr>
      <w:tr w:rsidR="00B41A6E">
        <w:trPr>
          <w:cantSplit/>
        </w:trPr>
        <w:tc>
          <w:tcPr>
            <w:tcW w:w="708" w:type="dxa"/>
          </w:tcPr>
          <w:p w:rsidR="00B41A6E" w:rsidRDefault="0010595E">
            <w:pPr>
              <w:pStyle w:val="yTable"/>
              <w:spacing w:after="20"/>
              <w:rPr>
                <w:sz w:val="18"/>
              </w:rPr>
            </w:pPr>
            <w:r>
              <w:t>(C)</w:t>
            </w:r>
          </w:p>
        </w:tc>
        <w:tc>
          <w:tcPr>
            <w:tcW w:w="2127" w:type="dxa"/>
          </w:tcPr>
          <w:p w:rsidR="00B41A6E" w:rsidRDefault="0010595E">
            <w:pPr>
              <w:pStyle w:val="yTable"/>
              <w:spacing w:after="20"/>
            </w:pPr>
            <w:r>
              <w:t>If class of vessel to be changed or a class is to be added — </w:t>
            </w:r>
          </w:p>
        </w:tc>
        <w:tc>
          <w:tcPr>
            <w:tcW w:w="2445" w:type="dxa"/>
          </w:tcPr>
          <w:p w:rsidR="00B41A6E" w:rsidRDefault="00B41A6E">
            <w:pPr>
              <w:pStyle w:val="yTable"/>
              <w:spacing w:after="20"/>
              <w:ind w:left="-113"/>
            </w:pP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spacing w:after="20"/>
              <w:ind w:left="454" w:hanging="454"/>
            </w:pPr>
            <w:r>
              <w:t>(I)</w:t>
            </w:r>
            <w:r>
              <w:tab/>
              <w:t>examination of plans:</w:t>
            </w:r>
          </w:p>
        </w:tc>
        <w:tc>
          <w:tcPr>
            <w:tcW w:w="2445" w:type="dxa"/>
          </w:tcPr>
          <w:p w:rsidR="00B41A6E" w:rsidRDefault="0010595E">
            <w:pPr>
              <w:pStyle w:val="yTable"/>
              <w:tabs>
                <w:tab w:val="left" w:pos="312"/>
              </w:tabs>
              <w:spacing w:after="20"/>
              <w:ind w:left="312" w:hanging="425"/>
            </w:pPr>
            <w:r>
              <w:t>(a)</w:t>
            </w:r>
            <w:r>
              <w:tab/>
            </w:r>
            <w:r>
              <w:rPr>
                <w:rFonts w:ascii="Times" w:hAnsi="Times"/>
              </w:rPr>
              <w:t>$144.80</w:t>
            </w:r>
            <w:r>
              <w:t>/hour plus fee for issue of new certificate of survey; or</w:t>
            </w:r>
          </w:p>
        </w:tc>
      </w:tr>
      <w:tr w:rsidR="00B41A6E">
        <w:trPr>
          <w:cantSplit/>
        </w:trPr>
        <w:tc>
          <w:tcPr>
            <w:tcW w:w="708" w:type="dxa"/>
          </w:tcPr>
          <w:p w:rsidR="00B41A6E" w:rsidRDefault="00B41A6E">
            <w:pPr>
              <w:pStyle w:val="yTable"/>
              <w:spacing w:after="20"/>
              <w:rPr>
                <w:sz w:val="18"/>
              </w:rPr>
            </w:pPr>
          </w:p>
        </w:tc>
        <w:tc>
          <w:tcPr>
            <w:tcW w:w="2127" w:type="dxa"/>
          </w:tcPr>
          <w:p w:rsidR="00B41A6E" w:rsidRDefault="00B41A6E">
            <w:pPr>
              <w:pStyle w:val="yTable"/>
              <w:spacing w:after="20"/>
              <w:ind w:left="454" w:hanging="454"/>
            </w:pPr>
          </w:p>
        </w:tc>
        <w:tc>
          <w:tcPr>
            <w:tcW w:w="2445" w:type="dxa"/>
          </w:tcPr>
          <w:p w:rsidR="00B41A6E" w:rsidRDefault="0010595E">
            <w:pPr>
              <w:pStyle w:val="yTable"/>
              <w:tabs>
                <w:tab w:val="left" w:pos="312"/>
              </w:tabs>
              <w:spacing w:after="20"/>
              <w:ind w:left="312" w:hanging="425"/>
            </w:pPr>
            <w:r>
              <w:t>(b)</w:t>
            </w:r>
            <w:r>
              <w:tab/>
              <w:t>the sum of the amounts set out in item 1(b)(ii)(H)(I) and (II),</w:t>
            </w:r>
          </w:p>
          <w:p w:rsidR="00B41A6E" w:rsidRDefault="0010595E">
            <w:pPr>
              <w:pStyle w:val="yTable"/>
              <w:tabs>
                <w:tab w:val="left" w:pos="312"/>
              </w:tabs>
              <w:spacing w:after="20"/>
              <w:ind w:left="312" w:hanging="425"/>
            </w:pPr>
            <w:r>
              <w:t>whichever is greater</w:t>
            </w: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spacing w:after="20"/>
              <w:ind w:left="454" w:hanging="454"/>
            </w:pPr>
            <w:r>
              <w:t>(II)</w:t>
            </w:r>
            <w:r>
              <w:tab/>
              <w:t>conducting survey:</w:t>
            </w:r>
          </w:p>
        </w:tc>
        <w:tc>
          <w:tcPr>
            <w:tcW w:w="2445" w:type="dxa"/>
          </w:tcPr>
          <w:p w:rsidR="00B41A6E" w:rsidRDefault="0010595E">
            <w:pPr>
              <w:pStyle w:val="yTable"/>
              <w:tabs>
                <w:tab w:val="left" w:pos="312"/>
              </w:tabs>
              <w:spacing w:after="20"/>
              <w:ind w:left="312" w:hanging="425"/>
              <w:rPr>
                <w:shd w:val="clear" w:color="auto" w:fill="FFFF00"/>
              </w:rPr>
            </w:pPr>
            <w:r>
              <w:t>(a)</w:t>
            </w:r>
            <w:r>
              <w:tab/>
            </w:r>
            <w:r>
              <w:rPr>
                <w:rFonts w:ascii="Times" w:hAnsi="Times"/>
              </w:rPr>
              <w:t>$144.80</w:t>
            </w:r>
            <w:r>
              <w:t>/hour; or</w:t>
            </w:r>
          </w:p>
          <w:p w:rsidR="00B41A6E" w:rsidRDefault="0010595E">
            <w:pPr>
              <w:pStyle w:val="yTable"/>
              <w:tabs>
                <w:tab w:val="left" w:pos="312"/>
              </w:tabs>
              <w:spacing w:after="20"/>
              <w:ind w:left="312" w:hanging="425"/>
            </w:pPr>
            <w:r>
              <w:t>(b)</w:t>
            </w:r>
            <w:r>
              <w:tab/>
              <w:t>the sum of the amounts set out in item 1(b)(ii)(H)(I) and (II),</w:t>
            </w:r>
          </w:p>
          <w:p w:rsidR="00B41A6E" w:rsidRDefault="0010595E">
            <w:pPr>
              <w:pStyle w:val="yTable"/>
              <w:tabs>
                <w:tab w:val="left" w:pos="454"/>
              </w:tabs>
              <w:spacing w:after="20"/>
              <w:ind w:left="-113"/>
            </w:pPr>
            <w:r>
              <w:t>whichever is greater</w:t>
            </w:r>
          </w:p>
        </w:tc>
      </w:tr>
      <w:tr w:rsidR="00B41A6E">
        <w:trPr>
          <w:cantSplit/>
        </w:trPr>
        <w:tc>
          <w:tcPr>
            <w:tcW w:w="708" w:type="dxa"/>
          </w:tcPr>
          <w:p w:rsidR="00B41A6E" w:rsidRDefault="0010595E">
            <w:pPr>
              <w:pStyle w:val="yTable"/>
              <w:spacing w:after="20"/>
              <w:rPr>
                <w:sz w:val="18"/>
              </w:rPr>
            </w:pPr>
            <w:r>
              <w:t>(D)</w:t>
            </w:r>
          </w:p>
        </w:tc>
        <w:tc>
          <w:tcPr>
            <w:tcW w:w="2127" w:type="dxa"/>
          </w:tcPr>
          <w:p w:rsidR="00B41A6E" w:rsidRDefault="0010595E">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B41A6E" w:rsidRDefault="00B41A6E">
            <w:pPr>
              <w:pStyle w:val="yTable"/>
              <w:spacing w:after="20"/>
            </w:pP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tabs>
                <w:tab w:val="left" w:pos="454"/>
              </w:tabs>
              <w:spacing w:after="20"/>
              <w:ind w:left="454" w:hanging="454"/>
            </w:pPr>
            <w:r>
              <w:t>(I)</w:t>
            </w:r>
            <w:r>
              <w:tab/>
              <w:t>fee for examination of plans:</w:t>
            </w:r>
          </w:p>
        </w:tc>
        <w:tc>
          <w:tcPr>
            <w:tcW w:w="2445" w:type="dxa"/>
          </w:tcPr>
          <w:p w:rsidR="00B41A6E" w:rsidRDefault="0010595E">
            <w:pPr>
              <w:pStyle w:val="yTable"/>
              <w:spacing w:after="20"/>
            </w:pPr>
            <w:r>
              <w:t>50% of fee for examination of plans set out in item 1(a)</w:t>
            </w: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tabs>
                <w:tab w:val="left" w:pos="454"/>
              </w:tabs>
              <w:spacing w:after="20"/>
              <w:ind w:left="454" w:hanging="454"/>
            </w:pPr>
            <w:r>
              <w:t>(II)</w:t>
            </w:r>
            <w:r>
              <w:tab/>
              <w:t>fee for initial survey:</w:t>
            </w:r>
          </w:p>
        </w:tc>
        <w:tc>
          <w:tcPr>
            <w:tcW w:w="2445" w:type="dxa"/>
          </w:tcPr>
          <w:p w:rsidR="00B41A6E" w:rsidRDefault="0010595E">
            <w:pPr>
              <w:pStyle w:val="yTable"/>
              <w:spacing w:after="20"/>
            </w:pPr>
            <w:r>
              <w:t>50% of fee for initial survey set out in item 1(a)</w:t>
            </w:r>
          </w:p>
        </w:tc>
      </w:tr>
      <w:tr w:rsidR="00B41A6E">
        <w:trPr>
          <w:cantSplit/>
        </w:trPr>
        <w:tc>
          <w:tcPr>
            <w:tcW w:w="708" w:type="dxa"/>
          </w:tcPr>
          <w:p w:rsidR="00B41A6E" w:rsidRDefault="0010595E">
            <w:pPr>
              <w:pStyle w:val="yTable"/>
              <w:spacing w:after="20"/>
            </w:pPr>
            <w:r>
              <w:lastRenderedPageBreak/>
              <w:t>(E)</w:t>
            </w:r>
          </w:p>
        </w:tc>
        <w:tc>
          <w:tcPr>
            <w:tcW w:w="2127" w:type="dxa"/>
          </w:tcPr>
          <w:p w:rsidR="00B41A6E" w:rsidRDefault="0010595E">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B41A6E" w:rsidRDefault="00B41A6E">
            <w:pPr>
              <w:pStyle w:val="yTable"/>
              <w:spacing w:after="20"/>
            </w:pP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tabs>
                <w:tab w:val="left" w:pos="454"/>
              </w:tabs>
              <w:spacing w:after="20"/>
              <w:ind w:left="454" w:hanging="454"/>
            </w:pPr>
            <w:r>
              <w:t>(I)</w:t>
            </w:r>
            <w:r>
              <w:tab/>
              <w:t>fee for examination of plans:</w:t>
            </w:r>
          </w:p>
        </w:tc>
        <w:tc>
          <w:tcPr>
            <w:tcW w:w="2445" w:type="dxa"/>
          </w:tcPr>
          <w:p w:rsidR="00B41A6E" w:rsidRDefault="0010595E">
            <w:pPr>
              <w:pStyle w:val="yTable"/>
              <w:spacing w:after="20"/>
            </w:pPr>
            <w:r>
              <w:t>75% of fee for examination of plans set out in item 1(a)</w:t>
            </w:r>
          </w:p>
        </w:tc>
      </w:tr>
      <w:tr w:rsidR="00B41A6E">
        <w:trPr>
          <w:cantSplit/>
        </w:trPr>
        <w:tc>
          <w:tcPr>
            <w:tcW w:w="708" w:type="dxa"/>
          </w:tcPr>
          <w:p w:rsidR="00B41A6E" w:rsidRDefault="00B41A6E">
            <w:pPr>
              <w:pStyle w:val="yTable"/>
              <w:spacing w:after="20"/>
              <w:rPr>
                <w:sz w:val="18"/>
              </w:rPr>
            </w:pPr>
          </w:p>
        </w:tc>
        <w:tc>
          <w:tcPr>
            <w:tcW w:w="2127" w:type="dxa"/>
          </w:tcPr>
          <w:p w:rsidR="00B41A6E" w:rsidRDefault="0010595E">
            <w:pPr>
              <w:pStyle w:val="yTable"/>
              <w:tabs>
                <w:tab w:val="left" w:pos="454"/>
              </w:tabs>
              <w:spacing w:after="20"/>
              <w:ind w:left="454" w:hanging="454"/>
            </w:pPr>
            <w:r>
              <w:t>(II)</w:t>
            </w:r>
            <w:r>
              <w:tab/>
              <w:t>fee for initial survey:</w:t>
            </w:r>
          </w:p>
        </w:tc>
        <w:tc>
          <w:tcPr>
            <w:tcW w:w="2445" w:type="dxa"/>
          </w:tcPr>
          <w:p w:rsidR="00B41A6E" w:rsidRDefault="0010595E">
            <w:pPr>
              <w:pStyle w:val="yTable"/>
              <w:spacing w:after="20"/>
            </w:pPr>
            <w:r>
              <w:t>75% of fee for initial survey set out in item 1(a)</w:t>
            </w:r>
          </w:p>
        </w:tc>
      </w:tr>
      <w:tr w:rsidR="00B41A6E">
        <w:trPr>
          <w:cantSplit/>
        </w:trPr>
        <w:tc>
          <w:tcPr>
            <w:tcW w:w="708" w:type="dxa"/>
          </w:tcPr>
          <w:p w:rsidR="00B41A6E" w:rsidRDefault="0010595E">
            <w:pPr>
              <w:pStyle w:val="yTable"/>
              <w:spacing w:after="20"/>
              <w:rPr>
                <w:sz w:val="18"/>
              </w:rPr>
            </w:pPr>
            <w:r>
              <w:t>(F</w:t>
            </w:r>
            <w:r>
              <w:rPr>
                <w:sz w:val="18"/>
              </w:rPr>
              <w:t>)</w:t>
            </w:r>
          </w:p>
        </w:tc>
        <w:tc>
          <w:tcPr>
            <w:tcW w:w="2127" w:type="dxa"/>
          </w:tcPr>
          <w:p w:rsidR="00B41A6E" w:rsidRDefault="0010595E">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B41A6E" w:rsidRDefault="0010595E">
            <w:pPr>
              <w:pStyle w:val="yTable"/>
              <w:spacing w:after="20"/>
            </w:pPr>
            <w:r>
              <w:br/>
            </w:r>
            <w:r>
              <w:br/>
            </w:r>
            <w:r>
              <w:br/>
            </w:r>
            <w:r>
              <w:br/>
            </w:r>
            <w:r>
              <w:br/>
            </w:r>
            <w:r>
              <w:br/>
              <w:t>50% of fee for subsequent surveys set out in item 1(a)</w:t>
            </w:r>
          </w:p>
        </w:tc>
      </w:tr>
      <w:tr w:rsidR="00B41A6E">
        <w:trPr>
          <w:cantSplit/>
        </w:trPr>
        <w:tc>
          <w:tcPr>
            <w:tcW w:w="708" w:type="dxa"/>
          </w:tcPr>
          <w:p w:rsidR="00B41A6E" w:rsidRDefault="0010595E">
            <w:pPr>
              <w:pStyle w:val="yTable"/>
              <w:spacing w:after="20"/>
            </w:pPr>
            <w:r>
              <w:t>(G)</w:t>
            </w:r>
          </w:p>
        </w:tc>
        <w:tc>
          <w:tcPr>
            <w:tcW w:w="2127" w:type="dxa"/>
          </w:tcPr>
          <w:p w:rsidR="00B41A6E" w:rsidRDefault="0010595E">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B41A6E" w:rsidRDefault="0010595E">
            <w:pPr>
              <w:pStyle w:val="yTable"/>
              <w:spacing w:after="20"/>
            </w:pPr>
            <w:r>
              <w:br/>
            </w:r>
            <w:r>
              <w:br/>
            </w:r>
            <w:r>
              <w:br/>
            </w:r>
            <w:r>
              <w:br/>
            </w:r>
            <w:r>
              <w:br/>
            </w:r>
            <w:r>
              <w:br/>
            </w:r>
            <w:r>
              <w:br/>
              <w:t>75% of fee for subsequent surveys set out in item 1(a)</w:t>
            </w:r>
          </w:p>
        </w:tc>
      </w:tr>
      <w:tr w:rsidR="00B41A6E">
        <w:trPr>
          <w:cantSplit/>
        </w:trPr>
        <w:tc>
          <w:tcPr>
            <w:tcW w:w="708" w:type="dxa"/>
          </w:tcPr>
          <w:p w:rsidR="00B41A6E" w:rsidRDefault="0010595E">
            <w:pPr>
              <w:pStyle w:val="yTable"/>
              <w:spacing w:after="20"/>
              <w:rPr>
                <w:sz w:val="18"/>
              </w:rPr>
            </w:pPr>
            <w:r>
              <w:lastRenderedPageBreak/>
              <w:t>(H)</w:t>
            </w:r>
          </w:p>
        </w:tc>
        <w:tc>
          <w:tcPr>
            <w:tcW w:w="2127" w:type="dxa"/>
          </w:tcPr>
          <w:p w:rsidR="00B41A6E" w:rsidRDefault="0010595E">
            <w:pPr>
              <w:pStyle w:val="yTable"/>
              <w:keepNext/>
              <w:tabs>
                <w:tab w:val="left" w:pos="454"/>
              </w:tabs>
              <w:spacing w:after="20"/>
            </w:pPr>
            <w:r>
              <w:t>If significant alterations are to be made to vessel —</w:t>
            </w:r>
          </w:p>
        </w:tc>
        <w:tc>
          <w:tcPr>
            <w:tcW w:w="2445" w:type="dxa"/>
          </w:tcPr>
          <w:p w:rsidR="00B41A6E" w:rsidRDefault="00B41A6E">
            <w:pPr>
              <w:pStyle w:val="yTable"/>
              <w:spacing w:after="20"/>
            </w:pPr>
          </w:p>
        </w:tc>
      </w:tr>
      <w:tr w:rsidR="00B41A6E">
        <w:trPr>
          <w:cantSplit/>
        </w:trPr>
        <w:tc>
          <w:tcPr>
            <w:tcW w:w="708" w:type="dxa"/>
          </w:tcPr>
          <w:p w:rsidR="00B41A6E" w:rsidRDefault="00B41A6E">
            <w:pPr>
              <w:pStyle w:val="yTable"/>
              <w:spacing w:after="20"/>
            </w:pPr>
          </w:p>
        </w:tc>
        <w:tc>
          <w:tcPr>
            <w:tcW w:w="2127" w:type="dxa"/>
          </w:tcPr>
          <w:p w:rsidR="00B41A6E" w:rsidRDefault="0010595E">
            <w:pPr>
              <w:pStyle w:val="yTable"/>
              <w:widowControl w:val="0"/>
              <w:tabs>
                <w:tab w:val="left" w:pos="454"/>
              </w:tabs>
              <w:spacing w:after="20"/>
              <w:ind w:left="454" w:hanging="454"/>
            </w:pPr>
            <w:r>
              <w:t>(I)</w:t>
            </w:r>
            <w:r>
              <w:tab/>
              <w:t>fee for examination of plans:</w:t>
            </w:r>
          </w:p>
        </w:tc>
        <w:tc>
          <w:tcPr>
            <w:tcW w:w="2445" w:type="dxa"/>
          </w:tcPr>
          <w:p w:rsidR="00B41A6E" w:rsidRDefault="0010595E">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B41A6E">
        <w:trPr>
          <w:cantSplit/>
        </w:trPr>
        <w:tc>
          <w:tcPr>
            <w:tcW w:w="708" w:type="dxa"/>
          </w:tcPr>
          <w:p w:rsidR="00B41A6E" w:rsidRDefault="00B41A6E">
            <w:pPr>
              <w:pStyle w:val="yTable"/>
              <w:spacing w:after="20"/>
            </w:pPr>
          </w:p>
        </w:tc>
        <w:tc>
          <w:tcPr>
            <w:tcW w:w="2127" w:type="dxa"/>
          </w:tcPr>
          <w:p w:rsidR="00B41A6E" w:rsidRDefault="00B41A6E">
            <w:pPr>
              <w:pStyle w:val="yTable"/>
              <w:widowControl w:val="0"/>
              <w:tabs>
                <w:tab w:val="left" w:pos="454"/>
              </w:tabs>
              <w:spacing w:after="20"/>
              <w:ind w:left="454" w:hanging="454"/>
            </w:pPr>
          </w:p>
        </w:tc>
        <w:tc>
          <w:tcPr>
            <w:tcW w:w="2445" w:type="dxa"/>
          </w:tcPr>
          <w:p w:rsidR="00B41A6E" w:rsidRDefault="0010595E">
            <w:pPr>
              <w:pStyle w:val="yTable"/>
              <w:tabs>
                <w:tab w:val="left" w:pos="313"/>
              </w:tabs>
              <w:spacing w:before="40" w:after="20"/>
            </w:pPr>
            <w:r>
              <w:sym w:font="Symbol" w:char="F0B7"/>
            </w:r>
            <w:r>
              <w:t xml:space="preserve"> machinery</w:t>
            </w:r>
          </w:p>
          <w:p w:rsidR="00B41A6E" w:rsidRDefault="0010595E">
            <w:pPr>
              <w:pStyle w:val="yTable"/>
              <w:tabs>
                <w:tab w:val="left" w:pos="313"/>
              </w:tabs>
              <w:spacing w:before="40" w:after="20"/>
              <w:ind w:left="170" w:hanging="170"/>
            </w:pPr>
            <w:r>
              <w:sym w:font="Symbol" w:char="F0B7"/>
            </w:r>
            <w:r>
              <w:t xml:space="preserve"> accommodation, water tight arrangements, or structural fire protection;</w:t>
            </w:r>
          </w:p>
          <w:p w:rsidR="00B41A6E" w:rsidRDefault="0010595E">
            <w:pPr>
              <w:pStyle w:val="yTable"/>
              <w:tabs>
                <w:tab w:val="left" w:pos="313"/>
              </w:tabs>
              <w:spacing w:before="40" w:after="20"/>
            </w:pPr>
            <w:r>
              <w:sym w:font="Symbol" w:char="F0B7"/>
            </w:r>
            <w:r>
              <w:t xml:space="preserve"> equipment</w:t>
            </w:r>
          </w:p>
        </w:tc>
      </w:tr>
      <w:tr w:rsidR="00B41A6E">
        <w:trPr>
          <w:cantSplit/>
        </w:trPr>
        <w:tc>
          <w:tcPr>
            <w:tcW w:w="708" w:type="dxa"/>
            <w:tcBorders>
              <w:bottom w:val="nil"/>
            </w:tcBorders>
          </w:tcPr>
          <w:p w:rsidR="00B41A6E" w:rsidRDefault="00B41A6E">
            <w:pPr>
              <w:pStyle w:val="yTable"/>
              <w:spacing w:after="20"/>
            </w:pPr>
          </w:p>
        </w:tc>
        <w:tc>
          <w:tcPr>
            <w:tcW w:w="2127" w:type="dxa"/>
          </w:tcPr>
          <w:p w:rsidR="00B41A6E" w:rsidRDefault="0010595E">
            <w:pPr>
              <w:pStyle w:val="yTable"/>
              <w:widowControl w:val="0"/>
              <w:tabs>
                <w:tab w:val="left" w:pos="454"/>
              </w:tabs>
              <w:spacing w:after="20"/>
              <w:ind w:left="454" w:hanging="454"/>
            </w:pPr>
            <w:r>
              <w:t>(II)</w:t>
            </w:r>
            <w:r>
              <w:tab/>
              <w:t>fee for initial survey:</w:t>
            </w:r>
          </w:p>
        </w:tc>
        <w:tc>
          <w:tcPr>
            <w:tcW w:w="2445" w:type="dxa"/>
          </w:tcPr>
          <w:p w:rsidR="00B41A6E" w:rsidRDefault="0010595E">
            <w:pPr>
              <w:pStyle w:val="yTable"/>
              <w:tabs>
                <w:tab w:val="left" w:pos="313"/>
              </w:tabs>
              <w:spacing w:after="20"/>
            </w:pPr>
            <w:r>
              <w:t>10% of fee for initial survey set out in item 1(a) if structure requires assessment plus a further 10% of that fee for each of the following that require reassessment —</w:t>
            </w:r>
          </w:p>
        </w:tc>
      </w:tr>
      <w:tr w:rsidR="00B41A6E">
        <w:trPr>
          <w:cantSplit/>
        </w:trPr>
        <w:tc>
          <w:tcPr>
            <w:tcW w:w="708" w:type="dxa"/>
          </w:tcPr>
          <w:p w:rsidR="00B41A6E" w:rsidRDefault="00B41A6E">
            <w:pPr>
              <w:pStyle w:val="yTable"/>
              <w:spacing w:after="20"/>
              <w:rPr>
                <w:sz w:val="18"/>
              </w:rPr>
            </w:pPr>
          </w:p>
        </w:tc>
        <w:tc>
          <w:tcPr>
            <w:tcW w:w="2127" w:type="dxa"/>
            <w:vMerge w:val="restart"/>
          </w:tcPr>
          <w:p w:rsidR="00B41A6E" w:rsidRDefault="00B41A6E">
            <w:pPr>
              <w:pStyle w:val="yTable"/>
              <w:tabs>
                <w:tab w:val="left" w:pos="454"/>
              </w:tabs>
              <w:spacing w:after="20"/>
            </w:pPr>
          </w:p>
        </w:tc>
        <w:tc>
          <w:tcPr>
            <w:tcW w:w="2445" w:type="dxa"/>
            <w:vMerge w:val="restart"/>
          </w:tcPr>
          <w:p w:rsidR="00B41A6E" w:rsidRDefault="0010595E">
            <w:pPr>
              <w:pStyle w:val="yTable"/>
              <w:spacing w:before="40" w:after="20"/>
            </w:pPr>
            <w:r>
              <w:sym w:font="Symbol" w:char="F0B7"/>
            </w:r>
            <w:r>
              <w:t xml:space="preserve"> machinery</w:t>
            </w:r>
          </w:p>
          <w:p w:rsidR="00B41A6E" w:rsidRDefault="0010595E">
            <w:pPr>
              <w:pStyle w:val="yTable"/>
              <w:tabs>
                <w:tab w:val="left" w:pos="313"/>
              </w:tabs>
              <w:spacing w:before="40" w:after="20"/>
              <w:ind w:left="170" w:hanging="170"/>
            </w:pPr>
            <w:r>
              <w:sym w:font="Symbol" w:char="F0B7"/>
            </w:r>
            <w:r>
              <w:t xml:space="preserve"> accommodation, water tight arrangements, or structural fire protection;</w:t>
            </w:r>
          </w:p>
          <w:p w:rsidR="00B41A6E" w:rsidRDefault="0010595E">
            <w:pPr>
              <w:pStyle w:val="yTable"/>
              <w:tabs>
                <w:tab w:val="left" w:pos="313"/>
              </w:tabs>
              <w:spacing w:before="40" w:after="20"/>
            </w:pPr>
            <w:r>
              <w:sym w:font="Symbol" w:char="F0B7"/>
            </w:r>
            <w:r>
              <w:t xml:space="preserve"> equipment</w:t>
            </w:r>
          </w:p>
        </w:tc>
      </w:tr>
      <w:tr w:rsidR="00B41A6E">
        <w:trPr>
          <w:cantSplit/>
        </w:trPr>
        <w:tc>
          <w:tcPr>
            <w:tcW w:w="708" w:type="dxa"/>
          </w:tcPr>
          <w:p w:rsidR="00B41A6E" w:rsidRDefault="00B41A6E">
            <w:pPr>
              <w:pStyle w:val="yTable"/>
              <w:spacing w:after="20"/>
              <w:rPr>
                <w:sz w:val="18"/>
              </w:rPr>
            </w:pPr>
          </w:p>
        </w:tc>
        <w:tc>
          <w:tcPr>
            <w:tcW w:w="2127" w:type="dxa"/>
            <w:vMerge/>
          </w:tcPr>
          <w:p w:rsidR="00B41A6E" w:rsidRDefault="00B41A6E">
            <w:pPr>
              <w:pStyle w:val="yTable"/>
              <w:tabs>
                <w:tab w:val="left" w:pos="454"/>
              </w:tabs>
              <w:spacing w:after="20"/>
            </w:pPr>
          </w:p>
        </w:tc>
        <w:tc>
          <w:tcPr>
            <w:tcW w:w="2445" w:type="dxa"/>
            <w:vMerge/>
          </w:tcPr>
          <w:p w:rsidR="00B41A6E" w:rsidRDefault="00B41A6E">
            <w:pPr>
              <w:pStyle w:val="yTable"/>
              <w:tabs>
                <w:tab w:val="left" w:pos="313"/>
              </w:tabs>
              <w:spacing w:after="20"/>
            </w:pPr>
          </w:p>
        </w:tc>
      </w:tr>
      <w:tr w:rsidR="00B41A6E">
        <w:trPr>
          <w:cantSplit/>
        </w:trPr>
        <w:tc>
          <w:tcPr>
            <w:tcW w:w="708" w:type="dxa"/>
          </w:tcPr>
          <w:p w:rsidR="00B41A6E" w:rsidRDefault="0010595E">
            <w:pPr>
              <w:pStyle w:val="yTable"/>
              <w:spacing w:after="20"/>
            </w:pPr>
            <w:r>
              <w:lastRenderedPageBreak/>
              <w:t>(I)</w:t>
            </w:r>
          </w:p>
        </w:tc>
        <w:tc>
          <w:tcPr>
            <w:tcW w:w="2127" w:type="dxa"/>
          </w:tcPr>
          <w:p w:rsidR="00B41A6E" w:rsidRDefault="0010595E">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B41A6E" w:rsidRDefault="00B41A6E">
            <w:pPr>
              <w:pStyle w:val="yTable"/>
              <w:tabs>
                <w:tab w:val="left" w:pos="454"/>
              </w:tabs>
              <w:spacing w:after="20"/>
            </w:pPr>
          </w:p>
        </w:tc>
      </w:tr>
      <w:tr w:rsidR="00B41A6E">
        <w:trPr>
          <w:cantSplit/>
        </w:trPr>
        <w:tc>
          <w:tcPr>
            <w:tcW w:w="708" w:type="dxa"/>
          </w:tcPr>
          <w:p w:rsidR="00B41A6E" w:rsidRDefault="00B41A6E">
            <w:pPr>
              <w:pStyle w:val="yTable"/>
              <w:tabs>
                <w:tab w:val="left" w:pos="454"/>
              </w:tabs>
              <w:spacing w:after="20"/>
            </w:pPr>
          </w:p>
        </w:tc>
        <w:tc>
          <w:tcPr>
            <w:tcW w:w="2127" w:type="dxa"/>
          </w:tcPr>
          <w:p w:rsidR="00B41A6E" w:rsidRDefault="0010595E">
            <w:pPr>
              <w:pStyle w:val="yTable"/>
              <w:tabs>
                <w:tab w:val="left" w:pos="454"/>
              </w:tabs>
              <w:spacing w:after="20"/>
              <w:ind w:left="454" w:hanging="454"/>
            </w:pPr>
            <w:r>
              <w:t>(I)</w:t>
            </w:r>
            <w:r>
              <w:tab/>
              <w:t>fee for examination of plans:</w:t>
            </w:r>
          </w:p>
        </w:tc>
        <w:tc>
          <w:tcPr>
            <w:tcW w:w="2445" w:type="dxa"/>
          </w:tcPr>
          <w:p w:rsidR="00B41A6E" w:rsidRDefault="0010595E">
            <w:pPr>
              <w:pStyle w:val="yTable"/>
              <w:spacing w:after="20"/>
            </w:pPr>
            <w:r>
              <w:t>50% of fee for examination of plans set out in item 1(a)</w:t>
            </w:r>
          </w:p>
        </w:tc>
      </w:tr>
      <w:tr w:rsidR="00B41A6E">
        <w:trPr>
          <w:cantSplit/>
        </w:trPr>
        <w:tc>
          <w:tcPr>
            <w:tcW w:w="708" w:type="dxa"/>
          </w:tcPr>
          <w:p w:rsidR="00B41A6E" w:rsidRDefault="00B41A6E">
            <w:pPr>
              <w:pStyle w:val="yTable"/>
              <w:tabs>
                <w:tab w:val="left" w:pos="454"/>
              </w:tabs>
              <w:spacing w:after="20"/>
            </w:pPr>
          </w:p>
        </w:tc>
        <w:tc>
          <w:tcPr>
            <w:tcW w:w="2127" w:type="dxa"/>
          </w:tcPr>
          <w:p w:rsidR="00B41A6E" w:rsidRDefault="0010595E">
            <w:pPr>
              <w:pStyle w:val="yTable"/>
              <w:tabs>
                <w:tab w:val="left" w:pos="454"/>
              </w:tabs>
              <w:spacing w:after="20"/>
              <w:ind w:left="454" w:hanging="454"/>
            </w:pPr>
            <w:r>
              <w:t>(II)</w:t>
            </w:r>
            <w:r>
              <w:tab/>
              <w:t>fee for initial survey:</w:t>
            </w:r>
          </w:p>
        </w:tc>
        <w:tc>
          <w:tcPr>
            <w:tcW w:w="2445" w:type="dxa"/>
          </w:tcPr>
          <w:p w:rsidR="00B41A6E" w:rsidRDefault="0010595E">
            <w:pPr>
              <w:pStyle w:val="yTable"/>
              <w:spacing w:after="20"/>
            </w:pPr>
            <w:r>
              <w:t>150% of fee for subsequent survey set out in item 1(a)</w:t>
            </w:r>
          </w:p>
        </w:tc>
      </w:tr>
      <w:tr w:rsidR="00B41A6E">
        <w:trPr>
          <w:cantSplit/>
        </w:trPr>
        <w:tc>
          <w:tcPr>
            <w:tcW w:w="708" w:type="dxa"/>
          </w:tcPr>
          <w:p w:rsidR="00B41A6E" w:rsidRDefault="0010595E">
            <w:pPr>
              <w:pStyle w:val="yTable"/>
              <w:spacing w:after="20"/>
            </w:pPr>
            <w:r>
              <w:t>(J)</w:t>
            </w:r>
          </w:p>
        </w:tc>
        <w:tc>
          <w:tcPr>
            <w:tcW w:w="2127" w:type="dxa"/>
          </w:tcPr>
          <w:p w:rsidR="00B41A6E" w:rsidRDefault="0010595E">
            <w:pPr>
              <w:pStyle w:val="yTable"/>
              <w:tabs>
                <w:tab w:val="left" w:pos="454"/>
              </w:tabs>
              <w:spacing w:after="20"/>
            </w:pPr>
            <w:r>
              <w:t>If vessel not fitted with deck structure or machinery:</w:t>
            </w:r>
          </w:p>
        </w:tc>
        <w:tc>
          <w:tcPr>
            <w:tcW w:w="2445" w:type="dxa"/>
          </w:tcPr>
          <w:p w:rsidR="00B41A6E" w:rsidRDefault="0010595E">
            <w:pPr>
              <w:pStyle w:val="yTable"/>
              <w:spacing w:after="20"/>
            </w:pPr>
            <w:r>
              <w:t>50% of fees set out in item 1(a) may apply</w:t>
            </w:r>
          </w:p>
        </w:tc>
      </w:tr>
    </w:tbl>
    <w:p w:rsidR="00B41A6E" w:rsidRDefault="0010595E">
      <w:pPr>
        <w:pStyle w:val="yTable"/>
        <w:rPr>
          <w:sz w:val="18"/>
        </w:rPr>
      </w:pPr>
      <w:r>
        <w:rPr>
          <w:sz w:val="18"/>
        </w:rPr>
        <w:t>Note:   Hourly fees are charged per hour or part thereof.</w:t>
      </w:r>
    </w:p>
    <w:p w:rsidR="00B41A6E" w:rsidRDefault="0010595E">
      <w:pPr>
        <w:pStyle w:val="yFootnoteheading"/>
        <w:spacing w:after="120"/>
      </w:pPr>
      <w:r>
        <w:tab/>
        <w:t>[Clause 1 inserted in Gazette 25 Jun 2004 p. 2251; amended in Gazette 24 Jun 2005 p. 2785</w:t>
      </w:r>
      <w:r>
        <w:noBreakHyphen/>
        <w:t>6; 23 Jun 2006 p. 2215</w:t>
      </w:r>
      <w:r>
        <w:noBreakHyphen/>
        <w:t>16; 22 Jun 2007 p. 2853</w:t>
      </w:r>
      <w:r>
        <w:noBreakHyphen/>
        <w:t>5.]</w:t>
      </w:r>
    </w:p>
    <w:p w:rsidR="00B41A6E" w:rsidRDefault="0010595E">
      <w:pPr>
        <w:pStyle w:val="yHeading5"/>
        <w:outlineLvl w:val="9"/>
      </w:pPr>
      <w:bookmarkStart w:id="221" w:name="_Toc107747036"/>
      <w:bookmarkStart w:id="222" w:name="_Toc170814799"/>
      <w:r>
        <w:rPr>
          <w:rStyle w:val="CharSClsNo"/>
        </w:rPr>
        <w:t>2</w:t>
      </w:r>
      <w:r>
        <w:t>.</w:t>
      </w:r>
      <w:r>
        <w:tab/>
        <w:t>Other fees and charges</w:t>
      </w:r>
      <w:bookmarkEnd w:id="221"/>
      <w:bookmarkEnd w:id="222"/>
    </w:p>
    <w:p w:rsidR="00B41A6E" w:rsidRDefault="0010595E">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rsidR="00B41A6E">
        <w:trPr>
          <w:cantSplit/>
        </w:trPr>
        <w:tc>
          <w:tcPr>
            <w:tcW w:w="3584" w:type="dxa"/>
          </w:tcPr>
          <w:p w:rsidR="00B41A6E" w:rsidRDefault="0010595E">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rsidR="00B41A6E" w:rsidRDefault="0010595E">
            <w:pPr>
              <w:pStyle w:val="yTable"/>
              <w:spacing w:before="40" w:after="40"/>
              <w:ind w:right="284"/>
            </w:pPr>
            <w:r>
              <w:br/>
            </w:r>
            <w:r>
              <w:br/>
            </w:r>
            <w:r>
              <w:br/>
              <w:t>$105.80</w:t>
            </w:r>
          </w:p>
        </w:tc>
      </w:tr>
      <w:tr w:rsidR="00B41A6E">
        <w:trPr>
          <w:cantSplit/>
        </w:trPr>
        <w:tc>
          <w:tcPr>
            <w:tcW w:w="3584" w:type="dxa"/>
          </w:tcPr>
          <w:p w:rsidR="00B41A6E" w:rsidRDefault="0010595E">
            <w:pPr>
              <w:pStyle w:val="yTable"/>
              <w:spacing w:before="40" w:after="40"/>
              <w:ind w:left="556" w:right="283" w:hanging="523"/>
            </w:pPr>
            <w:r>
              <w:t>(b)</w:t>
            </w:r>
            <w:r>
              <w:tab/>
              <w:t>extension of period of validity of certificate of survey</w:t>
            </w:r>
          </w:p>
        </w:tc>
        <w:tc>
          <w:tcPr>
            <w:tcW w:w="1800" w:type="dxa"/>
          </w:tcPr>
          <w:p w:rsidR="00B41A6E" w:rsidRDefault="0010595E">
            <w:pPr>
              <w:pStyle w:val="yTable"/>
              <w:spacing w:before="40" w:after="40"/>
              <w:ind w:right="284"/>
            </w:pPr>
            <w:r>
              <w:br/>
              <w:t>$105.80</w:t>
            </w:r>
          </w:p>
        </w:tc>
      </w:tr>
      <w:tr w:rsidR="00B41A6E">
        <w:trPr>
          <w:cantSplit/>
        </w:trPr>
        <w:tc>
          <w:tcPr>
            <w:tcW w:w="3584" w:type="dxa"/>
          </w:tcPr>
          <w:p w:rsidR="00B41A6E" w:rsidRDefault="0010595E">
            <w:pPr>
              <w:pStyle w:val="yTable"/>
              <w:spacing w:before="40" w:after="40"/>
              <w:ind w:left="556" w:right="284" w:hanging="522"/>
            </w:pPr>
            <w:r>
              <w:t>(c)</w:t>
            </w:r>
            <w:r>
              <w:tab/>
              <w:t>issue of replacement or copy of certificate of survey</w:t>
            </w:r>
          </w:p>
        </w:tc>
        <w:tc>
          <w:tcPr>
            <w:tcW w:w="1800" w:type="dxa"/>
          </w:tcPr>
          <w:p w:rsidR="00B41A6E" w:rsidRDefault="0010595E">
            <w:pPr>
              <w:pStyle w:val="yTable"/>
              <w:spacing w:before="40" w:after="40"/>
              <w:ind w:right="284"/>
            </w:pPr>
            <w:r>
              <w:br/>
              <w:t>$105.80</w:t>
            </w:r>
          </w:p>
        </w:tc>
      </w:tr>
      <w:tr w:rsidR="00B41A6E">
        <w:trPr>
          <w:cantSplit/>
        </w:trPr>
        <w:tc>
          <w:tcPr>
            <w:tcW w:w="3584" w:type="dxa"/>
          </w:tcPr>
          <w:p w:rsidR="00B41A6E" w:rsidRDefault="0010595E">
            <w:pPr>
              <w:pStyle w:val="yTable"/>
              <w:spacing w:before="40" w:after="40"/>
              <w:ind w:left="556" w:right="283" w:hanging="523"/>
            </w:pPr>
            <w:r>
              <w:t>(d)</w:t>
            </w:r>
            <w:r>
              <w:tab/>
              <w:t>pressure vessel — </w:t>
            </w:r>
          </w:p>
        </w:tc>
        <w:tc>
          <w:tcPr>
            <w:tcW w:w="1800" w:type="dxa"/>
          </w:tcPr>
          <w:p w:rsidR="00B41A6E" w:rsidRDefault="00B41A6E">
            <w:pPr>
              <w:pStyle w:val="yTable"/>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rsidR="00B41A6E" w:rsidRDefault="0010595E">
            <w:pPr>
              <w:pStyle w:val="yTable"/>
              <w:spacing w:before="40" w:after="40"/>
              <w:ind w:right="284"/>
            </w:pPr>
            <w:r>
              <w:br/>
              <w:t>$144.80/hour</w:t>
            </w:r>
          </w:p>
        </w:tc>
      </w:tr>
      <w:tr w:rsidR="00B41A6E">
        <w:trPr>
          <w:cantSplit/>
        </w:trPr>
        <w:tc>
          <w:tcPr>
            <w:tcW w:w="3584" w:type="dxa"/>
          </w:tcPr>
          <w:p w:rsidR="00B41A6E" w:rsidRDefault="0010595E">
            <w:pPr>
              <w:pStyle w:val="yTable"/>
              <w:tabs>
                <w:tab w:val="left" w:pos="756"/>
              </w:tabs>
              <w:spacing w:before="40" w:after="40"/>
              <w:ind w:left="1260" w:right="283" w:hanging="1260"/>
            </w:pPr>
            <w:r>
              <w:lastRenderedPageBreak/>
              <w:tab/>
              <w:t>(ii)</w:t>
            </w:r>
            <w:r>
              <w:tab/>
              <w:t>initial survey and test</w:t>
            </w:r>
          </w:p>
        </w:tc>
        <w:tc>
          <w:tcPr>
            <w:tcW w:w="1800" w:type="dxa"/>
          </w:tcPr>
          <w:p w:rsidR="00B41A6E" w:rsidRDefault="0010595E">
            <w:pPr>
              <w:pStyle w:val="yTable"/>
              <w:spacing w:before="40" w:after="40"/>
              <w:ind w:right="284"/>
            </w:pPr>
            <w:r>
              <w:t>$144.80/hour</w:t>
            </w:r>
          </w:p>
        </w:tc>
      </w:tr>
      <w:tr w:rsidR="00B41A6E">
        <w:trPr>
          <w:cantSplit/>
        </w:trPr>
        <w:tc>
          <w:tcPr>
            <w:tcW w:w="3584" w:type="dxa"/>
          </w:tcPr>
          <w:p w:rsidR="00B41A6E" w:rsidRDefault="0010595E">
            <w:pPr>
              <w:pStyle w:val="yTable"/>
              <w:tabs>
                <w:tab w:val="left" w:pos="600"/>
              </w:tabs>
              <w:spacing w:before="40" w:after="40"/>
              <w:ind w:left="556" w:right="283" w:hanging="523"/>
            </w:pPr>
            <w:r>
              <w:t>(e)</w:t>
            </w:r>
            <w:r>
              <w:tab/>
              <w:t>crane installation on a vessel —</w:t>
            </w:r>
          </w:p>
        </w:tc>
        <w:tc>
          <w:tcPr>
            <w:tcW w:w="1800" w:type="dxa"/>
          </w:tcPr>
          <w:p w:rsidR="00B41A6E" w:rsidRDefault="00B41A6E">
            <w:pPr>
              <w:pStyle w:val="yTable"/>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rsidR="00B41A6E" w:rsidRDefault="0010595E">
            <w:pPr>
              <w:pStyle w:val="yTable"/>
              <w:spacing w:before="40" w:after="40"/>
              <w:ind w:right="284"/>
            </w:pPr>
            <w:r>
              <w:br/>
              <w:t>$144.80/hour</w:t>
            </w:r>
          </w:p>
        </w:tc>
      </w:tr>
      <w:tr w:rsidR="00B41A6E">
        <w:trPr>
          <w:cantSplit/>
        </w:trPr>
        <w:tc>
          <w:tcPr>
            <w:tcW w:w="3584" w:type="dxa"/>
          </w:tcPr>
          <w:p w:rsidR="00B41A6E" w:rsidRDefault="0010595E">
            <w:pPr>
              <w:pStyle w:val="yTable"/>
              <w:tabs>
                <w:tab w:val="left" w:pos="756"/>
              </w:tabs>
              <w:spacing w:before="40" w:after="40"/>
              <w:ind w:left="1260" w:right="283" w:hanging="1260"/>
            </w:pPr>
            <w:r>
              <w:tab/>
              <w:t>(ii)</w:t>
            </w:r>
            <w:r>
              <w:tab/>
              <w:t>survey and test</w:t>
            </w:r>
          </w:p>
        </w:tc>
        <w:tc>
          <w:tcPr>
            <w:tcW w:w="1800" w:type="dxa"/>
          </w:tcPr>
          <w:p w:rsidR="00B41A6E" w:rsidRDefault="0010595E">
            <w:pPr>
              <w:pStyle w:val="yTable"/>
              <w:spacing w:before="40" w:after="40"/>
              <w:ind w:right="284"/>
            </w:pPr>
            <w:r>
              <w:t>$144.80/hour</w:t>
            </w:r>
          </w:p>
        </w:tc>
      </w:tr>
      <w:tr w:rsidR="00B41A6E">
        <w:trPr>
          <w:cantSplit/>
        </w:trPr>
        <w:tc>
          <w:tcPr>
            <w:tcW w:w="3584" w:type="dxa"/>
          </w:tcPr>
          <w:p w:rsidR="00B41A6E" w:rsidRDefault="0010595E">
            <w:pPr>
              <w:pStyle w:val="yTable"/>
              <w:spacing w:before="40" w:after="40"/>
              <w:ind w:left="556" w:right="283" w:hanging="523"/>
            </w:pPr>
            <w:r>
              <w:t>(f)</w:t>
            </w:r>
            <w:r>
              <w:tab/>
              <w:t>towage permit — </w:t>
            </w:r>
          </w:p>
        </w:tc>
        <w:tc>
          <w:tcPr>
            <w:tcW w:w="1800" w:type="dxa"/>
          </w:tcPr>
          <w:p w:rsidR="00B41A6E" w:rsidRDefault="00B41A6E">
            <w:pPr>
              <w:pStyle w:val="yTable"/>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rsidR="00B41A6E" w:rsidRDefault="0010595E">
            <w:pPr>
              <w:pStyle w:val="yTable"/>
              <w:spacing w:before="40" w:after="40"/>
              <w:ind w:right="284"/>
            </w:pPr>
            <w:r>
              <w:br/>
            </w:r>
            <w:r>
              <w:br/>
              <w:t>$116.10/hour plus travel expenses</w:t>
            </w:r>
          </w:p>
        </w:tc>
      </w:tr>
      <w:tr w:rsidR="00B41A6E">
        <w:trPr>
          <w:cantSplit/>
        </w:trPr>
        <w:tc>
          <w:tcPr>
            <w:tcW w:w="3584" w:type="dxa"/>
          </w:tcPr>
          <w:p w:rsidR="00B41A6E" w:rsidRDefault="0010595E">
            <w:pPr>
              <w:pStyle w:val="yTable"/>
              <w:tabs>
                <w:tab w:val="left" w:pos="756"/>
              </w:tabs>
              <w:spacing w:before="40" w:after="40"/>
              <w:ind w:left="1260" w:right="283" w:hanging="1260"/>
            </w:pPr>
            <w:r>
              <w:tab/>
              <w:t>(ii)</w:t>
            </w:r>
            <w:r>
              <w:tab/>
              <w:t>issue of permit</w:t>
            </w:r>
          </w:p>
        </w:tc>
        <w:tc>
          <w:tcPr>
            <w:tcW w:w="1800" w:type="dxa"/>
          </w:tcPr>
          <w:p w:rsidR="00B41A6E" w:rsidRDefault="0010595E">
            <w:pPr>
              <w:pStyle w:val="yTable"/>
              <w:spacing w:before="40" w:after="40"/>
              <w:ind w:right="284"/>
            </w:pPr>
            <w:r>
              <w:t>$105.80</w:t>
            </w:r>
          </w:p>
        </w:tc>
      </w:tr>
      <w:tr w:rsidR="00B41A6E">
        <w:trPr>
          <w:cantSplit/>
        </w:trPr>
        <w:tc>
          <w:tcPr>
            <w:tcW w:w="3584" w:type="dxa"/>
          </w:tcPr>
          <w:p w:rsidR="00B41A6E" w:rsidRDefault="0010595E">
            <w:pPr>
              <w:pStyle w:val="yTable"/>
              <w:tabs>
                <w:tab w:val="left" w:pos="600"/>
              </w:tabs>
              <w:spacing w:before="40" w:after="40"/>
              <w:ind w:left="556" w:right="283" w:hanging="523"/>
            </w:pPr>
            <w:r>
              <w:t>(g)</w:t>
            </w:r>
            <w:r>
              <w:tab/>
              <w:t>permit to operate — </w:t>
            </w:r>
          </w:p>
        </w:tc>
        <w:tc>
          <w:tcPr>
            <w:tcW w:w="1800" w:type="dxa"/>
          </w:tcPr>
          <w:p w:rsidR="00B41A6E" w:rsidRDefault="00B41A6E">
            <w:pPr>
              <w:pStyle w:val="yTable"/>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283" w:hanging="1260"/>
            </w:pPr>
            <w:r>
              <w:tab/>
              <w:t>(i)</w:t>
            </w:r>
            <w:r>
              <w:tab/>
              <w:t>inspection before the issue of a permit</w:t>
            </w:r>
          </w:p>
        </w:tc>
        <w:tc>
          <w:tcPr>
            <w:tcW w:w="1800" w:type="dxa"/>
          </w:tcPr>
          <w:p w:rsidR="00B41A6E" w:rsidRDefault="0010595E">
            <w:pPr>
              <w:pStyle w:val="yTable"/>
              <w:spacing w:before="40" w:after="40"/>
              <w:ind w:right="284"/>
            </w:pPr>
            <w:r>
              <w:t>$116.10/hour plus travel expenses</w:t>
            </w:r>
          </w:p>
        </w:tc>
      </w:tr>
      <w:tr w:rsidR="00B41A6E">
        <w:trPr>
          <w:cantSplit/>
        </w:trPr>
        <w:tc>
          <w:tcPr>
            <w:tcW w:w="3584" w:type="dxa"/>
          </w:tcPr>
          <w:p w:rsidR="00B41A6E" w:rsidRDefault="0010595E">
            <w:pPr>
              <w:pStyle w:val="yTable"/>
              <w:tabs>
                <w:tab w:val="left" w:pos="756"/>
              </w:tabs>
              <w:spacing w:before="40" w:after="40"/>
              <w:ind w:left="1260" w:right="283" w:hanging="1260"/>
            </w:pPr>
            <w:r>
              <w:tab/>
              <w:t>(ii)</w:t>
            </w:r>
            <w:r>
              <w:tab/>
              <w:t>issue of permit</w:t>
            </w:r>
          </w:p>
        </w:tc>
        <w:tc>
          <w:tcPr>
            <w:tcW w:w="1800" w:type="dxa"/>
          </w:tcPr>
          <w:p w:rsidR="00B41A6E" w:rsidRDefault="0010595E">
            <w:pPr>
              <w:pStyle w:val="yTable"/>
              <w:spacing w:before="40" w:after="40"/>
              <w:ind w:right="284"/>
            </w:pPr>
            <w:r>
              <w:t>$105.80</w:t>
            </w:r>
          </w:p>
        </w:tc>
      </w:tr>
      <w:tr w:rsidR="00B41A6E">
        <w:trPr>
          <w:cantSplit/>
        </w:trPr>
        <w:tc>
          <w:tcPr>
            <w:tcW w:w="3584" w:type="dxa"/>
          </w:tcPr>
          <w:p w:rsidR="00B41A6E" w:rsidRDefault="0010595E">
            <w:pPr>
              <w:pStyle w:val="yTable"/>
              <w:tabs>
                <w:tab w:val="left" w:pos="600"/>
              </w:tabs>
              <w:spacing w:before="40" w:after="40"/>
              <w:ind w:left="556" w:right="283" w:hanging="523"/>
            </w:pPr>
            <w:r>
              <w:t>(h)</w:t>
            </w:r>
            <w:r>
              <w:tab/>
              <w:t>permit to trial — </w:t>
            </w:r>
          </w:p>
        </w:tc>
        <w:tc>
          <w:tcPr>
            <w:tcW w:w="1800" w:type="dxa"/>
          </w:tcPr>
          <w:p w:rsidR="00B41A6E" w:rsidRDefault="00B41A6E">
            <w:pPr>
              <w:pStyle w:val="yTable"/>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283" w:hanging="1260"/>
            </w:pPr>
            <w:r>
              <w:tab/>
              <w:t>(i)</w:t>
            </w:r>
            <w:r>
              <w:tab/>
              <w:t>inspection before the issue of permit</w:t>
            </w:r>
          </w:p>
        </w:tc>
        <w:tc>
          <w:tcPr>
            <w:tcW w:w="1800" w:type="dxa"/>
          </w:tcPr>
          <w:p w:rsidR="00B41A6E" w:rsidRDefault="0010595E">
            <w:pPr>
              <w:pStyle w:val="yTable"/>
              <w:spacing w:before="40" w:after="40"/>
              <w:ind w:right="284"/>
            </w:pPr>
            <w:r>
              <w:t>$116.10/hour plus travel expenses</w:t>
            </w:r>
          </w:p>
        </w:tc>
      </w:tr>
      <w:tr w:rsidR="00B41A6E">
        <w:trPr>
          <w:cantSplit/>
        </w:trPr>
        <w:tc>
          <w:tcPr>
            <w:tcW w:w="3584" w:type="dxa"/>
          </w:tcPr>
          <w:p w:rsidR="00B41A6E" w:rsidRDefault="0010595E">
            <w:pPr>
              <w:pStyle w:val="yTable"/>
              <w:tabs>
                <w:tab w:val="left" w:pos="756"/>
              </w:tabs>
              <w:spacing w:before="40" w:after="40"/>
              <w:ind w:left="1260" w:right="283" w:hanging="1260"/>
            </w:pPr>
            <w:r>
              <w:tab/>
              <w:t>(ii)</w:t>
            </w:r>
            <w:r>
              <w:tab/>
              <w:t>issue of permit</w:t>
            </w:r>
          </w:p>
        </w:tc>
        <w:tc>
          <w:tcPr>
            <w:tcW w:w="1800" w:type="dxa"/>
          </w:tcPr>
          <w:p w:rsidR="00B41A6E" w:rsidRDefault="0010595E">
            <w:pPr>
              <w:pStyle w:val="yTable"/>
              <w:spacing w:before="40" w:after="40"/>
              <w:ind w:right="284"/>
            </w:pPr>
            <w:r>
              <w:t>$105.80</w:t>
            </w:r>
          </w:p>
        </w:tc>
      </w:tr>
      <w:tr w:rsidR="00B41A6E">
        <w:trPr>
          <w:cantSplit/>
        </w:trPr>
        <w:tc>
          <w:tcPr>
            <w:tcW w:w="3584" w:type="dxa"/>
          </w:tcPr>
          <w:p w:rsidR="00B41A6E" w:rsidRDefault="0010595E">
            <w:pPr>
              <w:pStyle w:val="yTable"/>
              <w:keepNext/>
              <w:tabs>
                <w:tab w:val="left" w:pos="600"/>
              </w:tabs>
              <w:spacing w:before="40" w:after="40"/>
              <w:ind w:left="556" w:right="283" w:hanging="523"/>
            </w:pPr>
            <w:r>
              <w:t>(i)</w:t>
            </w:r>
            <w:r>
              <w:tab/>
              <w:t xml:space="preserve">data checking — </w:t>
            </w:r>
          </w:p>
        </w:tc>
        <w:tc>
          <w:tcPr>
            <w:tcW w:w="1800" w:type="dxa"/>
          </w:tcPr>
          <w:p w:rsidR="00B41A6E" w:rsidRDefault="00B41A6E">
            <w:pPr>
              <w:pStyle w:val="yTable"/>
              <w:keepNext/>
              <w:spacing w:before="40" w:after="40"/>
              <w:ind w:left="-108" w:right="284"/>
            </w:pP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rsidR="00B41A6E" w:rsidRDefault="00B41A6E">
            <w:pPr>
              <w:pStyle w:val="yTable"/>
              <w:tabs>
                <w:tab w:val="left" w:pos="283"/>
              </w:tabs>
              <w:spacing w:before="40" w:after="40"/>
              <w:ind w:left="-108" w:right="284"/>
            </w:pP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1593"/>
              </w:tabs>
              <w:spacing w:before="40" w:after="40"/>
              <w:ind w:left="1622" w:right="283" w:hanging="425"/>
            </w:pPr>
            <w:r>
              <w:t>(I)</w:t>
            </w:r>
            <w:r>
              <w:tab/>
              <w:t>cost for first category or class</w:t>
            </w:r>
          </w:p>
        </w:tc>
        <w:tc>
          <w:tcPr>
            <w:tcW w:w="1800" w:type="dxa"/>
            <w:shd w:val="clear" w:color="808080" w:fill="auto"/>
          </w:tcPr>
          <w:p w:rsidR="00B41A6E" w:rsidRDefault="0010595E">
            <w:pPr>
              <w:pStyle w:val="yTable"/>
              <w:spacing w:before="40" w:after="40"/>
              <w:ind w:right="284"/>
            </w:pPr>
            <w:r>
              <w:br/>
              <w:t>$723.20</w:t>
            </w: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1593"/>
                <w:tab w:val="left" w:pos="1622"/>
              </w:tabs>
              <w:spacing w:before="40" w:after="40"/>
              <w:ind w:left="1622" w:right="283" w:hanging="425"/>
            </w:pPr>
            <w:r>
              <w:lastRenderedPageBreak/>
              <w:t>(II)</w:t>
            </w:r>
            <w:r>
              <w:tab/>
              <w:t>cost for each additional category or class</w:t>
            </w:r>
          </w:p>
        </w:tc>
        <w:tc>
          <w:tcPr>
            <w:tcW w:w="1800" w:type="dxa"/>
            <w:shd w:val="clear" w:color="808080" w:fill="auto"/>
          </w:tcPr>
          <w:p w:rsidR="00B41A6E" w:rsidRDefault="0010595E">
            <w:pPr>
              <w:pStyle w:val="yTable"/>
              <w:spacing w:before="40" w:after="40"/>
              <w:ind w:right="284"/>
            </w:pPr>
            <w:r>
              <w:br/>
            </w:r>
            <w:r>
              <w:br/>
            </w:r>
            <w:r>
              <w:br/>
              <w:t>$362.20</w:t>
            </w: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rsidR="00B41A6E" w:rsidRDefault="00B41A6E">
            <w:pPr>
              <w:pStyle w:val="yTable"/>
              <w:spacing w:before="40" w:after="40"/>
              <w:ind w:left="-108" w:right="284"/>
            </w:pP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rsidR="00B41A6E" w:rsidRDefault="0010595E">
            <w:pPr>
              <w:pStyle w:val="yTable"/>
              <w:spacing w:before="40" w:after="40"/>
              <w:ind w:right="284"/>
            </w:pPr>
            <w:r>
              <w:br/>
              <w:t>$2 171.10</w:t>
            </w: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rsidR="00B41A6E" w:rsidRDefault="0010595E">
            <w:pPr>
              <w:pStyle w:val="yTable"/>
              <w:spacing w:before="40" w:after="40"/>
              <w:ind w:right="284"/>
            </w:pPr>
            <w:r>
              <w:br/>
            </w:r>
            <w:r>
              <w:br/>
            </w:r>
            <w:r>
              <w:br/>
              <w:t>$723.20</w:t>
            </w: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rsidR="00B41A6E" w:rsidRDefault="0010595E">
            <w:pPr>
              <w:pStyle w:val="yTable"/>
              <w:spacing w:before="40" w:after="40"/>
              <w:ind w:right="284"/>
            </w:pPr>
            <w:r>
              <w:br/>
            </w:r>
            <w:r>
              <w:br/>
            </w:r>
            <w:r>
              <w:br/>
            </w:r>
            <w:r>
              <w:br/>
              <w:t>$362.20</w:t>
            </w:r>
          </w:p>
        </w:tc>
      </w:tr>
      <w:tr w:rsidR="00B41A6E">
        <w:tblPrEx>
          <w:tblCellMar>
            <w:left w:w="108" w:type="dxa"/>
            <w:right w:w="108" w:type="dxa"/>
          </w:tblCellMar>
        </w:tblPrEx>
        <w:trPr>
          <w:cantSplit/>
        </w:trPr>
        <w:tc>
          <w:tcPr>
            <w:tcW w:w="5384" w:type="dxa"/>
            <w:gridSpan w:val="2"/>
            <w:shd w:val="clear" w:color="808080" w:fill="auto"/>
          </w:tcPr>
          <w:p w:rsidR="00B41A6E" w:rsidRDefault="0010595E">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rsidR="00B41A6E">
        <w:tblPrEx>
          <w:tblCellMar>
            <w:left w:w="108" w:type="dxa"/>
            <w:right w:w="108" w:type="dxa"/>
          </w:tblCellMar>
        </w:tblPrEx>
        <w:trPr>
          <w:cantSplit/>
        </w:trPr>
        <w:tc>
          <w:tcPr>
            <w:tcW w:w="3584" w:type="dxa"/>
            <w:shd w:val="clear" w:color="808080" w:fill="auto"/>
          </w:tcPr>
          <w:p w:rsidR="00B41A6E" w:rsidRDefault="0010595E">
            <w:pPr>
              <w:pStyle w:val="yTable"/>
              <w:tabs>
                <w:tab w:val="left" w:pos="756"/>
              </w:tabs>
              <w:spacing w:before="40" w:after="40"/>
              <w:ind w:left="1260" w:right="283" w:hanging="1260"/>
            </w:pPr>
            <w:r>
              <w:tab/>
              <w:t>(iii)</w:t>
            </w:r>
            <w:r>
              <w:tab/>
              <w:t>checking of lightship data</w:t>
            </w:r>
          </w:p>
        </w:tc>
        <w:tc>
          <w:tcPr>
            <w:tcW w:w="1800" w:type="dxa"/>
            <w:shd w:val="clear" w:color="808080" w:fill="auto"/>
          </w:tcPr>
          <w:p w:rsidR="00B41A6E" w:rsidRDefault="0010595E">
            <w:pPr>
              <w:pStyle w:val="yTable"/>
              <w:spacing w:before="40" w:after="40"/>
              <w:ind w:right="284"/>
            </w:pPr>
            <w:r>
              <w:br/>
              <w:t>$723.20</w:t>
            </w:r>
          </w:p>
        </w:tc>
      </w:tr>
      <w:tr w:rsidR="00B41A6E">
        <w:trPr>
          <w:cantSplit/>
        </w:trPr>
        <w:tc>
          <w:tcPr>
            <w:tcW w:w="3584" w:type="dxa"/>
          </w:tcPr>
          <w:p w:rsidR="00B41A6E" w:rsidRDefault="0010595E">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rsidR="00B41A6E" w:rsidRDefault="0010595E">
            <w:pPr>
              <w:pStyle w:val="yTable"/>
              <w:spacing w:before="40" w:after="40"/>
              <w:ind w:right="284"/>
            </w:pPr>
            <w:r>
              <w:br/>
            </w:r>
            <w:r>
              <w:br/>
            </w:r>
            <w:r>
              <w:br/>
              <w:t>$723.20</w:t>
            </w:r>
          </w:p>
        </w:tc>
      </w:tr>
      <w:tr w:rsidR="00B41A6E">
        <w:trPr>
          <w:cantSplit/>
        </w:trPr>
        <w:tc>
          <w:tcPr>
            <w:tcW w:w="3584" w:type="dxa"/>
          </w:tcPr>
          <w:p w:rsidR="00B41A6E" w:rsidRDefault="0010595E">
            <w:pPr>
              <w:pStyle w:val="yTable"/>
              <w:tabs>
                <w:tab w:val="left" w:pos="600"/>
              </w:tabs>
              <w:spacing w:before="40" w:after="40"/>
              <w:ind w:left="556" w:right="283" w:hanging="523"/>
            </w:pPr>
            <w:r>
              <w:t>(k)</w:t>
            </w:r>
            <w:r>
              <w:tab/>
              <w:t>issue of Load Line Certificate</w:t>
            </w:r>
          </w:p>
        </w:tc>
        <w:tc>
          <w:tcPr>
            <w:tcW w:w="1800" w:type="dxa"/>
          </w:tcPr>
          <w:p w:rsidR="00B41A6E" w:rsidRDefault="0010595E">
            <w:pPr>
              <w:pStyle w:val="yTable"/>
              <w:spacing w:before="40" w:after="40"/>
              <w:ind w:right="284"/>
            </w:pPr>
            <w:r>
              <w:t>$72.10/m x length of vessel</w:t>
            </w:r>
          </w:p>
        </w:tc>
      </w:tr>
      <w:tr w:rsidR="00B41A6E">
        <w:trPr>
          <w:cantSplit/>
        </w:trPr>
        <w:tc>
          <w:tcPr>
            <w:tcW w:w="3584" w:type="dxa"/>
          </w:tcPr>
          <w:p w:rsidR="00B41A6E" w:rsidRDefault="0010595E">
            <w:pPr>
              <w:pStyle w:val="yTable"/>
              <w:tabs>
                <w:tab w:val="left" w:pos="600"/>
              </w:tabs>
              <w:spacing w:before="40" w:after="40"/>
              <w:ind w:left="556" w:right="283" w:hanging="523"/>
            </w:pPr>
            <w:r>
              <w:t>(l)</w:t>
            </w:r>
            <w:r>
              <w:tab/>
              <w:t>surveyor required to attend a vessel, site or meeting</w:t>
            </w:r>
          </w:p>
        </w:tc>
        <w:tc>
          <w:tcPr>
            <w:tcW w:w="1800" w:type="dxa"/>
          </w:tcPr>
          <w:p w:rsidR="00B41A6E" w:rsidRDefault="0010595E">
            <w:pPr>
              <w:pStyle w:val="yTable"/>
              <w:spacing w:before="40" w:after="40"/>
              <w:ind w:right="284"/>
            </w:pPr>
            <w:r>
              <w:t>$144.10/hour plus travel expenses</w:t>
            </w:r>
          </w:p>
        </w:tc>
      </w:tr>
      <w:tr w:rsidR="00B41A6E">
        <w:trPr>
          <w:cantSplit/>
        </w:trPr>
        <w:tc>
          <w:tcPr>
            <w:tcW w:w="3584" w:type="dxa"/>
          </w:tcPr>
          <w:p w:rsidR="00B41A6E" w:rsidRDefault="0010595E">
            <w:pPr>
              <w:pStyle w:val="yTable"/>
              <w:tabs>
                <w:tab w:val="left" w:pos="600"/>
              </w:tabs>
              <w:spacing w:before="40" w:after="40"/>
              <w:ind w:left="556" w:right="283" w:hanging="523"/>
            </w:pPr>
            <w:r>
              <w:lastRenderedPageBreak/>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rsidR="00B41A6E" w:rsidRDefault="0010595E">
            <w:pPr>
              <w:pStyle w:val="yTable"/>
              <w:spacing w:before="40" w:after="40"/>
              <w:ind w:right="284"/>
            </w:pPr>
            <w:r>
              <w:br/>
            </w:r>
            <w:r>
              <w:br/>
            </w:r>
            <w:r>
              <w:br/>
            </w:r>
            <w:r>
              <w:br/>
            </w:r>
            <w:r>
              <w:br/>
            </w:r>
            <w:r>
              <w:br/>
            </w:r>
            <w:r>
              <w:br/>
              <w:t xml:space="preserve">$172.70/hour </w:t>
            </w:r>
          </w:p>
        </w:tc>
      </w:tr>
      <w:tr w:rsidR="00B41A6E">
        <w:trPr>
          <w:cantSplit/>
        </w:trPr>
        <w:tc>
          <w:tcPr>
            <w:tcW w:w="3584" w:type="dxa"/>
          </w:tcPr>
          <w:p w:rsidR="00B41A6E" w:rsidRDefault="0010595E">
            <w:pPr>
              <w:pStyle w:val="yTable"/>
              <w:keepNext/>
              <w:tabs>
                <w:tab w:val="left" w:pos="600"/>
              </w:tabs>
              <w:spacing w:before="40" w:after="40"/>
              <w:ind w:left="556" w:right="283" w:hanging="523"/>
            </w:pPr>
            <w:r>
              <w:t>(n)</w:t>
            </w:r>
            <w:r>
              <w:tab/>
              <w:t>request for information requiring search of — </w:t>
            </w:r>
          </w:p>
        </w:tc>
        <w:tc>
          <w:tcPr>
            <w:tcW w:w="1800" w:type="dxa"/>
          </w:tcPr>
          <w:p w:rsidR="00B41A6E" w:rsidRDefault="00B41A6E">
            <w:pPr>
              <w:pStyle w:val="yTable"/>
              <w:keepNext/>
              <w:tabs>
                <w:tab w:val="left" w:pos="283"/>
              </w:tabs>
              <w:spacing w:before="40" w:after="40"/>
              <w:ind w:right="284"/>
            </w:pPr>
          </w:p>
        </w:tc>
      </w:tr>
      <w:tr w:rsidR="00B41A6E">
        <w:trPr>
          <w:cantSplit/>
        </w:trPr>
        <w:tc>
          <w:tcPr>
            <w:tcW w:w="3584" w:type="dxa"/>
          </w:tcPr>
          <w:p w:rsidR="00B41A6E" w:rsidRDefault="0010595E">
            <w:pPr>
              <w:pStyle w:val="yTable"/>
              <w:tabs>
                <w:tab w:val="left" w:pos="756"/>
              </w:tabs>
              <w:spacing w:before="40" w:after="40"/>
              <w:ind w:left="1260" w:right="283" w:hanging="1260"/>
            </w:pPr>
            <w:r>
              <w:tab/>
              <w:t>(i)</w:t>
            </w:r>
            <w:r>
              <w:tab/>
              <w:t>printed records</w:t>
            </w:r>
          </w:p>
        </w:tc>
        <w:tc>
          <w:tcPr>
            <w:tcW w:w="1800" w:type="dxa"/>
          </w:tcPr>
          <w:p w:rsidR="00B41A6E" w:rsidRDefault="0010595E">
            <w:pPr>
              <w:pStyle w:val="yTable"/>
              <w:tabs>
                <w:tab w:val="left" w:pos="283"/>
              </w:tabs>
              <w:spacing w:before="40" w:after="40"/>
              <w:ind w:right="284"/>
            </w:pPr>
            <w:r>
              <w:t>$144.10/hour, minimum charge $144.10</w:t>
            </w:r>
          </w:p>
        </w:tc>
      </w:tr>
      <w:tr w:rsidR="00B41A6E">
        <w:trPr>
          <w:cantSplit/>
        </w:trPr>
        <w:tc>
          <w:tcPr>
            <w:tcW w:w="3584" w:type="dxa"/>
          </w:tcPr>
          <w:p w:rsidR="00B41A6E" w:rsidRDefault="0010595E">
            <w:pPr>
              <w:pStyle w:val="yTable"/>
              <w:tabs>
                <w:tab w:val="left" w:pos="756"/>
              </w:tabs>
              <w:spacing w:before="40" w:after="40"/>
              <w:ind w:left="1260" w:right="283" w:hanging="1260"/>
            </w:pPr>
            <w:r>
              <w:tab/>
              <w:t>(ii)</w:t>
            </w:r>
            <w:r>
              <w:tab/>
              <w:t>computer records</w:t>
            </w:r>
          </w:p>
        </w:tc>
        <w:tc>
          <w:tcPr>
            <w:tcW w:w="1800" w:type="dxa"/>
          </w:tcPr>
          <w:p w:rsidR="00B41A6E" w:rsidRDefault="0010595E">
            <w:pPr>
              <w:pStyle w:val="yTable"/>
              <w:tabs>
                <w:tab w:val="left" w:pos="283"/>
              </w:tabs>
              <w:spacing w:before="40" w:after="40"/>
              <w:ind w:right="284"/>
            </w:pPr>
            <w:r>
              <w:t>$159.20/hour, minimum charge $159.20</w:t>
            </w:r>
          </w:p>
        </w:tc>
      </w:tr>
      <w:tr w:rsidR="00B41A6E">
        <w:trPr>
          <w:cantSplit/>
        </w:trPr>
        <w:tc>
          <w:tcPr>
            <w:tcW w:w="3584" w:type="dxa"/>
          </w:tcPr>
          <w:p w:rsidR="00B41A6E" w:rsidRDefault="0010595E">
            <w:pPr>
              <w:pStyle w:val="yTable"/>
              <w:tabs>
                <w:tab w:val="left" w:pos="600"/>
              </w:tabs>
              <w:spacing w:before="40" w:after="40"/>
              <w:ind w:left="556" w:right="283" w:hanging="523"/>
            </w:pPr>
            <w:r>
              <w:t>(o)</w:t>
            </w:r>
            <w:r>
              <w:tab/>
              <w:t>photocopying</w:t>
            </w:r>
          </w:p>
        </w:tc>
        <w:tc>
          <w:tcPr>
            <w:tcW w:w="1800" w:type="dxa"/>
          </w:tcPr>
          <w:p w:rsidR="00B41A6E" w:rsidRDefault="0010595E">
            <w:pPr>
              <w:pStyle w:val="yTable"/>
              <w:spacing w:before="40" w:after="40"/>
              <w:ind w:right="284"/>
            </w:pPr>
            <w:r>
              <w:t>90c/page</w:t>
            </w:r>
          </w:p>
        </w:tc>
      </w:tr>
      <w:tr w:rsidR="00B41A6E">
        <w:trPr>
          <w:cantSplit/>
        </w:trPr>
        <w:tc>
          <w:tcPr>
            <w:tcW w:w="3584" w:type="dxa"/>
          </w:tcPr>
          <w:p w:rsidR="00B41A6E" w:rsidRDefault="0010595E">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rsidR="00B41A6E" w:rsidRDefault="0010595E">
            <w:pPr>
              <w:pStyle w:val="yTable"/>
              <w:tabs>
                <w:tab w:val="left" w:pos="283"/>
              </w:tabs>
              <w:spacing w:before="40" w:after="40"/>
              <w:ind w:right="284"/>
            </w:pPr>
            <w:r>
              <w:br/>
              <w:t>$1.00/km travelled outside the metropolitan area by car</w:t>
            </w:r>
          </w:p>
        </w:tc>
      </w:tr>
      <w:tr w:rsidR="00B41A6E">
        <w:trPr>
          <w:cantSplit/>
        </w:trPr>
        <w:tc>
          <w:tcPr>
            <w:tcW w:w="5384" w:type="dxa"/>
            <w:gridSpan w:val="2"/>
          </w:tcPr>
          <w:p w:rsidR="00B41A6E" w:rsidRDefault="0010595E">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$144.80/hour.</w:t>
            </w:r>
          </w:p>
        </w:tc>
      </w:tr>
      <w:tr w:rsidR="00B41A6E">
        <w:trPr>
          <w:cantSplit/>
        </w:trPr>
        <w:tc>
          <w:tcPr>
            <w:tcW w:w="5384" w:type="dxa"/>
            <w:gridSpan w:val="2"/>
          </w:tcPr>
          <w:p w:rsidR="00B41A6E" w:rsidRDefault="0010595E">
            <w:pPr>
              <w:pStyle w:val="yTable"/>
              <w:tabs>
                <w:tab w:val="left" w:pos="671"/>
              </w:tabs>
              <w:ind w:left="1096" w:hanging="1096"/>
              <w:rPr>
                <w:sz w:val="18"/>
              </w:rPr>
            </w:pPr>
            <w:r>
              <w:rPr>
                <w:sz w:val="18"/>
              </w:rPr>
              <w:tab/>
              <w:t>2.</w:t>
            </w:r>
            <w:r>
              <w:rPr>
                <w:sz w:val="18"/>
              </w:rPr>
              <w:tab/>
              <w:t>Hourly fees are charged per hour or part of an hour.</w:t>
            </w:r>
          </w:p>
        </w:tc>
      </w:tr>
      <w:tr w:rsidR="00B41A6E">
        <w:trPr>
          <w:cantSplit/>
        </w:trPr>
        <w:tc>
          <w:tcPr>
            <w:tcW w:w="5384" w:type="dxa"/>
            <w:gridSpan w:val="2"/>
          </w:tcPr>
          <w:p w:rsidR="00B41A6E" w:rsidRDefault="0010595E">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rsidR="00B41A6E" w:rsidRDefault="0010595E">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rsidR="00B41A6E" w:rsidRDefault="0010595E">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rsidR="00B41A6E" w:rsidRDefault="0010595E">
      <w:pPr>
        <w:pStyle w:val="yFootnotesection"/>
      </w:pPr>
      <w:r>
        <w:tab/>
        <w:t>[Clause 2 inserted in Gazette 24 Jun 2005 p. 2786</w:t>
      </w:r>
      <w:r>
        <w:noBreakHyphen/>
        <w:t>9; amended in Gazette 23 Jun 2006 p. 2216</w:t>
      </w:r>
      <w:r>
        <w:noBreakHyphen/>
        <w:t>18; 22 Jun 2007 p. 2855</w:t>
      </w:r>
      <w:r>
        <w:noBreakHyphen/>
        <w:t>6.]</w:t>
      </w:r>
    </w:p>
    <w:p w:rsidR="00B41A6E" w:rsidRDefault="0010595E">
      <w:pPr>
        <w:pStyle w:val="yHeading5"/>
      </w:pPr>
      <w:bookmarkStart w:id="223" w:name="_Toc107747037"/>
      <w:bookmarkStart w:id="224" w:name="_Toc170814800"/>
      <w:r>
        <w:rPr>
          <w:rStyle w:val="CharSClsNo"/>
        </w:rPr>
        <w:lastRenderedPageBreak/>
        <w:t>3</w:t>
      </w:r>
      <w:r>
        <w:t>.</w:t>
      </w:r>
      <w:r>
        <w:tab/>
        <w:t>Fees for Hire and Drive Vessels</w:t>
      </w:r>
      <w:bookmarkEnd w:id="223"/>
      <w:bookmarkEnd w:id="224"/>
    </w:p>
    <w:p w:rsidR="00B41A6E" w:rsidRDefault="0010595E">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B41A6E">
        <w:tc>
          <w:tcPr>
            <w:tcW w:w="3718" w:type="dxa"/>
          </w:tcPr>
          <w:p w:rsidR="00B41A6E" w:rsidRDefault="0010595E">
            <w:pPr>
              <w:pStyle w:val="yTable"/>
              <w:tabs>
                <w:tab w:val="left" w:pos="567"/>
              </w:tabs>
              <w:spacing w:after="40"/>
              <w:ind w:left="567" w:right="283" w:hanging="567"/>
            </w:pPr>
            <w:r>
              <w:t>(a)</w:t>
            </w:r>
            <w:r>
              <w:tab/>
              <w:t>power boats not exceeding 5 m in length</w:t>
            </w:r>
          </w:p>
        </w:tc>
        <w:tc>
          <w:tcPr>
            <w:tcW w:w="1320" w:type="dxa"/>
          </w:tcPr>
          <w:p w:rsidR="00B41A6E" w:rsidRDefault="0010595E">
            <w:pPr>
              <w:pStyle w:val="yTable"/>
              <w:spacing w:after="40"/>
              <w:ind w:right="141"/>
            </w:pPr>
            <w:r>
              <w:br/>
              <w:t>$94.50</w:t>
            </w:r>
          </w:p>
        </w:tc>
      </w:tr>
      <w:tr w:rsidR="00B41A6E">
        <w:tc>
          <w:tcPr>
            <w:tcW w:w="3718" w:type="dxa"/>
          </w:tcPr>
          <w:p w:rsidR="00B41A6E" w:rsidRDefault="0010595E">
            <w:pPr>
              <w:pStyle w:val="yTable"/>
              <w:tabs>
                <w:tab w:val="left" w:pos="567"/>
              </w:tabs>
              <w:spacing w:after="40"/>
              <w:ind w:left="567" w:right="283" w:hanging="567"/>
            </w:pPr>
            <w:r>
              <w:t>(b)</w:t>
            </w:r>
            <w:r>
              <w:tab/>
              <w:t>sailing boats other than sailboards</w:t>
            </w:r>
          </w:p>
        </w:tc>
        <w:tc>
          <w:tcPr>
            <w:tcW w:w="1320" w:type="dxa"/>
          </w:tcPr>
          <w:p w:rsidR="00B41A6E" w:rsidRDefault="0010595E">
            <w:pPr>
              <w:pStyle w:val="yTable"/>
              <w:spacing w:after="40"/>
              <w:ind w:right="141"/>
            </w:pPr>
            <w:r>
              <w:br/>
              <w:t>$94.50</w:t>
            </w:r>
          </w:p>
        </w:tc>
      </w:tr>
      <w:tr w:rsidR="00B41A6E">
        <w:tc>
          <w:tcPr>
            <w:tcW w:w="3718" w:type="dxa"/>
          </w:tcPr>
          <w:p w:rsidR="00B41A6E" w:rsidRDefault="0010595E">
            <w:pPr>
              <w:pStyle w:val="yTable"/>
              <w:tabs>
                <w:tab w:val="left" w:pos="567"/>
              </w:tabs>
              <w:spacing w:after="40"/>
              <w:ind w:left="567" w:right="283" w:hanging="567"/>
            </w:pPr>
            <w:r>
              <w:t>(c)</w:t>
            </w:r>
            <w:r>
              <w:tab/>
              <w:t>boats propelled exclusively by oars or paddles, and sailboards</w:t>
            </w:r>
          </w:p>
        </w:tc>
        <w:tc>
          <w:tcPr>
            <w:tcW w:w="1320" w:type="dxa"/>
          </w:tcPr>
          <w:p w:rsidR="00B41A6E" w:rsidRDefault="0010595E">
            <w:pPr>
              <w:pStyle w:val="yTable"/>
              <w:spacing w:after="40"/>
              <w:ind w:right="141"/>
            </w:pPr>
            <w:r>
              <w:br/>
              <w:t>$58.40</w:t>
            </w:r>
          </w:p>
        </w:tc>
      </w:tr>
      <w:tr w:rsidR="00B41A6E">
        <w:tc>
          <w:tcPr>
            <w:tcW w:w="3718" w:type="dxa"/>
          </w:tcPr>
          <w:p w:rsidR="00B41A6E" w:rsidRDefault="0010595E">
            <w:pPr>
              <w:pStyle w:val="yTable"/>
              <w:tabs>
                <w:tab w:val="left" w:pos="567"/>
              </w:tabs>
              <w:spacing w:after="40"/>
              <w:ind w:left="567" w:right="283" w:hanging="567"/>
            </w:pPr>
            <w:r>
              <w:t>(d)</w:t>
            </w:r>
            <w:r>
              <w:tab/>
              <w:t>all other boats exceeding 5 m in length (including houseboats)</w:t>
            </w:r>
          </w:p>
        </w:tc>
        <w:tc>
          <w:tcPr>
            <w:tcW w:w="1320" w:type="dxa"/>
          </w:tcPr>
          <w:p w:rsidR="00B41A6E" w:rsidRDefault="0010595E">
            <w:pPr>
              <w:pStyle w:val="yTable"/>
              <w:spacing w:after="40"/>
              <w:ind w:right="141"/>
            </w:pPr>
            <w:r>
              <w:br/>
              <w:t>fees set out in item 1</w:t>
            </w:r>
          </w:p>
        </w:tc>
      </w:tr>
    </w:tbl>
    <w:p w:rsidR="00B41A6E" w:rsidRDefault="0010595E">
      <w:pPr>
        <w:pStyle w:val="yFootnotesection"/>
      </w:pPr>
      <w:r>
        <w:tab/>
        <w:t>[Clause 3 inserted in Gazette 24 Jun 2005 p. 2789; amended in Gazette 23 Jun 2006 p. 2218; 22 Jun 2007 p. 2856.]</w:t>
      </w:r>
    </w:p>
    <w:p w:rsidR="00B41A6E" w:rsidRDefault="0010595E">
      <w:pPr>
        <w:pStyle w:val="yHeading5"/>
      </w:pPr>
      <w:bookmarkStart w:id="225" w:name="_Toc107747038"/>
      <w:bookmarkStart w:id="226" w:name="_Toc170814801"/>
      <w:r>
        <w:rPr>
          <w:rStyle w:val="CharSClsNo"/>
        </w:rPr>
        <w:t>4</w:t>
      </w:r>
      <w:r>
        <w:t>.</w:t>
      </w:r>
      <w:r>
        <w:tab/>
        <w:t>Annual exemption fee</w:t>
      </w:r>
      <w:bookmarkEnd w:id="225"/>
      <w:bookmarkEnd w:id="226"/>
    </w:p>
    <w:p w:rsidR="00B41A6E" w:rsidRDefault="0010595E">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rsidR="00B41A6E">
        <w:tc>
          <w:tcPr>
            <w:tcW w:w="3732" w:type="dxa"/>
          </w:tcPr>
          <w:p w:rsidR="00B41A6E" w:rsidRDefault="0010595E">
            <w:pPr>
              <w:pStyle w:val="yTable"/>
              <w:tabs>
                <w:tab w:val="left" w:pos="567"/>
              </w:tabs>
              <w:spacing w:after="40"/>
              <w:ind w:left="567" w:hanging="567"/>
            </w:pPr>
            <w:r>
              <w:t>(a)</w:t>
            </w:r>
            <w:r>
              <w:tab/>
              <w:t>does not exceed 5 m</w:t>
            </w:r>
          </w:p>
        </w:tc>
        <w:tc>
          <w:tcPr>
            <w:tcW w:w="1320" w:type="dxa"/>
          </w:tcPr>
          <w:p w:rsidR="00B41A6E" w:rsidRDefault="0010595E">
            <w:pPr>
              <w:pStyle w:val="yTable"/>
              <w:spacing w:after="40"/>
              <w:ind w:right="141"/>
            </w:pPr>
            <w:r>
              <w:t>$78.10</w:t>
            </w:r>
          </w:p>
        </w:tc>
      </w:tr>
      <w:tr w:rsidR="00B41A6E">
        <w:tc>
          <w:tcPr>
            <w:tcW w:w="3732" w:type="dxa"/>
          </w:tcPr>
          <w:p w:rsidR="00B41A6E" w:rsidRDefault="0010595E">
            <w:pPr>
              <w:pStyle w:val="yTable"/>
              <w:tabs>
                <w:tab w:val="left" w:pos="567"/>
              </w:tabs>
              <w:spacing w:after="40"/>
              <w:ind w:left="567" w:hanging="567"/>
            </w:pPr>
            <w:r>
              <w:t>(b)</w:t>
            </w:r>
            <w:r>
              <w:tab/>
              <w:t>exceeds 5 m but does not exceed 10 m</w:t>
            </w:r>
          </w:p>
        </w:tc>
        <w:tc>
          <w:tcPr>
            <w:tcW w:w="1320" w:type="dxa"/>
          </w:tcPr>
          <w:p w:rsidR="00B41A6E" w:rsidRDefault="0010595E">
            <w:pPr>
              <w:pStyle w:val="yTable"/>
              <w:spacing w:after="40"/>
              <w:ind w:right="141"/>
            </w:pPr>
            <w:r>
              <w:br/>
              <w:t>$156.10</w:t>
            </w:r>
          </w:p>
        </w:tc>
      </w:tr>
      <w:tr w:rsidR="00B41A6E">
        <w:tc>
          <w:tcPr>
            <w:tcW w:w="3732" w:type="dxa"/>
          </w:tcPr>
          <w:p w:rsidR="00B41A6E" w:rsidRDefault="0010595E">
            <w:pPr>
              <w:pStyle w:val="yTable"/>
              <w:tabs>
                <w:tab w:val="left" w:pos="567"/>
              </w:tabs>
              <w:spacing w:after="40"/>
              <w:ind w:left="567" w:hanging="567"/>
            </w:pPr>
            <w:r>
              <w:t>(c)</w:t>
            </w:r>
            <w:r>
              <w:tab/>
              <w:t>exceeds 10 m but does not exceed 20 m</w:t>
            </w:r>
          </w:p>
        </w:tc>
        <w:tc>
          <w:tcPr>
            <w:tcW w:w="1320" w:type="dxa"/>
          </w:tcPr>
          <w:p w:rsidR="00B41A6E" w:rsidRDefault="0010595E">
            <w:pPr>
              <w:pStyle w:val="yTable"/>
              <w:spacing w:after="40"/>
              <w:ind w:right="141"/>
            </w:pPr>
            <w:r>
              <w:br/>
              <w:t>$288.40</w:t>
            </w:r>
          </w:p>
        </w:tc>
      </w:tr>
      <w:tr w:rsidR="00B41A6E">
        <w:tc>
          <w:tcPr>
            <w:tcW w:w="3732" w:type="dxa"/>
          </w:tcPr>
          <w:p w:rsidR="00B41A6E" w:rsidRDefault="0010595E">
            <w:pPr>
              <w:pStyle w:val="yTable"/>
              <w:tabs>
                <w:tab w:val="left" w:pos="567"/>
              </w:tabs>
              <w:spacing w:after="40"/>
              <w:ind w:left="567" w:hanging="567"/>
            </w:pPr>
            <w:r>
              <w:t>(d)</w:t>
            </w:r>
            <w:r>
              <w:tab/>
              <w:t>exceeds 20 m but does not exceed 30 m</w:t>
            </w:r>
          </w:p>
        </w:tc>
        <w:tc>
          <w:tcPr>
            <w:tcW w:w="1320" w:type="dxa"/>
          </w:tcPr>
          <w:p w:rsidR="00B41A6E" w:rsidRDefault="0010595E">
            <w:pPr>
              <w:pStyle w:val="yTable"/>
              <w:spacing w:after="40"/>
              <w:ind w:right="141"/>
            </w:pPr>
            <w:r>
              <w:br/>
              <w:t>$392.90</w:t>
            </w:r>
          </w:p>
        </w:tc>
      </w:tr>
    </w:tbl>
    <w:p w:rsidR="00B41A6E" w:rsidRDefault="0010595E">
      <w:pPr>
        <w:pStyle w:val="ySubsection"/>
      </w:pPr>
      <w:r>
        <w:tab/>
        <w:t>(2)</w:t>
      </w:r>
      <w:r>
        <w:tab/>
        <w:t>Recording of transfer of vessel $38.90</w:t>
      </w:r>
    </w:p>
    <w:p w:rsidR="00B41A6E" w:rsidRDefault="0010595E">
      <w:pPr>
        <w:pStyle w:val="yFootnotesection"/>
      </w:pPr>
      <w:r>
        <w:tab/>
        <w:t>[Clause 4 inserted in Gazette 24 Jun 2005 p. 2789; amended in Gazette 23 Jun 2006 p. 2218</w:t>
      </w:r>
      <w:r>
        <w:noBreakHyphen/>
        <w:t>19; 22 Jun 2007 p. 2857.]</w:t>
      </w:r>
    </w:p>
    <w:p w:rsidR="00B41A6E" w:rsidRDefault="00B41A6E">
      <w:pPr>
        <w:pStyle w:val="yFootnotesection"/>
        <w:sectPr w:rsidR="00B41A6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41A6E" w:rsidRDefault="0010595E">
      <w:pPr>
        <w:pStyle w:val="yScheduleHeading"/>
      </w:pPr>
      <w:bookmarkStart w:id="227" w:name="_Toc107747039"/>
      <w:bookmarkStart w:id="228" w:name="_Toc139183110"/>
      <w:bookmarkStart w:id="229" w:name="_Toc139347645"/>
      <w:bookmarkStart w:id="230" w:name="_Toc150239331"/>
      <w:bookmarkStart w:id="231" w:name="_Toc150239554"/>
      <w:bookmarkStart w:id="232" w:name="_Toc152381865"/>
      <w:bookmarkStart w:id="233" w:name="_Toc152486338"/>
      <w:bookmarkStart w:id="234" w:name="_Toc152728307"/>
      <w:bookmarkStart w:id="235" w:name="_Toc154212616"/>
      <w:bookmarkStart w:id="236" w:name="_Toc170633566"/>
      <w:bookmarkStart w:id="237" w:name="_Toc170814764"/>
      <w:bookmarkStart w:id="238" w:name="_Toc170814802"/>
      <w:r>
        <w:rPr>
          <w:rStyle w:val="CharSchNo"/>
        </w:rPr>
        <w:lastRenderedPageBreak/>
        <w:t>Schedule 2</w:t>
      </w:r>
      <w:bookmarkEnd w:id="217"/>
      <w:bookmarkEnd w:id="218"/>
      <w:bookmarkEnd w:id="227"/>
      <w:bookmarkEnd w:id="228"/>
      <w:bookmarkEnd w:id="229"/>
      <w:bookmarkEnd w:id="230"/>
      <w:bookmarkEnd w:id="231"/>
      <w:bookmarkEnd w:id="232"/>
      <w:bookmarkEnd w:id="233"/>
      <w:bookmarkEnd w:id="234"/>
      <w:bookmarkEnd w:id="235"/>
      <w:bookmarkEnd w:id="236"/>
      <w:bookmarkEnd w:id="237"/>
      <w:bookmarkEnd w:id="238"/>
    </w:p>
    <w:p w:rsidR="00B41A6E" w:rsidRDefault="0010595E">
      <w:pPr>
        <w:pStyle w:val="yHeading2"/>
      </w:pPr>
      <w:bookmarkStart w:id="239" w:name="_Toc18137713"/>
      <w:bookmarkStart w:id="240" w:name="_Toc107747040"/>
      <w:bookmarkStart w:id="241" w:name="_Toc139183111"/>
      <w:bookmarkStart w:id="242" w:name="_Toc139347646"/>
      <w:bookmarkStart w:id="243" w:name="_Toc150239332"/>
      <w:bookmarkStart w:id="244" w:name="_Toc150239555"/>
      <w:bookmarkStart w:id="245" w:name="_Toc152381866"/>
      <w:bookmarkStart w:id="246" w:name="_Toc152486339"/>
      <w:bookmarkStart w:id="247" w:name="_Toc152728308"/>
      <w:bookmarkStart w:id="248" w:name="_Toc154212617"/>
      <w:bookmarkStart w:id="249" w:name="_Toc170633567"/>
      <w:bookmarkStart w:id="250" w:name="_Toc170814765"/>
      <w:bookmarkStart w:id="251" w:name="_Toc170814803"/>
      <w:r>
        <w:rPr>
          <w:rStyle w:val="CharSchText"/>
        </w:rPr>
        <w:t>Survey requirements and intervals</w:t>
      </w:r>
      <w:bookmarkEnd w:id="239"/>
      <w:bookmarkEnd w:id="240"/>
      <w:bookmarkEnd w:id="241"/>
      <w:bookmarkEnd w:id="242"/>
      <w:bookmarkEnd w:id="243"/>
      <w:bookmarkEnd w:id="244"/>
      <w:bookmarkEnd w:id="245"/>
      <w:bookmarkEnd w:id="246"/>
      <w:bookmarkEnd w:id="247"/>
      <w:bookmarkEnd w:id="248"/>
      <w:bookmarkEnd w:id="249"/>
      <w:bookmarkEnd w:id="250"/>
      <w:bookmarkEnd w:id="251"/>
    </w:p>
    <w:p w:rsidR="00B41A6E" w:rsidRDefault="0010595E">
      <w:pPr>
        <w:pStyle w:val="yTable"/>
        <w:jc w:val="right"/>
      </w:pPr>
      <w:r>
        <w:t xml:space="preserve"> [r.6]</w:t>
      </w:r>
    </w:p>
    <w:p w:rsidR="00B41A6E" w:rsidRDefault="0010595E">
      <w:pPr>
        <w:pStyle w:val="yTable"/>
        <w:jc w:val="center"/>
        <w:rPr>
          <w:b/>
        </w:rPr>
      </w:pPr>
      <w:r>
        <w:rPr>
          <w:b/>
        </w:rPr>
        <w:t>Appendix II</w:t>
      </w:r>
    </w:p>
    <w:p w:rsidR="00B41A6E" w:rsidRDefault="0010595E">
      <w:pPr>
        <w:pStyle w:val="yTable"/>
        <w:spacing w:before="240"/>
      </w:pPr>
      <w:r>
        <w:t>In this Appendix items listed shall be subjected to a survey unless otherwise indicated.</w:t>
      </w:r>
    </w:p>
    <w:p w:rsidR="00B41A6E" w:rsidRDefault="0010595E">
      <w:pPr>
        <w:pStyle w:val="yTable"/>
        <w:spacing w:before="200"/>
        <w:jc w:val="center"/>
        <w:rPr>
          <w:b/>
        </w:rPr>
      </w:pPr>
      <w:r>
        <w:rPr>
          <w:b/>
        </w:rPr>
        <w:t>Part I — Vessels less than 35 metres in length</w:t>
      </w:r>
    </w:p>
    <w:p w:rsidR="00B41A6E" w:rsidRDefault="0010595E">
      <w:pPr>
        <w:pStyle w:val="yTable"/>
        <w:spacing w:before="120"/>
      </w:pPr>
      <w:r>
        <w:rPr>
          <w:b/>
        </w:rPr>
        <w:t>Annual surveys</w:t>
      </w:r>
    </w:p>
    <w:p w:rsidR="00B41A6E" w:rsidRDefault="0010595E">
      <w:pPr>
        <w:pStyle w:val="yTable"/>
        <w:tabs>
          <w:tab w:val="left" w:pos="567"/>
        </w:tabs>
        <w:ind w:left="567" w:hanging="567"/>
      </w:pPr>
      <w:r>
        <w:t>1.</w:t>
      </w:r>
      <w:r>
        <w:tab/>
        <w:t>Equipment.</w:t>
      </w:r>
    </w:p>
    <w:p w:rsidR="00B41A6E" w:rsidRDefault="0010595E">
      <w:pPr>
        <w:pStyle w:val="yTable"/>
        <w:tabs>
          <w:tab w:val="left" w:pos="567"/>
        </w:tabs>
        <w:ind w:left="567" w:hanging="567"/>
      </w:pPr>
      <w:r>
        <w:t>2.</w:t>
      </w:r>
      <w:r>
        <w:tab/>
        <w:t>Running trial of each main engine and associated gear box.</w:t>
      </w:r>
    </w:p>
    <w:p w:rsidR="00B41A6E" w:rsidRDefault="0010595E">
      <w:pPr>
        <w:pStyle w:val="yTable"/>
        <w:tabs>
          <w:tab w:val="left" w:pos="567"/>
        </w:tabs>
        <w:ind w:left="567" w:hanging="567"/>
      </w:pPr>
      <w:r>
        <w:t>3.</w:t>
      </w:r>
      <w:r>
        <w:tab/>
        <w:t>Operational test of bilge pumps, bilge alarms and bilge valves.</w:t>
      </w:r>
    </w:p>
    <w:p w:rsidR="00B41A6E" w:rsidRDefault="0010595E">
      <w:pPr>
        <w:pStyle w:val="yTable"/>
        <w:tabs>
          <w:tab w:val="left" w:pos="567"/>
        </w:tabs>
        <w:ind w:left="567" w:hanging="567"/>
      </w:pPr>
      <w:r>
        <w:t>4.</w:t>
      </w:r>
      <w:r>
        <w:tab/>
        <w:t>Operational test of all valves in the fire main systems.</w:t>
      </w:r>
    </w:p>
    <w:p w:rsidR="00B41A6E" w:rsidRDefault="0010595E">
      <w:pPr>
        <w:pStyle w:val="yTable"/>
        <w:tabs>
          <w:tab w:val="left" w:pos="567"/>
        </w:tabs>
        <w:ind w:left="567" w:hanging="567"/>
      </w:pPr>
      <w:r>
        <w:t>5.</w:t>
      </w:r>
      <w:r>
        <w:tab/>
        <w:t>Operational test of all sea injections and overboard discharge valves and cocks.</w:t>
      </w:r>
    </w:p>
    <w:p w:rsidR="00B41A6E" w:rsidRDefault="0010595E">
      <w:pPr>
        <w:pStyle w:val="yTable"/>
        <w:tabs>
          <w:tab w:val="left" w:pos="567"/>
        </w:tabs>
        <w:ind w:left="567" w:hanging="567"/>
      </w:pPr>
      <w:r>
        <w:t>6.</w:t>
      </w:r>
      <w:r>
        <w:tab/>
        <w:t>Operational test of main and emergency means of steering.</w:t>
      </w:r>
    </w:p>
    <w:p w:rsidR="00B41A6E" w:rsidRDefault="0010595E">
      <w:pPr>
        <w:pStyle w:val="yTable"/>
        <w:tabs>
          <w:tab w:val="left" w:pos="567"/>
        </w:tabs>
        <w:ind w:left="567" w:hanging="567"/>
      </w:pPr>
      <w:r>
        <w:t>7.</w:t>
      </w:r>
      <w:r>
        <w:tab/>
        <w:t>Running trial of all machinery essential to the safe operation of the vessel.</w:t>
      </w:r>
    </w:p>
    <w:p w:rsidR="00B41A6E" w:rsidRDefault="0010595E">
      <w:pPr>
        <w:pStyle w:val="yTable"/>
        <w:tabs>
          <w:tab w:val="left" w:pos="567"/>
        </w:tabs>
        <w:ind w:left="567" w:hanging="567"/>
      </w:pPr>
      <w:r>
        <w:t>8.</w:t>
      </w:r>
      <w:r>
        <w:tab/>
        <w:t>Inspection of all pipe arrangements.</w:t>
      </w:r>
    </w:p>
    <w:p w:rsidR="00B41A6E" w:rsidRDefault="0010595E">
      <w:pPr>
        <w:pStyle w:val="yTable"/>
        <w:tabs>
          <w:tab w:val="left" w:pos="567"/>
        </w:tabs>
        <w:ind w:left="567" w:hanging="567"/>
      </w:pPr>
      <w:r>
        <w:t>9.</w:t>
      </w:r>
      <w:r>
        <w:tab/>
        <w:t>General examination of machinery installation and electrical installation.</w:t>
      </w:r>
    </w:p>
    <w:p w:rsidR="00B41A6E" w:rsidRDefault="0010595E">
      <w:pPr>
        <w:pStyle w:val="yTable"/>
        <w:tabs>
          <w:tab w:val="left" w:pos="567"/>
        </w:tabs>
        <w:ind w:left="567" w:hanging="567"/>
      </w:pPr>
      <w:r>
        <w:t>10.</w:t>
      </w:r>
      <w:r>
        <w:tab/>
        <w:t>All safety and relief valves associated with the safe operation of the vessel to be set at the required working pressure.</w:t>
      </w:r>
    </w:p>
    <w:p w:rsidR="00B41A6E" w:rsidRDefault="0010595E">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B41A6E" w:rsidRDefault="0010595E">
      <w:pPr>
        <w:pStyle w:val="yTable"/>
        <w:tabs>
          <w:tab w:val="left" w:pos="567"/>
        </w:tabs>
        <w:ind w:left="567" w:hanging="567"/>
      </w:pPr>
      <w:r>
        <w:t>12.</w:t>
      </w:r>
      <w:r>
        <w:tab/>
        <w:t>Inspection of the liquefied petroleum gas installation.</w:t>
      </w:r>
    </w:p>
    <w:p w:rsidR="00B41A6E" w:rsidRDefault="0010595E">
      <w:pPr>
        <w:pStyle w:val="yTable"/>
        <w:tabs>
          <w:tab w:val="left" w:pos="567"/>
        </w:tabs>
        <w:ind w:left="567" w:hanging="567"/>
      </w:pPr>
      <w:r>
        <w:t>13.</w:t>
      </w:r>
      <w:r>
        <w:tab/>
        <w:t>Inspection of cargo handling, fishing and trawling gear.</w:t>
      </w:r>
    </w:p>
    <w:p w:rsidR="00B41A6E" w:rsidRDefault="0010595E">
      <w:pPr>
        <w:pStyle w:val="yTable"/>
        <w:tabs>
          <w:tab w:val="left" w:pos="567"/>
        </w:tabs>
        <w:ind w:left="567" w:hanging="567"/>
      </w:pPr>
      <w:r>
        <w:t>14.</w:t>
      </w:r>
      <w:r>
        <w:tab/>
        <w:t>Inspection of escapes from engine room and accommodation spaces.</w:t>
      </w:r>
    </w:p>
    <w:p w:rsidR="00B41A6E" w:rsidRDefault="0010595E">
      <w:pPr>
        <w:pStyle w:val="yTable"/>
        <w:tabs>
          <w:tab w:val="left" w:pos="567"/>
        </w:tabs>
        <w:ind w:left="567" w:hanging="567"/>
      </w:pPr>
      <w:r>
        <w:t>15.</w:t>
      </w:r>
      <w:r>
        <w:tab/>
        <w:t>Inspection of personnel protection arrangements in machinery spaces.</w:t>
      </w:r>
    </w:p>
    <w:p w:rsidR="00B41A6E" w:rsidRDefault="0010595E">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B41A6E" w:rsidRDefault="0010595E">
      <w:pPr>
        <w:pStyle w:val="yTable"/>
        <w:tabs>
          <w:tab w:val="left" w:pos="567"/>
        </w:tabs>
        <w:ind w:left="567" w:hanging="567"/>
      </w:pPr>
      <w:r>
        <w:t>17.</w:t>
      </w:r>
      <w:r>
        <w:tab/>
        <w:t>Inspection of ground tackle.</w:t>
      </w:r>
    </w:p>
    <w:p w:rsidR="00B41A6E" w:rsidRDefault="0010595E">
      <w:pPr>
        <w:pStyle w:val="yTable"/>
        <w:tabs>
          <w:tab w:val="left" w:pos="567"/>
        </w:tabs>
        <w:spacing w:before="160"/>
        <w:ind w:left="567" w:hanging="567"/>
      </w:pPr>
      <w:r>
        <w:rPr>
          <w:b/>
        </w:rPr>
        <w:lastRenderedPageBreak/>
        <w:t>2</w:t>
      </w:r>
      <w:r>
        <w:rPr>
          <w:b/>
        </w:rPr>
        <w:noBreakHyphen/>
        <w:t>Yearly surveys</w:t>
      </w:r>
    </w:p>
    <w:p w:rsidR="00B41A6E" w:rsidRDefault="0010595E">
      <w:pPr>
        <w:pStyle w:val="yTable"/>
        <w:tabs>
          <w:tab w:val="left" w:pos="567"/>
        </w:tabs>
        <w:ind w:left="567" w:hanging="567"/>
      </w:pPr>
      <w:r>
        <w:t>18.</w:t>
      </w:r>
      <w:r>
        <w:tab/>
        <w:t>Hull externally and internally except in way of tanks forming part of the structure.</w:t>
      </w:r>
    </w:p>
    <w:p w:rsidR="00B41A6E" w:rsidRDefault="0010595E">
      <w:pPr>
        <w:pStyle w:val="yTable"/>
        <w:tabs>
          <w:tab w:val="left" w:pos="567"/>
        </w:tabs>
        <w:ind w:left="567" w:hanging="567"/>
      </w:pPr>
      <w:r>
        <w:t>19.</w:t>
      </w:r>
      <w:r>
        <w:tab/>
        <w:t>Sea injection and overboard discharge valves and cocks.</w:t>
      </w:r>
    </w:p>
    <w:p w:rsidR="00B41A6E" w:rsidRDefault="0010595E">
      <w:pPr>
        <w:pStyle w:val="yTable"/>
        <w:tabs>
          <w:tab w:val="left" w:pos="567"/>
        </w:tabs>
        <w:ind w:left="567" w:hanging="567"/>
      </w:pPr>
      <w:r>
        <w:t>20.</w:t>
      </w:r>
      <w:r>
        <w:tab/>
        <w:t>Inspection of propellers, rudders and underwater fittings.</w:t>
      </w:r>
    </w:p>
    <w:p w:rsidR="00B41A6E" w:rsidRDefault="0010595E">
      <w:pPr>
        <w:pStyle w:val="yTable"/>
        <w:tabs>
          <w:tab w:val="left" w:pos="567"/>
        </w:tabs>
        <w:ind w:left="567" w:hanging="567"/>
      </w:pPr>
      <w:r>
        <w:t>21.</w:t>
      </w:r>
      <w:r>
        <w:tab/>
        <w:t>Pressure vessel and associated mountings, of an air pressure/salt water system having a working pressure of more than 275 kPa.</w:t>
      </w:r>
    </w:p>
    <w:p w:rsidR="00B41A6E" w:rsidRDefault="0010595E">
      <w:pPr>
        <w:pStyle w:val="yTable"/>
        <w:tabs>
          <w:tab w:val="left" w:pos="567"/>
        </w:tabs>
        <w:spacing w:before="160"/>
        <w:ind w:left="567" w:hanging="567"/>
      </w:pPr>
      <w:r>
        <w:rPr>
          <w:b/>
        </w:rPr>
        <w:t>4</w:t>
      </w:r>
      <w:r>
        <w:rPr>
          <w:b/>
        </w:rPr>
        <w:noBreakHyphen/>
        <w:t>Yearly surveys</w:t>
      </w:r>
    </w:p>
    <w:p w:rsidR="00B41A6E" w:rsidRDefault="0010595E">
      <w:pPr>
        <w:pStyle w:val="yTable"/>
        <w:tabs>
          <w:tab w:val="left" w:pos="567"/>
        </w:tabs>
        <w:ind w:left="567" w:hanging="567"/>
      </w:pPr>
      <w:r>
        <w:t>22.</w:t>
      </w:r>
      <w:r>
        <w:tab/>
        <w:t>Each screw and tube shaft.</w:t>
      </w:r>
    </w:p>
    <w:p w:rsidR="00B41A6E" w:rsidRDefault="0010595E">
      <w:pPr>
        <w:pStyle w:val="yTable"/>
        <w:tabs>
          <w:tab w:val="left" w:pos="567"/>
        </w:tabs>
        <w:ind w:left="567" w:hanging="567"/>
      </w:pPr>
      <w:r>
        <w:t>23.</w:t>
      </w:r>
      <w:r>
        <w:tab/>
        <w:t>Anchors and cables to range.</w:t>
      </w:r>
    </w:p>
    <w:p w:rsidR="00B41A6E" w:rsidRDefault="0010595E">
      <w:pPr>
        <w:pStyle w:val="yTable"/>
        <w:tabs>
          <w:tab w:val="left" w:pos="567"/>
        </w:tabs>
        <w:ind w:left="567" w:hanging="567"/>
      </w:pPr>
      <w:r>
        <w:t>24.</w:t>
      </w:r>
      <w:r>
        <w:tab/>
        <w:t>Chain locker internally.</w:t>
      </w:r>
    </w:p>
    <w:p w:rsidR="00B41A6E" w:rsidRDefault="0010595E">
      <w:pPr>
        <w:pStyle w:val="yTable"/>
        <w:tabs>
          <w:tab w:val="left" w:pos="567"/>
        </w:tabs>
        <w:ind w:left="567" w:hanging="567"/>
      </w:pPr>
      <w:r>
        <w:t>25.</w:t>
      </w:r>
      <w:r>
        <w:tab/>
        <w:t>Tanks forming part of the hull, other than oil tanks, internally.</w:t>
      </w:r>
    </w:p>
    <w:p w:rsidR="00B41A6E" w:rsidRDefault="0010595E">
      <w:pPr>
        <w:pStyle w:val="yTable"/>
        <w:tabs>
          <w:tab w:val="left" w:pos="567"/>
        </w:tabs>
        <w:ind w:left="567" w:hanging="567"/>
      </w:pPr>
      <w:r>
        <w:t>26.</w:t>
      </w:r>
      <w:r>
        <w:tab/>
        <w:t>Void spaces internally.</w:t>
      </w:r>
    </w:p>
    <w:p w:rsidR="00B41A6E" w:rsidRDefault="0010595E">
      <w:pPr>
        <w:pStyle w:val="yTable"/>
        <w:tabs>
          <w:tab w:val="left" w:pos="567"/>
        </w:tabs>
        <w:ind w:left="567" w:hanging="567"/>
      </w:pPr>
      <w:r>
        <w:t>27.</w:t>
      </w:r>
      <w:r>
        <w:tab/>
        <w:t>Compressed air pressure vessels having a working pressure of more than 275 kPa and associated mountings.</w:t>
      </w:r>
    </w:p>
    <w:p w:rsidR="00B41A6E" w:rsidRDefault="0010595E">
      <w:pPr>
        <w:pStyle w:val="yTable"/>
        <w:tabs>
          <w:tab w:val="left" w:pos="567"/>
        </w:tabs>
        <w:ind w:left="567" w:hanging="567"/>
      </w:pPr>
      <w:r>
        <w:t>28.</w:t>
      </w:r>
      <w:r>
        <w:tab/>
        <w:t>Pressure vessel and associated mountings of an air pressure/fresh water system having a working pressure of more than 275 kPa.</w:t>
      </w:r>
    </w:p>
    <w:p w:rsidR="00B41A6E" w:rsidRDefault="0010595E">
      <w:pPr>
        <w:pStyle w:val="yTable"/>
        <w:tabs>
          <w:tab w:val="left" w:pos="567"/>
        </w:tabs>
        <w:ind w:left="567" w:hanging="567"/>
      </w:pPr>
      <w:r>
        <w:t>29.</w:t>
      </w:r>
      <w:r>
        <w:tab/>
        <w:t>Cargo handling, fishing and trawling gear.</w:t>
      </w:r>
    </w:p>
    <w:p w:rsidR="00B41A6E" w:rsidRDefault="0010595E">
      <w:pPr>
        <w:pStyle w:val="yTable"/>
        <w:tabs>
          <w:tab w:val="left" w:pos="567"/>
        </w:tabs>
        <w:ind w:left="567" w:hanging="567"/>
      </w:pPr>
      <w:r>
        <w:t>30.</w:t>
      </w:r>
      <w:r>
        <w:tab/>
        <w:t>Insulation tests of all electrical installations above 32V A.C. or D.C.</w:t>
      </w:r>
    </w:p>
    <w:p w:rsidR="00B41A6E" w:rsidRDefault="0010595E">
      <w:pPr>
        <w:pStyle w:val="yTable"/>
        <w:tabs>
          <w:tab w:val="left" w:pos="567"/>
        </w:tabs>
        <w:spacing w:before="160"/>
        <w:ind w:left="567" w:hanging="567"/>
      </w:pPr>
      <w:r>
        <w:rPr>
          <w:b/>
        </w:rPr>
        <w:t>8</w:t>
      </w:r>
      <w:r>
        <w:rPr>
          <w:b/>
        </w:rPr>
        <w:noBreakHyphen/>
        <w:t>Yearly surveys</w:t>
      </w:r>
    </w:p>
    <w:p w:rsidR="00B41A6E" w:rsidRDefault="0010595E">
      <w:pPr>
        <w:pStyle w:val="yTable"/>
        <w:tabs>
          <w:tab w:val="left" w:pos="567"/>
        </w:tabs>
        <w:ind w:left="567" w:hanging="567"/>
      </w:pPr>
      <w:r>
        <w:t>31.</w:t>
      </w:r>
      <w:r>
        <w:tab/>
        <w:t>Each rudder stock and rudder stock bearing.</w:t>
      </w:r>
    </w:p>
    <w:p w:rsidR="00B41A6E" w:rsidRDefault="0010595E">
      <w:pPr>
        <w:pStyle w:val="yTable"/>
        <w:tabs>
          <w:tab w:val="left" w:pos="567"/>
        </w:tabs>
        <w:ind w:left="567" w:hanging="567"/>
      </w:pPr>
      <w:r>
        <w:t>32.</w:t>
      </w:r>
      <w:r>
        <w:tab/>
        <w:t>Steering gear.</w:t>
      </w:r>
    </w:p>
    <w:p w:rsidR="00B41A6E" w:rsidRDefault="0010595E">
      <w:pPr>
        <w:pStyle w:val="yTable"/>
        <w:tabs>
          <w:tab w:val="left" w:pos="567"/>
        </w:tabs>
        <w:ind w:left="567" w:hanging="567"/>
      </w:pPr>
      <w:r>
        <w:t>33.</w:t>
      </w:r>
      <w:r>
        <w:tab/>
        <w:t>Hull in way of removable ballast.</w:t>
      </w:r>
    </w:p>
    <w:p w:rsidR="00B41A6E" w:rsidRDefault="0010595E">
      <w:pPr>
        <w:pStyle w:val="yTable"/>
        <w:tabs>
          <w:tab w:val="left" w:pos="567"/>
        </w:tabs>
        <w:ind w:left="567" w:hanging="567"/>
      </w:pPr>
      <w:r>
        <w:t>34.</w:t>
      </w:r>
      <w:r>
        <w:tab/>
        <w:t>Selected sections of internal structure in way of refrigerated space.</w:t>
      </w:r>
    </w:p>
    <w:p w:rsidR="00B41A6E" w:rsidRDefault="0010595E">
      <w:pPr>
        <w:pStyle w:val="yTable"/>
        <w:tabs>
          <w:tab w:val="left" w:pos="567"/>
        </w:tabs>
        <w:spacing w:before="160"/>
        <w:ind w:left="567" w:hanging="567"/>
      </w:pPr>
      <w:r>
        <w:rPr>
          <w:b/>
        </w:rPr>
        <w:t>12</w:t>
      </w:r>
      <w:r>
        <w:rPr>
          <w:b/>
        </w:rPr>
        <w:noBreakHyphen/>
        <w:t>Yearly surveys</w:t>
      </w:r>
    </w:p>
    <w:p w:rsidR="00B41A6E" w:rsidRDefault="0010595E">
      <w:pPr>
        <w:pStyle w:val="yTable"/>
        <w:tabs>
          <w:tab w:val="left" w:pos="567"/>
        </w:tabs>
        <w:ind w:left="567" w:hanging="567"/>
      </w:pPr>
      <w:r>
        <w:t>35.</w:t>
      </w:r>
      <w:r>
        <w:tab/>
        <w:t>Fuel oil tanks internally.</w:t>
      </w:r>
    </w:p>
    <w:p w:rsidR="00B41A6E" w:rsidRDefault="0010595E">
      <w:pPr>
        <w:pStyle w:val="yTable"/>
        <w:tabs>
          <w:tab w:val="left" w:pos="567"/>
        </w:tabs>
        <w:spacing w:before="160"/>
        <w:ind w:left="567" w:hanging="567"/>
      </w:pPr>
      <w:r>
        <w:rPr>
          <w:b/>
        </w:rPr>
        <w:t>Other survey periods</w:t>
      </w:r>
    </w:p>
    <w:p w:rsidR="00B41A6E" w:rsidRDefault="0010595E">
      <w:pPr>
        <w:pStyle w:val="yTable"/>
        <w:tabs>
          <w:tab w:val="left" w:pos="567"/>
        </w:tabs>
        <w:ind w:left="567" w:hanging="567"/>
      </w:pPr>
      <w:r>
        <w:t>36.</w:t>
      </w:r>
      <w:r>
        <w:tab/>
        <w:t>The survey period for an item not specified in this Part shall be that period determined by the Authority.</w:t>
      </w:r>
    </w:p>
    <w:p w:rsidR="00B41A6E" w:rsidRDefault="0010595E">
      <w:pPr>
        <w:pStyle w:val="yTable"/>
        <w:keepNext/>
        <w:keepLines/>
        <w:spacing w:before="240"/>
        <w:jc w:val="center"/>
        <w:rPr>
          <w:b/>
        </w:rPr>
      </w:pPr>
      <w:r>
        <w:rPr>
          <w:b/>
        </w:rPr>
        <w:lastRenderedPageBreak/>
        <w:t>Part II — Vessels of 35 metres in length and over</w:t>
      </w:r>
    </w:p>
    <w:p w:rsidR="00B41A6E" w:rsidRDefault="0010595E">
      <w:pPr>
        <w:pStyle w:val="yTable"/>
        <w:keepNext/>
        <w:keepLines/>
        <w:tabs>
          <w:tab w:val="left" w:pos="567"/>
        </w:tabs>
        <w:spacing w:before="120"/>
        <w:ind w:left="567" w:hanging="567"/>
      </w:pPr>
      <w:r>
        <w:rPr>
          <w:b/>
        </w:rPr>
        <w:t>Annual surveys</w:t>
      </w:r>
    </w:p>
    <w:p w:rsidR="00B41A6E" w:rsidRDefault="0010595E">
      <w:pPr>
        <w:pStyle w:val="yTable"/>
        <w:keepNext/>
        <w:keepLines/>
        <w:tabs>
          <w:tab w:val="left" w:pos="567"/>
        </w:tabs>
        <w:ind w:left="567" w:hanging="567"/>
      </w:pPr>
      <w:r>
        <w:t>1.</w:t>
      </w:r>
      <w:r>
        <w:tab/>
        <w:t>Equipment.</w:t>
      </w:r>
    </w:p>
    <w:p w:rsidR="00B41A6E" w:rsidRDefault="0010595E">
      <w:pPr>
        <w:pStyle w:val="yTable"/>
        <w:tabs>
          <w:tab w:val="left" w:pos="567"/>
        </w:tabs>
        <w:ind w:left="567" w:hanging="567"/>
      </w:pPr>
      <w:r>
        <w:t>2.</w:t>
      </w:r>
      <w:r>
        <w:tab/>
        <w:t>Running trial of each main engine and associated gear box.</w:t>
      </w:r>
    </w:p>
    <w:p w:rsidR="00B41A6E" w:rsidRDefault="0010595E">
      <w:pPr>
        <w:pStyle w:val="yTable"/>
        <w:tabs>
          <w:tab w:val="left" w:pos="567"/>
        </w:tabs>
        <w:ind w:left="567" w:hanging="567"/>
      </w:pPr>
      <w:r>
        <w:t>3.</w:t>
      </w:r>
      <w:r>
        <w:tab/>
        <w:t>Operation test of all valves in the fire main system.</w:t>
      </w:r>
    </w:p>
    <w:p w:rsidR="00B41A6E" w:rsidRDefault="0010595E">
      <w:pPr>
        <w:pStyle w:val="yTable"/>
        <w:tabs>
          <w:tab w:val="left" w:pos="567"/>
        </w:tabs>
        <w:ind w:left="567" w:hanging="567"/>
      </w:pPr>
      <w:r>
        <w:t>4.</w:t>
      </w:r>
      <w:r>
        <w:tab/>
        <w:t>Operational test of all sea injection and overboard discharge valves and cocks.</w:t>
      </w:r>
    </w:p>
    <w:p w:rsidR="00B41A6E" w:rsidRDefault="0010595E">
      <w:pPr>
        <w:pStyle w:val="yTable"/>
        <w:tabs>
          <w:tab w:val="left" w:pos="567"/>
        </w:tabs>
        <w:ind w:left="567" w:hanging="567"/>
      </w:pPr>
      <w:r>
        <w:t>5.</w:t>
      </w:r>
      <w:r>
        <w:tab/>
        <w:t>Operational test of main and emergency means of steering.</w:t>
      </w:r>
    </w:p>
    <w:p w:rsidR="00B41A6E" w:rsidRDefault="0010595E">
      <w:pPr>
        <w:pStyle w:val="yTable"/>
        <w:tabs>
          <w:tab w:val="left" w:pos="567"/>
        </w:tabs>
        <w:ind w:left="567" w:hanging="567"/>
      </w:pPr>
      <w:r>
        <w:t>6.</w:t>
      </w:r>
      <w:r>
        <w:tab/>
        <w:t>Running trial of all machinery essential to the safe operation of the vessel.</w:t>
      </w:r>
    </w:p>
    <w:p w:rsidR="00B41A6E" w:rsidRDefault="0010595E">
      <w:pPr>
        <w:pStyle w:val="yTable"/>
        <w:tabs>
          <w:tab w:val="left" w:pos="567"/>
        </w:tabs>
        <w:ind w:left="567" w:hanging="567"/>
      </w:pPr>
      <w:r>
        <w:t>7.</w:t>
      </w:r>
      <w:r>
        <w:tab/>
        <w:t>Inspection of all pipe arrangements.</w:t>
      </w:r>
    </w:p>
    <w:p w:rsidR="00B41A6E" w:rsidRDefault="0010595E">
      <w:pPr>
        <w:pStyle w:val="yTable"/>
        <w:tabs>
          <w:tab w:val="left" w:pos="567"/>
        </w:tabs>
        <w:ind w:left="567" w:hanging="567"/>
      </w:pPr>
      <w:r>
        <w:t>8.</w:t>
      </w:r>
      <w:r>
        <w:tab/>
        <w:t>General inspection of machinery installation and electrical installation.</w:t>
      </w:r>
    </w:p>
    <w:p w:rsidR="00B41A6E" w:rsidRDefault="0010595E">
      <w:pPr>
        <w:pStyle w:val="yTable"/>
        <w:tabs>
          <w:tab w:val="left" w:pos="567"/>
        </w:tabs>
        <w:ind w:left="567" w:hanging="567"/>
      </w:pPr>
      <w:r>
        <w:t>9.</w:t>
      </w:r>
      <w:r>
        <w:tab/>
        <w:t>All safety and relief valves associated with the safe operation of the vessel to be set at the required working pressure.</w:t>
      </w:r>
    </w:p>
    <w:p w:rsidR="00B41A6E" w:rsidRDefault="0010595E">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B41A6E" w:rsidRDefault="0010595E">
      <w:pPr>
        <w:pStyle w:val="yTable"/>
        <w:tabs>
          <w:tab w:val="left" w:pos="567"/>
        </w:tabs>
        <w:ind w:left="567" w:hanging="567"/>
      </w:pPr>
      <w:r>
        <w:t>11.</w:t>
      </w:r>
      <w:r>
        <w:tab/>
        <w:t>Inspection of the liquefied petroleum gas installation.</w:t>
      </w:r>
    </w:p>
    <w:p w:rsidR="00B41A6E" w:rsidRDefault="0010595E">
      <w:pPr>
        <w:pStyle w:val="yTable"/>
        <w:tabs>
          <w:tab w:val="left" w:pos="567"/>
        </w:tabs>
        <w:ind w:left="567" w:hanging="567"/>
      </w:pPr>
      <w:r>
        <w:t>12.</w:t>
      </w:r>
      <w:r>
        <w:tab/>
        <w:t>Inspection of cargo handling, fishing and trawling gear.</w:t>
      </w:r>
    </w:p>
    <w:p w:rsidR="00B41A6E" w:rsidRDefault="0010595E">
      <w:pPr>
        <w:pStyle w:val="yTable"/>
        <w:tabs>
          <w:tab w:val="left" w:pos="567"/>
        </w:tabs>
        <w:ind w:left="567" w:hanging="567"/>
      </w:pPr>
      <w:r>
        <w:t>13.</w:t>
      </w:r>
      <w:r>
        <w:tab/>
        <w:t>Inspection of escapes from engine room and accommodation spaces.</w:t>
      </w:r>
    </w:p>
    <w:p w:rsidR="00B41A6E" w:rsidRDefault="0010595E">
      <w:pPr>
        <w:pStyle w:val="yTable"/>
        <w:tabs>
          <w:tab w:val="left" w:pos="567"/>
        </w:tabs>
        <w:ind w:left="567" w:hanging="567"/>
      </w:pPr>
      <w:r>
        <w:t>14.</w:t>
      </w:r>
      <w:r>
        <w:tab/>
        <w:t>Inspection of personnel protection arrangements in machinery spaces.</w:t>
      </w:r>
    </w:p>
    <w:p w:rsidR="00B41A6E" w:rsidRDefault="0010595E">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B41A6E" w:rsidRDefault="0010595E">
      <w:pPr>
        <w:pStyle w:val="yTable"/>
        <w:tabs>
          <w:tab w:val="left" w:pos="567"/>
        </w:tabs>
        <w:ind w:left="567" w:hanging="567"/>
      </w:pPr>
      <w:r>
        <w:t>16.</w:t>
      </w:r>
      <w:r>
        <w:tab/>
        <w:t>A boiler and its mountings where the boiler has been in service for more than 8 years (not being a pressure vessel referred to in item 10).</w:t>
      </w:r>
    </w:p>
    <w:p w:rsidR="00B41A6E" w:rsidRDefault="0010595E">
      <w:pPr>
        <w:pStyle w:val="yTable"/>
        <w:tabs>
          <w:tab w:val="left" w:pos="567"/>
        </w:tabs>
        <w:ind w:left="567" w:hanging="567"/>
      </w:pPr>
      <w:r>
        <w:t>17.</w:t>
      </w:r>
      <w:r>
        <w:tab/>
        <w:t>An evaporator and its mountings which has been in service for more than 8 years, and in which the operating pressure is above atmospheric.</w:t>
      </w:r>
    </w:p>
    <w:p w:rsidR="00B41A6E" w:rsidRDefault="0010595E">
      <w:pPr>
        <w:pStyle w:val="yTable"/>
        <w:tabs>
          <w:tab w:val="left" w:pos="567"/>
        </w:tabs>
        <w:spacing w:before="160"/>
        <w:ind w:left="567" w:hanging="567"/>
      </w:pPr>
      <w:r>
        <w:rPr>
          <w:b/>
        </w:rPr>
        <w:t>2</w:t>
      </w:r>
      <w:r>
        <w:rPr>
          <w:b/>
        </w:rPr>
        <w:noBreakHyphen/>
        <w:t>Yearly surveys</w:t>
      </w:r>
    </w:p>
    <w:p w:rsidR="00B41A6E" w:rsidRDefault="0010595E">
      <w:pPr>
        <w:pStyle w:val="yTable"/>
        <w:tabs>
          <w:tab w:val="left" w:pos="567"/>
        </w:tabs>
        <w:ind w:left="567" w:hanging="567"/>
      </w:pPr>
      <w:r>
        <w:t>18.</w:t>
      </w:r>
      <w:r>
        <w:tab/>
        <w:t>Hull externally and internally except in way of tanks forming part of the structure.</w:t>
      </w:r>
    </w:p>
    <w:p w:rsidR="00B41A6E" w:rsidRDefault="0010595E">
      <w:pPr>
        <w:pStyle w:val="yTable"/>
        <w:tabs>
          <w:tab w:val="left" w:pos="567"/>
        </w:tabs>
        <w:ind w:left="567" w:hanging="567"/>
      </w:pPr>
      <w:r>
        <w:t>19.</w:t>
      </w:r>
      <w:r>
        <w:tab/>
        <w:t>Sea cocks and valves, bilge injection valves and overboard discharge valves, of ferrous construction.</w:t>
      </w:r>
    </w:p>
    <w:p w:rsidR="00B41A6E" w:rsidRDefault="0010595E">
      <w:pPr>
        <w:pStyle w:val="yTable"/>
        <w:tabs>
          <w:tab w:val="left" w:pos="567"/>
        </w:tabs>
        <w:ind w:left="567" w:hanging="567"/>
      </w:pPr>
      <w:r>
        <w:t>20.</w:t>
      </w:r>
      <w:r>
        <w:tab/>
        <w:t>Inspection of propellers, rudders, and under water fittings.</w:t>
      </w:r>
    </w:p>
    <w:p w:rsidR="00B41A6E" w:rsidRDefault="0010595E">
      <w:pPr>
        <w:pStyle w:val="yTable"/>
        <w:tabs>
          <w:tab w:val="left" w:pos="567"/>
        </w:tabs>
        <w:ind w:left="567" w:hanging="567"/>
      </w:pPr>
      <w:r>
        <w:lastRenderedPageBreak/>
        <w:t>21.</w:t>
      </w:r>
      <w:r>
        <w:tab/>
        <w:t>Operational test of bilge pumps, bilge valves and bilge alarms.</w:t>
      </w:r>
    </w:p>
    <w:p w:rsidR="00B41A6E" w:rsidRDefault="0010595E">
      <w:pPr>
        <w:pStyle w:val="yTable"/>
        <w:tabs>
          <w:tab w:val="left" w:pos="567"/>
        </w:tabs>
        <w:ind w:left="567" w:hanging="567"/>
      </w:pPr>
      <w:r>
        <w:t>22.</w:t>
      </w:r>
      <w:r>
        <w:tab/>
        <w:t>Pressure vessel and associate mountings of an air pressure/salt system having a working pressure of more than 275 kPa.</w:t>
      </w:r>
    </w:p>
    <w:p w:rsidR="00B41A6E" w:rsidRDefault="0010595E">
      <w:pPr>
        <w:pStyle w:val="yTable"/>
        <w:tabs>
          <w:tab w:val="left" w:pos="567"/>
        </w:tabs>
        <w:ind w:left="567" w:hanging="567"/>
      </w:pPr>
      <w:r>
        <w:t>23.</w:t>
      </w:r>
      <w:r>
        <w:tab/>
        <w:t>A boiler and its mountings where the boiler has been in service for less than 8 years (not being a pressure vessel referred to in item 10).</w:t>
      </w:r>
    </w:p>
    <w:p w:rsidR="00B41A6E" w:rsidRDefault="0010595E">
      <w:pPr>
        <w:pStyle w:val="yTable"/>
        <w:tabs>
          <w:tab w:val="left" w:pos="567"/>
        </w:tabs>
        <w:ind w:left="567" w:hanging="567"/>
      </w:pPr>
      <w:r>
        <w:t>24.</w:t>
      </w:r>
      <w:r>
        <w:tab/>
        <w:t>An evaporator and its mountings, which has been in service for less than 8 years, and in which the operating pressure is above atmospheric.</w:t>
      </w:r>
    </w:p>
    <w:p w:rsidR="00B41A6E" w:rsidRDefault="0010595E">
      <w:pPr>
        <w:pStyle w:val="yTable"/>
        <w:tabs>
          <w:tab w:val="left" w:pos="567"/>
        </w:tabs>
        <w:spacing w:before="160"/>
        <w:ind w:left="567" w:hanging="567"/>
        <w:rPr>
          <w:b/>
        </w:rPr>
      </w:pPr>
      <w:r>
        <w:rPr>
          <w:b/>
        </w:rPr>
        <w:t>4</w:t>
      </w:r>
      <w:r>
        <w:rPr>
          <w:b/>
        </w:rPr>
        <w:noBreakHyphen/>
        <w:t>Yearly surveys</w:t>
      </w:r>
    </w:p>
    <w:p w:rsidR="00B41A6E" w:rsidRDefault="0010595E">
      <w:pPr>
        <w:pStyle w:val="yTable"/>
        <w:tabs>
          <w:tab w:val="left" w:pos="567"/>
        </w:tabs>
        <w:ind w:left="567" w:hanging="567"/>
      </w:pPr>
      <w:r>
        <w:t>25.</w:t>
      </w:r>
      <w:r>
        <w:tab/>
        <w:t>Sea cocks and valves, bilge injection valves and overboard discharge valves, of non</w:t>
      </w:r>
      <w:r>
        <w:noBreakHyphen/>
        <w:t>ferrous construction.</w:t>
      </w:r>
    </w:p>
    <w:p w:rsidR="00B41A6E" w:rsidRDefault="0010595E">
      <w:pPr>
        <w:pStyle w:val="yTable"/>
        <w:tabs>
          <w:tab w:val="left" w:pos="567"/>
        </w:tabs>
        <w:ind w:left="567" w:hanging="567"/>
      </w:pPr>
      <w:r>
        <w:t>26.</w:t>
      </w:r>
      <w:r>
        <w:tab/>
        <w:t>Bilge pumps.</w:t>
      </w:r>
    </w:p>
    <w:p w:rsidR="00B41A6E" w:rsidRDefault="0010595E">
      <w:pPr>
        <w:pStyle w:val="yTable"/>
        <w:tabs>
          <w:tab w:val="left" w:pos="567"/>
        </w:tabs>
        <w:ind w:left="567" w:hanging="567"/>
      </w:pPr>
      <w:r>
        <w:t>27.</w:t>
      </w:r>
      <w:r>
        <w:tab/>
        <w:t>Independent pumps used for pumping sea water, fresh water, fuel oil, condensate and boiler feed.</w:t>
      </w:r>
    </w:p>
    <w:p w:rsidR="00B41A6E" w:rsidRDefault="0010595E">
      <w:pPr>
        <w:pStyle w:val="yTable"/>
        <w:tabs>
          <w:tab w:val="left" w:pos="567"/>
        </w:tabs>
        <w:ind w:left="567" w:hanging="567"/>
      </w:pPr>
      <w:r>
        <w:t>28.</w:t>
      </w:r>
      <w:r>
        <w:tab/>
        <w:t>Air receivers and mountings, selected sections of air piping and explosion protection devices.</w:t>
      </w:r>
    </w:p>
    <w:p w:rsidR="00B41A6E" w:rsidRDefault="0010595E">
      <w:pPr>
        <w:pStyle w:val="yTable"/>
        <w:tabs>
          <w:tab w:val="left" w:pos="567"/>
        </w:tabs>
        <w:ind w:left="567" w:hanging="567"/>
      </w:pPr>
      <w:r>
        <w:t>29.</w:t>
      </w:r>
      <w:r>
        <w:tab/>
        <w:t>Main propulsion intermediate shafting.</w:t>
      </w:r>
    </w:p>
    <w:p w:rsidR="00B41A6E" w:rsidRDefault="0010595E">
      <w:pPr>
        <w:pStyle w:val="yTable"/>
        <w:tabs>
          <w:tab w:val="left" w:pos="567"/>
        </w:tabs>
        <w:ind w:left="567" w:hanging="567"/>
      </w:pPr>
      <w:r>
        <w:t>30.</w:t>
      </w:r>
      <w:r>
        <w:tab/>
        <w:t>Evaporators and mountings in which the operating pressure is at or below atmospheric pressure.</w:t>
      </w:r>
    </w:p>
    <w:p w:rsidR="00B41A6E" w:rsidRDefault="0010595E">
      <w:pPr>
        <w:pStyle w:val="yTable"/>
        <w:tabs>
          <w:tab w:val="left" w:pos="567"/>
        </w:tabs>
        <w:ind w:left="567" w:hanging="567"/>
      </w:pPr>
      <w:r>
        <w:t>31.</w:t>
      </w:r>
      <w:r>
        <w:tab/>
        <w:t>Anchors and cables and all links and joining shackles.</w:t>
      </w:r>
    </w:p>
    <w:p w:rsidR="00B41A6E" w:rsidRDefault="0010595E">
      <w:pPr>
        <w:pStyle w:val="yTable"/>
        <w:tabs>
          <w:tab w:val="left" w:pos="567"/>
        </w:tabs>
        <w:ind w:left="567" w:hanging="567"/>
      </w:pPr>
      <w:r>
        <w:t>32.</w:t>
      </w:r>
      <w:r>
        <w:tab/>
        <w:t>Windlass.</w:t>
      </w:r>
    </w:p>
    <w:p w:rsidR="00B41A6E" w:rsidRDefault="0010595E">
      <w:pPr>
        <w:pStyle w:val="yTable"/>
        <w:tabs>
          <w:tab w:val="left" w:pos="567"/>
        </w:tabs>
        <w:ind w:left="567" w:hanging="567"/>
      </w:pPr>
      <w:r>
        <w:t>33.</w:t>
      </w:r>
      <w:r>
        <w:tab/>
        <w:t>Condensers, lubricating oil coolers, jacket water coolers, drain coolers, distillers and air ejectors.</w:t>
      </w:r>
    </w:p>
    <w:p w:rsidR="00B41A6E" w:rsidRDefault="0010595E">
      <w:pPr>
        <w:pStyle w:val="yTable"/>
        <w:tabs>
          <w:tab w:val="left" w:pos="567"/>
        </w:tabs>
        <w:ind w:left="567" w:hanging="567"/>
      </w:pPr>
      <w:r>
        <w:t>34.</w:t>
      </w:r>
      <w:r>
        <w:tab/>
        <w:t>Boiler feed water heaters.</w:t>
      </w:r>
    </w:p>
    <w:p w:rsidR="00B41A6E" w:rsidRDefault="0010595E">
      <w:pPr>
        <w:pStyle w:val="yTable"/>
        <w:tabs>
          <w:tab w:val="left" w:pos="567"/>
        </w:tabs>
        <w:ind w:left="567" w:hanging="567"/>
      </w:pPr>
      <w:r>
        <w:t>35.</w:t>
      </w:r>
      <w:r>
        <w:tab/>
        <w:t>Oil fuel heaters.</w:t>
      </w:r>
    </w:p>
    <w:p w:rsidR="00B41A6E" w:rsidRDefault="0010595E">
      <w:pPr>
        <w:pStyle w:val="yTable"/>
        <w:tabs>
          <w:tab w:val="left" w:pos="567"/>
        </w:tabs>
        <w:ind w:left="567" w:hanging="567"/>
      </w:pPr>
      <w:r>
        <w:t>36.</w:t>
      </w:r>
      <w:r>
        <w:tab/>
        <w:t>Gear boxes to such extent necessary to ensure satisfactory condition.</w:t>
      </w:r>
    </w:p>
    <w:p w:rsidR="00B41A6E" w:rsidRDefault="0010595E">
      <w:pPr>
        <w:pStyle w:val="yTable"/>
        <w:tabs>
          <w:tab w:val="left" w:pos="567"/>
        </w:tabs>
        <w:ind w:left="567" w:hanging="567"/>
      </w:pPr>
      <w:r>
        <w:t>37.</w:t>
      </w:r>
      <w:r>
        <w:tab/>
        <w:t>Screw and tube shafts.</w:t>
      </w:r>
    </w:p>
    <w:p w:rsidR="00B41A6E" w:rsidRDefault="0010595E">
      <w:pPr>
        <w:pStyle w:val="yTable"/>
        <w:tabs>
          <w:tab w:val="left" w:pos="567"/>
        </w:tabs>
        <w:ind w:left="567" w:hanging="567"/>
      </w:pPr>
      <w:r>
        <w:t>38.</w:t>
      </w:r>
      <w:r>
        <w:tab/>
        <w:t>Internal combustion engined auxiliary generators other than emergency generators.</w:t>
      </w:r>
    </w:p>
    <w:p w:rsidR="00B41A6E" w:rsidRDefault="0010595E">
      <w:pPr>
        <w:pStyle w:val="yTable"/>
        <w:tabs>
          <w:tab w:val="left" w:pos="567"/>
        </w:tabs>
        <w:ind w:left="567" w:hanging="567"/>
      </w:pPr>
      <w:r>
        <w:t>39.</w:t>
      </w:r>
      <w:r>
        <w:tab/>
        <w:t>Turbo</w:t>
      </w:r>
      <w:r>
        <w:noBreakHyphen/>
        <w:t>generators.</w:t>
      </w:r>
    </w:p>
    <w:p w:rsidR="00B41A6E" w:rsidRDefault="0010595E">
      <w:pPr>
        <w:pStyle w:val="yTable"/>
        <w:tabs>
          <w:tab w:val="left" w:pos="567"/>
        </w:tabs>
        <w:ind w:left="567" w:hanging="567"/>
      </w:pPr>
      <w:r>
        <w:t>40.</w:t>
      </w:r>
      <w:r>
        <w:tab/>
        <w:t>Main engine, steam turbines.</w:t>
      </w:r>
    </w:p>
    <w:p w:rsidR="00B41A6E" w:rsidRDefault="0010595E">
      <w:pPr>
        <w:pStyle w:val="yTable"/>
        <w:tabs>
          <w:tab w:val="left" w:pos="567"/>
        </w:tabs>
        <w:ind w:left="567" w:hanging="567"/>
      </w:pPr>
      <w:r>
        <w:t>41.</w:t>
      </w:r>
      <w:r>
        <w:tab/>
        <w:t>Main engine, internal combustion engines.</w:t>
      </w:r>
    </w:p>
    <w:p w:rsidR="00B41A6E" w:rsidRDefault="0010595E">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B41A6E" w:rsidRDefault="0010595E">
      <w:pPr>
        <w:pStyle w:val="yTable"/>
        <w:tabs>
          <w:tab w:val="left" w:pos="567"/>
        </w:tabs>
        <w:ind w:left="567" w:hanging="567"/>
      </w:pPr>
      <w:r>
        <w:lastRenderedPageBreak/>
        <w:t>43.</w:t>
      </w:r>
      <w:r>
        <w:tab/>
        <w:t>Steel pipes having welded joints carrying steam at a temperature exceeding 455</w:t>
      </w:r>
      <w:r>
        <w:rPr>
          <w:vertAlign w:val="superscript"/>
        </w:rPr>
        <w:t>o</w:t>
      </w:r>
      <w:r>
        <w:t>C.  Also hydraulic test of those lengths.</w:t>
      </w:r>
    </w:p>
    <w:p w:rsidR="00B41A6E" w:rsidRDefault="0010595E">
      <w:pPr>
        <w:pStyle w:val="yTable"/>
        <w:tabs>
          <w:tab w:val="left" w:pos="567"/>
        </w:tabs>
        <w:ind w:left="567" w:hanging="567"/>
      </w:pPr>
      <w:r>
        <w:t>44.</w:t>
      </w:r>
      <w:r>
        <w:tab/>
        <w:t>Pressure vessel and associated mountings of an air pressure/fresh water system having a working pressure of more than 275 kPa.</w:t>
      </w:r>
    </w:p>
    <w:p w:rsidR="00B41A6E" w:rsidRDefault="0010595E">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B41A6E" w:rsidRDefault="0010595E">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B41A6E" w:rsidRDefault="0010595E">
      <w:pPr>
        <w:pStyle w:val="yTable"/>
        <w:tabs>
          <w:tab w:val="left" w:pos="567"/>
        </w:tabs>
        <w:spacing w:before="160"/>
        <w:ind w:left="567" w:hanging="567"/>
      </w:pPr>
      <w:r>
        <w:rPr>
          <w:b/>
        </w:rPr>
        <w:t>5</w:t>
      </w:r>
      <w:r>
        <w:rPr>
          <w:b/>
        </w:rPr>
        <w:noBreakHyphen/>
        <w:t>Yearly surveys</w:t>
      </w:r>
    </w:p>
    <w:p w:rsidR="00B41A6E" w:rsidRDefault="0010595E">
      <w:pPr>
        <w:pStyle w:val="yTable"/>
        <w:tabs>
          <w:tab w:val="left" w:pos="567"/>
        </w:tabs>
        <w:ind w:left="567" w:hanging="567"/>
      </w:pPr>
      <w:r>
        <w:t>47.</w:t>
      </w:r>
      <w:r>
        <w:tab/>
        <w:t>Peak tanks internally.  Peak tanks are to be tested to a head sufficient to give the maximum pressure than can be experienced in service.</w:t>
      </w:r>
    </w:p>
    <w:p w:rsidR="00B41A6E" w:rsidRDefault="0010595E">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B41A6E" w:rsidRDefault="0010595E">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B41A6E" w:rsidRDefault="0010595E">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B41A6E" w:rsidRDefault="0010595E">
      <w:pPr>
        <w:pStyle w:val="yTable"/>
        <w:tabs>
          <w:tab w:val="left" w:pos="567"/>
        </w:tabs>
        <w:spacing w:before="160"/>
        <w:ind w:left="567" w:hanging="567"/>
        <w:rPr>
          <w:b/>
        </w:rPr>
      </w:pPr>
      <w:r>
        <w:rPr>
          <w:b/>
        </w:rPr>
        <w:t>6</w:t>
      </w:r>
      <w:r>
        <w:rPr>
          <w:b/>
        </w:rPr>
        <w:noBreakHyphen/>
        <w:t>Yearly survey</w:t>
      </w:r>
    </w:p>
    <w:p w:rsidR="00B41A6E" w:rsidRDefault="0010595E">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B41A6E" w:rsidRDefault="0010595E">
      <w:pPr>
        <w:pStyle w:val="yTable"/>
        <w:keepNext/>
        <w:tabs>
          <w:tab w:val="left" w:pos="567"/>
        </w:tabs>
        <w:spacing w:before="160"/>
        <w:ind w:left="567" w:hanging="567"/>
      </w:pPr>
      <w:r>
        <w:rPr>
          <w:b/>
        </w:rPr>
        <w:t>8</w:t>
      </w:r>
      <w:r>
        <w:rPr>
          <w:b/>
        </w:rPr>
        <w:noBreakHyphen/>
        <w:t>Yearly surveys</w:t>
      </w:r>
    </w:p>
    <w:p w:rsidR="00B41A6E" w:rsidRDefault="0010595E">
      <w:pPr>
        <w:pStyle w:val="yTable"/>
        <w:tabs>
          <w:tab w:val="left" w:pos="567"/>
        </w:tabs>
        <w:ind w:left="567" w:hanging="567"/>
      </w:pPr>
      <w:r>
        <w:t>52.</w:t>
      </w:r>
      <w:r>
        <w:tab/>
        <w:t>Independent pumps used for the supply of lubricating oil under pressure to  hydraulically operated machinery.</w:t>
      </w:r>
    </w:p>
    <w:p w:rsidR="00B41A6E" w:rsidRDefault="0010595E">
      <w:pPr>
        <w:pStyle w:val="yTable"/>
        <w:tabs>
          <w:tab w:val="left" w:pos="567"/>
        </w:tabs>
        <w:ind w:left="567" w:hanging="567"/>
      </w:pPr>
      <w:r>
        <w:t>53.</w:t>
      </w:r>
      <w:r>
        <w:tab/>
        <w:t>Electrically operated or hydraulically operated steering gear.</w:t>
      </w:r>
    </w:p>
    <w:p w:rsidR="00B41A6E" w:rsidRDefault="0010595E">
      <w:pPr>
        <w:pStyle w:val="yTable"/>
        <w:tabs>
          <w:tab w:val="left" w:pos="567"/>
        </w:tabs>
        <w:ind w:left="567" w:hanging="567"/>
      </w:pPr>
      <w:r>
        <w:lastRenderedPageBreak/>
        <w:t>54.</w:t>
      </w:r>
      <w:r>
        <w:tab/>
        <w:t>All solid drawn copper steam pipes having an internal diameter exceeding 75 mm are to be annealed and hydraulically tested.</w:t>
      </w:r>
    </w:p>
    <w:p w:rsidR="00B41A6E" w:rsidRDefault="0010595E">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B41A6E" w:rsidRDefault="0010595E">
      <w:pPr>
        <w:pStyle w:val="yTable"/>
        <w:tabs>
          <w:tab w:val="left" w:pos="567"/>
        </w:tabs>
        <w:spacing w:before="160"/>
        <w:ind w:left="567" w:hanging="567"/>
      </w:pPr>
      <w:r>
        <w:rPr>
          <w:b/>
        </w:rPr>
        <w:t>Other survey periods</w:t>
      </w:r>
    </w:p>
    <w:p w:rsidR="00B41A6E" w:rsidRDefault="0010595E">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B41A6E" w:rsidRDefault="0010595E">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B41A6E" w:rsidRDefault="0010595E">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B41A6E" w:rsidRDefault="0010595E">
      <w:pPr>
        <w:pStyle w:val="yTable"/>
        <w:tabs>
          <w:tab w:val="left" w:pos="567"/>
        </w:tabs>
        <w:ind w:left="567" w:hanging="567"/>
      </w:pPr>
      <w:r>
        <w:t>59.</w:t>
      </w:r>
      <w:r>
        <w:tab/>
        <w:t>The survey period for an item not specified in this Part shall be that period determined by the Authority.</w:t>
      </w:r>
    </w:p>
    <w:p w:rsidR="00B41A6E" w:rsidRDefault="00B41A6E">
      <w:pPr>
        <w:sectPr w:rsidR="00B41A6E">
          <w:headerReference w:type="even" r:id="rId28"/>
          <w:headerReference w:type="default" r:id="rId29"/>
          <w:pgSz w:w="11906" w:h="16838" w:code="9"/>
          <w:pgMar w:top="2376" w:right="2405" w:bottom="3542" w:left="2405" w:header="706" w:footer="3380" w:gutter="0"/>
          <w:cols w:space="720"/>
          <w:noEndnote/>
          <w:docGrid w:linePitch="326"/>
        </w:sectPr>
      </w:pPr>
    </w:p>
    <w:p w:rsidR="00B41A6E" w:rsidRDefault="0010595E">
      <w:pPr>
        <w:pStyle w:val="nHeading2"/>
      </w:pPr>
      <w:bookmarkStart w:id="252" w:name="_Toc107747041"/>
      <w:bookmarkStart w:id="253" w:name="_Toc139183112"/>
      <w:bookmarkStart w:id="254" w:name="_Toc139347647"/>
      <w:bookmarkStart w:id="255" w:name="_Toc150239333"/>
      <w:bookmarkStart w:id="256" w:name="_Toc150239556"/>
      <w:bookmarkStart w:id="257" w:name="_Toc152381867"/>
      <w:bookmarkStart w:id="258" w:name="_Toc152486340"/>
      <w:bookmarkStart w:id="259" w:name="_Toc152728309"/>
      <w:bookmarkStart w:id="260" w:name="_Toc154212618"/>
      <w:bookmarkStart w:id="261" w:name="_Toc170633568"/>
      <w:bookmarkStart w:id="262" w:name="_Toc170814766"/>
      <w:bookmarkStart w:id="263" w:name="_Toc170814804"/>
      <w:r>
        <w:lastRenderedPageBreak/>
        <w:t>Notes</w:t>
      </w:r>
      <w:bookmarkEnd w:id="252"/>
      <w:bookmarkEnd w:id="253"/>
      <w:bookmarkEnd w:id="254"/>
      <w:bookmarkEnd w:id="255"/>
      <w:bookmarkEnd w:id="256"/>
      <w:bookmarkEnd w:id="257"/>
      <w:bookmarkEnd w:id="258"/>
      <w:bookmarkEnd w:id="259"/>
      <w:bookmarkEnd w:id="260"/>
      <w:bookmarkEnd w:id="261"/>
      <w:bookmarkEnd w:id="262"/>
      <w:bookmarkEnd w:id="263"/>
    </w:p>
    <w:p w:rsidR="00B41A6E" w:rsidRDefault="0010595E">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rsidR="00B41A6E" w:rsidRDefault="0010595E">
      <w:pPr>
        <w:pStyle w:val="nHeading3"/>
      </w:pPr>
      <w:bookmarkStart w:id="264" w:name="_Toc170814805"/>
      <w:r>
        <w:t>Compilation table</w:t>
      </w:r>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B41A6E">
        <w:trPr>
          <w:tblHeader/>
        </w:trPr>
        <w:tc>
          <w:tcPr>
            <w:tcW w:w="3119" w:type="dxa"/>
            <w:tcBorders>
              <w:top w:val="single" w:sz="8" w:space="0" w:color="auto"/>
              <w:bottom w:val="single" w:sz="8" w:space="0" w:color="auto"/>
            </w:tcBorders>
          </w:tcPr>
          <w:p w:rsidR="00B41A6E" w:rsidRDefault="0010595E">
            <w:pPr>
              <w:pStyle w:val="nTable"/>
              <w:spacing w:after="40"/>
              <w:rPr>
                <w:b/>
                <w:sz w:val="19"/>
              </w:rPr>
            </w:pPr>
            <w:r>
              <w:rPr>
                <w:b/>
                <w:sz w:val="19"/>
              </w:rPr>
              <w:t>Citation</w:t>
            </w:r>
          </w:p>
        </w:tc>
        <w:tc>
          <w:tcPr>
            <w:tcW w:w="1276" w:type="dxa"/>
            <w:tcBorders>
              <w:top w:val="single" w:sz="8" w:space="0" w:color="auto"/>
              <w:bottom w:val="single" w:sz="8" w:space="0" w:color="auto"/>
            </w:tcBorders>
          </w:tcPr>
          <w:p w:rsidR="00B41A6E" w:rsidRDefault="0010595E">
            <w:pPr>
              <w:pStyle w:val="nTable"/>
              <w:spacing w:after="40"/>
              <w:rPr>
                <w:b/>
                <w:sz w:val="19"/>
              </w:rPr>
            </w:pPr>
            <w:r>
              <w:rPr>
                <w:b/>
                <w:sz w:val="19"/>
              </w:rPr>
              <w:t>Gazettal</w:t>
            </w:r>
          </w:p>
        </w:tc>
        <w:tc>
          <w:tcPr>
            <w:tcW w:w="2697" w:type="dxa"/>
            <w:tcBorders>
              <w:top w:val="single" w:sz="8" w:space="0" w:color="auto"/>
              <w:bottom w:val="single" w:sz="8" w:space="0" w:color="auto"/>
            </w:tcBorders>
          </w:tcPr>
          <w:p w:rsidR="00B41A6E" w:rsidRDefault="0010595E">
            <w:pPr>
              <w:pStyle w:val="nTable"/>
              <w:spacing w:after="40"/>
              <w:rPr>
                <w:b/>
                <w:sz w:val="19"/>
              </w:rPr>
            </w:pPr>
            <w:r>
              <w:rPr>
                <w:b/>
                <w:sz w:val="19"/>
              </w:rPr>
              <w:t>Commencement</w:t>
            </w:r>
          </w:p>
        </w:tc>
      </w:tr>
      <w:tr w:rsidR="00B41A6E">
        <w:tc>
          <w:tcPr>
            <w:tcW w:w="3119" w:type="dxa"/>
            <w:tcBorders>
              <w:top w:val="single" w:sz="8" w:space="0" w:color="auto"/>
            </w:tcBorders>
          </w:tcPr>
          <w:p w:rsidR="00B41A6E" w:rsidRDefault="0010595E">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B41A6E" w:rsidRDefault="0010595E">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B41A6E" w:rsidRDefault="0010595E">
            <w:pPr>
              <w:pStyle w:val="nTable"/>
              <w:spacing w:after="40"/>
              <w:rPr>
                <w:sz w:val="19"/>
              </w:rPr>
            </w:pPr>
            <w:r>
              <w:rPr>
                <w:sz w:val="19"/>
              </w:rPr>
              <w:t>1 Jul 1983 (see r. 2)</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1983</w:t>
            </w:r>
          </w:p>
        </w:tc>
        <w:tc>
          <w:tcPr>
            <w:tcW w:w="1276" w:type="dxa"/>
          </w:tcPr>
          <w:p w:rsidR="00B41A6E" w:rsidRDefault="0010595E">
            <w:pPr>
              <w:pStyle w:val="nTable"/>
              <w:spacing w:after="40"/>
              <w:rPr>
                <w:sz w:val="19"/>
              </w:rPr>
            </w:pPr>
            <w:r>
              <w:rPr>
                <w:sz w:val="19"/>
              </w:rPr>
              <w:t>5 Aug 1983 p. 2839</w:t>
            </w:r>
            <w:r>
              <w:rPr>
                <w:sz w:val="19"/>
              </w:rPr>
              <w:noBreakHyphen/>
              <w:t>40</w:t>
            </w:r>
          </w:p>
        </w:tc>
        <w:tc>
          <w:tcPr>
            <w:tcW w:w="2697" w:type="dxa"/>
          </w:tcPr>
          <w:p w:rsidR="00B41A6E" w:rsidRDefault="0010595E">
            <w:pPr>
              <w:pStyle w:val="nTable"/>
              <w:spacing w:after="40"/>
              <w:rPr>
                <w:sz w:val="19"/>
              </w:rPr>
            </w:pPr>
            <w:r>
              <w:rPr>
                <w:sz w:val="19"/>
              </w:rPr>
              <w:t>5 Aug 1983</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1985</w:t>
            </w:r>
          </w:p>
        </w:tc>
        <w:tc>
          <w:tcPr>
            <w:tcW w:w="1276" w:type="dxa"/>
          </w:tcPr>
          <w:p w:rsidR="00B41A6E" w:rsidRDefault="0010595E">
            <w:pPr>
              <w:pStyle w:val="nTable"/>
              <w:spacing w:after="40"/>
              <w:rPr>
                <w:sz w:val="19"/>
              </w:rPr>
            </w:pPr>
            <w:r>
              <w:rPr>
                <w:sz w:val="19"/>
              </w:rPr>
              <w:t>30 Aug 1985 p. 3081</w:t>
            </w:r>
            <w:r>
              <w:rPr>
                <w:sz w:val="19"/>
              </w:rPr>
              <w:noBreakHyphen/>
              <w:t>2</w:t>
            </w:r>
          </w:p>
        </w:tc>
        <w:tc>
          <w:tcPr>
            <w:tcW w:w="2697" w:type="dxa"/>
          </w:tcPr>
          <w:p w:rsidR="00B41A6E" w:rsidRDefault="0010595E">
            <w:pPr>
              <w:pStyle w:val="nTable"/>
              <w:spacing w:after="40"/>
              <w:rPr>
                <w:sz w:val="19"/>
              </w:rPr>
            </w:pPr>
            <w:r>
              <w:rPr>
                <w:sz w:val="19"/>
              </w:rPr>
              <w:t>2 Sep 1985 (see r. 2)</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1986</w:t>
            </w:r>
          </w:p>
        </w:tc>
        <w:tc>
          <w:tcPr>
            <w:tcW w:w="1276" w:type="dxa"/>
          </w:tcPr>
          <w:p w:rsidR="00B41A6E" w:rsidRDefault="0010595E">
            <w:pPr>
              <w:pStyle w:val="nTable"/>
              <w:spacing w:after="40"/>
              <w:rPr>
                <w:sz w:val="19"/>
              </w:rPr>
            </w:pPr>
            <w:r>
              <w:rPr>
                <w:sz w:val="19"/>
              </w:rPr>
              <w:t>8 Aug 1986 p. 2834</w:t>
            </w:r>
            <w:r>
              <w:rPr>
                <w:sz w:val="19"/>
              </w:rPr>
              <w:noBreakHyphen/>
              <w:t>6</w:t>
            </w:r>
          </w:p>
        </w:tc>
        <w:tc>
          <w:tcPr>
            <w:tcW w:w="2697" w:type="dxa"/>
          </w:tcPr>
          <w:p w:rsidR="00B41A6E" w:rsidRDefault="0010595E">
            <w:pPr>
              <w:pStyle w:val="nTable"/>
              <w:spacing w:after="40"/>
              <w:rPr>
                <w:sz w:val="19"/>
              </w:rPr>
            </w:pPr>
            <w:r>
              <w:rPr>
                <w:sz w:val="19"/>
              </w:rPr>
              <w:t>8 Aug 1986</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1987</w:t>
            </w:r>
          </w:p>
        </w:tc>
        <w:tc>
          <w:tcPr>
            <w:tcW w:w="1276" w:type="dxa"/>
          </w:tcPr>
          <w:p w:rsidR="00B41A6E" w:rsidRDefault="0010595E">
            <w:pPr>
              <w:pStyle w:val="nTable"/>
              <w:spacing w:after="40"/>
              <w:rPr>
                <w:sz w:val="19"/>
              </w:rPr>
            </w:pPr>
            <w:r>
              <w:rPr>
                <w:sz w:val="19"/>
              </w:rPr>
              <w:t>16 Oct 1987 p. 3898</w:t>
            </w:r>
            <w:r>
              <w:rPr>
                <w:sz w:val="19"/>
              </w:rPr>
              <w:noBreakHyphen/>
              <w:t>9</w:t>
            </w:r>
          </w:p>
        </w:tc>
        <w:tc>
          <w:tcPr>
            <w:tcW w:w="2697" w:type="dxa"/>
          </w:tcPr>
          <w:p w:rsidR="00B41A6E" w:rsidRDefault="0010595E">
            <w:pPr>
              <w:pStyle w:val="nTable"/>
              <w:spacing w:after="40"/>
              <w:rPr>
                <w:sz w:val="19"/>
              </w:rPr>
            </w:pPr>
            <w:r>
              <w:rPr>
                <w:sz w:val="19"/>
              </w:rPr>
              <w:t>16 Oct 1987</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1988</w:t>
            </w:r>
          </w:p>
        </w:tc>
        <w:tc>
          <w:tcPr>
            <w:tcW w:w="1276" w:type="dxa"/>
          </w:tcPr>
          <w:p w:rsidR="00B41A6E" w:rsidRDefault="0010595E">
            <w:pPr>
              <w:pStyle w:val="nTable"/>
              <w:spacing w:after="40"/>
              <w:rPr>
                <w:sz w:val="19"/>
              </w:rPr>
            </w:pPr>
            <w:r>
              <w:rPr>
                <w:sz w:val="19"/>
              </w:rPr>
              <w:t>12 Aug 1988 p. 2713</w:t>
            </w:r>
            <w:r>
              <w:rPr>
                <w:sz w:val="19"/>
              </w:rPr>
              <w:noBreakHyphen/>
              <w:t>14</w:t>
            </w:r>
          </w:p>
        </w:tc>
        <w:tc>
          <w:tcPr>
            <w:tcW w:w="2697" w:type="dxa"/>
          </w:tcPr>
          <w:p w:rsidR="00B41A6E" w:rsidRDefault="0010595E">
            <w:pPr>
              <w:pStyle w:val="nTable"/>
              <w:spacing w:after="40"/>
              <w:rPr>
                <w:sz w:val="19"/>
              </w:rPr>
            </w:pPr>
            <w:r>
              <w:rPr>
                <w:sz w:val="19"/>
              </w:rPr>
              <w:t>12 Aug 1988</w:t>
            </w:r>
          </w:p>
        </w:tc>
      </w:tr>
      <w:tr w:rsidR="00B41A6E">
        <w:tc>
          <w:tcPr>
            <w:tcW w:w="3119" w:type="dxa"/>
          </w:tcPr>
          <w:p w:rsidR="00B41A6E" w:rsidRDefault="0010595E">
            <w:pPr>
              <w:pStyle w:val="nTable"/>
              <w:spacing w:after="40"/>
              <w:rPr>
                <w:sz w:val="19"/>
              </w:rPr>
            </w:pPr>
            <w:r>
              <w:rPr>
                <w:i/>
                <w:sz w:val="19"/>
              </w:rPr>
              <w:t>W.A. Marine (Surveys and Certificates of Survey) Amendment Regulations 1989</w:t>
            </w:r>
          </w:p>
        </w:tc>
        <w:tc>
          <w:tcPr>
            <w:tcW w:w="1276" w:type="dxa"/>
          </w:tcPr>
          <w:p w:rsidR="00B41A6E" w:rsidRDefault="0010595E">
            <w:pPr>
              <w:pStyle w:val="nTable"/>
              <w:spacing w:after="40"/>
              <w:rPr>
                <w:sz w:val="19"/>
              </w:rPr>
            </w:pPr>
            <w:r>
              <w:rPr>
                <w:sz w:val="19"/>
              </w:rPr>
              <w:t>23 Jun 1989 p. 1812</w:t>
            </w:r>
            <w:r>
              <w:rPr>
                <w:sz w:val="19"/>
              </w:rPr>
              <w:noBreakHyphen/>
              <w:t>13</w:t>
            </w:r>
          </w:p>
        </w:tc>
        <w:tc>
          <w:tcPr>
            <w:tcW w:w="2697" w:type="dxa"/>
          </w:tcPr>
          <w:p w:rsidR="00B41A6E" w:rsidRDefault="0010595E">
            <w:pPr>
              <w:pStyle w:val="nTable"/>
              <w:spacing w:after="40"/>
              <w:rPr>
                <w:sz w:val="19"/>
              </w:rPr>
            </w:pPr>
            <w:r>
              <w:rPr>
                <w:sz w:val="19"/>
              </w:rPr>
              <w:t>23 Jun 1989</w:t>
            </w:r>
          </w:p>
        </w:tc>
      </w:tr>
      <w:tr w:rsidR="00B41A6E">
        <w:tc>
          <w:tcPr>
            <w:tcW w:w="3119" w:type="dxa"/>
          </w:tcPr>
          <w:p w:rsidR="00B41A6E" w:rsidRDefault="0010595E">
            <w:pPr>
              <w:pStyle w:val="nTable"/>
              <w:spacing w:after="40"/>
              <w:rPr>
                <w:sz w:val="19"/>
              </w:rPr>
            </w:pPr>
            <w:r>
              <w:rPr>
                <w:i/>
                <w:sz w:val="19"/>
              </w:rPr>
              <w:t>W.A. Marine (Surveys and Certificates of Survey) Amendment Regulations (No. 2) 1989</w:t>
            </w:r>
          </w:p>
        </w:tc>
        <w:tc>
          <w:tcPr>
            <w:tcW w:w="1276" w:type="dxa"/>
          </w:tcPr>
          <w:p w:rsidR="00B41A6E" w:rsidRDefault="0010595E">
            <w:pPr>
              <w:pStyle w:val="nTable"/>
              <w:spacing w:after="40"/>
              <w:rPr>
                <w:sz w:val="19"/>
              </w:rPr>
            </w:pPr>
            <w:r>
              <w:rPr>
                <w:sz w:val="19"/>
              </w:rPr>
              <w:t>30 Jun 1989 p. 1924</w:t>
            </w:r>
            <w:r>
              <w:rPr>
                <w:sz w:val="19"/>
              </w:rPr>
              <w:noBreakHyphen/>
              <w:t>6</w:t>
            </w:r>
          </w:p>
        </w:tc>
        <w:tc>
          <w:tcPr>
            <w:tcW w:w="2697" w:type="dxa"/>
          </w:tcPr>
          <w:p w:rsidR="00B41A6E" w:rsidRDefault="0010595E">
            <w:pPr>
              <w:pStyle w:val="nTable"/>
              <w:spacing w:after="40"/>
              <w:rPr>
                <w:sz w:val="19"/>
              </w:rPr>
            </w:pPr>
            <w:r>
              <w:rPr>
                <w:sz w:val="19"/>
              </w:rPr>
              <w:t>1 Jul 1989 (see r. 2)</w:t>
            </w:r>
          </w:p>
        </w:tc>
      </w:tr>
      <w:tr w:rsidR="00B41A6E">
        <w:tc>
          <w:tcPr>
            <w:tcW w:w="3119" w:type="dxa"/>
          </w:tcPr>
          <w:p w:rsidR="00B41A6E" w:rsidRDefault="0010595E">
            <w:pPr>
              <w:pStyle w:val="nTable"/>
              <w:spacing w:after="40"/>
              <w:rPr>
                <w:sz w:val="19"/>
              </w:rPr>
            </w:pPr>
            <w:r>
              <w:rPr>
                <w:i/>
                <w:sz w:val="19"/>
              </w:rPr>
              <w:t>WA Marine (Surveys and Certificates of Survey) Amendment Regulations (No. 3) 1989</w:t>
            </w:r>
          </w:p>
        </w:tc>
        <w:tc>
          <w:tcPr>
            <w:tcW w:w="1276" w:type="dxa"/>
          </w:tcPr>
          <w:p w:rsidR="00B41A6E" w:rsidRDefault="0010595E">
            <w:pPr>
              <w:pStyle w:val="nTable"/>
              <w:spacing w:after="40"/>
              <w:rPr>
                <w:sz w:val="19"/>
              </w:rPr>
            </w:pPr>
            <w:r>
              <w:rPr>
                <w:sz w:val="19"/>
              </w:rPr>
              <w:t>3 Nov 1989 p. 3964</w:t>
            </w:r>
            <w:r>
              <w:rPr>
                <w:sz w:val="19"/>
              </w:rPr>
              <w:noBreakHyphen/>
              <w:t>5</w:t>
            </w:r>
          </w:p>
        </w:tc>
        <w:tc>
          <w:tcPr>
            <w:tcW w:w="2697" w:type="dxa"/>
          </w:tcPr>
          <w:p w:rsidR="00B41A6E" w:rsidRDefault="0010595E">
            <w:pPr>
              <w:pStyle w:val="nTable"/>
              <w:spacing w:after="40"/>
              <w:rPr>
                <w:sz w:val="19"/>
              </w:rPr>
            </w:pPr>
            <w:r>
              <w:rPr>
                <w:sz w:val="19"/>
              </w:rPr>
              <w:t>3 Nov 1989</w:t>
            </w:r>
          </w:p>
        </w:tc>
      </w:tr>
      <w:tr w:rsidR="00B41A6E">
        <w:tc>
          <w:tcPr>
            <w:tcW w:w="3119" w:type="dxa"/>
          </w:tcPr>
          <w:p w:rsidR="00B41A6E" w:rsidRDefault="0010595E">
            <w:pPr>
              <w:pStyle w:val="nTable"/>
              <w:spacing w:after="40"/>
              <w:rPr>
                <w:sz w:val="19"/>
              </w:rPr>
            </w:pPr>
            <w:r>
              <w:rPr>
                <w:i/>
                <w:sz w:val="19"/>
              </w:rPr>
              <w:t>W.A. Marine (Surveys and Certificates of Survey) Amendment Regulations 1990</w:t>
            </w:r>
          </w:p>
        </w:tc>
        <w:tc>
          <w:tcPr>
            <w:tcW w:w="1276" w:type="dxa"/>
          </w:tcPr>
          <w:p w:rsidR="00B41A6E" w:rsidRDefault="0010595E">
            <w:pPr>
              <w:pStyle w:val="nTable"/>
              <w:spacing w:after="40"/>
              <w:rPr>
                <w:sz w:val="19"/>
              </w:rPr>
            </w:pPr>
            <w:r>
              <w:rPr>
                <w:sz w:val="19"/>
              </w:rPr>
              <w:t>1 Aug 1990 p. 3645</w:t>
            </w:r>
            <w:r>
              <w:rPr>
                <w:sz w:val="19"/>
              </w:rPr>
              <w:noBreakHyphen/>
              <w:t>6</w:t>
            </w:r>
          </w:p>
        </w:tc>
        <w:tc>
          <w:tcPr>
            <w:tcW w:w="2697" w:type="dxa"/>
          </w:tcPr>
          <w:p w:rsidR="00B41A6E" w:rsidRDefault="0010595E">
            <w:pPr>
              <w:pStyle w:val="nTable"/>
              <w:spacing w:after="40"/>
              <w:rPr>
                <w:sz w:val="19"/>
              </w:rPr>
            </w:pPr>
            <w:r>
              <w:rPr>
                <w:sz w:val="19"/>
              </w:rPr>
              <w:t>1 Aug 1990 (see r. 2)</w:t>
            </w:r>
          </w:p>
        </w:tc>
      </w:tr>
      <w:tr w:rsidR="00B41A6E">
        <w:trPr>
          <w:cantSplit/>
        </w:trPr>
        <w:tc>
          <w:tcPr>
            <w:tcW w:w="3119" w:type="dxa"/>
          </w:tcPr>
          <w:p w:rsidR="00B41A6E" w:rsidRDefault="0010595E">
            <w:pPr>
              <w:pStyle w:val="nTable"/>
              <w:spacing w:after="40"/>
              <w:rPr>
                <w:sz w:val="19"/>
              </w:rPr>
            </w:pPr>
            <w:r>
              <w:rPr>
                <w:i/>
                <w:sz w:val="19"/>
              </w:rPr>
              <w:t>W.A. Marine (Surveys and Certificates of Survey) Amendment Regulations 1991</w:t>
            </w:r>
          </w:p>
        </w:tc>
        <w:tc>
          <w:tcPr>
            <w:tcW w:w="1276" w:type="dxa"/>
          </w:tcPr>
          <w:p w:rsidR="00B41A6E" w:rsidRDefault="0010595E">
            <w:pPr>
              <w:pStyle w:val="nTable"/>
              <w:spacing w:after="40"/>
              <w:rPr>
                <w:sz w:val="19"/>
              </w:rPr>
            </w:pPr>
            <w:r>
              <w:rPr>
                <w:sz w:val="19"/>
              </w:rPr>
              <w:t>26 Jul 1991 p. 3930</w:t>
            </w:r>
            <w:r>
              <w:rPr>
                <w:sz w:val="19"/>
              </w:rPr>
              <w:noBreakHyphen/>
              <w:t>3</w:t>
            </w:r>
          </w:p>
        </w:tc>
        <w:tc>
          <w:tcPr>
            <w:tcW w:w="2697" w:type="dxa"/>
          </w:tcPr>
          <w:p w:rsidR="00B41A6E" w:rsidRDefault="0010595E">
            <w:pPr>
              <w:pStyle w:val="nTable"/>
              <w:spacing w:after="40"/>
              <w:rPr>
                <w:sz w:val="19"/>
              </w:rPr>
            </w:pPr>
            <w:r>
              <w:rPr>
                <w:sz w:val="19"/>
              </w:rPr>
              <w:t>1 Aug 1991 (see r. 2)</w:t>
            </w:r>
          </w:p>
        </w:tc>
      </w:tr>
      <w:tr w:rsidR="00B41A6E">
        <w:tc>
          <w:tcPr>
            <w:tcW w:w="3119" w:type="dxa"/>
          </w:tcPr>
          <w:p w:rsidR="00B41A6E" w:rsidRDefault="0010595E">
            <w:pPr>
              <w:pStyle w:val="nTable"/>
              <w:spacing w:after="40"/>
              <w:rPr>
                <w:sz w:val="19"/>
              </w:rPr>
            </w:pPr>
            <w:r>
              <w:rPr>
                <w:i/>
                <w:sz w:val="19"/>
              </w:rPr>
              <w:lastRenderedPageBreak/>
              <w:t>W.A. Marine (Surveys and Certificates of Survey) Amendment Regulations (No. 2) 1991</w:t>
            </w:r>
          </w:p>
        </w:tc>
        <w:tc>
          <w:tcPr>
            <w:tcW w:w="1276" w:type="dxa"/>
          </w:tcPr>
          <w:p w:rsidR="00B41A6E" w:rsidRDefault="0010595E">
            <w:pPr>
              <w:pStyle w:val="nTable"/>
              <w:spacing w:after="40"/>
              <w:rPr>
                <w:sz w:val="19"/>
              </w:rPr>
            </w:pPr>
            <w:r>
              <w:rPr>
                <w:sz w:val="19"/>
              </w:rPr>
              <w:t>13 Dec 1991 p. 6235</w:t>
            </w:r>
          </w:p>
        </w:tc>
        <w:tc>
          <w:tcPr>
            <w:tcW w:w="2697" w:type="dxa"/>
          </w:tcPr>
          <w:p w:rsidR="00B41A6E" w:rsidRDefault="0010595E">
            <w:pPr>
              <w:pStyle w:val="nTable"/>
              <w:spacing w:after="40"/>
              <w:rPr>
                <w:sz w:val="19"/>
              </w:rPr>
            </w:pPr>
            <w:r>
              <w:rPr>
                <w:sz w:val="19"/>
              </w:rPr>
              <w:t>13 Dec 1991</w:t>
            </w:r>
          </w:p>
        </w:tc>
      </w:tr>
      <w:tr w:rsidR="00B41A6E">
        <w:tc>
          <w:tcPr>
            <w:tcW w:w="3119" w:type="dxa"/>
          </w:tcPr>
          <w:p w:rsidR="00B41A6E" w:rsidRDefault="0010595E">
            <w:pPr>
              <w:pStyle w:val="nTable"/>
              <w:spacing w:after="40"/>
              <w:rPr>
                <w:sz w:val="19"/>
              </w:rPr>
            </w:pPr>
            <w:r>
              <w:rPr>
                <w:i/>
                <w:sz w:val="19"/>
              </w:rPr>
              <w:t>W.A. Marine Amendment Regulations (No. 2) 1992</w:t>
            </w:r>
            <w:r>
              <w:rPr>
                <w:sz w:val="19"/>
              </w:rPr>
              <w:t xml:space="preserve"> Pt. 8</w:t>
            </w:r>
          </w:p>
        </w:tc>
        <w:tc>
          <w:tcPr>
            <w:tcW w:w="1276" w:type="dxa"/>
          </w:tcPr>
          <w:p w:rsidR="00B41A6E" w:rsidRDefault="0010595E">
            <w:pPr>
              <w:pStyle w:val="nTable"/>
              <w:spacing w:after="40"/>
              <w:rPr>
                <w:sz w:val="19"/>
              </w:rPr>
            </w:pPr>
            <w:r>
              <w:rPr>
                <w:sz w:val="19"/>
              </w:rPr>
              <w:t>30 Jun 1992 p. 2905</w:t>
            </w:r>
            <w:r>
              <w:rPr>
                <w:sz w:val="19"/>
              </w:rPr>
              <w:noBreakHyphen/>
              <w:t>9</w:t>
            </w:r>
          </w:p>
        </w:tc>
        <w:tc>
          <w:tcPr>
            <w:tcW w:w="2697" w:type="dxa"/>
          </w:tcPr>
          <w:p w:rsidR="00B41A6E" w:rsidRDefault="0010595E">
            <w:pPr>
              <w:pStyle w:val="nTable"/>
              <w:spacing w:after="40"/>
              <w:rPr>
                <w:sz w:val="19"/>
              </w:rPr>
            </w:pPr>
            <w:r>
              <w:rPr>
                <w:sz w:val="19"/>
              </w:rPr>
              <w:t>1 Jul 1992 (see r. 2)</w:t>
            </w:r>
          </w:p>
        </w:tc>
      </w:tr>
      <w:tr w:rsidR="00B41A6E">
        <w:tc>
          <w:tcPr>
            <w:tcW w:w="3119" w:type="dxa"/>
          </w:tcPr>
          <w:p w:rsidR="00B41A6E" w:rsidRDefault="0010595E">
            <w:pPr>
              <w:pStyle w:val="nTable"/>
              <w:spacing w:after="40"/>
              <w:rPr>
                <w:sz w:val="19"/>
              </w:rPr>
            </w:pPr>
            <w:r>
              <w:rPr>
                <w:i/>
                <w:sz w:val="19"/>
              </w:rPr>
              <w:t>W.A. Marine Amendment Regulations 1992</w:t>
            </w:r>
            <w:r>
              <w:rPr>
                <w:sz w:val="19"/>
              </w:rPr>
              <w:t xml:space="preserve"> Pt. 12</w:t>
            </w:r>
          </w:p>
        </w:tc>
        <w:tc>
          <w:tcPr>
            <w:tcW w:w="1276" w:type="dxa"/>
          </w:tcPr>
          <w:p w:rsidR="00B41A6E" w:rsidRDefault="0010595E">
            <w:pPr>
              <w:pStyle w:val="nTable"/>
              <w:spacing w:after="40"/>
              <w:rPr>
                <w:sz w:val="19"/>
              </w:rPr>
            </w:pPr>
            <w:r>
              <w:rPr>
                <w:sz w:val="19"/>
              </w:rPr>
              <w:t>11 Aug 1992 p. 3976</w:t>
            </w:r>
            <w:r>
              <w:rPr>
                <w:sz w:val="19"/>
              </w:rPr>
              <w:noBreakHyphen/>
              <w:t>80</w:t>
            </w:r>
          </w:p>
        </w:tc>
        <w:tc>
          <w:tcPr>
            <w:tcW w:w="2697" w:type="dxa"/>
          </w:tcPr>
          <w:p w:rsidR="00B41A6E" w:rsidRDefault="0010595E">
            <w:pPr>
              <w:pStyle w:val="nTable"/>
              <w:spacing w:after="40"/>
              <w:rPr>
                <w:sz w:val="19"/>
              </w:rPr>
            </w:pPr>
            <w:r>
              <w:rPr>
                <w:sz w:val="19"/>
              </w:rPr>
              <w:t>11 Aug 1992</w:t>
            </w:r>
          </w:p>
        </w:tc>
      </w:tr>
      <w:tr w:rsidR="00B41A6E">
        <w:trPr>
          <w:cantSplit/>
        </w:trPr>
        <w:tc>
          <w:tcPr>
            <w:tcW w:w="3119" w:type="dxa"/>
          </w:tcPr>
          <w:p w:rsidR="00B41A6E" w:rsidRDefault="0010595E">
            <w:pPr>
              <w:pStyle w:val="nTable"/>
              <w:spacing w:after="40"/>
              <w:rPr>
                <w:sz w:val="19"/>
              </w:rPr>
            </w:pPr>
            <w:r>
              <w:rPr>
                <w:i/>
                <w:sz w:val="19"/>
              </w:rPr>
              <w:t>W.A. Marine (Surveys and Certificates of Survey) Amendment Regulations 1993</w:t>
            </w:r>
          </w:p>
        </w:tc>
        <w:tc>
          <w:tcPr>
            <w:tcW w:w="1276" w:type="dxa"/>
          </w:tcPr>
          <w:p w:rsidR="00B41A6E" w:rsidRDefault="0010595E">
            <w:pPr>
              <w:pStyle w:val="nTable"/>
              <w:keepNext/>
              <w:spacing w:after="40"/>
              <w:rPr>
                <w:sz w:val="19"/>
              </w:rPr>
            </w:pPr>
            <w:r>
              <w:rPr>
                <w:sz w:val="19"/>
              </w:rPr>
              <w:t>29 Jun 1993 p. 3188</w:t>
            </w:r>
            <w:r>
              <w:rPr>
                <w:sz w:val="19"/>
              </w:rPr>
              <w:noBreakHyphen/>
              <w:t>91</w:t>
            </w:r>
          </w:p>
        </w:tc>
        <w:tc>
          <w:tcPr>
            <w:tcW w:w="2697" w:type="dxa"/>
          </w:tcPr>
          <w:p w:rsidR="00B41A6E" w:rsidRDefault="0010595E">
            <w:pPr>
              <w:pStyle w:val="nTable"/>
              <w:keepNext/>
              <w:spacing w:after="40"/>
              <w:rPr>
                <w:sz w:val="19"/>
              </w:rPr>
            </w:pPr>
            <w:r>
              <w:rPr>
                <w:sz w:val="19"/>
              </w:rPr>
              <w:t>1 Jul 1993 (see r. 2)</w:t>
            </w:r>
          </w:p>
        </w:tc>
      </w:tr>
      <w:tr w:rsidR="00B41A6E">
        <w:tc>
          <w:tcPr>
            <w:tcW w:w="3119" w:type="dxa"/>
          </w:tcPr>
          <w:p w:rsidR="00B41A6E" w:rsidRDefault="0010595E">
            <w:pPr>
              <w:pStyle w:val="nTable"/>
              <w:spacing w:after="40"/>
              <w:rPr>
                <w:sz w:val="19"/>
              </w:rPr>
            </w:pPr>
            <w:r>
              <w:rPr>
                <w:i/>
                <w:sz w:val="19"/>
              </w:rPr>
              <w:t>W.A. Marine Amendment Regulations 1994</w:t>
            </w:r>
            <w:r>
              <w:rPr>
                <w:sz w:val="19"/>
              </w:rPr>
              <w:t xml:space="preserve"> Pt. 8</w:t>
            </w:r>
          </w:p>
        </w:tc>
        <w:tc>
          <w:tcPr>
            <w:tcW w:w="1276" w:type="dxa"/>
          </w:tcPr>
          <w:p w:rsidR="00B41A6E" w:rsidRDefault="0010595E">
            <w:pPr>
              <w:pStyle w:val="nTable"/>
              <w:spacing w:after="40"/>
              <w:rPr>
                <w:sz w:val="19"/>
              </w:rPr>
            </w:pPr>
            <w:r>
              <w:rPr>
                <w:sz w:val="19"/>
              </w:rPr>
              <w:t>14 Jun 1994 p. 2486</w:t>
            </w:r>
            <w:r>
              <w:rPr>
                <w:sz w:val="19"/>
              </w:rPr>
              <w:noBreakHyphen/>
              <w:t>93</w:t>
            </w:r>
          </w:p>
        </w:tc>
        <w:tc>
          <w:tcPr>
            <w:tcW w:w="2697" w:type="dxa"/>
          </w:tcPr>
          <w:p w:rsidR="00B41A6E" w:rsidRDefault="0010595E">
            <w:pPr>
              <w:pStyle w:val="nTable"/>
              <w:spacing w:after="40"/>
              <w:rPr>
                <w:sz w:val="19"/>
              </w:rPr>
            </w:pPr>
            <w:r>
              <w:rPr>
                <w:sz w:val="19"/>
              </w:rPr>
              <w:t>1 Jul 1994 (see r. 2)</w:t>
            </w:r>
          </w:p>
        </w:tc>
      </w:tr>
      <w:tr w:rsidR="00B41A6E">
        <w:tc>
          <w:tcPr>
            <w:tcW w:w="3119" w:type="dxa"/>
          </w:tcPr>
          <w:p w:rsidR="00B41A6E" w:rsidRDefault="0010595E">
            <w:pPr>
              <w:pStyle w:val="nTable"/>
              <w:spacing w:after="40"/>
              <w:rPr>
                <w:sz w:val="19"/>
              </w:rPr>
            </w:pPr>
            <w:r>
              <w:rPr>
                <w:i/>
                <w:sz w:val="19"/>
              </w:rPr>
              <w:t>W.A. Marine Amendment Regulations 1995</w:t>
            </w:r>
            <w:r>
              <w:rPr>
                <w:sz w:val="19"/>
              </w:rPr>
              <w:t xml:space="preserve"> Pt. 6</w:t>
            </w:r>
          </w:p>
        </w:tc>
        <w:tc>
          <w:tcPr>
            <w:tcW w:w="1276" w:type="dxa"/>
          </w:tcPr>
          <w:p w:rsidR="00B41A6E" w:rsidRDefault="0010595E">
            <w:pPr>
              <w:pStyle w:val="nTable"/>
              <w:spacing w:after="40"/>
              <w:rPr>
                <w:sz w:val="19"/>
              </w:rPr>
            </w:pPr>
            <w:r>
              <w:rPr>
                <w:sz w:val="19"/>
              </w:rPr>
              <w:t>11 Jul 1995 p. 2946</w:t>
            </w:r>
            <w:r>
              <w:rPr>
                <w:sz w:val="19"/>
              </w:rPr>
              <w:noBreakHyphen/>
              <w:t>53</w:t>
            </w:r>
          </w:p>
        </w:tc>
        <w:tc>
          <w:tcPr>
            <w:tcW w:w="2697" w:type="dxa"/>
          </w:tcPr>
          <w:p w:rsidR="00B41A6E" w:rsidRDefault="0010595E">
            <w:pPr>
              <w:pStyle w:val="nTable"/>
              <w:spacing w:after="40"/>
              <w:rPr>
                <w:sz w:val="19"/>
              </w:rPr>
            </w:pPr>
            <w:r>
              <w:rPr>
                <w:sz w:val="19"/>
              </w:rPr>
              <w:t>11 Jul 1995</w:t>
            </w:r>
          </w:p>
        </w:tc>
      </w:tr>
      <w:tr w:rsidR="00B41A6E">
        <w:tc>
          <w:tcPr>
            <w:tcW w:w="3119" w:type="dxa"/>
          </w:tcPr>
          <w:p w:rsidR="00B41A6E" w:rsidRDefault="0010595E">
            <w:pPr>
              <w:pStyle w:val="nTable"/>
              <w:spacing w:after="40"/>
              <w:rPr>
                <w:sz w:val="19"/>
              </w:rPr>
            </w:pPr>
            <w:r>
              <w:rPr>
                <w:i/>
                <w:sz w:val="19"/>
              </w:rPr>
              <w:t>W.A. Marine Amendment Regulations 1996</w:t>
            </w:r>
            <w:r>
              <w:rPr>
                <w:sz w:val="19"/>
              </w:rPr>
              <w:t xml:space="preserve"> Pt. 6</w:t>
            </w:r>
          </w:p>
        </w:tc>
        <w:tc>
          <w:tcPr>
            <w:tcW w:w="1276" w:type="dxa"/>
          </w:tcPr>
          <w:p w:rsidR="00B41A6E" w:rsidRDefault="0010595E">
            <w:pPr>
              <w:pStyle w:val="nTable"/>
              <w:spacing w:after="40"/>
              <w:rPr>
                <w:sz w:val="19"/>
              </w:rPr>
            </w:pPr>
            <w:r>
              <w:rPr>
                <w:sz w:val="19"/>
              </w:rPr>
              <w:t>25 Jun 1996 p. 2998</w:t>
            </w:r>
            <w:r>
              <w:rPr>
                <w:sz w:val="19"/>
              </w:rPr>
              <w:noBreakHyphen/>
              <w:t>3005</w:t>
            </w:r>
          </w:p>
        </w:tc>
        <w:tc>
          <w:tcPr>
            <w:tcW w:w="2697" w:type="dxa"/>
          </w:tcPr>
          <w:p w:rsidR="00B41A6E" w:rsidRDefault="0010595E">
            <w:pPr>
              <w:pStyle w:val="nTable"/>
              <w:spacing w:after="40"/>
              <w:rPr>
                <w:sz w:val="19"/>
              </w:rPr>
            </w:pPr>
            <w:r>
              <w:rPr>
                <w:sz w:val="19"/>
              </w:rPr>
              <w:t>25 Jun 1996</w:t>
            </w:r>
          </w:p>
        </w:tc>
      </w:tr>
      <w:tr w:rsidR="00B41A6E">
        <w:tc>
          <w:tcPr>
            <w:tcW w:w="3119" w:type="dxa"/>
          </w:tcPr>
          <w:p w:rsidR="00B41A6E" w:rsidRDefault="0010595E">
            <w:pPr>
              <w:pStyle w:val="nTable"/>
              <w:spacing w:after="40"/>
              <w:rPr>
                <w:sz w:val="19"/>
              </w:rPr>
            </w:pPr>
            <w:r>
              <w:rPr>
                <w:i/>
                <w:sz w:val="19"/>
              </w:rPr>
              <w:t>W.A. Marine Amendment Regulations 1997</w:t>
            </w:r>
            <w:r>
              <w:rPr>
                <w:sz w:val="19"/>
              </w:rPr>
              <w:t xml:space="preserve"> Div. 5</w:t>
            </w:r>
          </w:p>
        </w:tc>
        <w:tc>
          <w:tcPr>
            <w:tcW w:w="1276" w:type="dxa"/>
          </w:tcPr>
          <w:p w:rsidR="00B41A6E" w:rsidRDefault="0010595E">
            <w:pPr>
              <w:pStyle w:val="nTable"/>
              <w:keepNext/>
              <w:keepLines/>
              <w:spacing w:after="40"/>
              <w:rPr>
                <w:sz w:val="19"/>
              </w:rPr>
            </w:pPr>
            <w:r>
              <w:rPr>
                <w:sz w:val="19"/>
              </w:rPr>
              <w:t>27 Jun 1997 p. 3141</w:t>
            </w:r>
            <w:r>
              <w:rPr>
                <w:sz w:val="19"/>
              </w:rPr>
              <w:noBreakHyphen/>
              <w:t>6</w:t>
            </w:r>
          </w:p>
        </w:tc>
        <w:tc>
          <w:tcPr>
            <w:tcW w:w="2697" w:type="dxa"/>
          </w:tcPr>
          <w:p w:rsidR="00B41A6E" w:rsidRDefault="0010595E">
            <w:pPr>
              <w:pStyle w:val="nTable"/>
              <w:keepNext/>
              <w:keepLines/>
              <w:spacing w:after="40"/>
              <w:rPr>
                <w:sz w:val="19"/>
              </w:rPr>
            </w:pPr>
            <w:r>
              <w:rPr>
                <w:sz w:val="19"/>
              </w:rPr>
              <w:t>1 Jul 1997 (see r. 2)</w:t>
            </w:r>
          </w:p>
        </w:tc>
      </w:tr>
      <w:tr w:rsidR="00B41A6E">
        <w:tc>
          <w:tcPr>
            <w:tcW w:w="7092" w:type="dxa"/>
            <w:gridSpan w:val="3"/>
          </w:tcPr>
          <w:p w:rsidR="00B41A6E" w:rsidRDefault="0010595E">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B41A6E">
        <w:tc>
          <w:tcPr>
            <w:tcW w:w="3119" w:type="dxa"/>
          </w:tcPr>
          <w:p w:rsidR="00B41A6E" w:rsidRDefault="0010595E">
            <w:pPr>
              <w:pStyle w:val="nTable"/>
              <w:spacing w:after="40"/>
              <w:rPr>
                <w:sz w:val="19"/>
              </w:rPr>
            </w:pPr>
            <w:r>
              <w:rPr>
                <w:i/>
                <w:sz w:val="19"/>
              </w:rPr>
              <w:t>W.A. Marine Amendment Regulations 1998</w:t>
            </w:r>
            <w:r>
              <w:rPr>
                <w:sz w:val="19"/>
              </w:rPr>
              <w:t xml:space="preserve"> Div. 5</w:t>
            </w:r>
          </w:p>
        </w:tc>
        <w:tc>
          <w:tcPr>
            <w:tcW w:w="1276" w:type="dxa"/>
          </w:tcPr>
          <w:p w:rsidR="00B41A6E" w:rsidRDefault="0010595E">
            <w:pPr>
              <w:pStyle w:val="nTable"/>
              <w:spacing w:after="40"/>
              <w:rPr>
                <w:sz w:val="19"/>
              </w:rPr>
            </w:pPr>
            <w:r>
              <w:rPr>
                <w:sz w:val="19"/>
              </w:rPr>
              <w:t>12 May 1998 p. 2790</w:t>
            </w:r>
            <w:r>
              <w:rPr>
                <w:sz w:val="19"/>
              </w:rPr>
              <w:noBreakHyphen/>
              <w:t>5</w:t>
            </w:r>
          </w:p>
        </w:tc>
        <w:tc>
          <w:tcPr>
            <w:tcW w:w="2697" w:type="dxa"/>
          </w:tcPr>
          <w:p w:rsidR="00B41A6E" w:rsidRDefault="0010595E">
            <w:pPr>
              <w:pStyle w:val="nTable"/>
              <w:spacing w:after="40"/>
              <w:rPr>
                <w:sz w:val="19"/>
              </w:rPr>
            </w:pPr>
            <w:r>
              <w:rPr>
                <w:sz w:val="19"/>
              </w:rPr>
              <w:t>1 Jul 1998 (see r. 2)</w:t>
            </w:r>
          </w:p>
        </w:tc>
      </w:tr>
      <w:tr w:rsidR="00B41A6E">
        <w:tc>
          <w:tcPr>
            <w:tcW w:w="3119" w:type="dxa"/>
          </w:tcPr>
          <w:p w:rsidR="00B41A6E" w:rsidRDefault="0010595E">
            <w:pPr>
              <w:pStyle w:val="nTable"/>
              <w:spacing w:after="40"/>
              <w:rPr>
                <w:sz w:val="19"/>
              </w:rPr>
            </w:pPr>
            <w:r>
              <w:rPr>
                <w:i/>
                <w:sz w:val="19"/>
              </w:rPr>
              <w:t>W.A. Marine (Surveys and Certificates of Survey) Amendment Regulations 1998</w:t>
            </w:r>
          </w:p>
        </w:tc>
        <w:tc>
          <w:tcPr>
            <w:tcW w:w="1276" w:type="dxa"/>
          </w:tcPr>
          <w:p w:rsidR="00B41A6E" w:rsidRDefault="0010595E">
            <w:pPr>
              <w:pStyle w:val="nTable"/>
              <w:spacing w:after="40"/>
              <w:rPr>
                <w:sz w:val="19"/>
              </w:rPr>
            </w:pPr>
            <w:r>
              <w:rPr>
                <w:sz w:val="19"/>
              </w:rPr>
              <w:t>4 Aug 1998 p. 3990</w:t>
            </w:r>
            <w:r>
              <w:rPr>
                <w:sz w:val="19"/>
              </w:rPr>
              <w:noBreakHyphen/>
              <w:t>1</w:t>
            </w:r>
          </w:p>
        </w:tc>
        <w:tc>
          <w:tcPr>
            <w:tcW w:w="2697" w:type="dxa"/>
          </w:tcPr>
          <w:p w:rsidR="00B41A6E" w:rsidRDefault="0010595E">
            <w:pPr>
              <w:pStyle w:val="nTable"/>
              <w:spacing w:after="40"/>
              <w:rPr>
                <w:sz w:val="19"/>
              </w:rPr>
            </w:pPr>
            <w:r>
              <w:rPr>
                <w:sz w:val="19"/>
              </w:rPr>
              <w:t>4 Aug 1998</w:t>
            </w:r>
          </w:p>
        </w:tc>
      </w:tr>
      <w:tr w:rsidR="00B41A6E">
        <w:tc>
          <w:tcPr>
            <w:tcW w:w="3119" w:type="dxa"/>
          </w:tcPr>
          <w:p w:rsidR="00B41A6E" w:rsidRDefault="0010595E">
            <w:pPr>
              <w:pStyle w:val="nTable"/>
              <w:spacing w:after="40"/>
              <w:rPr>
                <w:i/>
                <w:sz w:val="19"/>
              </w:rPr>
            </w:pPr>
            <w:r>
              <w:rPr>
                <w:i/>
                <w:sz w:val="19"/>
              </w:rPr>
              <w:t>Western Australian Marine (Surveys and Certificates of Survey) Amendment Regulations 1999</w:t>
            </w:r>
          </w:p>
        </w:tc>
        <w:tc>
          <w:tcPr>
            <w:tcW w:w="1276" w:type="dxa"/>
          </w:tcPr>
          <w:p w:rsidR="00B41A6E" w:rsidRDefault="0010595E">
            <w:pPr>
              <w:pStyle w:val="nTable"/>
              <w:spacing w:after="40"/>
              <w:rPr>
                <w:sz w:val="19"/>
              </w:rPr>
            </w:pPr>
            <w:r>
              <w:rPr>
                <w:sz w:val="19"/>
              </w:rPr>
              <w:t>22 Jun 1999 p. 2691</w:t>
            </w:r>
            <w:r>
              <w:rPr>
                <w:sz w:val="19"/>
              </w:rPr>
              <w:noBreakHyphen/>
              <w:t>2</w:t>
            </w:r>
          </w:p>
        </w:tc>
        <w:tc>
          <w:tcPr>
            <w:tcW w:w="2697" w:type="dxa"/>
          </w:tcPr>
          <w:p w:rsidR="00B41A6E" w:rsidRDefault="0010595E">
            <w:pPr>
              <w:pStyle w:val="nTable"/>
              <w:spacing w:after="40"/>
              <w:rPr>
                <w:sz w:val="19"/>
              </w:rPr>
            </w:pPr>
            <w:r>
              <w:rPr>
                <w:sz w:val="19"/>
              </w:rPr>
              <w:t>1 Jul 1999 (see r. 2)</w:t>
            </w:r>
          </w:p>
        </w:tc>
      </w:tr>
      <w:tr w:rsidR="00B41A6E">
        <w:tc>
          <w:tcPr>
            <w:tcW w:w="3119" w:type="dxa"/>
          </w:tcPr>
          <w:p w:rsidR="00B41A6E" w:rsidRDefault="0010595E">
            <w:pPr>
              <w:pStyle w:val="nTable"/>
              <w:spacing w:after="40"/>
              <w:rPr>
                <w:sz w:val="19"/>
              </w:rPr>
            </w:pPr>
            <w:r>
              <w:rPr>
                <w:i/>
                <w:sz w:val="19"/>
              </w:rPr>
              <w:t>W.A. Marine Amendment Regulations 2000</w:t>
            </w:r>
            <w:r>
              <w:rPr>
                <w:sz w:val="19"/>
              </w:rPr>
              <w:t xml:space="preserve"> r. 6</w:t>
            </w:r>
          </w:p>
        </w:tc>
        <w:tc>
          <w:tcPr>
            <w:tcW w:w="1276" w:type="dxa"/>
          </w:tcPr>
          <w:p w:rsidR="00B41A6E" w:rsidRDefault="0010595E">
            <w:pPr>
              <w:pStyle w:val="nTable"/>
              <w:spacing w:after="40"/>
              <w:rPr>
                <w:sz w:val="19"/>
              </w:rPr>
            </w:pPr>
            <w:r>
              <w:rPr>
                <w:sz w:val="19"/>
              </w:rPr>
              <w:t>20 Jun 2000 p. 3062</w:t>
            </w:r>
            <w:r>
              <w:rPr>
                <w:sz w:val="19"/>
              </w:rPr>
              <w:noBreakHyphen/>
              <w:t>71</w:t>
            </w:r>
          </w:p>
        </w:tc>
        <w:tc>
          <w:tcPr>
            <w:tcW w:w="2697" w:type="dxa"/>
          </w:tcPr>
          <w:p w:rsidR="00B41A6E" w:rsidRDefault="0010595E">
            <w:pPr>
              <w:pStyle w:val="nTable"/>
              <w:spacing w:after="40"/>
              <w:rPr>
                <w:sz w:val="19"/>
              </w:rPr>
            </w:pPr>
            <w:r>
              <w:rPr>
                <w:sz w:val="19"/>
              </w:rPr>
              <w:t>1 Jul 2000 (see r. 2)</w:t>
            </w:r>
          </w:p>
        </w:tc>
      </w:tr>
      <w:tr w:rsidR="00B41A6E">
        <w:tc>
          <w:tcPr>
            <w:tcW w:w="3119" w:type="dxa"/>
          </w:tcPr>
          <w:p w:rsidR="00B41A6E" w:rsidRDefault="0010595E">
            <w:pPr>
              <w:pStyle w:val="nTable"/>
              <w:spacing w:after="40"/>
              <w:rPr>
                <w:i/>
                <w:sz w:val="19"/>
              </w:rPr>
            </w:pPr>
            <w:r>
              <w:rPr>
                <w:i/>
                <w:sz w:val="19"/>
              </w:rPr>
              <w:t>W.A. Marine Amendment Regulations 2001</w:t>
            </w:r>
            <w:r>
              <w:rPr>
                <w:sz w:val="19"/>
              </w:rPr>
              <w:t xml:space="preserve"> r. 6</w:t>
            </w:r>
          </w:p>
        </w:tc>
        <w:tc>
          <w:tcPr>
            <w:tcW w:w="1276" w:type="dxa"/>
          </w:tcPr>
          <w:p w:rsidR="00B41A6E" w:rsidRDefault="0010595E">
            <w:pPr>
              <w:pStyle w:val="nTable"/>
              <w:spacing w:after="40"/>
              <w:rPr>
                <w:sz w:val="19"/>
              </w:rPr>
            </w:pPr>
            <w:r>
              <w:rPr>
                <w:sz w:val="19"/>
              </w:rPr>
              <w:t>27 Jul 2001</w:t>
            </w:r>
            <w:r>
              <w:rPr>
                <w:sz w:val="19"/>
              </w:rPr>
              <w:br/>
              <w:t>P. 3803</w:t>
            </w:r>
            <w:r>
              <w:rPr>
                <w:sz w:val="19"/>
              </w:rPr>
              <w:noBreakHyphen/>
              <w:t>13</w:t>
            </w:r>
          </w:p>
        </w:tc>
        <w:tc>
          <w:tcPr>
            <w:tcW w:w="2697" w:type="dxa"/>
          </w:tcPr>
          <w:p w:rsidR="00B41A6E" w:rsidRDefault="0010595E">
            <w:pPr>
              <w:pStyle w:val="nTable"/>
              <w:spacing w:after="40"/>
              <w:rPr>
                <w:sz w:val="19"/>
              </w:rPr>
            </w:pPr>
            <w:r>
              <w:rPr>
                <w:sz w:val="19"/>
              </w:rPr>
              <w:t>1 Aug 2001 (see r. 2)</w:t>
            </w:r>
          </w:p>
        </w:tc>
      </w:tr>
      <w:tr w:rsidR="00B41A6E">
        <w:tc>
          <w:tcPr>
            <w:tcW w:w="3119" w:type="dxa"/>
          </w:tcPr>
          <w:p w:rsidR="00B41A6E" w:rsidRDefault="0010595E">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B41A6E" w:rsidRDefault="0010595E">
            <w:pPr>
              <w:pStyle w:val="nTable"/>
              <w:spacing w:after="40"/>
              <w:rPr>
                <w:sz w:val="19"/>
              </w:rPr>
            </w:pPr>
            <w:r>
              <w:rPr>
                <w:sz w:val="19"/>
              </w:rPr>
              <w:t>22 Mar 2002 p. 1656</w:t>
            </w:r>
          </w:p>
        </w:tc>
        <w:tc>
          <w:tcPr>
            <w:tcW w:w="2697" w:type="dxa"/>
          </w:tcPr>
          <w:p w:rsidR="00B41A6E" w:rsidRDefault="0010595E">
            <w:pPr>
              <w:pStyle w:val="nTable"/>
              <w:spacing w:after="40"/>
              <w:rPr>
                <w:sz w:val="19"/>
              </w:rPr>
            </w:pPr>
            <w:r>
              <w:rPr>
                <w:sz w:val="19"/>
              </w:rPr>
              <w:t>1 Jul 2002 (see r. 2)</w:t>
            </w:r>
          </w:p>
        </w:tc>
      </w:tr>
      <w:tr w:rsidR="00B41A6E">
        <w:trPr>
          <w:cantSplit/>
        </w:trPr>
        <w:tc>
          <w:tcPr>
            <w:tcW w:w="3119" w:type="dxa"/>
          </w:tcPr>
          <w:p w:rsidR="00B41A6E" w:rsidRDefault="0010595E">
            <w:pPr>
              <w:pStyle w:val="nTable"/>
              <w:spacing w:after="40"/>
              <w:rPr>
                <w:sz w:val="19"/>
              </w:rPr>
            </w:pPr>
            <w:r>
              <w:rPr>
                <w:i/>
                <w:sz w:val="19"/>
              </w:rPr>
              <w:t>W.A. Marine Amendment Regulations 2002</w:t>
            </w:r>
            <w:r>
              <w:rPr>
                <w:sz w:val="19"/>
              </w:rPr>
              <w:t xml:space="preserve"> r. 6</w:t>
            </w:r>
          </w:p>
        </w:tc>
        <w:tc>
          <w:tcPr>
            <w:tcW w:w="1276" w:type="dxa"/>
          </w:tcPr>
          <w:p w:rsidR="00B41A6E" w:rsidRDefault="0010595E">
            <w:pPr>
              <w:pStyle w:val="nTable"/>
              <w:spacing w:after="40"/>
              <w:rPr>
                <w:sz w:val="19"/>
              </w:rPr>
            </w:pPr>
            <w:r>
              <w:rPr>
                <w:sz w:val="19"/>
              </w:rPr>
              <w:t>14 Jun 2002 p. 2825</w:t>
            </w:r>
            <w:r>
              <w:rPr>
                <w:sz w:val="19"/>
              </w:rPr>
              <w:noBreakHyphen/>
              <w:t>35</w:t>
            </w:r>
          </w:p>
        </w:tc>
        <w:tc>
          <w:tcPr>
            <w:tcW w:w="2697" w:type="dxa"/>
          </w:tcPr>
          <w:p w:rsidR="00B41A6E" w:rsidRDefault="0010595E">
            <w:pPr>
              <w:pStyle w:val="nTable"/>
              <w:spacing w:after="40"/>
              <w:rPr>
                <w:sz w:val="19"/>
              </w:rPr>
            </w:pPr>
            <w:r>
              <w:rPr>
                <w:sz w:val="19"/>
              </w:rPr>
              <w:t>1 Jul 2002 (see r. 2)</w:t>
            </w:r>
          </w:p>
        </w:tc>
      </w:tr>
      <w:tr w:rsidR="00B41A6E">
        <w:trPr>
          <w:cantSplit/>
        </w:trPr>
        <w:tc>
          <w:tcPr>
            <w:tcW w:w="7092" w:type="dxa"/>
            <w:gridSpan w:val="3"/>
          </w:tcPr>
          <w:p w:rsidR="00B41A6E" w:rsidRDefault="0010595E">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B41A6E">
        <w:trPr>
          <w:cantSplit/>
        </w:trPr>
        <w:tc>
          <w:tcPr>
            <w:tcW w:w="3119" w:type="dxa"/>
          </w:tcPr>
          <w:p w:rsidR="00B41A6E" w:rsidRDefault="0010595E">
            <w:pPr>
              <w:pStyle w:val="nTable"/>
              <w:spacing w:after="40"/>
              <w:rPr>
                <w:b/>
                <w:sz w:val="19"/>
              </w:rPr>
            </w:pPr>
            <w:r>
              <w:rPr>
                <w:i/>
                <w:sz w:val="19"/>
              </w:rPr>
              <w:lastRenderedPageBreak/>
              <w:t>W.A. Marine (Surveys and Certificates of Survey) Amendment Regulations 2003</w:t>
            </w:r>
          </w:p>
        </w:tc>
        <w:tc>
          <w:tcPr>
            <w:tcW w:w="1276" w:type="dxa"/>
          </w:tcPr>
          <w:p w:rsidR="00B41A6E" w:rsidRDefault="0010595E">
            <w:pPr>
              <w:pStyle w:val="nTable"/>
              <w:spacing w:after="40"/>
              <w:rPr>
                <w:sz w:val="19"/>
              </w:rPr>
            </w:pPr>
            <w:r>
              <w:rPr>
                <w:color w:val="000000"/>
                <w:sz w:val="19"/>
              </w:rPr>
              <w:t>27 Jun 2003 p. 2529</w:t>
            </w:r>
            <w:r>
              <w:rPr>
                <w:color w:val="000000"/>
                <w:sz w:val="19"/>
              </w:rPr>
              <w:noBreakHyphen/>
              <w:t>31</w:t>
            </w:r>
          </w:p>
        </w:tc>
        <w:tc>
          <w:tcPr>
            <w:tcW w:w="2697" w:type="dxa"/>
          </w:tcPr>
          <w:p w:rsidR="00B41A6E" w:rsidRDefault="0010595E">
            <w:pPr>
              <w:pStyle w:val="nTable"/>
              <w:spacing w:after="40"/>
              <w:rPr>
                <w:sz w:val="19"/>
              </w:rPr>
            </w:pPr>
            <w:r>
              <w:rPr>
                <w:sz w:val="19"/>
              </w:rPr>
              <w:t>1 Jul 2003 (see r. 2)</w:t>
            </w:r>
          </w:p>
        </w:tc>
      </w:tr>
      <w:tr w:rsidR="00B41A6E">
        <w:trPr>
          <w:cantSplit/>
        </w:trPr>
        <w:tc>
          <w:tcPr>
            <w:tcW w:w="3119" w:type="dxa"/>
          </w:tcPr>
          <w:p w:rsidR="00B41A6E" w:rsidRDefault="0010595E">
            <w:pPr>
              <w:pStyle w:val="nTable"/>
              <w:spacing w:after="40"/>
              <w:rPr>
                <w:i/>
                <w:sz w:val="19"/>
              </w:rPr>
            </w:pPr>
            <w:r>
              <w:rPr>
                <w:i/>
                <w:sz w:val="19"/>
              </w:rPr>
              <w:t>W.A. Marine (Surveys and Certificates of Survey) Amendment Regulations 2004</w:t>
            </w:r>
          </w:p>
        </w:tc>
        <w:tc>
          <w:tcPr>
            <w:tcW w:w="1276" w:type="dxa"/>
          </w:tcPr>
          <w:p w:rsidR="00B41A6E" w:rsidRDefault="0010595E">
            <w:pPr>
              <w:pStyle w:val="nTable"/>
              <w:spacing w:after="40"/>
              <w:rPr>
                <w:color w:val="000000"/>
                <w:sz w:val="19"/>
              </w:rPr>
            </w:pPr>
            <w:r>
              <w:rPr>
                <w:color w:val="000000"/>
                <w:sz w:val="19"/>
              </w:rPr>
              <w:t>25 Jun 2004 p. 2250</w:t>
            </w:r>
            <w:r>
              <w:rPr>
                <w:color w:val="000000"/>
                <w:sz w:val="19"/>
              </w:rPr>
              <w:noBreakHyphen/>
              <w:t>60</w:t>
            </w:r>
          </w:p>
        </w:tc>
        <w:tc>
          <w:tcPr>
            <w:tcW w:w="2697" w:type="dxa"/>
          </w:tcPr>
          <w:p w:rsidR="00B41A6E" w:rsidRDefault="0010595E">
            <w:pPr>
              <w:pStyle w:val="nTable"/>
              <w:spacing w:after="40"/>
              <w:rPr>
                <w:sz w:val="19"/>
              </w:rPr>
            </w:pPr>
            <w:r>
              <w:rPr>
                <w:sz w:val="19"/>
              </w:rPr>
              <w:t>1 Jul 2004 (see r. 2)</w:t>
            </w:r>
          </w:p>
        </w:tc>
      </w:tr>
      <w:tr w:rsidR="00B41A6E">
        <w:trPr>
          <w:cantSplit/>
        </w:trPr>
        <w:tc>
          <w:tcPr>
            <w:tcW w:w="3119" w:type="dxa"/>
          </w:tcPr>
          <w:p w:rsidR="00B41A6E" w:rsidRDefault="0010595E">
            <w:pPr>
              <w:pStyle w:val="nTable"/>
              <w:spacing w:after="40"/>
              <w:rPr>
                <w:i/>
                <w:sz w:val="19"/>
              </w:rPr>
            </w:pPr>
            <w:r>
              <w:rPr>
                <w:i/>
                <w:sz w:val="19"/>
              </w:rPr>
              <w:t>W.A. Marine (Surveys and Certificates of Survey) Amendment Regulations 2005</w:t>
            </w:r>
          </w:p>
        </w:tc>
        <w:tc>
          <w:tcPr>
            <w:tcW w:w="1276" w:type="dxa"/>
          </w:tcPr>
          <w:p w:rsidR="00B41A6E" w:rsidRDefault="0010595E">
            <w:pPr>
              <w:pStyle w:val="nTable"/>
              <w:spacing w:after="40"/>
              <w:rPr>
                <w:color w:val="000000"/>
                <w:sz w:val="19"/>
              </w:rPr>
            </w:pPr>
            <w:r>
              <w:rPr>
                <w:color w:val="000000"/>
                <w:sz w:val="19"/>
              </w:rPr>
              <w:t>24 Jun 2005 p. 2784</w:t>
            </w:r>
            <w:r>
              <w:rPr>
                <w:color w:val="000000"/>
                <w:sz w:val="19"/>
              </w:rPr>
              <w:noBreakHyphen/>
              <w:t>9</w:t>
            </w:r>
          </w:p>
        </w:tc>
        <w:tc>
          <w:tcPr>
            <w:tcW w:w="2697" w:type="dxa"/>
          </w:tcPr>
          <w:p w:rsidR="00B41A6E" w:rsidRDefault="0010595E">
            <w:pPr>
              <w:pStyle w:val="nTable"/>
              <w:spacing w:after="40"/>
              <w:rPr>
                <w:sz w:val="19"/>
              </w:rPr>
            </w:pPr>
            <w:r>
              <w:rPr>
                <w:sz w:val="19"/>
              </w:rPr>
              <w:t>1 Jul 2005 (see r. 2)</w:t>
            </w:r>
          </w:p>
        </w:tc>
      </w:tr>
      <w:tr w:rsidR="00B41A6E">
        <w:trPr>
          <w:cantSplit/>
        </w:trPr>
        <w:tc>
          <w:tcPr>
            <w:tcW w:w="3119" w:type="dxa"/>
          </w:tcPr>
          <w:p w:rsidR="00B41A6E" w:rsidRDefault="0010595E">
            <w:pPr>
              <w:pStyle w:val="nTable"/>
              <w:spacing w:after="40"/>
              <w:rPr>
                <w:i/>
                <w:sz w:val="19"/>
              </w:rPr>
            </w:pPr>
            <w:r>
              <w:rPr>
                <w:i/>
                <w:sz w:val="19"/>
              </w:rPr>
              <w:t>W.A. Marine (Surveys and Certificates of Survey) Amendment Regulations 2006</w:t>
            </w:r>
          </w:p>
        </w:tc>
        <w:tc>
          <w:tcPr>
            <w:tcW w:w="1276" w:type="dxa"/>
          </w:tcPr>
          <w:p w:rsidR="00B41A6E" w:rsidRDefault="0010595E">
            <w:pPr>
              <w:pStyle w:val="nTable"/>
              <w:spacing w:after="40"/>
              <w:rPr>
                <w:color w:val="000000"/>
                <w:sz w:val="19"/>
              </w:rPr>
            </w:pPr>
            <w:r>
              <w:rPr>
                <w:color w:val="000000"/>
                <w:sz w:val="19"/>
              </w:rPr>
              <w:t>23 Jun 2006 p. 2214</w:t>
            </w:r>
            <w:r>
              <w:rPr>
                <w:color w:val="000000"/>
                <w:sz w:val="19"/>
              </w:rPr>
              <w:noBreakHyphen/>
              <w:t>19</w:t>
            </w:r>
          </w:p>
        </w:tc>
        <w:tc>
          <w:tcPr>
            <w:tcW w:w="2697" w:type="dxa"/>
          </w:tcPr>
          <w:p w:rsidR="00B41A6E" w:rsidRDefault="0010595E">
            <w:pPr>
              <w:pStyle w:val="nTable"/>
              <w:spacing w:after="40"/>
              <w:rPr>
                <w:sz w:val="19"/>
              </w:rPr>
            </w:pPr>
            <w:r>
              <w:rPr>
                <w:sz w:val="19"/>
              </w:rPr>
              <w:t>1 Jul 2006 (see r. 2)</w:t>
            </w:r>
          </w:p>
        </w:tc>
      </w:tr>
      <w:tr w:rsidR="00B41A6E">
        <w:trPr>
          <w:cantSplit/>
        </w:trPr>
        <w:tc>
          <w:tcPr>
            <w:tcW w:w="7092" w:type="dxa"/>
            <w:gridSpan w:val="3"/>
          </w:tcPr>
          <w:p w:rsidR="00B41A6E" w:rsidRDefault="0010595E">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rsidR="00B41A6E">
        <w:trPr>
          <w:cantSplit/>
        </w:trPr>
        <w:tc>
          <w:tcPr>
            <w:tcW w:w="3119" w:type="dxa"/>
            <w:tcBorders>
              <w:bottom w:val="single" w:sz="4" w:space="0" w:color="auto"/>
            </w:tcBorders>
          </w:tcPr>
          <w:p w:rsidR="00B41A6E" w:rsidRDefault="0010595E">
            <w:pPr>
              <w:pStyle w:val="nTable"/>
              <w:spacing w:after="40"/>
              <w:rPr>
                <w:i/>
                <w:sz w:val="19"/>
              </w:rPr>
            </w:pPr>
            <w:r>
              <w:rPr>
                <w:i/>
                <w:sz w:val="19"/>
              </w:rPr>
              <w:t>W.A. Marine (Surveys and Certificates of Survey) Amendment Regulations 2007</w:t>
            </w:r>
          </w:p>
        </w:tc>
        <w:tc>
          <w:tcPr>
            <w:tcW w:w="1276" w:type="dxa"/>
            <w:tcBorders>
              <w:bottom w:val="single" w:sz="4" w:space="0" w:color="auto"/>
            </w:tcBorders>
          </w:tcPr>
          <w:p w:rsidR="00B41A6E" w:rsidRDefault="0010595E">
            <w:pPr>
              <w:pStyle w:val="nTable"/>
              <w:spacing w:after="40"/>
              <w:rPr>
                <w:color w:val="000000"/>
                <w:sz w:val="19"/>
              </w:rPr>
            </w:pPr>
            <w:r>
              <w:rPr>
                <w:color w:val="000000"/>
                <w:sz w:val="19"/>
              </w:rPr>
              <w:t>22 Jun 2007 p. 2853</w:t>
            </w:r>
            <w:r>
              <w:rPr>
                <w:color w:val="000000"/>
                <w:sz w:val="19"/>
              </w:rPr>
              <w:noBreakHyphen/>
              <w:t>7</w:t>
            </w:r>
          </w:p>
        </w:tc>
        <w:tc>
          <w:tcPr>
            <w:tcW w:w="2697" w:type="dxa"/>
            <w:tcBorders>
              <w:bottom w:val="single" w:sz="4" w:space="0" w:color="auto"/>
            </w:tcBorders>
          </w:tcPr>
          <w:p w:rsidR="00B41A6E" w:rsidRDefault="0010595E">
            <w:pPr>
              <w:pStyle w:val="nTable"/>
              <w:spacing w:after="40"/>
              <w:rPr>
                <w:sz w:val="19"/>
              </w:rPr>
            </w:pPr>
            <w:r>
              <w:rPr>
                <w:sz w:val="19"/>
              </w:rPr>
              <w:t>1 Jul 2007 (see r. 2)</w:t>
            </w:r>
          </w:p>
        </w:tc>
      </w:tr>
    </w:tbl>
    <w:p w:rsidR="00B41A6E" w:rsidRDefault="00B41A6E">
      <w:pPr>
        <w:pStyle w:val="nSubsection"/>
        <w:spacing w:before="120"/>
        <w:rPr>
          <w:vertAlign w:val="superscript"/>
        </w:rPr>
      </w:pPr>
    </w:p>
    <w:p w:rsidR="00B41A6E" w:rsidRDefault="0010595E">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w:t>
      </w:r>
      <w:bookmarkStart w:id="265" w:name="UpToHere"/>
      <w:bookmarkEnd w:id="265"/>
      <w:r>
        <w:t xml:space="preserve"> as Standards Australia.</w:t>
      </w:r>
    </w:p>
    <w:p w:rsidR="00B41A6E" w:rsidRDefault="0010595E">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B41A6E" w:rsidRDefault="0010595E">
      <w:pPr>
        <w:pStyle w:val="MiscOpen"/>
      </w:pPr>
      <w:r>
        <w:t>“</w:t>
      </w:r>
    </w:p>
    <w:p w:rsidR="00B41A6E" w:rsidRDefault="0010595E">
      <w:pPr>
        <w:pStyle w:val="nzHeading5"/>
      </w:pPr>
      <w:r>
        <w:rPr>
          <w:rStyle w:val="CharSectno"/>
        </w:rPr>
        <w:t>4</w:t>
      </w:r>
      <w:r>
        <w:t>.</w:t>
      </w:r>
      <w:r>
        <w:tab/>
        <w:t>Saving</w:t>
      </w:r>
    </w:p>
    <w:p w:rsidR="00B41A6E" w:rsidRDefault="0010595E">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B41A6E" w:rsidRDefault="0010595E">
      <w:pPr>
        <w:pStyle w:val="MiscClose"/>
      </w:pPr>
      <w:r>
        <w:t>”.</w:t>
      </w:r>
    </w:p>
    <w:p w:rsidR="00B41A6E" w:rsidRDefault="00B41A6E"/>
    <w:p w:rsidR="00B41A6E" w:rsidRDefault="00B41A6E">
      <w:pPr>
        <w:sectPr w:rsidR="00B41A6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41A6E" w:rsidRDefault="00B41A6E"/>
    <w:sectPr w:rsidR="00B41A6E">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A6E" w:rsidRDefault="0010595E">
      <w:r>
        <w:separator/>
      </w:r>
    </w:p>
  </w:endnote>
  <w:endnote w:type="continuationSeparator" w:id="0">
    <w:p w:rsidR="00B41A6E" w:rsidRDefault="00105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p>
  <w:p w:rsidR="00B41A6E" w:rsidRDefault="001059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B41A6E" w:rsidRDefault="001059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B41A6E" w:rsidRDefault="001059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70B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p>
  <w:p w:rsidR="00B41A6E" w:rsidRDefault="001059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41A6E" w:rsidRDefault="0010595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70BC">
      <w:rPr>
        <w:rStyle w:val="PageNumber"/>
        <w:rFonts w:ascii="Arial" w:hAnsi="Arial" w:cs="Arial"/>
        <w:noProof/>
      </w:rPr>
      <w:t>i</w:t>
    </w:r>
    <w:r>
      <w:rPr>
        <w:rStyle w:val="PageNumber"/>
        <w:rFonts w:ascii="Arial" w:hAnsi="Arial" w:cs="Arial"/>
      </w:rPr>
      <w:fldChar w:fldCharType="end"/>
    </w:r>
  </w:p>
  <w:p w:rsidR="00B41A6E" w:rsidRDefault="0010595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0BC">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B41A6E" w:rsidRDefault="001059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0BC">
      <w:rPr>
        <w:rStyle w:val="CharPageNo"/>
        <w:rFonts w:ascii="Arial" w:hAnsi="Arial"/>
        <w:noProof/>
      </w:rPr>
      <w:t>41</w:t>
    </w:r>
    <w:r>
      <w:rPr>
        <w:rStyle w:val="CharPageNo"/>
        <w:rFonts w:ascii="Arial" w:hAnsi="Arial"/>
      </w:rPr>
      <w:fldChar w:fldCharType="end"/>
    </w:r>
  </w:p>
  <w:p w:rsidR="00B41A6E" w:rsidRDefault="0010595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Footer"/>
      <w:tabs>
        <w:tab w:val="clear" w:pos="4153"/>
        <w:tab w:val="right" w:pos="7088"/>
      </w:tabs>
      <w:rPr>
        <w:rStyle w:val="PageNumber"/>
      </w:rPr>
    </w:pPr>
  </w:p>
  <w:p w:rsidR="00B41A6E" w:rsidRDefault="001059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0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0BC">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0BC">
      <w:rPr>
        <w:rStyle w:val="CharPageNo"/>
        <w:rFonts w:ascii="Arial" w:hAnsi="Arial"/>
        <w:noProof/>
      </w:rPr>
      <w:t>1</w:t>
    </w:r>
    <w:r>
      <w:rPr>
        <w:rStyle w:val="CharPageNo"/>
        <w:rFonts w:ascii="Arial" w:hAnsi="Arial"/>
      </w:rPr>
      <w:fldChar w:fldCharType="end"/>
    </w:r>
  </w:p>
  <w:p w:rsidR="00B41A6E" w:rsidRDefault="0010595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A6E" w:rsidRDefault="0010595E">
      <w:r>
        <w:separator/>
      </w:r>
    </w:p>
  </w:footnote>
  <w:footnote w:type="continuationSeparator" w:id="0">
    <w:p w:rsidR="00B41A6E" w:rsidRDefault="00105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0BC" w:rsidRDefault="00FB7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0BC" w:rsidRDefault="00FB70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0BC" w:rsidRDefault="00FB70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1A6E">
      <w:trPr>
        <w:cantSplit/>
      </w:trPr>
      <w:tc>
        <w:tcPr>
          <w:tcW w:w="7258" w:type="dxa"/>
          <w:gridSpan w:val="2"/>
        </w:tcPr>
        <w:p w:rsidR="00B41A6E" w:rsidRDefault="0010595E">
          <w:pPr>
            <w:pStyle w:val="HeaderActNameLeft"/>
          </w:pPr>
          <w:fldSimple w:instr=" Styleref &quot;Name of Act/Reg&quot; ">
            <w:r w:rsidR="00FB70BC">
              <w:rPr>
                <w:noProof/>
              </w:rPr>
              <w:t>W.A. Marine (Surveys and Certificates of Survey) Regulations 1983</w:t>
            </w:r>
          </w:fldSimple>
        </w:p>
      </w:tc>
    </w:tr>
    <w:tr w:rsidR="00B41A6E">
      <w:tc>
        <w:tcPr>
          <w:tcW w:w="1548" w:type="dxa"/>
        </w:tcPr>
        <w:p w:rsidR="00B41A6E" w:rsidRDefault="00B41A6E">
          <w:pPr>
            <w:pStyle w:val="HeaderNumberLeft"/>
          </w:pPr>
        </w:p>
      </w:tc>
      <w:tc>
        <w:tcPr>
          <w:tcW w:w="5715" w:type="dxa"/>
        </w:tcPr>
        <w:p w:rsidR="00B41A6E" w:rsidRDefault="00B41A6E">
          <w:pPr>
            <w:pStyle w:val="HeaderTextLeft"/>
          </w:pPr>
        </w:p>
      </w:tc>
    </w:tr>
    <w:tr w:rsidR="00B41A6E">
      <w:tc>
        <w:tcPr>
          <w:tcW w:w="1548" w:type="dxa"/>
        </w:tcPr>
        <w:p w:rsidR="00B41A6E" w:rsidRDefault="00B41A6E">
          <w:pPr>
            <w:pStyle w:val="HeaderNumberLeft"/>
          </w:pPr>
        </w:p>
      </w:tc>
      <w:tc>
        <w:tcPr>
          <w:tcW w:w="5715" w:type="dxa"/>
        </w:tcPr>
        <w:p w:rsidR="00B41A6E" w:rsidRDefault="00B41A6E">
          <w:pPr>
            <w:pStyle w:val="HeaderTextLeft"/>
          </w:pPr>
        </w:p>
      </w:tc>
    </w:tr>
    <w:tr w:rsidR="00B41A6E">
      <w:trPr>
        <w:cantSplit/>
      </w:trPr>
      <w:tc>
        <w:tcPr>
          <w:tcW w:w="7258" w:type="dxa"/>
          <w:gridSpan w:val="2"/>
        </w:tcPr>
        <w:p w:rsidR="00B41A6E" w:rsidRDefault="0010595E">
          <w:pPr>
            <w:pStyle w:val="HeaderSectionLeft"/>
            <w:rPr>
              <w:b w:val="0"/>
            </w:rPr>
          </w:pPr>
          <w:r>
            <w:rPr>
              <w:b w:val="0"/>
            </w:rPr>
            <w:t>Contents</w:t>
          </w:r>
        </w:p>
      </w:tc>
    </w:tr>
  </w:tbl>
  <w:p w:rsidR="00B41A6E" w:rsidRDefault="00B41A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1A6E">
      <w:trPr>
        <w:cantSplit/>
      </w:trPr>
      <w:tc>
        <w:tcPr>
          <w:tcW w:w="7258" w:type="dxa"/>
          <w:gridSpan w:val="2"/>
        </w:tcPr>
        <w:p w:rsidR="00B41A6E" w:rsidRDefault="0010595E">
          <w:pPr>
            <w:pStyle w:val="HeaderActNameRight"/>
            <w:ind w:right="17"/>
          </w:pPr>
          <w:fldSimple w:instr=" Styleref &quot;Name of Act/Reg&quot; ">
            <w:r w:rsidR="00FB70BC">
              <w:rPr>
                <w:noProof/>
              </w:rPr>
              <w:t>W.A. Marine (Surveys and Certificates of Survey) Regulations 1983</w:t>
            </w:r>
          </w:fldSimple>
        </w:p>
      </w:tc>
    </w:tr>
    <w:tr w:rsidR="00B41A6E">
      <w:tc>
        <w:tcPr>
          <w:tcW w:w="5715" w:type="dxa"/>
        </w:tcPr>
        <w:p w:rsidR="00B41A6E" w:rsidRDefault="00B41A6E">
          <w:pPr>
            <w:pStyle w:val="HeaderTextRight"/>
          </w:pPr>
        </w:p>
      </w:tc>
      <w:tc>
        <w:tcPr>
          <w:tcW w:w="1548" w:type="dxa"/>
        </w:tcPr>
        <w:p w:rsidR="00B41A6E" w:rsidRDefault="00B41A6E">
          <w:pPr>
            <w:pStyle w:val="HeaderNumberRight"/>
            <w:ind w:right="17"/>
          </w:pPr>
        </w:p>
      </w:tc>
    </w:tr>
    <w:tr w:rsidR="00B41A6E">
      <w:tc>
        <w:tcPr>
          <w:tcW w:w="5715" w:type="dxa"/>
        </w:tcPr>
        <w:p w:rsidR="00B41A6E" w:rsidRDefault="00B41A6E">
          <w:pPr>
            <w:pStyle w:val="HeaderTextRight"/>
          </w:pPr>
        </w:p>
      </w:tc>
      <w:tc>
        <w:tcPr>
          <w:tcW w:w="1548" w:type="dxa"/>
        </w:tcPr>
        <w:p w:rsidR="00B41A6E" w:rsidRDefault="00B41A6E">
          <w:pPr>
            <w:pStyle w:val="HeaderNumberRight"/>
            <w:ind w:right="17"/>
          </w:pPr>
        </w:p>
      </w:tc>
    </w:tr>
    <w:tr w:rsidR="00B41A6E">
      <w:trPr>
        <w:cantSplit/>
      </w:trPr>
      <w:tc>
        <w:tcPr>
          <w:tcW w:w="7258" w:type="dxa"/>
          <w:gridSpan w:val="2"/>
        </w:tcPr>
        <w:p w:rsidR="00B41A6E" w:rsidRDefault="0010595E">
          <w:pPr>
            <w:pStyle w:val="HeaderSectionRight"/>
            <w:ind w:right="17"/>
            <w:rPr>
              <w:b w:val="0"/>
            </w:rPr>
          </w:pPr>
          <w:r>
            <w:rPr>
              <w:b w:val="0"/>
            </w:rPr>
            <w:t>Contents</w:t>
          </w:r>
        </w:p>
      </w:tc>
    </w:tr>
  </w:tbl>
  <w:p w:rsidR="00B41A6E" w:rsidRDefault="00B41A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1A6E">
      <w:trPr>
        <w:cantSplit/>
      </w:trPr>
      <w:tc>
        <w:tcPr>
          <w:tcW w:w="7258" w:type="dxa"/>
          <w:gridSpan w:val="2"/>
        </w:tcPr>
        <w:p w:rsidR="00B41A6E" w:rsidRDefault="0010595E">
          <w:pPr>
            <w:pStyle w:val="HeaderActNameLeft"/>
          </w:pPr>
          <w:fldSimple w:instr=" Styleref &quot;Name of Act/Reg&quot; ">
            <w:r w:rsidR="00FB70BC">
              <w:rPr>
                <w:noProof/>
              </w:rPr>
              <w:t>W.A. Marine (Surveys and Certificates of Survey) Regulations 1983</w:t>
            </w:r>
          </w:fldSimple>
        </w:p>
      </w:tc>
    </w:tr>
    <w:tr w:rsidR="00B41A6E">
      <w:tc>
        <w:tcPr>
          <w:tcW w:w="1548" w:type="dxa"/>
        </w:tcPr>
        <w:p w:rsidR="00B41A6E" w:rsidRDefault="0010595E">
          <w:pPr>
            <w:pStyle w:val="HeaderNumberLeft"/>
          </w:pPr>
          <w:fldSimple w:instr=" styleref CharPartNo ">
            <w:r w:rsidR="00FB70BC">
              <w:rPr>
                <w:noProof/>
              </w:rPr>
              <w:t>Part I</w:t>
            </w:r>
          </w:fldSimple>
        </w:p>
      </w:tc>
      <w:tc>
        <w:tcPr>
          <w:tcW w:w="5715" w:type="dxa"/>
        </w:tcPr>
        <w:p w:rsidR="00B41A6E" w:rsidRDefault="0010595E">
          <w:pPr>
            <w:pStyle w:val="HeaderTextLeft"/>
          </w:pPr>
          <w:fldSimple w:instr=" styleref CharPartText ">
            <w:r w:rsidR="00FB70BC">
              <w:rPr>
                <w:noProof/>
              </w:rPr>
              <w:t>Preliminary</w:t>
            </w:r>
          </w:fldSimple>
        </w:p>
      </w:tc>
    </w:tr>
    <w:tr w:rsidR="00B41A6E">
      <w:tc>
        <w:tcPr>
          <w:tcW w:w="1548" w:type="dxa"/>
        </w:tcPr>
        <w:p w:rsidR="00B41A6E" w:rsidRDefault="0010595E">
          <w:pPr>
            <w:pStyle w:val="HeaderNumberLeft"/>
          </w:pPr>
          <w:r>
            <w:fldChar w:fldCharType="begin"/>
          </w:r>
          <w:r>
            <w:instrText xml:space="preserve"> styleref CharDivNo </w:instrText>
          </w:r>
          <w:r>
            <w:fldChar w:fldCharType="end"/>
          </w:r>
        </w:p>
      </w:tc>
      <w:tc>
        <w:tcPr>
          <w:tcW w:w="5715" w:type="dxa"/>
        </w:tcPr>
        <w:p w:rsidR="00B41A6E" w:rsidRDefault="0010595E">
          <w:pPr>
            <w:pStyle w:val="HeaderTextLeft"/>
          </w:pPr>
          <w:r>
            <w:fldChar w:fldCharType="begin"/>
          </w:r>
          <w:r>
            <w:instrText xml:space="preserve"> styleref CharDivText </w:instrText>
          </w:r>
          <w:r>
            <w:fldChar w:fldCharType="end"/>
          </w:r>
        </w:p>
      </w:tc>
    </w:tr>
    <w:tr w:rsidR="00B41A6E">
      <w:trPr>
        <w:cantSplit/>
      </w:trPr>
      <w:tc>
        <w:tcPr>
          <w:tcW w:w="7258" w:type="dxa"/>
          <w:gridSpan w:val="2"/>
        </w:tcPr>
        <w:p w:rsidR="00B41A6E" w:rsidRDefault="0010595E">
          <w:pPr>
            <w:pStyle w:val="HeaderSectionLeft"/>
          </w:pPr>
          <w:r>
            <w:t xml:space="preserve">r. </w:t>
          </w:r>
          <w:fldSimple w:instr=" styleref CharSectno ">
            <w:r w:rsidR="00FB70BC">
              <w:rPr>
                <w:noProof/>
              </w:rPr>
              <w:t>1</w:t>
            </w:r>
          </w:fldSimple>
        </w:p>
      </w:tc>
    </w:tr>
  </w:tbl>
  <w:p w:rsidR="00B41A6E" w:rsidRDefault="00B41A6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1A6E">
      <w:trPr>
        <w:cantSplit/>
      </w:trPr>
      <w:tc>
        <w:tcPr>
          <w:tcW w:w="7258" w:type="dxa"/>
          <w:gridSpan w:val="2"/>
        </w:tcPr>
        <w:p w:rsidR="00B41A6E" w:rsidRDefault="0010595E">
          <w:pPr>
            <w:pStyle w:val="HeaderActNameRight"/>
            <w:ind w:right="17"/>
          </w:pPr>
          <w:fldSimple w:instr=" Styleref &quot;Name of Act/Reg&quot; ">
            <w:r w:rsidR="00FB70BC">
              <w:rPr>
                <w:noProof/>
              </w:rPr>
              <w:t>W.A. Marine (Surveys and Certificates of Survey) Regulations 1983</w:t>
            </w:r>
          </w:fldSimple>
        </w:p>
      </w:tc>
    </w:tr>
    <w:tr w:rsidR="00B41A6E">
      <w:tc>
        <w:tcPr>
          <w:tcW w:w="5715" w:type="dxa"/>
        </w:tcPr>
        <w:p w:rsidR="00B41A6E" w:rsidRDefault="0010595E">
          <w:pPr>
            <w:pStyle w:val="HeaderTextRight"/>
          </w:pPr>
          <w:fldSimple w:instr=" styleref CharPartText ">
            <w:r w:rsidR="00FB70BC">
              <w:rPr>
                <w:noProof/>
              </w:rPr>
              <w:t>Preliminary</w:t>
            </w:r>
          </w:fldSimple>
        </w:p>
      </w:tc>
      <w:tc>
        <w:tcPr>
          <w:tcW w:w="1548" w:type="dxa"/>
        </w:tcPr>
        <w:p w:rsidR="00B41A6E" w:rsidRDefault="0010595E">
          <w:pPr>
            <w:pStyle w:val="HeaderNumberRight"/>
            <w:ind w:right="17"/>
          </w:pPr>
          <w:fldSimple w:instr=" styleref CharPartNo ">
            <w:r w:rsidR="00FB70BC">
              <w:rPr>
                <w:noProof/>
              </w:rPr>
              <w:t>Part I</w:t>
            </w:r>
          </w:fldSimple>
        </w:p>
      </w:tc>
    </w:tr>
    <w:tr w:rsidR="00B41A6E">
      <w:tc>
        <w:tcPr>
          <w:tcW w:w="5715" w:type="dxa"/>
        </w:tcPr>
        <w:p w:rsidR="00B41A6E" w:rsidRDefault="0010595E">
          <w:pPr>
            <w:pStyle w:val="HeaderTextRight"/>
          </w:pPr>
          <w:r>
            <w:fldChar w:fldCharType="begin"/>
          </w:r>
          <w:r>
            <w:instrText xml:space="preserve"> styleref CharDivText </w:instrText>
          </w:r>
          <w:r>
            <w:fldChar w:fldCharType="end"/>
          </w:r>
        </w:p>
      </w:tc>
      <w:tc>
        <w:tcPr>
          <w:tcW w:w="1548" w:type="dxa"/>
        </w:tcPr>
        <w:p w:rsidR="00B41A6E" w:rsidRDefault="0010595E">
          <w:pPr>
            <w:pStyle w:val="HeaderNumberRight"/>
            <w:ind w:right="17"/>
          </w:pPr>
          <w:r>
            <w:fldChar w:fldCharType="begin"/>
          </w:r>
          <w:r>
            <w:instrText xml:space="preserve"> styleref CharDivNo </w:instrText>
          </w:r>
          <w:r>
            <w:fldChar w:fldCharType="end"/>
          </w:r>
        </w:p>
      </w:tc>
    </w:tr>
    <w:tr w:rsidR="00B41A6E">
      <w:trPr>
        <w:cantSplit/>
      </w:trPr>
      <w:tc>
        <w:tcPr>
          <w:tcW w:w="7258" w:type="dxa"/>
          <w:gridSpan w:val="2"/>
        </w:tcPr>
        <w:p w:rsidR="00B41A6E" w:rsidRDefault="0010595E">
          <w:pPr>
            <w:pStyle w:val="HeaderSectionRight"/>
            <w:ind w:right="17"/>
          </w:pPr>
          <w:r>
            <w:t xml:space="preserve">r. </w:t>
          </w:r>
          <w:fldSimple w:instr=" styleref CharSectno ">
            <w:r w:rsidR="00FB70BC">
              <w:rPr>
                <w:noProof/>
              </w:rPr>
              <w:t>1</w:t>
            </w:r>
          </w:fldSimple>
        </w:p>
      </w:tc>
    </w:tr>
  </w:tbl>
  <w:p w:rsidR="00B41A6E" w:rsidRDefault="00B41A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1A6E">
      <w:trPr>
        <w:cantSplit/>
      </w:trPr>
      <w:tc>
        <w:tcPr>
          <w:tcW w:w="7263" w:type="dxa"/>
          <w:gridSpan w:val="2"/>
        </w:tcPr>
        <w:p w:rsidR="00B41A6E" w:rsidRDefault="0010595E">
          <w:pPr>
            <w:pStyle w:val="HeaderActNameLeft"/>
          </w:pPr>
          <w:fldSimple w:instr=" STYLEREF &quot;Name of Act/Reg&quot; \* MERGEFORMAT ">
            <w:r w:rsidR="00FB70BC">
              <w:rPr>
                <w:noProof/>
              </w:rPr>
              <w:t>W.A. Marine (Surveys and Certificates of Survey) Regulations 1983</w:t>
            </w:r>
          </w:fldSimple>
        </w:p>
      </w:tc>
    </w:tr>
    <w:tr w:rsidR="00B41A6E">
      <w:tc>
        <w:tcPr>
          <w:tcW w:w="1548" w:type="dxa"/>
        </w:tcPr>
        <w:p w:rsidR="00B41A6E" w:rsidRDefault="0010595E">
          <w:pPr>
            <w:pStyle w:val="HeaderNumberLeft"/>
            <w:rPr>
              <w:b w:val="0"/>
            </w:rPr>
          </w:pPr>
          <w:fldSimple w:instr=" styleref CharSchno ">
            <w:r w:rsidR="00FB70BC">
              <w:rPr>
                <w:noProof/>
              </w:rPr>
              <w:t>Schedule 1</w:t>
            </w:r>
          </w:fldSimple>
        </w:p>
      </w:tc>
      <w:tc>
        <w:tcPr>
          <w:tcW w:w="5715" w:type="dxa"/>
        </w:tcPr>
        <w:p w:rsidR="00B41A6E" w:rsidRDefault="0010595E">
          <w:pPr>
            <w:pStyle w:val="HeaderTextLeft"/>
          </w:pPr>
          <w:fldSimple w:instr=" styleref CharSchText ">
            <w:r w:rsidR="00FB70BC">
              <w:rPr>
                <w:noProof/>
              </w:rPr>
              <w:t>Fees</w:t>
            </w:r>
          </w:fldSimple>
        </w:p>
      </w:tc>
    </w:tr>
    <w:tr w:rsidR="00B41A6E">
      <w:tc>
        <w:tcPr>
          <w:tcW w:w="1548" w:type="dxa"/>
        </w:tcPr>
        <w:p w:rsidR="00B41A6E" w:rsidRDefault="00B41A6E">
          <w:pPr>
            <w:pStyle w:val="HeaderNumberLeft"/>
            <w:rPr>
              <w:b w:val="0"/>
            </w:rPr>
          </w:pPr>
        </w:p>
      </w:tc>
      <w:tc>
        <w:tcPr>
          <w:tcW w:w="5715" w:type="dxa"/>
        </w:tcPr>
        <w:p w:rsidR="00B41A6E" w:rsidRDefault="00B41A6E">
          <w:pPr>
            <w:pStyle w:val="HeaderTextLeft"/>
          </w:pPr>
        </w:p>
      </w:tc>
    </w:tr>
    <w:tr w:rsidR="00B41A6E">
      <w:tc>
        <w:tcPr>
          <w:tcW w:w="1548" w:type="dxa"/>
        </w:tcPr>
        <w:p w:rsidR="00B41A6E" w:rsidRDefault="0010595E">
          <w:pPr>
            <w:pStyle w:val="HeaderNumberLeft"/>
          </w:pPr>
          <w:r>
            <w:t xml:space="preserve">cl. </w:t>
          </w:r>
          <w:r>
            <w:fldChar w:fldCharType="begin"/>
          </w:r>
          <w:r>
            <w:instrText xml:space="preserve"> IF </w:instrText>
          </w:r>
          <w:fldSimple w:instr=" StyleRef CharSClsNo ">
            <w:r w:rsidR="00FB70B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B70BC">
              <w:rPr>
                <w:noProof/>
              </w:rPr>
              <w:instrText>1</w:instrText>
            </w:r>
          </w:fldSimple>
          <w:r>
            <w:instrText xml:space="preserve"> </w:instrText>
          </w:r>
          <w:r>
            <w:fldChar w:fldCharType="separate"/>
          </w:r>
          <w:r w:rsidR="00FB70BC">
            <w:rPr>
              <w:noProof/>
            </w:rPr>
            <w:t>1</w:t>
          </w:r>
          <w:r>
            <w:fldChar w:fldCharType="end"/>
          </w:r>
        </w:p>
      </w:tc>
      <w:tc>
        <w:tcPr>
          <w:tcW w:w="5715" w:type="dxa"/>
        </w:tcPr>
        <w:p w:rsidR="00B41A6E" w:rsidRDefault="00B41A6E">
          <w:pPr>
            <w:pStyle w:val="HeaderTextLeft"/>
          </w:pPr>
        </w:p>
      </w:tc>
    </w:tr>
  </w:tbl>
  <w:p w:rsidR="00B41A6E" w:rsidRDefault="00B41A6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B41A6E">
      <w:trPr>
        <w:cantSplit/>
      </w:trPr>
      <w:tc>
        <w:tcPr>
          <w:tcW w:w="7263" w:type="dxa"/>
          <w:gridSpan w:val="2"/>
        </w:tcPr>
        <w:p w:rsidR="00B41A6E" w:rsidRDefault="0010595E">
          <w:pPr>
            <w:pStyle w:val="HeaderActNameRight"/>
            <w:ind w:right="17"/>
          </w:pPr>
          <w:fldSimple w:instr=" Styleref &quot;Name of Act/Reg&quot; ">
            <w:r w:rsidR="00FB70BC">
              <w:rPr>
                <w:noProof/>
              </w:rPr>
              <w:t>W.A. Marine (Surveys and Certificates of Survey) Regulations 1983</w:t>
            </w:r>
          </w:fldSimple>
        </w:p>
      </w:tc>
    </w:tr>
    <w:tr w:rsidR="00B41A6E">
      <w:tc>
        <w:tcPr>
          <w:tcW w:w="5472" w:type="dxa"/>
          <w:vAlign w:val="bottom"/>
        </w:tcPr>
        <w:p w:rsidR="00B41A6E" w:rsidRDefault="0010595E">
          <w:pPr>
            <w:pStyle w:val="HeaderTextRight"/>
          </w:pPr>
          <w:fldSimple w:instr=" styleref CharSchText ">
            <w:r w:rsidR="00FB70BC">
              <w:rPr>
                <w:noProof/>
              </w:rPr>
              <w:t>Fees</w:t>
            </w:r>
          </w:fldSimple>
        </w:p>
      </w:tc>
      <w:tc>
        <w:tcPr>
          <w:tcW w:w="1791" w:type="dxa"/>
        </w:tcPr>
        <w:p w:rsidR="00B41A6E" w:rsidRDefault="0010595E">
          <w:pPr>
            <w:pStyle w:val="HeaderNumberRight"/>
            <w:ind w:right="17"/>
          </w:pPr>
          <w:fldSimple w:instr=" styleref CharSchno ">
            <w:r w:rsidR="00FB70BC">
              <w:rPr>
                <w:noProof/>
              </w:rPr>
              <w:t>Schedule 1</w:t>
            </w:r>
          </w:fldSimple>
        </w:p>
      </w:tc>
    </w:tr>
    <w:tr w:rsidR="00B41A6E">
      <w:tc>
        <w:tcPr>
          <w:tcW w:w="5472" w:type="dxa"/>
        </w:tcPr>
        <w:p w:rsidR="00B41A6E" w:rsidRDefault="00B41A6E">
          <w:pPr>
            <w:pStyle w:val="HeaderTextRight"/>
          </w:pPr>
        </w:p>
      </w:tc>
      <w:tc>
        <w:tcPr>
          <w:tcW w:w="1791" w:type="dxa"/>
        </w:tcPr>
        <w:p w:rsidR="00B41A6E" w:rsidRDefault="00B41A6E">
          <w:pPr>
            <w:pStyle w:val="HeaderNumberRight"/>
            <w:ind w:right="17"/>
          </w:pPr>
        </w:p>
      </w:tc>
    </w:tr>
    <w:tr w:rsidR="00B41A6E">
      <w:tc>
        <w:tcPr>
          <w:tcW w:w="5472" w:type="dxa"/>
        </w:tcPr>
        <w:p w:rsidR="00B41A6E" w:rsidRDefault="00B41A6E">
          <w:pPr>
            <w:pStyle w:val="HeaderTextRight"/>
          </w:pPr>
        </w:p>
      </w:tc>
      <w:tc>
        <w:tcPr>
          <w:tcW w:w="1791" w:type="dxa"/>
        </w:tcPr>
        <w:p w:rsidR="00B41A6E" w:rsidRDefault="0010595E">
          <w:pPr>
            <w:pStyle w:val="HeaderNumberRight"/>
            <w:ind w:right="17"/>
            <w:rPr>
              <w:bCs/>
            </w:rPr>
          </w:pPr>
          <w:r>
            <w:t xml:space="preserve">cl. </w:t>
          </w:r>
          <w:r>
            <w:fldChar w:fldCharType="begin"/>
          </w:r>
          <w:r>
            <w:instrText xml:space="preserve"> IF </w:instrText>
          </w:r>
          <w:fldSimple w:instr=" StyleRef CharSClsNo ">
            <w:r w:rsidR="00FB70B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B70BC">
              <w:rPr>
                <w:noProof/>
              </w:rPr>
              <w:instrText>1</w:instrText>
            </w:r>
          </w:fldSimple>
          <w:r>
            <w:instrText xml:space="preserve"> </w:instrText>
          </w:r>
          <w:r>
            <w:fldChar w:fldCharType="separate"/>
          </w:r>
          <w:r w:rsidR="00FB70BC">
            <w:rPr>
              <w:noProof/>
            </w:rPr>
            <w:t>1</w:t>
          </w:r>
          <w:r>
            <w:fldChar w:fldCharType="end"/>
          </w:r>
        </w:p>
      </w:tc>
    </w:tr>
  </w:tbl>
  <w:p w:rsidR="00B41A6E" w:rsidRDefault="00B41A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1A6E">
      <w:trPr>
        <w:cantSplit/>
      </w:trPr>
      <w:tc>
        <w:tcPr>
          <w:tcW w:w="7263" w:type="dxa"/>
          <w:gridSpan w:val="2"/>
        </w:tcPr>
        <w:p w:rsidR="00B41A6E" w:rsidRDefault="0010595E">
          <w:pPr>
            <w:pStyle w:val="HeaderActNameLeft"/>
          </w:pPr>
          <w:fldSimple w:instr=" STYLEREF &quot;Name of Act/Reg&quot; \* MERGEFORMAT ">
            <w:r w:rsidR="00FB70BC">
              <w:rPr>
                <w:noProof/>
              </w:rPr>
              <w:t>W.A. Marine (Surveys and Certificates of Survey) Regulations 1983</w:t>
            </w:r>
          </w:fldSimple>
        </w:p>
      </w:tc>
    </w:tr>
    <w:tr w:rsidR="00B41A6E">
      <w:tc>
        <w:tcPr>
          <w:tcW w:w="1548" w:type="dxa"/>
        </w:tcPr>
        <w:p w:rsidR="00B41A6E" w:rsidRDefault="0010595E">
          <w:pPr>
            <w:pStyle w:val="HeaderNumberLeft"/>
            <w:rPr>
              <w:b w:val="0"/>
            </w:rPr>
          </w:pPr>
          <w:fldSimple w:instr=" styleref CharSchno ">
            <w:r w:rsidR="00FB70BC">
              <w:rPr>
                <w:noProof/>
              </w:rPr>
              <w:t>Schedule 1</w:t>
            </w:r>
          </w:fldSimple>
        </w:p>
      </w:tc>
      <w:tc>
        <w:tcPr>
          <w:tcW w:w="5715" w:type="dxa"/>
        </w:tcPr>
        <w:p w:rsidR="00B41A6E" w:rsidRDefault="0010595E">
          <w:pPr>
            <w:pStyle w:val="HeaderTextLeft"/>
          </w:pPr>
          <w:fldSimple w:instr=" styleref CharSchText ">
            <w:r w:rsidR="00FB70BC">
              <w:rPr>
                <w:noProof/>
              </w:rPr>
              <w:t>Fees</w:t>
            </w:r>
          </w:fldSimple>
        </w:p>
      </w:tc>
    </w:tr>
    <w:tr w:rsidR="00B41A6E">
      <w:tc>
        <w:tcPr>
          <w:tcW w:w="1548" w:type="dxa"/>
        </w:tcPr>
        <w:p w:rsidR="00B41A6E" w:rsidRDefault="00B41A6E">
          <w:pPr>
            <w:pStyle w:val="HeaderNumberLeft"/>
            <w:rPr>
              <w:b w:val="0"/>
            </w:rPr>
          </w:pPr>
        </w:p>
      </w:tc>
      <w:tc>
        <w:tcPr>
          <w:tcW w:w="5715" w:type="dxa"/>
        </w:tcPr>
        <w:p w:rsidR="00B41A6E" w:rsidRDefault="00B41A6E">
          <w:pPr>
            <w:pStyle w:val="HeaderTextLeft"/>
          </w:pPr>
        </w:p>
      </w:tc>
    </w:tr>
    <w:tr w:rsidR="00B41A6E">
      <w:tc>
        <w:tcPr>
          <w:tcW w:w="1548" w:type="dxa"/>
        </w:tcPr>
        <w:p w:rsidR="00B41A6E" w:rsidRDefault="00B41A6E">
          <w:pPr>
            <w:pStyle w:val="HeaderNumberLeft"/>
          </w:pPr>
        </w:p>
      </w:tc>
      <w:tc>
        <w:tcPr>
          <w:tcW w:w="5715" w:type="dxa"/>
        </w:tcPr>
        <w:p w:rsidR="00B41A6E" w:rsidRDefault="00B41A6E">
          <w:pPr>
            <w:pStyle w:val="HeaderTextLeft"/>
          </w:pPr>
        </w:p>
      </w:tc>
    </w:tr>
  </w:tbl>
  <w:p w:rsidR="00B41A6E" w:rsidRDefault="00B41A6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B41A6E">
      <w:trPr>
        <w:cantSplit/>
      </w:trPr>
      <w:tc>
        <w:tcPr>
          <w:tcW w:w="7263" w:type="dxa"/>
          <w:gridSpan w:val="2"/>
        </w:tcPr>
        <w:p w:rsidR="00B41A6E" w:rsidRDefault="0010595E">
          <w:pPr>
            <w:pStyle w:val="HeaderActNameRight"/>
            <w:ind w:right="17"/>
          </w:pPr>
          <w:fldSimple w:instr=" Styleref &quot;Name of Act/Reg&quot; ">
            <w:r w:rsidR="00FB70BC">
              <w:rPr>
                <w:noProof/>
              </w:rPr>
              <w:t>W.A. Marine (Surveys and Certificates of Survey) Regulations 1983</w:t>
            </w:r>
          </w:fldSimple>
        </w:p>
      </w:tc>
    </w:tr>
    <w:tr w:rsidR="00B41A6E">
      <w:tc>
        <w:tcPr>
          <w:tcW w:w="5472" w:type="dxa"/>
          <w:vAlign w:val="bottom"/>
        </w:tcPr>
        <w:p w:rsidR="00B41A6E" w:rsidRDefault="0010595E">
          <w:pPr>
            <w:pStyle w:val="HeaderTextRight"/>
          </w:pPr>
          <w:fldSimple w:instr=" styleref CharSchText ">
            <w:r w:rsidR="00FB70BC">
              <w:rPr>
                <w:noProof/>
              </w:rPr>
              <w:t>Fees</w:t>
            </w:r>
          </w:fldSimple>
        </w:p>
      </w:tc>
      <w:tc>
        <w:tcPr>
          <w:tcW w:w="1791" w:type="dxa"/>
        </w:tcPr>
        <w:p w:rsidR="00B41A6E" w:rsidRDefault="0010595E">
          <w:pPr>
            <w:pStyle w:val="HeaderNumberRight"/>
            <w:ind w:right="17"/>
          </w:pPr>
          <w:fldSimple w:instr=" styleref CharSchno ">
            <w:r w:rsidR="00FB70BC">
              <w:rPr>
                <w:noProof/>
              </w:rPr>
              <w:t>Schedule 1</w:t>
            </w:r>
          </w:fldSimple>
        </w:p>
      </w:tc>
    </w:tr>
    <w:tr w:rsidR="00B41A6E">
      <w:tc>
        <w:tcPr>
          <w:tcW w:w="5472" w:type="dxa"/>
        </w:tcPr>
        <w:p w:rsidR="00B41A6E" w:rsidRDefault="00B41A6E">
          <w:pPr>
            <w:pStyle w:val="HeaderTextRight"/>
          </w:pPr>
        </w:p>
      </w:tc>
      <w:tc>
        <w:tcPr>
          <w:tcW w:w="1791" w:type="dxa"/>
        </w:tcPr>
        <w:p w:rsidR="00B41A6E" w:rsidRDefault="00B41A6E">
          <w:pPr>
            <w:pStyle w:val="HeaderNumberRight"/>
            <w:ind w:right="17"/>
          </w:pPr>
        </w:p>
      </w:tc>
    </w:tr>
    <w:tr w:rsidR="00B41A6E">
      <w:tc>
        <w:tcPr>
          <w:tcW w:w="5472" w:type="dxa"/>
        </w:tcPr>
        <w:p w:rsidR="00B41A6E" w:rsidRDefault="00B41A6E">
          <w:pPr>
            <w:pStyle w:val="HeaderTextRight"/>
          </w:pPr>
        </w:p>
      </w:tc>
      <w:tc>
        <w:tcPr>
          <w:tcW w:w="1791" w:type="dxa"/>
        </w:tcPr>
        <w:p w:rsidR="00B41A6E" w:rsidRDefault="00B41A6E">
          <w:pPr>
            <w:pStyle w:val="HeaderNumberRight"/>
            <w:ind w:right="17"/>
            <w:rPr>
              <w:bCs/>
            </w:rPr>
          </w:pPr>
        </w:p>
      </w:tc>
    </w:tr>
  </w:tbl>
  <w:p w:rsidR="00B41A6E" w:rsidRDefault="00B41A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1A6E">
      <w:trPr>
        <w:cantSplit/>
      </w:trPr>
      <w:tc>
        <w:tcPr>
          <w:tcW w:w="7258" w:type="dxa"/>
          <w:gridSpan w:val="2"/>
        </w:tcPr>
        <w:p w:rsidR="00B41A6E" w:rsidRDefault="0010595E">
          <w:pPr>
            <w:pStyle w:val="HeaderActNameLeft"/>
          </w:pPr>
          <w:fldSimple w:instr=" Styleref &quot;Name of Act/Reg&quot; ">
            <w:r w:rsidR="00FB70BC">
              <w:rPr>
                <w:noProof/>
              </w:rPr>
              <w:t>W.A. Marine (Surveys and Certificates of Survey) Regulations 1983</w:t>
            </w:r>
          </w:fldSimple>
        </w:p>
      </w:tc>
    </w:tr>
    <w:tr w:rsidR="00B41A6E">
      <w:tc>
        <w:tcPr>
          <w:tcW w:w="1548" w:type="dxa"/>
        </w:tcPr>
        <w:p w:rsidR="00B41A6E" w:rsidRDefault="00B41A6E">
          <w:pPr>
            <w:pStyle w:val="HeaderNumberLeft"/>
          </w:pPr>
        </w:p>
      </w:tc>
      <w:tc>
        <w:tcPr>
          <w:tcW w:w="5715" w:type="dxa"/>
        </w:tcPr>
        <w:p w:rsidR="00B41A6E" w:rsidRDefault="00B41A6E">
          <w:pPr>
            <w:pStyle w:val="HeaderTextLeft"/>
          </w:pPr>
        </w:p>
      </w:tc>
    </w:tr>
    <w:tr w:rsidR="00B41A6E">
      <w:tc>
        <w:tcPr>
          <w:tcW w:w="1548" w:type="dxa"/>
        </w:tcPr>
        <w:p w:rsidR="00B41A6E" w:rsidRDefault="00B41A6E">
          <w:pPr>
            <w:pStyle w:val="HeaderNumberLeft"/>
          </w:pPr>
        </w:p>
      </w:tc>
      <w:tc>
        <w:tcPr>
          <w:tcW w:w="5715" w:type="dxa"/>
        </w:tcPr>
        <w:p w:rsidR="00B41A6E" w:rsidRDefault="00B41A6E">
          <w:pPr>
            <w:pStyle w:val="HeaderTextLeft"/>
          </w:pPr>
        </w:p>
      </w:tc>
    </w:tr>
    <w:tr w:rsidR="00B41A6E">
      <w:trPr>
        <w:cantSplit/>
      </w:trPr>
      <w:tc>
        <w:tcPr>
          <w:tcW w:w="7258" w:type="dxa"/>
          <w:gridSpan w:val="2"/>
        </w:tcPr>
        <w:p w:rsidR="00B41A6E" w:rsidRDefault="00B41A6E">
          <w:pPr>
            <w:pStyle w:val="HeaderSectionRight"/>
            <w:ind w:right="17"/>
            <w:jc w:val="left"/>
          </w:pPr>
        </w:p>
      </w:tc>
    </w:tr>
  </w:tbl>
  <w:p w:rsidR="00B41A6E" w:rsidRDefault="00B41A6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1A6E">
      <w:trPr>
        <w:cantSplit/>
      </w:trPr>
      <w:tc>
        <w:tcPr>
          <w:tcW w:w="7258" w:type="dxa"/>
          <w:gridSpan w:val="2"/>
        </w:tcPr>
        <w:p w:rsidR="00B41A6E" w:rsidRDefault="0010595E">
          <w:pPr>
            <w:pStyle w:val="HeaderActNameRight"/>
            <w:ind w:right="17"/>
          </w:pPr>
          <w:fldSimple w:instr=" Styleref &quot;Name of Act/Reg&quot; ">
            <w:r w:rsidR="00FB70BC">
              <w:rPr>
                <w:noProof/>
              </w:rPr>
              <w:t>W.A. Marine (Surveys and Certificates of Survey) Regulations 1983</w:t>
            </w:r>
          </w:fldSimple>
        </w:p>
      </w:tc>
    </w:tr>
    <w:tr w:rsidR="00B41A6E">
      <w:tc>
        <w:tcPr>
          <w:tcW w:w="5715" w:type="dxa"/>
        </w:tcPr>
        <w:p w:rsidR="00B41A6E" w:rsidRDefault="00B41A6E">
          <w:pPr>
            <w:pStyle w:val="HeaderTextRight"/>
          </w:pPr>
        </w:p>
      </w:tc>
      <w:tc>
        <w:tcPr>
          <w:tcW w:w="1548" w:type="dxa"/>
        </w:tcPr>
        <w:p w:rsidR="00B41A6E" w:rsidRDefault="00B41A6E">
          <w:pPr>
            <w:pStyle w:val="HeaderNumberRight"/>
            <w:ind w:right="17"/>
          </w:pPr>
        </w:p>
      </w:tc>
    </w:tr>
    <w:tr w:rsidR="00B41A6E">
      <w:tc>
        <w:tcPr>
          <w:tcW w:w="5715" w:type="dxa"/>
        </w:tcPr>
        <w:p w:rsidR="00B41A6E" w:rsidRDefault="00B41A6E">
          <w:pPr>
            <w:pStyle w:val="HeaderTextRight"/>
          </w:pPr>
        </w:p>
      </w:tc>
      <w:tc>
        <w:tcPr>
          <w:tcW w:w="1548" w:type="dxa"/>
        </w:tcPr>
        <w:p w:rsidR="00B41A6E" w:rsidRDefault="00B41A6E">
          <w:pPr>
            <w:pStyle w:val="HeaderNumberRight"/>
            <w:ind w:right="17"/>
          </w:pPr>
        </w:p>
      </w:tc>
    </w:tr>
    <w:tr w:rsidR="00B41A6E">
      <w:trPr>
        <w:cantSplit/>
      </w:trPr>
      <w:tc>
        <w:tcPr>
          <w:tcW w:w="7258" w:type="dxa"/>
          <w:gridSpan w:val="2"/>
        </w:tcPr>
        <w:p w:rsidR="00B41A6E" w:rsidRDefault="00B41A6E">
          <w:pPr>
            <w:pStyle w:val="HeaderSectionRight"/>
            <w:ind w:right="17"/>
          </w:pPr>
        </w:p>
      </w:tc>
    </w:tr>
  </w:tbl>
  <w:p w:rsidR="00B41A6E" w:rsidRDefault="00B41A6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B41A6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10595E">
    <w:pPr>
      <w:pStyle w:val="headerpartodd"/>
      <w:ind w:left="0" w:firstLine="0"/>
      <w:rPr>
        <w:i/>
      </w:rPr>
    </w:pPr>
    <w:r>
      <w:rPr>
        <w:i/>
      </w:rPr>
      <w:fldChar w:fldCharType="begin"/>
    </w:r>
    <w:r>
      <w:rPr>
        <w:i/>
      </w:rPr>
      <w:instrText xml:space="preserve"> Styleref "Name of Act/Reg" </w:instrText>
    </w:r>
    <w:r>
      <w:rPr>
        <w:i/>
      </w:rPr>
      <w:fldChar w:fldCharType="separate"/>
    </w:r>
    <w:r w:rsidR="00FB70BC">
      <w:rPr>
        <w:i/>
        <w:noProof/>
      </w:rPr>
      <w:t>W.A. Marine (Surveys and Certificates of Survey) Regulations 1983</w:t>
    </w:r>
    <w:r>
      <w:rPr>
        <w:i/>
      </w:rPr>
      <w:fldChar w:fldCharType="end"/>
    </w:r>
  </w:p>
  <w:p w:rsidR="00B41A6E" w:rsidRDefault="00B41A6E">
    <w:pPr>
      <w:pStyle w:val="headerpartodd"/>
      <w:ind w:left="0" w:firstLine="0"/>
      <w:rPr>
        <w:b w:val="0"/>
        <w:i/>
      </w:rPr>
    </w:pPr>
  </w:p>
  <w:p w:rsidR="00B41A6E" w:rsidRDefault="00B41A6E">
    <w:pPr>
      <w:pStyle w:val="headerpart"/>
    </w:pPr>
  </w:p>
  <w:p w:rsidR="00B41A6E" w:rsidRDefault="00B41A6E">
    <w:pPr>
      <w:pStyle w:val="headerpart"/>
    </w:pPr>
  </w:p>
  <w:p w:rsidR="00B41A6E" w:rsidRDefault="00B41A6E">
    <w:pPr>
      <w:pBdr>
        <w:bottom w:val="single" w:sz="6" w:space="1" w:color="auto"/>
      </w:pBdr>
      <w:rPr>
        <w:b/>
      </w:rPr>
    </w:pPr>
  </w:p>
  <w:p w:rsidR="00B41A6E" w:rsidRDefault="00B41A6E"/>
  <w:p w:rsidR="00B41A6E" w:rsidRDefault="00B41A6E"/>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A6E" w:rsidRDefault="0010595E">
    <w:pPr>
      <w:pStyle w:val="headerpartodd"/>
      <w:ind w:left="0" w:firstLine="0"/>
      <w:jc w:val="right"/>
      <w:rPr>
        <w:i/>
      </w:rPr>
    </w:pPr>
    <w:r>
      <w:rPr>
        <w:i/>
      </w:rPr>
      <w:fldChar w:fldCharType="begin"/>
    </w:r>
    <w:r>
      <w:rPr>
        <w:i/>
      </w:rPr>
      <w:instrText xml:space="preserve"> Styleref "Name of Act/Reg" </w:instrText>
    </w:r>
    <w:r>
      <w:rPr>
        <w:i/>
      </w:rPr>
      <w:fldChar w:fldCharType="separate"/>
    </w:r>
    <w:r w:rsidR="00FB70BC">
      <w:rPr>
        <w:i/>
        <w:noProof/>
      </w:rPr>
      <w:t>W.A. Marine (Surveys and Certificates of Survey) Regulations 1983</w:t>
    </w:r>
    <w:r>
      <w:rPr>
        <w:i/>
      </w:rPr>
      <w:fldChar w:fldCharType="end"/>
    </w:r>
  </w:p>
  <w:p w:rsidR="00B41A6E" w:rsidRDefault="00B41A6E">
    <w:pPr>
      <w:pStyle w:val="headerpartodd"/>
      <w:ind w:left="0" w:firstLine="0"/>
      <w:jc w:val="right"/>
      <w:rPr>
        <w:b w:val="0"/>
        <w:i/>
      </w:rPr>
    </w:pPr>
  </w:p>
  <w:p w:rsidR="00B41A6E" w:rsidRDefault="00B41A6E">
    <w:pPr>
      <w:pStyle w:val="headerpart"/>
      <w:jc w:val="right"/>
    </w:pPr>
  </w:p>
  <w:p w:rsidR="00B41A6E" w:rsidRDefault="00B41A6E">
    <w:pPr>
      <w:pStyle w:val="headerpart"/>
      <w:jc w:val="right"/>
    </w:pPr>
  </w:p>
  <w:p w:rsidR="00B41A6E" w:rsidRDefault="00B41A6E">
    <w:pPr>
      <w:pBdr>
        <w:bottom w:val="single" w:sz="6" w:space="1" w:color="auto"/>
      </w:pBdr>
      <w:jc w:val="right"/>
      <w:rPr>
        <w:b/>
      </w:rPr>
    </w:pPr>
  </w:p>
  <w:p w:rsidR="00B41A6E" w:rsidRDefault="00B41A6E"/>
  <w:p w:rsidR="00B41A6E" w:rsidRDefault="00B41A6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95E"/>
    <w:rsid w:val="0010595E"/>
    <w:rsid w:val="004D7696"/>
    <w:rsid w:val="00673AE0"/>
    <w:rsid w:val="00B41A6E"/>
    <w:rsid w:val="00FB70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9750</Words>
  <Characters>46804</Characters>
  <Application>Microsoft Office Word</Application>
  <DocSecurity>0</DocSecurity>
  <Lines>1950</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1983 - 03-b0-01</dc:title>
  <dc:subject/>
  <dc:creator>svcMRProcess</dc:creator>
  <cp:keywords/>
  <dc:description/>
  <cp:lastModifiedBy>svcMRProcess</cp:lastModifiedBy>
  <cp:revision>4</cp:revision>
  <cp:lastPrinted>2006-11-28T08:27:00Z</cp:lastPrinted>
  <dcterms:created xsi:type="dcterms:W3CDTF">2013-02-19T12:02:00Z</dcterms:created>
  <dcterms:modified xsi:type="dcterms:W3CDTF">2013-02-19T12:02:00Z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03-b0-01</vt:lpwstr>
  </property>
</Properties>
</file>