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_Toc181006363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_Toc181006364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_Toc181006365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_Toc181006366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Meaning of “WA waters”</w:t>
      </w:r>
      <w:r>
        <w:tab/>
      </w:r>
      <w:r>
        <w:fldChar w:fldCharType="begin"/>
      </w:r>
      <w:r>
        <w:instrText xml:space="preserve"> PAGEREF _Toc181006367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Application of Act to Aboriginal persons</w:t>
      </w:r>
      <w:r>
        <w:tab/>
      </w:r>
      <w:r>
        <w:fldChar w:fldCharType="begin"/>
      </w:r>
      <w:r>
        <w:instrText xml:space="preserve"> PAGEREF _Toc181006368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Exemptions</w:t>
      </w:r>
      <w:r>
        <w:tab/>
      </w:r>
      <w:r>
        <w:fldChar w:fldCharType="begin"/>
      </w:r>
      <w:r>
        <w:instrText xml:space="preserve"> PAGEREF _Toc181006369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Crown bound</w:t>
      </w:r>
      <w:r>
        <w:tab/>
      </w:r>
      <w:r>
        <w:fldChar w:fldCharType="begin"/>
      </w:r>
      <w:r>
        <w:instrText xml:space="preserve"> PAGEREF _Toc181006370 \h </w:instrText>
      </w:r>
      <w:r>
        <w:fldChar w:fldCharType="separate"/>
      </w:r>
      <w:r>
        <w:t>13</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9</w:t>
      </w:r>
      <w:r>
        <w:rPr>
          <w:snapToGrid w:val="0"/>
          <w:szCs w:val="24"/>
        </w:rPr>
        <w:t>.</w:t>
      </w:r>
      <w:r>
        <w:rPr>
          <w:snapToGrid w:val="0"/>
          <w:szCs w:val="24"/>
        </w:rPr>
        <w:tab/>
        <w:t>Minister continued in existence as body corporate</w:t>
      </w:r>
      <w:r>
        <w:tab/>
      </w:r>
      <w:r>
        <w:fldChar w:fldCharType="begin"/>
      </w:r>
      <w:r>
        <w:instrText xml:space="preserve"> PAGEREF _Toc181006372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Fisheries officers and other staff</w:t>
      </w:r>
      <w:r>
        <w:tab/>
      </w:r>
      <w:r>
        <w:fldChar w:fldCharType="begin"/>
      </w:r>
      <w:r>
        <w:instrText xml:space="preserve"> PAGEREF _Toc181006373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Delegation by Minister</w:t>
      </w:r>
      <w:r>
        <w:tab/>
      </w:r>
      <w:r>
        <w:fldChar w:fldCharType="begin"/>
      </w:r>
      <w:r>
        <w:instrText xml:space="preserve"> PAGEREF _Toc181006374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 xml:space="preserve">Delegation by </w:t>
      </w:r>
      <w:r>
        <w:rPr>
          <w:szCs w:val="24"/>
        </w:rPr>
        <w:t>CEO</w:t>
      </w:r>
      <w:r>
        <w:tab/>
      </w:r>
      <w:r>
        <w:fldChar w:fldCharType="begin"/>
      </w:r>
      <w:r>
        <w:instrText xml:space="preserve"> PAGEREF _Toc181006375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Minister may carry out research</w:t>
      </w:r>
      <w:r>
        <w:tab/>
      </w:r>
      <w:r>
        <w:fldChar w:fldCharType="begin"/>
      </w:r>
      <w:r>
        <w:instrText xml:space="preserve"> PAGEREF _Toc181006376 \h </w:instrText>
      </w:r>
      <w:r>
        <w:fldChar w:fldCharType="separate"/>
      </w:r>
      <w:r>
        <w:t>15</w:t>
      </w:r>
      <w:r>
        <w:fldChar w:fldCharType="end"/>
      </w:r>
    </w:p>
    <w:p>
      <w:pPr>
        <w:pStyle w:val="TOC2"/>
        <w:tabs>
          <w:tab w:val="right" w:leader="dot" w:pos="7086"/>
        </w:tabs>
        <w:rPr>
          <w:b w:val="0"/>
          <w:sz w:val="24"/>
          <w:szCs w:val="24"/>
        </w:rPr>
      </w:pPr>
      <w:r>
        <w:rPr>
          <w:szCs w:val="30"/>
        </w:rPr>
        <w:t>Part 3 — Commonwealth</w:t>
      </w:r>
      <w:r>
        <w:rPr>
          <w:szCs w:val="30"/>
        </w:rPr>
        <w:noBreakHyphen/>
        <w:t>State management of fisheries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15</w:t>
      </w:r>
      <w:r>
        <w:rPr>
          <w:snapToGrid w:val="0"/>
          <w:szCs w:val="24"/>
        </w:rPr>
        <w:t>.</w:t>
      </w:r>
      <w:r>
        <w:rPr>
          <w:snapToGrid w:val="0"/>
          <w:szCs w:val="24"/>
        </w:rPr>
        <w:tab/>
        <w:t>Interpretation</w:t>
      </w:r>
      <w:r>
        <w:tab/>
      </w:r>
      <w:r>
        <w:fldChar w:fldCharType="begin"/>
      </w:r>
      <w:r>
        <w:instrText xml:space="preserve"> PAGEREF _Toc181006379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Joint Authorities</w:t>
      </w:r>
    </w:p>
    <w:p>
      <w:pPr>
        <w:pStyle w:val="TOC8"/>
        <w:rPr>
          <w:sz w:val="24"/>
          <w:szCs w:val="24"/>
        </w:rPr>
      </w:pPr>
      <w:r>
        <w:rPr>
          <w:szCs w:val="24"/>
        </w:rPr>
        <w:t>16</w:t>
      </w:r>
      <w:r>
        <w:rPr>
          <w:snapToGrid w:val="0"/>
          <w:szCs w:val="24"/>
        </w:rPr>
        <w:t>.</w:t>
      </w:r>
      <w:r>
        <w:rPr>
          <w:snapToGrid w:val="0"/>
          <w:szCs w:val="24"/>
        </w:rPr>
        <w:tab/>
        <w:t>Powers and functions of Minister</w:t>
      </w:r>
      <w:r>
        <w:tab/>
      </w:r>
      <w:r>
        <w:fldChar w:fldCharType="begin"/>
      </w:r>
      <w:r>
        <w:instrText xml:space="preserve"> PAGEREF _Toc181006381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Judicial notice</w:t>
      </w:r>
      <w:r>
        <w:tab/>
      </w:r>
      <w:r>
        <w:fldChar w:fldCharType="begin"/>
      </w:r>
      <w:r>
        <w:instrText xml:space="preserve"> PAGEREF _Toc181006382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Functions of Joint Authority</w:t>
      </w:r>
      <w:r>
        <w:tab/>
      </w:r>
      <w:r>
        <w:fldChar w:fldCharType="begin"/>
      </w:r>
      <w:r>
        <w:instrText xml:space="preserve"> PAGEREF _Toc181006383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Delegation</w:t>
      </w:r>
      <w:r>
        <w:tab/>
      </w:r>
      <w:r>
        <w:fldChar w:fldCharType="begin"/>
      </w:r>
      <w:r>
        <w:instrText xml:space="preserve"> PAGEREF _Toc181006384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Procedure of Joint Authorities</w:t>
      </w:r>
      <w:r>
        <w:tab/>
      </w:r>
      <w:r>
        <w:fldChar w:fldCharType="begin"/>
      </w:r>
      <w:r>
        <w:instrText xml:space="preserve"> PAGEREF _Toc181006385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Report of Joint Authority</w:t>
      </w:r>
      <w:r>
        <w:tab/>
      </w:r>
      <w:r>
        <w:fldChar w:fldCharType="begin"/>
      </w:r>
      <w:r>
        <w:instrText xml:space="preserve"> PAGEREF _Toc181006386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Arrangements for management of particular fisheries</w:t>
      </w:r>
    </w:p>
    <w:p>
      <w:pPr>
        <w:pStyle w:val="TOC8"/>
        <w:rPr>
          <w:sz w:val="24"/>
          <w:szCs w:val="24"/>
        </w:rPr>
      </w:pPr>
      <w:r>
        <w:rPr>
          <w:szCs w:val="24"/>
        </w:rPr>
        <w:t>22</w:t>
      </w:r>
      <w:r>
        <w:rPr>
          <w:snapToGrid w:val="0"/>
          <w:szCs w:val="24"/>
        </w:rPr>
        <w:t>.</w:t>
      </w:r>
      <w:r>
        <w:rPr>
          <w:snapToGrid w:val="0"/>
          <w:szCs w:val="24"/>
        </w:rPr>
        <w:tab/>
        <w:t>Arrangement for management of particular fishery</w:t>
      </w:r>
      <w:r>
        <w:tab/>
      </w:r>
      <w:r>
        <w:fldChar w:fldCharType="begin"/>
      </w:r>
      <w:r>
        <w:instrText xml:space="preserve"> PAGEREF _Toc181006388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Application of this Act to fisheries in accordance with arrangements</w:t>
      </w:r>
      <w:r>
        <w:tab/>
      </w:r>
      <w:r>
        <w:fldChar w:fldCharType="begin"/>
      </w:r>
      <w:r>
        <w:instrText xml:space="preserve"> PAGEREF _Toc181006389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Functions of Joint Authority</w:t>
      </w:r>
      <w:r>
        <w:tab/>
      </w:r>
      <w:r>
        <w:fldChar w:fldCharType="begin"/>
      </w:r>
      <w:r>
        <w:instrText xml:space="preserve"> PAGEREF _Toc181006390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Joint Authority to exercise certain powers instead of Minister etc.</w:t>
      </w:r>
      <w:r>
        <w:tab/>
      </w:r>
      <w:r>
        <w:fldChar w:fldCharType="begin"/>
      </w:r>
      <w:r>
        <w:instrText xml:space="preserve"> PAGEREF _Toc181006391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Application of provisions relating to offences</w:t>
      </w:r>
      <w:r>
        <w:tab/>
      </w:r>
      <w:r>
        <w:fldChar w:fldCharType="begin"/>
      </w:r>
      <w:r>
        <w:instrText xml:space="preserve"> PAGEREF _Toc181006392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Presumption relating to certain statements</w:t>
      </w:r>
      <w:r>
        <w:tab/>
      </w:r>
      <w:r>
        <w:fldChar w:fldCharType="begin"/>
      </w:r>
      <w:r>
        <w:instrText xml:space="preserve"> PAGEREF _Toc181006393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Regulations, orders etc.</w:t>
      </w:r>
      <w:r>
        <w:tab/>
      </w:r>
      <w:r>
        <w:fldChar w:fldCharType="begin"/>
      </w:r>
      <w:r>
        <w:instrText xml:space="preserve"> PAGEREF _Toc181006394 \h </w:instrText>
      </w:r>
      <w:r>
        <w:fldChar w:fldCharType="separate"/>
      </w:r>
      <w:r>
        <w:t>23</w:t>
      </w:r>
      <w:r>
        <w:fldChar w:fldCharType="end"/>
      </w:r>
    </w:p>
    <w:p>
      <w:pPr>
        <w:pStyle w:val="TOC2"/>
        <w:tabs>
          <w:tab w:val="right" w:leader="dot" w:pos="7086"/>
        </w:tabs>
        <w:rPr>
          <w:b w:val="0"/>
          <w:sz w:val="24"/>
          <w:szCs w:val="24"/>
        </w:rPr>
      </w:pPr>
      <w:r>
        <w:rPr>
          <w:szCs w:val="30"/>
        </w:rPr>
        <w:t>Part 4 — Advisory Committees</w:t>
      </w:r>
    </w:p>
    <w:p>
      <w:pPr>
        <w:pStyle w:val="TOC4"/>
        <w:tabs>
          <w:tab w:val="right" w:leader="dot" w:pos="7086"/>
        </w:tabs>
        <w:rPr>
          <w:b w:val="0"/>
          <w:sz w:val="24"/>
          <w:szCs w:val="24"/>
        </w:rPr>
      </w:pPr>
      <w:r>
        <w:rPr>
          <w:szCs w:val="26"/>
        </w:rPr>
        <w:t>Division 1</w:t>
      </w:r>
      <w:r>
        <w:rPr>
          <w:snapToGrid w:val="0"/>
          <w:szCs w:val="26"/>
        </w:rPr>
        <w:t> — </w:t>
      </w:r>
      <w:r>
        <w:rPr>
          <w:szCs w:val="26"/>
        </w:rPr>
        <w:t>Rock Lobster Industry Advisory Committee</w:t>
      </w:r>
    </w:p>
    <w:p>
      <w:pPr>
        <w:pStyle w:val="TOC8"/>
        <w:rPr>
          <w:sz w:val="24"/>
          <w:szCs w:val="24"/>
        </w:rPr>
      </w:pPr>
      <w:r>
        <w:rPr>
          <w:szCs w:val="24"/>
        </w:rPr>
        <w:t>29</w:t>
      </w:r>
      <w:r>
        <w:rPr>
          <w:snapToGrid w:val="0"/>
          <w:szCs w:val="24"/>
        </w:rPr>
        <w:t>.</w:t>
      </w:r>
      <w:r>
        <w:rPr>
          <w:snapToGrid w:val="0"/>
          <w:szCs w:val="24"/>
        </w:rPr>
        <w:tab/>
        <w:t>Rock Lobster Industry Advisory Committee</w:t>
      </w:r>
      <w:r>
        <w:tab/>
      </w:r>
      <w:r>
        <w:fldChar w:fldCharType="begin"/>
      </w:r>
      <w:r>
        <w:instrText xml:space="preserve"> PAGEREF _Toc181006397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Functions of Advisory Committee</w:t>
      </w:r>
      <w:r>
        <w:tab/>
      </w:r>
      <w:r>
        <w:fldChar w:fldCharType="begin"/>
      </w:r>
      <w:r>
        <w:instrText xml:space="preserve"> PAGEREF _Toc181006398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Chairperson</w:t>
      </w:r>
      <w:r>
        <w:tab/>
      </w:r>
      <w:r>
        <w:fldChar w:fldCharType="begin"/>
      </w:r>
      <w:r>
        <w:instrText xml:space="preserve"> PAGEREF _Toc181006399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Constitution and proceedings</w:t>
      </w:r>
      <w:r>
        <w:tab/>
      </w:r>
      <w:r>
        <w:fldChar w:fldCharType="begin"/>
      </w:r>
      <w:r>
        <w:instrText xml:space="preserve"> PAGEREF _Toc181006400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Recreational Fishing Advisory Committee</w:t>
      </w:r>
    </w:p>
    <w:p>
      <w:pPr>
        <w:pStyle w:val="TOC8"/>
        <w:rPr>
          <w:sz w:val="24"/>
          <w:szCs w:val="24"/>
        </w:rPr>
      </w:pPr>
      <w:r>
        <w:rPr>
          <w:szCs w:val="24"/>
        </w:rPr>
        <w:t>33</w:t>
      </w:r>
      <w:r>
        <w:rPr>
          <w:snapToGrid w:val="0"/>
          <w:szCs w:val="24"/>
        </w:rPr>
        <w:t>.</w:t>
      </w:r>
      <w:r>
        <w:rPr>
          <w:snapToGrid w:val="0"/>
          <w:szCs w:val="24"/>
        </w:rPr>
        <w:tab/>
        <w:t>Recreational Fishing Advisory Committee</w:t>
      </w:r>
      <w:r>
        <w:tab/>
      </w:r>
      <w:r>
        <w:fldChar w:fldCharType="begin"/>
      </w:r>
      <w:r>
        <w:instrText xml:space="preserve"> PAGEREF _Toc181006402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Functions of Advisory Committee</w:t>
      </w:r>
      <w:r>
        <w:tab/>
      </w:r>
      <w:r>
        <w:fldChar w:fldCharType="begin"/>
      </w:r>
      <w:r>
        <w:instrText xml:space="preserve"> PAGEREF _Toc181006403 \h </w:instrText>
      </w:r>
      <w:r>
        <w:fldChar w:fldCharType="separate"/>
      </w:r>
      <w:r>
        <w:t>29</w:t>
      </w:r>
      <w:r>
        <w:fldChar w:fldCharType="end"/>
      </w:r>
    </w:p>
    <w:p>
      <w:pPr>
        <w:pStyle w:val="TOC8"/>
        <w:rPr>
          <w:sz w:val="24"/>
          <w:szCs w:val="24"/>
        </w:rPr>
      </w:pPr>
      <w:r>
        <w:rPr>
          <w:szCs w:val="24"/>
        </w:rPr>
        <w:t>35</w:t>
      </w:r>
      <w:r>
        <w:rPr>
          <w:snapToGrid w:val="0"/>
          <w:szCs w:val="24"/>
        </w:rPr>
        <w:t>.</w:t>
      </w:r>
      <w:r>
        <w:rPr>
          <w:snapToGrid w:val="0"/>
          <w:szCs w:val="24"/>
        </w:rPr>
        <w:tab/>
        <w:t>Chairperson</w:t>
      </w:r>
      <w:r>
        <w:tab/>
      </w:r>
      <w:r>
        <w:fldChar w:fldCharType="begin"/>
      </w:r>
      <w:r>
        <w:instrText xml:space="preserve"> PAGEREF _Toc181006404 \h </w:instrText>
      </w:r>
      <w:r>
        <w:fldChar w:fldCharType="separate"/>
      </w:r>
      <w:r>
        <w:t>29</w:t>
      </w:r>
      <w:r>
        <w:fldChar w:fldCharType="end"/>
      </w:r>
    </w:p>
    <w:p>
      <w:pPr>
        <w:pStyle w:val="TOC8"/>
        <w:rPr>
          <w:sz w:val="24"/>
          <w:szCs w:val="24"/>
        </w:rPr>
      </w:pPr>
      <w:r>
        <w:rPr>
          <w:szCs w:val="24"/>
        </w:rPr>
        <w:t>36</w:t>
      </w:r>
      <w:r>
        <w:rPr>
          <w:snapToGrid w:val="0"/>
          <w:szCs w:val="24"/>
        </w:rPr>
        <w:t>.</w:t>
      </w:r>
      <w:r>
        <w:rPr>
          <w:snapToGrid w:val="0"/>
          <w:szCs w:val="24"/>
        </w:rPr>
        <w:tab/>
        <w:t>Constitution and proceedings</w:t>
      </w:r>
      <w:r>
        <w:tab/>
      </w:r>
      <w:r>
        <w:fldChar w:fldCharType="begin"/>
      </w:r>
      <w:r>
        <w:instrText xml:space="preserve"> PAGEREF _Toc181006405 \h </w:instrText>
      </w:r>
      <w:r>
        <w:fldChar w:fldCharType="separate"/>
      </w:r>
      <w:r>
        <w:t>29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Aquaculture Development Council</w:t>
      </w:r>
    </w:p>
    <w:p>
      <w:pPr>
        <w:pStyle w:val="TOC8"/>
        <w:rPr>
          <w:sz w:val="24"/>
          <w:szCs w:val="24"/>
        </w:rPr>
      </w:pPr>
      <w:r>
        <w:rPr>
          <w:szCs w:val="24"/>
        </w:rPr>
        <w:t>37</w:t>
      </w:r>
      <w:r>
        <w:rPr>
          <w:snapToGrid w:val="0"/>
          <w:szCs w:val="24"/>
        </w:rPr>
        <w:t>.</w:t>
      </w:r>
      <w:r>
        <w:rPr>
          <w:snapToGrid w:val="0"/>
          <w:szCs w:val="24"/>
        </w:rPr>
        <w:tab/>
        <w:t>Aquaculture Development Council</w:t>
      </w:r>
      <w:r>
        <w:tab/>
      </w:r>
      <w:r>
        <w:fldChar w:fldCharType="begin"/>
      </w:r>
      <w:r>
        <w:instrText xml:space="preserve"> PAGEREF _Toc181006407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Functions of Council</w:t>
      </w:r>
      <w:r>
        <w:tab/>
      </w:r>
      <w:r>
        <w:fldChar w:fldCharType="begin"/>
      </w:r>
      <w:r>
        <w:instrText xml:space="preserve"> PAGEREF _Toc181006408 \h </w:instrText>
      </w:r>
      <w:r>
        <w:fldChar w:fldCharType="separate"/>
      </w:r>
      <w:r>
        <w:t>30</w:t>
      </w:r>
      <w:r>
        <w:fldChar w:fldCharType="end"/>
      </w:r>
    </w:p>
    <w:p>
      <w:pPr>
        <w:pStyle w:val="TOC8"/>
        <w:rPr>
          <w:sz w:val="24"/>
          <w:szCs w:val="24"/>
        </w:rPr>
      </w:pPr>
      <w:r>
        <w:rPr>
          <w:szCs w:val="24"/>
        </w:rPr>
        <w:t>39</w:t>
      </w:r>
      <w:r>
        <w:rPr>
          <w:snapToGrid w:val="0"/>
          <w:szCs w:val="24"/>
        </w:rPr>
        <w:t>.</w:t>
      </w:r>
      <w:r>
        <w:rPr>
          <w:snapToGrid w:val="0"/>
          <w:szCs w:val="24"/>
        </w:rPr>
        <w:tab/>
        <w:t>Chairperson</w:t>
      </w:r>
      <w:r>
        <w:tab/>
      </w:r>
      <w:r>
        <w:fldChar w:fldCharType="begin"/>
      </w:r>
      <w:r>
        <w:instrText xml:space="preserve"> PAGEREF _Toc181006409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Constitution and proceedings</w:t>
      </w:r>
      <w:r>
        <w:tab/>
      </w:r>
      <w:r>
        <w:fldChar w:fldCharType="begin"/>
      </w:r>
      <w:r>
        <w:instrText xml:space="preserve"> PAGEREF _Toc181006410 \h </w:instrText>
      </w:r>
      <w:r>
        <w:fldChar w:fldCharType="separate"/>
      </w:r>
      <w:r>
        <w:t>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Fishery Management Advisory Committees</w:t>
      </w:r>
    </w:p>
    <w:p>
      <w:pPr>
        <w:pStyle w:val="TOC8"/>
        <w:rPr>
          <w:sz w:val="24"/>
          <w:szCs w:val="24"/>
        </w:rPr>
      </w:pPr>
      <w:r>
        <w:rPr>
          <w:szCs w:val="24"/>
        </w:rPr>
        <w:t>41</w:t>
      </w:r>
      <w:r>
        <w:rPr>
          <w:snapToGrid w:val="0"/>
          <w:szCs w:val="24"/>
        </w:rPr>
        <w:t>.</w:t>
      </w:r>
      <w:r>
        <w:rPr>
          <w:snapToGrid w:val="0"/>
          <w:szCs w:val="24"/>
        </w:rPr>
        <w:tab/>
        <w:t>Fishery Management Advisory Committees</w:t>
      </w:r>
      <w:r>
        <w:tab/>
      </w:r>
      <w:r>
        <w:fldChar w:fldCharType="begin"/>
      </w:r>
      <w:r>
        <w:instrText xml:space="preserve"> PAGEREF _Toc181006412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Other Committees</w:t>
      </w:r>
    </w:p>
    <w:p>
      <w:pPr>
        <w:pStyle w:val="TOC8"/>
        <w:rPr>
          <w:sz w:val="24"/>
          <w:szCs w:val="24"/>
        </w:rPr>
      </w:pPr>
      <w:r>
        <w:rPr>
          <w:szCs w:val="24"/>
        </w:rPr>
        <w:t>42</w:t>
      </w:r>
      <w:r>
        <w:rPr>
          <w:snapToGrid w:val="0"/>
          <w:szCs w:val="24"/>
        </w:rPr>
        <w:t>.</w:t>
      </w:r>
      <w:r>
        <w:rPr>
          <w:snapToGrid w:val="0"/>
          <w:szCs w:val="24"/>
        </w:rPr>
        <w:tab/>
        <w:t>Other committees</w:t>
      </w:r>
      <w:r>
        <w:tab/>
      </w:r>
      <w:r>
        <w:fldChar w:fldCharType="begin"/>
      </w:r>
      <w:r>
        <w:instrText xml:space="preserve"> PAGEREF _Toc181006414 \h </w:instrText>
      </w:r>
      <w:r>
        <w:fldChar w:fldCharType="separate"/>
      </w:r>
      <w:r>
        <w:t>32</w:t>
      </w:r>
      <w:r>
        <w:fldChar w:fldCharType="end"/>
      </w:r>
    </w:p>
    <w:p>
      <w:pPr>
        <w:pStyle w:val="TOC2"/>
        <w:tabs>
          <w:tab w:val="right" w:leader="dot" w:pos="7086"/>
        </w:tabs>
        <w:rPr>
          <w:b w:val="0"/>
          <w:sz w:val="24"/>
          <w:szCs w:val="24"/>
        </w:rPr>
      </w:pPr>
      <w:r>
        <w:rPr>
          <w:szCs w:val="30"/>
        </w:rPr>
        <w:t>Part 5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Prohibited fishing</w:t>
      </w:r>
    </w:p>
    <w:p>
      <w:pPr>
        <w:pStyle w:val="TOC8"/>
        <w:rPr>
          <w:sz w:val="24"/>
          <w:szCs w:val="24"/>
        </w:rPr>
      </w:pPr>
      <w:r>
        <w:rPr>
          <w:szCs w:val="24"/>
        </w:rPr>
        <w:t>43</w:t>
      </w:r>
      <w:r>
        <w:rPr>
          <w:snapToGrid w:val="0"/>
          <w:szCs w:val="24"/>
        </w:rPr>
        <w:t>.</w:t>
      </w:r>
      <w:r>
        <w:rPr>
          <w:snapToGrid w:val="0"/>
          <w:szCs w:val="24"/>
        </w:rPr>
        <w:tab/>
        <w:t>Order may prohibit fishing</w:t>
      </w:r>
      <w:r>
        <w:tab/>
      </w:r>
      <w:r>
        <w:fldChar w:fldCharType="begin"/>
      </w:r>
      <w:r>
        <w:instrText xml:space="preserve"> PAGEREF _Toc181006417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Orders subject to tabling, disallowance etc.</w:t>
      </w:r>
      <w:r>
        <w:tab/>
      </w:r>
      <w:r>
        <w:fldChar w:fldCharType="begin"/>
      </w:r>
      <w:r>
        <w:instrText xml:space="preserve"> PAGEREF _Toc181006418 \h </w:instrText>
      </w:r>
      <w:r>
        <w:fldChar w:fldCharType="separate"/>
      </w:r>
      <w:r>
        <w:t>33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Protected fish</w:t>
      </w:r>
    </w:p>
    <w:p>
      <w:pPr>
        <w:pStyle w:val="TOC8"/>
        <w:rPr>
          <w:sz w:val="24"/>
          <w:szCs w:val="24"/>
        </w:rPr>
      </w:pPr>
      <w:r>
        <w:rPr>
          <w:szCs w:val="24"/>
        </w:rPr>
        <w:t>45</w:t>
      </w:r>
      <w:r>
        <w:rPr>
          <w:snapToGrid w:val="0"/>
          <w:szCs w:val="24"/>
        </w:rPr>
        <w:t>.</w:t>
      </w:r>
      <w:r>
        <w:rPr>
          <w:snapToGrid w:val="0"/>
          <w:szCs w:val="24"/>
        </w:rPr>
        <w:tab/>
        <w:t>Class of fish may be prescribed to be protected fish</w:t>
      </w:r>
      <w:r>
        <w:tab/>
      </w:r>
      <w:r>
        <w:fldChar w:fldCharType="begin"/>
      </w:r>
      <w:r>
        <w:instrText xml:space="preserve"> PAGEREF _Toc181006420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Totally protected fish</w:t>
      </w:r>
      <w:r>
        <w:tab/>
      </w:r>
      <w:r>
        <w:fldChar w:fldCharType="begin"/>
      </w:r>
      <w:r>
        <w:instrText xml:space="preserve"> PAGEREF _Toc181006421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Commercially protected fish</w:t>
      </w:r>
      <w:r>
        <w:tab/>
      </w:r>
      <w:r>
        <w:fldChar w:fldCharType="begin"/>
      </w:r>
      <w:r>
        <w:instrText xml:space="preserve"> PAGEREF _Toc181006422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Defences</w:t>
      </w:r>
      <w:r>
        <w:tab/>
      </w:r>
      <w:r>
        <w:fldChar w:fldCharType="begin"/>
      </w:r>
      <w:r>
        <w:instrText xml:space="preserve"> PAGEREF _Toc181006423 \h </w:instrText>
      </w:r>
      <w:r>
        <w:fldChar w:fldCharType="separate"/>
      </w:r>
      <w:r>
        <w:t>35</w:t>
      </w:r>
      <w:r>
        <w:fldChar w:fldCharType="end"/>
      </w:r>
    </w:p>
    <w:p>
      <w:pPr>
        <w:pStyle w:val="TOC8"/>
        <w:rPr>
          <w:sz w:val="24"/>
          <w:szCs w:val="24"/>
        </w:rPr>
      </w:pPr>
      <w:r>
        <w:rPr>
          <w:szCs w:val="24"/>
        </w:rPr>
        <w:t>49</w:t>
      </w:r>
      <w:r>
        <w:rPr>
          <w:snapToGrid w:val="0"/>
          <w:szCs w:val="24"/>
        </w:rPr>
        <w:t>.</w:t>
      </w:r>
      <w:r>
        <w:rPr>
          <w:snapToGrid w:val="0"/>
          <w:szCs w:val="24"/>
        </w:rPr>
        <w:tab/>
        <w:t>Mutilation of fish to prevent determination prohibited</w:t>
      </w:r>
      <w:r>
        <w:tab/>
      </w:r>
      <w:r>
        <w:fldChar w:fldCharType="begin"/>
      </w:r>
      <w:r>
        <w:instrText xml:space="preserve"> PAGEREF _Toc181006424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Bag and possession limits</w:t>
      </w:r>
    </w:p>
    <w:p>
      <w:pPr>
        <w:pStyle w:val="TOC8"/>
        <w:rPr>
          <w:sz w:val="24"/>
          <w:szCs w:val="24"/>
        </w:rPr>
      </w:pPr>
      <w:r>
        <w:rPr>
          <w:szCs w:val="24"/>
        </w:rPr>
        <w:t>50</w:t>
      </w:r>
      <w:r>
        <w:rPr>
          <w:snapToGrid w:val="0"/>
          <w:szCs w:val="24"/>
        </w:rPr>
        <w:t>.</w:t>
      </w:r>
      <w:r>
        <w:rPr>
          <w:snapToGrid w:val="0"/>
          <w:szCs w:val="24"/>
        </w:rPr>
        <w:tab/>
        <w:t>Bag limits — taking of fish</w:t>
      </w:r>
      <w:r>
        <w:tab/>
      </w:r>
      <w:r>
        <w:fldChar w:fldCharType="begin"/>
      </w:r>
      <w:r>
        <w:instrText xml:space="preserve"> PAGEREF _Toc181006426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Possession limits — possession of fish</w:t>
      </w:r>
      <w:r>
        <w:tab/>
      </w:r>
      <w:r>
        <w:fldChar w:fldCharType="begin"/>
      </w:r>
      <w:r>
        <w:instrText xml:space="preserve"> PAGEREF _Toc181006427 \h </w:instrText>
      </w:r>
      <w:r>
        <w:fldChar w:fldCharType="separate"/>
      </w:r>
      <w:r>
        <w:t>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penalty</w:t>
      </w:r>
    </w:p>
    <w:p>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_Toc181006429 \h </w:instrText>
      </w:r>
      <w:r>
        <w:fldChar w:fldCharType="separate"/>
      </w:r>
      <w:r>
        <w:t>37</w:t>
      </w:r>
      <w:r>
        <w:fldChar w:fldCharType="end"/>
      </w:r>
    </w:p>
    <w:p>
      <w:pPr>
        <w:pStyle w:val="TOC2"/>
        <w:tabs>
          <w:tab w:val="right" w:leader="dot" w:pos="7086"/>
        </w:tabs>
        <w:rPr>
          <w:b w:val="0"/>
          <w:sz w:val="24"/>
          <w:szCs w:val="24"/>
        </w:rPr>
      </w:pPr>
      <w:r>
        <w:rPr>
          <w:szCs w:val="30"/>
        </w:rPr>
        <w:t>Part 6 — Management of fisheries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53</w:t>
      </w:r>
      <w:r>
        <w:rPr>
          <w:snapToGrid w:val="0"/>
          <w:szCs w:val="24"/>
        </w:rPr>
        <w:t>.</w:t>
      </w:r>
      <w:r>
        <w:rPr>
          <w:snapToGrid w:val="0"/>
          <w:szCs w:val="24"/>
        </w:rPr>
        <w:tab/>
        <w:t>Meaning of “authorisation” in this Part</w:t>
      </w:r>
      <w:r>
        <w:tab/>
      </w:r>
      <w:r>
        <w:fldChar w:fldCharType="begin"/>
      </w:r>
      <w:r>
        <w:instrText xml:space="preserve"> PAGEREF _Toc181006432 \h </w:instrText>
      </w:r>
      <w:r>
        <w:fldChar w:fldCharType="separate"/>
      </w:r>
      <w:r>
        <w:t>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plans</w:t>
      </w:r>
    </w:p>
    <w:p>
      <w:pPr>
        <w:pStyle w:val="TOC8"/>
        <w:rPr>
          <w:sz w:val="24"/>
          <w:szCs w:val="24"/>
        </w:rPr>
      </w:pPr>
      <w:r>
        <w:rPr>
          <w:szCs w:val="24"/>
        </w:rPr>
        <w:t>54</w:t>
      </w:r>
      <w:r>
        <w:rPr>
          <w:snapToGrid w:val="0"/>
          <w:szCs w:val="24"/>
        </w:rPr>
        <w:t>.</w:t>
      </w:r>
      <w:r>
        <w:rPr>
          <w:snapToGrid w:val="0"/>
          <w:szCs w:val="24"/>
        </w:rPr>
        <w:tab/>
        <w:t>Determination of management plan</w:t>
      </w:r>
      <w:r>
        <w:tab/>
      </w:r>
      <w:r>
        <w:fldChar w:fldCharType="begin"/>
      </w:r>
      <w:r>
        <w:instrText xml:space="preserve"> PAGEREF _Toc181006434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Instruments subject to tabling, disallowance etc.</w:t>
      </w:r>
      <w:r>
        <w:tab/>
      </w:r>
      <w:r>
        <w:fldChar w:fldCharType="begin"/>
      </w:r>
      <w:r>
        <w:instrText xml:space="preserve"> PAGEREF _Toc181006435 \h </w:instrText>
      </w:r>
      <w:r>
        <w:fldChar w:fldCharType="separate"/>
      </w:r>
      <w:r>
        <w:t>39</w:t>
      </w:r>
      <w:r>
        <w:fldChar w:fldCharType="end"/>
      </w:r>
    </w:p>
    <w:p>
      <w:pPr>
        <w:pStyle w:val="TOC8"/>
        <w:rPr>
          <w:sz w:val="24"/>
          <w:szCs w:val="24"/>
        </w:rPr>
      </w:pPr>
      <w:r>
        <w:rPr>
          <w:szCs w:val="24"/>
        </w:rPr>
        <w:t>56</w:t>
      </w:r>
      <w:r>
        <w:rPr>
          <w:snapToGrid w:val="0"/>
          <w:szCs w:val="24"/>
        </w:rPr>
        <w:t>.</w:t>
      </w:r>
      <w:r>
        <w:rPr>
          <w:snapToGrid w:val="0"/>
          <w:szCs w:val="24"/>
        </w:rPr>
        <w:tab/>
        <w:t>General contents</w:t>
      </w:r>
      <w:r>
        <w:tab/>
      </w:r>
      <w:r>
        <w:fldChar w:fldCharType="begin"/>
      </w:r>
      <w:r>
        <w:instrText xml:space="preserve"> PAGEREF _Toc181006436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Expiry date</w:t>
      </w:r>
      <w:r>
        <w:tab/>
      </w:r>
      <w:r>
        <w:fldChar w:fldCharType="begin"/>
      </w:r>
      <w:r>
        <w:instrText xml:space="preserve"> PAGEREF _Toc181006437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Management plan — authorisations</w:t>
      </w:r>
      <w:r>
        <w:tab/>
      </w:r>
      <w:r>
        <w:fldChar w:fldCharType="begin"/>
      </w:r>
      <w:r>
        <w:instrText xml:space="preserve"> PAGEREF _Toc181006438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Management plan — capacity of fishery</w:t>
      </w:r>
      <w:r>
        <w:tab/>
      </w:r>
      <w:r>
        <w:fldChar w:fldCharType="begin"/>
      </w:r>
      <w:r>
        <w:instrText xml:space="preserve"> PAGEREF _Toc181006439 \h </w:instrText>
      </w:r>
      <w:r>
        <w:fldChar w:fldCharType="separate"/>
      </w:r>
      <w:r>
        <w:t>41</w:t>
      </w:r>
      <w:r>
        <w:fldChar w:fldCharType="end"/>
      </w:r>
    </w:p>
    <w:p>
      <w:pPr>
        <w:pStyle w:val="TOC8"/>
        <w:rPr>
          <w:sz w:val="24"/>
          <w:szCs w:val="24"/>
        </w:rPr>
      </w:pPr>
      <w:r>
        <w:rPr>
          <w:szCs w:val="24"/>
        </w:rPr>
        <w:t>60</w:t>
      </w:r>
      <w:r>
        <w:rPr>
          <w:snapToGrid w:val="0"/>
          <w:szCs w:val="24"/>
        </w:rPr>
        <w:t>.</w:t>
      </w:r>
      <w:r>
        <w:rPr>
          <w:snapToGrid w:val="0"/>
          <w:szCs w:val="24"/>
        </w:rPr>
        <w:tab/>
        <w:t>Management plan — entitlements</w:t>
      </w:r>
      <w:r>
        <w:tab/>
      </w:r>
      <w:r>
        <w:fldChar w:fldCharType="begin"/>
      </w:r>
      <w:r>
        <w:instrText xml:space="preserve"> PAGEREF _Toc181006440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Management plan — prohibited fishing in fishery</w:t>
      </w:r>
      <w:r>
        <w:tab/>
      </w:r>
      <w:r>
        <w:fldChar w:fldCharType="begin"/>
      </w:r>
      <w:r>
        <w:instrText xml:space="preserve"> PAGEREF _Toc181006441 \h </w:instrText>
      </w:r>
      <w:r>
        <w:fldChar w:fldCharType="separate"/>
      </w:r>
      <w:r>
        <w:t>42</w:t>
      </w:r>
      <w:r>
        <w:fldChar w:fldCharType="end"/>
      </w:r>
    </w:p>
    <w:p>
      <w:pPr>
        <w:pStyle w:val="TOC8"/>
        <w:rPr>
          <w:sz w:val="24"/>
          <w:szCs w:val="24"/>
        </w:rPr>
      </w:pPr>
      <w:r>
        <w:rPr>
          <w:szCs w:val="24"/>
        </w:rPr>
        <w:t>62</w:t>
      </w:r>
      <w:r>
        <w:rPr>
          <w:snapToGrid w:val="0"/>
          <w:szCs w:val="24"/>
        </w:rPr>
        <w:t>.</w:t>
      </w:r>
      <w:r>
        <w:rPr>
          <w:snapToGrid w:val="0"/>
          <w:szCs w:val="24"/>
        </w:rPr>
        <w:tab/>
        <w:t>Management plan — miscellaneous</w:t>
      </w:r>
      <w:r>
        <w:tab/>
      </w:r>
      <w:r>
        <w:fldChar w:fldCharType="begin"/>
      </w:r>
      <w:r>
        <w:instrText xml:space="preserve"> PAGEREF _Toc181006442 \h </w:instrText>
      </w:r>
      <w:r>
        <w:fldChar w:fldCharType="separate"/>
      </w:r>
      <w:r>
        <w:t>43</w:t>
      </w:r>
      <w:r>
        <w:fldChar w:fldCharType="end"/>
      </w:r>
    </w:p>
    <w:p>
      <w:pPr>
        <w:pStyle w:val="TOC8"/>
        <w:rPr>
          <w:sz w:val="24"/>
          <w:szCs w:val="24"/>
        </w:rPr>
      </w:pPr>
      <w:r>
        <w:rPr>
          <w:szCs w:val="24"/>
        </w:rPr>
        <w:t>63</w:t>
      </w:r>
      <w:r>
        <w:rPr>
          <w:snapToGrid w:val="0"/>
          <w:szCs w:val="24"/>
        </w:rPr>
        <w:t>.</w:t>
      </w:r>
      <w:r>
        <w:rPr>
          <w:snapToGrid w:val="0"/>
          <w:szCs w:val="24"/>
        </w:rPr>
        <w:tab/>
        <w:t>How an interim managed fishery becomes a managed fishery</w:t>
      </w:r>
      <w:r>
        <w:tab/>
      </w:r>
      <w:r>
        <w:fldChar w:fldCharType="begin"/>
      </w:r>
      <w:r>
        <w:instrText xml:space="preserve"> PAGEREF _Toc181006443 \h </w:instrText>
      </w:r>
      <w:r>
        <w:fldChar w:fldCharType="separate"/>
      </w:r>
      <w:r>
        <w:t>45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 before determining or amending management plans</w:t>
      </w:r>
    </w:p>
    <w:p>
      <w:pPr>
        <w:pStyle w:val="TOC8"/>
        <w:rPr>
          <w:sz w:val="24"/>
          <w:szCs w:val="24"/>
        </w:rPr>
      </w:pPr>
      <w:r>
        <w:rPr>
          <w:szCs w:val="24"/>
        </w:rPr>
        <w:t>64</w:t>
      </w:r>
      <w:r>
        <w:rPr>
          <w:snapToGrid w:val="0"/>
          <w:szCs w:val="24"/>
        </w:rPr>
        <w:t>.</w:t>
      </w:r>
      <w:r>
        <w:rPr>
          <w:snapToGrid w:val="0"/>
          <w:szCs w:val="24"/>
        </w:rPr>
        <w:tab/>
        <w:t>Procedure before determining management plan</w:t>
      </w:r>
      <w:r>
        <w:tab/>
      </w:r>
      <w:r>
        <w:fldChar w:fldCharType="begin"/>
      </w:r>
      <w:r>
        <w:instrText xml:space="preserve"> PAGEREF _Toc181006445 \h </w:instrText>
      </w:r>
      <w:r>
        <w:fldChar w:fldCharType="separate"/>
      </w:r>
      <w:r>
        <w:t>46</w:t>
      </w:r>
      <w:r>
        <w:fldChar w:fldCharType="end"/>
      </w:r>
    </w:p>
    <w:p>
      <w:pPr>
        <w:pStyle w:val="TOC8"/>
        <w:rPr>
          <w:sz w:val="24"/>
          <w:szCs w:val="24"/>
        </w:rPr>
      </w:pPr>
      <w:r>
        <w:rPr>
          <w:szCs w:val="24"/>
        </w:rPr>
        <w:t>65</w:t>
      </w:r>
      <w:r>
        <w:rPr>
          <w:snapToGrid w:val="0"/>
          <w:szCs w:val="24"/>
        </w:rPr>
        <w:t>.</w:t>
      </w:r>
      <w:r>
        <w:rPr>
          <w:snapToGrid w:val="0"/>
          <w:szCs w:val="24"/>
        </w:rPr>
        <w:tab/>
        <w:t>Procedure before amending management plan</w:t>
      </w:r>
      <w:r>
        <w:tab/>
      </w:r>
      <w:r>
        <w:fldChar w:fldCharType="begin"/>
      </w:r>
      <w:r>
        <w:instrText xml:space="preserve"> PAGEREF _Toc181006446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Managed fishery licences and interim managed fishery permits</w:t>
      </w:r>
    </w:p>
    <w:p>
      <w:pPr>
        <w:pStyle w:val="TOC8"/>
        <w:rPr>
          <w:sz w:val="24"/>
          <w:szCs w:val="24"/>
        </w:rPr>
      </w:pPr>
      <w:r>
        <w:rPr>
          <w:szCs w:val="24"/>
        </w:rPr>
        <w:t>66</w:t>
      </w:r>
      <w:r>
        <w:rPr>
          <w:snapToGrid w:val="0"/>
          <w:szCs w:val="24"/>
        </w:rPr>
        <w:t>.</w:t>
      </w:r>
      <w:r>
        <w:rPr>
          <w:snapToGrid w:val="0"/>
          <w:szCs w:val="24"/>
        </w:rPr>
        <w:tab/>
        <w:t>Grant of managed fishery licences and interim managed fishery permits</w:t>
      </w:r>
      <w:r>
        <w:tab/>
      </w:r>
      <w:r>
        <w:fldChar w:fldCharType="begin"/>
      </w:r>
      <w:r>
        <w:instrText xml:space="preserve"> PAGEREF _Toc181006448 \h </w:instrText>
      </w:r>
      <w:r>
        <w:fldChar w:fldCharType="separate"/>
      </w:r>
      <w:r>
        <w:t>47</w:t>
      </w:r>
      <w:r>
        <w:fldChar w:fldCharType="end"/>
      </w:r>
    </w:p>
    <w:p>
      <w:pPr>
        <w:pStyle w:val="TOC8"/>
        <w:rPr>
          <w:sz w:val="24"/>
          <w:szCs w:val="24"/>
        </w:rPr>
      </w:pPr>
      <w:r>
        <w:rPr>
          <w:szCs w:val="24"/>
        </w:rPr>
        <w:t>67</w:t>
      </w:r>
      <w:r>
        <w:rPr>
          <w:snapToGrid w:val="0"/>
          <w:szCs w:val="24"/>
        </w:rPr>
        <w:t>.</w:t>
      </w:r>
      <w:r>
        <w:rPr>
          <w:snapToGrid w:val="0"/>
          <w:szCs w:val="24"/>
        </w:rPr>
        <w:tab/>
        <w:t>Duration of licences and permits</w:t>
      </w:r>
      <w:r>
        <w:tab/>
      </w:r>
      <w:r>
        <w:fldChar w:fldCharType="begin"/>
      </w:r>
      <w:r>
        <w:instrText xml:space="preserve"> PAGEREF _Toc181006449 \h </w:instrText>
      </w:r>
      <w:r>
        <w:fldChar w:fldCharType="separate"/>
      </w:r>
      <w:r>
        <w:t>48</w:t>
      </w:r>
      <w:r>
        <w:fldChar w:fldCharType="end"/>
      </w:r>
    </w:p>
    <w:p>
      <w:pPr>
        <w:pStyle w:val="TOC8"/>
        <w:rPr>
          <w:sz w:val="24"/>
          <w:szCs w:val="24"/>
        </w:rPr>
      </w:pPr>
      <w:r>
        <w:rPr>
          <w:szCs w:val="24"/>
        </w:rPr>
        <w:t>68</w:t>
      </w:r>
      <w:r>
        <w:rPr>
          <w:snapToGrid w:val="0"/>
          <w:szCs w:val="24"/>
        </w:rPr>
        <w:t>.</w:t>
      </w:r>
      <w:r>
        <w:rPr>
          <w:snapToGrid w:val="0"/>
          <w:szCs w:val="24"/>
        </w:rPr>
        <w:tab/>
        <w:t>Renewal of licences and permits</w:t>
      </w:r>
      <w:r>
        <w:tab/>
      </w:r>
      <w:r>
        <w:fldChar w:fldCharType="begin"/>
      </w:r>
      <w:r>
        <w:instrText xml:space="preserve"> PAGEREF _Toc181006450 \h </w:instrText>
      </w:r>
      <w:r>
        <w:fldChar w:fldCharType="separate"/>
      </w:r>
      <w:r>
        <w:t>48</w:t>
      </w:r>
      <w:r>
        <w:fldChar w:fldCharType="end"/>
      </w:r>
    </w:p>
    <w:p>
      <w:pPr>
        <w:pStyle w:val="TOC8"/>
        <w:rPr>
          <w:sz w:val="24"/>
          <w:szCs w:val="24"/>
        </w:rPr>
      </w:pPr>
      <w:r>
        <w:rPr>
          <w:szCs w:val="24"/>
        </w:rPr>
        <w:t>69</w:t>
      </w:r>
      <w:r>
        <w:rPr>
          <w:snapToGrid w:val="0"/>
          <w:szCs w:val="24"/>
        </w:rPr>
        <w:t>.</w:t>
      </w:r>
      <w:r>
        <w:rPr>
          <w:snapToGrid w:val="0"/>
          <w:szCs w:val="24"/>
        </w:rPr>
        <w:tab/>
        <w:t>Conditions</w:t>
      </w:r>
      <w:r>
        <w:tab/>
      </w:r>
      <w:r>
        <w:fldChar w:fldCharType="begin"/>
      </w:r>
      <w:r>
        <w:instrText xml:space="preserve"> PAGEREF _Toc181006451 \h </w:instrText>
      </w:r>
      <w:r>
        <w:fldChar w:fldCharType="separate"/>
      </w:r>
      <w:r>
        <w:t>49</w:t>
      </w:r>
      <w:r>
        <w:fldChar w:fldCharType="end"/>
      </w:r>
    </w:p>
    <w:p>
      <w:pPr>
        <w:pStyle w:val="TOC8"/>
        <w:rPr>
          <w:sz w:val="24"/>
          <w:szCs w:val="24"/>
        </w:rPr>
      </w:pPr>
      <w:r>
        <w:rPr>
          <w:szCs w:val="24"/>
        </w:rPr>
        <w:t>70</w:t>
      </w:r>
      <w:r>
        <w:rPr>
          <w:snapToGrid w:val="0"/>
          <w:szCs w:val="24"/>
        </w:rPr>
        <w:t>.</w:t>
      </w:r>
      <w:r>
        <w:rPr>
          <w:snapToGrid w:val="0"/>
          <w:szCs w:val="24"/>
        </w:rPr>
        <w:tab/>
        <w:t>Authorisation ceases to have effect if management plan ceases to have effect</w:t>
      </w:r>
      <w:r>
        <w:tab/>
      </w:r>
      <w:r>
        <w:fldChar w:fldCharType="begin"/>
      </w:r>
      <w:r>
        <w:instrText xml:space="preserve"> PAGEREF _Toc181006452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Prior fishing confers no right to authorisation</w:t>
      </w:r>
      <w:r>
        <w:tab/>
      </w:r>
      <w:r>
        <w:fldChar w:fldCharType="begin"/>
      </w:r>
      <w:r>
        <w:instrText xml:space="preserve"> PAGEREF _Toc181006453 \h </w:instrText>
      </w:r>
      <w:r>
        <w:fldChar w:fldCharType="separate"/>
      </w:r>
      <w:r>
        <w:t>49</w:t>
      </w:r>
      <w:r>
        <w:fldChar w:fldCharType="end"/>
      </w:r>
    </w:p>
    <w:p>
      <w:pPr>
        <w:pStyle w:val="TOC8"/>
        <w:rPr>
          <w:sz w:val="24"/>
          <w:szCs w:val="24"/>
        </w:rPr>
      </w:pPr>
      <w:r>
        <w:rPr>
          <w:szCs w:val="24"/>
        </w:rPr>
        <w:t>72</w:t>
      </w:r>
      <w:r>
        <w:rPr>
          <w:snapToGrid w:val="0"/>
          <w:szCs w:val="24"/>
        </w:rPr>
        <w:t>.</w:t>
      </w:r>
      <w:r>
        <w:rPr>
          <w:snapToGrid w:val="0"/>
          <w:szCs w:val="24"/>
        </w:rPr>
        <w:tab/>
        <w:t>Grant of authorisation confers no right to subsequent authorisation</w:t>
      </w:r>
      <w:r>
        <w:tab/>
      </w:r>
      <w:r>
        <w:fldChar w:fldCharType="begin"/>
      </w:r>
      <w:r>
        <w:instrText xml:space="preserve"> PAGEREF _Toc181006454 \h </w:instrText>
      </w:r>
      <w:r>
        <w:fldChar w:fldCharType="separate"/>
      </w:r>
      <w:r>
        <w:t>50</w:t>
      </w:r>
      <w:r>
        <w:fldChar w:fldCharType="end"/>
      </w:r>
    </w:p>
    <w:p>
      <w:pPr>
        <w:pStyle w:val="TOC8"/>
        <w:rPr>
          <w:sz w:val="24"/>
          <w:szCs w:val="24"/>
        </w:rPr>
      </w:pPr>
      <w:r>
        <w:rPr>
          <w:szCs w:val="24"/>
        </w:rPr>
        <w:t>73</w:t>
      </w:r>
      <w:r>
        <w:rPr>
          <w:snapToGrid w:val="0"/>
          <w:szCs w:val="24"/>
        </w:rPr>
        <w:t>.</w:t>
      </w:r>
      <w:r>
        <w:rPr>
          <w:snapToGrid w:val="0"/>
          <w:szCs w:val="24"/>
        </w:rPr>
        <w:tab/>
        <w:t>Other licences do not authorise fishing in fishery</w:t>
      </w:r>
      <w:r>
        <w:tab/>
      </w:r>
      <w:r>
        <w:fldChar w:fldCharType="begin"/>
      </w:r>
      <w:r>
        <w:instrText xml:space="preserve"> PAGEREF _Toc181006455 \h </w:instrText>
      </w:r>
      <w:r>
        <w:fldChar w:fldCharType="separate"/>
      </w:r>
      <w:r>
        <w:t>50</w:t>
      </w:r>
      <w:r>
        <w:fldChar w:fldCharType="end"/>
      </w:r>
    </w:p>
    <w:p>
      <w:pPr>
        <w:pStyle w:val="TOC8"/>
        <w:rPr>
          <w:sz w:val="24"/>
          <w:szCs w:val="24"/>
        </w:rPr>
      </w:pPr>
      <w:r>
        <w:rPr>
          <w:szCs w:val="24"/>
        </w:rPr>
        <w:t>73A</w:t>
      </w:r>
      <w:r>
        <w:rPr>
          <w:snapToGrid w:val="0"/>
          <w:szCs w:val="24"/>
        </w:rPr>
        <w:t xml:space="preserve">. </w:t>
      </w:r>
      <w:r>
        <w:rPr>
          <w:snapToGrid w:val="0"/>
          <w:szCs w:val="24"/>
        </w:rPr>
        <w:tab/>
        <w:t>Authorisation is subject to restrictions in relation to certain marine reserves</w:t>
      </w:r>
      <w:r>
        <w:tab/>
      </w:r>
      <w:r>
        <w:fldChar w:fldCharType="begin"/>
      </w:r>
      <w:r>
        <w:instrText xml:space="preserve"> PAGEREF _Toc181006456 \h </w:instrText>
      </w:r>
      <w:r>
        <w:fldChar w:fldCharType="separate"/>
      </w:r>
      <w:r>
        <w:t>50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Offences</w:t>
      </w:r>
    </w:p>
    <w:p>
      <w:pPr>
        <w:pStyle w:val="TOC8"/>
        <w:rPr>
          <w:sz w:val="24"/>
          <w:szCs w:val="24"/>
        </w:rPr>
      </w:pPr>
      <w:r>
        <w:rPr>
          <w:szCs w:val="24"/>
        </w:rPr>
        <w:t>74</w:t>
      </w:r>
      <w:r>
        <w:rPr>
          <w:snapToGrid w:val="0"/>
          <w:szCs w:val="24"/>
        </w:rPr>
        <w:t>.</w:t>
      </w:r>
      <w:r>
        <w:rPr>
          <w:snapToGrid w:val="0"/>
          <w:szCs w:val="24"/>
        </w:rPr>
        <w:tab/>
        <w:t>Contravention of management plan</w:t>
      </w:r>
      <w:r>
        <w:tab/>
      </w:r>
      <w:r>
        <w:fldChar w:fldCharType="begin"/>
      </w:r>
      <w:r>
        <w:instrText xml:space="preserve"> PAGEREF _Toc181006458 \h </w:instrText>
      </w:r>
      <w:r>
        <w:fldChar w:fldCharType="separate"/>
      </w:r>
      <w:r>
        <w:t>51</w:t>
      </w:r>
      <w:r>
        <w:fldChar w:fldCharType="end"/>
      </w:r>
    </w:p>
    <w:p>
      <w:pPr>
        <w:pStyle w:val="TOC8"/>
        <w:rPr>
          <w:sz w:val="24"/>
          <w:szCs w:val="24"/>
        </w:rPr>
      </w:pPr>
      <w:r>
        <w:rPr>
          <w:szCs w:val="24"/>
        </w:rPr>
        <w:t>75</w:t>
      </w:r>
      <w:r>
        <w:rPr>
          <w:snapToGrid w:val="0"/>
          <w:szCs w:val="24"/>
        </w:rPr>
        <w:t>.</w:t>
      </w:r>
      <w:r>
        <w:rPr>
          <w:snapToGrid w:val="0"/>
          <w:szCs w:val="24"/>
        </w:rPr>
        <w:tab/>
        <w:t>General penalty</w:t>
      </w:r>
      <w:r>
        <w:tab/>
      </w:r>
      <w:r>
        <w:fldChar w:fldCharType="begin"/>
      </w:r>
      <w:r>
        <w:instrText xml:space="preserve"> PAGEREF _Toc181006459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Court to order reduction of entitlement in certain circumstances</w:t>
      </w:r>
      <w:r>
        <w:tab/>
      </w:r>
      <w:r>
        <w:fldChar w:fldCharType="begin"/>
      </w:r>
      <w:r>
        <w:instrText xml:space="preserve"> PAGEREF _Toc181006460 \h </w:instrText>
      </w:r>
      <w:r>
        <w:fldChar w:fldCharType="separate"/>
      </w:r>
      <w:r>
        <w:t>52</w:t>
      </w:r>
      <w:r>
        <w:fldChar w:fldCharType="end"/>
      </w:r>
    </w:p>
    <w:p>
      <w:pPr>
        <w:pStyle w:val="TOC8"/>
        <w:rPr>
          <w:sz w:val="24"/>
          <w:szCs w:val="24"/>
        </w:rPr>
      </w:pPr>
      <w:r>
        <w:rPr>
          <w:szCs w:val="24"/>
        </w:rPr>
        <w:t>77</w:t>
      </w:r>
      <w:r>
        <w:rPr>
          <w:snapToGrid w:val="0"/>
          <w:szCs w:val="24"/>
        </w:rPr>
        <w:t>.</w:t>
      </w:r>
      <w:r>
        <w:rPr>
          <w:snapToGrid w:val="0"/>
          <w:szCs w:val="24"/>
        </w:rPr>
        <w:tab/>
        <w:t>Contravention of condition of licence or permit</w:t>
      </w:r>
      <w:r>
        <w:tab/>
      </w:r>
      <w:r>
        <w:fldChar w:fldCharType="begin"/>
      </w:r>
      <w:r>
        <w:instrText xml:space="preserve"> PAGEREF _Toc181006461 \h </w:instrText>
      </w:r>
      <w:r>
        <w:fldChar w:fldCharType="separate"/>
      </w:r>
      <w:r>
        <w:t>53</w:t>
      </w:r>
      <w:r>
        <w:fldChar w:fldCharType="end"/>
      </w:r>
    </w:p>
    <w:p>
      <w:pPr>
        <w:pStyle w:val="TOC8"/>
        <w:rPr>
          <w:sz w:val="24"/>
          <w:szCs w:val="24"/>
        </w:rPr>
      </w:pPr>
      <w:r>
        <w:rPr>
          <w:szCs w:val="24"/>
        </w:rPr>
        <w:t>78</w:t>
      </w:r>
      <w:r>
        <w:rPr>
          <w:snapToGrid w:val="0"/>
          <w:szCs w:val="24"/>
        </w:rPr>
        <w:t>.</w:t>
      </w:r>
      <w:r>
        <w:rPr>
          <w:snapToGrid w:val="0"/>
          <w:szCs w:val="24"/>
        </w:rPr>
        <w:tab/>
        <w:t>General penalty</w:t>
      </w:r>
      <w:r>
        <w:tab/>
      </w:r>
      <w:r>
        <w:fldChar w:fldCharType="begin"/>
      </w:r>
      <w:r>
        <w:instrText xml:space="preserve"> PAGEREF _Toc181006462 \h </w:instrText>
      </w:r>
      <w:r>
        <w:fldChar w:fldCharType="separate"/>
      </w:r>
      <w:r>
        <w:t>53</w:t>
      </w:r>
      <w:r>
        <w:fldChar w:fldCharType="end"/>
      </w:r>
    </w:p>
    <w:p>
      <w:pPr>
        <w:pStyle w:val="TOC2"/>
        <w:tabs>
          <w:tab w:val="right" w:leader="dot" w:pos="7086"/>
        </w:tabs>
        <w:rPr>
          <w:b w:val="0"/>
          <w:sz w:val="24"/>
          <w:szCs w:val="24"/>
        </w:rPr>
      </w:pPr>
      <w:r>
        <w:rPr>
          <w:szCs w:val="30"/>
        </w:rPr>
        <w:t>Part 7 — Fish processing</w:t>
      </w:r>
    </w:p>
    <w:p>
      <w:pPr>
        <w:pStyle w:val="TOC8"/>
        <w:rPr>
          <w:sz w:val="24"/>
          <w:szCs w:val="24"/>
        </w:rPr>
      </w:pPr>
      <w:r>
        <w:rPr>
          <w:szCs w:val="24"/>
        </w:rPr>
        <w:t>79</w:t>
      </w:r>
      <w:r>
        <w:rPr>
          <w:snapToGrid w:val="0"/>
          <w:szCs w:val="24"/>
        </w:rPr>
        <w:t>.</w:t>
      </w:r>
      <w:r>
        <w:rPr>
          <w:snapToGrid w:val="0"/>
          <w:szCs w:val="24"/>
        </w:rPr>
        <w:tab/>
        <w:t>Fish processing establishment not to be established without permit</w:t>
      </w:r>
      <w:r>
        <w:tab/>
      </w:r>
      <w:r>
        <w:fldChar w:fldCharType="begin"/>
      </w:r>
      <w:r>
        <w:instrText xml:space="preserve"> PAGEREF _Toc181006464 \h </w:instrText>
      </w:r>
      <w:r>
        <w:fldChar w:fldCharType="separate"/>
      </w:r>
      <w:r>
        <w:t>54</w:t>
      </w:r>
      <w:r>
        <w:fldChar w:fldCharType="end"/>
      </w:r>
    </w:p>
    <w:p>
      <w:pPr>
        <w:pStyle w:val="TOC8"/>
        <w:rPr>
          <w:sz w:val="24"/>
          <w:szCs w:val="24"/>
        </w:rPr>
      </w:pPr>
      <w:r>
        <w:rPr>
          <w:szCs w:val="24"/>
        </w:rPr>
        <w:t>80</w:t>
      </w:r>
      <w:r>
        <w:rPr>
          <w:snapToGrid w:val="0"/>
          <w:szCs w:val="24"/>
        </w:rPr>
        <w:t>.</w:t>
      </w:r>
      <w:r>
        <w:rPr>
          <w:snapToGrid w:val="0"/>
          <w:szCs w:val="24"/>
        </w:rPr>
        <w:tab/>
        <w:t>Grant of permit</w:t>
      </w:r>
      <w:r>
        <w:tab/>
      </w:r>
      <w:r>
        <w:fldChar w:fldCharType="begin"/>
      </w:r>
      <w:r>
        <w:instrText xml:space="preserve"> PAGEREF _Toc181006465 \h </w:instrText>
      </w:r>
      <w:r>
        <w:fldChar w:fldCharType="separate"/>
      </w:r>
      <w:r>
        <w:t>54</w:t>
      </w:r>
      <w:r>
        <w:fldChar w:fldCharType="end"/>
      </w:r>
    </w:p>
    <w:p>
      <w:pPr>
        <w:pStyle w:val="TOC8"/>
        <w:rPr>
          <w:sz w:val="24"/>
          <w:szCs w:val="24"/>
        </w:rPr>
      </w:pPr>
      <w:r>
        <w:rPr>
          <w:szCs w:val="24"/>
        </w:rPr>
        <w:t>81</w:t>
      </w:r>
      <w:r>
        <w:rPr>
          <w:snapToGrid w:val="0"/>
          <w:szCs w:val="24"/>
        </w:rPr>
        <w:t>.</w:t>
      </w:r>
      <w:r>
        <w:rPr>
          <w:snapToGrid w:val="0"/>
          <w:szCs w:val="24"/>
        </w:rPr>
        <w:tab/>
        <w:t>Conditions</w:t>
      </w:r>
      <w:r>
        <w:tab/>
      </w:r>
      <w:r>
        <w:fldChar w:fldCharType="begin"/>
      </w:r>
      <w:r>
        <w:instrText xml:space="preserve"> PAGEREF _Toc181006466 \h </w:instrText>
      </w:r>
      <w:r>
        <w:fldChar w:fldCharType="separate"/>
      </w:r>
      <w:r>
        <w:t>55</w:t>
      </w:r>
      <w:r>
        <w:fldChar w:fldCharType="end"/>
      </w:r>
    </w:p>
    <w:p>
      <w:pPr>
        <w:pStyle w:val="TOC8"/>
        <w:rPr>
          <w:sz w:val="24"/>
          <w:szCs w:val="24"/>
        </w:rPr>
      </w:pPr>
      <w:r>
        <w:rPr>
          <w:szCs w:val="24"/>
        </w:rPr>
        <w:t>82</w:t>
      </w:r>
      <w:r>
        <w:rPr>
          <w:snapToGrid w:val="0"/>
          <w:szCs w:val="24"/>
        </w:rPr>
        <w:t>.</w:t>
      </w:r>
      <w:r>
        <w:rPr>
          <w:snapToGrid w:val="0"/>
          <w:szCs w:val="24"/>
        </w:rPr>
        <w:tab/>
        <w:t>Fish processor to be licensed</w:t>
      </w:r>
      <w:r>
        <w:tab/>
      </w:r>
      <w:r>
        <w:fldChar w:fldCharType="begin"/>
      </w:r>
      <w:r>
        <w:instrText xml:space="preserve"> PAGEREF _Toc181006467 \h </w:instrText>
      </w:r>
      <w:r>
        <w:fldChar w:fldCharType="separate"/>
      </w:r>
      <w:r>
        <w:t>56</w:t>
      </w:r>
      <w:r>
        <w:fldChar w:fldCharType="end"/>
      </w:r>
    </w:p>
    <w:p>
      <w:pPr>
        <w:pStyle w:val="TOC8"/>
        <w:rPr>
          <w:sz w:val="24"/>
          <w:szCs w:val="24"/>
        </w:rPr>
      </w:pPr>
      <w:r>
        <w:rPr>
          <w:szCs w:val="24"/>
        </w:rPr>
        <w:t>83</w:t>
      </w:r>
      <w:r>
        <w:rPr>
          <w:snapToGrid w:val="0"/>
          <w:szCs w:val="24"/>
        </w:rPr>
        <w:t>.</w:t>
      </w:r>
      <w:r>
        <w:rPr>
          <w:snapToGrid w:val="0"/>
          <w:szCs w:val="24"/>
        </w:rPr>
        <w:tab/>
        <w:t>Grant of fish processor’s licence</w:t>
      </w:r>
      <w:r>
        <w:tab/>
      </w:r>
      <w:r>
        <w:fldChar w:fldCharType="begin"/>
      </w:r>
      <w:r>
        <w:instrText xml:space="preserve"> PAGEREF _Toc181006468 \h </w:instrText>
      </w:r>
      <w:r>
        <w:fldChar w:fldCharType="separate"/>
      </w:r>
      <w:r>
        <w:t>56</w:t>
      </w:r>
      <w:r>
        <w:fldChar w:fldCharType="end"/>
      </w:r>
    </w:p>
    <w:p>
      <w:pPr>
        <w:pStyle w:val="TOC8"/>
        <w:rPr>
          <w:sz w:val="24"/>
          <w:szCs w:val="24"/>
        </w:rPr>
      </w:pPr>
      <w:r>
        <w:rPr>
          <w:szCs w:val="24"/>
        </w:rPr>
        <w:t>84</w:t>
      </w:r>
      <w:r>
        <w:rPr>
          <w:snapToGrid w:val="0"/>
          <w:szCs w:val="24"/>
        </w:rPr>
        <w:t>.</w:t>
      </w:r>
      <w:r>
        <w:rPr>
          <w:snapToGrid w:val="0"/>
          <w:szCs w:val="24"/>
        </w:rPr>
        <w:tab/>
        <w:t>Duration of licence</w:t>
      </w:r>
      <w:r>
        <w:tab/>
      </w:r>
      <w:r>
        <w:fldChar w:fldCharType="begin"/>
      </w:r>
      <w:r>
        <w:instrText xml:space="preserve"> PAGEREF _Toc181006469 \h </w:instrText>
      </w:r>
      <w:r>
        <w:fldChar w:fldCharType="separate"/>
      </w:r>
      <w:r>
        <w:t>57</w:t>
      </w:r>
      <w:r>
        <w:fldChar w:fldCharType="end"/>
      </w:r>
    </w:p>
    <w:p>
      <w:pPr>
        <w:pStyle w:val="TOC8"/>
        <w:rPr>
          <w:sz w:val="24"/>
          <w:szCs w:val="24"/>
        </w:rPr>
      </w:pPr>
      <w:r>
        <w:rPr>
          <w:szCs w:val="24"/>
        </w:rPr>
        <w:t>85</w:t>
      </w:r>
      <w:r>
        <w:rPr>
          <w:snapToGrid w:val="0"/>
          <w:szCs w:val="24"/>
        </w:rPr>
        <w:t>.</w:t>
      </w:r>
      <w:r>
        <w:rPr>
          <w:snapToGrid w:val="0"/>
          <w:szCs w:val="24"/>
        </w:rPr>
        <w:tab/>
        <w:t>Renewal of licence</w:t>
      </w:r>
      <w:r>
        <w:tab/>
      </w:r>
      <w:r>
        <w:fldChar w:fldCharType="begin"/>
      </w:r>
      <w:r>
        <w:instrText xml:space="preserve"> PAGEREF _Toc181006470 \h </w:instrText>
      </w:r>
      <w:r>
        <w:fldChar w:fldCharType="separate"/>
      </w:r>
      <w:r>
        <w:t>57</w:t>
      </w:r>
      <w:r>
        <w:fldChar w:fldCharType="end"/>
      </w:r>
    </w:p>
    <w:p>
      <w:pPr>
        <w:pStyle w:val="TOC8"/>
        <w:rPr>
          <w:sz w:val="24"/>
          <w:szCs w:val="24"/>
        </w:rPr>
      </w:pPr>
      <w:r>
        <w:rPr>
          <w:szCs w:val="24"/>
        </w:rPr>
        <w:t>86</w:t>
      </w:r>
      <w:r>
        <w:rPr>
          <w:snapToGrid w:val="0"/>
          <w:szCs w:val="24"/>
        </w:rPr>
        <w:t>.</w:t>
      </w:r>
      <w:r>
        <w:rPr>
          <w:snapToGrid w:val="0"/>
          <w:szCs w:val="24"/>
        </w:rPr>
        <w:tab/>
        <w:t>Fish must not be processed or stored except at place specified in licence</w:t>
      </w:r>
      <w:r>
        <w:tab/>
      </w:r>
      <w:r>
        <w:fldChar w:fldCharType="begin"/>
      </w:r>
      <w:r>
        <w:instrText xml:space="preserve"> PAGEREF _Toc181006471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Conditions</w:t>
      </w:r>
      <w:r>
        <w:tab/>
      </w:r>
      <w:r>
        <w:fldChar w:fldCharType="begin"/>
      </w:r>
      <w:r>
        <w:instrText xml:space="preserve"> PAGEREF _Toc181006472 \h </w:instrText>
      </w:r>
      <w:r>
        <w:fldChar w:fldCharType="separate"/>
      </w:r>
      <w:r>
        <w:t>58</w:t>
      </w:r>
      <w:r>
        <w:fldChar w:fldCharType="end"/>
      </w:r>
    </w:p>
    <w:p>
      <w:pPr>
        <w:pStyle w:val="TOC8"/>
        <w:rPr>
          <w:sz w:val="24"/>
          <w:szCs w:val="24"/>
        </w:rPr>
      </w:pPr>
      <w:r>
        <w:rPr>
          <w:szCs w:val="24"/>
        </w:rPr>
        <w:t>88</w:t>
      </w:r>
      <w:r>
        <w:rPr>
          <w:snapToGrid w:val="0"/>
          <w:szCs w:val="24"/>
        </w:rPr>
        <w:t>.</w:t>
      </w:r>
      <w:r>
        <w:rPr>
          <w:snapToGrid w:val="0"/>
          <w:szCs w:val="24"/>
        </w:rPr>
        <w:tab/>
        <w:t>Contravention of condition of permit or licence</w:t>
      </w:r>
      <w:r>
        <w:tab/>
      </w:r>
      <w:r>
        <w:fldChar w:fldCharType="begin"/>
      </w:r>
      <w:r>
        <w:instrText xml:space="preserve"> PAGEREF _Toc181006473 \h </w:instrText>
      </w:r>
      <w:r>
        <w:fldChar w:fldCharType="separate"/>
      </w:r>
      <w:r>
        <w:t>59</w:t>
      </w:r>
      <w:r>
        <w:fldChar w:fldCharType="end"/>
      </w:r>
    </w:p>
    <w:p>
      <w:pPr>
        <w:pStyle w:val="TOC8"/>
        <w:rPr>
          <w:sz w:val="24"/>
          <w:szCs w:val="24"/>
        </w:rPr>
      </w:pPr>
      <w:r>
        <w:rPr>
          <w:szCs w:val="24"/>
        </w:rPr>
        <w:t>89</w:t>
      </w:r>
      <w:r>
        <w:rPr>
          <w:snapToGrid w:val="0"/>
          <w:szCs w:val="24"/>
        </w:rPr>
        <w:t>.</w:t>
      </w:r>
      <w:r>
        <w:rPr>
          <w:snapToGrid w:val="0"/>
          <w:szCs w:val="24"/>
        </w:rPr>
        <w:tab/>
        <w:t>Regulations relating to fish processing</w:t>
      </w:r>
      <w:r>
        <w:tab/>
      </w:r>
      <w:r>
        <w:fldChar w:fldCharType="begin"/>
      </w:r>
      <w:r>
        <w:instrText xml:space="preserve"> PAGEREF _Toc181006474 \h </w:instrText>
      </w:r>
      <w:r>
        <w:fldChar w:fldCharType="separate"/>
      </w:r>
      <w:r>
        <w:t>59</w:t>
      </w:r>
      <w:r>
        <w:fldChar w:fldCharType="end"/>
      </w:r>
    </w:p>
    <w:p>
      <w:pPr>
        <w:pStyle w:val="TOC2"/>
        <w:tabs>
          <w:tab w:val="right" w:leader="dot" w:pos="7086"/>
        </w:tabs>
        <w:rPr>
          <w:b w:val="0"/>
          <w:sz w:val="24"/>
          <w:szCs w:val="24"/>
        </w:rPr>
      </w:pPr>
      <w:r>
        <w:rPr>
          <w:szCs w:val="30"/>
        </w:rPr>
        <w:t>Part 8 — Aquaculture</w:t>
      </w:r>
    </w:p>
    <w:p>
      <w:pPr>
        <w:pStyle w:val="TOC8"/>
        <w:rPr>
          <w:sz w:val="24"/>
          <w:szCs w:val="24"/>
        </w:rPr>
      </w:pPr>
      <w:r>
        <w:rPr>
          <w:szCs w:val="24"/>
        </w:rPr>
        <w:t>90</w:t>
      </w:r>
      <w:r>
        <w:rPr>
          <w:snapToGrid w:val="0"/>
          <w:szCs w:val="24"/>
        </w:rPr>
        <w:t>.</w:t>
      </w:r>
      <w:r>
        <w:rPr>
          <w:snapToGrid w:val="0"/>
          <w:szCs w:val="24"/>
        </w:rPr>
        <w:tab/>
        <w:t>Persons engaging in aquaculture and related activities to be licensed</w:t>
      </w:r>
      <w:r>
        <w:tab/>
      </w:r>
      <w:r>
        <w:fldChar w:fldCharType="begin"/>
      </w:r>
      <w:r>
        <w:instrText xml:space="preserve"> PAGEREF _Toc181006476 \h </w:instrText>
      </w:r>
      <w:r>
        <w:fldChar w:fldCharType="separate"/>
      </w:r>
      <w:r>
        <w:t>60</w:t>
      </w:r>
      <w:r>
        <w:fldChar w:fldCharType="end"/>
      </w:r>
    </w:p>
    <w:p>
      <w:pPr>
        <w:pStyle w:val="TOC8"/>
        <w:rPr>
          <w:sz w:val="24"/>
          <w:szCs w:val="24"/>
        </w:rPr>
      </w:pPr>
      <w:r>
        <w:rPr>
          <w:szCs w:val="24"/>
        </w:rPr>
        <w:t>91</w:t>
      </w:r>
      <w:r>
        <w:rPr>
          <w:snapToGrid w:val="0"/>
          <w:szCs w:val="24"/>
        </w:rPr>
        <w:t>.</w:t>
      </w:r>
      <w:r>
        <w:rPr>
          <w:snapToGrid w:val="0"/>
          <w:szCs w:val="24"/>
        </w:rPr>
        <w:tab/>
        <w:t>Exceptions</w:t>
      </w:r>
      <w:r>
        <w:tab/>
      </w:r>
      <w:r>
        <w:fldChar w:fldCharType="begin"/>
      </w:r>
      <w:r>
        <w:instrText xml:space="preserve"> PAGEREF _Toc181006477 \h </w:instrText>
      </w:r>
      <w:r>
        <w:fldChar w:fldCharType="separate"/>
      </w:r>
      <w:r>
        <w:t>60</w:t>
      </w:r>
      <w:r>
        <w:fldChar w:fldCharType="end"/>
      </w:r>
    </w:p>
    <w:p>
      <w:pPr>
        <w:pStyle w:val="TOC8"/>
        <w:rPr>
          <w:sz w:val="24"/>
          <w:szCs w:val="24"/>
        </w:rPr>
      </w:pPr>
      <w:r>
        <w:rPr>
          <w:szCs w:val="24"/>
        </w:rPr>
        <w:t>92</w:t>
      </w:r>
      <w:r>
        <w:rPr>
          <w:snapToGrid w:val="0"/>
          <w:szCs w:val="24"/>
        </w:rPr>
        <w:t>.</w:t>
      </w:r>
      <w:r>
        <w:rPr>
          <w:snapToGrid w:val="0"/>
          <w:szCs w:val="24"/>
        </w:rPr>
        <w:tab/>
        <w:t>Grant of aquaculture licence</w:t>
      </w:r>
      <w:r>
        <w:tab/>
      </w:r>
      <w:r>
        <w:fldChar w:fldCharType="begin"/>
      </w:r>
      <w:r>
        <w:instrText xml:space="preserve"> PAGEREF _Toc181006478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Duration of licence</w:t>
      </w:r>
      <w:r>
        <w:tab/>
      </w:r>
      <w:r>
        <w:fldChar w:fldCharType="begin"/>
      </w:r>
      <w:r>
        <w:instrText xml:space="preserve"> PAGEREF _Toc181006479 \h </w:instrText>
      </w:r>
      <w:r>
        <w:fldChar w:fldCharType="separate"/>
      </w:r>
      <w:r>
        <w:t>62</w:t>
      </w:r>
      <w:r>
        <w:fldChar w:fldCharType="end"/>
      </w:r>
    </w:p>
    <w:p>
      <w:pPr>
        <w:pStyle w:val="TOC8"/>
        <w:rPr>
          <w:sz w:val="24"/>
          <w:szCs w:val="24"/>
        </w:rPr>
      </w:pPr>
      <w:r>
        <w:rPr>
          <w:szCs w:val="24"/>
        </w:rPr>
        <w:t>94</w:t>
      </w:r>
      <w:r>
        <w:rPr>
          <w:snapToGrid w:val="0"/>
          <w:szCs w:val="24"/>
        </w:rPr>
        <w:t>.</w:t>
      </w:r>
      <w:r>
        <w:rPr>
          <w:snapToGrid w:val="0"/>
          <w:szCs w:val="24"/>
        </w:rPr>
        <w:tab/>
        <w:t>Renewal of licence</w:t>
      </w:r>
      <w:r>
        <w:tab/>
      </w:r>
      <w:r>
        <w:fldChar w:fldCharType="begin"/>
      </w:r>
      <w:r>
        <w:instrText xml:space="preserve"> PAGEREF _Toc181006480 \h </w:instrText>
      </w:r>
      <w:r>
        <w:fldChar w:fldCharType="separate"/>
      </w:r>
      <w:r>
        <w:t>62</w:t>
      </w:r>
      <w:r>
        <w:fldChar w:fldCharType="end"/>
      </w:r>
    </w:p>
    <w:p>
      <w:pPr>
        <w:pStyle w:val="TOC8"/>
        <w:rPr>
          <w:sz w:val="24"/>
          <w:szCs w:val="24"/>
        </w:rPr>
      </w:pPr>
      <w:r>
        <w:rPr>
          <w:szCs w:val="24"/>
        </w:rPr>
        <w:t>95</w:t>
      </w:r>
      <w:r>
        <w:rPr>
          <w:snapToGrid w:val="0"/>
          <w:szCs w:val="24"/>
        </w:rPr>
        <w:t>.</w:t>
      </w:r>
      <w:r>
        <w:rPr>
          <w:snapToGrid w:val="0"/>
          <w:szCs w:val="24"/>
        </w:rPr>
        <w:tab/>
        <w:t>Conditions</w:t>
      </w:r>
      <w:r>
        <w:tab/>
      </w:r>
      <w:r>
        <w:fldChar w:fldCharType="begin"/>
      </w:r>
      <w:r>
        <w:instrText xml:space="preserve"> PAGEREF _Toc181006481 \h </w:instrText>
      </w:r>
      <w:r>
        <w:fldChar w:fldCharType="separate"/>
      </w:r>
      <w:r>
        <w:t>64</w:t>
      </w:r>
      <w:r>
        <w:fldChar w:fldCharType="end"/>
      </w:r>
    </w:p>
    <w:p>
      <w:pPr>
        <w:pStyle w:val="TOC8"/>
        <w:rPr>
          <w:sz w:val="24"/>
          <w:szCs w:val="24"/>
        </w:rPr>
      </w:pPr>
      <w:r>
        <w:rPr>
          <w:szCs w:val="24"/>
        </w:rPr>
        <w:t>96</w:t>
      </w:r>
      <w:r>
        <w:rPr>
          <w:snapToGrid w:val="0"/>
          <w:szCs w:val="24"/>
        </w:rPr>
        <w:t>.</w:t>
      </w:r>
      <w:r>
        <w:rPr>
          <w:snapToGrid w:val="0"/>
          <w:szCs w:val="24"/>
        </w:rPr>
        <w:tab/>
        <w:t>Contravention of condition of licence</w:t>
      </w:r>
      <w:r>
        <w:tab/>
      </w:r>
      <w:r>
        <w:fldChar w:fldCharType="begin"/>
      </w:r>
      <w:r>
        <w:instrText xml:space="preserve"> PAGEREF _Toc181006482 \h </w:instrText>
      </w:r>
      <w:r>
        <w:fldChar w:fldCharType="separate"/>
      </w:r>
      <w:r>
        <w:t>64</w:t>
      </w:r>
      <w:r>
        <w:fldChar w:fldCharType="end"/>
      </w:r>
    </w:p>
    <w:p>
      <w:pPr>
        <w:pStyle w:val="TOC8"/>
        <w:rPr>
          <w:sz w:val="24"/>
          <w:szCs w:val="24"/>
        </w:rPr>
      </w:pPr>
      <w:r>
        <w:rPr>
          <w:szCs w:val="24"/>
        </w:rPr>
        <w:t>97</w:t>
      </w:r>
      <w:r>
        <w:rPr>
          <w:snapToGrid w:val="0"/>
          <w:szCs w:val="24"/>
        </w:rPr>
        <w:t>.</w:t>
      </w:r>
      <w:r>
        <w:rPr>
          <w:snapToGrid w:val="0"/>
          <w:szCs w:val="24"/>
        </w:rPr>
        <w:tab/>
        <w:t>Grant of aquaculture leases</w:t>
      </w:r>
      <w:r>
        <w:tab/>
      </w:r>
      <w:r>
        <w:fldChar w:fldCharType="begin"/>
      </w:r>
      <w:r>
        <w:instrText xml:space="preserve"> PAGEREF _Toc181006483 \h </w:instrText>
      </w:r>
      <w:r>
        <w:fldChar w:fldCharType="separate"/>
      </w:r>
      <w:r>
        <w:t>65</w:t>
      </w:r>
      <w:r>
        <w:fldChar w:fldCharType="end"/>
      </w:r>
    </w:p>
    <w:p>
      <w:pPr>
        <w:pStyle w:val="TOC8"/>
        <w:rPr>
          <w:sz w:val="24"/>
          <w:szCs w:val="24"/>
        </w:rPr>
      </w:pPr>
      <w:r>
        <w:rPr>
          <w:szCs w:val="24"/>
        </w:rPr>
        <w:t>98</w:t>
      </w:r>
      <w:r>
        <w:rPr>
          <w:snapToGrid w:val="0"/>
          <w:szCs w:val="24"/>
        </w:rPr>
        <w:t>.</w:t>
      </w:r>
      <w:r>
        <w:rPr>
          <w:snapToGrid w:val="0"/>
          <w:szCs w:val="24"/>
        </w:rPr>
        <w:tab/>
        <w:t>Limitation on granting of leases in certain marine reserves</w:t>
      </w:r>
      <w:r>
        <w:tab/>
      </w:r>
      <w:r>
        <w:fldChar w:fldCharType="begin"/>
      </w:r>
      <w:r>
        <w:instrText xml:space="preserve"> PAGEREF _Toc181006484 \h </w:instrText>
      </w:r>
      <w:r>
        <w:fldChar w:fldCharType="separate"/>
      </w:r>
      <w:r>
        <w:t>66</w:t>
      </w:r>
      <w:r>
        <w:fldChar w:fldCharType="end"/>
      </w:r>
    </w:p>
    <w:p>
      <w:pPr>
        <w:pStyle w:val="TOC8"/>
        <w:rPr>
          <w:sz w:val="24"/>
          <w:szCs w:val="24"/>
        </w:rPr>
      </w:pPr>
      <w:r>
        <w:rPr>
          <w:szCs w:val="24"/>
        </w:rPr>
        <w:t>98A</w:t>
      </w:r>
      <w:r>
        <w:rPr>
          <w:snapToGrid w:val="0"/>
          <w:szCs w:val="24"/>
        </w:rPr>
        <w:t xml:space="preserve">. </w:t>
      </w:r>
      <w:r>
        <w:rPr>
          <w:snapToGrid w:val="0"/>
          <w:szCs w:val="24"/>
        </w:rPr>
        <w:tab/>
        <w:t>Limitation on renewal of leases in certain marine reserves</w:t>
      </w:r>
      <w:r>
        <w:tab/>
      </w:r>
      <w:r>
        <w:fldChar w:fldCharType="begin"/>
      </w:r>
      <w:r>
        <w:instrText xml:space="preserve"> PAGEREF _Toc181006485 \h </w:instrText>
      </w:r>
      <w:r>
        <w:fldChar w:fldCharType="separate"/>
      </w:r>
      <w:r>
        <w:t>67</w:t>
      </w:r>
      <w:r>
        <w:fldChar w:fldCharType="end"/>
      </w:r>
    </w:p>
    <w:p>
      <w:pPr>
        <w:pStyle w:val="TOC8"/>
        <w:rPr>
          <w:sz w:val="24"/>
          <w:szCs w:val="24"/>
        </w:rPr>
      </w:pPr>
      <w:r>
        <w:rPr>
          <w:szCs w:val="24"/>
        </w:rPr>
        <w:t>99</w:t>
      </w:r>
      <w:r>
        <w:rPr>
          <w:snapToGrid w:val="0"/>
          <w:szCs w:val="24"/>
        </w:rPr>
        <w:t>.</w:t>
      </w:r>
      <w:r>
        <w:rPr>
          <w:snapToGrid w:val="0"/>
          <w:szCs w:val="24"/>
        </w:rPr>
        <w:tab/>
        <w:t>Aquaculture licence required in connection with lease</w:t>
      </w:r>
      <w:r>
        <w:tab/>
      </w:r>
      <w:r>
        <w:fldChar w:fldCharType="begin"/>
      </w:r>
      <w:r>
        <w:instrText xml:space="preserve"> PAGEREF _Toc181006486 \h </w:instrText>
      </w:r>
      <w:r>
        <w:fldChar w:fldCharType="separate"/>
      </w:r>
      <w:r>
        <w:t>68</w:t>
      </w:r>
      <w:r>
        <w:fldChar w:fldCharType="end"/>
      </w:r>
    </w:p>
    <w:p>
      <w:pPr>
        <w:pStyle w:val="TOC8"/>
        <w:rPr>
          <w:sz w:val="24"/>
          <w:szCs w:val="24"/>
        </w:rPr>
      </w:pPr>
      <w:r>
        <w:rPr>
          <w:szCs w:val="24"/>
        </w:rPr>
        <w:t>100</w:t>
      </w:r>
      <w:r>
        <w:rPr>
          <w:snapToGrid w:val="0"/>
          <w:szCs w:val="24"/>
        </w:rPr>
        <w:t>.</w:t>
      </w:r>
      <w:r>
        <w:rPr>
          <w:snapToGrid w:val="0"/>
          <w:szCs w:val="24"/>
        </w:rPr>
        <w:tab/>
        <w:t>Termination of lease</w:t>
      </w:r>
      <w:r>
        <w:tab/>
      </w:r>
      <w:r>
        <w:fldChar w:fldCharType="begin"/>
      </w:r>
      <w:r>
        <w:instrText xml:space="preserve"> PAGEREF _Toc181006487 \h </w:instrText>
      </w:r>
      <w:r>
        <w:fldChar w:fldCharType="separate"/>
      </w:r>
      <w:r>
        <w:t>68</w:t>
      </w:r>
      <w:r>
        <w:fldChar w:fldCharType="end"/>
      </w:r>
    </w:p>
    <w:p>
      <w:pPr>
        <w:pStyle w:val="TOC8"/>
        <w:rPr>
          <w:sz w:val="24"/>
          <w:szCs w:val="24"/>
        </w:rPr>
      </w:pPr>
      <w:r>
        <w:rPr>
          <w:szCs w:val="24"/>
        </w:rPr>
        <w:t>101A.</w:t>
      </w:r>
      <w:r>
        <w:rPr>
          <w:szCs w:val="24"/>
        </w:rPr>
        <w:tab/>
        <w:t>Minister’s powers in relation to aquaculture</w:t>
      </w:r>
      <w:r>
        <w:tab/>
      </w:r>
      <w:r>
        <w:fldChar w:fldCharType="begin"/>
      </w:r>
      <w:r>
        <w:instrText xml:space="preserve"> PAGEREF _Toc181006488 \h </w:instrText>
      </w:r>
      <w:r>
        <w:fldChar w:fldCharType="separate"/>
      </w:r>
      <w:r>
        <w:t>69</w:t>
      </w:r>
      <w:r>
        <w:fldChar w:fldCharType="end"/>
      </w:r>
    </w:p>
    <w:p>
      <w:pPr>
        <w:pStyle w:val="TOC8"/>
        <w:rPr>
          <w:sz w:val="24"/>
          <w:szCs w:val="24"/>
        </w:rPr>
      </w:pPr>
      <w:r>
        <w:rPr>
          <w:szCs w:val="24"/>
        </w:rPr>
        <w:t>102</w:t>
      </w:r>
      <w:r>
        <w:rPr>
          <w:snapToGrid w:val="0"/>
          <w:szCs w:val="24"/>
        </w:rPr>
        <w:t>.</w:t>
      </w:r>
      <w:r>
        <w:rPr>
          <w:snapToGrid w:val="0"/>
          <w:szCs w:val="24"/>
        </w:rPr>
        <w:tab/>
        <w:t>Regulations relating to aquaculture</w:t>
      </w:r>
      <w:r>
        <w:tab/>
      </w:r>
      <w:r>
        <w:fldChar w:fldCharType="begin"/>
      </w:r>
      <w:r>
        <w:instrText xml:space="preserve"> PAGEREF _Toc181006489 \h </w:instrText>
      </w:r>
      <w:r>
        <w:fldChar w:fldCharType="separate"/>
      </w:r>
      <w:r>
        <w:t>70</w:t>
      </w:r>
      <w:r>
        <w:fldChar w:fldCharType="end"/>
      </w:r>
    </w:p>
    <w:p>
      <w:pPr>
        <w:pStyle w:val="TOC2"/>
        <w:tabs>
          <w:tab w:val="right" w:leader="dot" w:pos="7086"/>
        </w:tabs>
        <w:rPr>
          <w:b w:val="0"/>
          <w:sz w:val="24"/>
          <w:szCs w:val="24"/>
        </w:rPr>
      </w:pPr>
      <w:r>
        <w:rPr>
          <w:szCs w:val="30"/>
        </w:rPr>
        <w:t>Part 9 — Noxious fish</w:t>
      </w:r>
    </w:p>
    <w:p>
      <w:pPr>
        <w:pStyle w:val="TOC8"/>
        <w:rPr>
          <w:sz w:val="24"/>
          <w:szCs w:val="24"/>
        </w:rPr>
      </w:pPr>
      <w:r>
        <w:rPr>
          <w:szCs w:val="24"/>
        </w:rPr>
        <w:t>103</w:t>
      </w:r>
      <w:r>
        <w:rPr>
          <w:snapToGrid w:val="0"/>
          <w:szCs w:val="24"/>
        </w:rPr>
        <w:t>.</w:t>
      </w:r>
      <w:r>
        <w:rPr>
          <w:snapToGrid w:val="0"/>
          <w:szCs w:val="24"/>
        </w:rPr>
        <w:tab/>
        <w:t>Species of fish may be prescribed to be noxious fish</w:t>
      </w:r>
      <w:r>
        <w:tab/>
      </w:r>
      <w:r>
        <w:fldChar w:fldCharType="begin"/>
      </w:r>
      <w:r>
        <w:instrText xml:space="preserve"> PAGEREF _Toc181006491 \h </w:instrText>
      </w:r>
      <w:r>
        <w:fldChar w:fldCharType="separate"/>
      </w:r>
      <w:r>
        <w:t>72</w:t>
      </w:r>
      <w:r>
        <w:fldChar w:fldCharType="end"/>
      </w:r>
    </w:p>
    <w:p>
      <w:pPr>
        <w:pStyle w:val="TOC8"/>
        <w:rPr>
          <w:sz w:val="24"/>
          <w:szCs w:val="24"/>
        </w:rPr>
      </w:pPr>
      <w:r>
        <w:rPr>
          <w:szCs w:val="24"/>
        </w:rPr>
        <w:t>104</w:t>
      </w:r>
      <w:r>
        <w:rPr>
          <w:snapToGrid w:val="0"/>
          <w:szCs w:val="24"/>
        </w:rPr>
        <w:t>.</w:t>
      </w:r>
      <w:r>
        <w:rPr>
          <w:snapToGrid w:val="0"/>
          <w:szCs w:val="24"/>
        </w:rPr>
        <w:tab/>
        <w:t>Noxious fish not be kept etc.</w:t>
      </w:r>
      <w:r>
        <w:tab/>
      </w:r>
      <w:r>
        <w:fldChar w:fldCharType="begin"/>
      </w:r>
      <w:r>
        <w:instrText xml:space="preserve"> PAGEREF _Toc181006492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Noxious fish not to be brought into the State etc.</w:t>
      </w:r>
      <w:r>
        <w:tab/>
      </w:r>
      <w:r>
        <w:fldChar w:fldCharType="begin"/>
      </w:r>
      <w:r>
        <w:instrText xml:space="preserve"> PAGEREF _Toc181006493 \h </w:instrText>
      </w:r>
      <w:r>
        <w:fldChar w:fldCharType="separate"/>
      </w:r>
      <w:r>
        <w:t>72</w:t>
      </w:r>
      <w:r>
        <w:fldChar w:fldCharType="end"/>
      </w:r>
    </w:p>
    <w:p>
      <w:pPr>
        <w:pStyle w:val="TOC8"/>
        <w:rPr>
          <w:sz w:val="24"/>
          <w:szCs w:val="24"/>
        </w:rPr>
      </w:pPr>
      <w:r>
        <w:rPr>
          <w:szCs w:val="24"/>
        </w:rPr>
        <w:t>106</w:t>
      </w:r>
      <w:r>
        <w:rPr>
          <w:snapToGrid w:val="0"/>
          <w:szCs w:val="24"/>
        </w:rPr>
        <w:t>.</w:t>
      </w:r>
      <w:r>
        <w:rPr>
          <w:snapToGrid w:val="0"/>
          <w:szCs w:val="24"/>
        </w:rPr>
        <w:tab/>
        <w:t>Requirements relating to noxious fish</w:t>
      </w:r>
      <w:r>
        <w:tab/>
      </w:r>
      <w:r>
        <w:fldChar w:fldCharType="begin"/>
      </w:r>
      <w:r>
        <w:instrText xml:space="preserve"> PAGEREF _Toc181006494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Recovery of cost of destruction of noxious fish</w:t>
      </w:r>
      <w:r>
        <w:tab/>
      </w:r>
      <w:r>
        <w:fldChar w:fldCharType="begin"/>
      </w:r>
      <w:r>
        <w:instrText xml:space="preserve"> PAGEREF _Toc181006495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No compensation payable for incidental damage</w:t>
      </w:r>
      <w:r>
        <w:tab/>
      </w:r>
      <w:r>
        <w:fldChar w:fldCharType="begin"/>
      </w:r>
      <w:r>
        <w:instrText xml:space="preserve"> PAGEREF _Toc181006496 \h </w:instrText>
      </w:r>
      <w:r>
        <w:fldChar w:fldCharType="separate"/>
      </w:r>
      <w:r>
        <w:t>74</w:t>
      </w:r>
      <w:r>
        <w:fldChar w:fldCharType="end"/>
      </w:r>
    </w:p>
    <w:p>
      <w:pPr>
        <w:pStyle w:val="TOC2"/>
        <w:tabs>
          <w:tab w:val="right" w:leader="dot" w:pos="7086"/>
        </w:tabs>
        <w:rPr>
          <w:b w:val="0"/>
          <w:sz w:val="24"/>
          <w:szCs w:val="24"/>
        </w:rPr>
      </w:pPr>
      <w:r>
        <w:rPr>
          <w:szCs w:val="30"/>
        </w:rPr>
        <w:t>Part 10 — Designated fishing zones</w:t>
      </w:r>
    </w:p>
    <w:p>
      <w:pPr>
        <w:pStyle w:val="TOC8"/>
        <w:rPr>
          <w:sz w:val="24"/>
          <w:szCs w:val="24"/>
        </w:rPr>
      </w:pPr>
      <w:r>
        <w:rPr>
          <w:szCs w:val="24"/>
        </w:rPr>
        <w:t>109</w:t>
      </w:r>
      <w:r>
        <w:rPr>
          <w:snapToGrid w:val="0"/>
          <w:szCs w:val="24"/>
        </w:rPr>
        <w:t>.</w:t>
      </w:r>
      <w:r>
        <w:rPr>
          <w:snapToGrid w:val="0"/>
          <w:szCs w:val="24"/>
        </w:rPr>
        <w:tab/>
        <w:t>Area may be prescribed to be designated fishing zone</w:t>
      </w:r>
      <w:r>
        <w:tab/>
      </w:r>
      <w:r>
        <w:fldChar w:fldCharType="begin"/>
      </w:r>
      <w:r>
        <w:instrText xml:space="preserve"> PAGEREF _Toc181006498 \h </w:instrText>
      </w:r>
      <w:r>
        <w:fldChar w:fldCharType="separate"/>
      </w:r>
      <w:r>
        <w:t>75</w:t>
      </w:r>
      <w:r>
        <w:fldChar w:fldCharType="end"/>
      </w:r>
    </w:p>
    <w:p>
      <w:pPr>
        <w:pStyle w:val="TOC8"/>
        <w:rPr>
          <w:sz w:val="24"/>
          <w:szCs w:val="24"/>
        </w:rPr>
      </w:pPr>
      <w:r>
        <w:rPr>
          <w:szCs w:val="24"/>
        </w:rPr>
        <w:t>110</w:t>
      </w:r>
      <w:r>
        <w:rPr>
          <w:snapToGrid w:val="0"/>
          <w:szCs w:val="24"/>
        </w:rPr>
        <w:t>.</w:t>
      </w:r>
      <w:r>
        <w:rPr>
          <w:snapToGrid w:val="0"/>
          <w:szCs w:val="24"/>
        </w:rPr>
        <w:tab/>
        <w:t>Designated fishing zone not to be created in marine nature reserve or marine park</w:t>
      </w:r>
      <w:r>
        <w:tab/>
      </w:r>
      <w:r>
        <w:fldChar w:fldCharType="begin"/>
      </w:r>
      <w:r>
        <w:instrText xml:space="preserve"> PAGEREF _Toc181006499 \h </w:instrText>
      </w:r>
      <w:r>
        <w:fldChar w:fldCharType="separate"/>
      </w:r>
      <w:r>
        <w:t>75</w:t>
      </w:r>
      <w:r>
        <w:fldChar w:fldCharType="end"/>
      </w:r>
    </w:p>
    <w:p>
      <w:pPr>
        <w:pStyle w:val="TOC8"/>
        <w:rPr>
          <w:sz w:val="24"/>
          <w:szCs w:val="24"/>
        </w:rPr>
      </w:pPr>
      <w:r>
        <w:rPr>
          <w:szCs w:val="24"/>
        </w:rPr>
        <w:t>111</w:t>
      </w:r>
      <w:r>
        <w:rPr>
          <w:snapToGrid w:val="0"/>
          <w:szCs w:val="24"/>
        </w:rPr>
        <w:t>.</w:t>
      </w:r>
      <w:r>
        <w:rPr>
          <w:snapToGrid w:val="0"/>
          <w:szCs w:val="24"/>
        </w:rPr>
        <w:tab/>
        <w:t>Signs to be erected</w:t>
      </w:r>
      <w:r>
        <w:tab/>
      </w:r>
      <w:r>
        <w:fldChar w:fldCharType="begin"/>
      </w:r>
      <w:r>
        <w:instrText xml:space="preserve"> PAGEREF _Toc181006500 \h </w:instrText>
      </w:r>
      <w:r>
        <w:fldChar w:fldCharType="separate"/>
      </w:r>
      <w:r>
        <w:t>75</w:t>
      </w:r>
      <w:r>
        <w:fldChar w:fldCharType="end"/>
      </w:r>
    </w:p>
    <w:p>
      <w:pPr>
        <w:pStyle w:val="TOC8"/>
        <w:rPr>
          <w:sz w:val="24"/>
          <w:szCs w:val="24"/>
        </w:rPr>
      </w:pPr>
      <w:r>
        <w:rPr>
          <w:szCs w:val="24"/>
        </w:rPr>
        <w:t>112</w:t>
      </w:r>
      <w:r>
        <w:rPr>
          <w:snapToGrid w:val="0"/>
          <w:szCs w:val="24"/>
        </w:rPr>
        <w:t>.</w:t>
      </w:r>
      <w:r>
        <w:rPr>
          <w:snapToGrid w:val="0"/>
          <w:szCs w:val="24"/>
        </w:rPr>
        <w:tab/>
        <w:t>Directions relating to designated fishing zones</w:t>
      </w:r>
      <w:r>
        <w:tab/>
      </w:r>
      <w:r>
        <w:fldChar w:fldCharType="begin"/>
      </w:r>
      <w:r>
        <w:instrText xml:space="preserve"> PAGEREF _Toc181006501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Regulations relating to designated fishing zones</w:t>
      </w:r>
      <w:r>
        <w:tab/>
      </w:r>
      <w:r>
        <w:fldChar w:fldCharType="begin"/>
      </w:r>
      <w:r>
        <w:instrText xml:space="preserve"> PAGEREF _Toc181006502 \h </w:instrText>
      </w:r>
      <w:r>
        <w:fldChar w:fldCharType="separate"/>
      </w:r>
      <w:r>
        <w:t>76</w:t>
      </w:r>
      <w:r>
        <w:fldChar w:fldCharType="end"/>
      </w:r>
    </w:p>
    <w:p>
      <w:pPr>
        <w:pStyle w:val="TOC2"/>
        <w:tabs>
          <w:tab w:val="right" w:leader="dot" w:pos="7086"/>
        </w:tabs>
        <w:rPr>
          <w:b w:val="0"/>
          <w:sz w:val="24"/>
          <w:szCs w:val="24"/>
        </w:rPr>
      </w:pPr>
      <w:r>
        <w:rPr>
          <w:szCs w:val="30"/>
        </w:rPr>
        <w:t>Part 11 — Fish habitat protection areas and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Fish habitat protection areas</w:t>
      </w:r>
    </w:p>
    <w:p>
      <w:pPr>
        <w:pStyle w:val="TOC8"/>
        <w:rPr>
          <w:sz w:val="24"/>
          <w:szCs w:val="24"/>
        </w:rPr>
      </w:pPr>
      <w:r>
        <w:rPr>
          <w:szCs w:val="24"/>
        </w:rPr>
        <w:t>114</w:t>
      </w:r>
      <w:r>
        <w:rPr>
          <w:snapToGrid w:val="0"/>
          <w:szCs w:val="24"/>
        </w:rPr>
        <w:t>.</w:t>
      </w:r>
      <w:r>
        <w:rPr>
          <w:snapToGrid w:val="0"/>
          <w:szCs w:val="24"/>
        </w:rPr>
        <w:tab/>
        <w:t>Application of Division to other Acts</w:t>
      </w:r>
      <w:r>
        <w:tab/>
      </w:r>
      <w:r>
        <w:fldChar w:fldCharType="begin"/>
      </w:r>
      <w:r>
        <w:instrText xml:space="preserve"> PAGEREF _Toc181006505 \h </w:instrText>
      </w:r>
      <w:r>
        <w:fldChar w:fldCharType="separate"/>
      </w:r>
      <w:r>
        <w:t>77</w:t>
      </w:r>
      <w:r>
        <w:fldChar w:fldCharType="end"/>
      </w:r>
    </w:p>
    <w:p>
      <w:pPr>
        <w:pStyle w:val="TOC8"/>
        <w:rPr>
          <w:sz w:val="24"/>
          <w:szCs w:val="24"/>
        </w:rPr>
      </w:pPr>
      <w:r>
        <w:rPr>
          <w:szCs w:val="24"/>
        </w:rPr>
        <w:t>115</w:t>
      </w:r>
      <w:r>
        <w:rPr>
          <w:snapToGrid w:val="0"/>
          <w:szCs w:val="24"/>
        </w:rPr>
        <w:t>.</w:t>
      </w:r>
      <w:r>
        <w:rPr>
          <w:snapToGrid w:val="0"/>
          <w:szCs w:val="24"/>
        </w:rPr>
        <w:tab/>
        <w:t>Area may be set aside as fish habitat protection area</w:t>
      </w:r>
      <w:r>
        <w:tab/>
      </w:r>
      <w:r>
        <w:fldChar w:fldCharType="begin"/>
      </w:r>
      <w:r>
        <w:instrText xml:space="preserve"> PAGEREF _Toc181006506 \h </w:instrText>
      </w:r>
      <w:r>
        <w:fldChar w:fldCharType="separate"/>
      </w:r>
      <w:r>
        <w:t>77</w:t>
      </w:r>
      <w:r>
        <w:fldChar w:fldCharType="end"/>
      </w:r>
    </w:p>
    <w:p>
      <w:pPr>
        <w:pStyle w:val="TOC8"/>
        <w:rPr>
          <w:sz w:val="24"/>
          <w:szCs w:val="24"/>
        </w:rPr>
      </w:pPr>
      <w:r>
        <w:rPr>
          <w:szCs w:val="24"/>
        </w:rPr>
        <w:t>116</w:t>
      </w:r>
      <w:r>
        <w:rPr>
          <w:snapToGrid w:val="0"/>
          <w:szCs w:val="24"/>
        </w:rPr>
        <w:t>.</w:t>
      </w:r>
      <w:r>
        <w:rPr>
          <w:snapToGrid w:val="0"/>
          <w:szCs w:val="24"/>
        </w:rPr>
        <w:tab/>
        <w:t>Fish habitat protection area not to be created in marine nature reserve or marine park</w:t>
      </w:r>
      <w:r>
        <w:tab/>
      </w:r>
      <w:r>
        <w:fldChar w:fldCharType="begin"/>
      </w:r>
      <w:r>
        <w:instrText xml:space="preserve"> PAGEREF _Toc181006507 \h </w:instrText>
      </w:r>
      <w:r>
        <w:fldChar w:fldCharType="separate"/>
      </w:r>
      <w:r>
        <w:t>78</w:t>
      </w:r>
      <w:r>
        <w:fldChar w:fldCharType="end"/>
      </w:r>
    </w:p>
    <w:p>
      <w:pPr>
        <w:pStyle w:val="TOC8"/>
        <w:rPr>
          <w:sz w:val="24"/>
          <w:szCs w:val="24"/>
        </w:rPr>
      </w:pPr>
      <w:r>
        <w:rPr>
          <w:szCs w:val="24"/>
        </w:rPr>
        <w:t>117</w:t>
      </w:r>
      <w:r>
        <w:rPr>
          <w:snapToGrid w:val="0"/>
          <w:szCs w:val="24"/>
        </w:rPr>
        <w:t>.</w:t>
      </w:r>
      <w:r>
        <w:rPr>
          <w:snapToGrid w:val="0"/>
          <w:szCs w:val="24"/>
        </w:rPr>
        <w:tab/>
        <w:t>Minister to determine draft plan for fish habitat protection area</w:t>
      </w:r>
      <w:r>
        <w:tab/>
      </w:r>
      <w:r>
        <w:fldChar w:fldCharType="begin"/>
      </w:r>
      <w:r>
        <w:instrText xml:space="preserve"> PAGEREF _Toc181006508 \h </w:instrText>
      </w:r>
      <w:r>
        <w:fldChar w:fldCharType="separate"/>
      </w:r>
      <w:r>
        <w:t>78</w:t>
      </w:r>
      <w:r>
        <w:fldChar w:fldCharType="end"/>
      </w:r>
    </w:p>
    <w:p>
      <w:pPr>
        <w:pStyle w:val="TOC8"/>
        <w:rPr>
          <w:sz w:val="24"/>
          <w:szCs w:val="24"/>
        </w:rPr>
      </w:pPr>
      <w:r>
        <w:rPr>
          <w:szCs w:val="24"/>
        </w:rPr>
        <w:t>118</w:t>
      </w:r>
      <w:r>
        <w:rPr>
          <w:snapToGrid w:val="0"/>
          <w:szCs w:val="24"/>
        </w:rPr>
        <w:t>.</w:t>
      </w:r>
      <w:r>
        <w:rPr>
          <w:snapToGrid w:val="0"/>
          <w:szCs w:val="24"/>
        </w:rPr>
        <w:tab/>
        <w:t>Notice of proposal to establish fish habitat protection area</w:t>
      </w:r>
      <w:r>
        <w:tab/>
      </w:r>
      <w:r>
        <w:fldChar w:fldCharType="begin"/>
      </w:r>
      <w:r>
        <w:instrText xml:space="preserve"> PAGEREF _Toc181006509 \h </w:instrText>
      </w:r>
      <w:r>
        <w:fldChar w:fldCharType="separate"/>
      </w:r>
      <w:r>
        <w:t>78</w:t>
      </w:r>
      <w:r>
        <w:fldChar w:fldCharType="end"/>
      </w:r>
    </w:p>
    <w:p>
      <w:pPr>
        <w:pStyle w:val="TOC8"/>
        <w:rPr>
          <w:sz w:val="24"/>
          <w:szCs w:val="24"/>
        </w:rPr>
      </w:pPr>
      <w:r>
        <w:rPr>
          <w:szCs w:val="24"/>
        </w:rPr>
        <w:t>119</w:t>
      </w:r>
      <w:r>
        <w:rPr>
          <w:snapToGrid w:val="0"/>
          <w:szCs w:val="24"/>
        </w:rPr>
        <w:t>.</w:t>
      </w:r>
      <w:r>
        <w:rPr>
          <w:snapToGrid w:val="0"/>
          <w:szCs w:val="24"/>
        </w:rPr>
        <w:tab/>
        <w:t>Vesting of management of fish habitat protection areas</w:t>
      </w:r>
      <w:r>
        <w:tab/>
      </w:r>
      <w:r>
        <w:fldChar w:fldCharType="begin"/>
      </w:r>
      <w:r>
        <w:instrText xml:space="preserve"> PAGEREF _Toc181006510 \h </w:instrText>
      </w:r>
      <w:r>
        <w:fldChar w:fldCharType="separate"/>
      </w:r>
      <w:r>
        <w:t>79</w:t>
      </w:r>
      <w:r>
        <w:fldChar w:fldCharType="end"/>
      </w:r>
    </w:p>
    <w:p>
      <w:pPr>
        <w:pStyle w:val="TOC8"/>
        <w:rPr>
          <w:sz w:val="24"/>
          <w:szCs w:val="24"/>
        </w:rPr>
      </w:pPr>
      <w:r>
        <w:rPr>
          <w:szCs w:val="24"/>
        </w:rPr>
        <w:t>120</w:t>
      </w:r>
      <w:r>
        <w:rPr>
          <w:snapToGrid w:val="0"/>
          <w:szCs w:val="24"/>
        </w:rPr>
        <w:t>.</w:t>
      </w:r>
      <w:r>
        <w:rPr>
          <w:snapToGrid w:val="0"/>
          <w:szCs w:val="24"/>
        </w:rPr>
        <w:tab/>
        <w:t>Regulations relating to fish habitat protection areas</w:t>
      </w:r>
      <w:r>
        <w:tab/>
      </w:r>
      <w:r>
        <w:fldChar w:fldCharType="begin"/>
      </w:r>
      <w:r>
        <w:instrText xml:space="preserve"> PAGEREF _Toc181006511 \h </w:instrText>
      </w:r>
      <w:r>
        <w:fldChar w:fldCharType="separate"/>
      </w:r>
      <w:r>
        <w:t>80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Abrolhos Islands reserve</w:t>
      </w:r>
    </w:p>
    <w:p>
      <w:pPr>
        <w:pStyle w:val="TOC8"/>
        <w:rPr>
          <w:sz w:val="24"/>
          <w:szCs w:val="24"/>
        </w:rPr>
      </w:pPr>
      <w:r>
        <w:rPr>
          <w:szCs w:val="24"/>
        </w:rPr>
        <w:t>121</w:t>
      </w:r>
      <w:r>
        <w:rPr>
          <w:snapToGrid w:val="0"/>
          <w:szCs w:val="24"/>
        </w:rPr>
        <w:t>.</w:t>
      </w:r>
      <w:r>
        <w:rPr>
          <w:snapToGrid w:val="0"/>
          <w:szCs w:val="24"/>
        </w:rPr>
        <w:tab/>
        <w:t>Regulations relating to Abrolhos Islands reserve</w:t>
      </w:r>
      <w:r>
        <w:tab/>
      </w:r>
      <w:r>
        <w:fldChar w:fldCharType="begin"/>
      </w:r>
      <w:r>
        <w:instrText xml:space="preserve"> PAGEREF _Toc181006513 \h </w:instrText>
      </w:r>
      <w:r>
        <w:fldChar w:fldCharType="separate"/>
      </w:r>
      <w:r>
        <w:t>81</w:t>
      </w:r>
      <w:r>
        <w:fldChar w:fldCharType="end"/>
      </w:r>
    </w:p>
    <w:p>
      <w:pPr>
        <w:pStyle w:val="TOC8"/>
        <w:rPr>
          <w:sz w:val="24"/>
          <w:szCs w:val="24"/>
        </w:rPr>
      </w:pPr>
      <w:r>
        <w:rPr>
          <w:szCs w:val="24"/>
        </w:rPr>
        <w:t>122</w:t>
      </w:r>
      <w:r>
        <w:rPr>
          <w:snapToGrid w:val="0"/>
          <w:szCs w:val="24"/>
        </w:rPr>
        <w:t>.</w:t>
      </w:r>
      <w:r>
        <w:rPr>
          <w:snapToGrid w:val="0"/>
          <w:szCs w:val="24"/>
        </w:rPr>
        <w:tab/>
        <w:t>Vesting of management of reserve</w:t>
      </w:r>
      <w:r>
        <w:tab/>
      </w:r>
      <w:r>
        <w:fldChar w:fldCharType="begin"/>
      </w:r>
      <w:r>
        <w:instrText xml:space="preserve"> PAGEREF _Toc181006514 \h </w:instrText>
      </w:r>
      <w:r>
        <w:fldChar w:fldCharType="separate"/>
      </w:r>
      <w:r>
        <w:t>82</w:t>
      </w:r>
      <w:r>
        <w:fldChar w:fldCharType="end"/>
      </w:r>
    </w:p>
    <w:p>
      <w:pPr>
        <w:pStyle w:val="TOC8"/>
        <w:rPr>
          <w:sz w:val="24"/>
          <w:szCs w:val="24"/>
        </w:rPr>
      </w:pPr>
      <w:r>
        <w:rPr>
          <w:szCs w:val="24"/>
        </w:rPr>
        <w:t>123</w:t>
      </w:r>
      <w:r>
        <w:rPr>
          <w:snapToGrid w:val="0"/>
          <w:szCs w:val="24"/>
        </w:rPr>
        <w:t>.</w:t>
      </w:r>
      <w:r>
        <w:rPr>
          <w:snapToGrid w:val="0"/>
          <w:szCs w:val="24"/>
        </w:rPr>
        <w:tab/>
        <w:t xml:space="preserve">Application of certain sections of the </w:t>
      </w:r>
      <w:r>
        <w:rPr>
          <w:i/>
          <w:snapToGrid w:val="0"/>
          <w:szCs w:val="24"/>
        </w:rPr>
        <w:t>Parks and Reserves Act 1895</w:t>
      </w:r>
      <w:r>
        <w:tab/>
      </w:r>
      <w:r>
        <w:fldChar w:fldCharType="begin"/>
      </w:r>
      <w:r>
        <w:instrText xml:space="preserve"> PAGEREF _Toc181006515 \h </w:instrText>
      </w:r>
      <w:r>
        <w:fldChar w:fldCharType="separate"/>
      </w:r>
      <w:r>
        <w:t>83</w:t>
      </w:r>
      <w:r>
        <w:fldChar w:fldCharType="end"/>
      </w:r>
    </w:p>
    <w:p>
      <w:pPr>
        <w:pStyle w:val="TOC2"/>
        <w:tabs>
          <w:tab w:val="right" w:leader="dot" w:pos="7086"/>
        </w:tabs>
        <w:rPr>
          <w:b w:val="0"/>
          <w:sz w:val="24"/>
          <w:szCs w:val="24"/>
        </w:rPr>
      </w:pPr>
      <w:r>
        <w:rPr>
          <w:szCs w:val="30"/>
        </w:rPr>
        <w:t>Part 12 — Register</w:t>
      </w:r>
    </w:p>
    <w:p>
      <w:pPr>
        <w:pStyle w:val="TOC8"/>
        <w:rPr>
          <w:sz w:val="24"/>
          <w:szCs w:val="24"/>
        </w:rPr>
      </w:pPr>
      <w:r>
        <w:rPr>
          <w:szCs w:val="24"/>
        </w:rPr>
        <w:t>124</w:t>
      </w:r>
      <w:r>
        <w:rPr>
          <w:snapToGrid w:val="0"/>
          <w:szCs w:val="24"/>
        </w:rPr>
        <w:t>.</w:t>
      </w:r>
      <w:r>
        <w:rPr>
          <w:snapToGrid w:val="0"/>
          <w:szCs w:val="24"/>
        </w:rPr>
        <w:tab/>
        <w:t>Registrar</w:t>
      </w:r>
      <w:r>
        <w:tab/>
      </w:r>
      <w:r>
        <w:fldChar w:fldCharType="begin"/>
      </w:r>
      <w:r>
        <w:instrText xml:space="preserve"> PAGEREF _Toc181006517 \h </w:instrText>
      </w:r>
      <w:r>
        <w:fldChar w:fldCharType="separate"/>
      </w:r>
      <w:r>
        <w:t>84</w:t>
      </w:r>
      <w:r>
        <w:fldChar w:fldCharType="end"/>
      </w:r>
    </w:p>
    <w:p>
      <w:pPr>
        <w:pStyle w:val="TOC8"/>
        <w:rPr>
          <w:sz w:val="24"/>
          <w:szCs w:val="24"/>
        </w:rPr>
      </w:pPr>
      <w:r>
        <w:rPr>
          <w:szCs w:val="24"/>
        </w:rPr>
        <w:t>125</w:t>
      </w:r>
      <w:r>
        <w:rPr>
          <w:snapToGrid w:val="0"/>
          <w:szCs w:val="24"/>
        </w:rPr>
        <w:t>.</w:t>
      </w:r>
      <w:r>
        <w:rPr>
          <w:snapToGrid w:val="0"/>
          <w:szCs w:val="24"/>
        </w:rPr>
        <w:tab/>
        <w:t>Register</w:t>
      </w:r>
      <w:r>
        <w:tab/>
      </w:r>
      <w:r>
        <w:fldChar w:fldCharType="begin"/>
      </w:r>
      <w:r>
        <w:instrText xml:space="preserve"> PAGEREF _Toc181006518 \h </w:instrText>
      </w:r>
      <w:r>
        <w:fldChar w:fldCharType="separate"/>
      </w:r>
      <w:r>
        <w:t>84</w:t>
      </w:r>
      <w:r>
        <w:fldChar w:fldCharType="end"/>
      </w:r>
    </w:p>
    <w:p>
      <w:pPr>
        <w:pStyle w:val="TOC8"/>
        <w:rPr>
          <w:sz w:val="24"/>
          <w:szCs w:val="24"/>
        </w:rPr>
      </w:pPr>
      <w:r>
        <w:rPr>
          <w:szCs w:val="24"/>
        </w:rPr>
        <w:t>126</w:t>
      </w:r>
      <w:r>
        <w:rPr>
          <w:snapToGrid w:val="0"/>
          <w:szCs w:val="24"/>
        </w:rPr>
        <w:t>.</w:t>
      </w:r>
      <w:r>
        <w:rPr>
          <w:snapToGrid w:val="0"/>
          <w:szCs w:val="24"/>
        </w:rPr>
        <w:tab/>
        <w:t>Information to be included in register</w:t>
      </w:r>
      <w:r>
        <w:tab/>
      </w:r>
      <w:r>
        <w:fldChar w:fldCharType="begin"/>
      </w:r>
      <w:r>
        <w:instrText xml:space="preserve"> PAGEREF _Toc181006519 \h </w:instrText>
      </w:r>
      <w:r>
        <w:fldChar w:fldCharType="separate"/>
      </w:r>
      <w:r>
        <w:t>84</w:t>
      </w:r>
      <w:r>
        <w:fldChar w:fldCharType="end"/>
      </w:r>
    </w:p>
    <w:p>
      <w:pPr>
        <w:pStyle w:val="TOC8"/>
        <w:rPr>
          <w:sz w:val="24"/>
          <w:szCs w:val="24"/>
        </w:rPr>
      </w:pPr>
      <w:r>
        <w:rPr>
          <w:szCs w:val="24"/>
        </w:rPr>
        <w:t>127</w:t>
      </w:r>
      <w:r>
        <w:rPr>
          <w:snapToGrid w:val="0"/>
          <w:szCs w:val="24"/>
        </w:rPr>
        <w:t>.</w:t>
      </w:r>
      <w:r>
        <w:rPr>
          <w:snapToGrid w:val="0"/>
          <w:szCs w:val="24"/>
        </w:rPr>
        <w:tab/>
        <w:t>Application for notation of security interest</w:t>
      </w:r>
      <w:r>
        <w:tab/>
      </w:r>
      <w:r>
        <w:fldChar w:fldCharType="begin"/>
      </w:r>
      <w:r>
        <w:instrText xml:space="preserve"> PAGEREF _Toc181006520 \h </w:instrText>
      </w:r>
      <w:r>
        <w:fldChar w:fldCharType="separate"/>
      </w:r>
      <w:r>
        <w:t>85</w:t>
      </w:r>
      <w:r>
        <w:fldChar w:fldCharType="end"/>
      </w:r>
    </w:p>
    <w:p>
      <w:pPr>
        <w:pStyle w:val="TOC8"/>
        <w:rPr>
          <w:sz w:val="24"/>
          <w:szCs w:val="24"/>
        </w:rPr>
      </w:pPr>
      <w:r>
        <w:rPr>
          <w:szCs w:val="24"/>
        </w:rPr>
        <w:t>128</w:t>
      </w:r>
      <w:r>
        <w:rPr>
          <w:snapToGrid w:val="0"/>
          <w:szCs w:val="24"/>
        </w:rPr>
        <w:t>.</w:t>
      </w:r>
      <w:r>
        <w:rPr>
          <w:snapToGrid w:val="0"/>
          <w:szCs w:val="24"/>
        </w:rPr>
        <w:tab/>
        <w:t>Notation of security interest</w:t>
      </w:r>
      <w:r>
        <w:tab/>
      </w:r>
      <w:r>
        <w:fldChar w:fldCharType="begin"/>
      </w:r>
      <w:r>
        <w:instrText xml:space="preserve"> PAGEREF _Toc181006521 \h </w:instrText>
      </w:r>
      <w:r>
        <w:fldChar w:fldCharType="separate"/>
      </w:r>
      <w:r>
        <w:t>85</w:t>
      </w:r>
      <w:r>
        <w:fldChar w:fldCharType="end"/>
      </w:r>
    </w:p>
    <w:p>
      <w:pPr>
        <w:pStyle w:val="TOC8"/>
        <w:rPr>
          <w:sz w:val="24"/>
          <w:szCs w:val="24"/>
        </w:rPr>
      </w:pPr>
      <w:r>
        <w:rPr>
          <w:szCs w:val="24"/>
        </w:rPr>
        <w:t>129</w:t>
      </w:r>
      <w:r>
        <w:rPr>
          <w:snapToGrid w:val="0"/>
          <w:szCs w:val="24"/>
        </w:rPr>
        <w:t>.</w:t>
      </w:r>
      <w:r>
        <w:rPr>
          <w:snapToGrid w:val="0"/>
          <w:szCs w:val="24"/>
        </w:rPr>
        <w:tab/>
        <w:t>Registrar not to be concerned with certain matters</w:t>
      </w:r>
      <w:r>
        <w:tab/>
      </w:r>
      <w:r>
        <w:fldChar w:fldCharType="begin"/>
      </w:r>
      <w:r>
        <w:instrText xml:space="preserve"> PAGEREF _Toc181006522 \h </w:instrText>
      </w:r>
      <w:r>
        <w:fldChar w:fldCharType="separate"/>
      </w:r>
      <w:r>
        <w:t>86</w:t>
      </w:r>
      <w:r>
        <w:fldChar w:fldCharType="end"/>
      </w:r>
    </w:p>
    <w:p>
      <w:pPr>
        <w:pStyle w:val="TOC8"/>
        <w:rPr>
          <w:sz w:val="24"/>
          <w:szCs w:val="24"/>
        </w:rPr>
      </w:pPr>
      <w:r>
        <w:rPr>
          <w:szCs w:val="24"/>
        </w:rPr>
        <w:t>130</w:t>
      </w:r>
      <w:r>
        <w:rPr>
          <w:snapToGrid w:val="0"/>
          <w:szCs w:val="24"/>
        </w:rPr>
        <w:t>.</w:t>
      </w:r>
      <w:r>
        <w:rPr>
          <w:snapToGrid w:val="0"/>
          <w:szCs w:val="24"/>
        </w:rPr>
        <w:tab/>
        <w:t>Effect of notation — security holder to be notified of certain events affecting security interest</w:t>
      </w:r>
      <w:r>
        <w:tab/>
      </w:r>
      <w:r>
        <w:fldChar w:fldCharType="begin"/>
      </w:r>
      <w:r>
        <w:instrText xml:space="preserve"> PAGEREF _Toc181006523 \h </w:instrText>
      </w:r>
      <w:r>
        <w:fldChar w:fldCharType="separate"/>
      </w:r>
      <w:r>
        <w:t>86</w:t>
      </w:r>
      <w:r>
        <w:fldChar w:fldCharType="end"/>
      </w:r>
    </w:p>
    <w:p>
      <w:pPr>
        <w:pStyle w:val="TOC8"/>
        <w:rPr>
          <w:sz w:val="24"/>
          <w:szCs w:val="24"/>
        </w:rPr>
      </w:pPr>
      <w:r>
        <w:rPr>
          <w:szCs w:val="24"/>
        </w:rPr>
        <w:t>131</w:t>
      </w:r>
      <w:r>
        <w:rPr>
          <w:snapToGrid w:val="0"/>
          <w:szCs w:val="24"/>
        </w:rPr>
        <w:t>.</w:t>
      </w:r>
      <w:r>
        <w:rPr>
          <w:snapToGrid w:val="0"/>
          <w:szCs w:val="24"/>
        </w:rPr>
        <w:tab/>
        <w:t>Removal or variation of notation</w:t>
      </w:r>
      <w:r>
        <w:tab/>
      </w:r>
      <w:r>
        <w:fldChar w:fldCharType="begin"/>
      </w:r>
      <w:r>
        <w:instrText xml:space="preserve"> PAGEREF _Toc181006524 \h </w:instrText>
      </w:r>
      <w:r>
        <w:fldChar w:fldCharType="separate"/>
      </w:r>
      <w:r>
        <w:t>87</w:t>
      </w:r>
      <w:r>
        <w:fldChar w:fldCharType="end"/>
      </w:r>
    </w:p>
    <w:p>
      <w:pPr>
        <w:pStyle w:val="TOC8"/>
        <w:rPr>
          <w:sz w:val="24"/>
          <w:szCs w:val="24"/>
        </w:rPr>
      </w:pPr>
      <w:r>
        <w:rPr>
          <w:szCs w:val="24"/>
        </w:rPr>
        <w:t>132</w:t>
      </w:r>
      <w:r>
        <w:rPr>
          <w:snapToGrid w:val="0"/>
          <w:szCs w:val="24"/>
        </w:rPr>
        <w:t>.</w:t>
      </w:r>
      <w:r>
        <w:rPr>
          <w:snapToGrid w:val="0"/>
          <w:szCs w:val="24"/>
        </w:rPr>
        <w:tab/>
        <w:t>Register may be amended</w:t>
      </w:r>
      <w:r>
        <w:tab/>
      </w:r>
      <w:r>
        <w:fldChar w:fldCharType="begin"/>
      </w:r>
      <w:r>
        <w:instrText xml:space="preserve"> PAGEREF _Toc181006525 \h </w:instrText>
      </w:r>
      <w:r>
        <w:fldChar w:fldCharType="separate"/>
      </w:r>
      <w:r>
        <w:t>88</w:t>
      </w:r>
      <w:r>
        <w:fldChar w:fldCharType="end"/>
      </w:r>
    </w:p>
    <w:p>
      <w:pPr>
        <w:pStyle w:val="TOC8"/>
        <w:rPr>
          <w:sz w:val="24"/>
          <w:szCs w:val="24"/>
        </w:rPr>
      </w:pPr>
      <w:r>
        <w:rPr>
          <w:szCs w:val="24"/>
        </w:rPr>
        <w:t>133</w:t>
      </w:r>
      <w:r>
        <w:rPr>
          <w:snapToGrid w:val="0"/>
          <w:szCs w:val="24"/>
        </w:rPr>
        <w:t>.</w:t>
      </w:r>
      <w:r>
        <w:rPr>
          <w:snapToGrid w:val="0"/>
          <w:szCs w:val="24"/>
        </w:rPr>
        <w:tab/>
        <w:t>No compensation payable</w:t>
      </w:r>
      <w:r>
        <w:tab/>
      </w:r>
      <w:r>
        <w:fldChar w:fldCharType="begin"/>
      </w:r>
      <w:r>
        <w:instrText xml:space="preserve"> PAGEREF _Toc181006526 \h </w:instrText>
      </w:r>
      <w:r>
        <w:fldChar w:fldCharType="separate"/>
      </w:r>
      <w:r>
        <w:t>88</w:t>
      </w:r>
      <w:r>
        <w:fldChar w:fldCharType="end"/>
      </w:r>
    </w:p>
    <w:p>
      <w:pPr>
        <w:pStyle w:val="TOC8"/>
        <w:rPr>
          <w:sz w:val="24"/>
          <w:szCs w:val="24"/>
        </w:rPr>
      </w:pPr>
      <w:r>
        <w:rPr>
          <w:szCs w:val="24"/>
        </w:rPr>
        <w:t>134</w:t>
      </w:r>
      <w:r>
        <w:rPr>
          <w:snapToGrid w:val="0"/>
          <w:szCs w:val="24"/>
        </w:rPr>
        <w:t>.</w:t>
      </w:r>
      <w:r>
        <w:rPr>
          <w:snapToGrid w:val="0"/>
          <w:szCs w:val="24"/>
        </w:rPr>
        <w:tab/>
        <w:t>Regulations relating to register</w:t>
      </w:r>
      <w:r>
        <w:tab/>
      </w:r>
      <w:r>
        <w:fldChar w:fldCharType="begin"/>
      </w:r>
      <w:r>
        <w:instrText xml:space="preserve"> PAGEREF _Toc181006527 \h </w:instrText>
      </w:r>
      <w:r>
        <w:fldChar w:fldCharType="separate"/>
      </w:r>
      <w:r>
        <w:t>88</w:t>
      </w:r>
      <w:r>
        <w:fldChar w:fldCharType="end"/>
      </w:r>
    </w:p>
    <w:p>
      <w:pPr>
        <w:pStyle w:val="TOC2"/>
        <w:tabs>
          <w:tab w:val="right" w:leader="dot" w:pos="7086"/>
        </w:tabs>
        <w:rPr>
          <w:b w:val="0"/>
          <w:sz w:val="24"/>
          <w:szCs w:val="24"/>
        </w:rPr>
      </w:pPr>
      <w:r>
        <w:rPr>
          <w:szCs w:val="30"/>
        </w:rPr>
        <w:t>Part 13 — General provisions relating to authorisations</w:t>
      </w:r>
    </w:p>
    <w:p>
      <w:pPr>
        <w:pStyle w:val="TOC8"/>
        <w:rPr>
          <w:sz w:val="24"/>
          <w:szCs w:val="24"/>
        </w:rPr>
      </w:pPr>
      <w:r>
        <w:rPr>
          <w:szCs w:val="24"/>
        </w:rPr>
        <w:t>135</w:t>
      </w:r>
      <w:r>
        <w:rPr>
          <w:snapToGrid w:val="0"/>
          <w:szCs w:val="24"/>
        </w:rPr>
        <w:t>.</w:t>
      </w:r>
      <w:r>
        <w:rPr>
          <w:snapToGrid w:val="0"/>
          <w:szCs w:val="24"/>
        </w:rPr>
        <w:tab/>
        <w:t>Applications</w:t>
      </w:r>
      <w:r>
        <w:tab/>
      </w:r>
      <w:r>
        <w:fldChar w:fldCharType="begin"/>
      </w:r>
      <w:r>
        <w:instrText xml:space="preserve"> PAGEREF _Toc181006529 \h </w:instrText>
      </w:r>
      <w:r>
        <w:fldChar w:fldCharType="separate"/>
      </w:r>
      <w:r>
        <w:t>89</w:t>
      </w:r>
      <w:r>
        <w:fldChar w:fldCharType="end"/>
      </w:r>
    </w:p>
    <w:p>
      <w:pPr>
        <w:pStyle w:val="TOC8"/>
        <w:rPr>
          <w:sz w:val="24"/>
          <w:szCs w:val="24"/>
        </w:rPr>
      </w:pPr>
      <w:r>
        <w:rPr>
          <w:szCs w:val="24"/>
        </w:rPr>
        <w:t>136</w:t>
      </w:r>
      <w:r>
        <w:rPr>
          <w:snapToGrid w:val="0"/>
          <w:szCs w:val="24"/>
        </w:rPr>
        <w:t>.</w:t>
      </w:r>
      <w:r>
        <w:rPr>
          <w:snapToGrid w:val="0"/>
          <w:szCs w:val="24"/>
        </w:rPr>
        <w:tab/>
        <w:t>Grant of authorisations not as of right</w:t>
      </w:r>
      <w:r>
        <w:tab/>
      </w:r>
      <w:r>
        <w:fldChar w:fldCharType="begin"/>
      </w:r>
      <w:r>
        <w:instrText xml:space="preserve"> PAGEREF _Toc181006530 \h </w:instrText>
      </w:r>
      <w:r>
        <w:fldChar w:fldCharType="separate"/>
      </w:r>
      <w:r>
        <w:t>89</w:t>
      </w:r>
      <w:r>
        <w:fldChar w:fldCharType="end"/>
      </w:r>
    </w:p>
    <w:p>
      <w:pPr>
        <w:pStyle w:val="TOC8"/>
        <w:rPr>
          <w:sz w:val="24"/>
          <w:szCs w:val="24"/>
        </w:rPr>
      </w:pPr>
      <w:r>
        <w:rPr>
          <w:szCs w:val="24"/>
        </w:rPr>
        <w:t>136A</w:t>
      </w:r>
      <w:r>
        <w:rPr>
          <w:snapToGrid w:val="0"/>
          <w:szCs w:val="24"/>
        </w:rPr>
        <w:t xml:space="preserve">. </w:t>
      </w:r>
      <w:r>
        <w:rPr>
          <w:snapToGrid w:val="0"/>
          <w:szCs w:val="24"/>
        </w:rPr>
        <w:tab/>
        <w:t>Grant or renewal of authorisations over areas in marine reserves</w:t>
      </w:r>
      <w:r>
        <w:tab/>
      </w:r>
      <w:r>
        <w:fldChar w:fldCharType="begin"/>
      </w:r>
      <w:r>
        <w:instrText xml:space="preserve"> PAGEREF _Toc181006531 \h </w:instrText>
      </w:r>
      <w:r>
        <w:fldChar w:fldCharType="separate"/>
      </w:r>
      <w:r>
        <w:t>90</w:t>
      </w:r>
      <w:r>
        <w:fldChar w:fldCharType="end"/>
      </w:r>
    </w:p>
    <w:p>
      <w:pPr>
        <w:pStyle w:val="TOC8"/>
        <w:rPr>
          <w:sz w:val="24"/>
          <w:szCs w:val="24"/>
        </w:rPr>
      </w:pPr>
      <w:r>
        <w:rPr>
          <w:szCs w:val="24"/>
        </w:rPr>
        <w:t>137</w:t>
      </w:r>
      <w:r>
        <w:rPr>
          <w:snapToGrid w:val="0"/>
          <w:szCs w:val="24"/>
        </w:rPr>
        <w:t>.</w:t>
      </w:r>
      <w:r>
        <w:rPr>
          <w:snapToGrid w:val="0"/>
          <w:szCs w:val="24"/>
        </w:rPr>
        <w:tab/>
        <w:t>Effect of authorisations</w:t>
      </w:r>
      <w:r>
        <w:tab/>
      </w:r>
      <w:r>
        <w:fldChar w:fldCharType="begin"/>
      </w:r>
      <w:r>
        <w:instrText xml:space="preserve"> PAGEREF _Toc181006532 \h </w:instrText>
      </w:r>
      <w:r>
        <w:fldChar w:fldCharType="separate"/>
      </w:r>
      <w:r>
        <w:t>91</w:t>
      </w:r>
      <w:r>
        <w:fldChar w:fldCharType="end"/>
      </w:r>
    </w:p>
    <w:p>
      <w:pPr>
        <w:pStyle w:val="TOC8"/>
        <w:rPr>
          <w:sz w:val="24"/>
          <w:szCs w:val="24"/>
        </w:rPr>
      </w:pPr>
      <w:r>
        <w:rPr>
          <w:szCs w:val="24"/>
        </w:rPr>
        <w:t>138</w:t>
      </w:r>
      <w:r>
        <w:rPr>
          <w:snapToGrid w:val="0"/>
          <w:szCs w:val="24"/>
        </w:rPr>
        <w:t>.</w:t>
      </w:r>
      <w:r>
        <w:rPr>
          <w:snapToGrid w:val="0"/>
          <w:szCs w:val="24"/>
        </w:rPr>
        <w:tab/>
        <w:t>Form of authorisations</w:t>
      </w:r>
      <w:r>
        <w:tab/>
      </w:r>
      <w:r>
        <w:fldChar w:fldCharType="begin"/>
      </w:r>
      <w:r>
        <w:instrText xml:space="preserve"> PAGEREF _Toc181006533 \h </w:instrText>
      </w:r>
      <w:r>
        <w:fldChar w:fldCharType="separate"/>
      </w:r>
      <w:r>
        <w:t>91</w:t>
      </w:r>
      <w:r>
        <w:fldChar w:fldCharType="end"/>
      </w:r>
    </w:p>
    <w:p>
      <w:pPr>
        <w:pStyle w:val="TOC8"/>
        <w:rPr>
          <w:sz w:val="24"/>
          <w:szCs w:val="24"/>
        </w:rPr>
      </w:pPr>
      <w:r>
        <w:rPr>
          <w:szCs w:val="24"/>
        </w:rPr>
        <w:t>139</w:t>
      </w:r>
      <w:r>
        <w:rPr>
          <w:snapToGrid w:val="0"/>
          <w:szCs w:val="24"/>
        </w:rPr>
        <w:t>.</w:t>
      </w:r>
      <w:r>
        <w:rPr>
          <w:snapToGrid w:val="0"/>
          <w:szCs w:val="24"/>
        </w:rPr>
        <w:tab/>
        <w:t>Renewal after expiry</w:t>
      </w:r>
      <w:r>
        <w:tab/>
      </w:r>
      <w:r>
        <w:fldChar w:fldCharType="begin"/>
      </w:r>
      <w:r>
        <w:instrText xml:space="preserve"> PAGEREF _Toc181006534 \h </w:instrText>
      </w:r>
      <w:r>
        <w:fldChar w:fldCharType="separate"/>
      </w:r>
      <w:r>
        <w:t>91</w:t>
      </w:r>
      <w:r>
        <w:fldChar w:fldCharType="end"/>
      </w:r>
    </w:p>
    <w:p>
      <w:pPr>
        <w:pStyle w:val="TOC8"/>
        <w:rPr>
          <w:sz w:val="24"/>
          <w:szCs w:val="24"/>
        </w:rPr>
      </w:pPr>
      <w:r>
        <w:rPr>
          <w:szCs w:val="24"/>
        </w:rPr>
        <w:t>140</w:t>
      </w:r>
      <w:r>
        <w:rPr>
          <w:snapToGrid w:val="0"/>
          <w:szCs w:val="24"/>
        </w:rPr>
        <w:t>.</w:t>
      </w:r>
      <w:r>
        <w:rPr>
          <w:snapToGrid w:val="0"/>
          <w:szCs w:val="24"/>
        </w:rPr>
        <w:tab/>
        <w:t>Transfer</w:t>
      </w:r>
      <w:r>
        <w:tab/>
      </w:r>
      <w:r>
        <w:fldChar w:fldCharType="begin"/>
      </w:r>
      <w:r>
        <w:instrText xml:space="preserve"> PAGEREF _Toc181006535 \h </w:instrText>
      </w:r>
      <w:r>
        <w:fldChar w:fldCharType="separate"/>
      </w:r>
      <w:r>
        <w:t>92</w:t>
      </w:r>
      <w:r>
        <w:fldChar w:fldCharType="end"/>
      </w:r>
    </w:p>
    <w:p>
      <w:pPr>
        <w:pStyle w:val="TOC8"/>
        <w:rPr>
          <w:sz w:val="24"/>
          <w:szCs w:val="24"/>
        </w:rPr>
      </w:pPr>
      <w:r>
        <w:rPr>
          <w:szCs w:val="24"/>
        </w:rPr>
        <w:t>141</w:t>
      </w:r>
      <w:r>
        <w:rPr>
          <w:snapToGrid w:val="0"/>
          <w:szCs w:val="24"/>
        </w:rPr>
        <w:t>.</w:t>
      </w:r>
      <w:r>
        <w:rPr>
          <w:snapToGrid w:val="0"/>
          <w:szCs w:val="24"/>
        </w:rPr>
        <w:tab/>
        <w:t>Temporary transfer of entitlements</w:t>
      </w:r>
      <w:r>
        <w:tab/>
      </w:r>
      <w:r>
        <w:fldChar w:fldCharType="begin"/>
      </w:r>
      <w:r>
        <w:instrText xml:space="preserve"> PAGEREF _Toc181006536 \h </w:instrText>
      </w:r>
      <w:r>
        <w:fldChar w:fldCharType="separate"/>
      </w:r>
      <w:r>
        <w:t>93</w:t>
      </w:r>
      <w:r>
        <w:fldChar w:fldCharType="end"/>
      </w:r>
    </w:p>
    <w:p>
      <w:pPr>
        <w:pStyle w:val="TOC8"/>
        <w:rPr>
          <w:sz w:val="24"/>
          <w:szCs w:val="24"/>
        </w:rPr>
      </w:pPr>
      <w:r>
        <w:rPr>
          <w:szCs w:val="24"/>
        </w:rPr>
        <w:t>142</w:t>
      </w:r>
      <w:r>
        <w:rPr>
          <w:snapToGrid w:val="0"/>
          <w:szCs w:val="24"/>
        </w:rPr>
        <w:t>.</w:t>
      </w:r>
      <w:r>
        <w:rPr>
          <w:snapToGrid w:val="0"/>
          <w:szCs w:val="24"/>
        </w:rPr>
        <w:tab/>
        <w:t>Variation</w:t>
      </w:r>
      <w:r>
        <w:tab/>
      </w:r>
      <w:r>
        <w:fldChar w:fldCharType="begin"/>
      </w:r>
      <w:r>
        <w:instrText xml:space="preserve"> PAGEREF _Toc181006537 \h </w:instrText>
      </w:r>
      <w:r>
        <w:fldChar w:fldCharType="separate"/>
      </w:r>
      <w:r>
        <w:t>93</w:t>
      </w:r>
      <w:r>
        <w:fldChar w:fldCharType="end"/>
      </w:r>
    </w:p>
    <w:p>
      <w:pPr>
        <w:pStyle w:val="TOC8"/>
        <w:rPr>
          <w:sz w:val="24"/>
          <w:szCs w:val="24"/>
        </w:rPr>
      </w:pPr>
      <w:r>
        <w:rPr>
          <w:szCs w:val="24"/>
        </w:rPr>
        <w:t>143</w:t>
      </w:r>
      <w:r>
        <w:rPr>
          <w:snapToGrid w:val="0"/>
          <w:szCs w:val="24"/>
        </w:rPr>
        <w:t>.</w:t>
      </w:r>
      <w:r>
        <w:rPr>
          <w:snapToGrid w:val="0"/>
          <w:szCs w:val="24"/>
        </w:rPr>
        <w:tab/>
        <w:t>Cancellation, suspension and non</w:t>
      </w:r>
      <w:r>
        <w:rPr>
          <w:snapToGrid w:val="0"/>
          <w:szCs w:val="24"/>
        </w:rPr>
        <w:noBreakHyphen/>
        <w:t>renewal</w:t>
      </w:r>
      <w:r>
        <w:tab/>
      </w:r>
      <w:r>
        <w:fldChar w:fldCharType="begin"/>
      </w:r>
      <w:r>
        <w:instrText xml:space="preserve"> PAGEREF _Toc181006538 \h </w:instrText>
      </w:r>
      <w:r>
        <w:fldChar w:fldCharType="separate"/>
      </w:r>
      <w:r>
        <w:t>94</w:t>
      </w:r>
      <w:r>
        <w:fldChar w:fldCharType="end"/>
      </w:r>
    </w:p>
    <w:p>
      <w:pPr>
        <w:pStyle w:val="TOC8"/>
        <w:rPr>
          <w:sz w:val="24"/>
          <w:szCs w:val="24"/>
        </w:rPr>
      </w:pPr>
      <w:r>
        <w:rPr>
          <w:szCs w:val="24"/>
        </w:rPr>
        <w:t>144</w:t>
      </w:r>
      <w:r>
        <w:rPr>
          <w:snapToGrid w:val="0"/>
          <w:szCs w:val="24"/>
        </w:rPr>
        <w:t>.</w:t>
      </w:r>
      <w:r>
        <w:rPr>
          <w:snapToGrid w:val="0"/>
          <w:szCs w:val="24"/>
        </w:rPr>
        <w:tab/>
        <w:t>Voluntary surrender</w:t>
      </w:r>
      <w:r>
        <w:tab/>
      </w:r>
      <w:r>
        <w:fldChar w:fldCharType="begin"/>
      </w:r>
      <w:r>
        <w:instrText xml:space="preserve"> PAGEREF _Toc181006539 \h </w:instrText>
      </w:r>
      <w:r>
        <w:fldChar w:fldCharType="separate"/>
      </w:r>
      <w:r>
        <w:t>96</w:t>
      </w:r>
      <w:r>
        <w:fldChar w:fldCharType="end"/>
      </w:r>
    </w:p>
    <w:p>
      <w:pPr>
        <w:pStyle w:val="TOC8"/>
        <w:rPr>
          <w:sz w:val="24"/>
          <w:szCs w:val="24"/>
        </w:rPr>
      </w:pPr>
      <w:r>
        <w:rPr>
          <w:szCs w:val="24"/>
        </w:rPr>
        <w:t>145</w:t>
      </w:r>
      <w:r>
        <w:rPr>
          <w:snapToGrid w:val="0"/>
          <w:szCs w:val="24"/>
        </w:rPr>
        <w:t>.</w:t>
      </w:r>
      <w:r>
        <w:rPr>
          <w:snapToGrid w:val="0"/>
          <w:szCs w:val="24"/>
        </w:rPr>
        <w:tab/>
        <w:t>Return of authorisations</w:t>
      </w:r>
      <w:r>
        <w:tab/>
      </w:r>
      <w:r>
        <w:fldChar w:fldCharType="begin"/>
      </w:r>
      <w:r>
        <w:instrText xml:space="preserve"> PAGEREF _Toc181006540 \h </w:instrText>
      </w:r>
      <w:r>
        <w:fldChar w:fldCharType="separate"/>
      </w:r>
      <w:r>
        <w:t>96</w:t>
      </w:r>
      <w:r>
        <w:fldChar w:fldCharType="end"/>
      </w:r>
    </w:p>
    <w:p>
      <w:pPr>
        <w:pStyle w:val="TOC2"/>
        <w:tabs>
          <w:tab w:val="right" w:leader="dot" w:pos="7086"/>
        </w:tabs>
        <w:rPr>
          <w:b w:val="0"/>
          <w:sz w:val="24"/>
          <w:szCs w:val="24"/>
        </w:rPr>
      </w:pPr>
      <w:r>
        <w:rPr>
          <w:szCs w:val="30"/>
        </w:rPr>
        <w:t>Part 14 — Right to object or apply for review</w:t>
      </w:r>
    </w:p>
    <w:p>
      <w:pPr>
        <w:pStyle w:val="TOC8"/>
        <w:rPr>
          <w:sz w:val="24"/>
          <w:szCs w:val="24"/>
        </w:rPr>
      </w:pPr>
      <w:r>
        <w:rPr>
          <w:szCs w:val="24"/>
        </w:rPr>
        <w:t>146</w:t>
      </w:r>
      <w:r>
        <w:rPr>
          <w:snapToGrid w:val="0"/>
          <w:szCs w:val="24"/>
        </w:rPr>
        <w:t>.</w:t>
      </w:r>
      <w:r>
        <w:rPr>
          <w:snapToGrid w:val="0"/>
          <w:szCs w:val="24"/>
        </w:rPr>
        <w:tab/>
        <w:t>Meaning of “affected person”</w:t>
      </w:r>
      <w:r>
        <w:tab/>
      </w:r>
      <w:r>
        <w:fldChar w:fldCharType="begin"/>
      </w:r>
      <w:r>
        <w:instrText xml:space="preserve"> PAGEREF _Toc181006542 \h </w:instrText>
      </w:r>
      <w:r>
        <w:fldChar w:fldCharType="separate"/>
      </w:r>
      <w:r>
        <w:t>97</w:t>
      </w:r>
      <w:r>
        <w:fldChar w:fldCharType="end"/>
      </w:r>
    </w:p>
    <w:p>
      <w:pPr>
        <w:pStyle w:val="TOC8"/>
        <w:rPr>
          <w:sz w:val="24"/>
          <w:szCs w:val="24"/>
        </w:rPr>
      </w:pPr>
      <w:r>
        <w:rPr>
          <w:szCs w:val="24"/>
        </w:rPr>
        <w:t>147</w:t>
      </w:r>
      <w:r>
        <w:rPr>
          <w:snapToGrid w:val="0"/>
          <w:szCs w:val="24"/>
        </w:rPr>
        <w:t>.</w:t>
      </w:r>
      <w:r>
        <w:rPr>
          <w:snapToGrid w:val="0"/>
          <w:szCs w:val="24"/>
        </w:rPr>
        <w:tab/>
      </w:r>
      <w:r>
        <w:rPr>
          <w:szCs w:val="24"/>
        </w:rPr>
        <w:t xml:space="preserve">CEO </w:t>
      </w:r>
      <w:r>
        <w:rPr>
          <w:snapToGrid w:val="0"/>
          <w:szCs w:val="24"/>
        </w:rPr>
        <w:t>to notify persons of certain decisions</w:t>
      </w:r>
      <w:r>
        <w:tab/>
      </w:r>
      <w:r>
        <w:fldChar w:fldCharType="begin"/>
      </w:r>
      <w:r>
        <w:instrText xml:space="preserve"> PAGEREF _Toc181006543 \h </w:instrText>
      </w:r>
      <w:r>
        <w:fldChar w:fldCharType="separate"/>
      </w:r>
      <w:r>
        <w:t>98</w:t>
      </w:r>
      <w:r>
        <w:fldChar w:fldCharType="end"/>
      </w:r>
    </w:p>
    <w:p>
      <w:pPr>
        <w:pStyle w:val="TOC8"/>
        <w:rPr>
          <w:sz w:val="24"/>
          <w:szCs w:val="24"/>
        </w:rPr>
      </w:pPr>
      <w:r>
        <w:rPr>
          <w:szCs w:val="24"/>
        </w:rPr>
        <w:t>148</w:t>
      </w:r>
      <w:r>
        <w:rPr>
          <w:snapToGrid w:val="0"/>
          <w:szCs w:val="24"/>
        </w:rPr>
        <w:t>.</w:t>
      </w:r>
      <w:r>
        <w:rPr>
          <w:snapToGrid w:val="0"/>
          <w:szCs w:val="24"/>
        </w:rPr>
        <w:tab/>
      </w:r>
      <w:r>
        <w:rPr>
          <w:szCs w:val="24"/>
        </w:rPr>
        <w:t xml:space="preserve">CEO </w:t>
      </w:r>
      <w:r>
        <w:rPr>
          <w:snapToGrid w:val="0"/>
          <w:szCs w:val="24"/>
        </w:rPr>
        <w:t>to publish notice of certain decisions</w:t>
      </w:r>
      <w:r>
        <w:tab/>
      </w:r>
      <w:r>
        <w:fldChar w:fldCharType="begin"/>
      </w:r>
      <w:r>
        <w:instrText xml:space="preserve"> PAGEREF _Toc181006544 \h </w:instrText>
      </w:r>
      <w:r>
        <w:fldChar w:fldCharType="separate"/>
      </w:r>
      <w:r>
        <w:t>98</w:t>
      </w:r>
      <w:r>
        <w:fldChar w:fldCharType="end"/>
      </w:r>
    </w:p>
    <w:p>
      <w:pPr>
        <w:pStyle w:val="TOC8"/>
        <w:rPr>
          <w:sz w:val="24"/>
          <w:szCs w:val="24"/>
        </w:rPr>
      </w:pPr>
      <w:r>
        <w:rPr>
          <w:szCs w:val="24"/>
        </w:rPr>
        <w:t>149.</w:t>
      </w:r>
      <w:r>
        <w:rPr>
          <w:szCs w:val="24"/>
        </w:rPr>
        <w:tab/>
        <w:t>Review</w:t>
      </w:r>
      <w:r>
        <w:tab/>
      </w:r>
      <w:r>
        <w:fldChar w:fldCharType="begin"/>
      </w:r>
      <w:r>
        <w:instrText xml:space="preserve"> PAGEREF _Toc181006545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Continuation of authorisation pending decision on renewal</w:t>
      </w:r>
      <w:r>
        <w:tab/>
      </w:r>
      <w:r>
        <w:fldChar w:fldCharType="begin"/>
      </w:r>
      <w:r>
        <w:instrText xml:space="preserve"> PAGEREF _Toc181006546 \h </w:instrText>
      </w:r>
      <w:r>
        <w:fldChar w:fldCharType="separate"/>
      </w:r>
      <w:r>
        <w:t>99</w:t>
      </w:r>
      <w:r>
        <w:fldChar w:fldCharType="end"/>
      </w:r>
    </w:p>
    <w:p>
      <w:pPr>
        <w:pStyle w:val="TOC8"/>
        <w:rPr>
          <w:sz w:val="24"/>
          <w:szCs w:val="24"/>
        </w:rPr>
      </w:pPr>
      <w:r>
        <w:rPr>
          <w:szCs w:val="24"/>
        </w:rPr>
        <w:t>151.</w:t>
      </w:r>
      <w:r>
        <w:rPr>
          <w:szCs w:val="24"/>
        </w:rPr>
        <w:tab/>
        <w:t>Notice of when decision has effect</w:t>
      </w:r>
      <w:r>
        <w:tab/>
      </w:r>
      <w:r>
        <w:fldChar w:fldCharType="begin"/>
      </w:r>
      <w:r>
        <w:instrText xml:space="preserve"> PAGEREF _Toc181006547 \h </w:instrText>
      </w:r>
      <w:r>
        <w:fldChar w:fldCharType="separate"/>
      </w:r>
      <w:r>
        <w:t>100</w:t>
      </w:r>
      <w:r>
        <w:fldChar w:fldCharType="end"/>
      </w:r>
    </w:p>
    <w:p>
      <w:pPr>
        <w:pStyle w:val="TOC8"/>
        <w:rPr>
          <w:sz w:val="24"/>
          <w:szCs w:val="24"/>
        </w:rPr>
      </w:pPr>
      <w:r>
        <w:rPr>
          <w:szCs w:val="24"/>
        </w:rPr>
        <w:t>152.</w:t>
      </w:r>
      <w:r>
        <w:rPr>
          <w:szCs w:val="24"/>
        </w:rPr>
        <w:tab/>
      </w:r>
      <w:r>
        <w:rPr>
          <w:snapToGrid w:val="0"/>
          <w:szCs w:val="24"/>
        </w:rPr>
        <w:t>Notice of decision upon application for review</w:t>
      </w:r>
      <w:r>
        <w:tab/>
      </w:r>
      <w:r>
        <w:fldChar w:fldCharType="begin"/>
      </w:r>
      <w:r>
        <w:instrText xml:space="preserve"> PAGEREF _Toc181006548 \h </w:instrText>
      </w:r>
      <w:r>
        <w:fldChar w:fldCharType="separate"/>
      </w:r>
      <w:r>
        <w:t>100</w:t>
      </w:r>
      <w:r>
        <w:fldChar w:fldCharType="end"/>
      </w:r>
    </w:p>
    <w:p>
      <w:pPr>
        <w:pStyle w:val="TOC2"/>
        <w:tabs>
          <w:tab w:val="right" w:leader="dot" w:pos="7086"/>
        </w:tabs>
        <w:rPr>
          <w:b w:val="0"/>
          <w:sz w:val="24"/>
          <w:szCs w:val="24"/>
        </w:rPr>
      </w:pPr>
      <w:r>
        <w:rPr>
          <w:szCs w:val="30"/>
        </w:rPr>
        <w:t>Part 15 — Miscellaneous offences</w:t>
      </w:r>
    </w:p>
    <w:p>
      <w:pPr>
        <w:pStyle w:val="TOC8"/>
        <w:rPr>
          <w:sz w:val="24"/>
          <w:szCs w:val="24"/>
        </w:rPr>
      </w:pPr>
      <w:r>
        <w:rPr>
          <w:szCs w:val="24"/>
        </w:rPr>
        <w:t>170</w:t>
      </w:r>
      <w:r>
        <w:rPr>
          <w:snapToGrid w:val="0"/>
          <w:szCs w:val="24"/>
        </w:rPr>
        <w:t>.</w:t>
      </w:r>
      <w:r>
        <w:rPr>
          <w:snapToGrid w:val="0"/>
          <w:szCs w:val="24"/>
        </w:rPr>
        <w:tab/>
        <w:t>Use of explosives or noxious substances for fishing</w:t>
      </w:r>
      <w:r>
        <w:tab/>
      </w:r>
      <w:r>
        <w:fldChar w:fldCharType="begin"/>
      </w:r>
      <w:r>
        <w:instrText xml:space="preserve"> PAGEREF _Toc181006550 \h </w:instrText>
      </w:r>
      <w:r>
        <w:fldChar w:fldCharType="separate"/>
      </w:r>
      <w:r>
        <w:t>102</w:t>
      </w:r>
      <w:r>
        <w:fldChar w:fldCharType="end"/>
      </w:r>
    </w:p>
    <w:p>
      <w:pPr>
        <w:pStyle w:val="TOC8"/>
        <w:rPr>
          <w:sz w:val="24"/>
          <w:szCs w:val="24"/>
        </w:rPr>
      </w:pPr>
      <w:r>
        <w:rPr>
          <w:szCs w:val="24"/>
        </w:rPr>
        <w:t>171</w:t>
      </w:r>
      <w:r>
        <w:rPr>
          <w:snapToGrid w:val="0"/>
          <w:szCs w:val="24"/>
        </w:rPr>
        <w:t>.</w:t>
      </w:r>
      <w:r>
        <w:rPr>
          <w:snapToGrid w:val="0"/>
          <w:szCs w:val="24"/>
        </w:rPr>
        <w:tab/>
        <w:t>Interference with lawful fishing activities</w:t>
      </w:r>
      <w:r>
        <w:tab/>
      </w:r>
      <w:r>
        <w:fldChar w:fldCharType="begin"/>
      </w:r>
      <w:r>
        <w:instrText xml:space="preserve"> PAGEREF _Toc181006551 \h </w:instrText>
      </w:r>
      <w:r>
        <w:fldChar w:fldCharType="separate"/>
      </w:r>
      <w:r>
        <w:t>102</w:t>
      </w:r>
      <w:r>
        <w:fldChar w:fldCharType="end"/>
      </w:r>
    </w:p>
    <w:p>
      <w:pPr>
        <w:pStyle w:val="TOC8"/>
        <w:rPr>
          <w:sz w:val="24"/>
          <w:szCs w:val="24"/>
        </w:rPr>
      </w:pPr>
      <w:r>
        <w:rPr>
          <w:szCs w:val="24"/>
        </w:rPr>
        <w:t>172</w:t>
      </w:r>
      <w:r>
        <w:rPr>
          <w:snapToGrid w:val="0"/>
          <w:szCs w:val="24"/>
        </w:rPr>
        <w:t>.</w:t>
      </w:r>
      <w:r>
        <w:rPr>
          <w:snapToGrid w:val="0"/>
          <w:szCs w:val="24"/>
        </w:rPr>
        <w:tab/>
        <w:t>Unlawful interference with fishing gear</w:t>
      </w:r>
      <w:r>
        <w:tab/>
      </w:r>
      <w:r>
        <w:fldChar w:fldCharType="begin"/>
      </w:r>
      <w:r>
        <w:instrText xml:space="preserve"> PAGEREF _Toc181006552 \h </w:instrText>
      </w:r>
      <w:r>
        <w:fldChar w:fldCharType="separate"/>
      </w:r>
      <w:r>
        <w:t>103</w:t>
      </w:r>
      <w:r>
        <w:fldChar w:fldCharType="end"/>
      </w:r>
    </w:p>
    <w:p>
      <w:pPr>
        <w:pStyle w:val="TOC8"/>
        <w:rPr>
          <w:sz w:val="24"/>
          <w:szCs w:val="24"/>
        </w:rPr>
      </w:pPr>
      <w:r>
        <w:rPr>
          <w:szCs w:val="24"/>
        </w:rPr>
        <w:t>173</w:t>
      </w:r>
      <w:r>
        <w:rPr>
          <w:snapToGrid w:val="0"/>
          <w:szCs w:val="24"/>
        </w:rPr>
        <w:t>.</w:t>
      </w:r>
      <w:r>
        <w:rPr>
          <w:snapToGrid w:val="0"/>
          <w:szCs w:val="24"/>
        </w:rPr>
        <w:tab/>
        <w:t>Purchase or sale of fish taken in contravention of this Act</w:t>
      </w:r>
      <w:r>
        <w:tab/>
      </w:r>
      <w:r>
        <w:fldChar w:fldCharType="begin"/>
      </w:r>
      <w:r>
        <w:instrText xml:space="preserve"> PAGEREF _Toc181006553 \h </w:instrText>
      </w:r>
      <w:r>
        <w:fldChar w:fldCharType="separate"/>
      </w:r>
      <w:r>
        <w:t>103</w:t>
      </w:r>
      <w:r>
        <w:fldChar w:fldCharType="end"/>
      </w:r>
    </w:p>
    <w:p>
      <w:pPr>
        <w:pStyle w:val="TOC8"/>
        <w:rPr>
          <w:sz w:val="24"/>
          <w:szCs w:val="24"/>
        </w:rPr>
      </w:pPr>
      <w:r>
        <w:rPr>
          <w:szCs w:val="24"/>
        </w:rPr>
        <w:t>174</w:t>
      </w:r>
      <w:r>
        <w:rPr>
          <w:snapToGrid w:val="0"/>
          <w:szCs w:val="24"/>
        </w:rPr>
        <w:t>.</w:t>
      </w:r>
      <w:r>
        <w:rPr>
          <w:snapToGrid w:val="0"/>
          <w:szCs w:val="24"/>
        </w:rPr>
        <w:tab/>
        <w:t>Use of foreign boat for fishing</w:t>
      </w:r>
      <w:r>
        <w:tab/>
      </w:r>
      <w:r>
        <w:fldChar w:fldCharType="begin"/>
      </w:r>
      <w:r>
        <w:instrText xml:space="preserve"> PAGEREF _Toc181006554 \h </w:instrText>
      </w:r>
      <w:r>
        <w:fldChar w:fldCharType="separate"/>
      </w:r>
      <w:r>
        <w:t>104</w:t>
      </w:r>
      <w:r>
        <w:fldChar w:fldCharType="end"/>
      </w:r>
    </w:p>
    <w:p>
      <w:pPr>
        <w:pStyle w:val="TOC8"/>
        <w:rPr>
          <w:sz w:val="24"/>
          <w:szCs w:val="24"/>
        </w:rPr>
      </w:pPr>
      <w:r>
        <w:rPr>
          <w:szCs w:val="24"/>
        </w:rPr>
        <w:t>175</w:t>
      </w:r>
      <w:r>
        <w:rPr>
          <w:snapToGrid w:val="0"/>
          <w:szCs w:val="24"/>
        </w:rPr>
        <w:t>.</w:t>
      </w:r>
      <w:r>
        <w:rPr>
          <w:snapToGrid w:val="0"/>
          <w:szCs w:val="24"/>
        </w:rPr>
        <w:tab/>
        <w:t>Having foreign boat equipped with fishing gear</w:t>
      </w:r>
      <w:r>
        <w:tab/>
      </w:r>
      <w:r>
        <w:fldChar w:fldCharType="begin"/>
      </w:r>
      <w:r>
        <w:instrText xml:space="preserve"> PAGEREF _Toc181006555 \h </w:instrText>
      </w:r>
      <w:r>
        <w:fldChar w:fldCharType="separate"/>
      </w:r>
      <w:r>
        <w:t>104</w:t>
      </w:r>
      <w:r>
        <w:fldChar w:fldCharType="end"/>
      </w:r>
    </w:p>
    <w:p>
      <w:pPr>
        <w:pStyle w:val="TOC8"/>
        <w:rPr>
          <w:sz w:val="24"/>
          <w:szCs w:val="24"/>
        </w:rPr>
      </w:pPr>
      <w:r>
        <w:rPr>
          <w:szCs w:val="24"/>
        </w:rPr>
        <w:t>176</w:t>
      </w:r>
      <w:r>
        <w:rPr>
          <w:snapToGrid w:val="0"/>
          <w:szCs w:val="24"/>
        </w:rPr>
        <w:t>.</w:t>
      </w:r>
      <w:r>
        <w:rPr>
          <w:snapToGrid w:val="0"/>
          <w:szCs w:val="24"/>
        </w:rPr>
        <w:tab/>
        <w:t>False statements in applications</w:t>
      </w:r>
      <w:r>
        <w:tab/>
      </w:r>
      <w:r>
        <w:fldChar w:fldCharType="begin"/>
      </w:r>
      <w:r>
        <w:instrText xml:space="preserve"> PAGEREF _Toc181006556 \h </w:instrText>
      </w:r>
      <w:r>
        <w:fldChar w:fldCharType="separate"/>
      </w:r>
      <w:r>
        <w:t>105</w:t>
      </w:r>
      <w:r>
        <w:fldChar w:fldCharType="end"/>
      </w:r>
    </w:p>
    <w:p>
      <w:pPr>
        <w:pStyle w:val="TOC2"/>
        <w:tabs>
          <w:tab w:val="right" w:leader="dot" w:pos="7086"/>
        </w:tabs>
        <w:rPr>
          <w:b w:val="0"/>
          <w:sz w:val="24"/>
          <w:szCs w:val="24"/>
        </w:rPr>
      </w:pPr>
      <w:r>
        <w:rPr>
          <w:szCs w:val="30"/>
        </w:rPr>
        <w:t>Part 16 — Fisheries officers</w:t>
      </w:r>
    </w:p>
    <w:p>
      <w:pPr>
        <w:pStyle w:val="TOC8"/>
        <w:rPr>
          <w:sz w:val="24"/>
          <w:szCs w:val="24"/>
        </w:rPr>
      </w:pPr>
      <w:r>
        <w:rPr>
          <w:szCs w:val="24"/>
        </w:rPr>
        <w:t>177</w:t>
      </w:r>
      <w:r>
        <w:rPr>
          <w:snapToGrid w:val="0"/>
          <w:szCs w:val="24"/>
        </w:rPr>
        <w:t>.</w:t>
      </w:r>
      <w:r>
        <w:rPr>
          <w:snapToGrid w:val="0"/>
          <w:szCs w:val="24"/>
        </w:rPr>
        <w:tab/>
        <w:t>Certificate of appointment</w:t>
      </w:r>
      <w:r>
        <w:tab/>
      </w:r>
      <w:r>
        <w:fldChar w:fldCharType="begin"/>
      </w:r>
      <w:r>
        <w:instrText xml:space="preserve"> PAGEREF _Toc181006558 \h </w:instrText>
      </w:r>
      <w:r>
        <w:fldChar w:fldCharType="separate"/>
      </w:r>
      <w:r>
        <w:t>106</w:t>
      </w:r>
      <w:r>
        <w:fldChar w:fldCharType="end"/>
      </w:r>
    </w:p>
    <w:p>
      <w:pPr>
        <w:pStyle w:val="TOC8"/>
        <w:rPr>
          <w:sz w:val="24"/>
          <w:szCs w:val="24"/>
        </w:rPr>
      </w:pPr>
      <w:r>
        <w:rPr>
          <w:szCs w:val="24"/>
        </w:rPr>
        <w:t>178</w:t>
      </w:r>
      <w:r>
        <w:rPr>
          <w:snapToGrid w:val="0"/>
          <w:szCs w:val="24"/>
        </w:rPr>
        <w:t>.</w:t>
      </w:r>
      <w:r>
        <w:rPr>
          <w:snapToGrid w:val="0"/>
          <w:szCs w:val="24"/>
        </w:rPr>
        <w:tab/>
        <w:t>Production of certificate</w:t>
      </w:r>
      <w:r>
        <w:tab/>
      </w:r>
      <w:r>
        <w:fldChar w:fldCharType="begin"/>
      </w:r>
      <w:r>
        <w:instrText xml:space="preserve"> PAGEREF _Toc181006559 \h </w:instrText>
      </w:r>
      <w:r>
        <w:fldChar w:fldCharType="separate"/>
      </w:r>
      <w:r>
        <w:t>106</w:t>
      </w:r>
      <w:r>
        <w:fldChar w:fldCharType="end"/>
      </w:r>
    </w:p>
    <w:p>
      <w:pPr>
        <w:pStyle w:val="TOC8"/>
        <w:rPr>
          <w:sz w:val="24"/>
          <w:szCs w:val="24"/>
        </w:rPr>
      </w:pPr>
      <w:r>
        <w:rPr>
          <w:szCs w:val="24"/>
        </w:rPr>
        <w:t>179</w:t>
      </w:r>
      <w:r>
        <w:rPr>
          <w:snapToGrid w:val="0"/>
          <w:szCs w:val="24"/>
        </w:rPr>
        <w:t>.</w:t>
      </w:r>
      <w:r>
        <w:rPr>
          <w:snapToGrid w:val="0"/>
          <w:szCs w:val="24"/>
        </w:rPr>
        <w:tab/>
        <w:t>Honorary fisheries officers</w:t>
      </w:r>
      <w:r>
        <w:tab/>
      </w:r>
      <w:r>
        <w:fldChar w:fldCharType="begin"/>
      </w:r>
      <w:r>
        <w:instrText xml:space="preserve"> PAGEREF _Toc181006560 \h </w:instrText>
      </w:r>
      <w:r>
        <w:fldChar w:fldCharType="separate"/>
      </w:r>
      <w:r>
        <w:t>106</w:t>
      </w:r>
      <w:r>
        <w:fldChar w:fldCharType="end"/>
      </w:r>
    </w:p>
    <w:p>
      <w:pPr>
        <w:pStyle w:val="TOC8"/>
        <w:rPr>
          <w:sz w:val="24"/>
          <w:szCs w:val="24"/>
        </w:rPr>
      </w:pPr>
      <w:r>
        <w:rPr>
          <w:szCs w:val="24"/>
        </w:rPr>
        <w:t>180</w:t>
      </w:r>
      <w:r>
        <w:rPr>
          <w:snapToGrid w:val="0"/>
          <w:szCs w:val="24"/>
        </w:rPr>
        <w:t>.</w:t>
      </w:r>
      <w:r>
        <w:rPr>
          <w:snapToGrid w:val="0"/>
          <w:szCs w:val="24"/>
        </w:rPr>
        <w:tab/>
        <w:t>Police officers to have powers of fisheries officers</w:t>
      </w:r>
      <w:r>
        <w:tab/>
      </w:r>
      <w:r>
        <w:fldChar w:fldCharType="begin"/>
      </w:r>
      <w:r>
        <w:instrText xml:space="preserve"> PAGEREF _Toc181006561 \h </w:instrText>
      </w:r>
      <w:r>
        <w:fldChar w:fldCharType="separate"/>
      </w:r>
      <w:r>
        <w:t>107</w:t>
      </w:r>
      <w:r>
        <w:fldChar w:fldCharType="end"/>
      </w:r>
    </w:p>
    <w:p>
      <w:pPr>
        <w:pStyle w:val="TOC8"/>
        <w:rPr>
          <w:sz w:val="24"/>
          <w:szCs w:val="24"/>
        </w:rPr>
      </w:pPr>
      <w:r>
        <w:rPr>
          <w:szCs w:val="24"/>
        </w:rPr>
        <w:t>181</w:t>
      </w:r>
      <w:r>
        <w:rPr>
          <w:snapToGrid w:val="0"/>
          <w:szCs w:val="24"/>
        </w:rPr>
        <w:t>.</w:t>
      </w:r>
      <w:r>
        <w:rPr>
          <w:snapToGrid w:val="0"/>
          <w:szCs w:val="24"/>
        </w:rPr>
        <w:tab/>
        <w:t>Naval officers to have powers of fisheries officers in dealing with foreign boats</w:t>
      </w:r>
      <w:r>
        <w:tab/>
      </w:r>
      <w:r>
        <w:fldChar w:fldCharType="begin"/>
      </w:r>
      <w:r>
        <w:instrText xml:space="preserve"> PAGEREF _Toc181006562 \h </w:instrText>
      </w:r>
      <w:r>
        <w:fldChar w:fldCharType="separate"/>
      </w:r>
      <w:r>
        <w:t>108</w:t>
      </w:r>
      <w:r>
        <w:fldChar w:fldCharType="end"/>
      </w:r>
    </w:p>
    <w:p>
      <w:pPr>
        <w:pStyle w:val="TOC8"/>
        <w:rPr>
          <w:sz w:val="24"/>
          <w:szCs w:val="24"/>
        </w:rPr>
      </w:pPr>
      <w:r>
        <w:rPr>
          <w:szCs w:val="24"/>
        </w:rPr>
        <w:t>182</w:t>
      </w:r>
      <w:r>
        <w:rPr>
          <w:snapToGrid w:val="0"/>
          <w:szCs w:val="24"/>
        </w:rPr>
        <w:t>.</w:t>
      </w:r>
      <w:r>
        <w:rPr>
          <w:snapToGrid w:val="0"/>
          <w:szCs w:val="24"/>
        </w:rPr>
        <w:tab/>
        <w:t>Routine inspection</w:t>
      </w:r>
      <w:r>
        <w:tab/>
      </w:r>
      <w:r>
        <w:fldChar w:fldCharType="begin"/>
      </w:r>
      <w:r>
        <w:instrText xml:space="preserve"> PAGEREF _Toc181006563 \h </w:instrText>
      </w:r>
      <w:r>
        <w:fldChar w:fldCharType="separate"/>
      </w:r>
      <w:r>
        <w:t>108</w:t>
      </w:r>
      <w:r>
        <w:fldChar w:fldCharType="end"/>
      </w:r>
    </w:p>
    <w:p>
      <w:pPr>
        <w:pStyle w:val="TOC8"/>
        <w:rPr>
          <w:sz w:val="24"/>
          <w:szCs w:val="24"/>
        </w:rPr>
      </w:pPr>
      <w:r>
        <w:rPr>
          <w:szCs w:val="24"/>
        </w:rPr>
        <w:t>183</w:t>
      </w:r>
      <w:r>
        <w:rPr>
          <w:snapToGrid w:val="0"/>
          <w:szCs w:val="24"/>
        </w:rPr>
        <w:t>.</w:t>
      </w:r>
      <w:r>
        <w:rPr>
          <w:snapToGrid w:val="0"/>
          <w:szCs w:val="24"/>
        </w:rPr>
        <w:tab/>
        <w:t>Entry onto land</w:t>
      </w:r>
      <w:r>
        <w:tab/>
      </w:r>
      <w:r>
        <w:fldChar w:fldCharType="begin"/>
      </w:r>
      <w:r>
        <w:instrText xml:space="preserve"> PAGEREF _Toc181006564 \h </w:instrText>
      </w:r>
      <w:r>
        <w:fldChar w:fldCharType="separate"/>
      </w:r>
      <w:r>
        <w:t>109</w:t>
      </w:r>
      <w:r>
        <w:fldChar w:fldCharType="end"/>
      </w:r>
    </w:p>
    <w:p>
      <w:pPr>
        <w:pStyle w:val="TOC8"/>
        <w:rPr>
          <w:sz w:val="24"/>
          <w:szCs w:val="24"/>
        </w:rPr>
      </w:pPr>
      <w:r>
        <w:rPr>
          <w:szCs w:val="24"/>
        </w:rPr>
        <w:t>184</w:t>
      </w:r>
      <w:r>
        <w:rPr>
          <w:snapToGrid w:val="0"/>
          <w:szCs w:val="24"/>
        </w:rPr>
        <w:t>.</w:t>
      </w:r>
      <w:r>
        <w:rPr>
          <w:snapToGrid w:val="0"/>
          <w:szCs w:val="24"/>
        </w:rPr>
        <w:tab/>
        <w:t>Entry and search of non</w:t>
      </w:r>
      <w:r>
        <w:rPr>
          <w:snapToGrid w:val="0"/>
          <w:szCs w:val="24"/>
        </w:rPr>
        <w:noBreakHyphen/>
        <w:t>residential premises in connection with offence</w:t>
      </w:r>
      <w:r>
        <w:tab/>
      </w:r>
      <w:r>
        <w:fldChar w:fldCharType="begin"/>
      </w:r>
      <w:r>
        <w:instrText xml:space="preserve"> PAGEREF _Toc181006565 \h </w:instrText>
      </w:r>
      <w:r>
        <w:fldChar w:fldCharType="separate"/>
      </w:r>
      <w:r>
        <w:t>109</w:t>
      </w:r>
      <w:r>
        <w:fldChar w:fldCharType="end"/>
      </w:r>
    </w:p>
    <w:p>
      <w:pPr>
        <w:pStyle w:val="TOC8"/>
        <w:rPr>
          <w:sz w:val="24"/>
          <w:szCs w:val="24"/>
        </w:rPr>
      </w:pPr>
      <w:r>
        <w:rPr>
          <w:szCs w:val="24"/>
        </w:rPr>
        <w:t>185</w:t>
      </w:r>
      <w:r>
        <w:rPr>
          <w:snapToGrid w:val="0"/>
          <w:szCs w:val="24"/>
        </w:rPr>
        <w:t>.</w:t>
      </w:r>
      <w:r>
        <w:rPr>
          <w:snapToGrid w:val="0"/>
          <w:szCs w:val="24"/>
        </w:rPr>
        <w:tab/>
        <w:t>Entry and search of residential premises in connection with offence</w:t>
      </w:r>
      <w:r>
        <w:tab/>
      </w:r>
      <w:r>
        <w:fldChar w:fldCharType="begin"/>
      </w:r>
      <w:r>
        <w:instrText xml:space="preserve"> PAGEREF _Toc181006566 \h </w:instrText>
      </w:r>
      <w:r>
        <w:fldChar w:fldCharType="separate"/>
      </w:r>
      <w:r>
        <w:t>109</w:t>
      </w:r>
      <w:r>
        <w:fldChar w:fldCharType="end"/>
      </w:r>
    </w:p>
    <w:p>
      <w:pPr>
        <w:pStyle w:val="TOC8"/>
        <w:rPr>
          <w:sz w:val="24"/>
          <w:szCs w:val="24"/>
        </w:rPr>
      </w:pPr>
      <w:r>
        <w:rPr>
          <w:szCs w:val="24"/>
        </w:rPr>
        <w:t>186</w:t>
      </w:r>
      <w:r>
        <w:rPr>
          <w:snapToGrid w:val="0"/>
          <w:szCs w:val="24"/>
        </w:rPr>
        <w:t>.</w:t>
      </w:r>
      <w:r>
        <w:rPr>
          <w:snapToGrid w:val="0"/>
          <w:szCs w:val="24"/>
        </w:rPr>
        <w:tab/>
        <w:t>Entry and search of tents, camps and unauthorised structures</w:t>
      </w:r>
      <w:r>
        <w:tab/>
      </w:r>
      <w:r>
        <w:fldChar w:fldCharType="begin"/>
      </w:r>
      <w:r>
        <w:instrText xml:space="preserve"> PAGEREF _Toc181006567 \h </w:instrText>
      </w:r>
      <w:r>
        <w:fldChar w:fldCharType="separate"/>
      </w:r>
      <w:r>
        <w:t>110</w:t>
      </w:r>
      <w:r>
        <w:fldChar w:fldCharType="end"/>
      </w:r>
    </w:p>
    <w:p>
      <w:pPr>
        <w:pStyle w:val="TOC8"/>
        <w:rPr>
          <w:sz w:val="24"/>
          <w:szCs w:val="24"/>
        </w:rPr>
      </w:pPr>
      <w:r>
        <w:rPr>
          <w:szCs w:val="24"/>
        </w:rPr>
        <w:t>187</w:t>
      </w:r>
      <w:r>
        <w:rPr>
          <w:snapToGrid w:val="0"/>
          <w:szCs w:val="24"/>
        </w:rPr>
        <w:t>.</w:t>
      </w:r>
      <w:r>
        <w:rPr>
          <w:snapToGrid w:val="0"/>
          <w:szCs w:val="24"/>
        </w:rPr>
        <w:tab/>
        <w:t>Warrants</w:t>
      </w:r>
      <w:r>
        <w:tab/>
      </w:r>
      <w:r>
        <w:fldChar w:fldCharType="begin"/>
      </w:r>
      <w:r>
        <w:instrText xml:space="preserve"> PAGEREF _Toc181006568 \h </w:instrText>
      </w:r>
      <w:r>
        <w:fldChar w:fldCharType="separate"/>
      </w:r>
      <w:r>
        <w:t>110</w:t>
      </w:r>
      <w:r>
        <w:fldChar w:fldCharType="end"/>
      </w:r>
    </w:p>
    <w:p>
      <w:pPr>
        <w:pStyle w:val="TOC8"/>
        <w:rPr>
          <w:sz w:val="24"/>
          <w:szCs w:val="24"/>
        </w:rPr>
      </w:pPr>
      <w:r>
        <w:rPr>
          <w:szCs w:val="24"/>
        </w:rPr>
        <w:t>188</w:t>
      </w:r>
      <w:r>
        <w:rPr>
          <w:snapToGrid w:val="0"/>
          <w:szCs w:val="24"/>
        </w:rPr>
        <w:t>.</w:t>
      </w:r>
      <w:r>
        <w:rPr>
          <w:snapToGrid w:val="0"/>
          <w:szCs w:val="24"/>
        </w:rPr>
        <w:tab/>
        <w:t>Warrants may be granted by telephone etc.</w:t>
      </w:r>
      <w:r>
        <w:tab/>
      </w:r>
      <w:r>
        <w:fldChar w:fldCharType="begin"/>
      </w:r>
      <w:r>
        <w:instrText xml:space="preserve"> PAGEREF _Toc181006569 \h </w:instrText>
      </w:r>
      <w:r>
        <w:fldChar w:fldCharType="separate"/>
      </w:r>
      <w:r>
        <w:t>111</w:t>
      </w:r>
      <w:r>
        <w:fldChar w:fldCharType="end"/>
      </w:r>
    </w:p>
    <w:p>
      <w:pPr>
        <w:pStyle w:val="TOC8"/>
        <w:rPr>
          <w:sz w:val="24"/>
          <w:szCs w:val="24"/>
        </w:rPr>
      </w:pPr>
      <w:r>
        <w:rPr>
          <w:szCs w:val="24"/>
        </w:rPr>
        <w:t>189</w:t>
      </w:r>
      <w:r>
        <w:rPr>
          <w:snapToGrid w:val="0"/>
          <w:szCs w:val="24"/>
        </w:rPr>
        <w:t>.</w:t>
      </w:r>
      <w:r>
        <w:rPr>
          <w:snapToGrid w:val="0"/>
          <w:szCs w:val="24"/>
        </w:rPr>
        <w:tab/>
        <w:t>Provision of information</w:t>
      </w:r>
      <w:r>
        <w:tab/>
      </w:r>
      <w:r>
        <w:fldChar w:fldCharType="begin"/>
      </w:r>
      <w:r>
        <w:instrText xml:space="preserve"> PAGEREF _Toc181006570 \h </w:instrText>
      </w:r>
      <w:r>
        <w:fldChar w:fldCharType="separate"/>
      </w:r>
      <w:r>
        <w:t>112</w:t>
      </w:r>
      <w:r>
        <w:fldChar w:fldCharType="end"/>
      </w:r>
    </w:p>
    <w:p>
      <w:pPr>
        <w:pStyle w:val="TOC8"/>
        <w:rPr>
          <w:sz w:val="24"/>
          <w:szCs w:val="24"/>
        </w:rPr>
      </w:pPr>
      <w:r>
        <w:rPr>
          <w:szCs w:val="24"/>
        </w:rPr>
        <w:t>190</w:t>
      </w:r>
      <w:r>
        <w:rPr>
          <w:snapToGrid w:val="0"/>
          <w:szCs w:val="24"/>
        </w:rPr>
        <w:t>.</w:t>
      </w:r>
      <w:r>
        <w:rPr>
          <w:snapToGrid w:val="0"/>
          <w:szCs w:val="24"/>
        </w:rPr>
        <w:tab/>
        <w:t>Production of authorisations etc.</w:t>
      </w:r>
      <w:r>
        <w:tab/>
      </w:r>
      <w:r>
        <w:fldChar w:fldCharType="begin"/>
      </w:r>
      <w:r>
        <w:instrText xml:space="preserve"> PAGEREF _Toc181006571 \h </w:instrText>
      </w:r>
      <w:r>
        <w:fldChar w:fldCharType="separate"/>
      </w:r>
      <w:r>
        <w:t>113</w:t>
      </w:r>
      <w:r>
        <w:fldChar w:fldCharType="end"/>
      </w:r>
    </w:p>
    <w:p>
      <w:pPr>
        <w:pStyle w:val="TOC8"/>
        <w:rPr>
          <w:sz w:val="24"/>
          <w:szCs w:val="24"/>
        </w:rPr>
      </w:pPr>
      <w:r>
        <w:rPr>
          <w:szCs w:val="24"/>
        </w:rPr>
        <w:t>191</w:t>
      </w:r>
      <w:r>
        <w:rPr>
          <w:snapToGrid w:val="0"/>
          <w:szCs w:val="24"/>
        </w:rPr>
        <w:t>.</w:t>
      </w:r>
      <w:r>
        <w:rPr>
          <w:snapToGrid w:val="0"/>
          <w:szCs w:val="24"/>
        </w:rPr>
        <w:tab/>
        <w:t>Other powers of fisheries officers</w:t>
      </w:r>
      <w:r>
        <w:tab/>
      </w:r>
      <w:r>
        <w:fldChar w:fldCharType="begin"/>
      </w:r>
      <w:r>
        <w:instrText xml:space="preserve"> PAGEREF _Toc181006572 \h </w:instrText>
      </w:r>
      <w:r>
        <w:fldChar w:fldCharType="separate"/>
      </w:r>
      <w:r>
        <w:t>114</w:t>
      </w:r>
      <w:r>
        <w:fldChar w:fldCharType="end"/>
      </w:r>
    </w:p>
    <w:p>
      <w:pPr>
        <w:pStyle w:val="TOC8"/>
        <w:rPr>
          <w:sz w:val="24"/>
          <w:szCs w:val="24"/>
        </w:rPr>
      </w:pPr>
      <w:r>
        <w:rPr>
          <w:szCs w:val="24"/>
        </w:rPr>
        <w:t>191A.</w:t>
      </w:r>
      <w:r>
        <w:rPr>
          <w:szCs w:val="24"/>
        </w:rPr>
        <w:tab/>
        <w:t>Additional powers of fisheries officers in relation to cruelty</w:t>
      </w:r>
      <w:r>
        <w:tab/>
      </w:r>
      <w:r>
        <w:fldChar w:fldCharType="begin"/>
      </w:r>
      <w:r>
        <w:instrText xml:space="preserve"> PAGEREF _Toc181006573 \h </w:instrText>
      </w:r>
      <w:r>
        <w:fldChar w:fldCharType="separate"/>
      </w:r>
      <w:r>
        <w:t>117</w:t>
      </w:r>
      <w:r>
        <w:fldChar w:fldCharType="end"/>
      </w:r>
    </w:p>
    <w:p>
      <w:pPr>
        <w:pStyle w:val="TOC8"/>
        <w:rPr>
          <w:sz w:val="24"/>
          <w:szCs w:val="24"/>
        </w:rPr>
      </w:pPr>
      <w:r>
        <w:rPr>
          <w:szCs w:val="24"/>
        </w:rPr>
        <w:t>192</w:t>
      </w:r>
      <w:r>
        <w:rPr>
          <w:snapToGrid w:val="0"/>
          <w:szCs w:val="24"/>
        </w:rPr>
        <w:t>.</w:t>
      </w:r>
      <w:r>
        <w:rPr>
          <w:snapToGrid w:val="0"/>
          <w:szCs w:val="24"/>
        </w:rPr>
        <w:tab/>
        <w:t>Arrest</w:t>
      </w:r>
      <w:r>
        <w:tab/>
      </w:r>
      <w:r>
        <w:fldChar w:fldCharType="begin"/>
      </w:r>
      <w:r>
        <w:instrText xml:space="preserve"> PAGEREF _Toc181006574 \h </w:instrText>
      </w:r>
      <w:r>
        <w:fldChar w:fldCharType="separate"/>
      </w:r>
      <w:r>
        <w:t>117</w:t>
      </w:r>
      <w:r>
        <w:fldChar w:fldCharType="end"/>
      </w:r>
    </w:p>
    <w:p>
      <w:pPr>
        <w:pStyle w:val="TOC8"/>
        <w:rPr>
          <w:sz w:val="24"/>
          <w:szCs w:val="24"/>
        </w:rPr>
      </w:pPr>
      <w:r>
        <w:rPr>
          <w:szCs w:val="24"/>
        </w:rPr>
        <w:t>193</w:t>
      </w:r>
      <w:r>
        <w:rPr>
          <w:snapToGrid w:val="0"/>
          <w:szCs w:val="24"/>
        </w:rPr>
        <w:t>.</w:t>
      </w:r>
      <w:r>
        <w:rPr>
          <w:snapToGrid w:val="0"/>
          <w:szCs w:val="24"/>
        </w:rPr>
        <w:tab/>
        <w:t>Seizure</w:t>
      </w:r>
      <w:r>
        <w:tab/>
      </w:r>
      <w:r>
        <w:fldChar w:fldCharType="begin"/>
      </w:r>
      <w:r>
        <w:instrText xml:space="preserve"> PAGEREF _Toc181006575 \h </w:instrText>
      </w:r>
      <w:r>
        <w:fldChar w:fldCharType="separate"/>
      </w:r>
      <w:r>
        <w:t>118</w:t>
      </w:r>
      <w:r>
        <w:fldChar w:fldCharType="end"/>
      </w:r>
    </w:p>
    <w:p>
      <w:pPr>
        <w:pStyle w:val="TOC8"/>
        <w:rPr>
          <w:sz w:val="24"/>
          <w:szCs w:val="24"/>
        </w:rPr>
      </w:pPr>
      <w:r>
        <w:rPr>
          <w:szCs w:val="24"/>
        </w:rPr>
        <w:t>194</w:t>
      </w:r>
      <w:r>
        <w:rPr>
          <w:snapToGrid w:val="0"/>
          <w:szCs w:val="24"/>
        </w:rPr>
        <w:t>.</w:t>
      </w:r>
      <w:r>
        <w:rPr>
          <w:snapToGrid w:val="0"/>
          <w:szCs w:val="24"/>
        </w:rPr>
        <w:tab/>
        <w:t>Fish may be returned to water etc.</w:t>
      </w:r>
      <w:r>
        <w:tab/>
      </w:r>
      <w:r>
        <w:fldChar w:fldCharType="begin"/>
      </w:r>
      <w:r>
        <w:instrText xml:space="preserve"> PAGEREF _Toc181006576 \h </w:instrText>
      </w:r>
      <w:r>
        <w:fldChar w:fldCharType="separate"/>
      </w:r>
      <w:r>
        <w:t>119</w:t>
      </w:r>
      <w:r>
        <w:fldChar w:fldCharType="end"/>
      </w:r>
    </w:p>
    <w:p>
      <w:pPr>
        <w:pStyle w:val="TOC8"/>
        <w:rPr>
          <w:sz w:val="24"/>
          <w:szCs w:val="24"/>
        </w:rPr>
      </w:pPr>
      <w:r>
        <w:rPr>
          <w:szCs w:val="24"/>
        </w:rPr>
        <w:t>195</w:t>
      </w:r>
      <w:r>
        <w:rPr>
          <w:snapToGrid w:val="0"/>
          <w:szCs w:val="24"/>
        </w:rPr>
        <w:t>.</w:t>
      </w:r>
      <w:r>
        <w:rPr>
          <w:snapToGrid w:val="0"/>
          <w:szCs w:val="24"/>
        </w:rPr>
        <w:tab/>
        <w:t>Seizure of abandoned etc. fishing gear</w:t>
      </w:r>
      <w:r>
        <w:tab/>
      </w:r>
      <w:r>
        <w:fldChar w:fldCharType="begin"/>
      </w:r>
      <w:r>
        <w:instrText xml:space="preserve"> PAGEREF _Toc181006577 \h </w:instrText>
      </w:r>
      <w:r>
        <w:fldChar w:fldCharType="separate"/>
      </w:r>
      <w:r>
        <w:t>120</w:t>
      </w:r>
      <w:r>
        <w:fldChar w:fldCharType="end"/>
      </w:r>
    </w:p>
    <w:p>
      <w:pPr>
        <w:pStyle w:val="TOC8"/>
        <w:rPr>
          <w:sz w:val="24"/>
          <w:szCs w:val="24"/>
        </w:rPr>
      </w:pPr>
      <w:r>
        <w:rPr>
          <w:szCs w:val="24"/>
        </w:rPr>
        <w:t>196</w:t>
      </w:r>
      <w:r>
        <w:rPr>
          <w:snapToGrid w:val="0"/>
          <w:szCs w:val="24"/>
        </w:rPr>
        <w:t>.</w:t>
      </w:r>
      <w:r>
        <w:rPr>
          <w:snapToGrid w:val="0"/>
          <w:szCs w:val="24"/>
        </w:rPr>
        <w:tab/>
        <w:t>Person not to interfere with seized property</w:t>
      </w:r>
      <w:r>
        <w:tab/>
      </w:r>
      <w:r>
        <w:fldChar w:fldCharType="begin"/>
      </w:r>
      <w:r>
        <w:instrText xml:space="preserve"> PAGEREF _Toc181006578 \h </w:instrText>
      </w:r>
      <w:r>
        <w:fldChar w:fldCharType="separate"/>
      </w:r>
      <w:r>
        <w:t>121</w:t>
      </w:r>
      <w:r>
        <w:fldChar w:fldCharType="end"/>
      </w:r>
    </w:p>
    <w:p>
      <w:pPr>
        <w:pStyle w:val="TOC8"/>
        <w:rPr>
          <w:sz w:val="24"/>
          <w:szCs w:val="24"/>
        </w:rPr>
      </w:pPr>
      <w:r>
        <w:rPr>
          <w:szCs w:val="24"/>
        </w:rPr>
        <w:t>197</w:t>
      </w:r>
      <w:r>
        <w:rPr>
          <w:snapToGrid w:val="0"/>
          <w:szCs w:val="24"/>
        </w:rPr>
        <w:t>.</w:t>
      </w:r>
      <w:r>
        <w:rPr>
          <w:snapToGrid w:val="0"/>
          <w:szCs w:val="24"/>
        </w:rPr>
        <w:tab/>
        <w:t>Giving of assistance</w:t>
      </w:r>
      <w:r>
        <w:tab/>
      </w:r>
      <w:r>
        <w:fldChar w:fldCharType="begin"/>
      </w:r>
      <w:r>
        <w:instrText xml:space="preserve"> PAGEREF _Toc181006579 \h </w:instrText>
      </w:r>
      <w:r>
        <w:fldChar w:fldCharType="separate"/>
      </w:r>
      <w:r>
        <w:t>121</w:t>
      </w:r>
      <w:r>
        <w:fldChar w:fldCharType="end"/>
      </w:r>
    </w:p>
    <w:p>
      <w:pPr>
        <w:pStyle w:val="TOC8"/>
        <w:rPr>
          <w:sz w:val="24"/>
          <w:szCs w:val="24"/>
        </w:rPr>
      </w:pPr>
      <w:r>
        <w:rPr>
          <w:szCs w:val="24"/>
        </w:rPr>
        <w:t>198</w:t>
      </w:r>
      <w:r>
        <w:rPr>
          <w:snapToGrid w:val="0"/>
          <w:szCs w:val="24"/>
        </w:rPr>
        <w:t>.</w:t>
      </w:r>
      <w:r>
        <w:rPr>
          <w:snapToGrid w:val="0"/>
          <w:szCs w:val="24"/>
        </w:rPr>
        <w:tab/>
        <w:t>Fisheries officer to try to minimize damage</w:t>
      </w:r>
      <w:r>
        <w:tab/>
      </w:r>
      <w:r>
        <w:fldChar w:fldCharType="begin"/>
      </w:r>
      <w:r>
        <w:instrText xml:space="preserve"> PAGEREF _Toc181006580 \h </w:instrText>
      </w:r>
      <w:r>
        <w:fldChar w:fldCharType="separate"/>
      </w:r>
      <w:r>
        <w:t>122</w:t>
      </w:r>
      <w:r>
        <w:fldChar w:fldCharType="end"/>
      </w:r>
    </w:p>
    <w:p>
      <w:pPr>
        <w:pStyle w:val="TOC8"/>
        <w:rPr>
          <w:sz w:val="24"/>
          <w:szCs w:val="24"/>
        </w:rPr>
      </w:pPr>
      <w:r>
        <w:rPr>
          <w:szCs w:val="24"/>
        </w:rPr>
        <w:t>199</w:t>
      </w:r>
      <w:r>
        <w:rPr>
          <w:snapToGrid w:val="0"/>
          <w:szCs w:val="24"/>
        </w:rPr>
        <w:t>.</w:t>
      </w:r>
      <w:r>
        <w:rPr>
          <w:snapToGrid w:val="0"/>
          <w:szCs w:val="24"/>
        </w:rPr>
        <w:tab/>
        <w:t>False or misleading information</w:t>
      </w:r>
      <w:r>
        <w:tab/>
      </w:r>
      <w:r>
        <w:fldChar w:fldCharType="begin"/>
      </w:r>
      <w:r>
        <w:instrText xml:space="preserve"> PAGEREF _Toc181006581 \h </w:instrText>
      </w:r>
      <w:r>
        <w:fldChar w:fldCharType="separate"/>
      </w:r>
      <w:r>
        <w:t>122</w:t>
      </w:r>
      <w:r>
        <w:fldChar w:fldCharType="end"/>
      </w:r>
    </w:p>
    <w:p>
      <w:pPr>
        <w:pStyle w:val="TOC8"/>
        <w:rPr>
          <w:sz w:val="24"/>
          <w:szCs w:val="24"/>
        </w:rPr>
      </w:pPr>
      <w:r>
        <w:rPr>
          <w:szCs w:val="24"/>
        </w:rPr>
        <w:t>200</w:t>
      </w:r>
      <w:r>
        <w:rPr>
          <w:snapToGrid w:val="0"/>
          <w:szCs w:val="24"/>
        </w:rPr>
        <w:t>.</w:t>
      </w:r>
      <w:r>
        <w:rPr>
          <w:snapToGrid w:val="0"/>
          <w:szCs w:val="24"/>
        </w:rPr>
        <w:tab/>
        <w:t>Obstruction of fisheries officers</w:t>
      </w:r>
      <w:r>
        <w:tab/>
      </w:r>
      <w:r>
        <w:fldChar w:fldCharType="begin"/>
      </w:r>
      <w:r>
        <w:instrText xml:space="preserve"> PAGEREF _Toc181006582 \h </w:instrText>
      </w:r>
      <w:r>
        <w:fldChar w:fldCharType="separate"/>
      </w:r>
      <w:r>
        <w:t>122</w:t>
      </w:r>
      <w:r>
        <w:fldChar w:fldCharType="end"/>
      </w:r>
    </w:p>
    <w:p>
      <w:pPr>
        <w:pStyle w:val="TOC2"/>
        <w:tabs>
          <w:tab w:val="right" w:leader="dot" w:pos="7086"/>
        </w:tabs>
        <w:rPr>
          <w:b w:val="0"/>
          <w:sz w:val="24"/>
          <w:szCs w:val="24"/>
        </w:rPr>
      </w:pPr>
      <w:r>
        <w:rPr>
          <w:szCs w:val="30"/>
        </w:rPr>
        <w:t>Part 17 — Legal proceedings</w:t>
      </w:r>
    </w:p>
    <w:p>
      <w:pPr>
        <w:pStyle w:val="TOC4"/>
        <w:tabs>
          <w:tab w:val="right" w:leader="dot" w:pos="7086"/>
        </w:tabs>
        <w:rPr>
          <w:b w:val="0"/>
          <w:sz w:val="24"/>
          <w:szCs w:val="24"/>
        </w:rPr>
      </w:pPr>
      <w:r>
        <w:rPr>
          <w:szCs w:val="26"/>
        </w:rPr>
        <w:t>Division 1</w:t>
      </w:r>
      <w:r>
        <w:rPr>
          <w:snapToGrid w:val="0"/>
          <w:szCs w:val="26"/>
        </w:rPr>
        <w:t> — </w:t>
      </w:r>
      <w:r>
        <w:rPr>
          <w:szCs w:val="26"/>
        </w:rPr>
        <w:t>Proceedings</w:t>
      </w:r>
    </w:p>
    <w:p>
      <w:pPr>
        <w:pStyle w:val="TOC8"/>
        <w:rPr>
          <w:sz w:val="24"/>
          <w:szCs w:val="24"/>
        </w:rPr>
      </w:pPr>
      <w:r>
        <w:rPr>
          <w:szCs w:val="24"/>
        </w:rPr>
        <w:t>201</w:t>
      </w:r>
      <w:r>
        <w:rPr>
          <w:snapToGrid w:val="0"/>
          <w:szCs w:val="24"/>
        </w:rPr>
        <w:t>.</w:t>
      </w:r>
      <w:r>
        <w:rPr>
          <w:snapToGrid w:val="0"/>
          <w:szCs w:val="24"/>
        </w:rPr>
        <w:tab/>
        <w:t>Proceedings</w:t>
      </w:r>
      <w:r>
        <w:tab/>
      </w:r>
      <w:r>
        <w:fldChar w:fldCharType="begin"/>
      </w:r>
      <w:r>
        <w:instrText xml:space="preserve"> PAGEREF _Toc181006585 \h </w:instrText>
      </w:r>
      <w:r>
        <w:fldChar w:fldCharType="separate"/>
      </w:r>
      <w:r>
        <w:t>124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Responsibility of certain persons</w:t>
      </w:r>
    </w:p>
    <w:p>
      <w:pPr>
        <w:pStyle w:val="TOC8"/>
        <w:rPr>
          <w:sz w:val="24"/>
          <w:szCs w:val="24"/>
        </w:rPr>
      </w:pPr>
      <w:r>
        <w:rPr>
          <w:szCs w:val="24"/>
        </w:rPr>
        <w:t>202</w:t>
      </w:r>
      <w:r>
        <w:rPr>
          <w:snapToGrid w:val="0"/>
          <w:szCs w:val="24"/>
        </w:rPr>
        <w:t>.</w:t>
      </w:r>
      <w:r>
        <w:rPr>
          <w:snapToGrid w:val="0"/>
          <w:szCs w:val="24"/>
        </w:rPr>
        <w:tab/>
        <w:t>Liability of master</w:t>
      </w:r>
      <w:r>
        <w:tab/>
      </w:r>
      <w:r>
        <w:fldChar w:fldCharType="begin"/>
      </w:r>
      <w:r>
        <w:instrText xml:space="preserve"> PAGEREF _Toc181006587 \h </w:instrText>
      </w:r>
      <w:r>
        <w:fldChar w:fldCharType="separate"/>
      </w:r>
      <w:r>
        <w:t>124</w:t>
      </w:r>
      <w:r>
        <w:fldChar w:fldCharType="end"/>
      </w:r>
    </w:p>
    <w:p>
      <w:pPr>
        <w:pStyle w:val="TOC8"/>
        <w:rPr>
          <w:sz w:val="24"/>
          <w:szCs w:val="24"/>
        </w:rPr>
      </w:pPr>
      <w:r>
        <w:rPr>
          <w:szCs w:val="24"/>
        </w:rPr>
        <w:t>202A.</w:t>
      </w:r>
      <w:r>
        <w:rPr>
          <w:szCs w:val="24"/>
        </w:rPr>
        <w:tab/>
        <w:t>Liability of person in charge of a fishing tour</w:t>
      </w:r>
      <w:r>
        <w:tab/>
      </w:r>
      <w:r>
        <w:fldChar w:fldCharType="begin"/>
      </w:r>
      <w:r>
        <w:instrText xml:space="preserve"> PAGEREF _Toc181006588 \h </w:instrText>
      </w:r>
      <w:r>
        <w:fldChar w:fldCharType="separate"/>
      </w:r>
      <w:r>
        <w:t>125</w:t>
      </w:r>
      <w:r>
        <w:fldChar w:fldCharType="end"/>
      </w:r>
    </w:p>
    <w:p>
      <w:pPr>
        <w:pStyle w:val="TOC8"/>
        <w:rPr>
          <w:sz w:val="24"/>
          <w:szCs w:val="24"/>
        </w:rPr>
      </w:pPr>
      <w:r>
        <w:rPr>
          <w:szCs w:val="24"/>
        </w:rPr>
        <w:t>203</w:t>
      </w:r>
      <w:r>
        <w:rPr>
          <w:snapToGrid w:val="0"/>
          <w:szCs w:val="24"/>
        </w:rPr>
        <w:t>.</w:t>
      </w:r>
      <w:r>
        <w:rPr>
          <w:snapToGrid w:val="0"/>
          <w:szCs w:val="24"/>
        </w:rPr>
        <w:tab/>
        <w:t>Liability of authorisation holder</w:t>
      </w:r>
      <w:r>
        <w:tab/>
      </w:r>
      <w:r>
        <w:fldChar w:fldCharType="begin"/>
      </w:r>
      <w:r>
        <w:instrText xml:space="preserve"> PAGEREF _Toc181006589 \h </w:instrText>
      </w:r>
      <w:r>
        <w:fldChar w:fldCharType="separate"/>
      </w:r>
      <w:r>
        <w:t>126</w:t>
      </w:r>
      <w:r>
        <w:fldChar w:fldCharType="end"/>
      </w:r>
    </w:p>
    <w:p>
      <w:pPr>
        <w:pStyle w:val="TOC8"/>
        <w:rPr>
          <w:sz w:val="24"/>
          <w:szCs w:val="24"/>
        </w:rPr>
      </w:pPr>
      <w:r>
        <w:rPr>
          <w:szCs w:val="24"/>
        </w:rPr>
        <w:t>204</w:t>
      </w:r>
      <w:r>
        <w:rPr>
          <w:snapToGrid w:val="0"/>
          <w:szCs w:val="24"/>
        </w:rPr>
        <w:t>.</w:t>
      </w:r>
      <w:r>
        <w:rPr>
          <w:snapToGrid w:val="0"/>
          <w:szCs w:val="24"/>
        </w:rPr>
        <w:tab/>
        <w:t>Liability of officers for offence by body corporate</w:t>
      </w:r>
      <w:r>
        <w:tab/>
      </w:r>
      <w:r>
        <w:fldChar w:fldCharType="begin"/>
      </w:r>
      <w:r>
        <w:instrText xml:space="preserve"> PAGEREF _Toc181006590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Evidentiary provisions</w:t>
      </w:r>
    </w:p>
    <w:p>
      <w:pPr>
        <w:pStyle w:val="TOC8"/>
        <w:rPr>
          <w:sz w:val="24"/>
          <w:szCs w:val="24"/>
        </w:rPr>
      </w:pPr>
      <w:r>
        <w:rPr>
          <w:szCs w:val="24"/>
        </w:rPr>
        <w:t>205</w:t>
      </w:r>
      <w:r>
        <w:rPr>
          <w:snapToGrid w:val="0"/>
          <w:szCs w:val="24"/>
        </w:rPr>
        <w:t>.</w:t>
      </w:r>
      <w:r>
        <w:rPr>
          <w:snapToGrid w:val="0"/>
          <w:szCs w:val="24"/>
        </w:rPr>
        <w:tab/>
        <w:t>Proof of exemptions</w:t>
      </w:r>
      <w:r>
        <w:tab/>
      </w:r>
      <w:r>
        <w:fldChar w:fldCharType="begin"/>
      </w:r>
      <w:r>
        <w:instrText xml:space="preserve"> PAGEREF _Toc181006592 \h </w:instrText>
      </w:r>
      <w:r>
        <w:fldChar w:fldCharType="separate"/>
      </w:r>
      <w:r>
        <w:t>127</w:t>
      </w:r>
      <w:r>
        <w:fldChar w:fldCharType="end"/>
      </w:r>
    </w:p>
    <w:p>
      <w:pPr>
        <w:pStyle w:val="TOC8"/>
        <w:rPr>
          <w:sz w:val="24"/>
          <w:szCs w:val="24"/>
        </w:rPr>
      </w:pPr>
      <w:r>
        <w:rPr>
          <w:szCs w:val="24"/>
        </w:rPr>
        <w:t>206</w:t>
      </w:r>
      <w:r>
        <w:rPr>
          <w:snapToGrid w:val="0"/>
          <w:szCs w:val="24"/>
        </w:rPr>
        <w:t>.</w:t>
      </w:r>
      <w:r>
        <w:rPr>
          <w:snapToGrid w:val="0"/>
          <w:szCs w:val="24"/>
        </w:rPr>
        <w:tab/>
        <w:t>Proof of place of offence</w:t>
      </w:r>
      <w:r>
        <w:tab/>
      </w:r>
      <w:r>
        <w:fldChar w:fldCharType="begin"/>
      </w:r>
      <w:r>
        <w:instrText xml:space="preserve"> PAGEREF _Toc181006593 \h </w:instrText>
      </w:r>
      <w:r>
        <w:fldChar w:fldCharType="separate"/>
      </w:r>
      <w:r>
        <w:t>128</w:t>
      </w:r>
      <w:r>
        <w:fldChar w:fldCharType="end"/>
      </w:r>
    </w:p>
    <w:p>
      <w:pPr>
        <w:pStyle w:val="TOC8"/>
        <w:rPr>
          <w:sz w:val="24"/>
          <w:szCs w:val="24"/>
        </w:rPr>
      </w:pPr>
      <w:r>
        <w:rPr>
          <w:szCs w:val="24"/>
        </w:rPr>
        <w:t>207</w:t>
      </w:r>
      <w:r>
        <w:rPr>
          <w:snapToGrid w:val="0"/>
          <w:szCs w:val="24"/>
        </w:rPr>
        <w:t>.</w:t>
      </w:r>
      <w:r>
        <w:rPr>
          <w:snapToGrid w:val="0"/>
          <w:szCs w:val="24"/>
        </w:rPr>
        <w:tab/>
        <w:t>Proof that boat was a foreign boat</w:t>
      </w:r>
      <w:r>
        <w:tab/>
      </w:r>
      <w:r>
        <w:fldChar w:fldCharType="begin"/>
      </w:r>
      <w:r>
        <w:instrText xml:space="preserve"> PAGEREF _Toc181006594 \h </w:instrText>
      </w:r>
      <w:r>
        <w:fldChar w:fldCharType="separate"/>
      </w:r>
      <w:r>
        <w:t>128</w:t>
      </w:r>
      <w:r>
        <w:fldChar w:fldCharType="end"/>
      </w:r>
    </w:p>
    <w:p>
      <w:pPr>
        <w:pStyle w:val="TOC8"/>
        <w:rPr>
          <w:sz w:val="24"/>
          <w:szCs w:val="24"/>
        </w:rPr>
      </w:pPr>
      <w:r>
        <w:rPr>
          <w:szCs w:val="24"/>
        </w:rPr>
        <w:t>208</w:t>
      </w:r>
      <w:r>
        <w:rPr>
          <w:snapToGrid w:val="0"/>
          <w:szCs w:val="24"/>
        </w:rPr>
        <w:t>.</w:t>
      </w:r>
      <w:r>
        <w:rPr>
          <w:snapToGrid w:val="0"/>
          <w:szCs w:val="24"/>
        </w:rPr>
        <w:tab/>
        <w:t>Proof of contents etc. of package</w:t>
      </w:r>
      <w:r>
        <w:tab/>
      </w:r>
      <w:r>
        <w:fldChar w:fldCharType="begin"/>
      </w:r>
      <w:r>
        <w:instrText xml:space="preserve"> PAGEREF _Toc181006595 \h </w:instrText>
      </w:r>
      <w:r>
        <w:fldChar w:fldCharType="separate"/>
      </w:r>
      <w:r>
        <w:t>128</w:t>
      </w:r>
      <w:r>
        <w:fldChar w:fldCharType="end"/>
      </w:r>
    </w:p>
    <w:p>
      <w:pPr>
        <w:pStyle w:val="TOC8"/>
        <w:rPr>
          <w:sz w:val="24"/>
          <w:szCs w:val="24"/>
        </w:rPr>
      </w:pPr>
      <w:r>
        <w:rPr>
          <w:szCs w:val="24"/>
        </w:rPr>
        <w:t>209</w:t>
      </w:r>
      <w:r>
        <w:rPr>
          <w:snapToGrid w:val="0"/>
          <w:szCs w:val="24"/>
        </w:rPr>
        <w:t>.</w:t>
      </w:r>
      <w:r>
        <w:rPr>
          <w:snapToGrid w:val="0"/>
          <w:szCs w:val="24"/>
        </w:rPr>
        <w:tab/>
        <w:t>Proof that fish were taken for sale</w:t>
      </w:r>
      <w:r>
        <w:tab/>
      </w:r>
      <w:r>
        <w:fldChar w:fldCharType="begin"/>
      </w:r>
      <w:r>
        <w:instrText xml:space="preserve"> PAGEREF _Toc181006596 \h </w:instrText>
      </w:r>
      <w:r>
        <w:fldChar w:fldCharType="separate"/>
      </w:r>
      <w:r>
        <w:t>129</w:t>
      </w:r>
      <w:r>
        <w:fldChar w:fldCharType="end"/>
      </w:r>
    </w:p>
    <w:p>
      <w:pPr>
        <w:pStyle w:val="TOC8"/>
        <w:rPr>
          <w:sz w:val="24"/>
          <w:szCs w:val="24"/>
        </w:rPr>
      </w:pPr>
      <w:r>
        <w:rPr>
          <w:szCs w:val="24"/>
        </w:rPr>
        <w:t>210</w:t>
      </w:r>
      <w:r>
        <w:rPr>
          <w:snapToGrid w:val="0"/>
          <w:szCs w:val="24"/>
        </w:rPr>
        <w:t>.</w:t>
      </w:r>
      <w:r>
        <w:rPr>
          <w:snapToGrid w:val="0"/>
          <w:szCs w:val="24"/>
        </w:rPr>
        <w:tab/>
        <w:t>Fish on fishing boats and commercial premises etc. presumed to be for sale</w:t>
      </w:r>
      <w:r>
        <w:tab/>
      </w:r>
      <w:r>
        <w:fldChar w:fldCharType="begin"/>
      </w:r>
      <w:r>
        <w:instrText xml:space="preserve"> PAGEREF _Toc181006597 \h </w:instrText>
      </w:r>
      <w:r>
        <w:fldChar w:fldCharType="separate"/>
      </w:r>
      <w:r>
        <w:t>129</w:t>
      </w:r>
      <w:r>
        <w:fldChar w:fldCharType="end"/>
      </w:r>
    </w:p>
    <w:p>
      <w:pPr>
        <w:pStyle w:val="TOC8"/>
        <w:rPr>
          <w:sz w:val="24"/>
          <w:szCs w:val="24"/>
        </w:rPr>
      </w:pPr>
      <w:r>
        <w:rPr>
          <w:szCs w:val="24"/>
        </w:rPr>
        <w:t>211</w:t>
      </w:r>
      <w:r>
        <w:rPr>
          <w:snapToGrid w:val="0"/>
          <w:szCs w:val="24"/>
        </w:rPr>
        <w:t>.</w:t>
      </w:r>
      <w:r>
        <w:rPr>
          <w:snapToGrid w:val="0"/>
          <w:szCs w:val="24"/>
        </w:rPr>
        <w:tab/>
        <w:t>Proof of purpose</w:t>
      </w:r>
      <w:r>
        <w:tab/>
      </w:r>
      <w:r>
        <w:fldChar w:fldCharType="begin"/>
      </w:r>
      <w:r>
        <w:instrText xml:space="preserve"> PAGEREF _Toc181006598 \h </w:instrText>
      </w:r>
      <w:r>
        <w:fldChar w:fldCharType="separate"/>
      </w:r>
      <w:r>
        <w:t>130</w:t>
      </w:r>
      <w:r>
        <w:fldChar w:fldCharType="end"/>
      </w:r>
    </w:p>
    <w:p>
      <w:pPr>
        <w:pStyle w:val="TOC8"/>
        <w:rPr>
          <w:sz w:val="24"/>
          <w:szCs w:val="24"/>
        </w:rPr>
      </w:pPr>
      <w:r>
        <w:rPr>
          <w:szCs w:val="24"/>
        </w:rPr>
        <w:t>212</w:t>
      </w:r>
      <w:r>
        <w:rPr>
          <w:snapToGrid w:val="0"/>
          <w:szCs w:val="24"/>
        </w:rPr>
        <w:t>.</w:t>
      </w:r>
      <w:r>
        <w:rPr>
          <w:snapToGrid w:val="0"/>
          <w:szCs w:val="24"/>
        </w:rPr>
        <w:tab/>
        <w:t>Evidence of licensing matters</w:t>
      </w:r>
      <w:r>
        <w:tab/>
      </w:r>
      <w:r>
        <w:fldChar w:fldCharType="begin"/>
      </w:r>
      <w:r>
        <w:instrText xml:space="preserve"> PAGEREF _Toc181006599 \h </w:instrText>
      </w:r>
      <w:r>
        <w:fldChar w:fldCharType="separate"/>
      </w:r>
      <w:r>
        <w:t>130</w:t>
      </w:r>
      <w:r>
        <w:fldChar w:fldCharType="end"/>
      </w:r>
    </w:p>
    <w:p>
      <w:pPr>
        <w:pStyle w:val="TOC8"/>
        <w:rPr>
          <w:sz w:val="24"/>
          <w:szCs w:val="24"/>
        </w:rPr>
      </w:pPr>
      <w:r>
        <w:rPr>
          <w:szCs w:val="24"/>
        </w:rPr>
        <w:t>213</w:t>
      </w:r>
      <w:r>
        <w:rPr>
          <w:snapToGrid w:val="0"/>
          <w:szCs w:val="24"/>
        </w:rPr>
        <w:t>.</w:t>
      </w:r>
      <w:r>
        <w:rPr>
          <w:snapToGrid w:val="0"/>
          <w:szCs w:val="24"/>
        </w:rPr>
        <w:tab/>
        <w:t>Evidence of scientific matters</w:t>
      </w:r>
      <w:r>
        <w:tab/>
      </w:r>
      <w:r>
        <w:fldChar w:fldCharType="begin"/>
      </w:r>
      <w:r>
        <w:instrText xml:space="preserve"> PAGEREF _Toc181006600 \h </w:instrText>
      </w:r>
      <w:r>
        <w:fldChar w:fldCharType="separate"/>
      </w:r>
      <w:r>
        <w:t>131</w:t>
      </w:r>
      <w:r>
        <w:fldChar w:fldCharType="end"/>
      </w:r>
    </w:p>
    <w:p>
      <w:pPr>
        <w:pStyle w:val="TOC8"/>
        <w:rPr>
          <w:sz w:val="24"/>
          <w:szCs w:val="24"/>
        </w:rPr>
      </w:pPr>
      <w:r>
        <w:rPr>
          <w:szCs w:val="24"/>
        </w:rPr>
        <w:t>214</w:t>
      </w:r>
      <w:r>
        <w:rPr>
          <w:snapToGrid w:val="0"/>
          <w:szCs w:val="24"/>
        </w:rPr>
        <w:t>.</w:t>
      </w:r>
      <w:r>
        <w:rPr>
          <w:snapToGrid w:val="0"/>
          <w:szCs w:val="24"/>
        </w:rPr>
        <w:tab/>
        <w:t>Determination of characteristics of fish</w:t>
      </w:r>
      <w:r>
        <w:tab/>
      </w:r>
      <w:r>
        <w:fldChar w:fldCharType="begin"/>
      </w:r>
      <w:r>
        <w:instrText xml:space="preserve"> PAGEREF _Toc181006601 \h </w:instrText>
      </w:r>
      <w:r>
        <w:fldChar w:fldCharType="separate"/>
      </w:r>
      <w:r>
        <w:t>132</w:t>
      </w:r>
      <w:r>
        <w:fldChar w:fldCharType="end"/>
      </w:r>
    </w:p>
    <w:p>
      <w:pPr>
        <w:pStyle w:val="TOC8"/>
        <w:rPr>
          <w:sz w:val="24"/>
          <w:szCs w:val="24"/>
        </w:rPr>
      </w:pPr>
      <w:r>
        <w:rPr>
          <w:szCs w:val="24"/>
        </w:rPr>
        <w:t>215</w:t>
      </w:r>
      <w:r>
        <w:rPr>
          <w:snapToGrid w:val="0"/>
          <w:szCs w:val="24"/>
        </w:rPr>
        <w:t>.</w:t>
      </w:r>
      <w:r>
        <w:rPr>
          <w:snapToGrid w:val="0"/>
          <w:szCs w:val="24"/>
        </w:rPr>
        <w:tab/>
        <w:t>Accuracy of measuring equipment</w:t>
      </w:r>
      <w:r>
        <w:tab/>
      </w:r>
      <w:r>
        <w:fldChar w:fldCharType="begin"/>
      </w:r>
      <w:r>
        <w:instrText xml:space="preserve"> PAGEREF _Toc181006602 \h </w:instrText>
      </w:r>
      <w:r>
        <w:fldChar w:fldCharType="separate"/>
      </w:r>
      <w:r>
        <w:t>132</w:t>
      </w:r>
      <w:r>
        <w:fldChar w:fldCharType="end"/>
      </w:r>
    </w:p>
    <w:p>
      <w:pPr>
        <w:pStyle w:val="TOC8"/>
        <w:rPr>
          <w:sz w:val="24"/>
          <w:szCs w:val="24"/>
        </w:rPr>
      </w:pPr>
      <w:r>
        <w:rPr>
          <w:szCs w:val="24"/>
        </w:rPr>
        <w:t>216</w:t>
      </w:r>
      <w:r>
        <w:rPr>
          <w:snapToGrid w:val="0"/>
          <w:szCs w:val="24"/>
        </w:rPr>
        <w:t>.</w:t>
      </w:r>
      <w:r>
        <w:rPr>
          <w:snapToGrid w:val="0"/>
          <w:szCs w:val="24"/>
        </w:rPr>
        <w:tab/>
        <w:t>Position to be ascertained by reference to Australian Geodetic Datum</w:t>
      </w:r>
      <w:r>
        <w:tab/>
      </w:r>
      <w:r>
        <w:fldChar w:fldCharType="begin"/>
      </w:r>
      <w:r>
        <w:instrText xml:space="preserve"> PAGEREF _Toc181006603 \h </w:instrText>
      </w:r>
      <w:r>
        <w:fldChar w:fldCharType="separate"/>
      </w:r>
      <w:r>
        <w:t>133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Forfeiture</w:t>
      </w:r>
    </w:p>
    <w:p>
      <w:pPr>
        <w:pStyle w:val="TOC8"/>
        <w:rPr>
          <w:sz w:val="24"/>
          <w:szCs w:val="24"/>
        </w:rPr>
      </w:pPr>
      <w:r>
        <w:rPr>
          <w:szCs w:val="24"/>
        </w:rPr>
        <w:t>217</w:t>
      </w:r>
      <w:r>
        <w:rPr>
          <w:snapToGrid w:val="0"/>
          <w:szCs w:val="24"/>
        </w:rPr>
        <w:t>.</w:t>
      </w:r>
      <w:r>
        <w:rPr>
          <w:snapToGrid w:val="0"/>
          <w:szCs w:val="24"/>
        </w:rPr>
        <w:tab/>
        <w:t>Return of things seized</w:t>
      </w:r>
      <w:r>
        <w:tab/>
      </w:r>
      <w:r>
        <w:fldChar w:fldCharType="begin"/>
      </w:r>
      <w:r>
        <w:instrText xml:space="preserve"> PAGEREF _Toc181006605 \h </w:instrText>
      </w:r>
      <w:r>
        <w:fldChar w:fldCharType="separate"/>
      </w:r>
      <w:r>
        <w:t>133</w:t>
      </w:r>
      <w:r>
        <w:fldChar w:fldCharType="end"/>
      </w:r>
    </w:p>
    <w:p>
      <w:pPr>
        <w:pStyle w:val="TOC8"/>
        <w:rPr>
          <w:sz w:val="24"/>
          <w:szCs w:val="24"/>
        </w:rPr>
      </w:pPr>
      <w:r>
        <w:rPr>
          <w:szCs w:val="24"/>
        </w:rPr>
        <w:t>218</w:t>
      </w:r>
      <w:r>
        <w:rPr>
          <w:snapToGrid w:val="0"/>
          <w:szCs w:val="24"/>
        </w:rPr>
        <w:t>.</w:t>
      </w:r>
      <w:r>
        <w:rPr>
          <w:snapToGrid w:val="0"/>
          <w:szCs w:val="24"/>
        </w:rPr>
        <w:tab/>
        <w:t>Order for forfeiture</w:t>
      </w:r>
      <w:r>
        <w:tab/>
      </w:r>
      <w:r>
        <w:fldChar w:fldCharType="begin"/>
      </w:r>
      <w:r>
        <w:instrText xml:space="preserve"> PAGEREF _Toc181006606 \h </w:instrText>
      </w:r>
      <w:r>
        <w:fldChar w:fldCharType="separate"/>
      </w:r>
      <w:r>
        <w:t>134</w:t>
      </w:r>
      <w:r>
        <w:fldChar w:fldCharType="end"/>
      </w:r>
    </w:p>
    <w:p>
      <w:pPr>
        <w:pStyle w:val="TOC8"/>
        <w:rPr>
          <w:sz w:val="24"/>
          <w:szCs w:val="24"/>
        </w:rPr>
      </w:pPr>
      <w:r>
        <w:rPr>
          <w:szCs w:val="24"/>
        </w:rPr>
        <w:t>219</w:t>
      </w:r>
      <w:r>
        <w:rPr>
          <w:snapToGrid w:val="0"/>
          <w:szCs w:val="24"/>
        </w:rPr>
        <w:t>.</w:t>
      </w:r>
      <w:r>
        <w:rPr>
          <w:snapToGrid w:val="0"/>
          <w:szCs w:val="24"/>
        </w:rPr>
        <w:tab/>
        <w:t>Forfeiture of abandoned fishing gear</w:t>
      </w:r>
      <w:r>
        <w:tab/>
      </w:r>
      <w:r>
        <w:fldChar w:fldCharType="begin"/>
      </w:r>
      <w:r>
        <w:instrText xml:space="preserve"> PAGEREF _Toc181006607 \h </w:instrText>
      </w:r>
      <w:r>
        <w:fldChar w:fldCharType="separate"/>
      </w:r>
      <w:r>
        <w:t>135</w:t>
      </w:r>
      <w:r>
        <w:fldChar w:fldCharType="end"/>
      </w:r>
    </w:p>
    <w:p>
      <w:pPr>
        <w:pStyle w:val="TOC8"/>
        <w:rPr>
          <w:sz w:val="24"/>
          <w:szCs w:val="24"/>
        </w:rPr>
      </w:pPr>
      <w:r>
        <w:rPr>
          <w:szCs w:val="24"/>
        </w:rPr>
        <w:t>220</w:t>
      </w:r>
      <w:r>
        <w:rPr>
          <w:snapToGrid w:val="0"/>
          <w:szCs w:val="24"/>
        </w:rPr>
        <w:t>.</w:t>
      </w:r>
      <w:r>
        <w:rPr>
          <w:snapToGrid w:val="0"/>
          <w:szCs w:val="24"/>
        </w:rPr>
        <w:tab/>
        <w:t>Certain fish forfeited upon seizure</w:t>
      </w:r>
      <w:r>
        <w:tab/>
      </w:r>
      <w:r>
        <w:fldChar w:fldCharType="begin"/>
      </w:r>
      <w:r>
        <w:instrText xml:space="preserve"> PAGEREF _Toc181006608 \h </w:instrText>
      </w:r>
      <w:r>
        <w:fldChar w:fldCharType="separate"/>
      </w:r>
      <w:r>
        <w:t>135</w:t>
      </w:r>
      <w:r>
        <w:fldChar w:fldCharType="end"/>
      </w:r>
    </w:p>
    <w:p>
      <w:pPr>
        <w:pStyle w:val="TOC8"/>
        <w:rPr>
          <w:sz w:val="24"/>
          <w:szCs w:val="24"/>
        </w:rPr>
      </w:pPr>
      <w:r>
        <w:rPr>
          <w:szCs w:val="24"/>
        </w:rPr>
        <w:t>221</w:t>
      </w:r>
      <w:r>
        <w:rPr>
          <w:snapToGrid w:val="0"/>
          <w:szCs w:val="24"/>
        </w:rPr>
        <w:t>.</w:t>
      </w:r>
      <w:r>
        <w:rPr>
          <w:snapToGrid w:val="0"/>
          <w:szCs w:val="24"/>
        </w:rPr>
        <w:tab/>
        <w:t>Disposal of forfeited things</w:t>
      </w:r>
      <w:r>
        <w:tab/>
      </w:r>
      <w:r>
        <w:fldChar w:fldCharType="begin"/>
      </w:r>
      <w:r>
        <w:instrText xml:space="preserve"> PAGEREF _Toc181006609 \h </w:instrText>
      </w:r>
      <w:r>
        <w:fldChar w:fldCharType="separate"/>
      </w:r>
      <w:r>
        <w:t>135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Additional penalties</w:t>
      </w:r>
    </w:p>
    <w:p>
      <w:pPr>
        <w:pStyle w:val="TOC8"/>
        <w:rPr>
          <w:sz w:val="24"/>
          <w:szCs w:val="24"/>
        </w:rPr>
      </w:pPr>
      <w:r>
        <w:rPr>
          <w:szCs w:val="24"/>
        </w:rPr>
        <w:t>222</w:t>
      </w:r>
      <w:r>
        <w:rPr>
          <w:snapToGrid w:val="0"/>
          <w:szCs w:val="24"/>
        </w:rPr>
        <w:t>.</w:t>
      </w:r>
      <w:r>
        <w:rPr>
          <w:snapToGrid w:val="0"/>
          <w:szCs w:val="24"/>
        </w:rPr>
        <w:tab/>
        <w:t>Additional penalty based on value of fish</w:t>
      </w:r>
      <w:r>
        <w:tab/>
      </w:r>
      <w:r>
        <w:fldChar w:fldCharType="begin"/>
      </w:r>
      <w:r>
        <w:instrText xml:space="preserve"> PAGEREF _Toc181006611 \h </w:instrText>
      </w:r>
      <w:r>
        <w:fldChar w:fldCharType="separate"/>
      </w:r>
      <w:r>
        <w:t>136</w:t>
      </w:r>
      <w:r>
        <w:fldChar w:fldCharType="end"/>
      </w:r>
    </w:p>
    <w:p>
      <w:pPr>
        <w:pStyle w:val="TOC8"/>
        <w:rPr>
          <w:sz w:val="24"/>
          <w:szCs w:val="24"/>
        </w:rPr>
      </w:pPr>
      <w:r>
        <w:rPr>
          <w:szCs w:val="24"/>
        </w:rPr>
        <w:t>223</w:t>
      </w:r>
      <w:r>
        <w:rPr>
          <w:snapToGrid w:val="0"/>
          <w:szCs w:val="24"/>
        </w:rPr>
        <w:t>.</w:t>
      </w:r>
      <w:r>
        <w:rPr>
          <w:snapToGrid w:val="0"/>
          <w:szCs w:val="24"/>
        </w:rPr>
        <w:tab/>
        <w:t>Court may cancel or suspend authorisation</w:t>
      </w:r>
      <w:r>
        <w:tab/>
      </w:r>
      <w:r>
        <w:fldChar w:fldCharType="begin"/>
      </w:r>
      <w:r>
        <w:instrText xml:space="preserve"> PAGEREF _Toc181006612 \h </w:instrText>
      </w:r>
      <w:r>
        <w:fldChar w:fldCharType="separate"/>
      </w:r>
      <w:r>
        <w:t>136</w:t>
      </w:r>
      <w:r>
        <w:fldChar w:fldCharType="end"/>
      </w:r>
    </w:p>
    <w:p>
      <w:pPr>
        <w:pStyle w:val="TOC8"/>
        <w:rPr>
          <w:sz w:val="24"/>
          <w:szCs w:val="24"/>
        </w:rPr>
      </w:pPr>
      <w:r>
        <w:rPr>
          <w:szCs w:val="24"/>
        </w:rPr>
        <w:t>224</w:t>
      </w:r>
      <w:r>
        <w:rPr>
          <w:snapToGrid w:val="0"/>
          <w:szCs w:val="24"/>
        </w:rPr>
        <w:t>.</w:t>
      </w:r>
      <w:r>
        <w:rPr>
          <w:snapToGrid w:val="0"/>
          <w:szCs w:val="24"/>
        </w:rPr>
        <w:tab/>
        <w:t>Automatic cancellation of authorisation if 3 offences are committed in any 10 year period</w:t>
      </w:r>
      <w:r>
        <w:tab/>
      </w:r>
      <w:r>
        <w:fldChar w:fldCharType="begin"/>
      </w:r>
      <w:r>
        <w:instrText xml:space="preserve"> PAGEREF _Toc181006613 \h </w:instrText>
      </w:r>
      <w:r>
        <w:fldChar w:fldCharType="separate"/>
      </w:r>
      <w:r>
        <w:t>137</w:t>
      </w:r>
      <w:r>
        <w:fldChar w:fldCharType="end"/>
      </w:r>
    </w:p>
    <w:p>
      <w:pPr>
        <w:pStyle w:val="TOC8"/>
        <w:rPr>
          <w:sz w:val="24"/>
          <w:szCs w:val="24"/>
        </w:rPr>
      </w:pPr>
      <w:r>
        <w:rPr>
          <w:szCs w:val="24"/>
        </w:rPr>
        <w:t>225</w:t>
      </w:r>
      <w:r>
        <w:rPr>
          <w:snapToGrid w:val="0"/>
          <w:szCs w:val="24"/>
        </w:rPr>
        <w:t>.</w:t>
      </w:r>
      <w:r>
        <w:rPr>
          <w:snapToGrid w:val="0"/>
          <w:szCs w:val="24"/>
        </w:rPr>
        <w:tab/>
        <w:t>Court may prohibit person from being on fishing boats or certain places etc.</w:t>
      </w:r>
      <w:r>
        <w:tab/>
      </w:r>
      <w:r>
        <w:fldChar w:fldCharType="begin"/>
      </w:r>
      <w:r>
        <w:instrText xml:space="preserve"> PAGEREF _Toc181006614 \h </w:instrText>
      </w:r>
      <w:r>
        <w:fldChar w:fldCharType="separate"/>
      </w:r>
      <w:r>
        <w:t>138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Infringement notices</w:t>
      </w:r>
    </w:p>
    <w:p>
      <w:pPr>
        <w:pStyle w:val="TOC8"/>
        <w:rPr>
          <w:sz w:val="24"/>
          <w:szCs w:val="24"/>
        </w:rPr>
      </w:pPr>
      <w:r>
        <w:rPr>
          <w:szCs w:val="24"/>
        </w:rPr>
        <w:t>226</w:t>
      </w:r>
      <w:r>
        <w:rPr>
          <w:snapToGrid w:val="0"/>
          <w:szCs w:val="24"/>
        </w:rPr>
        <w:t>.</w:t>
      </w:r>
      <w:r>
        <w:rPr>
          <w:snapToGrid w:val="0"/>
          <w:szCs w:val="24"/>
        </w:rPr>
        <w:tab/>
        <w:t>Interpretation</w:t>
      </w:r>
      <w:r>
        <w:tab/>
      </w:r>
      <w:r>
        <w:fldChar w:fldCharType="begin"/>
      </w:r>
      <w:r>
        <w:instrText xml:space="preserve"> PAGEREF _Toc181006616 \h </w:instrText>
      </w:r>
      <w:r>
        <w:fldChar w:fldCharType="separate"/>
      </w:r>
      <w:r>
        <w:t>139</w:t>
      </w:r>
      <w:r>
        <w:fldChar w:fldCharType="end"/>
      </w:r>
    </w:p>
    <w:p>
      <w:pPr>
        <w:pStyle w:val="TOC8"/>
        <w:rPr>
          <w:sz w:val="24"/>
          <w:szCs w:val="24"/>
        </w:rPr>
      </w:pPr>
      <w:r>
        <w:rPr>
          <w:szCs w:val="24"/>
        </w:rPr>
        <w:t>227</w:t>
      </w:r>
      <w:r>
        <w:rPr>
          <w:snapToGrid w:val="0"/>
          <w:szCs w:val="24"/>
        </w:rPr>
        <w:t>.</w:t>
      </w:r>
      <w:r>
        <w:rPr>
          <w:snapToGrid w:val="0"/>
          <w:szCs w:val="24"/>
        </w:rPr>
        <w:tab/>
        <w:t>Authorised persons</w:t>
      </w:r>
      <w:r>
        <w:tab/>
      </w:r>
      <w:r>
        <w:fldChar w:fldCharType="begin"/>
      </w:r>
      <w:r>
        <w:instrText xml:space="preserve"> PAGEREF _Toc181006617 \h </w:instrText>
      </w:r>
      <w:r>
        <w:fldChar w:fldCharType="separate"/>
      </w:r>
      <w:r>
        <w:t>139</w:t>
      </w:r>
      <w:r>
        <w:fldChar w:fldCharType="end"/>
      </w:r>
    </w:p>
    <w:p>
      <w:pPr>
        <w:pStyle w:val="TOC8"/>
        <w:rPr>
          <w:sz w:val="24"/>
          <w:szCs w:val="24"/>
        </w:rPr>
      </w:pPr>
      <w:r>
        <w:rPr>
          <w:szCs w:val="24"/>
        </w:rPr>
        <w:t>228</w:t>
      </w:r>
      <w:r>
        <w:rPr>
          <w:snapToGrid w:val="0"/>
          <w:szCs w:val="24"/>
        </w:rPr>
        <w:t>.</w:t>
      </w:r>
      <w:r>
        <w:rPr>
          <w:snapToGrid w:val="0"/>
          <w:szCs w:val="24"/>
        </w:rPr>
        <w:tab/>
        <w:t>Giving of notice</w:t>
      </w:r>
      <w:r>
        <w:tab/>
      </w:r>
      <w:r>
        <w:fldChar w:fldCharType="begin"/>
      </w:r>
      <w:r>
        <w:instrText xml:space="preserve"> PAGEREF _Toc181006618 \h </w:instrText>
      </w:r>
      <w:r>
        <w:fldChar w:fldCharType="separate"/>
      </w:r>
      <w:r>
        <w:t>139</w:t>
      </w:r>
      <w:r>
        <w:fldChar w:fldCharType="end"/>
      </w:r>
    </w:p>
    <w:p>
      <w:pPr>
        <w:pStyle w:val="TOC8"/>
        <w:rPr>
          <w:sz w:val="24"/>
          <w:szCs w:val="24"/>
        </w:rPr>
      </w:pPr>
      <w:r>
        <w:rPr>
          <w:szCs w:val="24"/>
        </w:rPr>
        <w:t>229</w:t>
      </w:r>
      <w:r>
        <w:rPr>
          <w:snapToGrid w:val="0"/>
          <w:szCs w:val="24"/>
        </w:rPr>
        <w:t>.</w:t>
      </w:r>
      <w:r>
        <w:rPr>
          <w:snapToGrid w:val="0"/>
          <w:szCs w:val="24"/>
        </w:rPr>
        <w:tab/>
        <w:t>Form of notice</w:t>
      </w:r>
      <w:r>
        <w:tab/>
      </w:r>
      <w:r>
        <w:fldChar w:fldCharType="begin"/>
      </w:r>
      <w:r>
        <w:instrText xml:space="preserve"> PAGEREF _Toc181006619 \h </w:instrText>
      </w:r>
      <w:r>
        <w:fldChar w:fldCharType="separate"/>
      </w:r>
      <w:r>
        <w:t>140</w:t>
      </w:r>
      <w:r>
        <w:fldChar w:fldCharType="end"/>
      </w:r>
    </w:p>
    <w:p>
      <w:pPr>
        <w:pStyle w:val="TOC8"/>
        <w:rPr>
          <w:sz w:val="24"/>
          <w:szCs w:val="24"/>
        </w:rPr>
      </w:pPr>
      <w:r>
        <w:rPr>
          <w:szCs w:val="24"/>
        </w:rPr>
        <w:t>230</w:t>
      </w:r>
      <w:r>
        <w:rPr>
          <w:snapToGrid w:val="0"/>
          <w:szCs w:val="24"/>
        </w:rPr>
        <w:t>.</w:t>
      </w:r>
      <w:r>
        <w:rPr>
          <w:snapToGrid w:val="0"/>
          <w:szCs w:val="24"/>
        </w:rPr>
        <w:tab/>
        <w:t>Extension of time</w:t>
      </w:r>
      <w:r>
        <w:tab/>
      </w:r>
      <w:r>
        <w:fldChar w:fldCharType="begin"/>
      </w:r>
      <w:r>
        <w:instrText xml:space="preserve"> PAGEREF _Toc181006620 \h </w:instrText>
      </w:r>
      <w:r>
        <w:fldChar w:fldCharType="separate"/>
      </w:r>
      <w:r>
        <w:t>140</w:t>
      </w:r>
      <w:r>
        <w:fldChar w:fldCharType="end"/>
      </w:r>
    </w:p>
    <w:p>
      <w:pPr>
        <w:pStyle w:val="TOC8"/>
        <w:rPr>
          <w:sz w:val="24"/>
          <w:szCs w:val="24"/>
        </w:rPr>
      </w:pPr>
      <w:r>
        <w:rPr>
          <w:szCs w:val="24"/>
        </w:rPr>
        <w:t>231</w:t>
      </w:r>
      <w:r>
        <w:rPr>
          <w:snapToGrid w:val="0"/>
          <w:szCs w:val="24"/>
        </w:rPr>
        <w:t>.</w:t>
      </w:r>
      <w:r>
        <w:rPr>
          <w:snapToGrid w:val="0"/>
          <w:szCs w:val="24"/>
        </w:rPr>
        <w:tab/>
        <w:t>Withdrawal of notice</w:t>
      </w:r>
      <w:r>
        <w:tab/>
      </w:r>
      <w:r>
        <w:fldChar w:fldCharType="begin"/>
      </w:r>
      <w:r>
        <w:instrText xml:space="preserve"> PAGEREF _Toc181006621 \h </w:instrText>
      </w:r>
      <w:r>
        <w:fldChar w:fldCharType="separate"/>
      </w:r>
      <w:r>
        <w:t>140</w:t>
      </w:r>
      <w:r>
        <w:fldChar w:fldCharType="end"/>
      </w:r>
    </w:p>
    <w:p>
      <w:pPr>
        <w:pStyle w:val="TOC8"/>
        <w:rPr>
          <w:sz w:val="24"/>
          <w:szCs w:val="24"/>
        </w:rPr>
      </w:pPr>
      <w:r>
        <w:rPr>
          <w:szCs w:val="24"/>
        </w:rPr>
        <w:t>232</w:t>
      </w:r>
      <w:r>
        <w:rPr>
          <w:snapToGrid w:val="0"/>
          <w:szCs w:val="24"/>
        </w:rPr>
        <w:t>.</w:t>
      </w:r>
      <w:r>
        <w:rPr>
          <w:snapToGrid w:val="0"/>
          <w:szCs w:val="24"/>
        </w:rPr>
        <w:tab/>
        <w:t>Payment of penalty</w:t>
      </w:r>
      <w:r>
        <w:tab/>
      </w:r>
      <w:r>
        <w:fldChar w:fldCharType="begin"/>
      </w:r>
      <w:r>
        <w:instrText xml:space="preserve"> PAGEREF _Toc181006622 \h </w:instrText>
      </w:r>
      <w:r>
        <w:fldChar w:fldCharType="separate"/>
      </w:r>
      <w:r>
        <w:t>141</w:t>
      </w:r>
      <w:r>
        <w:fldChar w:fldCharType="end"/>
      </w:r>
    </w:p>
    <w:p>
      <w:pPr>
        <w:pStyle w:val="TOC2"/>
        <w:tabs>
          <w:tab w:val="right" w:leader="dot" w:pos="7086"/>
        </w:tabs>
        <w:rPr>
          <w:b w:val="0"/>
          <w:sz w:val="24"/>
          <w:szCs w:val="24"/>
        </w:rPr>
      </w:pPr>
      <w:r>
        <w:rPr>
          <w:szCs w:val="30"/>
        </w:rPr>
        <w:t>Part 18 — Financial provisions</w:t>
      </w:r>
    </w:p>
    <w:p>
      <w:pPr>
        <w:pStyle w:val="TOC4"/>
        <w:tabs>
          <w:tab w:val="right" w:leader="dot" w:pos="7086"/>
        </w:tabs>
        <w:rPr>
          <w:b w:val="0"/>
          <w:sz w:val="24"/>
          <w:szCs w:val="24"/>
        </w:rPr>
      </w:pPr>
      <w:r>
        <w:rPr>
          <w:szCs w:val="26"/>
        </w:rPr>
        <w:t>Division 1</w:t>
      </w:r>
      <w:r>
        <w:rPr>
          <w:snapToGrid w:val="0"/>
          <w:szCs w:val="26"/>
        </w:rPr>
        <w:t> — </w:t>
      </w:r>
      <w:r>
        <w:rPr>
          <w:szCs w:val="26"/>
        </w:rPr>
        <w:t xml:space="preserve">Collection of levy imposed under </w:t>
      </w:r>
      <w:r>
        <w:rPr>
          <w:i/>
          <w:szCs w:val="26"/>
        </w:rPr>
        <w:t>Fishing Industry Promotion Training and Management Levy Act 1994</w:t>
      </w:r>
    </w:p>
    <w:p>
      <w:pPr>
        <w:pStyle w:val="TOC8"/>
        <w:rPr>
          <w:sz w:val="24"/>
          <w:szCs w:val="24"/>
        </w:rPr>
      </w:pPr>
      <w:r>
        <w:rPr>
          <w:szCs w:val="24"/>
        </w:rPr>
        <w:t>233</w:t>
      </w:r>
      <w:r>
        <w:rPr>
          <w:snapToGrid w:val="0"/>
          <w:szCs w:val="24"/>
        </w:rPr>
        <w:t>.</w:t>
      </w:r>
      <w:r>
        <w:rPr>
          <w:snapToGrid w:val="0"/>
          <w:szCs w:val="24"/>
        </w:rPr>
        <w:tab/>
        <w:t>When levy is payable</w:t>
      </w:r>
      <w:r>
        <w:tab/>
      </w:r>
      <w:r>
        <w:fldChar w:fldCharType="begin"/>
      </w:r>
      <w:r>
        <w:instrText xml:space="preserve"> PAGEREF _Toc181006625 \h </w:instrText>
      </w:r>
      <w:r>
        <w:fldChar w:fldCharType="separate"/>
      </w:r>
      <w:r>
        <w:t>142</w:t>
      </w:r>
      <w:r>
        <w:fldChar w:fldCharType="end"/>
      </w:r>
    </w:p>
    <w:p>
      <w:pPr>
        <w:pStyle w:val="TOC8"/>
        <w:rPr>
          <w:sz w:val="24"/>
          <w:szCs w:val="24"/>
        </w:rPr>
      </w:pPr>
      <w:r>
        <w:rPr>
          <w:szCs w:val="24"/>
        </w:rPr>
        <w:t>234</w:t>
      </w:r>
      <w:r>
        <w:rPr>
          <w:snapToGrid w:val="0"/>
          <w:szCs w:val="24"/>
        </w:rPr>
        <w:t>.</w:t>
      </w:r>
      <w:r>
        <w:rPr>
          <w:snapToGrid w:val="0"/>
          <w:szCs w:val="24"/>
        </w:rPr>
        <w:tab/>
        <w:t>Payment by instalments</w:t>
      </w:r>
      <w:r>
        <w:tab/>
      </w:r>
      <w:r>
        <w:fldChar w:fldCharType="begin"/>
      </w:r>
      <w:r>
        <w:instrText xml:space="preserve"> PAGEREF _Toc181006626 \h </w:instrText>
      </w:r>
      <w:r>
        <w:fldChar w:fldCharType="separate"/>
      </w:r>
      <w:r>
        <w:t>142</w:t>
      </w:r>
      <w:r>
        <w:fldChar w:fldCharType="end"/>
      </w:r>
    </w:p>
    <w:p>
      <w:pPr>
        <w:pStyle w:val="TOC8"/>
        <w:rPr>
          <w:sz w:val="24"/>
          <w:szCs w:val="24"/>
        </w:rPr>
      </w:pPr>
      <w:r>
        <w:rPr>
          <w:szCs w:val="24"/>
        </w:rPr>
        <w:t>235</w:t>
      </w:r>
      <w:r>
        <w:rPr>
          <w:snapToGrid w:val="0"/>
          <w:szCs w:val="24"/>
        </w:rPr>
        <w:t>.</w:t>
      </w:r>
      <w:r>
        <w:rPr>
          <w:snapToGrid w:val="0"/>
          <w:szCs w:val="24"/>
        </w:rPr>
        <w:tab/>
        <w:t>Exemption from levy</w:t>
      </w:r>
      <w:r>
        <w:tab/>
      </w:r>
      <w:r>
        <w:fldChar w:fldCharType="begin"/>
      </w:r>
      <w:r>
        <w:instrText xml:space="preserve"> PAGEREF _Toc181006627 \h </w:instrText>
      </w:r>
      <w:r>
        <w:fldChar w:fldCharType="separate"/>
      </w:r>
      <w:r>
        <w:t>142</w:t>
      </w:r>
      <w:r>
        <w:fldChar w:fldCharType="end"/>
      </w:r>
    </w:p>
    <w:p>
      <w:pPr>
        <w:pStyle w:val="TOC8"/>
        <w:rPr>
          <w:sz w:val="24"/>
          <w:szCs w:val="24"/>
        </w:rPr>
      </w:pPr>
      <w:r>
        <w:rPr>
          <w:szCs w:val="24"/>
        </w:rPr>
        <w:t>236</w:t>
      </w:r>
      <w:r>
        <w:rPr>
          <w:snapToGrid w:val="0"/>
          <w:szCs w:val="24"/>
        </w:rPr>
        <w:t>.</w:t>
      </w:r>
      <w:r>
        <w:rPr>
          <w:snapToGrid w:val="0"/>
          <w:szCs w:val="24"/>
        </w:rPr>
        <w:tab/>
        <w:t>Penalty for non</w:t>
      </w:r>
      <w:r>
        <w:rPr>
          <w:snapToGrid w:val="0"/>
          <w:szCs w:val="24"/>
        </w:rPr>
        <w:noBreakHyphen/>
        <w:t>payment</w:t>
      </w:r>
      <w:r>
        <w:tab/>
      </w:r>
      <w:r>
        <w:fldChar w:fldCharType="begin"/>
      </w:r>
      <w:r>
        <w:instrText xml:space="preserve"> PAGEREF _Toc181006628 \h </w:instrText>
      </w:r>
      <w:r>
        <w:fldChar w:fldCharType="separate"/>
      </w:r>
      <w:r>
        <w:t>143</w:t>
      </w:r>
      <w:r>
        <w:fldChar w:fldCharType="end"/>
      </w:r>
    </w:p>
    <w:p>
      <w:pPr>
        <w:pStyle w:val="TOC8"/>
        <w:rPr>
          <w:sz w:val="24"/>
          <w:szCs w:val="24"/>
        </w:rPr>
      </w:pPr>
      <w:r>
        <w:rPr>
          <w:szCs w:val="24"/>
        </w:rPr>
        <w:t>237</w:t>
      </w:r>
      <w:r>
        <w:rPr>
          <w:snapToGrid w:val="0"/>
          <w:szCs w:val="24"/>
        </w:rPr>
        <w:t>.</w:t>
      </w:r>
      <w:r>
        <w:rPr>
          <w:snapToGrid w:val="0"/>
          <w:szCs w:val="24"/>
        </w:rPr>
        <w:tab/>
        <w:t>Recovery of levy</w:t>
      </w:r>
      <w:r>
        <w:tab/>
      </w:r>
      <w:r>
        <w:fldChar w:fldCharType="begin"/>
      </w:r>
      <w:r>
        <w:instrText xml:space="preserve"> PAGEREF _Toc181006629 \h </w:instrText>
      </w:r>
      <w:r>
        <w:fldChar w:fldCharType="separate"/>
      </w:r>
      <w:r>
        <w:t>143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w:t>
      </w:r>
    </w:p>
    <w:p>
      <w:pPr>
        <w:pStyle w:val="TOC8"/>
        <w:rPr>
          <w:sz w:val="24"/>
          <w:szCs w:val="24"/>
        </w:rPr>
      </w:pPr>
      <w:r>
        <w:rPr>
          <w:szCs w:val="24"/>
        </w:rPr>
        <w:t>238</w:t>
      </w:r>
      <w:r>
        <w:rPr>
          <w:snapToGrid w:val="0"/>
          <w:szCs w:val="24"/>
        </w:rPr>
        <w:t>.</w:t>
      </w:r>
      <w:r>
        <w:rPr>
          <w:snapToGrid w:val="0"/>
          <w:szCs w:val="24"/>
        </w:rPr>
        <w:tab/>
        <w:t>Fisheries Research and Development Account</w:t>
      </w:r>
      <w:r>
        <w:tab/>
      </w:r>
      <w:r>
        <w:fldChar w:fldCharType="begin"/>
      </w:r>
      <w:r>
        <w:instrText xml:space="preserve"> PAGEREF _Toc181006631 \h </w:instrText>
      </w:r>
      <w:r>
        <w:fldChar w:fldCharType="separate"/>
      </w:r>
      <w:r>
        <w:t>143</w:t>
      </w:r>
      <w:r>
        <w:fldChar w:fldCharType="end"/>
      </w:r>
    </w:p>
    <w:p>
      <w:pPr>
        <w:pStyle w:val="TOC8"/>
        <w:rPr>
          <w:sz w:val="24"/>
          <w:szCs w:val="24"/>
        </w:rPr>
      </w:pPr>
      <w:r>
        <w:rPr>
          <w:szCs w:val="24"/>
        </w:rPr>
        <w:t>239</w:t>
      </w:r>
      <w:r>
        <w:rPr>
          <w:snapToGrid w:val="0"/>
          <w:szCs w:val="24"/>
        </w:rPr>
        <w:t>.</w:t>
      </w:r>
      <w:r>
        <w:rPr>
          <w:snapToGrid w:val="0"/>
          <w:szCs w:val="24"/>
        </w:rPr>
        <w:tab/>
        <w:t>Recreational Fishing Account</w:t>
      </w:r>
      <w:r>
        <w:tab/>
      </w:r>
      <w:r>
        <w:fldChar w:fldCharType="begin"/>
      </w:r>
      <w:r>
        <w:instrText xml:space="preserve"> PAGEREF _Toc181006632 \h </w:instrText>
      </w:r>
      <w:r>
        <w:fldChar w:fldCharType="separate"/>
      </w:r>
      <w:r>
        <w:t>147</w:t>
      </w:r>
      <w:r>
        <w:fldChar w:fldCharType="end"/>
      </w:r>
    </w:p>
    <w:p>
      <w:pPr>
        <w:pStyle w:val="TOC8"/>
        <w:rPr>
          <w:sz w:val="24"/>
          <w:szCs w:val="24"/>
        </w:rPr>
      </w:pPr>
      <w:r>
        <w:rPr>
          <w:szCs w:val="24"/>
        </w:rPr>
        <w:t>240</w:t>
      </w:r>
      <w:r>
        <w:rPr>
          <w:snapToGrid w:val="0"/>
          <w:szCs w:val="24"/>
        </w:rPr>
        <w:t>.</w:t>
      </w:r>
      <w:r>
        <w:rPr>
          <w:snapToGrid w:val="0"/>
          <w:szCs w:val="24"/>
        </w:rPr>
        <w:tab/>
        <w:t>Fishing Industry Promotion Training and Management Levy Account</w:t>
      </w:r>
      <w:r>
        <w:tab/>
      </w:r>
      <w:r>
        <w:fldChar w:fldCharType="begin"/>
      </w:r>
      <w:r>
        <w:instrText xml:space="preserve"> PAGEREF _Toc181006633 \h </w:instrText>
      </w:r>
      <w:r>
        <w:fldChar w:fldCharType="separate"/>
      </w:r>
      <w:r>
        <w:t>149</w:t>
      </w:r>
      <w:r>
        <w:fldChar w:fldCharType="end"/>
      </w:r>
    </w:p>
    <w:p>
      <w:pPr>
        <w:pStyle w:val="TOC8"/>
        <w:rPr>
          <w:sz w:val="24"/>
          <w:szCs w:val="24"/>
        </w:rPr>
      </w:pPr>
      <w:r>
        <w:rPr>
          <w:szCs w:val="24"/>
        </w:rPr>
        <w:t>241</w:t>
      </w:r>
      <w:r>
        <w:rPr>
          <w:snapToGrid w:val="0"/>
          <w:szCs w:val="24"/>
        </w:rPr>
        <w:t>.</w:t>
      </w:r>
      <w:r>
        <w:rPr>
          <w:snapToGrid w:val="0"/>
          <w:szCs w:val="24"/>
        </w:rPr>
        <w:tab/>
        <w:t>AFMA Account</w:t>
      </w:r>
      <w:r>
        <w:tab/>
      </w:r>
      <w:r>
        <w:fldChar w:fldCharType="begin"/>
      </w:r>
      <w:r>
        <w:instrText xml:space="preserve"> PAGEREF _Toc181006634 \h </w:instrText>
      </w:r>
      <w:r>
        <w:fldChar w:fldCharType="separate"/>
      </w:r>
      <w:r>
        <w:t>150</w:t>
      </w:r>
      <w:r>
        <w:fldChar w:fldCharType="end"/>
      </w:r>
    </w:p>
    <w:p>
      <w:pPr>
        <w:pStyle w:val="TOC8"/>
        <w:rPr>
          <w:sz w:val="24"/>
          <w:szCs w:val="24"/>
        </w:rPr>
      </w:pPr>
      <w:r>
        <w:rPr>
          <w:szCs w:val="24"/>
        </w:rPr>
        <w:t>242</w:t>
      </w:r>
      <w:r>
        <w:rPr>
          <w:snapToGrid w:val="0"/>
          <w:szCs w:val="24"/>
        </w:rPr>
        <w:t>.</w:t>
      </w:r>
      <w:r>
        <w:rPr>
          <w:snapToGrid w:val="0"/>
          <w:szCs w:val="24"/>
        </w:rPr>
        <w:tab/>
        <w:t>Fisheries Research and Development Corporation Account</w:t>
      </w:r>
      <w:r>
        <w:tab/>
      </w:r>
      <w:r>
        <w:fldChar w:fldCharType="begin"/>
      </w:r>
      <w:r>
        <w:instrText xml:space="preserve"> PAGEREF _Toc181006635 \h </w:instrText>
      </w:r>
      <w:r>
        <w:fldChar w:fldCharType="separate"/>
      </w:r>
      <w:r>
        <w:t>151</w:t>
      </w:r>
      <w:r>
        <w:fldChar w:fldCharType="end"/>
      </w:r>
    </w:p>
    <w:p>
      <w:pPr>
        <w:pStyle w:val="TOC8"/>
        <w:rPr>
          <w:sz w:val="24"/>
          <w:szCs w:val="24"/>
        </w:rPr>
      </w:pPr>
      <w:r>
        <w:rPr>
          <w:szCs w:val="24"/>
        </w:rPr>
        <w:t>243</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_Toc181006636 \h </w:instrText>
      </w:r>
      <w:r>
        <w:fldChar w:fldCharType="separate"/>
      </w:r>
      <w:r>
        <w:t>152</w:t>
      </w:r>
      <w:r>
        <w:fldChar w:fldCharType="end"/>
      </w:r>
    </w:p>
    <w:p>
      <w:pPr>
        <w:pStyle w:val="TOC2"/>
        <w:tabs>
          <w:tab w:val="right" w:leader="dot" w:pos="7086"/>
        </w:tabs>
        <w:rPr>
          <w:b w:val="0"/>
          <w:sz w:val="24"/>
          <w:szCs w:val="24"/>
        </w:rPr>
      </w:pPr>
      <w:r>
        <w:rPr>
          <w:szCs w:val="30"/>
        </w:rPr>
        <w:t>Part 19 — Miscellaneous</w:t>
      </w:r>
    </w:p>
    <w:p>
      <w:pPr>
        <w:pStyle w:val="TOC8"/>
        <w:rPr>
          <w:sz w:val="24"/>
          <w:szCs w:val="24"/>
        </w:rPr>
      </w:pPr>
      <w:r>
        <w:rPr>
          <w:szCs w:val="24"/>
        </w:rPr>
        <w:t>244</w:t>
      </w:r>
      <w:r>
        <w:rPr>
          <w:snapToGrid w:val="0"/>
          <w:szCs w:val="24"/>
        </w:rPr>
        <w:t>.</w:t>
      </w:r>
      <w:r>
        <w:rPr>
          <w:snapToGrid w:val="0"/>
          <w:szCs w:val="24"/>
        </w:rPr>
        <w:tab/>
        <w:t>Protection from liability</w:t>
      </w:r>
      <w:r>
        <w:tab/>
      </w:r>
      <w:r>
        <w:fldChar w:fldCharType="begin"/>
      </w:r>
      <w:r>
        <w:instrText xml:space="preserve"> PAGEREF _Toc181006638 \h </w:instrText>
      </w:r>
      <w:r>
        <w:fldChar w:fldCharType="separate"/>
      </w:r>
      <w:r>
        <w:t>153</w:t>
      </w:r>
      <w:r>
        <w:fldChar w:fldCharType="end"/>
      </w:r>
    </w:p>
    <w:p>
      <w:pPr>
        <w:pStyle w:val="TOC8"/>
        <w:rPr>
          <w:sz w:val="24"/>
          <w:szCs w:val="24"/>
        </w:rPr>
      </w:pPr>
      <w:r>
        <w:rPr>
          <w:szCs w:val="24"/>
        </w:rPr>
        <w:t>245</w:t>
      </w:r>
      <w:r>
        <w:rPr>
          <w:snapToGrid w:val="0"/>
          <w:szCs w:val="24"/>
        </w:rPr>
        <w:t>.</w:t>
      </w:r>
      <w:r>
        <w:rPr>
          <w:snapToGrid w:val="0"/>
          <w:szCs w:val="24"/>
        </w:rPr>
        <w:tab/>
        <w:t>Remuneration of committee members</w:t>
      </w:r>
      <w:r>
        <w:tab/>
      </w:r>
      <w:r>
        <w:fldChar w:fldCharType="begin"/>
      </w:r>
      <w:r>
        <w:instrText xml:space="preserve"> PAGEREF _Toc181006639 \h </w:instrText>
      </w:r>
      <w:r>
        <w:fldChar w:fldCharType="separate"/>
      </w:r>
      <w:r>
        <w:t>153</w:t>
      </w:r>
      <w:r>
        <w:fldChar w:fldCharType="end"/>
      </w:r>
    </w:p>
    <w:p>
      <w:pPr>
        <w:pStyle w:val="TOC8"/>
        <w:rPr>
          <w:sz w:val="24"/>
          <w:szCs w:val="24"/>
        </w:rPr>
      </w:pPr>
      <w:r>
        <w:rPr>
          <w:szCs w:val="24"/>
        </w:rPr>
        <w:t>246</w:t>
      </w:r>
      <w:r>
        <w:rPr>
          <w:snapToGrid w:val="0"/>
          <w:szCs w:val="24"/>
        </w:rPr>
        <w:t>.</w:t>
      </w:r>
      <w:r>
        <w:rPr>
          <w:snapToGrid w:val="0"/>
          <w:szCs w:val="24"/>
        </w:rPr>
        <w:tab/>
        <w:t>Policy guidelines — general</w:t>
      </w:r>
      <w:r>
        <w:tab/>
      </w:r>
      <w:r>
        <w:fldChar w:fldCharType="begin"/>
      </w:r>
      <w:r>
        <w:instrText xml:space="preserve"> PAGEREF _Toc181006640 \h </w:instrText>
      </w:r>
      <w:r>
        <w:fldChar w:fldCharType="separate"/>
      </w:r>
      <w:r>
        <w:t>154</w:t>
      </w:r>
      <w:r>
        <w:fldChar w:fldCharType="end"/>
      </w:r>
    </w:p>
    <w:p>
      <w:pPr>
        <w:pStyle w:val="TOC8"/>
        <w:rPr>
          <w:sz w:val="24"/>
          <w:szCs w:val="24"/>
        </w:rPr>
      </w:pPr>
      <w:r>
        <w:rPr>
          <w:szCs w:val="24"/>
        </w:rPr>
        <w:t>247</w:t>
      </w:r>
      <w:r>
        <w:rPr>
          <w:snapToGrid w:val="0"/>
          <w:szCs w:val="24"/>
        </w:rPr>
        <w:t>.</w:t>
      </w:r>
      <w:r>
        <w:rPr>
          <w:snapToGrid w:val="0"/>
          <w:szCs w:val="24"/>
        </w:rPr>
        <w:tab/>
        <w:t>Policy guidelines — foreign interests</w:t>
      </w:r>
      <w:r>
        <w:tab/>
      </w:r>
      <w:r>
        <w:fldChar w:fldCharType="begin"/>
      </w:r>
      <w:r>
        <w:instrText xml:space="preserve"> PAGEREF _Toc181006641 \h </w:instrText>
      </w:r>
      <w:r>
        <w:fldChar w:fldCharType="separate"/>
      </w:r>
      <w:r>
        <w:t>154</w:t>
      </w:r>
      <w:r>
        <w:fldChar w:fldCharType="end"/>
      </w:r>
    </w:p>
    <w:p>
      <w:pPr>
        <w:pStyle w:val="TOC8"/>
        <w:rPr>
          <w:sz w:val="24"/>
          <w:szCs w:val="24"/>
        </w:rPr>
      </w:pPr>
      <w:r>
        <w:rPr>
          <w:szCs w:val="24"/>
        </w:rPr>
        <w:t>248</w:t>
      </w:r>
      <w:r>
        <w:rPr>
          <w:snapToGrid w:val="0"/>
          <w:szCs w:val="24"/>
        </w:rPr>
        <w:t>.</w:t>
      </w:r>
      <w:r>
        <w:rPr>
          <w:snapToGrid w:val="0"/>
          <w:szCs w:val="24"/>
        </w:rPr>
        <w:tab/>
        <w:t>Consultation relating to guidelines</w:t>
      </w:r>
      <w:r>
        <w:tab/>
      </w:r>
      <w:r>
        <w:fldChar w:fldCharType="begin"/>
      </w:r>
      <w:r>
        <w:instrText xml:space="preserve"> PAGEREF _Toc181006642 \h </w:instrText>
      </w:r>
      <w:r>
        <w:fldChar w:fldCharType="separate"/>
      </w:r>
      <w:r>
        <w:t>155</w:t>
      </w:r>
      <w:r>
        <w:fldChar w:fldCharType="end"/>
      </w:r>
    </w:p>
    <w:p>
      <w:pPr>
        <w:pStyle w:val="TOC8"/>
        <w:rPr>
          <w:sz w:val="24"/>
          <w:szCs w:val="24"/>
        </w:rPr>
      </w:pPr>
      <w:r>
        <w:rPr>
          <w:szCs w:val="24"/>
        </w:rPr>
        <w:t>249</w:t>
      </w:r>
      <w:r>
        <w:rPr>
          <w:snapToGrid w:val="0"/>
          <w:szCs w:val="24"/>
        </w:rPr>
        <w:t>.</w:t>
      </w:r>
      <w:r>
        <w:rPr>
          <w:snapToGrid w:val="0"/>
          <w:szCs w:val="24"/>
        </w:rPr>
        <w:tab/>
        <w:t>Inquiry relating to authorisation</w:t>
      </w:r>
      <w:r>
        <w:tab/>
      </w:r>
      <w:r>
        <w:fldChar w:fldCharType="begin"/>
      </w:r>
      <w:r>
        <w:instrText xml:space="preserve"> PAGEREF _Toc181006643 \h </w:instrText>
      </w:r>
      <w:r>
        <w:fldChar w:fldCharType="separate"/>
      </w:r>
      <w:r>
        <w:t>155</w:t>
      </w:r>
      <w:r>
        <w:fldChar w:fldCharType="end"/>
      </w:r>
    </w:p>
    <w:p>
      <w:pPr>
        <w:pStyle w:val="TOC8"/>
        <w:rPr>
          <w:sz w:val="24"/>
          <w:szCs w:val="24"/>
        </w:rPr>
      </w:pPr>
      <w:r>
        <w:rPr>
          <w:szCs w:val="24"/>
        </w:rPr>
        <w:t>250</w:t>
      </w:r>
      <w:r>
        <w:rPr>
          <w:snapToGrid w:val="0"/>
          <w:szCs w:val="24"/>
        </w:rPr>
        <w:t>.</w:t>
      </w:r>
      <w:r>
        <w:rPr>
          <w:snapToGrid w:val="0"/>
          <w:szCs w:val="24"/>
        </w:rPr>
        <w:tab/>
        <w:t>Confidentiality</w:t>
      </w:r>
      <w:r>
        <w:tab/>
      </w:r>
      <w:r>
        <w:fldChar w:fldCharType="begin"/>
      </w:r>
      <w:r>
        <w:instrText xml:space="preserve"> PAGEREF _Toc181006644 \h </w:instrText>
      </w:r>
      <w:r>
        <w:fldChar w:fldCharType="separate"/>
      </w:r>
      <w:r>
        <w:t>156</w:t>
      </w:r>
      <w:r>
        <w:fldChar w:fldCharType="end"/>
      </w:r>
    </w:p>
    <w:p>
      <w:pPr>
        <w:pStyle w:val="TOC8"/>
        <w:rPr>
          <w:sz w:val="24"/>
          <w:szCs w:val="24"/>
        </w:rPr>
      </w:pPr>
      <w:r>
        <w:rPr>
          <w:szCs w:val="24"/>
        </w:rPr>
        <w:t>251</w:t>
      </w:r>
      <w:r>
        <w:rPr>
          <w:snapToGrid w:val="0"/>
          <w:szCs w:val="24"/>
        </w:rPr>
        <w:t>.</w:t>
      </w:r>
      <w:r>
        <w:rPr>
          <w:snapToGrid w:val="0"/>
          <w:szCs w:val="24"/>
        </w:rPr>
        <w:tab/>
        <w:t>Exclusive licences</w:t>
      </w:r>
      <w:r>
        <w:tab/>
      </w:r>
      <w:r>
        <w:fldChar w:fldCharType="begin"/>
      </w:r>
      <w:r>
        <w:instrText xml:space="preserve"> PAGEREF _Toc181006645 \h </w:instrText>
      </w:r>
      <w:r>
        <w:fldChar w:fldCharType="separate"/>
      </w:r>
      <w:r>
        <w:t>158</w:t>
      </w:r>
      <w:r>
        <w:fldChar w:fldCharType="end"/>
      </w:r>
    </w:p>
    <w:p>
      <w:pPr>
        <w:pStyle w:val="TOC8"/>
        <w:rPr>
          <w:sz w:val="24"/>
          <w:szCs w:val="24"/>
        </w:rPr>
      </w:pPr>
      <w:r>
        <w:rPr>
          <w:szCs w:val="24"/>
        </w:rPr>
        <w:t>252</w:t>
      </w:r>
      <w:r>
        <w:rPr>
          <w:snapToGrid w:val="0"/>
          <w:szCs w:val="24"/>
        </w:rPr>
        <w:t>.</w:t>
      </w:r>
      <w:r>
        <w:rPr>
          <w:snapToGrid w:val="0"/>
          <w:szCs w:val="24"/>
        </w:rPr>
        <w:tab/>
        <w:t>Exclusive licence not to be granted in marine nature reserve or marine park</w:t>
      </w:r>
      <w:r>
        <w:tab/>
      </w:r>
      <w:r>
        <w:fldChar w:fldCharType="begin"/>
      </w:r>
      <w:r>
        <w:instrText xml:space="preserve"> PAGEREF _Toc181006646 \h </w:instrText>
      </w:r>
      <w:r>
        <w:fldChar w:fldCharType="separate"/>
      </w:r>
      <w:r>
        <w:t>159</w:t>
      </w:r>
      <w:r>
        <w:fldChar w:fldCharType="end"/>
      </w:r>
    </w:p>
    <w:p>
      <w:pPr>
        <w:pStyle w:val="TOC8"/>
        <w:rPr>
          <w:sz w:val="24"/>
          <w:szCs w:val="24"/>
        </w:rPr>
      </w:pPr>
      <w:r>
        <w:rPr>
          <w:szCs w:val="24"/>
        </w:rPr>
        <w:t>254</w:t>
      </w:r>
      <w:r>
        <w:rPr>
          <w:snapToGrid w:val="0"/>
          <w:szCs w:val="24"/>
        </w:rPr>
        <w:t>.</w:t>
      </w:r>
      <w:r>
        <w:rPr>
          <w:snapToGrid w:val="0"/>
          <w:szCs w:val="24"/>
        </w:rPr>
        <w:tab/>
        <w:t>Minister to be notified of certain works on a waterway</w:t>
      </w:r>
      <w:r>
        <w:tab/>
      </w:r>
      <w:r>
        <w:fldChar w:fldCharType="begin"/>
      </w:r>
      <w:r>
        <w:instrText xml:space="preserve"> PAGEREF _Toc181006647 \h </w:instrText>
      </w:r>
      <w:r>
        <w:fldChar w:fldCharType="separate"/>
      </w:r>
      <w:r>
        <w:t>159</w:t>
      </w:r>
      <w:r>
        <w:fldChar w:fldCharType="end"/>
      </w:r>
    </w:p>
    <w:p>
      <w:pPr>
        <w:pStyle w:val="TOC8"/>
        <w:rPr>
          <w:sz w:val="24"/>
          <w:szCs w:val="24"/>
        </w:rPr>
      </w:pPr>
      <w:r>
        <w:rPr>
          <w:szCs w:val="24"/>
        </w:rPr>
        <w:t>255</w:t>
      </w:r>
      <w:r>
        <w:rPr>
          <w:snapToGrid w:val="0"/>
          <w:szCs w:val="24"/>
        </w:rPr>
        <w:t>.</w:t>
      </w:r>
      <w:r>
        <w:rPr>
          <w:snapToGrid w:val="0"/>
          <w:szCs w:val="24"/>
        </w:rPr>
        <w:tab/>
        <w:t>Minister may prohibit activities that pollute waters</w:t>
      </w:r>
      <w:r>
        <w:tab/>
      </w:r>
      <w:r>
        <w:fldChar w:fldCharType="begin"/>
      </w:r>
      <w:r>
        <w:instrText xml:space="preserve"> PAGEREF _Toc181006648 \h </w:instrText>
      </w:r>
      <w:r>
        <w:fldChar w:fldCharType="separate"/>
      </w:r>
      <w:r>
        <w:t>160</w:t>
      </w:r>
      <w:r>
        <w:fldChar w:fldCharType="end"/>
      </w:r>
    </w:p>
    <w:p>
      <w:pPr>
        <w:pStyle w:val="TOC8"/>
        <w:rPr>
          <w:sz w:val="24"/>
          <w:szCs w:val="24"/>
        </w:rPr>
      </w:pPr>
      <w:r>
        <w:rPr>
          <w:szCs w:val="24"/>
        </w:rPr>
        <w:t>256</w:t>
      </w:r>
      <w:r>
        <w:rPr>
          <w:snapToGrid w:val="0"/>
          <w:szCs w:val="24"/>
        </w:rPr>
        <w:t>.</w:t>
      </w:r>
      <w:r>
        <w:rPr>
          <w:snapToGrid w:val="0"/>
          <w:szCs w:val="24"/>
        </w:rPr>
        <w:tab/>
        <w:t>Regulations — general power</w:t>
      </w:r>
      <w:r>
        <w:tab/>
      </w:r>
      <w:r>
        <w:fldChar w:fldCharType="begin"/>
      </w:r>
      <w:r>
        <w:instrText xml:space="preserve"> PAGEREF _Toc181006649 \h </w:instrText>
      </w:r>
      <w:r>
        <w:fldChar w:fldCharType="separate"/>
      </w:r>
      <w:r>
        <w:t>160</w:t>
      </w:r>
      <w:r>
        <w:fldChar w:fldCharType="end"/>
      </w:r>
    </w:p>
    <w:p>
      <w:pPr>
        <w:pStyle w:val="TOC8"/>
        <w:rPr>
          <w:sz w:val="24"/>
          <w:szCs w:val="24"/>
        </w:rPr>
      </w:pPr>
      <w:r>
        <w:rPr>
          <w:szCs w:val="24"/>
        </w:rPr>
        <w:t>257</w:t>
      </w:r>
      <w:r>
        <w:rPr>
          <w:snapToGrid w:val="0"/>
          <w:szCs w:val="24"/>
        </w:rPr>
        <w:t>.</w:t>
      </w:r>
      <w:r>
        <w:rPr>
          <w:snapToGrid w:val="0"/>
          <w:szCs w:val="24"/>
        </w:rPr>
        <w:tab/>
        <w:t>Regulations — other licences</w:t>
      </w:r>
      <w:r>
        <w:tab/>
      </w:r>
      <w:r>
        <w:fldChar w:fldCharType="begin"/>
      </w:r>
      <w:r>
        <w:instrText xml:space="preserve"> PAGEREF _Toc181006650 \h </w:instrText>
      </w:r>
      <w:r>
        <w:fldChar w:fldCharType="separate"/>
      </w:r>
      <w:r>
        <w:t>161</w:t>
      </w:r>
      <w:r>
        <w:fldChar w:fldCharType="end"/>
      </w:r>
    </w:p>
    <w:p>
      <w:pPr>
        <w:pStyle w:val="TOC8"/>
        <w:rPr>
          <w:sz w:val="24"/>
          <w:szCs w:val="24"/>
        </w:rPr>
      </w:pPr>
      <w:r>
        <w:rPr>
          <w:szCs w:val="24"/>
        </w:rPr>
        <w:t>258</w:t>
      </w:r>
      <w:r>
        <w:rPr>
          <w:snapToGrid w:val="0"/>
          <w:szCs w:val="24"/>
        </w:rPr>
        <w:t>.</w:t>
      </w:r>
      <w:r>
        <w:rPr>
          <w:snapToGrid w:val="0"/>
          <w:szCs w:val="24"/>
        </w:rPr>
        <w:tab/>
        <w:t>Regulations — miscellaneous</w:t>
      </w:r>
      <w:r>
        <w:tab/>
      </w:r>
      <w:r>
        <w:fldChar w:fldCharType="begin"/>
      </w:r>
      <w:r>
        <w:instrText xml:space="preserve"> PAGEREF _Toc181006651 \h </w:instrText>
      </w:r>
      <w:r>
        <w:fldChar w:fldCharType="separate"/>
      </w:r>
      <w:r>
        <w:t>162</w:t>
      </w:r>
      <w:r>
        <w:fldChar w:fldCharType="end"/>
      </w:r>
    </w:p>
    <w:p>
      <w:pPr>
        <w:pStyle w:val="TOC8"/>
        <w:rPr>
          <w:sz w:val="24"/>
          <w:szCs w:val="24"/>
        </w:rPr>
      </w:pPr>
      <w:r>
        <w:rPr>
          <w:szCs w:val="24"/>
        </w:rPr>
        <w:t>259</w:t>
      </w:r>
      <w:r>
        <w:rPr>
          <w:snapToGrid w:val="0"/>
          <w:szCs w:val="24"/>
        </w:rPr>
        <w:t>.</w:t>
      </w:r>
      <w:r>
        <w:rPr>
          <w:snapToGrid w:val="0"/>
          <w:szCs w:val="24"/>
        </w:rPr>
        <w:tab/>
        <w:t>Categories of fish</w:t>
      </w:r>
      <w:r>
        <w:tab/>
      </w:r>
      <w:r>
        <w:fldChar w:fldCharType="begin"/>
      </w:r>
      <w:r>
        <w:instrText xml:space="preserve"> PAGEREF _Toc181006652 \h </w:instrText>
      </w:r>
      <w:r>
        <w:fldChar w:fldCharType="separate"/>
      </w:r>
      <w:r>
        <w:t>166</w:t>
      </w:r>
      <w:r>
        <w:fldChar w:fldCharType="end"/>
      </w:r>
    </w:p>
    <w:p>
      <w:pPr>
        <w:pStyle w:val="TOC8"/>
        <w:rPr>
          <w:sz w:val="24"/>
          <w:szCs w:val="24"/>
        </w:rPr>
      </w:pPr>
      <w:r>
        <w:rPr>
          <w:szCs w:val="24"/>
        </w:rPr>
        <w:t>261.</w:t>
      </w:r>
      <w:r>
        <w:rPr>
          <w:szCs w:val="24"/>
        </w:rPr>
        <w:tab/>
        <w:t>Service of notices</w:t>
      </w:r>
      <w:r>
        <w:tab/>
      </w:r>
      <w:r>
        <w:fldChar w:fldCharType="begin"/>
      </w:r>
      <w:r>
        <w:instrText xml:space="preserve"> PAGEREF _Toc181006653 \h </w:instrText>
      </w:r>
      <w:r>
        <w:fldChar w:fldCharType="separate"/>
      </w:r>
      <w:r>
        <w:t>166</w:t>
      </w:r>
      <w:r>
        <w:fldChar w:fldCharType="end"/>
      </w:r>
    </w:p>
    <w:p>
      <w:pPr>
        <w:pStyle w:val="TOC8"/>
        <w:rPr>
          <w:sz w:val="24"/>
          <w:szCs w:val="24"/>
        </w:rPr>
      </w:pPr>
      <w:r>
        <w:rPr>
          <w:szCs w:val="24"/>
        </w:rPr>
        <w:t>262</w:t>
      </w:r>
      <w:r>
        <w:rPr>
          <w:snapToGrid w:val="0"/>
          <w:szCs w:val="24"/>
        </w:rPr>
        <w:t>.</w:t>
      </w:r>
      <w:r>
        <w:rPr>
          <w:snapToGrid w:val="0"/>
          <w:szCs w:val="24"/>
        </w:rPr>
        <w:tab/>
      </w:r>
      <w:r>
        <w:rPr>
          <w:szCs w:val="24"/>
        </w:rPr>
        <w:t xml:space="preserve">CEO </w:t>
      </w:r>
      <w:r>
        <w:rPr>
          <w:snapToGrid w:val="0"/>
          <w:szCs w:val="24"/>
        </w:rPr>
        <w:t>to keep and make available copies of subsidiary legislation</w:t>
      </w:r>
      <w:r>
        <w:tab/>
      </w:r>
      <w:r>
        <w:fldChar w:fldCharType="begin"/>
      </w:r>
      <w:r>
        <w:instrText xml:space="preserve"> PAGEREF _Toc181006654 \h </w:instrText>
      </w:r>
      <w:r>
        <w:fldChar w:fldCharType="separate"/>
      </w:r>
      <w:r>
        <w:t>166</w:t>
      </w:r>
      <w:r>
        <w:fldChar w:fldCharType="end"/>
      </w:r>
    </w:p>
    <w:p>
      <w:pPr>
        <w:pStyle w:val="TOC8"/>
        <w:rPr>
          <w:sz w:val="24"/>
          <w:szCs w:val="24"/>
        </w:rPr>
      </w:pPr>
      <w:r>
        <w:rPr>
          <w:szCs w:val="24"/>
        </w:rPr>
        <w:t>263</w:t>
      </w:r>
      <w:r>
        <w:rPr>
          <w:snapToGrid w:val="0"/>
          <w:szCs w:val="24"/>
        </w:rPr>
        <w:t>.</w:t>
      </w:r>
      <w:r>
        <w:rPr>
          <w:snapToGrid w:val="0"/>
          <w:szCs w:val="24"/>
        </w:rPr>
        <w:tab/>
        <w:t>Annual report</w:t>
      </w:r>
      <w:r>
        <w:tab/>
      </w:r>
      <w:r>
        <w:fldChar w:fldCharType="begin"/>
      </w:r>
      <w:r>
        <w:instrText xml:space="preserve"> PAGEREF _Toc181006655 \h </w:instrText>
      </w:r>
      <w:r>
        <w:fldChar w:fldCharType="separate"/>
      </w:r>
      <w:r>
        <w:t>167</w:t>
      </w:r>
      <w:r>
        <w:fldChar w:fldCharType="end"/>
      </w:r>
    </w:p>
    <w:p>
      <w:pPr>
        <w:pStyle w:val="TOC8"/>
        <w:rPr>
          <w:sz w:val="24"/>
          <w:szCs w:val="24"/>
        </w:rPr>
      </w:pPr>
      <w:r>
        <w:rPr>
          <w:szCs w:val="24"/>
        </w:rPr>
        <w:t>266</w:t>
      </w:r>
      <w:r>
        <w:rPr>
          <w:snapToGrid w:val="0"/>
          <w:szCs w:val="24"/>
        </w:rPr>
        <w:t>.</w:t>
      </w:r>
      <w:r>
        <w:rPr>
          <w:snapToGrid w:val="0"/>
          <w:szCs w:val="24"/>
        </w:rPr>
        <w:tab/>
        <w:t>Savings and transitional provisions</w:t>
      </w:r>
      <w:r>
        <w:tab/>
      </w:r>
      <w:r>
        <w:fldChar w:fldCharType="begin"/>
      </w:r>
      <w:r>
        <w:instrText xml:space="preserve"> PAGEREF _Toc181006656 \h </w:instrText>
      </w:r>
      <w:r>
        <w:fldChar w:fldCharType="separate"/>
      </w:r>
      <w:r>
        <w:t>167</w:t>
      </w:r>
      <w:r>
        <w:fldChar w:fldCharType="end"/>
      </w:r>
    </w:p>
    <w:p>
      <w:pPr>
        <w:pStyle w:val="TOC2"/>
        <w:tabs>
          <w:tab w:val="right" w:leader="dot" w:pos="7086"/>
        </w:tabs>
        <w:rPr>
          <w:b w:val="0"/>
          <w:sz w:val="24"/>
          <w:szCs w:val="24"/>
        </w:rPr>
      </w:pPr>
      <w:r>
        <w:rPr>
          <w:szCs w:val="28"/>
        </w:rPr>
        <w:t xml:space="preserve">Schedule 1 — </w:t>
      </w:r>
      <w:r>
        <w:rPr>
          <w:sz w:val="24"/>
          <w:szCs w:val="28"/>
        </w:rPr>
        <w:t>Constitution and proceedings of Advisory Committees</w:t>
      </w:r>
    </w:p>
    <w:p>
      <w:pPr>
        <w:pStyle w:val="TOC8"/>
        <w:rPr>
          <w:sz w:val="24"/>
          <w:szCs w:val="24"/>
        </w:rPr>
      </w:pPr>
      <w:r>
        <w:rPr>
          <w:snapToGrid w:val="0"/>
          <w:szCs w:val="22"/>
        </w:rPr>
        <w:t xml:space="preserve">1. </w:t>
      </w:r>
      <w:r>
        <w:rPr>
          <w:snapToGrid w:val="0"/>
          <w:szCs w:val="22"/>
        </w:rPr>
        <w:tab/>
        <w:t>Meaning of “Advisory Committee”</w:t>
      </w:r>
      <w:r>
        <w:tab/>
      </w:r>
      <w:r>
        <w:fldChar w:fldCharType="begin"/>
      </w:r>
      <w:r>
        <w:instrText xml:space="preserve"> PAGEREF _Toc181006659 \h </w:instrText>
      </w:r>
      <w:r>
        <w:fldChar w:fldCharType="separate"/>
      </w:r>
      <w:r>
        <w:t>168</w:t>
      </w:r>
      <w:r>
        <w:fldChar w:fldCharType="end"/>
      </w:r>
    </w:p>
    <w:p>
      <w:pPr>
        <w:pStyle w:val="TOC8"/>
        <w:rPr>
          <w:sz w:val="24"/>
          <w:szCs w:val="24"/>
        </w:rPr>
      </w:pPr>
      <w:r>
        <w:rPr>
          <w:snapToGrid w:val="0"/>
          <w:szCs w:val="22"/>
        </w:rPr>
        <w:t xml:space="preserve">2. </w:t>
      </w:r>
      <w:r>
        <w:rPr>
          <w:snapToGrid w:val="0"/>
          <w:szCs w:val="22"/>
        </w:rPr>
        <w:tab/>
        <w:t>Term of office of members</w:t>
      </w:r>
      <w:r>
        <w:tab/>
      </w:r>
      <w:r>
        <w:fldChar w:fldCharType="begin"/>
      </w:r>
      <w:r>
        <w:instrText xml:space="preserve"> PAGEREF _Toc181006660 \h </w:instrText>
      </w:r>
      <w:r>
        <w:fldChar w:fldCharType="separate"/>
      </w:r>
      <w:r>
        <w:t>168</w:t>
      </w:r>
      <w:r>
        <w:fldChar w:fldCharType="end"/>
      </w:r>
    </w:p>
    <w:p>
      <w:pPr>
        <w:pStyle w:val="TOC8"/>
        <w:rPr>
          <w:sz w:val="24"/>
          <w:szCs w:val="24"/>
        </w:rPr>
      </w:pPr>
      <w:r>
        <w:rPr>
          <w:snapToGrid w:val="0"/>
          <w:szCs w:val="22"/>
        </w:rPr>
        <w:t xml:space="preserve">3. </w:t>
      </w:r>
      <w:r>
        <w:rPr>
          <w:snapToGrid w:val="0"/>
          <w:szCs w:val="22"/>
        </w:rPr>
        <w:tab/>
        <w:t>Vacation of office by member</w:t>
      </w:r>
      <w:r>
        <w:tab/>
      </w:r>
      <w:r>
        <w:fldChar w:fldCharType="begin"/>
      </w:r>
      <w:r>
        <w:instrText xml:space="preserve"> PAGEREF _Toc181006661 \h </w:instrText>
      </w:r>
      <w:r>
        <w:fldChar w:fldCharType="separate"/>
      </w:r>
      <w:r>
        <w:t>168</w:t>
      </w:r>
      <w:r>
        <w:fldChar w:fldCharType="end"/>
      </w:r>
    </w:p>
    <w:p>
      <w:pPr>
        <w:pStyle w:val="TOC8"/>
        <w:rPr>
          <w:sz w:val="24"/>
          <w:szCs w:val="24"/>
        </w:rPr>
      </w:pPr>
      <w:r>
        <w:rPr>
          <w:snapToGrid w:val="0"/>
          <w:szCs w:val="22"/>
        </w:rPr>
        <w:t xml:space="preserve">4. </w:t>
      </w:r>
      <w:r>
        <w:rPr>
          <w:snapToGrid w:val="0"/>
          <w:szCs w:val="22"/>
        </w:rPr>
        <w:tab/>
        <w:t>Proceedings of Committee</w:t>
      </w:r>
      <w:r>
        <w:tab/>
      </w:r>
      <w:r>
        <w:fldChar w:fldCharType="begin"/>
      </w:r>
      <w:r>
        <w:instrText xml:space="preserve"> PAGEREF _Toc181006662 \h </w:instrText>
      </w:r>
      <w:r>
        <w:fldChar w:fldCharType="separate"/>
      </w:r>
      <w:r>
        <w:t>169</w:t>
      </w:r>
      <w:r>
        <w:fldChar w:fldCharType="end"/>
      </w:r>
    </w:p>
    <w:p>
      <w:pPr>
        <w:pStyle w:val="TOC8"/>
        <w:rPr>
          <w:sz w:val="24"/>
          <w:szCs w:val="24"/>
        </w:rPr>
      </w:pPr>
      <w:r>
        <w:rPr>
          <w:snapToGrid w:val="0"/>
          <w:szCs w:val="22"/>
        </w:rPr>
        <w:t xml:space="preserve">5. </w:t>
      </w:r>
      <w:r>
        <w:rPr>
          <w:snapToGrid w:val="0"/>
          <w:szCs w:val="22"/>
        </w:rPr>
        <w:tab/>
        <w:t>Chairperson</w:t>
      </w:r>
      <w:r>
        <w:tab/>
      </w:r>
      <w:r>
        <w:fldChar w:fldCharType="begin"/>
      </w:r>
      <w:r>
        <w:instrText xml:space="preserve"> PAGEREF _Toc181006663 \h </w:instrText>
      </w:r>
      <w:r>
        <w:fldChar w:fldCharType="separate"/>
      </w:r>
      <w:r>
        <w:t>169</w:t>
      </w:r>
      <w:r>
        <w:fldChar w:fldCharType="end"/>
      </w:r>
    </w:p>
    <w:p>
      <w:pPr>
        <w:pStyle w:val="TOC8"/>
        <w:rPr>
          <w:sz w:val="24"/>
          <w:szCs w:val="24"/>
        </w:rPr>
      </w:pPr>
      <w:r>
        <w:rPr>
          <w:snapToGrid w:val="0"/>
          <w:szCs w:val="22"/>
        </w:rPr>
        <w:t xml:space="preserve">6. </w:t>
      </w:r>
      <w:r>
        <w:rPr>
          <w:snapToGrid w:val="0"/>
          <w:szCs w:val="22"/>
        </w:rPr>
        <w:tab/>
        <w:t>Voting</w:t>
      </w:r>
      <w:r>
        <w:tab/>
      </w:r>
      <w:r>
        <w:fldChar w:fldCharType="begin"/>
      </w:r>
      <w:r>
        <w:instrText xml:space="preserve"> PAGEREF _Toc181006664 \h </w:instrText>
      </w:r>
      <w:r>
        <w:fldChar w:fldCharType="separate"/>
      </w:r>
      <w:r>
        <w:t>169</w:t>
      </w:r>
      <w:r>
        <w:fldChar w:fldCharType="end"/>
      </w:r>
    </w:p>
    <w:p>
      <w:pPr>
        <w:pStyle w:val="TOC8"/>
        <w:rPr>
          <w:sz w:val="24"/>
          <w:szCs w:val="24"/>
        </w:rPr>
      </w:pPr>
      <w:r>
        <w:rPr>
          <w:snapToGrid w:val="0"/>
          <w:szCs w:val="22"/>
        </w:rPr>
        <w:t xml:space="preserve">7. </w:t>
      </w:r>
      <w:r>
        <w:rPr>
          <w:snapToGrid w:val="0"/>
          <w:szCs w:val="22"/>
        </w:rPr>
        <w:tab/>
        <w:t>Person may attend at meeting</w:t>
      </w:r>
      <w:r>
        <w:tab/>
      </w:r>
      <w:r>
        <w:fldChar w:fldCharType="begin"/>
      </w:r>
      <w:r>
        <w:instrText xml:space="preserve"> PAGEREF _Toc181006665 \h </w:instrText>
      </w:r>
      <w:r>
        <w:fldChar w:fldCharType="separate"/>
      </w:r>
      <w:r>
        <w:t>170</w:t>
      </w:r>
      <w:r>
        <w:fldChar w:fldCharType="end"/>
      </w:r>
    </w:p>
    <w:p>
      <w:pPr>
        <w:pStyle w:val="TOC8"/>
        <w:rPr>
          <w:sz w:val="24"/>
          <w:szCs w:val="24"/>
        </w:rPr>
      </w:pPr>
      <w:r>
        <w:rPr>
          <w:snapToGrid w:val="0"/>
          <w:szCs w:val="22"/>
        </w:rPr>
        <w:t xml:space="preserve">8. </w:t>
      </w:r>
      <w:r>
        <w:rPr>
          <w:snapToGrid w:val="0"/>
          <w:szCs w:val="22"/>
        </w:rPr>
        <w:tab/>
        <w:t>Disclosure of interests</w:t>
      </w:r>
      <w:r>
        <w:tab/>
      </w:r>
      <w:r>
        <w:fldChar w:fldCharType="begin"/>
      </w:r>
      <w:r>
        <w:instrText xml:space="preserve"> PAGEREF _Toc181006666 \h </w:instrText>
      </w:r>
      <w:r>
        <w:fldChar w:fldCharType="separate"/>
      </w:r>
      <w:r>
        <w:t>170</w:t>
      </w:r>
      <w:r>
        <w:fldChar w:fldCharType="end"/>
      </w:r>
    </w:p>
    <w:p>
      <w:pPr>
        <w:pStyle w:val="TOC8"/>
        <w:rPr>
          <w:sz w:val="24"/>
          <w:szCs w:val="24"/>
        </w:rPr>
      </w:pPr>
      <w:r>
        <w:rPr>
          <w:snapToGrid w:val="0"/>
          <w:szCs w:val="22"/>
        </w:rPr>
        <w:t xml:space="preserve">9. </w:t>
      </w:r>
      <w:r>
        <w:rPr>
          <w:snapToGrid w:val="0"/>
          <w:szCs w:val="22"/>
        </w:rPr>
        <w:tab/>
        <w:t>Minutes</w:t>
      </w:r>
      <w:r>
        <w:tab/>
      </w:r>
      <w:r>
        <w:fldChar w:fldCharType="begin"/>
      </w:r>
      <w:r>
        <w:instrText xml:space="preserve"> PAGEREF _Toc181006667 \h </w:instrText>
      </w:r>
      <w:r>
        <w:fldChar w:fldCharType="separate"/>
      </w:r>
      <w:r>
        <w:t>170</w:t>
      </w:r>
      <w:r>
        <w:fldChar w:fldCharType="end"/>
      </w:r>
    </w:p>
    <w:p>
      <w:pPr>
        <w:pStyle w:val="TOC2"/>
        <w:tabs>
          <w:tab w:val="right" w:leader="dot" w:pos="7086"/>
        </w:tabs>
        <w:rPr>
          <w:b w:val="0"/>
          <w:sz w:val="24"/>
          <w:szCs w:val="24"/>
        </w:rPr>
      </w:pPr>
      <w:r>
        <w:rPr>
          <w:szCs w:val="28"/>
        </w:rPr>
        <w:t xml:space="preserve">Schedule 3 — </w:t>
      </w:r>
      <w:r>
        <w:rPr>
          <w:sz w:val="24"/>
          <w:szCs w:val="28"/>
        </w:rPr>
        <w:t>Savings and transitional provisions</w:t>
      </w:r>
    </w:p>
    <w:p>
      <w:pPr>
        <w:pStyle w:val="TOC8"/>
        <w:rPr>
          <w:sz w:val="24"/>
          <w:szCs w:val="24"/>
        </w:rPr>
      </w:pPr>
      <w:r>
        <w:rPr>
          <w:snapToGrid w:val="0"/>
          <w:szCs w:val="22"/>
        </w:rPr>
        <w:t xml:space="preserve">1. </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_Toc181006670 \h </w:instrText>
      </w:r>
      <w:r>
        <w:fldChar w:fldCharType="separate"/>
      </w:r>
      <w:r>
        <w:t>171</w:t>
      </w:r>
      <w:r>
        <w:fldChar w:fldCharType="end"/>
      </w:r>
    </w:p>
    <w:p>
      <w:pPr>
        <w:pStyle w:val="TOC8"/>
        <w:rPr>
          <w:sz w:val="24"/>
          <w:szCs w:val="24"/>
        </w:rPr>
      </w:pPr>
      <w:r>
        <w:rPr>
          <w:snapToGrid w:val="0"/>
          <w:szCs w:val="22"/>
        </w:rPr>
        <w:t xml:space="preserve">2. </w:t>
      </w:r>
      <w:r>
        <w:rPr>
          <w:snapToGrid w:val="0"/>
          <w:szCs w:val="22"/>
        </w:rPr>
        <w:tab/>
        <w:t>Director of Fisheries</w:t>
      </w:r>
      <w:r>
        <w:tab/>
      </w:r>
      <w:r>
        <w:fldChar w:fldCharType="begin"/>
      </w:r>
      <w:r>
        <w:instrText xml:space="preserve"> PAGEREF _Toc181006671 \h </w:instrText>
      </w:r>
      <w:r>
        <w:fldChar w:fldCharType="separate"/>
      </w:r>
      <w:r>
        <w:t>171</w:t>
      </w:r>
      <w:r>
        <w:fldChar w:fldCharType="end"/>
      </w:r>
    </w:p>
    <w:p>
      <w:pPr>
        <w:pStyle w:val="TOC8"/>
        <w:rPr>
          <w:sz w:val="24"/>
          <w:szCs w:val="24"/>
        </w:rPr>
      </w:pPr>
      <w:r>
        <w:rPr>
          <w:snapToGrid w:val="0"/>
          <w:szCs w:val="22"/>
        </w:rPr>
        <w:t xml:space="preserve">3. </w:t>
      </w:r>
      <w:r>
        <w:rPr>
          <w:snapToGrid w:val="0"/>
          <w:szCs w:val="22"/>
        </w:rPr>
        <w:tab/>
        <w:t>Inspectors</w:t>
      </w:r>
      <w:r>
        <w:tab/>
      </w:r>
      <w:r>
        <w:fldChar w:fldCharType="begin"/>
      </w:r>
      <w:r>
        <w:instrText xml:space="preserve"> PAGEREF _Toc181006672 \h </w:instrText>
      </w:r>
      <w:r>
        <w:fldChar w:fldCharType="separate"/>
      </w:r>
      <w:r>
        <w:t>171</w:t>
      </w:r>
      <w:r>
        <w:fldChar w:fldCharType="end"/>
      </w:r>
    </w:p>
    <w:p>
      <w:pPr>
        <w:pStyle w:val="TOC8"/>
        <w:rPr>
          <w:sz w:val="24"/>
          <w:szCs w:val="24"/>
        </w:rPr>
      </w:pPr>
      <w:r>
        <w:rPr>
          <w:snapToGrid w:val="0"/>
          <w:szCs w:val="22"/>
        </w:rPr>
        <w:t xml:space="preserve">4. </w:t>
      </w:r>
      <w:r>
        <w:rPr>
          <w:snapToGrid w:val="0"/>
          <w:szCs w:val="22"/>
        </w:rPr>
        <w:tab/>
        <w:t>Honorary inspectors</w:t>
      </w:r>
      <w:r>
        <w:tab/>
      </w:r>
      <w:r>
        <w:fldChar w:fldCharType="begin"/>
      </w:r>
      <w:r>
        <w:instrText xml:space="preserve"> PAGEREF _Toc181006673 \h </w:instrText>
      </w:r>
      <w:r>
        <w:fldChar w:fldCharType="separate"/>
      </w:r>
      <w:r>
        <w:t>171</w:t>
      </w:r>
      <w:r>
        <w:fldChar w:fldCharType="end"/>
      </w:r>
    </w:p>
    <w:p>
      <w:pPr>
        <w:pStyle w:val="TOC8"/>
        <w:rPr>
          <w:sz w:val="24"/>
          <w:szCs w:val="24"/>
        </w:rPr>
      </w:pPr>
      <w:r>
        <w:rPr>
          <w:snapToGrid w:val="0"/>
          <w:szCs w:val="22"/>
        </w:rPr>
        <w:t xml:space="preserve">5. </w:t>
      </w:r>
      <w:r>
        <w:rPr>
          <w:snapToGrid w:val="0"/>
          <w:szCs w:val="22"/>
        </w:rPr>
        <w:tab/>
        <w:t>Fisheries Research and Development Fund</w:t>
      </w:r>
      <w:r>
        <w:tab/>
      </w:r>
      <w:r>
        <w:fldChar w:fldCharType="begin"/>
      </w:r>
      <w:r>
        <w:instrText xml:space="preserve"> PAGEREF _Toc181006674 \h </w:instrText>
      </w:r>
      <w:r>
        <w:fldChar w:fldCharType="separate"/>
      </w:r>
      <w:r>
        <w:t>171</w:t>
      </w:r>
      <w:r>
        <w:fldChar w:fldCharType="end"/>
      </w:r>
    </w:p>
    <w:p>
      <w:pPr>
        <w:pStyle w:val="TOC8"/>
        <w:rPr>
          <w:sz w:val="24"/>
          <w:szCs w:val="24"/>
        </w:rPr>
      </w:pPr>
      <w:r>
        <w:rPr>
          <w:snapToGrid w:val="0"/>
          <w:szCs w:val="22"/>
        </w:rPr>
        <w:t xml:space="preserve">6. </w:t>
      </w:r>
      <w:r>
        <w:rPr>
          <w:snapToGrid w:val="0"/>
          <w:szCs w:val="22"/>
        </w:rPr>
        <w:tab/>
        <w:t>Rock Lobster Industry Advisory Committee</w:t>
      </w:r>
      <w:r>
        <w:tab/>
      </w:r>
      <w:r>
        <w:fldChar w:fldCharType="begin"/>
      </w:r>
      <w:r>
        <w:instrText xml:space="preserve"> PAGEREF _Toc181006675 \h </w:instrText>
      </w:r>
      <w:r>
        <w:fldChar w:fldCharType="separate"/>
      </w:r>
      <w:r>
        <w:t>172</w:t>
      </w:r>
      <w:r>
        <w:fldChar w:fldCharType="end"/>
      </w:r>
    </w:p>
    <w:p>
      <w:pPr>
        <w:pStyle w:val="TOC8"/>
        <w:rPr>
          <w:sz w:val="24"/>
          <w:szCs w:val="24"/>
        </w:rPr>
      </w:pPr>
      <w:r>
        <w:rPr>
          <w:snapToGrid w:val="0"/>
          <w:szCs w:val="22"/>
        </w:rPr>
        <w:t xml:space="preserve">7. </w:t>
      </w:r>
      <w:r>
        <w:rPr>
          <w:snapToGrid w:val="0"/>
          <w:szCs w:val="22"/>
        </w:rPr>
        <w:tab/>
        <w:t>Arrangements</w:t>
      </w:r>
      <w:r>
        <w:tab/>
      </w:r>
      <w:r>
        <w:fldChar w:fldCharType="begin"/>
      </w:r>
      <w:r>
        <w:instrText xml:space="preserve"> PAGEREF _Toc181006676 \h </w:instrText>
      </w:r>
      <w:r>
        <w:fldChar w:fldCharType="separate"/>
      </w:r>
      <w:r>
        <w:t>172</w:t>
      </w:r>
      <w:r>
        <w:fldChar w:fldCharType="end"/>
      </w:r>
    </w:p>
    <w:p>
      <w:pPr>
        <w:pStyle w:val="TOC8"/>
        <w:rPr>
          <w:sz w:val="24"/>
          <w:szCs w:val="24"/>
        </w:rPr>
      </w:pPr>
      <w:r>
        <w:rPr>
          <w:snapToGrid w:val="0"/>
          <w:szCs w:val="22"/>
        </w:rPr>
        <w:t xml:space="preserve">8. </w:t>
      </w:r>
      <w:r>
        <w:rPr>
          <w:snapToGrid w:val="0"/>
          <w:szCs w:val="22"/>
        </w:rPr>
        <w:tab/>
        <w:t>Limited entry fishery taken to be a managed fishery</w:t>
      </w:r>
      <w:r>
        <w:tab/>
      </w:r>
      <w:r>
        <w:fldChar w:fldCharType="begin"/>
      </w:r>
      <w:r>
        <w:instrText xml:space="preserve"> PAGEREF _Toc181006677 \h </w:instrText>
      </w:r>
      <w:r>
        <w:fldChar w:fldCharType="separate"/>
      </w:r>
      <w:r>
        <w:t>172</w:t>
      </w:r>
      <w:r>
        <w:fldChar w:fldCharType="end"/>
      </w:r>
    </w:p>
    <w:p>
      <w:pPr>
        <w:pStyle w:val="TOC8"/>
        <w:rPr>
          <w:sz w:val="24"/>
          <w:szCs w:val="24"/>
        </w:rPr>
      </w:pPr>
      <w:r>
        <w:rPr>
          <w:snapToGrid w:val="0"/>
          <w:szCs w:val="22"/>
        </w:rPr>
        <w:t xml:space="preserve">9. </w:t>
      </w:r>
      <w:r>
        <w:rPr>
          <w:snapToGrid w:val="0"/>
          <w:szCs w:val="22"/>
        </w:rPr>
        <w:tab/>
        <w:t>Limited entry fishery notice taken to be management plan</w:t>
      </w:r>
      <w:r>
        <w:tab/>
      </w:r>
      <w:r>
        <w:fldChar w:fldCharType="begin"/>
      </w:r>
      <w:r>
        <w:instrText xml:space="preserve"> PAGEREF _Toc181006678 \h </w:instrText>
      </w:r>
      <w:r>
        <w:fldChar w:fldCharType="separate"/>
      </w:r>
      <w:r>
        <w:t>172</w:t>
      </w:r>
      <w:r>
        <w:fldChar w:fldCharType="end"/>
      </w:r>
    </w:p>
    <w:p>
      <w:pPr>
        <w:pStyle w:val="TOC8"/>
        <w:rPr>
          <w:sz w:val="24"/>
          <w:szCs w:val="24"/>
        </w:rPr>
      </w:pPr>
      <w:r>
        <w:rPr>
          <w:snapToGrid w:val="0"/>
          <w:szCs w:val="22"/>
        </w:rPr>
        <w:t xml:space="preserve">10. </w:t>
      </w:r>
      <w:r>
        <w:rPr>
          <w:snapToGrid w:val="0"/>
          <w:szCs w:val="22"/>
        </w:rPr>
        <w:tab/>
        <w:t>Limited entry fishery licence continued in force</w:t>
      </w:r>
      <w:r>
        <w:tab/>
      </w:r>
      <w:r>
        <w:fldChar w:fldCharType="begin"/>
      </w:r>
      <w:r>
        <w:instrText xml:space="preserve"> PAGEREF _Toc181006679 \h </w:instrText>
      </w:r>
      <w:r>
        <w:fldChar w:fldCharType="separate"/>
      </w:r>
      <w:r>
        <w:t>173</w:t>
      </w:r>
      <w:r>
        <w:fldChar w:fldCharType="end"/>
      </w:r>
    </w:p>
    <w:p>
      <w:pPr>
        <w:pStyle w:val="TOC8"/>
        <w:rPr>
          <w:sz w:val="24"/>
          <w:szCs w:val="24"/>
        </w:rPr>
      </w:pPr>
      <w:r>
        <w:rPr>
          <w:snapToGrid w:val="0"/>
          <w:szCs w:val="22"/>
        </w:rPr>
        <w:t xml:space="preserve">11. </w:t>
      </w:r>
      <w:r>
        <w:rPr>
          <w:snapToGrid w:val="0"/>
          <w:szCs w:val="22"/>
        </w:rPr>
        <w:tab/>
        <w:t>Permit to establish processing establishment continued in force</w:t>
      </w:r>
      <w:r>
        <w:tab/>
      </w:r>
      <w:r>
        <w:fldChar w:fldCharType="begin"/>
      </w:r>
      <w:r>
        <w:instrText xml:space="preserve"> PAGEREF _Toc181006680 \h </w:instrText>
      </w:r>
      <w:r>
        <w:fldChar w:fldCharType="separate"/>
      </w:r>
      <w:r>
        <w:t>173</w:t>
      </w:r>
      <w:r>
        <w:fldChar w:fldCharType="end"/>
      </w:r>
    </w:p>
    <w:p>
      <w:pPr>
        <w:pStyle w:val="TOC8"/>
        <w:rPr>
          <w:sz w:val="24"/>
          <w:szCs w:val="24"/>
        </w:rPr>
      </w:pPr>
      <w:r>
        <w:rPr>
          <w:snapToGrid w:val="0"/>
          <w:szCs w:val="22"/>
        </w:rPr>
        <w:t xml:space="preserve">12. </w:t>
      </w:r>
      <w:r>
        <w:rPr>
          <w:snapToGrid w:val="0"/>
          <w:szCs w:val="22"/>
        </w:rPr>
        <w:tab/>
        <w:t>Processor’s licence continued in force</w:t>
      </w:r>
      <w:r>
        <w:tab/>
      </w:r>
      <w:r>
        <w:fldChar w:fldCharType="begin"/>
      </w:r>
      <w:r>
        <w:instrText xml:space="preserve"> PAGEREF _Toc181006681 \h </w:instrText>
      </w:r>
      <w:r>
        <w:fldChar w:fldCharType="separate"/>
      </w:r>
      <w:r>
        <w:t>173</w:t>
      </w:r>
      <w:r>
        <w:fldChar w:fldCharType="end"/>
      </w:r>
    </w:p>
    <w:p>
      <w:pPr>
        <w:pStyle w:val="TOC8"/>
        <w:rPr>
          <w:sz w:val="24"/>
          <w:szCs w:val="24"/>
        </w:rPr>
      </w:pPr>
      <w:r>
        <w:rPr>
          <w:snapToGrid w:val="0"/>
          <w:szCs w:val="22"/>
        </w:rPr>
        <w:t xml:space="preserve">13. </w:t>
      </w:r>
      <w:r>
        <w:rPr>
          <w:snapToGrid w:val="0"/>
          <w:szCs w:val="22"/>
        </w:rPr>
        <w:tab/>
        <w:t>Fish farm licence continued in force</w:t>
      </w:r>
      <w:r>
        <w:tab/>
      </w:r>
      <w:r>
        <w:fldChar w:fldCharType="begin"/>
      </w:r>
      <w:r>
        <w:instrText xml:space="preserve"> PAGEREF _Toc181006682 \h </w:instrText>
      </w:r>
      <w:r>
        <w:fldChar w:fldCharType="separate"/>
      </w:r>
      <w:r>
        <w:t>174</w:t>
      </w:r>
      <w:r>
        <w:fldChar w:fldCharType="end"/>
      </w:r>
    </w:p>
    <w:p>
      <w:pPr>
        <w:pStyle w:val="TOC8"/>
        <w:rPr>
          <w:sz w:val="24"/>
          <w:szCs w:val="24"/>
        </w:rPr>
      </w:pPr>
      <w:r>
        <w:rPr>
          <w:snapToGrid w:val="0"/>
          <w:szCs w:val="22"/>
        </w:rPr>
        <w:t xml:space="preserve">14. </w:t>
      </w:r>
      <w:r>
        <w:rPr>
          <w:snapToGrid w:val="0"/>
          <w:szCs w:val="22"/>
        </w:rPr>
        <w:tab/>
        <w:t>Proclaimed fishing zones continued in force</w:t>
      </w:r>
      <w:r>
        <w:tab/>
      </w:r>
      <w:r>
        <w:fldChar w:fldCharType="begin"/>
      </w:r>
      <w:r>
        <w:instrText xml:space="preserve"> PAGEREF _Toc181006683 \h </w:instrText>
      </w:r>
      <w:r>
        <w:fldChar w:fldCharType="separate"/>
      </w:r>
      <w:r>
        <w:t>174</w:t>
      </w:r>
      <w:r>
        <w:fldChar w:fldCharType="end"/>
      </w:r>
    </w:p>
    <w:p>
      <w:pPr>
        <w:pStyle w:val="TOC8"/>
        <w:rPr>
          <w:sz w:val="24"/>
          <w:szCs w:val="24"/>
        </w:rPr>
      </w:pPr>
      <w:r>
        <w:rPr>
          <w:snapToGrid w:val="0"/>
          <w:szCs w:val="22"/>
        </w:rPr>
        <w:t xml:space="preserve">15. </w:t>
      </w:r>
      <w:r>
        <w:rPr>
          <w:snapToGrid w:val="0"/>
          <w:szCs w:val="22"/>
        </w:rPr>
        <w:tab/>
        <w:t>Fishing boat licence continued in force</w:t>
      </w:r>
      <w:r>
        <w:tab/>
      </w:r>
      <w:r>
        <w:fldChar w:fldCharType="begin"/>
      </w:r>
      <w:r>
        <w:instrText xml:space="preserve"> PAGEREF _Toc181006684 \h </w:instrText>
      </w:r>
      <w:r>
        <w:fldChar w:fldCharType="separate"/>
      </w:r>
      <w:r>
        <w:t>174</w:t>
      </w:r>
      <w:r>
        <w:fldChar w:fldCharType="end"/>
      </w:r>
    </w:p>
    <w:p>
      <w:pPr>
        <w:pStyle w:val="TOC8"/>
        <w:rPr>
          <w:sz w:val="24"/>
          <w:szCs w:val="24"/>
        </w:rPr>
      </w:pPr>
      <w:r>
        <w:rPr>
          <w:snapToGrid w:val="0"/>
          <w:szCs w:val="22"/>
        </w:rPr>
        <w:t xml:space="preserve">16. </w:t>
      </w:r>
      <w:r>
        <w:rPr>
          <w:snapToGrid w:val="0"/>
          <w:szCs w:val="22"/>
        </w:rPr>
        <w:tab/>
        <w:t>Carrier boat licence continued in force</w:t>
      </w:r>
      <w:r>
        <w:tab/>
      </w:r>
      <w:r>
        <w:fldChar w:fldCharType="begin"/>
      </w:r>
      <w:r>
        <w:instrText xml:space="preserve"> PAGEREF _Toc181006685 \h </w:instrText>
      </w:r>
      <w:r>
        <w:fldChar w:fldCharType="separate"/>
      </w:r>
      <w:r>
        <w:t>174</w:t>
      </w:r>
      <w:r>
        <w:fldChar w:fldCharType="end"/>
      </w:r>
    </w:p>
    <w:p>
      <w:pPr>
        <w:pStyle w:val="TOC8"/>
        <w:rPr>
          <w:sz w:val="24"/>
          <w:szCs w:val="24"/>
        </w:rPr>
      </w:pPr>
      <w:r>
        <w:rPr>
          <w:snapToGrid w:val="0"/>
          <w:szCs w:val="22"/>
        </w:rPr>
        <w:t xml:space="preserve">17. </w:t>
      </w:r>
      <w:r>
        <w:rPr>
          <w:snapToGrid w:val="0"/>
          <w:szCs w:val="22"/>
        </w:rPr>
        <w:tab/>
        <w:t>Professional fisherman’s licence continued in force</w:t>
      </w:r>
      <w:r>
        <w:tab/>
      </w:r>
      <w:r>
        <w:fldChar w:fldCharType="begin"/>
      </w:r>
      <w:r>
        <w:instrText xml:space="preserve"> PAGEREF _Toc181006686 \h </w:instrText>
      </w:r>
      <w:r>
        <w:fldChar w:fldCharType="separate"/>
      </w:r>
      <w:r>
        <w:t>175</w:t>
      </w:r>
      <w:r>
        <w:fldChar w:fldCharType="end"/>
      </w:r>
    </w:p>
    <w:p>
      <w:pPr>
        <w:pStyle w:val="TOC8"/>
        <w:rPr>
          <w:sz w:val="24"/>
          <w:szCs w:val="24"/>
        </w:rPr>
      </w:pPr>
      <w:r>
        <w:rPr>
          <w:snapToGrid w:val="0"/>
          <w:szCs w:val="22"/>
        </w:rPr>
        <w:t xml:space="preserve">18. </w:t>
      </w:r>
      <w:r>
        <w:rPr>
          <w:snapToGrid w:val="0"/>
          <w:szCs w:val="22"/>
        </w:rPr>
        <w:tab/>
        <w:t>Recreational fishing licence continued in force</w:t>
      </w:r>
      <w:r>
        <w:tab/>
      </w:r>
      <w:r>
        <w:fldChar w:fldCharType="begin"/>
      </w:r>
      <w:r>
        <w:instrText xml:space="preserve"> PAGEREF _Toc181006687 \h </w:instrText>
      </w:r>
      <w:r>
        <w:fldChar w:fldCharType="separate"/>
      </w:r>
      <w:r>
        <w:t>175</w:t>
      </w:r>
      <w:r>
        <w:fldChar w:fldCharType="end"/>
      </w:r>
    </w:p>
    <w:p>
      <w:pPr>
        <w:pStyle w:val="TOC8"/>
        <w:rPr>
          <w:sz w:val="24"/>
          <w:szCs w:val="24"/>
        </w:rPr>
      </w:pPr>
      <w:r>
        <w:rPr>
          <w:snapToGrid w:val="0"/>
          <w:szCs w:val="22"/>
        </w:rPr>
        <w:t xml:space="preserve">19. </w:t>
      </w:r>
      <w:r>
        <w:rPr>
          <w:snapToGrid w:val="0"/>
          <w:szCs w:val="22"/>
        </w:rPr>
        <w:tab/>
        <w:t>Transitional regulations</w:t>
      </w:r>
      <w:r>
        <w:tab/>
      </w:r>
      <w:r>
        <w:fldChar w:fldCharType="begin"/>
      </w:r>
      <w:r>
        <w:instrText xml:space="preserve"> PAGEREF _Toc181006688 \h </w:instrText>
      </w:r>
      <w:r>
        <w:fldChar w:fldCharType="separate"/>
      </w:r>
      <w:r>
        <w:t>175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_Toc181006690 \h </w:instrText>
      </w:r>
      <w:r>
        <w:fldChar w:fldCharType="separate"/>
      </w:r>
      <w:r>
        <w:t>176</w:t>
      </w:r>
      <w:r>
        <w:fldChar w:fldCharType="end"/>
      </w:r>
    </w:p>
    <w:p>
      <w:pPr>
        <w:pStyle w:val="TOC8"/>
        <w:rPr>
          <w:sz w:val="24"/>
        </w:rPr>
      </w:pPr>
      <w:r>
        <w:tab/>
        <w:t>Provisions that have not come into operation</w:t>
      </w:r>
      <w:r>
        <w:tab/>
      </w:r>
      <w:r>
        <w:fldChar w:fldCharType="begin"/>
      </w:r>
      <w:r>
        <w:instrText xml:space="preserve"> PAGEREF _Toc181006691 \h </w:instrText>
      </w:r>
      <w:r>
        <w:fldChar w:fldCharType="separate"/>
      </w:r>
      <w:r>
        <w:t>178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 xml:space="preserve">An Act relating to the management of fish resources, to repeal and amend certain Acts, and for related purposes. </w:t>
      </w:r>
    </w:p>
    <w:p>
      <w:pPr>
        <w:pStyle w:val="Heading2"/>
      </w:pPr>
      <w:bookmarkStart w:id="1" w:name="_Toc72635103"/>
      <w:bookmarkStart w:id="2" w:name="_Toc89519672"/>
      <w:bookmarkStart w:id="3" w:name="_Toc89850049"/>
      <w:bookmarkStart w:id="4" w:name="_Toc92523627"/>
      <w:bookmarkStart w:id="5" w:name="_Toc94406667"/>
      <w:bookmarkStart w:id="6" w:name="_Toc94425874"/>
      <w:bookmarkStart w:id="7" w:name="_Toc97519972"/>
      <w:bookmarkStart w:id="8" w:name="_Toc97520307"/>
      <w:bookmarkStart w:id="9" w:name="_Toc97614960"/>
      <w:bookmarkStart w:id="10" w:name="_Toc98064346"/>
      <w:bookmarkStart w:id="11" w:name="_Toc101064986"/>
      <w:bookmarkStart w:id="12" w:name="_Toc102296557"/>
      <w:bookmarkStart w:id="13" w:name="_Toc102874803"/>
      <w:bookmarkStart w:id="14" w:name="_Toc102875134"/>
      <w:bookmarkStart w:id="15" w:name="_Toc139355067"/>
      <w:bookmarkStart w:id="16" w:name="_Toc139360296"/>
      <w:bookmarkStart w:id="17" w:name="_Toc139699738"/>
      <w:bookmarkStart w:id="18" w:name="_Toc139700068"/>
      <w:bookmarkStart w:id="19" w:name="_Toc156363141"/>
      <w:bookmarkStart w:id="20" w:name="_Toc157854388"/>
      <w:bookmarkStart w:id="21" w:name="_Toc159303229"/>
      <w:bookmarkStart w:id="22" w:name="_Toc18100636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45112247"/>
      <w:bookmarkStart w:id="24" w:name="_Toc517497884"/>
      <w:bookmarkStart w:id="25" w:name="_Toc102875135"/>
      <w:bookmarkStart w:id="26" w:name="_Toc181006363"/>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27" w:name="_Toc445112248"/>
      <w:bookmarkStart w:id="28" w:name="_Toc517497885"/>
      <w:bookmarkStart w:id="29" w:name="_Toc102875136"/>
      <w:bookmarkStart w:id="30" w:name="_Toc181006364"/>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1" w:name="_Toc445112249"/>
      <w:bookmarkStart w:id="32" w:name="_Toc517497886"/>
      <w:bookmarkStart w:id="33" w:name="_Toc102875137"/>
      <w:bookmarkStart w:id="34" w:name="_Toc181006365"/>
      <w:r>
        <w:rPr>
          <w:rStyle w:val="CharSectno"/>
        </w:rPr>
        <w:t>3</w:t>
      </w:r>
      <w:r>
        <w:rPr>
          <w:snapToGrid w:val="0"/>
        </w:rPr>
        <w:t>.</w:t>
      </w:r>
      <w:r>
        <w:rPr>
          <w:snapToGrid w:val="0"/>
        </w:rPr>
        <w:tab/>
        <w:t>Objects</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35" w:name="_Toc445112250"/>
      <w:bookmarkStart w:id="36" w:name="_Toc517497887"/>
      <w:bookmarkStart w:id="37" w:name="_Toc102875138"/>
      <w:bookmarkStart w:id="38" w:name="_Toc181006366"/>
      <w:r>
        <w:rPr>
          <w:rStyle w:val="CharSectno"/>
        </w:rPr>
        <w:t>4</w:t>
      </w:r>
      <w:r>
        <w:rPr>
          <w:snapToGrid w:val="0"/>
        </w:rPr>
        <w:t>.</w:t>
      </w:r>
      <w:r>
        <w:rPr>
          <w:snapToGrid w:val="0"/>
        </w:rPr>
        <w:tab/>
        <w:t>Interpretation</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Aboriginal person</w:t>
      </w:r>
      <w:r>
        <w:rPr>
          <w:b/>
        </w:rPr>
        <w:t>”</w:t>
      </w:r>
      <w:r>
        <w:t xml:space="preserve"> means a member of the Aboriginal race of Australia;</w:t>
      </w:r>
    </w:p>
    <w:p>
      <w:pPr>
        <w:pStyle w:val="Defstart"/>
      </w:pPr>
      <w:r>
        <w:rPr>
          <w:b/>
        </w:rPr>
        <w:tab/>
        <w:t>“</w:t>
      </w:r>
      <w:r>
        <w:rPr>
          <w:rStyle w:val="CharDefText"/>
        </w:rPr>
        <w:t>Abrolhos Islands reserve</w:t>
      </w:r>
      <w:r>
        <w:rPr>
          <w:b/>
        </w:rPr>
        <w:t>”</w:t>
      </w:r>
      <w:r>
        <w:t xml:space="preserve"> means Reserve No. 20253 classified as of Class “A”;</w:t>
      </w:r>
    </w:p>
    <w:p>
      <w:pPr>
        <w:pStyle w:val="Defstart"/>
      </w:pPr>
      <w:r>
        <w:rPr>
          <w:b/>
        </w:rPr>
        <w:tab/>
        <w:t>“</w:t>
      </w:r>
      <w:r>
        <w:rPr>
          <w:rStyle w:val="CharDefText"/>
        </w:rPr>
        <w:t>AFMA</w:t>
      </w:r>
      <w:r>
        <w:rPr>
          <w:b/>
        </w:rPr>
        <w:t>”</w:t>
      </w:r>
      <w:r>
        <w:t xml:space="preserve"> means the Australian Fisheries Management Authority established under the </w:t>
      </w:r>
      <w:r>
        <w:rPr>
          <w:i/>
        </w:rPr>
        <w:t>Fisheries Administration Act 1991</w:t>
      </w:r>
      <w:r>
        <w:t xml:space="preserve"> of the Commonwealth;</w:t>
      </w:r>
    </w:p>
    <w:p>
      <w:pPr>
        <w:pStyle w:val="Defstart"/>
      </w:pPr>
      <w:r>
        <w:rPr>
          <w:b/>
        </w:rPr>
        <w:tab/>
        <w:t>“</w:t>
      </w:r>
      <w:r>
        <w:rPr>
          <w:rStyle w:val="CharDefText"/>
        </w:rPr>
        <w:t>aquaculture</w:t>
      </w:r>
      <w:r>
        <w:rPr>
          <w:b/>
        </w:rPr>
        <w:t>”</w:t>
      </w:r>
      <w:r>
        <w:t xml:space="preserve"> means the keeping, breeding, hatching or culturing of fish;</w:t>
      </w:r>
    </w:p>
    <w:p>
      <w:pPr>
        <w:pStyle w:val="Defstart"/>
      </w:pPr>
      <w:r>
        <w:rPr>
          <w:b/>
        </w:rPr>
        <w:tab/>
        <w:t>“</w:t>
      </w:r>
      <w:r>
        <w:rPr>
          <w:rStyle w:val="CharDefText"/>
        </w:rPr>
        <w:t>Aquaculture Development Council</w:t>
      </w:r>
      <w:r>
        <w:rPr>
          <w:b/>
        </w:rPr>
        <w:t>”</w:t>
      </w:r>
      <w:r>
        <w:t xml:space="preserve"> means the advisory committee established under section 37;</w:t>
      </w:r>
    </w:p>
    <w:p>
      <w:pPr>
        <w:pStyle w:val="Defstart"/>
      </w:pPr>
      <w:r>
        <w:rPr>
          <w:b/>
        </w:rPr>
        <w:tab/>
        <w:t>“</w:t>
      </w:r>
      <w:r>
        <w:rPr>
          <w:rStyle w:val="CharDefText"/>
        </w:rPr>
        <w:t>aquaculture lease</w:t>
      </w:r>
      <w:r>
        <w:rPr>
          <w:b/>
        </w:rPr>
        <w:t>”</w:t>
      </w:r>
      <w:r>
        <w:t xml:space="preserve"> means a lease granted under section 97;</w:t>
      </w:r>
    </w:p>
    <w:p>
      <w:pPr>
        <w:pStyle w:val="Defstart"/>
      </w:pPr>
      <w:r>
        <w:rPr>
          <w:b/>
        </w:rPr>
        <w:tab/>
        <w:t>“</w:t>
      </w:r>
      <w:r>
        <w:rPr>
          <w:rStyle w:val="CharDefText"/>
        </w:rPr>
        <w:t>aquaculture licence</w:t>
      </w:r>
      <w:r>
        <w:rPr>
          <w:b/>
        </w:rPr>
        <w:t>”</w:t>
      </w:r>
      <w:r>
        <w:t xml:space="preserve"> means an aquaculture licence granted under section 92;</w:t>
      </w:r>
    </w:p>
    <w:p>
      <w:pPr>
        <w:pStyle w:val="Defstart"/>
      </w:pPr>
      <w:r>
        <w:rPr>
          <w:b/>
        </w:rPr>
        <w:tab/>
        <w:t>“</w:t>
      </w:r>
      <w:r>
        <w:rPr>
          <w:rStyle w:val="CharDefText"/>
        </w:rPr>
        <w:t>aquatic eco</w:t>
      </w:r>
      <w:r>
        <w:rPr>
          <w:rStyle w:val="CharDefText"/>
        </w:rPr>
        <w:noBreakHyphen/>
        <w:t>tourism</w:t>
      </w:r>
      <w:r>
        <w:rPr>
          <w:b/>
        </w:rPr>
        <w:t>”</w:t>
      </w:r>
      <w:r>
        <w:t xml:space="preserve"> means tourism relating to fish in their natural environment and includes the viewing or feeding of fish but does not include the taking of fish;</w:t>
      </w:r>
    </w:p>
    <w:p>
      <w:pPr>
        <w:pStyle w:val="Defstart"/>
      </w:pPr>
      <w:r>
        <w:rPr>
          <w:b/>
        </w:rPr>
        <w:tab/>
        <w:t>“</w:t>
      </w:r>
      <w:r>
        <w:rPr>
          <w:rStyle w:val="CharDefText"/>
        </w:rPr>
        <w:t>Australian fishing zone</w:t>
      </w:r>
      <w:r>
        <w:rPr>
          <w:b/>
        </w:rPr>
        <w:t>”</w:t>
      </w:r>
      <w:r>
        <w:t xml:space="preserve"> has the same meaning as in the Commonwealth Act;</w:t>
      </w:r>
    </w:p>
    <w:p>
      <w:pPr>
        <w:pStyle w:val="Defstart"/>
      </w:pPr>
      <w:r>
        <w:rPr>
          <w:b/>
        </w:rPr>
        <w:tab/>
        <w:t>“</w:t>
      </w:r>
      <w:r>
        <w:rPr>
          <w:rStyle w:val="CharDefText"/>
        </w:rPr>
        <w:t>authorisation</w:t>
      </w:r>
      <w:r>
        <w:rPr>
          <w:b/>
        </w:rPr>
        <w:t>”</w:t>
      </w:r>
      <w:r>
        <w:t xml:space="preserve"> means a licence or permit;</w:t>
      </w:r>
    </w:p>
    <w:p>
      <w:pPr>
        <w:pStyle w:val="Defstart"/>
      </w:pPr>
      <w:r>
        <w:rPr>
          <w:b/>
        </w:rPr>
        <w:tab/>
        <w:t>“</w:t>
      </w:r>
      <w:r>
        <w:rPr>
          <w:rStyle w:val="CharDefText"/>
        </w:rPr>
        <w:t>bed</w:t>
      </w:r>
      <w:r>
        <w:rPr>
          <w:b/>
        </w:rPr>
        <w:t>”</w:t>
      </w:r>
      <w:r>
        <w:t>, in relation to any waters, means the land permanently or intermittently covered by the waters or the land over which the waters permanently or intermittently flow;</w:t>
      </w:r>
    </w:p>
    <w:p>
      <w:pPr>
        <w:pStyle w:val="Defstart"/>
      </w:pPr>
      <w:r>
        <w:rPr>
          <w:b/>
        </w:rPr>
        <w:tab/>
        <w:t>“</w:t>
      </w:r>
      <w:r>
        <w:rPr>
          <w:rStyle w:val="CharDefText"/>
        </w:rPr>
        <w:t>boat</w:t>
      </w:r>
      <w:r>
        <w:rPr>
          <w:b/>
        </w:rPr>
        <w:t>”</w:t>
      </w:r>
      <w:r>
        <w:t xml:space="preserve"> means a vessel, craft or floating platform of any description that is capable of use in or on water, whether floating or submersible;</w:t>
      </w:r>
    </w:p>
    <w:p>
      <w:pPr>
        <w:pStyle w:val="Defstart"/>
      </w:pPr>
      <w:r>
        <w:rPr>
          <w:b/>
        </w:rPr>
        <w:tab/>
        <w:t>“</w:t>
      </w:r>
      <w:r>
        <w:rPr>
          <w:rStyle w:val="CharDefText"/>
        </w:rPr>
        <w:t>category 1 fish</w:t>
      </w:r>
      <w:r>
        <w:rPr>
          <w:b/>
        </w:rPr>
        <w:t>”</w:t>
      </w:r>
      <w:r>
        <w:t xml:space="preserve"> means any fish of a species prescribed under section 259 to be category 1 fish;</w:t>
      </w:r>
    </w:p>
    <w:p>
      <w:pPr>
        <w:pStyle w:val="Defstart"/>
      </w:pPr>
      <w:r>
        <w:rPr>
          <w:b/>
        </w:rPr>
        <w:tab/>
        <w:t>“</w:t>
      </w:r>
      <w:r>
        <w:rPr>
          <w:rStyle w:val="CharDefText"/>
        </w:rPr>
        <w:t>category 2 fish</w:t>
      </w:r>
      <w:r>
        <w:rPr>
          <w:b/>
        </w:rPr>
        <w:t>”</w:t>
      </w:r>
      <w:r>
        <w:t xml:space="preserve"> means any fish of a species prescribed under section 259 to be category 2 fish;</w:t>
      </w:r>
    </w:p>
    <w:p>
      <w:pPr>
        <w:pStyle w:val="Defstart"/>
      </w:pPr>
      <w:r>
        <w:rPr>
          <w:b/>
        </w:rPr>
        <w:tab/>
        <w:t>“</w:t>
      </w:r>
      <w:r>
        <w:rPr>
          <w:rStyle w:val="CharDefText"/>
        </w:rPr>
        <w:t>category 3 fish</w:t>
      </w:r>
      <w:r>
        <w:rPr>
          <w:b/>
        </w:rPr>
        <w:t>”</w:t>
      </w:r>
      <w:r>
        <w:t xml:space="preserve"> means any fish of a species prescribed under section 259 to be category 3 fish;</w:t>
      </w:r>
    </w:p>
    <w:p>
      <w:pPr>
        <w:pStyle w:val="Defstart"/>
      </w:pPr>
      <w:r>
        <w:rPr>
          <w:b/>
        </w:rPr>
        <w:tab/>
        <w:t>“</w:t>
      </w:r>
      <w:r>
        <w:rPr>
          <w:rStyle w:val="CharDefText"/>
        </w:rPr>
        <w:t>category 4 fish</w:t>
      </w:r>
      <w:r>
        <w:rPr>
          <w:b/>
        </w:rPr>
        <w:t>”</w:t>
      </w:r>
      <w:r>
        <w:t xml:space="preserve"> means any fish of a species prescribed under section 259 to be category 4 fish;</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coastal waters</w:t>
      </w:r>
      <w:r>
        <w:rPr>
          <w:b/>
        </w:rPr>
        <w:t>”</w:t>
      </w:r>
      <w:r>
        <w:t>, in relation to the State, has the same meaning as in the Commonwealth Act;</w:t>
      </w:r>
    </w:p>
    <w:p>
      <w:pPr>
        <w:pStyle w:val="Defstart"/>
      </w:pPr>
      <w:r>
        <w:rPr>
          <w:b/>
        </w:rPr>
        <w:tab/>
        <w:t>“</w:t>
      </w:r>
      <w:r>
        <w:rPr>
          <w:rStyle w:val="CharDefText"/>
        </w:rPr>
        <w:t>commercial fishing</w:t>
      </w:r>
      <w:r>
        <w:rPr>
          <w:b/>
        </w:rPr>
        <w:t>”</w:t>
      </w:r>
      <w:r>
        <w:t xml:space="preserve"> means fishing for a commercial purpose;</w:t>
      </w:r>
    </w:p>
    <w:p>
      <w:pPr>
        <w:pStyle w:val="Defstart"/>
      </w:pPr>
      <w:r>
        <w:rPr>
          <w:b/>
        </w:rPr>
        <w:tab/>
        <w:t>“</w:t>
      </w:r>
      <w:r>
        <w:rPr>
          <w:rStyle w:val="CharDefText"/>
        </w:rPr>
        <w:t>commercial fishing licence</w:t>
      </w:r>
      <w:r>
        <w:rPr>
          <w:b/>
        </w:rPr>
        <w:t>”</w:t>
      </w:r>
      <w:r>
        <w:t xml:space="preserve"> means a licence granted under the regulations authorising a person to engage in commercial fishing;</w:t>
      </w:r>
    </w:p>
    <w:p>
      <w:pPr>
        <w:pStyle w:val="Defstart"/>
      </w:pPr>
      <w:r>
        <w:rPr>
          <w:b/>
        </w:rPr>
        <w:tab/>
        <w:t>“</w:t>
      </w:r>
      <w:r>
        <w:rPr>
          <w:rStyle w:val="CharDefText"/>
        </w:rPr>
        <w:t>commercial purpose</w:t>
      </w:r>
      <w:r>
        <w:rPr>
          <w:b/>
        </w:rPr>
        <w:t>”</w:t>
      </w:r>
      <w:r>
        <w:t xml:space="preserve"> means the purpose of sale or any other purpose that is directed to gain or reward;</w:t>
      </w:r>
    </w:p>
    <w:p>
      <w:pPr>
        <w:pStyle w:val="Defstart"/>
      </w:pPr>
      <w:r>
        <w:rPr>
          <w:b/>
        </w:rPr>
        <w:tab/>
        <w:t>“</w:t>
      </w:r>
      <w:r>
        <w:rPr>
          <w:rStyle w:val="CharDefText"/>
        </w:rPr>
        <w:t>commercially protected fish</w:t>
      </w:r>
      <w:r>
        <w:rPr>
          <w:b/>
        </w:rPr>
        <w:t>”</w:t>
      </w:r>
      <w:r>
        <w:t xml:space="preserve"> means any fish of a class prescribed under section 45 to be commercially protected fish;</w:t>
      </w:r>
    </w:p>
    <w:p>
      <w:pPr>
        <w:pStyle w:val="Defstart"/>
      </w:pPr>
      <w:r>
        <w:rPr>
          <w:b/>
        </w:rPr>
        <w:tab/>
        <w:t>“</w:t>
      </w:r>
      <w:r>
        <w:rPr>
          <w:rStyle w:val="CharDefText"/>
        </w:rPr>
        <w:t>Commonwealth Act</w:t>
      </w:r>
      <w:r>
        <w:rPr>
          <w:b/>
        </w:rPr>
        <w:t>”</w:t>
      </w:r>
      <w:r>
        <w:t xml:space="preserve"> means the </w:t>
      </w:r>
      <w:r>
        <w:rPr>
          <w:i/>
        </w:rPr>
        <w:t>Fisheries Management Act 1991</w:t>
      </w:r>
      <w:r>
        <w:t xml:space="preserve"> of the Commonwealth;</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designated fishing zone</w:t>
      </w:r>
      <w:r>
        <w:rPr>
          <w:b/>
        </w:rPr>
        <w:t>”</w:t>
      </w:r>
      <w:r>
        <w:t xml:space="preserve"> means an area prescribed under section 109 to be a designated fishing zone;</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entitlement</w:t>
      </w:r>
      <w:r>
        <w:rPr>
          <w:b/>
        </w:rPr>
        <w:t>”</w:t>
      </w:r>
      <w:r>
        <w:t xml:space="preserve"> means an entitlement that a person has from time to time under a managed fishery licence or an interim managed fishery permit;</w:t>
      </w:r>
    </w:p>
    <w:p>
      <w:pPr>
        <w:pStyle w:val="Defstart"/>
      </w:pPr>
      <w:r>
        <w:rPr>
          <w:b/>
        </w:rPr>
        <w:tab/>
        <w:t>“</w:t>
      </w:r>
      <w:r>
        <w:rPr>
          <w:rStyle w:val="CharDefText"/>
        </w:rPr>
        <w:t>exclusive licence</w:t>
      </w:r>
      <w:r>
        <w:rPr>
          <w:b/>
        </w:rPr>
        <w:t>”</w:t>
      </w:r>
      <w:r>
        <w:t xml:space="preserve"> means an exclusive licence granted under section 251;</w:t>
      </w:r>
    </w:p>
    <w:p>
      <w:pPr>
        <w:pStyle w:val="Defstart"/>
      </w:pPr>
      <w:r>
        <w:rPr>
          <w:b/>
        </w:rPr>
        <w:tab/>
        <w:t>“</w:t>
      </w:r>
      <w:r>
        <w:rPr>
          <w:rStyle w:val="CharDefText"/>
        </w:rPr>
        <w:t>exemption</w:t>
      </w:r>
      <w:r>
        <w:rPr>
          <w:b/>
        </w:rPr>
        <w:t>”</w:t>
      </w:r>
      <w:r>
        <w:t xml:space="preserve"> means an exemption granted under section 7;</w:t>
      </w:r>
    </w:p>
    <w:p>
      <w:pPr>
        <w:pStyle w:val="Defstart"/>
      </w:pPr>
      <w:r>
        <w:rPr>
          <w:b/>
        </w:rPr>
        <w:tab/>
        <w:t>“</w:t>
      </w:r>
      <w:r>
        <w:rPr>
          <w:rStyle w:val="CharDefText"/>
        </w:rPr>
        <w:t>fish</w:t>
      </w:r>
      <w:r>
        <w:rPr>
          <w:b/>
        </w:rPr>
        <w:t>”</w:t>
      </w:r>
      <w:r>
        <w:t xml:space="preserve"> means an aquatic organism of any species (whether alive or dead) and includes —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r>
      <w:r>
        <w:tab/>
        <w:t>but does not include aquatic mammals, aquatic reptiles, aquatic birds, amphibians or (except in relation to Part 3 and Division 1 of Part 11) pearl oysters;</w:t>
      </w:r>
    </w:p>
    <w:p>
      <w:pPr>
        <w:pStyle w:val="Defstart"/>
      </w:pPr>
      <w:r>
        <w:rPr>
          <w:b/>
        </w:rPr>
        <w:tab/>
        <w:t>“</w:t>
      </w:r>
      <w:r>
        <w:rPr>
          <w:rStyle w:val="CharDefText"/>
        </w:rPr>
        <w:t>fisheries officer</w:t>
      </w:r>
      <w:r>
        <w:rPr>
          <w:b/>
        </w:rPr>
        <w:t>”</w:t>
      </w:r>
      <w:r>
        <w:t xml:space="preserve"> means a fisheries officer referred to in section 11;</w:t>
      </w:r>
    </w:p>
    <w:p>
      <w:pPr>
        <w:pStyle w:val="Defstart"/>
      </w:pPr>
      <w:r>
        <w:rPr>
          <w:b/>
        </w:rPr>
        <w:tab/>
        <w:t>“</w:t>
      </w:r>
      <w:r>
        <w:rPr>
          <w:rStyle w:val="CharDefText"/>
        </w:rPr>
        <w:t>Fisheries Research and Development Corporation</w:t>
      </w:r>
      <w:r>
        <w:rPr>
          <w:b/>
        </w:rPr>
        <w:t>”</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t>“</w:t>
      </w:r>
      <w:r>
        <w:rPr>
          <w:rStyle w:val="CharDefText"/>
        </w:rPr>
        <w:t>fishery</w:t>
      </w:r>
      <w:r>
        <w:rPr>
          <w:b/>
        </w:rPr>
        <w:t>”</w:t>
      </w:r>
      <w:r>
        <w:t xml:space="preserve"> means —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t>“</w:t>
      </w:r>
      <w:r>
        <w:rPr>
          <w:rStyle w:val="CharDefText"/>
        </w:rPr>
        <w:t>fish habitat protection area</w:t>
      </w:r>
      <w:r>
        <w:rPr>
          <w:b/>
        </w:rPr>
        <w:t>”</w:t>
      </w:r>
      <w:r>
        <w:t xml:space="preserve"> means an area set aside under section 115 as a fish habitat protection area;</w:t>
      </w:r>
    </w:p>
    <w:p>
      <w:pPr>
        <w:pStyle w:val="Defstart"/>
        <w:keepNext/>
        <w:keepLines/>
      </w:pPr>
      <w:r>
        <w:rPr>
          <w:b/>
        </w:rPr>
        <w:tab/>
        <w:t>“</w:t>
      </w:r>
      <w:r>
        <w:rPr>
          <w:rStyle w:val="CharDefText"/>
        </w:rPr>
        <w:t>fishing</w:t>
      </w:r>
      <w:r>
        <w:rPr>
          <w:b/>
        </w:rPr>
        <w:t>”</w:t>
      </w:r>
      <w:r>
        <w:t xml:space="preserve"> or </w:t>
      </w:r>
      <w:r>
        <w:rPr>
          <w:b/>
        </w:rPr>
        <w:t>“</w:t>
      </w:r>
      <w:r>
        <w:rPr>
          <w:rStyle w:val="CharDefText"/>
        </w:rPr>
        <w:t>fishing activity</w:t>
      </w:r>
      <w:r>
        <w:rPr>
          <w:b/>
        </w:rPr>
        <w:t>”</w:t>
      </w:r>
      <w:r>
        <w:t xml:space="preserve"> means —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t>“</w:t>
      </w:r>
      <w:r>
        <w:rPr>
          <w:rStyle w:val="CharDefText"/>
        </w:rPr>
        <w:t>fishing boat</w:t>
      </w:r>
      <w:r>
        <w:rPr>
          <w:b/>
        </w:rPr>
        <w:t>”</w:t>
      </w:r>
      <w:r>
        <w:t xml:space="preserve"> means a boat that is used for commercial fishing;</w:t>
      </w:r>
    </w:p>
    <w:p>
      <w:pPr>
        <w:pStyle w:val="Defstart"/>
      </w:pPr>
      <w:r>
        <w:rPr>
          <w:b/>
        </w:rPr>
        <w:tab/>
        <w:t>“</w:t>
      </w:r>
      <w:r>
        <w:rPr>
          <w:rStyle w:val="CharDefText"/>
        </w:rPr>
        <w:t>fishing boat licence</w:t>
      </w:r>
      <w:r>
        <w:rPr>
          <w:b/>
        </w:rPr>
        <w:t>”</w:t>
      </w:r>
      <w:r>
        <w:t xml:space="preserve"> means a licence granted under the regulations authorising a person to use a boat for commercial fishing;</w:t>
      </w:r>
    </w:p>
    <w:p>
      <w:pPr>
        <w:pStyle w:val="Defstart"/>
      </w:pPr>
      <w:r>
        <w:rPr>
          <w:b/>
        </w:rPr>
        <w:tab/>
        <w:t>“</w:t>
      </w:r>
      <w:r>
        <w:rPr>
          <w:rStyle w:val="CharDefText"/>
        </w:rPr>
        <w:t>fishing gear</w:t>
      </w:r>
      <w:r>
        <w:rPr>
          <w:b/>
        </w:rPr>
        <w:t>”</w:t>
      </w:r>
      <w:r>
        <w:t xml:space="preserve"> means any equipment, implement, device, apparatus or other thing used or designed for use for, or in connection with, fishing;</w:t>
      </w:r>
    </w:p>
    <w:p>
      <w:pPr>
        <w:pStyle w:val="Defstart"/>
      </w:pPr>
      <w:r>
        <w:tab/>
      </w:r>
      <w:r>
        <w:rPr>
          <w:b/>
        </w:rPr>
        <w:t>“</w:t>
      </w:r>
      <w:r>
        <w:rPr>
          <w:rStyle w:val="CharDefText"/>
        </w:rPr>
        <w:t>fishing tour</w:t>
      </w:r>
      <w:r>
        <w:rPr>
          <w:b/>
        </w:rPr>
        <w:t>”</w:t>
      </w:r>
      <w:r>
        <w:t xml:space="preserve"> means a tour a central purpose of which is to provide an opportunity for recreational fishing and may include the provision of fishing guidance, fishing gear, accommodation or transport;</w:t>
      </w:r>
    </w:p>
    <w:p>
      <w:pPr>
        <w:pStyle w:val="Defstart"/>
      </w:pPr>
      <w:r>
        <w:rPr>
          <w:b/>
        </w:rPr>
        <w:tab/>
        <w:t>“</w:t>
      </w:r>
      <w:r>
        <w:rPr>
          <w:rStyle w:val="CharDefText"/>
        </w:rPr>
        <w:t>fish processor’s licence</w:t>
      </w:r>
      <w:r>
        <w:rPr>
          <w:b/>
        </w:rPr>
        <w:t>”</w:t>
      </w:r>
      <w:r>
        <w:t xml:space="preserve"> means a fish processor’s licence granted under section 83;</w:t>
      </w:r>
    </w:p>
    <w:p>
      <w:pPr>
        <w:pStyle w:val="Defstart"/>
      </w:pPr>
      <w:r>
        <w:rPr>
          <w:b/>
        </w:rPr>
        <w:tab/>
        <w:t>“</w:t>
      </w:r>
      <w:r>
        <w:rPr>
          <w:rStyle w:val="CharDefText"/>
        </w:rPr>
        <w:t>foreign boat</w:t>
      </w:r>
      <w:r>
        <w:rPr>
          <w:b/>
        </w:rPr>
        <w:t>”</w:t>
      </w:r>
      <w:r>
        <w:t xml:space="preserve"> has the same meaning as in the Commonwealth Act;</w:t>
      </w:r>
    </w:p>
    <w:p>
      <w:pPr>
        <w:pStyle w:val="Defstart"/>
      </w:pPr>
      <w:r>
        <w:rPr>
          <w:b/>
        </w:rPr>
        <w:tab/>
        <w:t>“</w:t>
      </w:r>
      <w:r>
        <w:rPr>
          <w:rStyle w:val="CharDefText"/>
        </w:rPr>
        <w:t>forfeited entitlement</w:t>
      </w:r>
      <w:r>
        <w:rPr>
          <w:b/>
        </w:rPr>
        <w:t>”</w:t>
      </w:r>
      <w:r>
        <w:t xml:space="preserve"> means the amount by which an entitlement is reduced under section 76;</w:t>
      </w:r>
    </w:p>
    <w:p>
      <w:pPr>
        <w:pStyle w:val="Defstart"/>
      </w:pPr>
      <w:r>
        <w:rPr>
          <w:b/>
        </w:rPr>
        <w:tab/>
        <w:t>“</w:t>
      </w:r>
      <w:r>
        <w:rPr>
          <w:rStyle w:val="CharDefText"/>
        </w:rPr>
        <w:t>honorary fisheries officer</w:t>
      </w:r>
      <w:r>
        <w:rPr>
          <w:b/>
        </w:rPr>
        <w:t>”</w:t>
      </w:r>
      <w:r>
        <w:t xml:space="preserve"> means an honorary fisheries officer appointed under section 179;</w:t>
      </w:r>
    </w:p>
    <w:p>
      <w:pPr>
        <w:pStyle w:val="Defstart"/>
      </w:pPr>
      <w:r>
        <w:rPr>
          <w:b/>
        </w:rPr>
        <w:tab/>
        <w:t>“</w:t>
      </w:r>
      <w:r>
        <w:rPr>
          <w:rStyle w:val="CharDefText"/>
        </w:rPr>
        <w:t>interim managed fishery</w:t>
      </w:r>
      <w:r>
        <w:rPr>
          <w:b/>
        </w:rPr>
        <w:t>”</w:t>
      </w:r>
      <w:r>
        <w:t xml:space="preserve"> means a fishery declared by a management plan to be an interim managed fishery;</w:t>
      </w:r>
    </w:p>
    <w:p>
      <w:pPr>
        <w:pStyle w:val="Defstart"/>
      </w:pPr>
      <w:r>
        <w:rPr>
          <w:b/>
        </w:rPr>
        <w:tab/>
        <w:t>“</w:t>
      </w:r>
      <w:r>
        <w:rPr>
          <w:rStyle w:val="CharDefText"/>
        </w:rPr>
        <w:t>interim managed fishery permit</w:t>
      </w:r>
      <w:r>
        <w:rPr>
          <w:b/>
        </w:rPr>
        <w:t>”</w:t>
      </w:r>
      <w:r>
        <w:t>, in relation to an interim managed fishery, means a permit granted under section 66 in respect of that fishery;</w:t>
      </w:r>
    </w:p>
    <w:p>
      <w:pPr>
        <w:pStyle w:val="Defstart"/>
      </w:pPr>
      <w:r>
        <w:rPr>
          <w:b/>
        </w:rPr>
        <w:tab/>
        <w:t>“</w:t>
      </w:r>
      <w:r>
        <w:rPr>
          <w:rStyle w:val="CharDefText"/>
        </w:rPr>
        <w:t>levy</w:t>
      </w:r>
      <w:r>
        <w:rPr>
          <w:b/>
        </w:rPr>
        <w:t>”</w:t>
      </w:r>
      <w:r>
        <w:t xml:space="preserve"> means a levy imposed under the </w:t>
      </w:r>
      <w:r>
        <w:rPr>
          <w:i/>
        </w:rPr>
        <w:t>Fishing Industry Promotion Training and Management Levy Act 1994</w:t>
      </w:r>
      <w:r>
        <w:t>;</w:t>
      </w:r>
    </w:p>
    <w:p>
      <w:pPr>
        <w:pStyle w:val="Defstart"/>
      </w:pPr>
      <w:r>
        <w:rPr>
          <w:b/>
        </w:rPr>
        <w:tab/>
        <w:t>“</w:t>
      </w:r>
      <w:r>
        <w:rPr>
          <w:rStyle w:val="CharDefText"/>
        </w:rPr>
        <w:t>licence</w:t>
      </w:r>
      <w:r>
        <w:rPr>
          <w:b/>
        </w:rPr>
        <w:t>”</w:t>
      </w:r>
      <w:r>
        <w:t xml:space="preserve"> means —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t>“</w:t>
      </w:r>
      <w:r>
        <w:rPr>
          <w:rStyle w:val="CharDefText"/>
        </w:rPr>
        <w:t>managed fishery</w:t>
      </w:r>
      <w:r>
        <w:rPr>
          <w:b/>
        </w:rPr>
        <w:t>”</w:t>
      </w:r>
      <w:r>
        <w:t xml:space="preserve"> means a fishery declared by a management plan to be a managed fishery;</w:t>
      </w:r>
    </w:p>
    <w:p>
      <w:pPr>
        <w:pStyle w:val="Defstart"/>
      </w:pPr>
      <w:r>
        <w:rPr>
          <w:b/>
        </w:rPr>
        <w:tab/>
        <w:t>“</w:t>
      </w:r>
      <w:r>
        <w:rPr>
          <w:rStyle w:val="CharDefText"/>
        </w:rPr>
        <w:t>managed fishery licence</w:t>
      </w:r>
      <w:r>
        <w:rPr>
          <w:b/>
        </w:rPr>
        <w:t>”</w:t>
      </w:r>
      <w:r>
        <w:t>, in relation to a managed fishery, means a licence granted under section 66 in respect of that fishery;</w:t>
      </w:r>
    </w:p>
    <w:p>
      <w:pPr>
        <w:pStyle w:val="Defstart"/>
      </w:pPr>
      <w:r>
        <w:rPr>
          <w:b/>
        </w:rPr>
        <w:tab/>
        <w:t>“</w:t>
      </w:r>
      <w:r>
        <w:rPr>
          <w:rStyle w:val="CharDefText"/>
        </w:rPr>
        <w:t>management plan</w:t>
      </w:r>
      <w:r>
        <w:rPr>
          <w:b/>
        </w:rPr>
        <w:t>”</w:t>
      </w:r>
      <w:r>
        <w:t>, in relation to a fishery, means a management plan determined for that fishery under section 54;</w:t>
      </w:r>
    </w:p>
    <w:p>
      <w:pPr>
        <w:pStyle w:val="Defstart"/>
      </w:pPr>
      <w:r>
        <w:rPr>
          <w:b/>
        </w:rPr>
        <w:tab/>
        <w:t>“</w:t>
      </w:r>
      <w:r>
        <w:rPr>
          <w:rStyle w:val="CharDefText"/>
        </w:rPr>
        <w:t>marine management area</w:t>
      </w:r>
      <w:r>
        <w:rPr>
          <w:b/>
        </w:rPr>
        <w:t>”</w:t>
      </w:r>
      <w:r>
        <w:t xml:space="preserve"> has the same meaning as in the </w:t>
      </w:r>
      <w:r>
        <w:rPr>
          <w:i/>
        </w:rPr>
        <w:t>Conservation and Land Management Act 1984</w:t>
      </w:r>
      <w:r>
        <w:t xml:space="preserve">; </w:t>
      </w:r>
    </w:p>
    <w:p>
      <w:pPr>
        <w:pStyle w:val="Defstart"/>
      </w:pPr>
      <w:r>
        <w:rPr>
          <w:b/>
        </w:rPr>
        <w:tab/>
        <w:t>“</w:t>
      </w:r>
      <w:r>
        <w:rPr>
          <w:rStyle w:val="CharDefText"/>
        </w:rPr>
        <w:t>marine nature reserve</w:t>
      </w:r>
      <w:r>
        <w:rPr>
          <w:b/>
        </w:rPr>
        <w:t>”</w:t>
      </w:r>
      <w:r>
        <w:t xml:space="preserve"> has the same meaning as in the </w:t>
      </w:r>
      <w:r>
        <w:rPr>
          <w:i/>
        </w:rPr>
        <w:t>Conservation and Land Management Act 1984</w:t>
      </w:r>
      <w:r>
        <w:t>;</w:t>
      </w:r>
    </w:p>
    <w:p>
      <w:pPr>
        <w:pStyle w:val="Defstart"/>
      </w:pPr>
      <w:r>
        <w:rPr>
          <w:b/>
        </w:rPr>
        <w:tab/>
        <w:t>“</w:t>
      </w:r>
      <w:r>
        <w:rPr>
          <w:rStyle w:val="CharDefText"/>
        </w:rPr>
        <w:t>marine park</w:t>
      </w:r>
      <w:r>
        <w:rPr>
          <w:b/>
        </w:rPr>
        <w:t>”</w:t>
      </w:r>
      <w:r>
        <w:t xml:space="preserve"> has the same meaning as in the </w:t>
      </w:r>
      <w:r>
        <w:rPr>
          <w:i/>
        </w:rPr>
        <w:t>Conservation and Land Management Act 1984</w:t>
      </w:r>
      <w:r>
        <w:t>;</w:t>
      </w:r>
    </w:p>
    <w:p>
      <w:pPr>
        <w:pStyle w:val="Defstart"/>
      </w:pPr>
      <w:r>
        <w:rPr>
          <w:b/>
        </w:rPr>
        <w:tab/>
        <w:t>“</w:t>
      </w:r>
      <w:r>
        <w:rPr>
          <w:rStyle w:val="CharDefText"/>
        </w:rPr>
        <w:t>master</w:t>
      </w:r>
      <w:r>
        <w:rPr>
          <w:b/>
        </w:rPr>
        <w:t>”</w:t>
      </w:r>
      <w:r>
        <w:t>, in relation to a boat, means the person for the time being having the command, charge or management of the boat;</w:t>
      </w:r>
    </w:p>
    <w:p>
      <w:pPr>
        <w:pStyle w:val="Defstart"/>
      </w:pPr>
      <w:r>
        <w:rPr>
          <w:b/>
        </w:rPr>
        <w:tab/>
        <w:t>“</w:t>
      </w:r>
      <w:r>
        <w:rPr>
          <w:rStyle w:val="CharDefText"/>
        </w:rPr>
        <w:t>noxious fish</w:t>
      </w:r>
      <w:r>
        <w:rPr>
          <w:b/>
        </w:rPr>
        <w:t>”</w:t>
      </w:r>
      <w:r>
        <w:t xml:space="preserve"> means any fish of a species prescribed under section 103 to be noxious fish;</w:t>
      </w:r>
    </w:p>
    <w:p>
      <w:pPr>
        <w:pStyle w:val="Defstart"/>
      </w:pPr>
      <w:r>
        <w:rPr>
          <w:b/>
        </w:rPr>
        <w:tab/>
        <w:t>“</w:t>
      </w:r>
      <w:r>
        <w:rPr>
          <w:rStyle w:val="CharDefText"/>
        </w:rPr>
        <w:t>noxious substance</w:t>
      </w:r>
      <w:r>
        <w:rPr>
          <w:b/>
        </w:rPr>
        <w:t>”</w:t>
      </w:r>
      <w:r>
        <w:t xml:space="preserve"> means any substance that may be harmful to fish;</w:t>
      </w:r>
    </w:p>
    <w:p>
      <w:pPr>
        <w:pStyle w:val="Defstart"/>
      </w:pPr>
      <w:r>
        <w:rPr>
          <w:b/>
        </w:rPr>
        <w:tab/>
        <w:t>“</w:t>
      </w:r>
      <w:r>
        <w:rPr>
          <w:rStyle w:val="CharDefText"/>
        </w:rPr>
        <w:t>peak industry body</w:t>
      </w:r>
      <w:r>
        <w:rPr>
          <w:b/>
        </w:rPr>
        <w:t>”</w:t>
      </w:r>
      <w:r>
        <w:t xml:space="preserve"> means such body (whether incorporated or not) as is prescribed for the purposes of this definition;</w:t>
      </w:r>
    </w:p>
    <w:p>
      <w:pPr>
        <w:pStyle w:val="Defstart"/>
      </w:pPr>
      <w:r>
        <w:rPr>
          <w:b/>
        </w:rPr>
        <w:tab/>
        <w:t>“</w:t>
      </w:r>
      <w:r>
        <w:rPr>
          <w:rStyle w:val="CharDefText"/>
        </w:rPr>
        <w:t>pearl oyster</w:t>
      </w:r>
      <w:r>
        <w:rPr>
          <w:b/>
        </w:rPr>
        <w:t>”</w:t>
      </w:r>
      <w:r>
        <w:t xml:space="preserve"> has the same meaning as in section 3(1) of the </w:t>
      </w:r>
      <w:r>
        <w:rPr>
          <w:i/>
        </w:rPr>
        <w:t>Pearling Act 1990</w:t>
      </w:r>
      <w:r>
        <w:t>;</w:t>
      </w:r>
    </w:p>
    <w:p>
      <w:pPr>
        <w:pStyle w:val="Defstart"/>
        <w:keepNext/>
        <w:keepLines/>
      </w:pPr>
      <w:r>
        <w:rPr>
          <w:b/>
        </w:rPr>
        <w:tab/>
        <w:t>“</w:t>
      </w:r>
      <w:r>
        <w:rPr>
          <w:rStyle w:val="CharDefText"/>
        </w:rPr>
        <w:t>permit</w:t>
      </w:r>
      <w:r>
        <w:rPr>
          <w:b/>
        </w:rPr>
        <w:t>”</w:t>
      </w:r>
      <w:r>
        <w:t xml:space="preserve"> means — </w:t>
      </w:r>
    </w:p>
    <w:p>
      <w:pPr>
        <w:pStyle w:val="Defpara"/>
      </w:pPr>
      <w:r>
        <w:tab/>
        <w:t>(a)</w:t>
      </w:r>
      <w:r>
        <w:tab/>
        <w:t>an interim managed fishery permit; or</w:t>
      </w:r>
    </w:p>
    <w:p>
      <w:pPr>
        <w:pStyle w:val="Defpara"/>
      </w:pPr>
      <w:r>
        <w:tab/>
        <w:t>(b)</w:t>
      </w:r>
      <w:r>
        <w:tab/>
        <w:t>a permit granted under section 80;</w:t>
      </w:r>
    </w:p>
    <w:p>
      <w:pPr>
        <w:pStyle w:val="Defstart"/>
      </w:pPr>
      <w:r>
        <w:rPr>
          <w:b/>
        </w:rPr>
        <w:tab/>
        <w:t>“</w:t>
      </w:r>
      <w:r>
        <w:rPr>
          <w:rStyle w:val="CharDefText"/>
        </w:rPr>
        <w:t>place</w:t>
      </w:r>
      <w:r>
        <w:rPr>
          <w:b/>
        </w:rPr>
        <w:t>”</w:t>
      </w:r>
      <w:r>
        <w:t xml:space="preserve"> means any land, building, structure (whether permanent or temporary), tent, boat, aircraft or vehicle or any part of any land, building, structure, tent, boat, aircraft or vehicle;</w:t>
      </w:r>
    </w:p>
    <w:p>
      <w:pPr>
        <w:pStyle w:val="Defstart"/>
      </w:pPr>
      <w:r>
        <w:rPr>
          <w:b/>
        </w:rPr>
        <w:tab/>
        <w:t>“</w:t>
      </w:r>
      <w:r>
        <w:rPr>
          <w:rStyle w:val="CharDefText"/>
        </w:rPr>
        <w:t>possession</w:t>
      </w:r>
      <w:r>
        <w:rPr>
          <w:b/>
        </w:rPr>
        <w:t>”</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t>“</w:t>
      </w:r>
      <w:r>
        <w:rPr>
          <w:rStyle w:val="CharDefText"/>
        </w:rPr>
        <w:t>premises</w:t>
      </w:r>
      <w:r>
        <w:rPr>
          <w:b/>
        </w:rPr>
        <w:t>”</w:t>
      </w:r>
      <w:r>
        <w:t xml:space="preserve"> includes part of any premises but does not include —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t>“</w:t>
      </w:r>
      <w:r>
        <w:rPr>
          <w:rStyle w:val="CharDefText"/>
        </w:rPr>
        <w:t>private land</w:t>
      </w:r>
      <w:r>
        <w:rPr>
          <w:b/>
        </w:rPr>
        <w:t>”</w:t>
      </w:r>
      <w:r>
        <w:t xml:space="preserve"> means any land that —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t>“</w:t>
      </w:r>
      <w:r>
        <w:rPr>
          <w:rStyle w:val="CharDefText"/>
        </w:rPr>
        <w:t>process</w:t>
      </w:r>
      <w:r>
        <w:rPr>
          <w:b/>
        </w:rPr>
        <w:t>”</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t>“</w:t>
      </w:r>
      <w:r>
        <w:rPr>
          <w:rStyle w:val="CharDefText"/>
        </w:rPr>
        <w:t>protected fish</w:t>
      </w:r>
      <w:r>
        <w:rPr>
          <w:b/>
        </w:rPr>
        <w:t>”</w:t>
      </w:r>
      <w:r>
        <w:t xml:space="preserve"> means — </w:t>
      </w:r>
    </w:p>
    <w:p>
      <w:pPr>
        <w:pStyle w:val="Defpara"/>
      </w:pPr>
      <w:r>
        <w:tab/>
        <w:t>(a)</w:t>
      </w:r>
      <w:r>
        <w:tab/>
        <w:t>commercially protected fish; or</w:t>
      </w:r>
    </w:p>
    <w:p>
      <w:pPr>
        <w:pStyle w:val="Defpara"/>
      </w:pPr>
      <w:r>
        <w:tab/>
        <w:t>(b)</w:t>
      </w:r>
      <w:r>
        <w:tab/>
        <w:t>totally protected fish;</w:t>
      </w:r>
    </w:p>
    <w:p>
      <w:pPr>
        <w:pStyle w:val="Defstart"/>
      </w:pPr>
      <w:r>
        <w:rPr>
          <w:b/>
        </w:rPr>
        <w:tab/>
        <w:t>“</w:t>
      </w:r>
      <w:r>
        <w:rPr>
          <w:rStyle w:val="CharDefText"/>
        </w:rPr>
        <w:t>purchase</w:t>
      </w:r>
      <w:r>
        <w:rPr>
          <w:b/>
        </w:rPr>
        <w:t>”</w:t>
      </w:r>
      <w:r>
        <w:t xml:space="preserve"> includes —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t>“</w:t>
      </w:r>
      <w:r>
        <w:rPr>
          <w:rStyle w:val="CharDefText"/>
        </w:rPr>
        <w:t>recreational fishing</w:t>
      </w:r>
      <w:r>
        <w:rPr>
          <w:b/>
        </w:rPr>
        <w:t>”</w:t>
      </w:r>
      <w:r>
        <w:t xml:space="preserve"> means fishing for a purpose other than a commercial purpose;</w:t>
      </w:r>
    </w:p>
    <w:p>
      <w:pPr>
        <w:pStyle w:val="Defstart"/>
      </w:pPr>
      <w:r>
        <w:rPr>
          <w:b/>
        </w:rPr>
        <w:tab/>
        <w:t>“</w:t>
      </w:r>
      <w:r>
        <w:rPr>
          <w:rStyle w:val="CharDefText"/>
        </w:rPr>
        <w:t>Recreational Fishing Advisory Committee</w:t>
      </w:r>
      <w:r>
        <w:rPr>
          <w:b/>
        </w:rPr>
        <w:t>”</w:t>
      </w:r>
      <w:r>
        <w:t xml:space="preserve"> means the advisory committee established under section 33;</w:t>
      </w:r>
    </w:p>
    <w:p>
      <w:pPr>
        <w:pStyle w:val="Defstart"/>
      </w:pPr>
      <w:r>
        <w:rPr>
          <w:b/>
        </w:rPr>
        <w:tab/>
        <w:t>“</w:t>
      </w:r>
      <w:r>
        <w:rPr>
          <w:rStyle w:val="CharDefText"/>
        </w:rPr>
        <w:t>recreational fishing licence</w:t>
      </w:r>
      <w:r>
        <w:rPr>
          <w:b/>
        </w:rPr>
        <w:t>”</w:t>
      </w:r>
      <w:r>
        <w:t xml:space="preserve"> means a licence granted under the regulations authorising a person to engage in a specified activity by way of recreational fishing;</w:t>
      </w:r>
    </w:p>
    <w:p>
      <w:pPr>
        <w:pStyle w:val="Defstart"/>
      </w:pPr>
      <w:r>
        <w:rPr>
          <w:b/>
        </w:rPr>
        <w:tab/>
        <w:t>“</w:t>
      </w:r>
      <w:r>
        <w:rPr>
          <w:rStyle w:val="CharDefText"/>
        </w:rPr>
        <w:t>register</w:t>
      </w:r>
      <w:r>
        <w:rPr>
          <w:b/>
        </w:rPr>
        <w:t>”</w:t>
      </w:r>
      <w:r>
        <w:t xml:space="preserve"> means the register kept under section 125;</w:t>
      </w:r>
    </w:p>
    <w:p>
      <w:pPr>
        <w:pStyle w:val="Defstart"/>
      </w:pPr>
      <w:r>
        <w:rPr>
          <w:b/>
        </w:rPr>
        <w:tab/>
        <w:t>“</w:t>
      </w:r>
      <w:r>
        <w:rPr>
          <w:rStyle w:val="CharDefText"/>
        </w:rPr>
        <w:t>Registrar</w:t>
      </w:r>
      <w:r>
        <w:rPr>
          <w:b/>
        </w:rPr>
        <w:t>”</w:t>
      </w:r>
      <w:r>
        <w:t xml:space="preserve"> means the Registrar referred to in section 124;</w:t>
      </w:r>
    </w:p>
    <w:p>
      <w:pPr>
        <w:pStyle w:val="Defstart"/>
      </w:pPr>
      <w:r>
        <w:rPr>
          <w:b/>
        </w:rPr>
        <w:tab/>
        <w:t>“</w:t>
      </w:r>
      <w:r>
        <w:rPr>
          <w:rStyle w:val="CharDefText"/>
        </w:rPr>
        <w:t>repealed Act</w:t>
      </w:r>
      <w:r>
        <w:rPr>
          <w:b/>
        </w:rPr>
        <w:t>”</w:t>
      </w:r>
      <w:r>
        <w:t xml:space="preserve"> means the </w:t>
      </w:r>
      <w:r>
        <w:rPr>
          <w:i/>
        </w:rPr>
        <w:t>Fisheries Act 1905</w:t>
      </w:r>
      <w:r>
        <w:t>;</w:t>
      </w:r>
    </w:p>
    <w:p>
      <w:pPr>
        <w:pStyle w:val="Defstart"/>
      </w:pPr>
      <w:r>
        <w:rPr>
          <w:b/>
        </w:rPr>
        <w:tab/>
        <w:t>“</w:t>
      </w:r>
      <w:r>
        <w:rPr>
          <w:rStyle w:val="CharDefText"/>
        </w:rPr>
        <w:t>Rock Lobster Industry Advisory Committee</w:t>
      </w:r>
      <w:r>
        <w:rPr>
          <w:b/>
        </w:rPr>
        <w:t>”</w:t>
      </w:r>
      <w:r>
        <w:t xml:space="preserve"> means the advisory committee continued in existence under section 29;</w:t>
      </w:r>
    </w:p>
    <w:p>
      <w:pPr>
        <w:pStyle w:val="Defstart"/>
      </w:pPr>
      <w:r>
        <w:rPr>
          <w:b/>
        </w:rPr>
        <w:tab/>
        <w:t>“</w:t>
      </w:r>
      <w:r>
        <w:rPr>
          <w:rStyle w:val="CharDefText"/>
        </w:rPr>
        <w:t>security holder</w:t>
      </w:r>
      <w:r>
        <w:rPr>
          <w:b/>
        </w:rPr>
        <w:t>”</w:t>
      </w:r>
      <w:r>
        <w:t>, in relation to an authorisation or aquaculture lease, means a person noted on the register as having a security interest in the authorisation or aquaculture lease;</w:t>
      </w:r>
    </w:p>
    <w:p>
      <w:pPr>
        <w:pStyle w:val="Defstart"/>
      </w:pPr>
      <w:r>
        <w:rPr>
          <w:b/>
        </w:rPr>
        <w:tab/>
        <w:t>“</w:t>
      </w:r>
      <w:r>
        <w:rPr>
          <w:rStyle w:val="CharDefText"/>
        </w:rPr>
        <w:t>security interest</w:t>
      </w:r>
      <w:r>
        <w:rPr>
          <w:b/>
        </w:rPr>
        <w: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t>“</w:t>
      </w:r>
      <w:r>
        <w:rPr>
          <w:rStyle w:val="CharDefText"/>
        </w:rPr>
        <w:t>sell</w:t>
      </w:r>
      <w:r>
        <w:rPr>
          <w:b/>
        </w:rPr>
        <w:t>”</w:t>
      </w:r>
      <w:r>
        <w:t xml:space="preserve"> includes —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t>“</w:t>
      </w:r>
      <w:r>
        <w:rPr>
          <w:rStyle w:val="CharDefText"/>
        </w:rPr>
        <w:t>species</w:t>
      </w:r>
      <w:r>
        <w:rPr>
          <w:b/>
        </w:rPr>
        <w:t>”</w:t>
      </w:r>
      <w:r>
        <w:t xml:space="preserve"> includes subspecies, hybrid or variant;</w:t>
      </w:r>
    </w:p>
    <w:p>
      <w:pPr>
        <w:pStyle w:val="Defstart"/>
      </w:pPr>
      <w:r>
        <w:rPr>
          <w:b/>
        </w:rPr>
        <w:tab/>
        <w:t>“</w:t>
      </w:r>
      <w:r>
        <w:rPr>
          <w:rStyle w:val="CharDefText"/>
        </w:rPr>
        <w:t>specified</w:t>
      </w:r>
      <w:r>
        <w:rPr>
          <w:b/>
        </w:rPr>
        <w:t>”</w:t>
      </w:r>
      <w:r>
        <w:t>, in relation to a regulation, management plan, order, notice or other instrument, means specified in the regulation, management plan, order, notice or other instrument (as the case may be);</w:t>
      </w:r>
    </w:p>
    <w:p>
      <w:pPr>
        <w:pStyle w:val="Defstart"/>
      </w:pPr>
      <w:r>
        <w:rPr>
          <w:b/>
        </w:rPr>
        <w:tab/>
        <w:t>“</w:t>
      </w:r>
      <w:r>
        <w:rPr>
          <w:rStyle w:val="CharDefText"/>
        </w:rPr>
        <w:t>take</w:t>
      </w:r>
      <w:r>
        <w:rPr>
          <w:b/>
        </w:rPr>
        <w:t>”</w:t>
      </w:r>
      <w:r>
        <w:t>, in relation to fish, includes catch, capture, entrap, enclose, gather, remove, poison, stun, kill or destroy fish by any means;</w:t>
      </w:r>
    </w:p>
    <w:p>
      <w:pPr>
        <w:pStyle w:val="Defstart"/>
      </w:pPr>
      <w:r>
        <w:rPr>
          <w:b/>
        </w:rPr>
        <w:tab/>
        <w:t>“</w:t>
      </w:r>
      <w:r>
        <w:rPr>
          <w:rStyle w:val="CharDefText"/>
        </w:rPr>
        <w:t>this Act</w:t>
      </w:r>
      <w:r>
        <w:rPr>
          <w:b/>
        </w:rPr>
        <w:t>”</w:t>
      </w:r>
      <w:r>
        <w:t xml:space="preserve"> includes regulations, orders and management plans made or determined under this Act;</w:t>
      </w:r>
    </w:p>
    <w:p>
      <w:pPr>
        <w:pStyle w:val="Defstart"/>
      </w:pPr>
      <w:r>
        <w:rPr>
          <w:b/>
        </w:rPr>
        <w:tab/>
        <w:t>“</w:t>
      </w:r>
      <w:r>
        <w:rPr>
          <w:rStyle w:val="CharDefText"/>
        </w:rPr>
        <w:t>totally protected fish</w:t>
      </w:r>
      <w:r>
        <w:rPr>
          <w:b/>
        </w:rPr>
        <w:t>”</w:t>
      </w:r>
      <w:r>
        <w:t xml:space="preserve"> means any fish of a class prescribed under section 45 to be totally protected fish;</w:t>
      </w:r>
    </w:p>
    <w:p>
      <w:pPr>
        <w:pStyle w:val="Defstart"/>
      </w:pPr>
      <w:r>
        <w:rPr>
          <w:b/>
        </w:rPr>
        <w:tab/>
        <w:t>“</w:t>
      </w:r>
      <w:r>
        <w:rPr>
          <w:rStyle w:val="CharDefText"/>
        </w:rPr>
        <w:t>unauthorised structure</w:t>
      </w:r>
      <w:r>
        <w:rPr>
          <w:b/>
        </w:rPr>
        <w:t>”</w:t>
      </w:r>
      <w:r>
        <w:t xml:space="preserve"> means any hut, shack or other structure on land other than private land the erection of which has not been authorised under a written law;</w:t>
      </w:r>
    </w:p>
    <w:p>
      <w:pPr>
        <w:pStyle w:val="Defstart"/>
      </w:pPr>
      <w:r>
        <w:rPr>
          <w:b/>
        </w:rPr>
        <w:tab/>
        <w:t>“</w:t>
      </w:r>
      <w:r>
        <w:rPr>
          <w:rStyle w:val="CharDefText"/>
        </w:rPr>
        <w:t>unit</w:t>
      </w:r>
      <w:r>
        <w:rPr>
          <w:b/>
        </w:rPr>
        <w:t>”</w:t>
      </w:r>
      <w:r>
        <w:t>, in relation to an entitlement, means a unit as defined from time to time in the relevant management plan;</w:t>
      </w:r>
    </w:p>
    <w:p>
      <w:pPr>
        <w:pStyle w:val="Defstart"/>
      </w:pPr>
      <w:r>
        <w:rPr>
          <w:b/>
        </w:rPr>
        <w:tab/>
        <w:t>“</w:t>
      </w:r>
      <w:r>
        <w:rPr>
          <w:rStyle w:val="CharDefText"/>
        </w:rPr>
        <w:t>vary</w:t>
      </w:r>
      <w:r>
        <w:rPr>
          <w:b/>
        </w:rPr>
        <w:t>”</w:t>
      </w:r>
      <w:r>
        <w:t>, in relation to an authorisation, means to vary anything in the authorisation and includes to substitute any boat, place or other thing in respect of which the authorisation is granted;</w:t>
      </w:r>
    </w:p>
    <w:p>
      <w:pPr>
        <w:pStyle w:val="Defstart"/>
      </w:pPr>
      <w:r>
        <w:rPr>
          <w:b/>
        </w:rPr>
        <w:tab/>
        <w:t>“</w:t>
      </w:r>
      <w:r>
        <w:rPr>
          <w:rStyle w:val="CharDefText"/>
        </w:rPr>
        <w:t>vehicle</w:t>
      </w:r>
      <w:r>
        <w:rPr>
          <w:b/>
        </w:rPr>
        <w:t>”</w:t>
      </w:r>
      <w:r>
        <w:t xml:space="preserve"> has the same meaning as in the </w:t>
      </w:r>
      <w:r>
        <w:rPr>
          <w:i/>
        </w:rPr>
        <w:t>Road Traffic Act 1974</w:t>
      </w:r>
      <w:r>
        <w:t>;</w:t>
      </w:r>
    </w:p>
    <w:p>
      <w:pPr>
        <w:pStyle w:val="Defstart"/>
      </w:pPr>
      <w:r>
        <w:rPr>
          <w:b/>
        </w:rPr>
        <w:tab/>
        <w:t>“</w:t>
      </w:r>
      <w:r>
        <w:rPr>
          <w:rStyle w:val="CharDefText"/>
        </w:rPr>
        <w:t>waters</w:t>
      </w:r>
      <w:r>
        <w:rPr>
          <w:b/>
        </w:rPr>
        <w:t>”</w:t>
      </w:r>
      <w:r>
        <w:t xml:space="preserve"> includes — </w:t>
      </w:r>
    </w:p>
    <w:p>
      <w:pPr>
        <w:pStyle w:val="Defpara"/>
      </w:pPr>
      <w:r>
        <w:tab/>
        <w:t>(a)</w:t>
      </w:r>
      <w:r>
        <w:tab/>
        <w:t>the bed or subsoil, if any, under any waters; and</w:t>
      </w:r>
    </w:p>
    <w:p>
      <w:pPr>
        <w:pStyle w:val="Defpara"/>
      </w:pPr>
      <w:r>
        <w:tab/>
        <w:t>(b)</w:t>
      </w:r>
      <w:r>
        <w:tab/>
        <w:t>the airspace above any waters;</w:t>
      </w:r>
    </w:p>
    <w:p>
      <w:pPr>
        <w:pStyle w:val="Defstart"/>
      </w:pPr>
      <w:r>
        <w:rPr>
          <w:b/>
        </w:rPr>
        <w:tab/>
        <w:t>“</w:t>
      </w:r>
      <w:r>
        <w:rPr>
          <w:rStyle w:val="CharDefText"/>
        </w:rPr>
        <w:t>WA waters</w:t>
      </w:r>
      <w:r>
        <w:rPr>
          <w:b/>
        </w:rPr>
        <w:t>”</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 xml:space="preserve">[Section 4 amended by No. 14 of 1996 s. 4; No. 5 of 1997 s. 46; No. 41 of 2000 s. 5; No. 2 of 2002 s. 5; No. 74 of 2003 s. 56(2); No. 55 of 2004 s. 381; No. 28 of 2006 s. 232.] </w:t>
      </w:r>
    </w:p>
    <w:p>
      <w:pPr>
        <w:pStyle w:val="Heading5"/>
        <w:rPr>
          <w:snapToGrid w:val="0"/>
        </w:rPr>
      </w:pPr>
      <w:bookmarkStart w:id="39" w:name="_Toc445112251"/>
      <w:bookmarkStart w:id="40" w:name="_Toc517497888"/>
      <w:bookmarkStart w:id="41" w:name="_Toc102875139"/>
      <w:bookmarkStart w:id="42" w:name="_Toc181006367"/>
      <w:r>
        <w:rPr>
          <w:rStyle w:val="CharSectno"/>
        </w:rPr>
        <w:t>5</w:t>
      </w:r>
      <w:r>
        <w:rPr>
          <w:snapToGrid w:val="0"/>
        </w:rPr>
        <w:t>.</w:t>
      </w:r>
      <w:r>
        <w:rPr>
          <w:snapToGrid w:val="0"/>
        </w:rPr>
        <w:tab/>
        <w:t>Meaning of “WA waters”</w:t>
      </w:r>
      <w:bookmarkEnd w:id="39"/>
      <w:bookmarkEnd w:id="40"/>
      <w:bookmarkEnd w:id="41"/>
      <w:bookmarkEnd w:id="42"/>
    </w:p>
    <w:p>
      <w:pPr>
        <w:pStyle w:val="Subsection"/>
        <w:rPr>
          <w:snapToGrid w:val="0"/>
        </w:rPr>
      </w:pPr>
      <w:r>
        <w:rPr>
          <w:snapToGrid w:val="0"/>
        </w:rPr>
        <w:tab/>
      </w:r>
      <w:r>
        <w:rPr>
          <w:snapToGrid w:val="0"/>
        </w:rPr>
        <w:tab/>
        <w:t>In this Act, a reference to WA waters —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43" w:name="_Toc445112252"/>
      <w:bookmarkStart w:id="44" w:name="_Toc517497889"/>
      <w:bookmarkStart w:id="45" w:name="_Toc102875140"/>
      <w:bookmarkStart w:id="46" w:name="_Toc181006368"/>
      <w:r>
        <w:rPr>
          <w:rStyle w:val="CharSectno"/>
        </w:rPr>
        <w:t>6</w:t>
      </w:r>
      <w:r>
        <w:rPr>
          <w:snapToGrid w:val="0"/>
        </w:rPr>
        <w:t>.</w:t>
      </w:r>
      <w:r>
        <w:rPr>
          <w:snapToGrid w:val="0"/>
        </w:rPr>
        <w:tab/>
        <w:t>Application of Act to Aboriginal persons</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47" w:name="_Toc445112253"/>
      <w:bookmarkStart w:id="48" w:name="_Toc517497890"/>
      <w:bookmarkStart w:id="49" w:name="_Toc102875141"/>
      <w:bookmarkStart w:id="50" w:name="_Toc181006369"/>
      <w:r>
        <w:rPr>
          <w:rStyle w:val="CharSectno"/>
        </w:rPr>
        <w:t>7</w:t>
      </w:r>
      <w:r>
        <w:rPr>
          <w:snapToGrid w:val="0"/>
        </w:rPr>
        <w:t>.</w:t>
      </w:r>
      <w:r>
        <w:rPr>
          <w:snapToGrid w:val="0"/>
        </w:rPr>
        <w:tab/>
        <w:t>Exemptions</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51" w:name="_Toc445112254"/>
      <w:bookmarkStart w:id="52" w:name="_Toc517497891"/>
      <w:bookmarkStart w:id="53" w:name="_Toc102875142"/>
      <w:bookmarkStart w:id="54" w:name="_Toc181006370"/>
      <w:r>
        <w:rPr>
          <w:rStyle w:val="CharSectno"/>
        </w:rPr>
        <w:t>8</w:t>
      </w:r>
      <w:r>
        <w:rPr>
          <w:snapToGrid w:val="0"/>
        </w:rPr>
        <w:t>.</w:t>
      </w:r>
      <w:r>
        <w:rPr>
          <w:snapToGrid w:val="0"/>
        </w:rPr>
        <w:tab/>
        <w:t>Crown bound</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55" w:name="_Toc72635112"/>
      <w:bookmarkStart w:id="56" w:name="_Toc89519681"/>
      <w:bookmarkStart w:id="57" w:name="_Toc89850058"/>
      <w:bookmarkStart w:id="58" w:name="_Toc92523636"/>
      <w:bookmarkStart w:id="59" w:name="_Toc94406676"/>
      <w:bookmarkStart w:id="60" w:name="_Toc94425883"/>
      <w:bookmarkStart w:id="61" w:name="_Toc97519981"/>
      <w:bookmarkStart w:id="62" w:name="_Toc97520316"/>
      <w:bookmarkStart w:id="63" w:name="_Toc97614969"/>
      <w:bookmarkStart w:id="64" w:name="_Toc98064355"/>
      <w:bookmarkStart w:id="65" w:name="_Toc101064995"/>
      <w:bookmarkStart w:id="66" w:name="_Toc102296566"/>
      <w:bookmarkStart w:id="67" w:name="_Toc102874812"/>
      <w:bookmarkStart w:id="68" w:name="_Toc102875143"/>
      <w:bookmarkStart w:id="69" w:name="_Toc139355076"/>
      <w:bookmarkStart w:id="70" w:name="_Toc139360305"/>
      <w:bookmarkStart w:id="71" w:name="_Toc139699747"/>
      <w:bookmarkStart w:id="72" w:name="_Toc139700077"/>
      <w:bookmarkStart w:id="73" w:name="_Toc156363150"/>
      <w:bookmarkStart w:id="74" w:name="_Toc157854397"/>
      <w:bookmarkStart w:id="75" w:name="_Toc159303238"/>
      <w:bookmarkStart w:id="76" w:name="_Toc181006371"/>
      <w:r>
        <w:rPr>
          <w:rStyle w:val="CharPartNo"/>
        </w:rPr>
        <w:t>Part 2</w:t>
      </w:r>
      <w:r>
        <w:rPr>
          <w:rStyle w:val="CharDivNo"/>
        </w:rPr>
        <w:t> </w:t>
      </w:r>
      <w:r>
        <w:t>—</w:t>
      </w:r>
      <w:r>
        <w:rPr>
          <w:rStyle w:val="CharDivText"/>
        </w:rPr>
        <w:t> </w:t>
      </w:r>
      <w:r>
        <w:rPr>
          <w:rStyle w:val="CharPartText"/>
        </w:rPr>
        <w:t>Administration</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5"/>
        <w:rPr>
          <w:snapToGrid w:val="0"/>
        </w:rPr>
      </w:pPr>
      <w:bookmarkStart w:id="77" w:name="_Toc445112255"/>
      <w:bookmarkStart w:id="78" w:name="_Toc517497892"/>
      <w:bookmarkStart w:id="79" w:name="_Toc102875144"/>
      <w:bookmarkStart w:id="80" w:name="_Toc181006372"/>
      <w:r>
        <w:rPr>
          <w:rStyle w:val="CharSectno"/>
        </w:rPr>
        <w:t>9</w:t>
      </w:r>
      <w:r>
        <w:rPr>
          <w:snapToGrid w:val="0"/>
        </w:rPr>
        <w:t>.</w:t>
      </w:r>
      <w:r>
        <w:rPr>
          <w:snapToGrid w:val="0"/>
        </w:rPr>
        <w:tab/>
        <w:t>Minister continued in existence as body corporate</w:t>
      </w:r>
      <w:bookmarkEnd w:id="77"/>
      <w:bookmarkEnd w:id="78"/>
      <w:bookmarkEnd w:id="79"/>
      <w:bookmarkEnd w:id="80"/>
      <w:r>
        <w:rPr>
          <w:snapToGrid w:val="0"/>
        </w:rPr>
        <w:t xml:space="preserve"> </w:t>
      </w:r>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Repealed by No. 28 of 2006 s. 233.]</w:t>
      </w:r>
    </w:p>
    <w:p>
      <w:pPr>
        <w:pStyle w:val="Heading5"/>
        <w:rPr>
          <w:snapToGrid w:val="0"/>
        </w:rPr>
      </w:pPr>
      <w:bookmarkStart w:id="81" w:name="_Toc445112257"/>
      <w:bookmarkStart w:id="82" w:name="_Toc517497894"/>
      <w:bookmarkStart w:id="83" w:name="_Toc102875146"/>
      <w:bookmarkStart w:id="84" w:name="_Toc181006373"/>
      <w:r>
        <w:rPr>
          <w:rStyle w:val="CharSectno"/>
        </w:rPr>
        <w:t>11</w:t>
      </w:r>
      <w:r>
        <w:rPr>
          <w:snapToGrid w:val="0"/>
        </w:rPr>
        <w:t>.</w:t>
      </w:r>
      <w:r>
        <w:rPr>
          <w:snapToGrid w:val="0"/>
        </w:rPr>
        <w:tab/>
        <w:t>Fisheries officers and other staff</w:t>
      </w:r>
      <w:bookmarkEnd w:id="81"/>
      <w:bookmarkEnd w:id="82"/>
      <w:bookmarkEnd w:id="83"/>
      <w:bookmarkEnd w:id="84"/>
      <w:r>
        <w:rPr>
          <w:snapToGrid w:val="0"/>
        </w:rPr>
        <w:t xml:space="preserve"> </w:t>
      </w:r>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85" w:name="_Toc445112258"/>
      <w:bookmarkStart w:id="86" w:name="_Toc517497895"/>
      <w:bookmarkStart w:id="87" w:name="_Toc102875147"/>
      <w:bookmarkStart w:id="88" w:name="_Toc181006374"/>
      <w:r>
        <w:rPr>
          <w:rStyle w:val="CharSectno"/>
        </w:rPr>
        <w:t>12</w:t>
      </w:r>
      <w:r>
        <w:rPr>
          <w:snapToGrid w:val="0"/>
        </w:rPr>
        <w:t>.</w:t>
      </w:r>
      <w:r>
        <w:rPr>
          <w:snapToGrid w:val="0"/>
        </w:rPr>
        <w:tab/>
        <w:t>Delegation by Minister</w:t>
      </w:r>
      <w:bookmarkEnd w:id="85"/>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89" w:name="_Toc445112259"/>
      <w:bookmarkStart w:id="90" w:name="_Toc517497896"/>
      <w:bookmarkStart w:id="91" w:name="_Toc102875148"/>
      <w:bookmarkStart w:id="92" w:name="_Toc181006375"/>
      <w:r>
        <w:rPr>
          <w:rStyle w:val="CharSectno"/>
        </w:rPr>
        <w:t>13</w:t>
      </w:r>
      <w:r>
        <w:rPr>
          <w:snapToGrid w:val="0"/>
        </w:rPr>
        <w:t>.</w:t>
      </w:r>
      <w:r>
        <w:rPr>
          <w:snapToGrid w:val="0"/>
        </w:rPr>
        <w:tab/>
        <w:t xml:space="preserve">Delegation by </w:t>
      </w:r>
      <w:bookmarkEnd w:id="89"/>
      <w:bookmarkEnd w:id="90"/>
      <w:bookmarkEnd w:id="91"/>
      <w:r>
        <w:t>CEO</w:t>
      </w:r>
      <w:bookmarkEnd w:id="92"/>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93" w:name="_Toc445112260"/>
      <w:bookmarkStart w:id="94" w:name="_Toc517497897"/>
      <w:bookmarkStart w:id="95" w:name="_Toc102875149"/>
      <w:bookmarkStart w:id="96" w:name="_Toc181006376"/>
      <w:r>
        <w:rPr>
          <w:rStyle w:val="CharSectno"/>
        </w:rPr>
        <w:t>14</w:t>
      </w:r>
      <w:r>
        <w:rPr>
          <w:snapToGrid w:val="0"/>
        </w:rPr>
        <w:t>.</w:t>
      </w:r>
      <w:r>
        <w:rPr>
          <w:snapToGrid w:val="0"/>
        </w:rPr>
        <w:tab/>
        <w:t>Minister may carry out research</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97" w:name="_Toc72635119"/>
      <w:bookmarkStart w:id="98" w:name="_Toc89519688"/>
      <w:bookmarkStart w:id="99" w:name="_Toc89850065"/>
      <w:bookmarkStart w:id="100" w:name="_Toc92523643"/>
      <w:bookmarkStart w:id="101" w:name="_Toc94406683"/>
      <w:bookmarkStart w:id="102" w:name="_Toc94425890"/>
      <w:bookmarkStart w:id="103" w:name="_Toc97519988"/>
      <w:bookmarkStart w:id="104" w:name="_Toc97520323"/>
      <w:bookmarkStart w:id="105" w:name="_Toc97614976"/>
      <w:bookmarkStart w:id="106" w:name="_Toc98064362"/>
      <w:bookmarkStart w:id="107" w:name="_Toc101065002"/>
      <w:bookmarkStart w:id="108" w:name="_Toc102296573"/>
      <w:bookmarkStart w:id="109" w:name="_Toc102874819"/>
      <w:bookmarkStart w:id="110" w:name="_Toc102875150"/>
      <w:bookmarkStart w:id="111" w:name="_Toc139355083"/>
      <w:bookmarkStart w:id="112" w:name="_Toc139360312"/>
      <w:bookmarkStart w:id="113" w:name="_Toc139699753"/>
      <w:bookmarkStart w:id="114" w:name="_Toc139700083"/>
      <w:bookmarkStart w:id="115" w:name="_Toc156363156"/>
      <w:bookmarkStart w:id="116" w:name="_Toc157854403"/>
      <w:bookmarkStart w:id="117" w:name="_Toc159303244"/>
      <w:bookmarkStart w:id="118" w:name="_Toc181006377"/>
      <w:r>
        <w:rPr>
          <w:rStyle w:val="CharPartNo"/>
        </w:rPr>
        <w:t>Part 3</w:t>
      </w:r>
      <w:r>
        <w:t> — </w:t>
      </w:r>
      <w:r>
        <w:rPr>
          <w:rStyle w:val="CharPartText"/>
        </w:rPr>
        <w:t>Commonwealth</w:t>
      </w:r>
      <w:r>
        <w:rPr>
          <w:rStyle w:val="CharPartText"/>
        </w:rPr>
        <w:noBreakHyphen/>
        <w:t>State management of fisheries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3"/>
        <w:rPr>
          <w:snapToGrid w:val="0"/>
        </w:rPr>
      </w:pPr>
      <w:bookmarkStart w:id="119" w:name="_Toc72635120"/>
      <w:bookmarkStart w:id="120" w:name="_Toc89519689"/>
      <w:bookmarkStart w:id="121" w:name="_Toc89850066"/>
      <w:bookmarkStart w:id="122" w:name="_Toc92523644"/>
      <w:bookmarkStart w:id="123" w:name="_Toc94406684"/>
      <w:bookmarkStart w:id="124" w:name="_Toc94425891"/>
      <w:bookmarkStart w:id="125" w:name="_Toc97519989"/>
      <w:bookmarkStart w:id="126" w:name="_Toc97520324"/>
      <w:bookmarkStart w:id="127" w:name="_Toc97614977"/>
      <w:bookmarkStart w:id="128" w:name="_Toc98064363"/>
      <w:bookmarkStart w:id="129" w:name="_Toc101065003"/>
      <w:bookmarkStart w:id="130" w:name="_Toc102296574"/>
      <w:bookmarkStart w:id="131" w:name="_Toc102874820"/>
      <w:bookmarkStart w:id="132" w:name="_Toc102875151"/>
      <w:bookmarkStart w:id="133" w:name="_Toc139355084"/>
      <w:bookmarkStart w:id="134" w:name="_Toc139360313"/>
      <w:bookmarkStart w:id="135" w:name="_Toc139699754"/>
      <w:bookmarkStart w:id="136" w:name="_Toc139700084"/>
      <w:bookmarkStart w:id="137" w:name="_Toc156363157"/>
      <w:bookmarkStart w:id="138" w:name="_Toc157854404"/>
      <w:bookmarkStart w:id="139" w:name="_Toc159303245"/>
      <w:bookmarkStart w:id="140" w:name="_Toc181006378"/>
      <w:r>
        <w:rPr>
          <w:rStyle w:val="CharDivNo"/>
        </w:rPr>
        <w:t>Division 1</w:t>
      </w:r>
      <w:r>
        <w:rPr>
          <w:snapToGrid w:val="0"/>
        </w:rPr>
        <w:t> — </w:t>
      </w:r>
      <w:r>
        <w:rPr>
          <w:rStyle w:val="CharDivText"/>
        </w:rPr>
        <w:t>Preliminary</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41" w:name="_Toc445112261"/>
      <w:bookmarkStart w:id="142" w:name="_Toc517497898"/>
      <w:bookmarkStart w:id="143" w:name="_Toc102875152"/>
      <w:bookmarkStart w:id="144" w:name="_Toc181006379"/>
      <w:r>
        <w:rPr>
          <w:rStyle w:val="CharSectno"/>
        </w:rPr>
        <w:t>15</w:t>
      </w:r>
      <w:r>
        <w:rPr>
          <w:snapToGrid w:val="0"/>
        </w:rPr>
        <w:t>.</w:t>
      </w:r>
      <w:r>
        <w:rPr>
          <w:snapToGrid w:val="0"/>
        </w:rPr>
        <w:tab/>
        <w:t>Interpretation</w:t>
      </w:r>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arrangement</w:t>
      </w:r>
      <w:r>
        <w:rPr>
          <w:b/>
        </w:rPr>
        <w:t>”</w:t>
      </w:r>
      <w:r>
        <w:t xml:space="preserve"> means an arrangement made by the State with the Commonwealth under this Part, whether or not it is also made with another State or other States;</w:t>
      </w:r>
    </w:p>
    <w:p>
      <w:pPr>
        <w:pStyle w:val="Defstart"/>
      </w:pPr>
      <w:r>
        <w:rPr>
          <w:b/>
        </w:rPr>
        <w:tab/>
        <w:t>“</w:t>
      </w:r>
      <w:r>
        <w:rPr>
          <w:rStyle w:val="CharDefText"/>
        </w:rPr>
        <w:t>Commonwealth Minister</w:t>
      </w:r>
      <w:r>
        <w:rPr>
          <w:b/>
        </w:rPr>
        <w:t>”</w:t>
      </w:r>
      <w:r>
        <w:t xml:space="preserve"> means the Minister for the time being administering the Commonwealth Act and any other Minister exercising powers and performing functions under section 60 of the Commonwealth Act;</w:t>
      </w:r>
    </w:p>
    <w:p>
      <w:pPr>
        <w:pStyle w:val="Defstart"/>
      </w:pPr>
      <w:r>
        <w:rPr>
          <w:b/>
        </w:rPr>
        <w:tab/>
        <w:t>“</w:t>
      </w:r>
      <w:r>
        <w:rPr>
          <w:rStyle w:val="CharDefText"/>
        </w:rPr>
        <w:t>fishery</w:t>
      </w:r>
      <w:r>
        <w:rPr>
          <w:b/>
        </w:rPr>
        <w:t>”</w:t>
      </w:r>
      <w:r>
        <w:t xml:space="preserve"> means a fishery identified in an arrangement as a fishery to which the arrangement applies;</w:t>
      </w:r>
    </w:p>
    <w:p>
      <w:pPr>
        <w:pStyle w:val="Defstart"/>
      </w:pPr>
      <w:r>
        <w:rPr>
          <w:b/>
        </w:rPr>
        <w:tab/>
        <w:t>“</w:t>
      </w:r>
      <w:r>
        <w:rPr>
          <w:rStyle w:val="CharDefText"/>
        </w:rPr>
        <w:t>Joint Authority</w:t>
      </w:r>
      <w:r>
        <w:rPr>
          <w:b/>
        </w:rPr>
        <w:t>”</w:t>
      </w:r>
      <w:r>
        <w:t xml:space="preserve"> means —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t>“</w:t>
      </w:r>
      <w:r>
        <w:rPr>
          <w:rStyle w:val="CharDefText"/>
        </w:rPr>
        <w:t>Joint Authority fishery</w:t>
      </w:r>
      <w:r>
        <w:rPr>
          <w:b/>
        </w:rPr>
        <w:t>”</w:t>
      </w:r>
      <w:r>
        <w:t xml:space="preserve"> means a fishery in respect of which there is in force an arrangement under which the fishery is to be under the management of a Joint Authority.</w:t>
      </w:r>
    </w:p>
    <w:p>
      <w:pPr>
        <w:pStyle w:val="Heading3"/>
        <w:spacing w:before="180"/>
        <w:rPr>
          <w:snapToGrid w:val="0"/>
        </w:rPr>
      </w:pPr>
      <w:bookmarkStart w:id="145" w:name="_Toc72635122"/>
      <w:bookmarkStart w:id="146" w:name="_Toc89519691"/>
      <w:bookmarkStart w:id="147" w:name="_Toc89850068"/>
      <w:bookmarkStart w:id="148" w:name="_Toc92523646"/>
      <w:bookmarkStart w:id="149" w:name="_Toc94406686"/>
      <w:bookmarkStart w:id="150" w:name="_Toc94425893"/>
      <w:bookmarkStart w:id="151" w:name="_Toc97519991"/>
      <w:bookmarkStart w:id="152" w:name="_Toc97520326"/>
      <w:bookmarkStart w:id="153" w:name="_Toc97614979"/>
      <w:bookmarkStart w:id="154" w:name="_Toc98064365"/>
      <w:bookmarkStart w:id="155" w:name="_Toc101065005"/>
      <w:bookmarkStart w:id="156" w:name="_Toc102296576"/>
      <w:bookmarkStart w:id="157" w:name="_Toc102874822"/>
      <w:bookmarkStart w:id="158" w:name="_Toc102875153"/>
      <w:bookmarkStart w:id="159" w:name="_Toc139355086"/>
      <w:bookmarkStart w:id="160" w:name="_Toc139360315"/>
      <w:bookmarkStart w:id="161" w:name="_Toc139699756"/>
      <w:bookmarkStart w:id="162" w:name="_Toc139700086"/>
      <w:bookmarkStart w:id="163" w:name="_Toc156363159"/>
      <w:bookmarkStart w:id="164" w:name="_Toc157854406"/>
      <w:bookmarkStart w:id="165" w:name="_Toc159303247"/>
      <w:bookmarkStart w:id="166" w:name="_Toc181006380"/>
      <w:r>
        <w:rPr>
          <w:rStyle w:val="CharDivNo"/>
        </w:rPr>
        <w:t>Division 2</w:t>
      </w:r>
      <w:r>
        <w:rPr>
          <w:snapToGrid w:val="0"/>
        </w:rPr>
        <w:t> — </w:t>
      </w:r>
      <w:r>
        <w:rPr>
          <w:rStyle w:val="CharDivText"/>
        </w:rPr>
        <w:t>Joint Authorities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445112262"/>
      <w:bookmarkStart w:id="168" w:name="_Toc517497899"/>
      <w:bookmarkStart w:id="169" w:name="_Toc102875154"/>
      <w:bookmarkStart w:id="170" w:name="_Toc181006381"/>
      <w:r>
        <w:rPr>
          <w:rStyle w:val="CharSectno"/>
        </w:rPr>
        <w:t>16</w:t>
      </w:r>
      <w:r>
        <w:rPr>
          <w:snapToGrid w:val="0"/>
        </w:rPr>
        <w:t>.</w:t>
      </w:r>
      <w:r>
        <w:rPr>
          <w:snapToGrid w:val="0"/>
        </w:rPr>
        <w:tab/>
        <w:t>Powers and functions of Minister</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171" w:name="_Toc445112263"/>
      <w:bookmarkStart w:id="172" w:name="_Toc517497900"/>
      <w:bookmarkStart w:id="173" w:name="_Toc102875155"/>
      <w:bookmarkStart w:id="174" w:name="_Toc181006382"/>
      <w:r>
        <w:rPr>
          <w:rStyle w:val="CharSectno"/>
        </w:rPr>
        <w:t>17</w:t>
      </w:r>
      <w:r>
        <w:rPr>
          <w:snapToGrid w:val="0"/>
        </w:rPr>
        <w:t>.</w:t>
      </w:r>
      <w:r>
        <w:rPr>
          <w:snapToGrid w:val="0"/>
        </w:rPr>
        <w:tab/>
        <w:t>Judicial notice</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175" w:name="_Toc445112264"/>
      <w:bookmarkStart w:id="176" w:name="_Toc517497901"/>
      <w:bookmarkStart w:id="177" w:name="_Toc102875156"/>
      <w:bookmarkStart w:id="178" w:name="_Toc181006383"/>
      <w:r>
        <w:rPr>
          <w:rStyle w:val="CharSectno"/>
        </w:rPr>
        <w:t>18</w:t>
      </w:r>
      <w:r>
        <w:rPr>
          <w:snapToGrid w:val="0"/>
        </w:rPr>
        <w:t>.</w:t>
      </w:r>
      <w:r>
        <w:rPr>
          <w:snapToGrid w:val="0"/>
        </w:rPr>
        <w:tab/>
        <w:t>Functions of Joint Authority</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179" w:name="_Toc445112265"/>
      <w:bookmarkStart w:id="180" w:name="_Toc517497902"/>
      <w:bookmarkStart w:id="181" w:name="_Toc102875157"/>
      <w:bookmarkStart w:id="182" w:name="_Toc181006384"/>
      <w:r>
        <w:rPr>
          <w:rStyle w:val="CharSectno"/>
        </w:rPr>
        <w:t>19</w:t>
      </w:r>
      <w:r>
        <w:rPr>
          <w:snapToGrid w:val="0"/>
        </w:rPr>
        <w:t>.</w:t>
      </w:r>
      <w:r>
        <w:rPr>
          <w:snapToGrid w:val="0"/>
        </w:rPr>
        <w:tab/>
        <w:t>Delegation</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183" w:name="_Toc445112266"/>
      <w:bookmarkStart w:id="184" w:name="_Toc517497903"/>
      <w:bookmarkStart w:id="185" w:name="_Toc102875158"/>
      <w:bookmarkStart w:id="186" w:name="_Toc181006385"/>
      <w:r>
        <w:rPr>
          <w:rStyle w:val="CharSectno"/>
        </w:rPr>
        <w:t>20</w:t>
      </w:r>
      <w:r>
        <w:rPr>
          <w:snapToGrid w:val="0"/>
        </w:rPr>
        <w:t>.</w:t>
      </w:r>
      <w:r>
        <w:rPr>
          <w:snapToGrid w:val="0"/>
        </w:rPr>
        <w:tab/>
        <w:t>Procedure of Joint Authorities</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187" w:name="_Toc445112267"/>
      <w:bookmarkStart w:id="188" w:name="_Toc517497904"/>
      <w:bookmarkStart w:id="189" w:name="_Toc102875159"/>
      <w:bookmarkStart w:id="190" w:name="_Toc181006386"/>
      <w:r>
        <w:rPr>
          <w:rStyle w:val="CharSectno"/>
        </w:rPr>
        <w:t>21</w:t>
      </w:r>
      <w:r>
        <w:rPr>
          <w:snapToGrid w:val="0"/>
        </w:rPr>
        <w:t>.</w:t>
      </w:r>
      <w:r>
        <w:rPr>
          <w:snapToGrid w:val="0"/>
        </w:rPr>
        <w:tab/>
        <w:t>Report of Joint Authority</w:t>
      </w:r>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191" w:name="_Toc72635129"/>
      <w:bookmarkStart w:id="192" w:name="_Toc89519698"/>
      <w:bookmarkStart w:id="193" w:name="_Toc89850075"/>
      <w:bookmarkStart w:id="194" w:name="_Toc92523653"/>
      <w:bookmarkStart w:id="195" w:name="_Toc94406693"/>
      <w:bookmarkStart w:id="196" w:name="_Toc94425900"/>
      <w:bookmarkStart w:id="197" w:name="_Toc97519998"/>
      <w:bookmarkStart w:id="198" w:name="_Toc97520333"/>
      <w:bookmarkStart w:id="199" w:name="_Toc97614986"/>
      <w:bookmarkStart w:id="200" w:name="_Toc98064372"/>
      <w:bookmarkStart w:id="201" w:name="_Toc101065012"/>
      <w:bookmarkStart w:id="202" w:name="_Toc102296583"/>
      <w:bookmarkStart w:id="203" w:name="_Toc102874829"/>
      <w:bookmarkStart w:id="204" w:name="_Toc102875160"/>
      <w:bookmarkStart w:id="205" w:name="_Toc139355093"/>
      <w:bookmarkStart w:id="206" w:name="_Toc139360322"/>
      <w:bookmarkStart w:id="207" w:name="_Toc139699763"/>
      <w:bookmarkStart w:id="208" w:name="_Toc139700093"/>
      <w:bookmarkStart w:id="209" w:name="_Toc156363166"/>
      <w:bookmarkStart w:id="210" w:name="_Toc157854413"/>
      <w:bookmarkStart w:id="211" w:name="_Toc159303254"/>
      <w:bookmarkStart w:id="212" w:name="_Toc181006387"/>
      <w:r>
        <w:rPr>
          <w:rStyle w:val="CharDivNo"/>
        </w:rPr>
        <w:t>Division 3</w:t>
      </w:r>
      <w:r>
        <w:rPr>
          <w:snapToGrid w:val="0"/>
        </w:rPr>
        <w:t> — </w:t>
      </w:r>
      <w:r>
        <w:rPr>
          <w:rStyle w:val="CharDivText"/>
        </w:rPr>
        <w:t>Arrangements for management of particular fisheries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445112268"/>
      <w:bookmarkStart w:id="214" w:name="_Toc517497905"/>
      <w:bookmarkStart w:id="215" w:name="_Toc102875161"/>
      <w:bookmarkStart w:id="216" w:name="_Toc181006388"/>
      <w:r>
        <w:rPr>
          <w:rStyle w:val="CharSectno"/>
        </w:rPr>
        <w:t>22</w:t>
      </w:r>
      <w:r>
        <w:rPr>
          <w:snapToGrid w:val="0"/>
        </w:rPr>
        <w:t>.</w:t>
      </w:r>
      <w:r>
        <w:rPr>
          <w:snapToGrid w:val="0"/>
        </w:rPr>
        <w:tab/>
        <w:t>Arrangement for management of particular fishery</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 xml:space="preserve">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 </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217" w:name="_Toc445112269"/>
      <w:bookmarkStart w:id="218" w:name="_Toc517497906"/>
      <w:bookmarkStart w:id="219" w:name="_Toc102875162"/>
      <w:bookmarkStart w:id="220" w:name="_Toc181006389"/>
      <w:r>
        <w:rPr>
          <w:rStyle w:val="CharSectno"/>
        </w:rPr>
        <w:t>23</w:t>
      </w:r>
      <w:r>
        <w:rPr>
          <w:snapToGrid w:val="0"/>
        </w:rPr>
        <w:t>.</w:t>
      </w:r>
      <w:r>
        <w:rPr>
          <w:snapToGrid w:val="0"/>
        </w:rPr>
        <w:tab/>
        <w:t>Application of this Act to fisheries in accordance with arrangements</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 </w:t>
      </w:r>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221" w:name="_Toc445112270"/>
      <w:bookmarkStart w:id="222" w:name="_Toc517497907"/>
      <w:bookmarkStart w:id="223" w:name="_Toc102875163"/>
      <w:bookmarkStart w:id="224" w:name="_Toc181006390"/>
      <w:r>
        <w:rPr>
          <w:rStyle w:val="CharSectno"/>
        </w:rPr>
        <w:t>24</w:t>
      </w:r>
      <w:r>
        <w:rPr>
          <w:snapToGrid w:val="0"/>
        </w:rPr>
        <w:t>.</w:t>
      </w:r>
      <w:r>
        <w:rPr>
          <w:snapToGrid w:val="0"/>
        </w:rPr>
        <w:tab/>
        <w:t>Functions of Joint Authority</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225" w:name="_Toc445112271"/>
      <w:bookmarkStart w:id="226" w:name="_Toc517497908"/>
      <w:bookmarkStart w:id="227" w:name="_Toc102875164"/>
      <w:bookmarkStart w:id="228" w:name="_Toc181006391"/>
      <w:r>
        <w:rPr>
          <w:rStyle w:val="CharSectno"/>
        </w:rPr>
        <w:t>25</w:t>
      </w:r>
      <w:r>
        <w:rPr>
          <w:snapToGrid w:val="0"/>
        </w:rPr>
        <w:t>.</w:t>
      </w:r>
      <w:r>
        <w:rPr>
          <w:snapToGrid w:val="0"/>
        </w:rPr>
        <w:tab/>
        <w:t>Joint Authority to exercise certain powers instead of Minister etc.</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rPr>
          <w:snapToGrid w:val="0"/>
        </w:rPr>
      </w:pPr>
      <w:r>
        <w:rPr>
          <w:snapToGrid w:val="0"/>
        </w:rPr>
        <w:tab/>
        <w:t>(5)</w:t>
      </w:r>
      <w:r>
        <w:rPr>
          <w:snapToGrid w:val="0"/>
        </w:rPr>
        <w:tab/>
        <w:t>If an endorsement referred to in subsection (4) is made —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229" w:name="_Toc445112272"/>
      <w:bookmarkStart w:id="230" w:name="_Toc517497909"/>
      <w:bookmarkStart w:id="231" w:name="_Toc102875165"/>
      <w:bookmarkStart w:id="232" w:name="_Toc181006392"/>
      <w:r>
        <w:rPr>
          <w:rStyle w:val="CharSectno"/>
        </w:rPr>
        <w:t>26</w:t>
      </w:r>
      <w:r>
        <w:rPr>
          <w:snapToGrid w:val="0"/>
        </w:rPr>
        <w:t>.</w:t>
      </w:r>
      <w:r>
        <w:rPr>
          <w:snapToGrid w:val="0"/>
        </w:rPr>
        <w:tab/>
        <w:t>Application of provisions relating to offences</w:t>
      </w:r>
      <w:bookmarkEnd w:id="229"/>
      <w:bookmarkEnd w:id="230"/>
      <w:bookmarkEnd w:id="231"/>
      <w:bookmarkEnd w:id="232"/>
      <w:r>
        <w:rPr>
          <w:snapToGrid w:val="0"/>
        </w:rPr>
        <w:t xml:space="preserve"> </w:t>
      </w:r>
    </w:p>
    <w:p>
      <w:pPr>
        <w:pStyle w:val="Subsection"/>
        <w:spacing w:before="120"/>
        <w:rPr>
          <w:snapToGrid w:val="0"/>
        </w:rPr>
      </w:pPr>
      <w:r>
        <w:rPr>
          <w:snapToGrid w:val="0"/>
        </w:rPr>
        <w:tab/>
      </w:r>
      <w:r>
        <w:rPr>
          <w:snapToGrid w:val="0"/>
        </w:rPr>
        <w:tab/>
        <w:t>Provisions of this Act that relate to offences, enforcement and legal proceedings —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233" w:name="_Toc445112273"/>
      <w:bookmarkStart w:id="234" w:name="_Toc517497910"/>
      <w:bookmarkStart w:id="235" w:name="_Toc102875166"/>
      <w:bookmarkStart w:id="236" w:name="_Toc181006393"/>
      <w:r>
        <w:rPr>
          <w:rStyle w:val="CharSectno"/>
        </w:rPr>
        <w:t>27</w:t>
      </w:r>
      <w:r>
        <w:rPr>
          <w:snapToGrid w:val="0"/>
        </w:rPr>
        <w:t>.</w:t>
      </w:r>
      <w:r>
        <w:rPr>
          <w:snapToGrid w:val="0"/>
        </w:rPr>
        <w:tab/>
        <w:t>Presumption relating to certain statements</w:t>
      </w:r>
      <w:bookmarkEnd w:id="233"/>
      <w:bookmarkEnd w:id="234"/>
      <w:bookmarkEnd w:id="235"/>
      <w:bookmarkEnd w:id="236"/>
      <w:r>
        <w:rPr>
          <w:snapToGrid w:val="0"/>
        </w:rPr>
        <w:t xml:space="preserve"> </w:t>
      </w:r>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237" w:name="_Toc445112274"/>
      <w:bookmarkStart w:id="238" w:name="_Toc517497911"/>
      <w:bookmarkStart w:id="239" w:name="_Toc102875167"/>
      <w:bookmarkStart w:id="240" w:name="_Toc181006394"/>
      <w:r>
        <w:rPr>
          <w:rStyle w:val="CharSectno"/>
        </w:rPr>
        <w:t>28</w:t>
      </w:r>
      <w:r>
        <w:rPr>
          <w:snapToGrid w:val="0"/>
        </w:rPr>
        <w:t>.</w:t>
      </w:r>
      <w:r>
        <w:rPr>
          <w:snapToGrid w:val="0"/>
        </w:rPr>
        <w:tab/>
        <w:t>Regulations, orders etc.</w:t>
      </w:r>
      <w:bookmarkEnd w:id="237"/>
      <w:bookmarkEnd w:id="238"/>
      <w:bookmarkEnd w:id="239"/>
      <w:bookmarkEnd w:id="240"/>
      <w:r>
        <w:rPr>
          <w:snapToGrid w:val="0"/>
        </w:rPr>
        <w:t xml:space="preserve"> </w:t>
      </w:r>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241" w:name="_Toc72635137"/>
      <w:bookmarkStart w:id="242" w:name="_Toc89519706"/>
      <w:bookmarkStart w:id="243" w:name="_Toc89850083"/>
      <w:bookmarkStart w:id="244" w:name="_Toc92523661"/>
      <w:bookmarkStart w:id="245" w:name="_Toc94406701"/>
      <w:bookmarkStart w:id="246" w:name="_Toc94425908"/>
      <w:bookmarkStart w:id="247" w:name="_Toc97520006"/>
      <w:bookmarkStart w:id="248" w:name="_Toc97520341"/>
      <w:bookmarkStart w:id="249" w:name="_Toc97614994"/>
      <w:bookmarkStart w:id="250" w:name="_Toc98064380"/>
      <w:bookmarkStart w:id="251" w:name="_Toc101065020"/>
      <w:bookmarkStart w:id="252" w:name="_Toc102296591"/>
      <w:bookmarkStart w:id="253" w:name="_Toc102874837"/>
      <w:bookmarkStart w:id="254" w:name="_Toc102875168"/>
      <w:bookmarkStart w:id="255" w:name="_Toc139355101"/>
      <w:bookmarkStart w:id="256" w:name="_Toc139360330"/>
      <w:bookmarkStart w:id="257" w:name="_Toc139699771"/>
      <w:bookmarkStart w:id="258" w:name="_Toc139700101"/>
      <w:bookmarkStart w:id="259" w:name="_Toc156363174"/>
      <w:bookmarkStart w:id="260" w:name="_Toc157854421"/>
      <w:bookmarkStart w:id="261" w:name="_Toc159303262"/>
      <w:bookmarkStart w:id="262" w:name="_Toc181006395"/>
      <w:r>
        <w:rPr>
          <w:rStyle w:val="CharPartNo"/>
        </w:rPr>
        <w:t>Part 4</w:t>
      </w:r>
      <w:r>
        <w:t> — </w:t>
      </w:r>
      <w:r>
        <w:rPr>
          <w:rStyle w:val="CharPartText"/>
        </w:rPr>
        <w:t>Advisory Committees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PartText"/>
        </w:rPr>
        <w:t xml:space="preserve"> </w:t>
      </w:r>
    </w:p>
    <w:p>
      <w:pPr>
        <w:pStyle w:val="Heading3"/>
        <w:rPr>
          <w:snapToGrid w:val="0"/>
        </w:rPr>
      </w:pPr>
      <w:bookmarkStart w:id="263" w:name="_Toc72635138"/>
      <w:bookmarkStart w:id="264" w:name="_Toc89519707"/>
      <w:bookmarkStart w:id="265" w:name="_Toc89850084"/>
      <w:bookmarkStart w:id="266" w:name="_Toc92523662"/>
      <w:bookmarkStart w:id="267" w:name="_Toc94406702"/>
      <w:bookmarkStart w:id="268" w:name="_Toc94425909"/>
      <w:bookmarkStart w:id="269" w:name="_Toc97520007"/>
      <w:bookmarkStart w:id="270" w:name="_Toc97520342"/>
      <w:bookmarkStart w:id="271" w:name="_Toc97614995"/>
      <w:bookmarkStart w:id="272" w:name="_Toc98064381"/>
      <w:bookmarkStart w:id="273" w:name="_Toc101065021"/>
      <w:bookmarkStart w:id="274" w:name="_Toc102296592"/>
      <w:bookmarkStart w:id="275" w:name="_Toc102874838"/>
      <w:bookmarkStart w:id="276" w:name="_Toc102875169"/>
      <w:bookmarkStart w:id="277" w:name="_Toc139355102"/>
      <w:bookmarkStart w:id="278" w:name="_Toc139360331"/>
      <w:bookmarkStart w:id="279" w:name="_Toc139699772"/>
      <w:bookmarkStart w:id="280" w:name="_Toc139700102"/>
      <w:bookmarkStart w:id="281" w:name="_Toc156363175"/>
      <w:bookmarkStart w:id="282" w:name="_Toc157854422"/>
      <w:bookmarkStart w:id="283" w:name="_Toc159303263"/>
      <w:bookmarkStart w:id="284" w:name="_Toc181006396"/>
      <w:r>
        <w:rPr>
          <w:rStyle w:val="CharDivNo"/>
        </w:rPr>
        <w:t>Division 1</w:t>
      </w:r>
      <w:r>
        <w:rPr>
          <w:snapToGrid w:val="0"/>
        </w:rPr>
        <w:t> — </w:t>
      </w:r>
      <w:r>
        <w:rPr>
          <w:rStyle w:val="CharDivText"/>
        </w:rPr>
        <w:t>Rock Lobster Industry Advisory Committee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Heading5"/>
        <w:rPr>
          <w:snapToGrid w:val="0"/>
        </w:rPr>
      </w:pPr>
      <w:bookmarkStart w:id="285" w:name="_Toc445112275"/>
      <w:bookmarkStart w:id="286" w:name="_Toc517497912"/>
      <w:bookmarkStart w:id="287" w:name="_Toc102875170"/>
      <w:bookmarkStart w:id="288" w:name="_Toc181006397"/>
      <w:r>
        <w:rPr>
          <w:rStyle w:val="CharSectno"/>
        </w:rPr>
        <w:t>29</w:t>
      </w:r>
      <w:r>
        <w:rPr>
          <w:snapToGrid w:val="0"/>
        </w:rPr>
        <w:t>.</w:t>
      </w:r>
      <w:r>
        <w:rPr>
          <w:snapToGrid w:val="0"/>
        </w:rPr>
        <w:tab/>
        <w:t>Rock Lobster Industry Advisory Committee</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The Rock Lobster Industry Advisory Committee (in this Division referred to as the </w:t>
      </w:r>
      <w:r>
        <w:rPr>
          <w:b/>
          <w:snapToGrid w:val="0"/>
        </w:rPr>
        <w:t>“</w:t>
      </w:r>
      <w:r>
        <w:rPr>
          <w:rStyle w:val="CharDefText"/>
        </w:rPr>
        <w:t>Advisory Committee</w:t>
      </w:r>
      <w:r>
        <w:rPr>
          <w:b/>
          <w:snapToGrid w:val="0"/>
        </w:rPr>
        <w:t>”</w:t>
      </w:r>
      <w:r>
        <w:rPr>
          <w:snapToGrid w:val="0"/>
        </w:rPr>
        <w:t>)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 </w:t>
      </w:r>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Footnotesection"/>
      </w:pPr>
      <w:r>
        <w:tab/>
        <w:t>[Section 29 amended by No. 28 of 2006 s. 236(1).]</w:t>
      </w:r>
    </w:p>
    <w:p>
      <w:pPr>
        <w:pStyle w:val="Heading5"/>
        <w:rPr>
          <w:snapToGrid w:val="0"/>
        </w:rPr>
      </w:pPr>
      <w:bookmarkStart w:id="289" w:name="_Toc445112276"/>
      <w:bookmarkStart w:id="290" w:name="_Toc517497913"/>
      <w:bookmarkStart w:id="291" w:name="_Toc102875171"/>
      <w:bookmarkStart w:id="292" w:name="_Toc181006398"/>
      <w:r>
        <w:rPr>
          <w:rStyle w:val="CharSectno"/>
        </w:rPr>
        <w:t>30</w:t>
      </w:r>
      <w:r>
        <w:rPr>
          <w:snapToGrid w:val="0"/>
        </w:rPr>
        <w:t>.</w:t>
      </w:r>
      <w:r>
        <w:rPr>
          <w:snapToGrid w:val="0"/>
        </w:rPr>
        <w:tab/>
        <w:t>Functions of Advisory Committee</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293" w:name="_Toc445112277"/>
      <w:bookmarkStart w:id="294" w:name="_Toc517497914"/>
      <w:bookmarkStart w:id="295" w:name="_Toc102875172"/>
      <w:bookmarkStart w:id="296" w:name="_Toc181006399"/>
      <w:r>
        <w:rPr>
          <w:rStyle w:val="CharSectno"/>
        </w:rPr>
        <w:t>31</w:t>
      </w:r>
      <w:r>
        <w:rPr>
          <w:snapToGrid w:val="0"/>
        </w:rPr>
        <w:t>.</w:t>
      </w:r>
      <w:r>
        <w:rPr>
          <w:snapToGrid w:val="0"/>
        </w:rPr>
        <w:tab/>
        <w:t>Chairperson</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297" w:name="_Toc445112278"/>
      <w:bookmarkStart w:id="298" w:name="_Toc517497915"/>
      <w:bookmarkStart w:id="299" w:name="_Toc102875173"/>
      <w:bookmarkStart w:id="300" w:name="_Toc181006400"/>
      <w:r>
        <w:rPr>
          <w:rStyle w:val="CharSectno"/>
        </w:rPr>
        <w:t>32</w:t>
      </w:r>
      <w:r>
        <w:rPr>
          <w:snapToGrid w:val="0"/>
        </w:rPr>
        <w:t>.</w:t>
      </w:r>
      <w:r>
        <w:rPr>
          <w:snapToGrid w:val="0"/>
        </w:rPr>
        <w:tab/>
        <w:t>Constitution and proceedings</w:t>
      </w:r>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301" w:name="_Toc72635143"/>
      <w:bookmarkStart w:id="302" w:name="_Toc89519712"/>
      <w:bookmarkStart w:id="303" w:name="_Toc89850089"/>
      <w:bookmarkStart w:id="304" w:name="_Toc92523667"/>
      <w:bookmarkStart w:id="305" w:name="_Toc94406707"/>
      <w:bookmarkStart w:id="306" w:name="_Toc94425914"/>
      <w:bookmarkStart w:id="307" w:name="_Toc97520012"/>
      <w:bookmarkStart w:id="308" w:name="_Toc97520347"/>
      <w:bookmarkStart w:id="309" w:name="_Toc97615000"/>
      <w:bookmarkStart w:id="310" w:name="_Toc98064386"/>
      <w:bookmarkStart w:id="311" w:name="_Toc101065026"/>
      <w:bookmarkStart w:id="312" w:name="_Toc102296597"/>
      <w:bookmarkStart w:id="313" w:name="_Toc102874843"/>
      <w:bookmarkStart w:id="314" w:name="_Toc102875174"/>
      <w:bookmarkStart w:id="315" w:name="_Toc139355107"/>
      <w:bookmarkStart w:id="316" w:name="_Toc139360336"/>
      <w:bookmarkStart w:id="317" w:name="_Toc139699777"/>
      <w:bookmarkStart w:id="318" w:name="_Toc139700107"/>
      <w:bookmarkStart w:id="319" w:name="_Toc156363180"/>
      <w:bookmarkStart w:id="320" w:name="_Toc157854427"/>
      <w:bookmarkStart w:id="321" w:name="_Toc159303268"/>
      <w:bookmarkStart w:id="322" w:name="_Toc181006401"/>
      <w:r>
        <w:rPr>
          <w:rStyle w:val="CharDivNo"/>
        </w:rPr>
        <w:t>Division 2</w:t>
      </w:r>
      <w:r>
        <w:rPr>
          <w:snapToGrid w:val="0"/>
        </w:rPr>
        <w:t> — </w:t>
      </w:r>
      <w:r>
        <w:rPr>
          <w:rStyle w:val="CharDivText"/>
        </w:rPr>
        <w:t>Recreational Fishing Advisory Committee</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445112279"/>
      <w:bookmarkStart w:id="324" w:name="_Toc517497916"/>
      <w:bookmarkStart w:id="325" w:name="_Toc102875175"/>
      <w:bookmarkStart w:id="326" w:name="_Toc181006402"/>
      <w:r>
        <w:rPr>
          <w:rStyle w:val="CharSectno"/>
        </w:rPr>
        <w:t>33</w:t>
      </w:r>
      <w:r>
        <w:rPr>
          <w:snapToGrid w:val="0"/>
        </w:rPr>
        <w:t>.</w:t>
      </w:r>
      <w:r>
        <w:rPr>
          <w:snapToGrid w:val="0"/>
        </w:rPr>
        <w:tab/>
        <w:t>Recreational Fishing Advisory Committee</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r>
        <w:rPr>
          <w:b/>
          <w:snapToGrid w:val="0"/>
        </w:rPr>
        <w:t>“</w:t>
      </w:r>
      <w:r>
        <w:rPr>
          <w:rStyle w:val="CharDefText"/>
        </w:rPr>
        <w:t>Advisory Committee</w:t>
      </w:r>
      <w:r>
        <w:rPr>
          <w:b/>
          <w:snapToGrid w:val="0"/>
        </w:rPr>
        <w:t>”</w:t>
      </w:r>
      <w:r>
        <w:rPr>
          <w:snapToGrid w:val="0"/>
        </w:rPr>
        <w:t>) is to be established.</w:t>
      </w:r>
    </w:p>
    <w:p>
      <w:pPr>
        <w:pStyle w:val="Subsection"/>
        <w:rPr>
          <w:snapToGrid w:val="0"/>
        </w:rPr>
      </w:pPr>
      <w:r>
        <w:rPr>
          <w:snapToGrid w:val="0"/>
        </w:rPr>
        <w:tab/>
        <w:t>(2)</w:t>
      </w:r>
      <w:r>
        <w:rPr>
          <w:snapToGrid w:val="0"/>
        </w:rPr>
        <w:tab/>
        <w:t>The Advisory Committee is to consist of 15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 No. 28 of 2006 s. 236(1).]</w:t>
      </w:r>
    </w:p>
    <w:p>
      <w:pPr>
        <w:pStyle w:val="Heading5"/>
        <w:rPr>
          <w:snapToGrid w:val="0"/>
        </w:rPr>
      </w:pPr>
      <w:bookmarkStart w:id="327" w:name="_Toc445112280"/>
      <w:bookmarkStart w:id="328" w:name="_Toc517497917"/>
      <w:bookmarkStart w:id="329" w:name="_Toc102875176"/>
      <w:bookmarkStart w:id="330" w:name="_Toc181006403"/>
      <w:r>
        <w:rPr>
          <w:rStyle w:val="CharSectno"/>
        </w:rPr>
        <w:t>34</w:t>
      </w:r>
      <w:r>
        <w:rPr>
          <w:snapToGrid w:val="0"/>
        </w:rPr>
        <w:t>.</w:t>
      </w:r>
      <w:r>
        <w:rPr>
          <w:snapToGrid w:val="0"/>
        </w:rPr>
        <w:tab/>
        <w:t>Functions of Advisory Committee</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331" w:name="_Toc445112281"/>
      <w:bookmarkStart w:id="332" w:name="_Toc517497918"/>
      <w:bookmarkStart w:id="333" w:name="_Toc102875177"/>
      <w:bookmarkStart w:id="334" w:name="_Toc181006404"/>
      <w:r>
        <w:rPr>
          <w:rStyle w:val="CharSectno"/>
        </w:rPr>
        <w:t>35</w:t>
      </w:r>
      <w:r>
        <w:rPr>
          <w:snapToGrid w:val="0"/>
        </w:rPr>
        <w:t>.</w:t>
      </w:r>
      <w:r>
        <w:rPr>
          <w:snapToGrid w:val="0"/>
        </w:rPr>
        <w:tab/>
        <w:t>Chairperson</w:t>
      </w:r>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335" w:name="_Toc445112282"/>
      <w:bookmarkStart w:id="336" w:name="_Toc517497919"/>
      <w:bookmarkStart w:id="337" w:name="_Toc102875178"/>
      <w:bookmarkStart w:id="338" w:name="_Toc181006405"/>
      <w:r>
        <w:rPr>
          <w:rStyle w:val="CharSectno"/>
        </w:rPr>
        <w:t>36</w:t>
      </w:r>
      <w:r>
        <w:rPr>
          <w:snapToGrid w:val="0"/>
        </w:rPr>
        <w:t>.</w:t>
      </w:r>
      <w:r>
        <w:rPr>
          <w:snapToGrid w:val="0"/>
        </w:rPr>
        <w:tab/>
        <w:t>Constitution and proceedings</w:t>
      </w:r>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339" w:name="_Toc72635148"/>
      <w:bookmarkStart w:id="340" w:name="_Toc89519717"/>
      <w:bookmarkStart w:id="341" w:name="_Toc89850094"/>
      <w:bookmarkStart w:id="342" w:name="_Toc92523672"/>
      <w:bookmarkStart w:id="343" w:name="_Toc94406712"/>
      <w:bookmarkStart w:id="344" w:name="_Toc94425919"/>
      <w:bookmarkStart w:id="345" w:name="_Toc97520017"/>
      <w:bookmarkStart w:id="346" w:name="_Toc97520352"/>
      <w:bookmarkStart w:id="347" w:name="_Toc97615005"/>
      <w:bookmarkStart w:id="348" w:name="_Toc98064391"/>
      <w:bookmarkStart w:id="349" w:name="_Toc101065031"/>
      <w:bookmarkStart w:id="350" w:name="_Toc102296602"/>
      <w:bookmarkStart w:id="351" w:name="_Toc102874848"/>
      <w:bookmarkStart w:id="352" w:name="_Toc102875179"/>
      <w:bookmarkStart w:id="353" w:name="_Toc139355112"/>
      <w:bookmarkStart w:id="354" w:name="_Toc139360341"/>
      <w:bookmarkStart w:id="355" w:name="_Toc139699782"/>
      <w:bookmarkStart w:id="356" w:name="_Toc139700112"/>
      <w:bookmarkStart w:id="357" w:name="_Toc156363185"/>
      <w:bookmarkStart w:id="358" w:name="_Toc157854432"/>
      <w:bookmarkStart w:id="359" w:name="_Toc159303273"/>
      <w:bookmarkStart w:id="360" w:name="_Toc181006406"/>
      <w:r>
        <w:rPr>
          <w:rStyle w:val="CharDivNo"/>
        </w:rPr>
        <w:t>Division 3</w:t>
      </w:r>
      <w:r>
        <w:rPr>
          <w:snapToGrid w:val="0"/>
        </w:rPr>
        <w:t> — </w:t>
      </w:r>
      <w:r>
        <w:rPr>
          <w:rStyle w:val="CharDivText"/>
        </w:rPr>
        <w:t>Aquaculture Development Council</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445112283"/>
      <w:bookmarkStart w:id="362" w:name="_Toc517497920"/>
      <w:bookmarkStart w:id="363" w:name="_Toc102875180"/>
      <w:bookmarkStart w:id="364" w:name="_Toc181006407"/>
      <w:r>
        <w:rPr>
          <w:rStyle w:val="CharSectno"/>
        </w:rPr>
        <w:t>37</w:t>
      </w:r>
      <w:r>
        <w:rPr>
          <w:snapToGrid w:val="0"/>
        </w:rPr>
        <w:t>.</w:t>
      </w:r>
      <w:r>
        <w:rPr>
          <w:snapToGrid w:val="0"/>
        </w:rPr>
        <w:tab/>
        <w:t>Aquaculture Development Council</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r>
        <w:rPr>
          <w:b/>
          <w:snapToGrid w:val="0"/>
        </w:rPr>
        <w:t>“</w:t>
      </w:r>
      <w:r>
        <w:rPr>
          <w:rStyle w:val="CharDefText"/>
        </w:rPr>
        <w:t>Council</w:t>
      </w:r>
      <w:r>
        <w:rPr>
          <w:b/>
          <w:snapToGrid w:val="0"/>
        </w:rPr>
        <w:t>”</w:t>
      </w:r>
      <w:r>
        <w:rPr>
          <w:snapToGrid w:val="0"/>
        </w:rPr>
        <w:t>) is to be established.</w:t>
      </w:r>
    </w:p>
    <w:p>
      <w:pPr>
        <w:pStyle w:val="Subsection"/>
      </w:pPr>
      <w:r>
        <w:tab/>
        <w:t>(2)</w:t>
      </w:r>
      <w:r>
        <w:tab/>
        <w:t>The Council is to consist of not less than 7 persons and not more than 8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 </w:t>
      </w:r>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Footnotesection"/>
      </w:pPr>
      <w:r>
        <w:tab/>
        <w:t>[Section 37 amended by No. 28 of 2006 s. 236(1).]</w:t>
      </w:r>
    </w:p>
    <w:p>
      <w:pPr>
        <w:pStyle w:val="Heading5"/>
        <w:rPr>
          <w:snapToGrid w:val="0"/>
        </w:rPr>
      </w:pPr>
      <w:bookmarkStart w:id="365" w:name="_Toc445112284"/>
      <w:bookmarkStart w:id="366" w:name="_Toc517497921"/>
      <w:bookmarkStart w:id="367" w:name="_Toc102875181"/>
      <w:bookmarkStart w:id="368" w:name="_Toc181006408"/>
      <w:r>
        <w:rPr>
          <w:rStyle w:val="CharSectno"/>
        </w:rPr>
        <w:t>38</w:t>
      </w:r>
      <w:r>
        <w:rPr>
          <w:snapToGrid w:val="0"/>
        </w:rPr>
        <w:t>.</w:t>
      </w:r>
      <w:r>
        <w:rPr>
          <w:snapToGrid w:val="0"/>
        </w:rPr>
        <w:tab/>
        <w:t>Functions of Council</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369" w:name="_Toc445112285"/>
      <w:bookmarkStart w:id="370" w:name="_Toc517497922"/>
      <w:bookmarkStart w:id="371" w:name="_Toc102875182"/>
      <w:bookmarkStart w:id="372" w:name="_Toc181006409"/>
      <w:r>
        <w:rPr>
          <w:rStyle w:val="CharSectno"/>
        </w:rPr>
        <w:t>39</w:t>
      </w:r>
      <w:r>
        <w:rPr>
          <w:snapToGrid w:val="0"/>
        </w:rPr>
        <w:t>.</w:t>
      </w:r>
      <w:r>
        <w:rPr>
          <w:snapToGrid w:val="0"/>
        </w:rPr>
        <w:tab/>
        <w:t>Chairperson</w:t>
      </w:r>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373" w:name="_Toc445112286"/>
      <w:bookmarkStart w:id="374" w:name="_Toc517497923"/>
      <w:bookmarkStart w:id="375" w:name="_Toc102875183"/>
      <w:bookmarkStart w:id="376" w:name="_Toc181006410"/>
      <w:r>
        <w:rPr>
          <w:rStyle w:val="CharSectno"/>
        </w:rPr>
        <w:t>40</w:t>
      </w:r>
      <w:r>
        <w:rPr>
          <w:snapToGrid w:val="0"/>
        </w:rPr>
        <w:t>.</w:t>
      </w:r>
      <w:r>
        <w:rPr>
          <w:snapToGrid w:val="0"/>
        </w:rPr>
        <w:tab/>
        <w:t>Constitution and proceedings</w:t>
      </w:r>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Council.</w:t>
      </w:r>
    </w:p>
    <w:p>
      <w:pPr>
        <w:pStyle w:val="Heading3"/>
        <w:rPr>
          <w:snapToGrid w:val="0"/>
        </w:rPr>
      </w:pPr>
      <w:bookmarkStart w:id="377" w:name="_Toc72635153"/>
      <w:bookmarkStart w:id="378" w:name="_Toc89519722"/>
      <w:bookmarkStart w:id="379" w:name="_Toc89850099"/>
      <w:bookmarkStart w:id="380" w:name="_Toc92523677"/>
      <w:bookmarkStart w:id="381" w:name="_Toc94406717"/>
      <w:bookmarkStart w:id="382" w:name="_Toc94425924"/>
      <w:bookmarkStart w:id="383" w:name="_Toc97520022"/>
      <w:bookmarkStart w:id="384" w:name="_Toc97520357"/>
      <w:bookmarkStart w:id="385" w:name="_Toc97615010"/>
      <w:bookmarkStart w:id="386" w:name="_Toc98064396"/>
      <w:bookmarkStart w:id="387" w:name="_Toc101065036"/>
      <w:bookmarkStart w:id="388" w:name="_Toc102296607"/>
      <w:bookmarkStart w:id="389" w:name="_Toc102874853"/>
      <w:bookmarkStart w:id="390" w:name="_Toc102875184"/>
      <w:bookmarkStart w:id="391" w:name="_Toc139355117"/>
      <w:bookmarkStart w:id="392" w:name="_Toc139360346"/>
      <w:bookmarkStart w:id="393" w:name="_Toc139699787"/>
      <w:bookmarkStart w:id="394" w:name="_Toc139700117"/>
      <w:bookmarkStart w:id="395" w:name="_Toc156363190"/>
      <w:bookmarkStart w:id="396" w:name="_Toc157854437"/>
      <w:bookmarkStart w:id="397" w:name="_Toc159303278"/>
      <w:bookmarkStart w:id="398" w:name="_Toc181006411"/>
      <w:r>
        <w:rPr>
          <w:rStyle w:val="CharDivNo"/>
        </w:rPr>
        <w:t>Division 4</w:t>
      </w:r>
      <w:r>
        <w:rPr>
          <w:snapToGrid w:val="0"/>
        </w:rPr>
        <w:t> — </w:t>
      </w:r>
      <w:r>
        <w:rPr>
          <w:rStyle w:val="CharDivText"/>
        </w:rPr>
        <w:t>Fishery Management Advisory Committees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DivText"/>
        </w:rPr>
        <w:t xml:space="preserve"> </w:t>
      </w:r>
    </w:p>
    <w:p>
      <w:pPr>
        <w:pStyle w:val="Heading5"/>
        <w:rPr>
          <w:snapToGrid w:val="0"/>
        </w:rPr>
      </w:pPr>
      <w:bookmarkStart w:id="399" w:name="_Toc445112287"/>
      <w:bookmarkStart w:id="400" w:name="_Toc517497924"/>
      <w:bookmarkStart w:id="401" w:name="_Toc102875185"/>
      <w:bookmarkStart w:id="402" w:name="_Toc181006412"/>
      <w:r>
        <w:rPr>
          <w:rStyle w:val="CharSectno"/>
        </w:rPr>
        <w:t>41</w:t>
      </w:r>
      <w:r>
        <w:rPr>
          <w:snapToGrid w:val="0"/>
        </w:rPr>
        <w:t>.</w:t>
      </w:r>
      <w:r>
        <w:rPr>
          <w:snapToGrid w:val="0"/>
        </w:rPr>
        <w:tab/>
        <w:t>Fishery Management Advisory Committees</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Heading3"/>
        <w:rPr>
          <w:snapToGrid w:val="0"/>
        </w:rPr>
      </w:pPr>
      <w:bookmarkStart w:id="403" w:name="_Toc72635155"/>
      <w:bookmarkStart w:id="404" w:name="_Toc89519724"/>
      <w:bookmarkStart w:id="405" w:name="_Toc89850101"/>
      <w:bookmarkStart w:id="406" w:name="_Toc92523679"/>
      <w:bookmarkStart w:id="407" w:name="_Toc94406719"/>
      <w:bookmarkStart w:id="408" w:name="_Toc94425926"/>
      <w:bookmarkStart w:id="409" w:name="_Toc97520024"/>
      <w:bookmarkStart w:id="410" w:name="_Toc97520359"/>
      <w:bookmarkStart w:id="411" w:name="_Toc97615012"/>
      <w:bookmarkStart w:id="412" w:name="_Toc98064398"/>
      <w:bookmarkStart w:id="413" w:name="_Toc101065038"/>
      <w:bookmarkStart w:id="414" w:name="_Toc102296609"/>
      <w:bookmarkStart w:id="415" w:name="_Toc102874855"/>
      <w:bookmarkStart w:id="416" w:name="_Toc102875186"/>
      <w:bookmarkStart w:id="417" w:name="_Toc139355119"/>
      <w:bookmarkStart w:id="418" w:name="_Toc139360348"/>
      <w:bookmarkStart w:id="419" w:name="_Toc139699789"/>
      <w:bookmarkStart w:id="420" w:name="_Toc139700119"/>
      <w:bookmarkStart w:id="421" w:name="_Toc156363192"/>
      <w:bookmarkStart w:id="422" w:name="_Toc157854439"/>
      <w:bookmarkStart w:id="423" w:name="_Toc159303280"/>
      <w:bookmarkStart w:id="424" w:name="_Toc181006413"/>
      <w:r>
        <w:rPr>
          <w:rStyle w:val="CharDivNo"/>
        </w:rPr>
        <w:t>Division 5</w:t>
      </w:r>
      <w:r>
        <w:rPr>
          <w:snapToGrid w:val="0"/>
        </w:rPr>
        <w:t> — </w:t>
      </w:r>
      <w:r>
        <w:rPr>
          <w:rStyle w:val="CharDivText"/>
        </w:rPr>
        <w:t>Other Committees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Heading5"/>
        <w:rPr>
          <w:snapToGrid w:val="0"/>
        </w:rPr>
      </w:pPr>
      <w:bookmarkStart w:id="425" w:name="_Toc445112288"/>
      <w:bookmarkStart w:id="426" w:name="_Toc517497925"/>
      <w:bookmarkStart w:id="427" w:name="_Toc102875187"/>
      <w:bookmarkStart w:id="428" w:name="_Toc181006414"/>
      <w:r>
        <w:rPr>
          <w:rStyle w:val="CharSectno"/>
        </w:rPr>
        <w:t>42</w:t>
      </w:r>
      <w:r>
        <w:rPr>
          <w:snapToGrid w:val="0"/>
        </w:rPr>
        <w:t>.</w:t>
      </w:r>
      <w:r>
        <w:rPr>
          <w:snapToGrid w:val="0"/>
        </w:rPr>
        <w:tab/>
        <w:t>Other committees</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429" w:name="_Toc72635157"/>
      <w:bookmarkStart w:id="430" w:name="_Toc89519726"/>
      <w:bookmarkStart w:id="431" w:name="_Toc89850103"/>
      <w:bookmarkStart w:id="432" w:name="_Toc92523681"/>
      <w:bookmarkStart w:id="433" w:name="_Toc94406721"/>
      <w:bookmarkStart w:id="434" w:name="_Toc94425928"/>
      <w:bookmarkStart w:id="435" w:name="_Toc97520026"/>
      <w:bookmarkStart w:id="436" w:name="_Toc97520361"/>
      <w:bookmarkStart w:id="437" w:name="_Toc97615014"/>
      <w:bookmarkStart w:id="438" w:name="_Toc98064400"/>
      <w:bookmarkStart w:id="439" w:name="_Toc101065040"/>
      <w:bookmarkStart w:id="440" w:name="_Toc102296611"/>
      <w:bookmarkStart w:id="441" w:name="_Toc102874857"/>
      <w:bookmarkStart w:id="442" w:name="_Toc102875188"/>
      <w:bookmarkStart w:id="443" w:name="_Toc139355121"/>
      <w:bookmarkStart w:id="444" w:name="_Toc139360350"/>
      <w:bookmarkStart w:id="445" w:name="_Toc139699791"/>
      <w:bookmarkStart w:id="446" w:name="_Toc139700121"/>
      <w:bookmarkStart w:id="447" w:name="_Toc156363194"/>
      <w:bookmarkStart w:id="448" w:name="_Toc157854441"/>
      <w:bookmarkStart w:id="449" w:name="_Toc159303282"/>
      <w:bookmarkStart w:id="450" w:name="_Toc181006415"/>
      <w:r>
        <w:rPr>
          <w:rStyle w:val="CharPartNo"/>
        </w:rPr>
        <w:t>Part 5</w:t>
      </w:r>
      <w:r>
        <w:t> — </w:t>
      </w:r>
      <w:r>
        <w:rPr>
          <w:rStyle w:val="CharPartText"/>
        </w:rPr>
        <w:t>General regulation of fishing</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PartText"/>
        </w:rPr>
        <w:t xml:space="preserve"> </w:t>
      </w:r>
    </w:p>
    <w:p>
      <w:pPr>
        <w:pStyle w:val="Heading3"/>
        <w:rPr>
          <w:snapToGrid w:val="0"/>
        </w:rPr>
      </w:pPr>
      <w:bookmarkStart w:id="451" w:name="_Toc72635158"/>
      <w:bookmarkStart w:id="452" w:name="_Toc89519727"/>
      <w:bookmarkStart w:id="453" w:name="_Toc89850104"/>
      <w:bookmarkStart w:id="454" w:name="_Toc92523682"/>
      <w:bookmarkStart w:id="455" w:name="_Toc94406722"/>
      <w:bookmarkStart w:id="456" w:name="_Toc94425929"/>
      <w:bookmarkStart w:id="457" w:name="_Toc97520027"/>
      <w:bookmarkStart w:id="458" w:name="_Toc97520362"/>
      <w:bookmarkStart w:id="459" w:name="_Toc97615015"/>
      <w:bookmarkStart w:id="460" w:name="_Toc98064401"/>
      <w:bookmarkStart w:id="461" w:name="_Toc101065041"/>
      <w:bookmarkStart w:id="462" w:name="_Toc102296612"/>
      <w:bookmarkStart w:id="463" w:name="_Toc102874858"/>
      <w:bookmarkStart w:id="464" w:name="_Toc102875189"/>
      <w:bookmarkStart w:id="465" w:name="_Toc139355122"/>
      <w:bookmarkStart w:id="466" w:name="_Toc139360351"/>
      <w:bookmarkStart w:id="467" w:name="_Toc139699792"/>
      <w:bookmarkStart w:id="468" w:name="_Toc139700122"/>
      <w:bookmarkStart w:id="469" w:name="_Toc156363195"/>
      <w:bookmarkStart w:id="470" w:name="_Toc157854442"/>
      <w:bookmarkStart w:id="471" w:name="_Toc159303283"/>
      <w:bookmarkStart w:id="472" w:name="_Toc181006416"/>
      <w:r>
        <w:rPr>
          <w:rStyle w:val="CharDivNo"/>
        </w:rPr>
        <w:t>Division 1</w:t>
      </w:r>
      <w:r>
        <w:rPr>
          <w:snapToGrid w:val="0"/>
        </w:rPr>
        <w:t> — </w:t>
      </w:r>
      <w:r>
        <w:rPr>
          <w:rStyle w:val="CharDivText"/>
        </w:rPr>
        <w:t>Prohibited fishing</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445112289"/>
      <w:bookmarkStart w:id="474" w:name="_Toc517497926"/>
      <w:bookmarkStart w:id="475" w:name="_Toc102875190"/>
      <w:bookmarkStart w:id="476" w:name="_Toc181006417"/>
      <w:r>
        <w:rPr>
          <w:rStyle w:val="CharSectno"/>
        </w:rPr>
        <w:t>43</w:t>
      </w:r>
      <w:r>
        <w:rPr>
          <w:snapToGrid w:val="0"/>
        </w:rPr>
        <w:t>.</w:t>
      </w:r>
      <w:r>
        <w:rPr>
          <w:snapToGrid w:val="0"/>
        </w:rPr>
        <w:tab/>
        <w:t>Order may prohibit fishing</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77" w:name="_Toc445112290"/>
      <w:bookmarkStart w:id="478" w:name="_Toc517497927"/>
      <w:bookmarkStart w:id="479" w:name="_Toc102875191"/>
      <w:bookmarkStart w:id="480" w:name="_Toc181006418"/>
      <w:r>
        <w:rPr>
          <w:rStyle w:val="CharSectno"/>
        </w:rPr>
        <w:t>44</w:t>
      </w:r>
      <w:r>
        <w:rPr>
          <w:snapToGrid w:val="0"/>
        </w:rPr>
        <w:t>.</w:t>
      </w:r>
      <w:r>
        <w:rPr>
          <w:snapToGrid w:val="0"/>
        </w:rPr>
        <w:tab/>
        <w:t>Orders subject to tabling, disallowance etc.</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rPr>
          <w:snapToGrid w:val="0"/>
        </w:rPr>
      </w:pPr>
      <w:bookmarkStart w:id="481" w:name="_Toc72635161"/>
      <w:bookmarkStart w:id="482" w:name="_Toc89519730"/>
      <w:bookmarkStart w:id="483" w:name="_Toc89850107"/>
      <w:bookmarkStart w:id="484" w:name="_Toc92523685"/>
      <w:bookmarkStart w:id="485" w:name="_Toc94406725"/>
      <w:bookmarkStart w:id="486" w:name="_Toc94425932"/>
      <w:bookmarkStart w:id="487" w:name="_Toc97520030"/>
      <w:bookmarkStart w:id="488" w:name="_Toc97520365"/>
      <w:bookmarkStart w:id="489" w:name="_Toc97615018"/>
      <w:bookmarkStart w:id="490" w:name="_Toc98064404"/>
      <w:bookmarkStart w:id="491" w:name="_Toc101065044"/>
      <w:bookmarkStart w:id="492" w:name="_Toc102296615"/>
      <w:bookmarkStart w:id="493" w:name="_Toc102874861"/>
      <w:bookmarkStart w:id="494" w:name="_Toc102875192"/>
      <w:bookmarkStart w:id="495" w:name="_Toc139355125"/>
      <w:bookmarkStart w:id="496" w:name="_Toc139360354"/>
      <w:bookmarkStart w:id="497" w:name="_Toc139699795"/>
      <w:bookmarkStart w:id="498" w:name="_Toc139700125"/>
      <w:bookmarkStart w:id="499" w:name="_Toc156363198"/>
      <w:bookmarkStart w:id="500" w:name="_Toc157854445"/>
      <w:bookmarkStart w:id="501" w:name="_Toc159303286"/>
      <w:bookmarkStart w:id="502" w:name="_Toc181006419"/>
      <w:r>
        <w:rPr>
          <w:rStyle w:val="CharDivNo"/>
        </w:rPr>
        <w:t>Division 2</w:t>
      </w:r>
      <w:r>
        <w:rPr>
          <w:snapToGrid w:val="0"/>
        </w:rPr>
        <w:t> — </w:t>
      </w:r>
      <w:r>
        <w:rPr>
          <w:rStyle w:val="CharDivText"/>
        </w:rPr>
        <w:t>Protected fish</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DivText"/>
        </w:rPr>
        <w:t xml:space="preserve"> </w:t>
      </w:r>
    </w:p>
    <w:p>
      <w:pPr>
        <w:pStyle w:val="Heading5"/>
        <w:rPr>
          <w:snapToGrid w:val="0"/>
        </w:rPr>
      </w:pPr>
      <w:bookmarkStart w:id="503" w:name="_Toc445112291"/>
      <w:bookmarkStart w:id="504" w:name="_Toc517497928"/>
      <w:bookmarkStart w:id="505" w:name="_Toc102875193"/>
      <w:bookmarkStart w:id="506" w:name="_Toc181006420"/>
      <w:r>
        <w:rPr>
          <w:rStyle w:val="CharSectno"/>
        </w:rPr>
        <w:t>45</w:t>
      </w:r>
      <w:r>
        <w:rPr>
          <w:snapToGrid w:val="0"/>
        </w:rPr>
        <w:t>.</w:t>
      </w:r>
      <w:r>
        <w:rPr>
          <w:snapToGrid w:val="0"/>
        </w:rPr>
        <w:tab/>
        <w:t>Class of fish may be prescribed to be protected fish</w:t>
      </w:r>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A class of fish may be prescribed to be —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507" w:name="_Toc445112292"/>
      <w:bookmarkStart w:id="508" w:name="_Toc517497929"/>
      <w:bookmarkStart w:id="509" w:name="_Toc102875194"/>
      <w:bookmarkStart w:id="510" w:name="_Toc181006421"/>
      <w:r>
        <w:rPr>
          <w:rStyle w:val="CharSectno"/>
        </w:rPr>
        <w:t>46</w:t>
      </w:r>
      <w:r>
        <w:rPr>
          <w:snapToGrid w:val="0"/>
        </w:rPr>
        <w:t>.</w:t>
      </w:r>
      <w:r>
        <w:rPr>
          <w:snapToGrid w:val="0"/>
        </w:rPr>
        <w:tab/>
        <w:t>Totally protected fish</w:t>
      </w:r>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511" w:name="_Toc445112293"/>
      <w:bookmarkStart w:id="512" w:name="_Toc517497930"/>
      <w:bookmarkStart w:id="513" w:name="_Toc102875195"/>
      <w:bookmarkStart w:id="514" w:name="_Toc181006422"/>
      <w:r>
        <w:rPr>
          <w:rStyle w:val="CharSectno"/>
        </w:rPr>
        <w:t>47</w:t>
      </w:r>
      <w:r>
        <w:rPr>
          <w:snapToGrid w:val="0"/>
        </w:rPr>
        <w:t>.</w:t>
      </w:r>
      <w:r>
        <w:rPr>
          <w:snapToGrid w:val="0"/>
        </w:rPr>
        <w:tab/>
        <w:t>Commercially protected fish</w:t>
      </w:r>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515" w:name="_Toc445112294"/>
      <w:bookmarkStart w:id="516" w:name="_Toc517497931"/>
      <w:bookmarkStart w:id="517" w:name="_Toc102875196"/>
      <w:bookmarkStart w:id="518" w:name="_Toc181006423"/>
      <w:r>
        <w:rPr>
          <w:rStyle w:val="CharSectno"/>
        </w:rPr>
        <w:t>48</w:t>
      </w:r>
      <w:r>
        <w:rPr>
          <w:snapToGrid w:val="0"/>
        </w:rPr>
        <w:t>.</w:t>
      </w:r>
      <w:r>
        <w:rPr>
          <w:snapToGrid w:val="0"/>
        </w:rPr>
        <w:tab/>
        <w:t>Defences</w:t>
      </w:r>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It is a defence in proceedings for an offence against section 46 or 47 for the person charged to prove —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519" w:name="_Toc445112295"/>
      <w:bookmarkStart w:id="520" w:name="_Toc517497932"/>
      <w:bookmarkStart w:id="521" w:name="_Toc102875197"/>
      <w:bookmarkStart w:id="522" w:name="_Toc181006424"/>
      <w:r>
        <w:rPr>
          <w:rStyle w:val="CharSectno"/>
        </w:rPr>
        <w:t>49</w:t>
      </w:r>
      <w:r>
        <w:rPr>
          <w:snapToGrid w:val="0"/>
        </w:rPr>
        <w:t>.</w:t>
      </w:r>
      <w:r>
        <w:rPr>
          <w:snapToGrid w:val="0"/>
        </w:rPr>
        <w:tab/>
        <w:t>Mutilation of fish to prevent determination prohibited</w:t>
      </w:r>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rPr>
          <w:snapToGrid w:val="0"/>
        </w:rPr>
      </w:pPr>
      <w:bookmarkStart w:id="523" w:name="_Toc72635167"/>
      <w:bookmarkStart w:id="524" w:name="_Toc89519736"/>
      <w:bookmarkStart w:id="525" w:name="_Toc89850113"/>
      <w:bookmarkStart w:id="526" w:name="_Toc92523691"/>
      <w:bookmarkStart w:id="527" w:name="_Toc94406731"/>
      <w:bookmarkStart w:id="528" w:name="_Toc94425938"/>
      <w:bookmarkStart w:id="529" w:name="_Toc97520036"/>
      <w:bookmarkStart w:id="530" w:name="_Toc97520371"/>
      <w:bookmarkStart w:id="531" w:name="_Toc97615024"/>
      <w:bookmarkStart w:id="532" w:name="_Toc98064410"/>
      <w:bookmarkStart w:id="533" w:name="_Toc101065050"/>
      <w:bookmarkStart w:id="534" w:name="_Toc102296621"/>
      <w:bookmarkStart w:id="535" w:name="_Toc102874867"/>
      <w:bookmarkStart w:id="536" w:name="_Toc102875198"/>
      <w:bookmarkStart w:id="537" w:name="_Toc139355131"/>
      <w:bookmarkStart w:id="538" w:name="_Toc139360360"/>
      <w:bookmarkStart w:id="539" w:name="_Toc139699801"/>
      <w:bookmarkStart w:id="540" w:name="_Toc139700131"/>
      <w:bookmarkStart w:id="541" w:name="_Toc156363204"/>
      <w:bookmarkStart w:id="542" w:name="_Toc157854451"/>
      <w:bookmarkStart w:id="543" w:name="_Toc159303292"/>
      <w:bookmarkStart w:id="544" w:name="_Toc181006425"/>
      <w:r>
        <w:rPr>
          <w:rStyle w:val="CharDivNo"/>
        </w:rPr>
        <w:t>Division 3</w:t>
      </w:r>
      <w:r>
        <w:rPr>
          <w:snapToGrid w:val="0"/>
        </w:rPr>
        <w:t> — </w:t>
      </w:r>
      <w:r>
        <w:rPr>
          <w:rStyle w:val="CharDivText"/>
        </w:rPr>
        <w:t>Bag and possession limits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DivText"/>
        </w:rPr>
        <w:t xml:space="preserve"> </w:t>
      </w:r>
    </w:p>
    <w:p>
      <w:pPr>
        <w:pStyle w:val="Heading5"/>
        <w:rPr>
          <w:snapToGrid w:val="0"/>
        </w:rPr>
      </w:pPr>
      <w:bookmarkStart w:id="545" w:name="_Toc445112296"/>
      <w:bookmarkStart w:id="546" w:name="_Toc517497933"/>
      <w:bookmarkStart w:id="547" w:name="_Toc102875199"/>
      <w:bookmarkStart w:id="548" w:name="_Toc181006426"/>
      <w:r>
        <w:rPr>
          <w:rStyle w:val="CharSectno"/>
        </w:rPr>
        <w:t>50</w:t>
      </w:r>
      <w:r>
        <w:rPr>
          <w:snapToGrid w:val="0"/>
        </w:rPr>
        <w:t>.</w:t>
      </w:r>
      <w:r>
        <w:rPr>
          <w:snapToGrid w:val="0"/>
        </w:rPr>
        <w:tab/>
        <w:t>Bag limits — taking of fish</w:t>
      </w:r>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one day</w:t>
      </w:r>
      <w:r>
        <w:rPr>
          <w:b/>
          <w:snapToGrid w:val="0"/>
        </w:rPr>
        <w:t>”</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b/>
          <w:snapToGrid w:val="0"/>
        </w:rPr>
        <w:t>“</w:t>
      </w:r>
      <w:r>
        <w:rPr>
          <w:rStyle w:val="CharDefText"/>
        </w:rPr>
        <w:t>bag limit</w:t>
      </w:r>
      <w:r>
        <w:rPr>
          <w:b/>
          <w:snapToGrid w:val="0"/>
        </w:rPr>
        <w: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549" w:name="_Toc445112297"/>
      <w:bookmarkStart w:id="550" w:name="_Toc517497934"/>
      <w:bookmarkStart w:id="551" w:name="_Toc102875200"/>
      <w:bookmarkStart w:id="552" w:name="_Toc181006427"/>
      <w:r>
        <w:rPr>
          <w:rStyle w:val="CharSectno"/>
        </w:rPr>
        <w:t>51</w:t>
      </w:r>
      <w:r>
        <w:rPr>
          <w:snapToGrid w:val="0"/>
        </w:rPr>
        <w:t>.</w:t>
      </w:r>
      <w:r>
        <w:rPr>
          <w:snapToGrid w:val="0"/>
        </w:rPr>
        <w:tab/>
        <w:t>Possession limits — possession of fish</w:t>
      </w:r>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b/>
          <w:snapToGrid w:val="0"/>
        </w:rPr>
        <w:t>“</w:t>
      </w:r>
      <w:r>
        <w:rPr>
          <w:rStyle w:val="CharDefText"/>
        </w:rPr>
        <w:t>possession limit</w:t>
      </w:r>
      <w:r>
        <w:rPr>
          <w:b/>
          <w:snapToGrid w:val="0"/>
        </w:rPr>
        <w: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rPr>
          <w:snapToGrid w:val="0"/>
        </w:rPr>
      </w:pPr>
      <w:bookmarkStart w:id="553" w:name="_Toc72635170"/>
      <w:bookmarkStart w:id="554" w:name="_Toc89519739"/>
      <w:bookmarkStart w:id="555" w:name="_Toc89850116"/>
      <w:bookmarkStart w:id="556" w:name="_Toc92523694"/>
      <w:bookmarkStart w:id="557" w:name="_Toc94406734"/>
      <w:bookmarkStart w:id="558" w:name="_Toc94425941"/>
      <w:bookmarkStart w:id="559" w:name="_Toc97520039"/>
      <w:bookmarkStart w:id="560" w:name="_Toc97520374"/>
      <w:bookmarkStart w:id="561" w:name="_Toc97615027"/>
      <w:bookmarkStart w:id="562" w:name="_Toc98064413"/>
      <w:bookmarkStart w:id="563" w:name="_Toc101065053"/>
      <w:bookmarkStart w:id="564" w:name="_Toc102296624"/>
      <w:bookmarkStart w:id="565" w:name="_Toc102874870"/>
      <w:bookmarkStart w:id="566" w:name="_Toc102875201"/>
      <w:bookmarkStart w:id="567" w:name="_Toc139355134"/>
      <w:bookmarkStart w:id="568" w:name="_Toc139360363"/>
      <w:bookmarkStart w:id="569" w:name="_Toc139699804"/>
      <w:bookmarkStart w:id="570" w:name="_Toc139700134"/>
      <w:bookmarkStart w:id="571" w:name="_Toc156363207"/>
      <w:bookmarkStart w:id="572" w:name="_Toc157854454"/>
      <w:bookmarkStart w:id="573" w:name="_Toc159303295"/>
      <w:bookmarkStart w:id="574" w:name="_Toc181006428"/>
      <w:r>
        <w:rPr>
          <w:rStyle w:val="CharDivNo"/>
        </w:rPr>
        <w:t>Division 4</w:t>
      </w:r>
      <w:r>
        <w:rPr>
          <w:snapToGrid w:val="0"/>
        </w:rPr>
        <w:t> — </w:t>
      </w:r>
      <w:r>
        <w:rPr>
          <w:rStyle w:val="CharDivText"/>
        </w:rPr>
        <w:t>General penalty</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DivText"/>
        </w:rPr>
        <w:t xml:space="preserve"> </w:t>
      </w:r>
    </w:p>
    <w:p>
      <w:pPr>
        <w:pStyle w:val="Heading5"/>
        <w:rPr>
          <w:snapToGrid w:val="0"/>
        </w:rPr>
      </w:pPr>
      <w:bookmarkStart w:id="575" w:name="_Toc445112298"/>
      <w:bookmarkStart w:id="576" w:name="_Toc517497935"/>
      <w:bookmarkStart w:id="577" w:name="_Toc102875202"/>
      <w:bookmarkStart w:id="578" w:name="_Toc181006429"/>
      <w:r>
        <w:rPr>
          <w:rStyle w:val="CharSectno"/>
        </w:rPr>
        <w:t>52</w:t>
      </w:r>
      <w:r>
        <w:rPr>
          <w:snapToGrid w:val="0"/>
        </w:rPr>
        <w:t>.</w:t>
      </w:r>
      <w:r>
        <w:rPr>
          <w:snapToGrid w:val="0"/>
        </w:rPr>
        <w:tab/>
        <w:t>General penalty</w:t>
      </w:r>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The general penalty for contravention of section 43(3), 46, 47, 50(3) or 51(2) is — </w:t>
      </w:r>
    </w:p>
    <w:p>
      <w:pPr>
        <w:pStyle w:val="Indenta"/>
        <w:rPr>
          <w:snapToGrid w:val="0"/>
        </w:rPr>
      </w:pPr>
      <w:r>
        <w:rPr>
          <w:snapToGrid w:val="0"/>
        </w:rPr>
        <w:tab/>
        <w:t>(a)</w:t>
      </w:r>
      <w:r>
        <w:rPr>
          <w:snapToGrid w:val="0"/>
        </w:rPr>
        <w:tab/>
        <w:t>for a first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579" w:name="_Toc72635172"/>
      <w:bookmarkStart w:id="580" w:name="_Toc89519741"/>
      <w:bookmarkStart w:id="581" w:name="_Toc89850118"/>
      <w:bookmarkStart w:id="582" w:name="_Toc92523696"/>
      <w:bookmarkStart w:id="583" w:name="_Toc94406736"/>
      <w:bookmarkStart w:id="584" w:name="_Toc94425943"/>
      <w:bookmarkStart w:id="585" w:name="_Toc97520041"/>
      <w:bookmarkStart w:id="586" w:name="_Toc97520376"/>
      <w:bookmarkStart w:id="587" w:name="_Toc97615029"/>
      <w:bookmarkStart w:id="588" w:name="_Toc98064415"/>
      <w:bookmarkStart w:id="589" w:name="_Toc101065055"/>
      <w:bookmarkStart w:id="590" w:name="_Toc102296626"/>
      <w:bookmarkStart w:id="591" w:name="_Toc102874872"/>
      <w:bookmarkStart w:id="592" w:name="_Toc102875203"/>
      <w:bookmarkStart w:id="593" w:name="_Toc139355136"/>
      <w:bookmarkStart w:id="594" w:name="_Toc139360365"/>
      <w:bookmarkStart w:id="595" w:name="_Toc139699806"/>
      <w:bookmarkStart w:id="596" w:name="_Toc139700136"/>
      <w:bookmarkStart w:id="597" w:name="_Toc156363209"/>
      <w:bookmarkStart w:id="598" w:name="_Toc157854456"/>
      <w:bookmarkStart w:id="599" w:name="_Toc159303297"/>
      <w:bookmarkStart w:id="600" w:name="_Toc181006430"/>
      <w:r>
        <w:rPr>
          <w:rStyle w:val="CharPartNo"/>
        </w:rPr>
        <w:t>Part 6</w:t>
      </w:r>
      <w:r>
        <w:t> — </w:t>
      </w:r>
      <w:r>
        <w:rPr>
          <w:rStyle w:val="CharPartText"/>
        </w:rPr>
        <w:t>Management of fisheries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PartText"/>
        </w:rPr>
        <w:t xml:space="preserve"> </w:t>
      </w:r>
    </w:p>
    <w:p>
      <w:pPr>
        <w:pStyle w:val="Heading3"/>
        <w:rPr>
          <w:snapToGrid w:val="0"/>
        </w:rPr>
      </w:pPr>
      <w:bookmarkStart w:id="601" w:name="_Toc72635173"/>
      <w:bookmarkStart w:id="602" w:name="_Toc89519742"/>
      <w:bookmarkStart w:id="603" w:name="_Toc89850119"/>
      <w:bookmarkStart w:id="604" w:name="_Toc92523697"/>
      <w:bookmarkStart w:id="605" w:name="_Toc94406737"/>
      <w:bookmarkStart w:id="606" w:name="_Toc94425944"/>
      <w:bookmarkStart w:id="607" w:name="_Toc97520042"/>
      <w:bookmarkStart w:id="608" w:name="_Toc97520377"/>
      <w:bookmarkStart w:id="609" w:name="_Toc97615030"/>
      <w:bookmarkStart w:id="610" w:name="_Toc98064416"/>
      <w:bookmarkStart w:id="611" w:name="_Toc101065056"/>
      <w:bookmarkStart w:id="612" w:name="_Toc102296627"/>
      <w:bookmarkStart w:id="613" w:name="_Toc102874873"/>
      <w:bookmarkStart w:id="614" w:name="_Toc102875204"/>
      <w:bookmarkStart w:id="615" w:name="_Toc139355137"/>
      <w:bookmarkStart w:id="616" w:name="_Toc139360366"/>
      <w:bookmarkStart w:id="617" w:name="_Toc139699807"/>
      <w:bookmarkStart w:id="618" w:name="_Toc139700137"/>
      <w:bookmarkStart w:id="619" w:name="_Toc156363210"/>
      <w:bookmarkStart w:id="620" w:name="_Toc157854457"/>
      <w:bookmarkStart w:id="621" w:name="_Toc159303298"/>
      <w:bookmarkStart w:id="622" w:name="_Toc181006431"/>
      <w:r>
        <w:rPr>
          <w:rStyle w:val="CharDivNo"/>
        </w:rPr>
        <w:t>Division 1</w:t>
      </w:r>
      <w:r>
        <w:rPr>
          <w:snapToGrid w:val="0"/>
        </w:rPr>
        <w:t> — </w:t>
      </w:r>
      <w:r>
        <w:rPr>
          <w:rStyle w:val="CharDivText"/>
        </w:rPr>
        <w:t>Interpretation</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DivText"/>
        </w:rPr>
        <w:t xml:space="preserve"> </w:t>
      </w:r>
    </w:p>
    <w:p>
      <w:pPr>
        <w:pStyle w:val="Heading5"/>
        <w:rPr>
          <w:snapToGrid w:val="0"/>
        </w:rPr>
      </w:pPr>
      <w:bookmarkStart w:id="623" w:name="_Toc445112299"/>
      <w:bookmarkStart w:id="624" w:name="_Toc517497936"/>
      <w:bookmarkStart w:id="625" w:name="_Toc102875205"/>
      <w:bookmarkStart w:id="626" w:name="_Toc181006432"/>
      <w:r>
        <w:rPr>
          <w:rStyle w:val="CharSectno"/>
        </w:rPr>
        <w:t>53</w:t>
      </w:r>
      <w:r>
        <w:rPr>
          <w:snapToGrid w:val="0"/>
        </w:rPr>
        <w:t>.</w:t>
      </w:r>
      <w:r>
        <w:rPr>
          <w:snapToGrid w:val="0"/>
        </w:rPr>
        <w:tab/>
        <w:t>Meaning of “authorisation” in this Part</w:t>
      </w:r>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authorisation</w:t>
      </w:r>
      <w:r>
        <w:rPr>
          <w:b/>
          <w:snapToGrid w:val="0"/>
        </w:rPr>
        <w:t>”</w:t>
      </w:r>
      <w:r>
        <w:rPr>
          <w:snapToGrid w:val="0"/>
        </w:rPr>
        <w:t xml:space="preserve"> means —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rPr>
          <w:snapToGrid w:val="0"/>
        </w:rPr>
      </w:pPr>
      <w:bookmarkStart w:id="627" w:name="_Toc72635175"/>
      <w:bookmarkStart w:id="628" w:name="_Toc89519744"/>
      <w:bookmarkStart w:id="629" w:name="_Toc89850121"/>
      <w:bookmarkStart w:id="630" w:name="_Toc92523699"/>
      <w:bookmarkStart w:id="631" w:name="_Toc94406739"/>
      <w:bookmarkStart w:id="632" w:name="_Toc94425946"/>
      <w:bookmarkStart w:id="633" w:name="_Toc97520044"/>
      <w:bookmarkStart w:id="634" w:name="_Toc97520379"/>
      <w:bookmarkStart w:id="635" w:name="_Toc97615032"/>
      <w:bookmarkStart w:id="636" w:name="_Toc98064418"/>
      <w:bookmarkStart w:id="637" w:name="_Toc101065058"/>
      <w:bookmarkStart w:id="638" w:name="_Toc102296629"/>
      <w:bookmarkStart w:id="639" w:name="_Toc102874875"/>
      <w:bookmarkStart w:id="640" w:name="_Toc102875206"/>
      <w:bookmarkStart w:id="641" w:name="_Toc139355139"/>
      <w:bookmarkStart w:id="642" w:name="_Toc139360368"/>
      <w:bookmarkStart w:id="643" w:name="_Toc139699809"/>
      <w:bookmarkStart w:id="644" w:name="_Toc139700139"/>
      <w:bookmarkStart w:id="645" w:name="_Toc156363212"/>
      <w:bookmarkStart w:id="646" w:name="_Toc157854459"/>
      <w:bookmarkStart w:id="647" w:name="_Toc159303300"/>
      <w:bookmarkStart w:id="648" w:name="_Toc181006433"/>
      <w:r>
        <w:rPr>
          <w:rStyle w:val="CharDivNo"/>
        </w:rPr>
        <w:t>Division 2</w:t>
      </w:r>
      <w:r>
        <w:rPr>
          <w:snapToGrid w:val="0"/>
        </w:rPr>
        <w:t> — </w:t>
      </w:r>
      <w:r>
        <w:rPr>
          <w:rStyle w:val="CharDivText"/>
        </w:rPr>
        <w:t>Management plans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DivText"/>
        </w:rPr>
        <w:t xml:space="preserve"> </w:t>
      </w:r>
    </w:p>
    <w:p>
      <w:pPr>
        <w:pStyle w:val="Heading5"/>
        <w:rPr>
          <w:snapToGrid w:val="0"/>
        </w:rPr>
      </w:pPr>
      <w:bookmarkStart w:id="649" w:name="_Toc445112300"/>
      <w:bookmarkStart w:id="650" w:name="_Toc517497937"/>
      <w:bookmarkStart w:id="651" w:name="_Toc102875207"/>
      <w:bookmarkStart w:id="652" w:name="_Toc181006434"/>
      <w:r>
        <w:rPr>
          <w:rStyle w:val="CharSectno"/>
        </w:rPr>
        <w:t>54</w:t>
      </w:r>
      <w:r>
        <w:rPr>
          <w:snapToGrid w:val="0"/>
        </w:rPr>
        <w:t>.</w:t>
      </w:r>
      <w:r>
        <w:rPr>
          <w:snapToGrid w:val="0"/>
        </w:rPr>
        <w:tab/>
        <w:t>Determination of management plan</w:t>
      </w:r>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653" w:name="_Toc445112301"/>
      <w:bookmarkStart w:id="654" w:name="_Toc517497938"/>
      <w:bookmarkStart w:id="655" w:name="_Toc102875208"/>
      <w:bookmarkStart w:id="656" w:name="_Toc181006435"/>
      <w:r>
        <w:rPr>
          <w:rStyle w:val="CharSectno"/>
        </w:rPr>
        <w:t>55</w:t>
      </w:r>
      <w:r>
        <w:rPr>
          <w:snapToGrid w:val="0"/>
        </w:rPr>
        <w:t>.</w:t>
      </w:r>
      <w:r>
        <w:rPr>
          <w:snapToGrid w:val="0"/>
        </w:rPr>
        <w:tab/>
        <w:t>Instruments subject to tabling, disallowance etc.</w:t>
      </w:r>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657" w:name="_Toc445112302"/>
      <w:bookmarkStart w:id="658" w:name="_Toc517497939"/>
      <w:bookmarkStart w:id="659" w:name="_Toc102875209"/>
      <w:bookmarkStart w:id="660" w:name="_Toc181006436"/>
      <w:r>
        <w:rPr>
          <w:rStyle w:val="CharSectno"/>
        </w:rPr>
        <w:t>56</w:t>
      </w:r>
      <w:r>
        <w:rPr>
          <w:snapToGrid w:val="0"/>
        </w:rPr>
        <w:t>.</w:t>
      </w:r>
      <w:r>
        <w:rPr>
          <w:snapToGrid w:val="0"/>
        </w:rPr>
        <w:tab/>
        <w:t>General contents</w:t>
      </w:r>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A management plan must —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661" w:name="_Toc445112303"/>
      <w:bookmarkStart w:id="662" w:name="_Toc517497940"/>
      <w:bookmarkStart w:id="663" w:name="_Toc102875210"/>
      <w:bookmarkStart w:id="664" w:name="_Toc181006437"/>
      <w:r>
        <w:rPr>
          <w:rStyle w:val="CharSectno"/>
        </w:rPr>
        <w:t>57</w:t>
      </w:r>
      <w:r>
        <w:rPr>
          <w:snapToGrid w:val="0"/>
        </w:rPr>
        <w:t>.</w:t>
      </w:r>
      <w:r>
        <w:rPr>
          <w:snapToGrid w:val="0"/>
        </w:rPr>
        <w:tab/>
        <w:t>Expiry date</w:t>
      </w:r>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665" w:name="_Toc445112304"/>
      <w:bookmarkStart w:id="666" w:name="_Toc517497941"/>
      <w:bookmarkStart w:id="667" w:name="_Toc102875211"/>
      <w:bookmarkStart w:id="668" w:name="_Toc181006438"/>
      <w:r>
        <w:rPr>
          <w:rStyle w:val="CharSectno"/>
        </w:rPr>
        <w:t>58</w:t>
      </w:r>
      <w:r>
        <w:rPr>
          <w:snapToGrid w:val="0"/>
        </w:rPr>
        <w:t>.</w:t>
      </w:r>
      <w:r>
        <w:rPr>
          <w:snapToGrid w:val="0"/>
        </w:rPr>
        <w:tab/>
        <w:t>Management plan — authorisations</w:t>
      </w:r>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669" w:name="_Toc445112305"/>
      <w:bookmarkStart w:id="670" w:name="_Toc517497942"/>
      <w:bookmarkStart w:id="671" w:name="_Toc102875212"/>
      <w:bookmarkStart w:id="672" w:name="_Toc181006439"/>
      <w:r>
        <w:rPr>
          <w:rStyle w:val="CharSectno"/>
        </w:rPr>
        <w:t>59</w:t>
      </w:r>
      <w:r>
        <w:rPr>
          <w:snapToGrid w:val="0"/>
        </w:rPr>
        <w:t>.</w:t>
      </w:r>
      <w:r>
        <w:rPr>
          <w:snapToGrid w:val="0"/>
        </w:rPr>
        <w:tab/>
        <w:t>Management plan — capacity of fishery</w:t>
      </w:r>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673" w:name="_Toc445112306"/>
      <w:bookmarkStart w:id="674" w:name="_Toc517497943"/>
      <w:bookmarkStart w:id="675" w:name="_Toc102875213"/>
      <w:bookmarkStart w:id="676" w:name="_Toc181006440"/>
      <w:r>
        <w:rPr>
          <w:rStyle w:val="CharSectno"/>
        </w:rPr>
        <w:t>60</w:t>
      </w:r>
      <w:r>
        <w:rPr>
          <w:snapToGrid w:val="0"/>
        </w:rPr>
        <w:t>.</w:t>
      </w:r>
      <w:r>
        <w:rPr>
          <w:snapToGrid w:val="0"/>
        </w:rPr>
        <w:tab/>
        <w:t>Management plan — entitlements</w:t>
      </w:r>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677" w:name="_Toc445112307"/>
      <w:bookmarkStart w:id="678" w:name="_Toc517497944"/>
      <w:bookmarkStart w:id="679" w:name="_Toc102875214"/>
      <w:bookmarkStart w:id="680" w:name="_Toc181006441"/>
      <w:r>
        <w:rPr>
          <w:rStyle w:val="CharSectno"/>
        </w:rPr>
        <w:t>61</w:t>
      </w:r>
      <w:r>
        <w:rPr>
          <w:snapToGrid w:val="0"/>
        </w:rPr>
        <w:t>.</w:t>
      </w:r>
      <w:r>
        <w:rPr>
          <w:snapToGrid w:val="0"/>
        </w:rPr>
        <w:tab/>
        <w:t>Management plan — prohibited fishing in fishery</w:t>
      </w:r>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Without limiting section 56(3), a management plan may —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681" w:name="_Toc445112308"/>
      <w:bookmarkStart w:id="682" w:name="_Toc517497945"/>
      <w:bookmarkStart w:id="683" w:name="_Toc102875215"/>
      <w:bookmarkStart w:id="684" w:name="_Toc181006442"/>
      <w:r>
        <w:rPr>
          <w:rStyle w:val="CharSectno"/>
        </w:rPr>
        <w:t>62</w:t>
      </w:r>
      <w:r>
        <w:rPr>
          <w:snapToGrid w:val="0"/>
        </w:rPr>
        <w:t>.</w:t>
      </w:r>
      <w:r>
        <w:rPr>
          <w:snapToGrid w:val="0"/>
        </w:rPr>
        <w:tab/>
        <w:t>Management plan — miscellaneous</w:t>
      </w:r>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Without limiting section 56(3), a management plan may —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w:t>
      </w:r>
    </w:p>
    <w:p>
      <w:pPr>
        <w:pStyle w:val="Heading5"/>
        <w:rPr>
          <w:snapToGrid w:val="0"/>
        </w:rPr>
      </w:pPr>
      <w:bookmarkStart w:id="685" w:name="_Toc445112309"/>
      <w:bookmarkStart w:id="686" w:name="_Toc517497946"/>
      <w:bookmarkStart w:id="687" w:name="_Toc102875216"/>
      <w:bookmarkStart w:id="688" w:name="_Toc181006443"/>
      <w:r>
        <w:rPr>
          <w:rStyle w:val="CharSectno"/>
        </w:rPr>
        <w:t>63</w:t>
      </w:r>
      <w:r>
        <w:rPr>
          <w:snapToGrid w:val="0"/>
        </w:rPr>
        <w:t>.</w:t>
      </w:r>
      <w:r>
        <w:rPr>
          <w:snapToGrid w:val="0"/>
        </w:rPr>
        <w:tab/>
        <w:t>How an interim managed fishery becomes a managed fishery</w:t>
      </w:r>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689" w:name="_Toc72635186"/>
      <w:bookmarkStart w:id="690" w:name="_Toc89519755"/>
      <w:bookmarkStart w:id="691" w:name="_Toc89850132"/>
      <w:bookmarkStart w:id="692" w:name="_Toc92523710"/>
      <w:bookmarkStart w:id="693" w:name="_Toc94406750"/>
      <w:bookmarkStart w:id="694" w:name="_Toc94425957"/>
      <w:bookmarkStart w:id="695" w:name="_Toc97520055"/>
      <w:bookmarkStart w:id="696" w:name="_Toc97520390"/>
      <w:bookmarkStart w:id="697" w:name="_Toc97615043"/>
      <w:bookmarkStart w:id="698" w:name="_Toc98064429"/>
      <w:bookmarkStart w:id="699" w:name="_Toc101065069"/>
      <w:bookmarkStart w:id="700" w:name="_Toc102296640"/>
      <w:bookmarkStart w:id="701" w:name="_Toc102874886"/>
      <w:bookmarkStart w:id="702" w:name="_Toc102875217"/>
      <w:bookmarkStart w:id="703" w:name="_Toc139355150"/>
      <w:bookmarkStart w:id="704" w:name="_Toc139360379"/>
      <w:bookmarkStart w:id="705" w:name="_Toc139699820"/>
      <w:bookmarkStart w:id="706" w:name="_Toc139700150"/>
      <w:bookmarkStart w:id="707" w:name="_Toc156363223"/>
      <w:bookmarkStart w:id="708" w:name="_Toc157854470"/>
      <w:bookmarkStart w:id="709" w:name="_Toc159303311"/>
      <w:bookmarkStart w:id="710" w:name="_Toc181006444"/>
      <w:r>
        <w:rPr>
          <w:rStyle w:val="CharDivNo"/>
        </w:rPr>
        <w:t>Division 3</w:t>
      </w:r>
      <w:r>
        <w:rPr>
          <w:snapToGrid w:val="0"/>
        </w:rPr>
        <w:t> — </w:t>
      </w:r>
      <w:r>
        <w:rPr>
          <w:rStyle w:val="CharDivText"/>
        </w:rPr>
        <w:t>Procedure before determining or amending management plans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rPr>
          <w:snapToGrid w:val="0"/>
        </w:rPr>
      </w:pPr>
      <w:bookmarkStart w:id="711" w:name="_Toc445112310"/>
      <w:bookmarkStart w:id="712" w:name="_Toc517497947"/>
      <w:bookmarkStart w:id="713" w:name="_Toc102875218"/>
      <w:bookmarkStart w:id="714" w:name="_Toc181006445"/>
      <w:r>
        <w:rPr>
          <w:rStyle w:val="CharSectno"/>
        </w:rPr>
        <w:t>64</w:t>
      </w:r>
      <w:r>
        <w:rPr>
          <w:snapToGrid w:val="0"/>
        </w:rPr>
        <w:t>.</w:t>
      </w:r>
      <w:r>
        <w:rPr>
          <w:snapToGrid w:val="0"/>
        </w:rPr>
        <w:tab/>
        <w:t>Procedure before determining management plan</w:t>
      </w:r>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Before determining a management plan for a managed fishery under section 54(1) the Minister must — </w:t>
      </w:r>
    </w:p>
    <w:p>
      <w:pPr>
        <w:pStyle w:val="Indenta"/>
        <w:rPr>
          <w:snapToGrid w:val="0"/>
        </w:rPr>
      </w:pPr>
      <w:r>
        <w:rPr>
          <w:snapToGrid w:val="0"/>
        </w:rPr>
        <w:tab/>
        <w:t>(a)</w:t>
      </w:r>
      <w:r>
        <w:rPr>
          <w:snapToGrid w:val="0"/>
        </w:rPr>
        <w:tab/>
        <w:t>consult with —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 </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715" w:name="_Toc445112311"/>
      <w:bookmarkStart w:id="716" w:name="_Toc517497948"/>
      <w:bookmarkStart w:id="717" w:name="_Toc102875219"/>
      <w:bookmarkStart w:id="718" w:name="_Toc181006446"/>
      <w:r>
        <w:rPr>
          <w:rStyle w:val="CharSectno"/>
        </w:rPr>
        <w:t>65</w:t>
      </w:r>
      <w:r>
        <w:rPr>
          <w:snapToGrid w:val="0"/>
        </w:rPr>
        <w:t>.</w:t>
      </w:r>
      <w:r>
        <w:rPr>
          <w:snapToGrid w:val="0"/>
        </w:rPr>
        <w:tab/>
        <w:t>Procedure before amending management plan</w:t>
      </w:r>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719" w:name="_Toc72635189"/>
      <w:bookmarkStart w:id="720" w:name="_Toc89519758"/>
      <w:bookmarkStart w:id="721" w:name="_Toc89850135"/>
      <w:bookmarkStart w:id="722" w:name="_Toc92523713"/>
      <w:bookmarkStart w:id="723" w:name="_Toc94406753"/>
      <w:bookmarkStart w:id="724" w:name="_Toc94425960"/>
      <w:bookmarkStart w:id="725" w:name="_Toc97520058"/>
      <w:bookmarkStart w:id="726" w:name="_Toc97520393"/>
      <w:bookmarkStart w:id="727" w:name="_Toc97615046"/>
      <w:bookmarkStart w:id="728" w:name="_Toc98064432"/>
      <w:bookmarkStart w:id="729" w:name="_Toc101065072"/>
      <w:bookmarkStart w:id="730" w:name="_Toc102296643"/>
      <w:bookmarkStart w:id="731" w:name="_Toc102874889"/>
      <w:bookmarkStart w:id="732" w:name="_Toc102875220"/>
      <w:bookmarkStart w:id="733" w:name="_Toc139355153"/>
      <w:bookmarkStart w:id="734" w:name="_Toc139360382"/>
      <w:bookmarkStart w:id="735" w:name="_Toc139699823"/>
      <w:bookmarkStart w:id="736" w:name="_Toc139700153"/>
      <w:bookmarkStart w:id="737" w:name="_Toc156363226"/>
      <w:bookmarkStart w:id="738" w:name="_Toc157854473"/>
      <w:bookmarkStart w:id="739" w:name="_Toc159303314"/>
      <w:bookmarkStart w:id="740" w:name="_Toc181006447"/>
      <w:r>
        <w:rPr>
          <w:rStyle w:val="CharDivNo"/>
        </w:rPr>
        <w:t>Division 4</w:t>
      </w:r>
      <w:r>
        <w:rPr>
          <w:snapToGrid w:val="0"/>
        </w:rPr>
        <w:t> — </w:t>
      </w:r>
      <w:r>
        <w:rPr>
          <w:rStyle w:val="CharDivText"/>
        </w:rPr>
        <w:t>Managed fishery licences and interim managed fishery permits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rPr>
          <w:snapToGrid w:val="0"/>
        </w:rPr>
      </w:pPr>
      <w:bookmarkStart w:id="741" w:name="_Toc445112312"/>
      <w:bookmarkStart w:id="742" w:name="_Toc517497949"/>
      <w:bookmarkStart w:id="743" w:name="_Toc102875221"/>
      <w:bookmarkStart w:id="744" w:name="_Toc181006448"/>
      <w:r>
        <w:rPr>
          <w:rStyle w:val="CharSectno"/>
        </w:rPr>
        <w:t>66</w:t>
      </w:r>
      <w:r>
        <w:rPr>
          <w:snapToGrid w:val="0"/>
        </w:rPr>
        <w:t>.</w:t>
      </w:r>
      <w:r>
        <w:rPr>
          <w:snapToGrid w:val="0"/>
        </w:rPr>
        <w:tab/>
        <w:t>Grant of managed fishery licences and interim managed fishery permits</w:t>
      </w:r>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745" w:name="_Toc445112313"/>
      <w:bookmarkStart w:id="746" w:name="_Toc517497950"/>
      <w:bookmarkStart w:id="747" w:name="_Toc102875222"/>
      <w:bookmarkStart w:id="748" w:name="_Toc181006449"/>
      <w:r>
        <w:rPr>
          <w:rStyle w:val="CharSectno"/>
        </w:rPr>
        <w:t>67</w:t>
      </w:r>
      <w:r>
        <w:rPr>
          <w:snapToGrid w:val="0"/>
        </w:rPr>
        <w:t>.</w:t>
      </w:r>
      <w:r>
        <w:rPr>
          <w:snapToGrid w:val="0"/>
        </w:rPr>
        <w:tab/>
        <w:t>Duration of licences and permits</w:t>
      </w:r>
      <w:bookmarkEnd w:id="745"/>
      <w:bookmarkEnd w:id="746"/>
      <w:bookmarkEnd w:id="747"/>
      <w:bookmarkEnd w:id="748"/>
      <w:r>
        <w:rPr>
          <w:snapToGrid w:val="0"/>
        </w:rPr>
        <w:t xml:space="preserve"> </w:t>
      </w:r>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749" w:name="_Toc445112314"/>
      <w:bookmarkStart w:id="750" w:name="_Toc517497951"/>
      <w:bookmarkStart w:id="751" w:name="_Toc102875223"/>
      <w:bookmarkStart w:id="752" w:name="_Toc181006450"/>
      <w:r>
        <w:rPr>
          <w:rStyle w:val="CharSectno"/>
        </w:rPr>
        <w:t>68</w:t>
      </w:r>
      <w:r>
        <w:rPr>
          <w:snapToGrid w:val="0"/>
        </w:rPr>
        <w:t>.</w:t>
      </w:r>
      <w:r>
        <w:rPr>
          <w:snapToGrid w:val="0"/>
        </w:rPr>
        <w:tab/>
        <w:t>Renewal of licences and permits</w:t>
      </w:r>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 xml:space="preserve">[Section 68 amended by No. 5 of 1997 s. 47; No. 28 of 2006 s. 236(1).] </w:t>
      </w:r>
    </w:p>
    <w:p>
      <w:pPr>
        <w:pStyle w:val="Heading5"/>
        <w:rPr>
          <w:snapToGrid w:val="0"/>
        </w:rPr>
      </w:pPr>
      <w:bookmarkStart w:id="753" w:name="_Toc445112315"/>
      <w:bookmarkStart w:id="754" w:name="_Toc517497952"/>
      <w:bookmarkStart w:id="755" w:name="_Toc102875224"/>
      <w:bookmarkStart w:id="756" w:name="_Toc181006451"/>
      <w:r>
        <w:rPr>
          <w:rStyle w:val="CharSectno"/>
        </w:rPr>
        <w:t>69</w:t>
      </w:r>
      <w:r>
        <w:rPr>
          <w:snapToGrid w:val="0"/>
        </w:rPr>
        <w:t>.</w:t>
      </w:r>
      <w:r>
        <w:rPr>
          <w:snapToGrid w:val="0"/>
        </w:rPr>
        <w:tab/>
        <w:t>Conditions</w:t>
      </w:r>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An authorisation is subject to —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757" w:name="_Toc445112316"/>
      <w:bookmarkStart w:id="758" w:name="_Toc517497953"/>
      <w:bookmarkStart w:id="759" w:name="_Toc102875225"/>
      <w:bookmarkStart w:id="760" w:name="_Toc181006452"/>
      <w:r>
        <w:rPr>
          <w:rStyle w:val="CharSectno"/>
        </w:rPr>
        <w:t>70</w:t>
      </w:r>
      <w:r>
        <w:rPr>
          <w:snapToGrid w:val="0"/>
        </w:rPr>
        <w:t>.</w:t>
      </w:r>
      <w:r>
        <w:rPr>
          <w:snapToGrid w:val="0"/>
        </w:rPr>
        <w:tab/>
        <w:t>Authorisation ceases to have effect if management plan ceases to have effect</w:t>
      </w:r>
      <w:bookmarkEnd w:id="757"/>
      <w:bookmarkEnd w:id="758"/>
      <w:bookmarkEnd w:id="759"/>
      <w:bookmarkEnd w:id="76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761" w:name="_Toc445112317"/>
      <w:bookmarkStart w:id="762" w:name="_Toc517497954"/>
      <w:bookmarkStart w:id="763" w:name="_Toc102875226"/>
      <w:bookmarkStart w:id="764" w:name="_Toc181006453"/>
      <w:r>
        <w:rPr>
          <w:rStyle w:val="CharSectno"/>
        </w:rPr>
        <w:t>71</w:t>
      </w:r>
      <w:r>
        <w:rPr>
          <w:snapToGrid w:val="0"/>
        </w:rPr>
        <w:t>.</w:t>
      </w:r>
      <w:r>
        <w:rPr>
          <w:snapToGrid w:val="0"/>
        </w:rPr>
        <w:tab/>
        <w:t>Prior fishing confers no right to authorisation</w:t>
      </w:r>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765" w:name="_Toc445112318"/>
      <w:bookmarkStart w:id="766" w:name="_Toc517497955"/>
      <w:bookmarkStart w:id="767" w:name="_Toc102875227"/>
      <w:bookmarkStart w:id="768" w:name="_Toc181006454"/>
      <w:r>
        <w:rPr>
          <w:rStyle w:val="CharSectno"/>
        </w:rPr>
        <w:t>72</w:t>
      </w:r>
      <w:r>
        <w:rPr>
          <w:snapToGrid w:val="0"/>
        </w:rPr>
        <w:t>.</w:t>
      </w:r>
      <w:r>
        <w:rPr>
          <w:snapToGrid w:val="0"/>
        </w:rPr>
        <w:tab/>
        <w:t>Grant of authorisation confers no right to subsequent authorisation</w:t>
      </w:r>
      <w:bookmarkEnd w:id="765"/>
      <w:bookmarkEnd w:id="766"/>
      <w:bookmarkEnd w:id="767"/>
      <w:bookmarkEnd w:id="768"/>
      <w:r>
        <w:rPr>
          <w:snapToGrid w:val="0"/>
        </w:rPr>
        <w:t xml:space="preserve"> </w:t>
      </w:r>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769" w:name="_Toc445112319"/>
      <w:bookmarkStart w:id="770" w:name="_Toc517497956"/>
      <w:bookmarkStart w:id="771" w:name="_Toc102875228"/>
      <w:bookmarkStart w:id="772" w:name="_Toc181006455"/>
      <w:r>
        <w:rPr>
          <w:rStyle w:val="CharSectno"/>
        </w:rPr>
        <w:t>73</w:t>
      </w:r>
      <w:r>
        <w:rPr>
          <w:snapToGrid w:val="0"/>
        </w:rPr>
        <w:t>.</w:t>
      </w:r>
      <w:r>
        <w:rPr>
          <w:snapToGrid w:val="0"/>
        </w:rPr>
        <w:tab/>
        <w:t>Other licences do not authorise fishing in fishery</w:t>
      </w:r>
      <w:bookmarkEnd w:id="769"/>
      <w:bookmarkEnd w:id="770"/>
      <w:bookmarkEnd w:id="771"/>
      <w:bookmarkEnd w:id="772"/>
      <w:r>
        <w:rPr>
          <w:snapToGrid w:val="0"/>
        </w:rPr>
        <w:t xml:space="preserve"> </w:t>
      </w:r>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773" w:name="_Toc445112320"/>
      <w:bookmarkStart w:id="774" w:name="_Toc517497957"/>
      <w:bookmarkStart w:id="775" w:name="_Toc102875229"/>
      <w:bookmarkStart w:id="776" w:name="_Toc181006456"/>
      <w:r>
        <w:rPr>
          <w:rStyle w:val="CharSectno"/>
        </w:rPr>
        <w:t>73A</w:t>
      </w:r>
      <w:r>
        <w:rPr>
          <w:snapToGrid w:val="0"/>
        </w:rPr>
        <w:t xml:space="preserve">. </w:t>
      </w:r>
      <w:r>
        <w:rPr>
          <w:snapToGrid w:val="0"/>
        </w:rPr>
        <w:tab/>
        <w:t>Authorisation is subject to restrictions in relation to certain marine reserves</w:t>
      </w:r>
      <w:bookmarkEnd w:id="773"/>
      <w:bookmarkEnd w:id="774"/>
      <w:bookmarkEnd w:id="775"/>
      <w:bookmarkEnd w:id="776"/>
      <w:r>
        <w:rPr>
          <w:snapToGrid w:val="0"/>
        </w:rPr>
        <w:t xml:space="preserve"> </w:t>
      </w:r>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 xml:space="preserve">[Section 73A inserted by No. 5 of 1997 s. 48.] </w:t>
      </w:r>
    </w:p>
    <w:p>
      <w:pPr>
        <w:pStyle w:val="Heading3"/>
        <w:rPr>
          <w:snapToGrid w:val="0"/>
        </w:rPr>
      </w:pPr>
      <w:bookmarkStart w:id="777" w:name="_Toc72635199"/>
      <w:bookmarkStart w:id="778" w:name="_Toc89519768"/>
      <w:bookmarkStart w:id="779" w:name="_Toc89850145"/>
      <w:bookmarkStart w:id="780" w:name="_Toc92523723"/>
      <w:bookmarkStart w:id="781" w:name="_Toc94406763"/>
      <w:bookmarkStart w:id="782" w:name="_Toc94425970"/>
      <w:bookmarkStart w:id="783" w:name="_Toc97520068"/>
      <w:bookmarkStart w:id="784" w:name="_Toc97520403"/>
      <w:bookmarkStart w:id="785" w:name="_Toc97615056"/>
      <w:bookmarkStart w:id="786" w:name="_Toc98064442"/>
      <w:bookmarkStart w:id="787" w:name="_Toc101065082"/>
      <w:bookmarkStart w:id="788" w:name="_Toc102296653"/>
      <w:bookmarkStart w:id="789" w:name="_Toc102874899"/>
      <w:bookmarkStart w:id="790" w:name="_Toc102875230"/>
      <w:bookmarkStart w:id="791" w:name="_Toc139355163"/>
      <w:bookmarkStart w:id="792" w:name="_Toc139360392"/>
      <w:bookmarkStart w:id="793" w:name="_Toc139699833"/>
      <w:bookmarkStart w:id="794" w:name="_Toc139700163"/>
      <w:bookmarkStart w:id="795" w:name="_Toc156363236"/>
      <w:bookmarkStart w:id="796" w:name="_Toc157854483"/>
      <w:bookmarkStart w:id="797" w:name="_Toc159303324"/>
      <w:bookmarkStart w:id="798" w:name="_Toc181006457"/>
      <w:r>
        <w:rPr>
          <w:rStyle w:val="CharDivNo"/>
        </w:rPr>
        <w:t>Division 5</w:t>
      </w:r>
      <w:r>
        <w:rPr>
          <w:snapToGrid w:val="0"/>
        </w:rPr>
        <w:t> — </w:t>
      </w:r>
      <w:r>
        <w:rPr>
          <w:rStyle w:val="CharDivText"/>
        </w:rPr>
        <w:t>Offences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r>
        <w:rPr>
          <w:rStyle w:val="CharDivText"/>
        </w:rPr>
        <w:t xml:space="preserve"> </w:t>
      </w:r>
    </w:p>
    <w:p>
      <w:pPr>
        <w:pStyle w:val="Heading5"/>
        <w:rPr>
          <w:snapToGrid w:val="0"/>
        </w:rPr>
      </w:pPr>
      <w:bookmarkStart w:id="799" w:name="_Toc445112321"/>
      <w:bookmarkStart w:id="800" w:name="_Toc517497958"/>
      <w:bookmarkStart w:id="801" w:name="_Toc102875231"/>
      <w:bookmarkStart w:id="802" w:name="_Toc181006458"/>
      <w:r>
        <w:rPr>
          <w:rStyle w:val="CharSectno"/>
        </w:rPr>
        <w:t>74</w:t>
      </w:r>
      <w:r>
        <w:rPr>
          <w:snapToGrid w:val="0"/>
        </w:rPr>
        <w:t>.</w:t>
      </w:r>
      <w:r>
        <w:rPr>
          <w:snapToGrid w:val="0"/>
        </w:rPr>
        <w:tab/>
        <w:t>Contravention of management plan</w:t>
      </w:r>
      <w:bookmarkEnd w:id="799"/>
      <w:bookmarkEnd w:id="800"/>
      <w:bookmarkEnd w:id="801"/>
      <w:bookmarkEnd w:id="802"/>
      <w:r>
        <w:rPr>
          <w:snapToGrid w:val="0"/>
        </w:rPr>
        <w:t xml:space="preserve"> </w:t>
      </w:r>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803" w:name="_Toc445112322"/>
      <w:bookmarkStart w:id="804" w:name="_Toc517497959"/>
      <w:bookmarkStart w:id="805" w:name="_Toc102875232"/>
      <w:bookmarkStart w:id="806" w:name="_Toc181006459"/>
      <w:r>
        <w:rPr>
          <w:rStyle w:val="CharSectno"/>
        </w:rPr>
        <w:t>75</w:t>
      </w:r>
      <w:r>
        <w:rPr>
          <w:snapToGrid w:val="0"/>
        </w:rPr>
        <w:t>.</w:t>
      </w:r>
      <w:r>
        <w:rPr>
          <w:snapToGrid w:val="0"/>
        </w:rPr>
        <w:tab/>
        <w:t>General penalty</w:t>
      </w:r>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The general penalty for a contravention of section 74 is — </w:t>
      </w:r>
    </w:p>
    <w:p>
      <w:pPr>
        <w:pStyle w:val="Indenta"/>
        <w:rPr>
          <w:snapToGrid w:val="0"/>
        </w:rPr>
      </w:pPr>
      <w:r>
        <w:rPr>
          <w:snapToGrid w:val="0"/>
        </w:rPr>
        <w:tab/>
        <w:t>(a)</w:t>
      </w:r>
      <w:r>
        <w:rPr>
          <w:snapToGrid w:val="0"/>
        </w:rPr>
        <w:tab/>
        <w:t>if the provision of the management plan that is contravened is designated in the plan as a major provision —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807" w:name="_Toc445112323"/>
      <w:bookmarkStart w:id="808" w:name="_Toc517497960"/>
      <w:bookmarkStart w:id="809" w:name="_Toc102875233"/>
      <w:bookmarkStart w:id="810" w:name="_Toc181006460"/>
      <w:r>
        <w:rPr>
          <w:rStyle w:val="CharSectno"/>
        </w:rPr>
        <w:t>76</w:t>
      </w:r>
      <w:r>
        <w:rPr>
          <w:snapToGrid w:val="0"/>
        </w:rPr>
        <w:t>.</w:t>
      </w:r>
      <w:r>
        <w:rPr>
          <w:snapToGrid w:val="0"/>
        </w:rPr>
        <w:tab/>
        <w:t>Court to order reduction of entitlement in certain circumstances</w:t>
      </w:r>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This section applies to an entitlement limited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811" w:name="_Toc445112324"/>
      <w:bookmarkStart w:id="812" w:name="_Toc517497961"/>
      <w:bookmarkStart w:id="813" w:name="_Toc102875234"/>
      <w:bookmarkStart w:id="814" w:name="_Toc181006461"/>
      <w:r>
        <w:rPr>
          <w:rStyle w:val="CharSectno"/>
        </w:rPr>
        <w:t>77</w:t>
      </w:r>
      <w:r>
        <w:rPr>
          <w:snapToGrid w:val="0"/>
        </w:rPr>
        <w:t>.</w:t>
      </w:r>
      <w:r>
        <w:rPr>
          <w:snapToGrid w:val="0"/>
        </w:rPr>
        <w:tab/>
        <w:t>Contravention of condition of licence or permit</w:t>
      </w:r>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815" w:name="_Toc445112325"/>
      <w:bookmarkStart w:id="816" w:name="_Toc517497962"/>
      <w:bookmarkStart w:id="817" w:name="_Toc102875235"/>
      <w:bookmarkStart w:id="818" w:name="_Toc181006462"/>
      <w:r>
        <w:rPr>
          <w:rStyle w:val="CharSectno"/>
        </w:rPr>
        <w:t>78</w:t>
      </w:r>
      <w:r>
        <w:rPr>
          <w:snapToGrid w:val="0"/>
        </w:rPr>
        <w:t>.</w:t>
      </w:r>
      <w:r>
        <w:rPr>
          <w:snapToGrid w:val="0"/>
        </w:rPr>
        <w:tab/>
        <w:t>General penalty</w:t>
      </w:r>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The general penalty for contravention of section 77 is —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819" w:name="_Toc72635205"/>
      <w:bookmarkStart w:id="820" w:name="_Toc89519774"/>
      <w:bookmarkStart w:id="821" w:name="_Toc89850151"/>
      <w:bookmarkStart w:id="822" w:name="_Toc92523729"/>
      <w:bookmarkStart w:id="823" w:name="_Toc94406769"/>
      <w:bookmarkStart w:id="824" w:name="_Toc94425976"/>
      <w:bookmarkStart w:id="825" w:name="_Toc97520074"/>
      <w:bookmarkStart w:id="826" w:name="_Toc97520409"/>
      <w:bookmarkStart w:id="827" w:name="_Toc97615062"/>
      <w:bookmarkStart w:id="828" w:name="_Toc98064448"/>
      <w:bookmarkStart w:id="829" w:name="_Toc101065088"/>
      <w:bookmarkStart w:id="830" w:name="_Toc102296659"/>
      <w:bookmarkStart w:id="831" w:name="_Toc102874905"/>
      <w:bookmarkStart w:id="832" w:name="_Toc102875236"/>
      <w:bookmarkStart w:id="833" w:name="_Toc139355169"/>
      <w:bookmarkStart w:id="834" w:name="_Toc139360398"/>
      <w:bookmarkStart w:id="835" w:name="_Toc139699839"/>
      <w:bookmarkStart w:id="836" w:name="_Toc139700169"/>
      <w:bookmarkStart w:id="837" w:name="_Toc156363242"/>
      <w:bookmarkStart w:id="838" w:name="_Toc157854489"/>
      <w:bookmarkStart w:id="839" w:name="_Toc159303330"/>
      <w:bookmarkStart w:id="840" w:name="_Toc181006463"/>
      <w:r>
        <w:rPr>
          <w:rStyle w:val="CharPartNo"/>
        </w:rPr>
        <w:t>Part 7</w:t>
      </w:r>
      <w:r>
        <w:rPr>
          <w:rStyle w:val="CharDivNo"/>
        </w:rPr>
        <w:t> </w:t>
      </w:r>
      <w:r>
        <w:t>—</w:t>
      </w:r>
      <w:r>
        <w:rPr>
          <w:rStyle w:val="CharDivText"/>
        </w:rPr>
        <w:t> </w:t>
      </w:r>
      <w:r>
        <w:rPr>
          <w:rStyle w:val="CharPartText"/>
        </w:rPr>
        <w:t>Fish processing</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PartText"/>
        </w:rPr>
        <w:t xml:space="preserve"> </w:t>
      </w:r>
    </w:p>
    <w:p>
      <w:pPr>
        <w:pStyle w:val="Heading5"/>
        <w:rPr>
          <w:snapToGrid w:val="0"/>
        </w:rPr>
      </w:pPr>
      <w:bookmarkStart w:id="841" w:name="_Toc445112326"/>
      <w:bookmarkStart w:id="842" w:name="_Toc517497963"/>
      <w:bookmarkStart w:id="843" w:name="_Toc102875237"/>
      <w:bookmarkStart w:id="844" w:name="_Toc181006464"/>
      <w:r>
        <w:rPr>
          <w:rStyle w:val="CharSectno"/>
        </w:rPr>
        <w:t>79</w:t>
      </w:r>
      <w:r>
        <w:rPr>
          <w:snapToGrid w:val="0"/>
        </w:rPr>
        <w:t>.</w:t>
      </w:r>
      <w:r>
        <w:rPr>
          <w:snapToGrid w:val="0"/>
        </w:rPr>
        <w:tab/>
        <w:t>Fish processing establishment not to be established without permit</w:t>
      </w:r>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Except as provided in subsection (2), a person must not —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845" w:name="_Toc445112327"/>
      <w:bookmarkStart w:id="846" w:name="_Toc517497964"/>
      <w:bookmarkStart w:id="847" w:name="_Toc102875238"/>
      <w:bookmarkStart w:id="848" w:name="_Toc181006465"/>
      <w:r>
        <w:rPr>
          <w:rStyle w:val="CharSectno"/>
        </w:rPr>
        <w:t>80</w:t>
      </w:r>
      <w:r>
        <w:rPr>
          <w:snapToGrid w:val="0"/>
        </w:rPr>
        <w:t>.</w:t>
      </w:r>
      <w:r>
        <w:rPr>
          <w:snapToGrid w:val="0"/>
        </w:rPr>
        <w:tab/>
        <w:t>Grant of permit</w:t>
      </w:r>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849" w:name="_Toc445112328"/>
      <w:bookmarkStart w:id="850" w:name="_Toc517497965"/>
      <w:bookmarkStart w:id="851" w:name="_Toc102875239"/>
      <w:bookmarkStart w:id="852" w:name="_Toc181006466"/>
      <w:r>
        <w:rPr>
          <w:rStyle w:val="CharSectno"/>
        </w:rPr>
        <w:t>81</w:t>
      </w:r>
      <w:r>
        <w:rPr>
          <w:snapToGrid w:val="0"/>
        </w:rPr>
        <w:t>.</w:t>
      </w:r>
      <w:r>
        <w:rPr>
          <w:snapToGrid w:val="0"/>
        </w:rPr>
        <w:tab/>
        <w:t>Conditions</w:t>
      </w:r>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A permit under section 80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853" w:name="_Toc445112329"/>
      <w:bookmarkStart w:id="854" w:name="_Toc517497966"/>
      <w:bookmarkStart w:id="855" w:name="_Toc102875240"/>
      <w:bookmarkStart w:id="856" w:name="_Toc181006467"/>
      <w:r>
        <w:rPr>
          <w:rStyle w:val="CharSectno"/>
        </w:rPr>
        <w:t>82</w:t>
      </w:r>
      <w:r>
        <w:rPr>
          <w:snapToGrid w:val="0"/>
        </w:rPr>
        <w:t>.</w:t>
      </w:r>
      <w:r>
        <w:rPr>
          <w:snapToGrid w:val="0"/>
        </w:rPr>
        <w:tab/>
        <w:t>Fish processor to be licensed</w:t>
      </w:r>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857" w:name="_Toc445112330"/>
      <w:bookmarkStart w:id="858" w:name="_Toc517497967"/>
      <w:bookmarkStart w:id="859" w:name="_Toc102875241"/>
      <w:bookmarkStart w:id="860" w:name="_Toc181006468"/>
      <w:r>
        <w:rPr>
          <w:rStyle w:val="CharSectno"/>
        </w:rPr>
        <w:t>83</w:t>
      </w:r>
      <w:r>
        <w:rPr>
          <w:snapToGrid w:val="0"/>
        </w:rPr>
        <w:t>.</w:t>
      </w:r>
      <w:r>
        <w:rPr>
          <w:snapToGrid w:val="0"/>
        </w:rPr>
        <w:tab/>
        <w:t>Grant of fish processor’s licence</w:t>
      </w:r>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861" w:name="_Toc445112331"/>
      <w:bookmarkStart w:id="862" w:name="_Toc517497968"/>
      <w:bookmarkStart w:id="863" w:name="_Toc102875242"/>
      <w:bookmarkStart w:id="864" w:name="_Toc181006469"/>
      <w:r>
        <w:rPr>
          <w:rStyle w:val="CharSectno"/>
        </w:rPr>
        <w:t>84</w:t>
      </w:r>
      <w:r>
        <w:rPr>
          <w:snapToGrid w:val="0"/>
        </w:rPr>
        <w:t>.</w:t>
      </w:r>
      <w:r>
        <w:rPr>
          <w:snapToGrid w:val="0"/>
        </w:rPr>
        <w:tab/>
        <w:t>Duration of licence</w:t>
      </w:r>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865" w:name="_Toc445112332"/>
      <w:bookmarkStart w:id="866" w:name="_Toc517497969"/>
      <w:bookmarkStart w:id="867" w:name="_Toc102875243"/>
      <w:bookmarkStart w:id="868" w:name="_Toc181006470"/>
      <w:r>
        <w:rPr>
          <w:rStyle w:val="CharSectno"/>
        </w:rPr>
        <w:t>85</w:t>
      </w:r>
      <w:r>
        <w:rPr>
          <w:snapToGrid w:val="0"/>
        </w:rPr>
        <w:t>.</w:t>
      </w:r>
      <w:r>
        <w:rPr>
          <w:snapToGrid w:val="0"/>
        </w:rPr>
        <w:tab/>
        <w:t>Renewal of licence</w:t>
      </w:r>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 xml:space="preserve">[Section 85 amended by No. 5 of 1997 s. 49; No. 28 of 2006 s. 236(1).] </w:t>
      </w:r>
    </w:p>
    <w:p>
      <w:pPr>
        <w:pStyle w:val="Heading5"/>
        <w:rPr>
          <w:snapToGrid w:val="0"/>
        </w:rPr>
      </w:pPr>
      <w:bookmarkStart w:id="869" w:name="_Toc445112333"/>
      <w:bookmarkStart w:id="870" w:name="_Toc517497970"/>
      <w:bookmarkStart w:id="871" w:name="_Toc102875244"/>
      <w:bookmarkStart w:id="872" w:name="_Toc181006471"/>
      <w:r>
        <w:rPr>
          <w:rStyle w:val="CharSectno"/>
        </w:rPr>
        <w:t>86</w:t>
      </w:r>
      <w:r>
        <w:rPr>
          <w:snapToGrid w:val="0"/>
        </w:rPr>
        <w:t>.</w:t>
      </w:r>
      <w:r>
        <w:rPr>
          <w:snapToGrid w:val="0"/>
        </w:rPr>
        <w:tab/>
        <w:t>Fish must not be processed or stored except at place specified in licence</w:t>
      </w:r>
      <w:bookmarkEnd w:id="869"/>
      <w:bookmarkEnd w:id="870"/>
      <w:bookmarkEnd w:id="871"/>
      <w:bookmarkEnd w:id="872"/>
      <w:r>
        <w:rPr>
          <w:snapToGrid w:val="0"/>
        </w:rPr>
        <w:t xml:space="preserve"> </w:t>
      </w:r>
    </w:p>
    <w:p>
      <w:pPr>
        <w:pStyle w:val="Subsection"/>
        <w:rPr>
          <w:snapToGrid w:val="0"/>
        </w:rPr>
      </w:pPr>
      <w:r>
        <w:rPr>
          <w:snapToGrid w:val="0"/>
        </w:rPr>
        <w:tab/>
      </w:r>
      <w:r>
        <w:rPr>
          <w:snapToGrid w:val="0"/>
        </w:rPr>
        <w:tab/>
        <w:t>The holder of a fish processor’s licence must not —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873" w:name="_Toc445112334"/>
      <w:bookmarkStart w:id="874" w:name="_Toc517497971"/>
      <w:bookmarkStart w:id="875" w:name="_Toc102875245"/>
      <w:bookmarkStart w:id="876" w:name="_Toc181006472"/>
      <w:r>
        <w:rPr>
          <w:rStyle w:val="CharSectno"/>
        </w:rPr>
        <w:t>87</w:t>
      </w:r>
      <w:r>
        <w:rPr>
          <w:snapToGrid w:val="0"/>
        </w:rPr>
        <w:t>.</w:t>
      </w:r>
      <w:r>
        <w:rPr>
          <w:snapToGrid w:val="0"/>
        </w:rPr>
        <w:tab/>
        <w:t>Conditions</w:t>
      </w:r>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877" w:name="_Toc445112335"/>
      <w:bookmarkStart w:id="878" w:name="_Toc517497972"/>
      <w:bookmarkStart w:id="879" w:name="_Toc102875246"/>
      <w:bookmarkStart w:id="880" w:name="_Toc181006473"/>
      <w:r>
        <w:rPr>
          <w:rStyle w:val="CharSectno"/>
        </w:rPr>
        <w:t>88</w:t>
      </w:r>
      <w:r>
        <w:rPr>
          <w:snapToGrid w:val="0"/>
        </w:rPr>
        <w:t>.</w:t>
      </w:r>
      <w:r>
        <w:rPr>
          <w:snapToGrid w:val="0"/>
        </w:rPr>
        <w:tab/>
        <w:t>Contravention of condition of permit or licence</w:t>
      </w:r>
      <w:bookmarkEnd w:id="877"/>
      <w:bookmarkEnd w:id="878"/>
      <w:bookmarkEnd w:id="879"/>
      <w:bookmarkEnd w:id="880"/>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881" w:name="_Toc445112336"/>
      <w:bookmarkStart w:id="882" w:name="_Toc517497973"/>
      <w:bookmarkStart w:id="883" w:name="_Toc102875247"/>
      <w:bookmarkStart w:id="884" w:name="_Toc181006474"/>
      <w:r>
        <w:rPr>
          <w:rStyle w:val="CharSectno"/>
        </w:rPr>
        <w:t>89</w:t>
      </w:r>
      <w:r>
        <w:rPr>
          <w:snapToGrid w:val="0"/>
        </w:rPr>
        <w:t>.</w:t>
      </w:r>
      <w:r>
        <w:rPr>
          <w:snapToGrid w:val="0"/>
        </w:rPr>
        <w:tab/>
        <w:t>Regulations relating to fish processing</w:t>
      </w:r>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885" w:name="_Toc72635217"/>
      <w:bookmarkStart w:id="886" w:name="_Toc89519786"/>
      <w:bookmarkStart w:id="887" w:name="_Toc89850163"/>
      <w:bookmarkStart w:id="888" w:name="_Toc92523741"/>
      <w:bookmarkStart w:id="889" w:name="_Toc94406781"/>
      <w:bookmarkStart w:id="890" w:name="_Toc94425988"/>
      <w:bookmarkStart w:id="891" w:name="_Toc97520086"/>
      <w:bookmarkStart w:id="892" w:name="_Toc97520421"/>
      <w:bookmarkStart w:id="893" w:name="_Toc97615074"/>
      <w:bookmarkStart w:id="894" w:name="_Toc98064460"/>
      <w:bookmarkStart w:id="895" w:name="_Toc101065100"/>
      <w:bookmarkStart w:id="896" w:name="_Toc102296671"/>
      <w:bookmarkStart w:id="897" w:name="_Toc102874917"/>
      <w:bookmarkStart w:id="898" w:name="_Toc102875248"/>
      <w:bookmarkStart w:id="899" w:name="_Toc139355181"/>
      <w:bookmarkStart w:id="900" w:name="_Toc139360410"/>
      <w:bookmarkStart w:id="901" w:name="_Toc139699851"/>
      <w:bookmarkStart w:id="902" w:name="_Toc139700181"/>
      <w:bookmarkStart w:id="903" w:name="_Toc156363254"/>
      <w:bookmarkStart w:id="904" w:name="_Toc157854501"/>
      <w:bookmarkStart w:id="905" w:name="_Toc159303342"/>
      <w:bookmarkStart w:id="906" w:name="_Toc181006475"/>
      <w:r>
        <w:rPr>
          <w:rStyle w:val="CharPartNo"/>
        </w:rPr>
        <w:t>Part 8</w:t>
      </w:r>
      <w:r>
        <w:rPr>
          <w:rStyle w:val="CharDivNo"/>
        </w:rPr>
        <w:t> </w:t>
      </w:r>
      <w:r>
        <w:t>—</w:t>
      </w:r>
      <w:r>
        <w:rPr>
          <w:rStyle w:val="CharDivText"/>
        </w:rPr>
        <w:t> </w:t>
      </w:r>
      <w:r>
        <w:rPr>
          <w:rStyle w:val="CharPartText"/>
        </w:rPr>
        <w:t>Aquaculture</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r>
        <w:rPr>
          <w:rStyle w:val="CharPartText"/>
        </w:rPr>
        <w:t xml:space="preserve"> </w:t>
      </w:r>
    </w:p>
    <w:p>
      <w:pPr>
        <w:pStyle w:val="Heading5"/>
        <w:rPr>
          <w:snapToGrid w:val="0"/>
        </w:rPr>
      </w:pPr>
      <w:bookmarkStart w:id="907" w:name="_Toc445112337"/>
      <w:bookmarkStart w:id="908" w:name="_Toc517497974"/>
      <w:bookmarkStart w:id="909" w:name="_Toc102875249"/>
      <w:bookmarkStart w:id="910" w:name="_Toc181006476"/>
      <w:r>
        <w:rPr>
          <w:rStyle w:val="CharSectno"/>
        </w:rPr>
        <w:t>90</w:t>
      </w:r>
      <w:r>
        <w:rPr>
          <w:snapToGrid w:val="0"/>
        </w:rPr>
        <w:t>.</w:t>
      </w:r>
      <w:r>
        <w:rPr>
          <w:snapToGrid w:val="0"/>
        </w:rPr>
        <w:tab/>
        <w:t>Persons engaging in aquaculture and related activities to be licensed</w:t>
      </w:r>
      <w:bookmarkEnd w:id="907"/>
      <w:bookmarkEnd w:id="908"/>
      <w:bookmarkEnd w:id="909"/>
      <w:bookmarkEnd w:id="910"/>
      <w:r>
        <w:rPr>
          <w:snapToGrid w:val="0"/>
        </w:rPr>
        <w:t xml:space="preserve"> </w:t>
      </w:r>
    </w:p>
    <w:p>
      <w:pPr>
        <w:pStyle w:val="Subsection"/>
        <w:rPr>
          <w:snapToGrid w:val="0"/>
        </w:rPr>
      </w:pPr>
      <w:r>
        <w:rPr>
          <w:snapToGrid w:val="0"/>
        </w:rPr>
        <w:tab/>
      </w:r>
      <w:r>
        <w:rPr>
          <w:snapToGrid w:val="0"/>
        </w:rPr>
        <w:tab/>
        <w:t>Except as provided in section 91, a person must not —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911" w:name="_Toc445112338"/>
      <w:bookmarkStart w:id="912" w:name="_Toc517497975"/>
      <w:bookmarkStart w:id="913" w:name="_Toc102875250"/>
      <w:bookmarkStart w:id="914" w:name="_Toc181006477"/>
      <w:r>
        <w:rPr>
          <w:rStyle w:val="CharSectno"/>
        </w:rPr>
        <w:t>91</w:t>
      </w:r>
      <w:r>
        <w:rPr>
          <w:snapToGrid w:val="0"/>
        </w:rPr>
        <w:t>.</w:t>
      </w:r>
      <w:r>
        <w:rPr>
          <w:snapToGrid w:val="0"/>
        </w:rPr>
        <w:tab/>
        <w:t>Exceptions</w:t>
      </w:r>
      <w:bookmarkEnd w:id="911"/>
      <w:bookmarkEnd w:id="912"/>
      <w:bookmarkEnd w:id="913"/>
      <w:bookmarkEnd w:id="914"/>
      <w:r>
        <w:rPr>
          <w:snapToGrid w:val="0"/>
        </w:rPr>
        <w:t xml:space="preserve"> </w:t>
      </w:r>
    </w:p>
    <w:p>
      <w:pPr>
        <w:pStyle w:val="Subsection"/>
        <w:rPr>
          <w:snapToGrid w:val="0"/>
        </w:rPr>
      </w:pPr>
      <w:r>
        <w:rPr>
          <w:snapToGrid w:val="0"/>
        </w:rPr>
        <w:tab/>
      </w:r>
      <w:r>
        <w:rPr>
          <w:snapToGrid w:val="0"/>
        </w:rPr>
        <w:tab/>
        <w:t>Section 90 does not apply to or in relation to any person by reason only of the person —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915" w:name="_Toc445112339"/>
      <w:bookmarkStart w:id="916" w:name="_Toc517497976"/>
      <w:bookmarkStart w:id="917" w:name="_Toc102875251"/>
      <w:bookmarkStart w:id="918" w:name="_Toc181006478"/>
      <w:r>
        <w:rPr>
          <w:rStyle w:val="CharSectno"/>
        </w:rPr>
        <w:t>92</w:t>
      </w:r>
      <w:r>
        <w:rPr>
          <w:snapToGrid w:val="0"/>
        </w:rPr>
        <w:t>.</w:t>
      </w:r>
      <w:r>
        <w:rPr>
          <w:snapToGrid w:val="0"/>
        </w:rPr>
        <w:tab/>
        <w:t>Grant of aquaculture licence</w:t>
      </w:r>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92 amended by No. 5 of 1997 s. 50; No. 28 of 2006 s. 236(1).] </w:t>
      </w:r>
    </w:p>
    <w:p>
      <w:pPr>
        <w:pStyle w:val="Heading5"/>
        <w:rPr>
          <w:snapToGrid w:val="0"/>
        </w:rPr>
      </w:pPr>
      <w:bookmarkStart w:id="919" w:name="_Toc445112340"/>
      <w:bookmarkStart w:id="920" w:name="_Toc517497977"/>
      <w:bookmarkStart w:id="921" w:name="_Toc102875252"/>
      <w:bookmarkStart w:id="922" w:name="_Toc181006479"/>
      <w:r>
        <w:rPr>
          <w:rStyle w:val="CharSectno"/>
        </w:rPr>
        <w:t>93</w:t>
      </w:r>
      <w:r>
        <w:rPr>
          <w:snapToGrid w:val="0"/>
        </w:rPr>
        <w:t>.</w:t>
      </w:r>
      <w:r>
        <w:rPr>
          <w:snapToGrid w:val="0"/>
        </w:rPr>
        <w:tab/>
        <w:t>Duration of licence</w:t>
      </w:r>
      <w:bookmarkEnd w:id="919"/>
      <w:bookmarkEnd w:id="920"/>
      <w:bookmarkEnd w:id="921"/>
      <w:bookmarkEnd w:id="922"/>
      <w:r>
        <w:rPr>
          <w:snapToGrid w:val="0"/>
        </w:rPr>
        <w:t xml:space="preserve"> </w:t>
      </w:r>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923" w:name="_Toc445112341"/>
      <w:bookmarkStart w:id="924" w:name="_Toc517497978"/>
      <w:bookmarkStart w:id="925" w:name="_Toc102875253"/>
      <w:bookmarkStart w:id="926" w:name="_Toc181006480"/>
      <w:r>
        <w:rPr>
          <w:rStyle w:val="CharSectno"/>
        </w:rPr>
        <w:t>94</w:t>
      </w:r>
      <w:r>
        <w:rPr>
          <w:snapToGrid w:val="0"/>
        </w:rPr>
        <w:t>.</w:t>
      </w:r>
      <w:r>
        <w:rPr>
          <w:snapToGrid w:val="0"/>
        </w:rPr>
        <w:tab/>
        <w:t>Renewal of licence</w:t>
      </w:r>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rPr>
          <w:snapToGrid w:val="0"/>
        </w:rPr>
      </w:pPr>
      <w:r>
        <w:rPr>
          <w:snapToGrid w:val="0"/>
        </w:rPr>
        <w:tab/>
        <w:t>(2)</w:t>
      </w:r>
      <w:r>
        <w:rPr>
          <w:snapToGrid w:val="0"/>
        </w:rPr>
        <w:tab/>
        <w:t>If the licence is unattached and relates to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 xml:space="preserve">an aquaculture licence is </w:t>
      </w:r>
      <w:r>
        <w:rPr>
          <w:b/>
          <w:snapToGrid w:val="0"/>
        </w:rPr>
        <w:t>“</w:t>
      </w:r>
      <w:r>
        <w:rPr>
          <w:rStyle w:val="CharDefText"/>
        </w:rPr>
        <w:t>unattached</w:t>
      </w:r>
      <w:r>
        <w:rPr>
          <w:b/>
          <w:snapToGrid w:val="0"/>
        </w:rPr>
        <w:t>”</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 xml:space="preserve">[Section 94 inserted by No. 5 of 1997 s. 51; amended by No. 28 of 2006 s. 236(1).] </w:t>
      </w:r>
    </w:p>
    <w:p>
      <w:pPr>
        <w:pStyle w:val="Heading5"/>
        <w:rPr>
          <w:snapToGrid w:val="0"/>
        </w:rPr>
      </w:pPr>
      <w:bookmarkStart w:id="927" w:name="_Toc445112342"/>
      <w:bookmarkStart w:id="928" w:name="_Toc517497979"/>
      <w:bookmarkStart w:id="929" w:name="_Toc102875254"/>
      <w:bookmarkStart w:id="930" w:name="_Toc181006481"/>
      <w:r>
        <w:rPr>
          <w:rStyle w:val="CharSectno"/>
        </w:rPr>
        <w:t>95</w:t>
      </w:r>
      <w:r>
        <w:rPr>
          <w:snapToGrid w:val="0"/>
        </w:rPr>
        <w:t>.</w:t>
      </w:r>
      <w:r>
        <w:rPr>
          <w:snapToGrid w:val="0"/>
        </w:rPr>
        <w:tab/>
        <w:t>Conditions</w:t>
      </w:r>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An aquaculture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931" w:name="_Toc445112343"/>
      <w:bookmarkStart w:id="932" w:name="_Toc517497980"/>
      <w:bookmarkStart w:id="933" w:name="_Toc102875255"/>
      <w:bookmarkStart w:id="934" w:name="_Toc181006482"/>
      <w:r>
        <w:rPr>
          <w:rStyle w:val="CharSectno"/>
        </w:rPr>
        <w:t>96</w:t>
      </w:r>
      <w:r>
        <w:rPr>
          <w:snapToGrid w:val="0"/>
        </w:rPr>
        <w:t>.</w:t>
      </w:r>
      <w:r>
        <w:rPr>
          <w:snapToGrid w:val="0"/>
        </w:rPr>
        <w:tab/>
        <w:t>Contravention of condition of licence</w:t>
      </w:r>
      <w:bookmarkEnd w:id="931"/>
      <w:bookmarkEnd w:id="932"/>
      <w:bookmarkEnd w:id="933"/>
      <w:bookmarkEnd w:id="934"/>
      <w:r>
        <w:rPr>
          <w:snapToGrid w:val="0"/>
        </w:rPr>
        <w:t xml:space="preserve"> </w:t>
      </w:r>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935" w:name="_Toc445112344"/>
      <w:bookmarkStart w:id="936" w:name="_Toc517497981"/>
      <w:bookmarkStart w:id="937" w:name="_Toc102875256"/>
      <w:bookmarkStart w:id="938" w:name="_Toc181006483"/>
      <w:r>
        <w:rPr>
          <w:rStyle w:val="CharSectno"/>
        </w:rPr>
        <w:t>97</w:t>
      </w:r>
      <w:r>
        <w:rPr>
          <w:snapToGrid w:val="0"/>
        </w:rPr>
        <w:t>.</w:t>
      </w:r>
      <w:r>
        <w:rPr>
          <w:snapToGrid w:val="0"/>
        </w:rPr>
        <w:tab/>
        <w:t>Grant of aquaculture leases</w:t>
      </w:r>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 </w:t>
      </w:r>
    </w:p>
    <w:p>
      <w:pPr>
        <w:pStyle w:val="Indenta"/>
        <w:spacing w:before="120"/>
      </w:pPr>
      <w:r>
        <w:tab/>
        <w:t>(a)</w:t>
      </w:r>
      <w:r>
        <w:tab/>
        <w:t xml:space="preserve">the exclusive right during the currency of the lease to keep, breed, hatch and culture within the leased area the species of fish that are specified in the lease;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 xml:space="preserve">may be granted or renewed subject to such terms, covenants, restrictions and conditions as the Minister thinks fit including the requirement for payment of money to the Minister. </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 xml:space="preserve">[Section 97 amended by No. 5 of 1997 s. 52; No. 2 of 2002 s. 6.] </w:t>
      </w:r>
    </w:p>
    <w:p>
      <w:pPr>
        <w:pStyle w:val="Heading5"/>
        <w:rPr>
          <w:snapToGrid w:val="0"/>
        </w:rPr>
      </w:pPr>
      <w:bookmarkStart w:id="939" w:name="_Toc445112345"/>
      <w:bookmarkStart w:id="940" w:name="_Toc517497982"/>
      <w:bookmarkStart w:id="941" w:name="_Toc102875257"/>
      <w:bookmarkStart w:id="942" w:name="_Toc181006484"/>
      <w:r>
        <w:rPr>
          <w:rStyle w:val="CharSectno"/>
        </w:rPr>
        <w:t>98</w:t>
      </w:r>
      <w:r>
        <w:rPr>
          <w:snapToGrid w:val="0"/>
        </w:rPr>
        <w:t>.</w:t>
      </w:r>
      <w:r>
        <w:rPr>
          <w:snapToGrid w:val="0"/>
        </w:rPr>
        <w:tab/>
        <w:t>Limitation on granting of leases in certain marine reserves</w:t>
      </w:r>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An aquaculture lease must not be granted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 xml:space="preserve">[Section 98 inserted by No. 5 of 1997 s. 53.] </w:t>
      </w:r>
    </w:p>
    <w:p>
      <w:pPr>
        <w:pStyle w:val="Heading5"/>
        <w:rPr>
          <w:snapToGrid w:val="0"/>
        </w:rPr>
      </w:pPr>
      <w:bookmarkStart w:id="943" w:name="_Toc445112346"/>
      <w:bookmarkStart w:id="944" w:name="_Toc517497983"/>
      <w:bookmarkStart w:id="945" w:name="_Toc102875258"/>
      <w:bookmarkStart w:id="946" w:name="_Toc181006485"/>
      <w:r>
        <w:rPr>
          <w:rStyle w:val="CharSectno"/>
        </w:rPr>
        <w:t>98A</w:t>
      </w:r>
      <w:r>
        <w:rPr>
          <w:snapToGrid w:val="0"/>
        </w:rPr>
        <w:t xml:space="preserve">. </w:t>
      </w:r>
      <w:r>
        <w:rPr>
          <w:snapToGrid w:val="0"/>
        </w:rPr>
        <w:tab/>
        <w:t>Limitation on renewal of leases in certain marine reserves</w:t>
      </w:r>
      <w:bookmarkEnd w:id="943"/>
      <w:bookmarkEnd w:id="944"/>
      <w:bookmarkEnd w:id="945"/>
      <w:bookmarkEnd w:id="946"/>
      <w:r>
        <w:rPr>
          <w:snapToGrid w:val="0"/>
        </w:rPr>
        <w:t xml:space="preserve"> </w:t>
      </w:r>
    </w:p>
    <w:p>
      <w:pPr>
        <w:pStyle w:val="Subsection"/>
        <w:spacing w:before="120"/>
        <w:rPr>
          <w:snapToGrid w:val="0"/>
        </w:rPr>
      </w:pPr>
      <w:r>
        <w:rPr>
          <w:snapToGrid w:val="0"/>
        </w:rPr>
        <w:tab/>
        <w:t>(1)</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98A inserted by No. 5 of 1997 s. 53.] </w:t>
      </w:r>
    </w:p>
    <w:p>
      <w:pPr>
        <w:pStyle w:val="Heading5"/>
        <w:rPr>
          <w:snapToGrid w:val="0"/>
        </w:rPr>
      </w:pPr>
      <w:bookmarkStart w:id="947" w:name="_Toc445112347"/>
      <w:bookmarkStart w:id="948" w:name="_Toc517497984"/>
      <w:bookmarkStart w:id="949" w:name="_Toc102875259"/>
      <w:bookmarkStart w:id="950" w:name="_Toc181006486"/>
      <w:r>
        <w:rPr>
          <w:rStyle w:val="CharSectno"/>
        </w:rPr>
        <w:t>99</w:t>
      </w:r>
      <w:r>
        <w:rPr>
          <w:snapToGrid w:val="0"/>
        </w:rPr>
        <w:t>.</w:t>
      </w:r>
      <w:r>
        <w:rPr>
          <w:snapToGrid w:val="0"/>
        </w:rPr>
        <w:tab/>
        <w:t>Aquaculture licence required in connection with lease</w:t>
      </w:r>
      <w:bookmarkEnd w:id="947"/>
      <w:bookmarkEnd w:id="948"/>
      <w:bookmarkEnd w:id="949"/>
      <w:bookmarkEnd w:id="950"/>
      <w:r>
        <w:rPr>
          <w:snapToGrid w:val="0"/>
        </w:rPr>
        <w:t xml:space="preserve"> </w:t>
      </w:r>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951" w:name="_Toc445112348"/>
      <w:bookmarkStart w:id="952" w:name="_Toc517497985"/>
      <w:bookmarkStart w:id="953" w:name="_Toc102875260"/>
      <w:bookmarkStart w:id="954" w:name="_Toc181006487"/>
      <w:r>
        <w:rPr>
          <w:rStyle w:val="CharSectno"/>
        </w:rPr>
        <w:t>100</w:t>
      </w:r>
      <w:r>
        <w:rPr>
          <w:snapToGrid w:val="0"/>
        </w:rPr>
        <w:t>.</w:t>
      </w:r>
      <w:r>
        <w:rPr>
          <w:snapToGrid w:val="0"/>
        </w:rPr>
        <w:tab/>
        <w:t>Termination of lease</w:t>
      </w:r>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The Minister may, by notice in writing given to the lessee, terminate the lease if, in the Minister’s opinion, the leased area —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bookmarkStart w:id="955" w:name="_Toc445112350"/>
      <w:bookmarkStart w:id="956" w:name="_Toc517497987"/>
      <w:r>
        <w:t>[</w:t>
      </w:r>
      <w:r>
        <w:rPr>
          <w:b/>
        </w:rPr>
        <w:t>101.</w:t>
      </w:r>
      <w:r>
        <w:tab/>
        <w:t>Repealed by No. 74 of 2003 s. 56(4).]</w:t>
      </w:r>
    </w:p>
    <w:p>
      <w:pPr>
        <w:pStyle w:val="Heading5"/>
      </w:pPr>
      <w:bookmarkStart w:id="957" w:name="_Toc102875261"/>
      <w:bookmarkStart w:id="958" w:name="_Toc181006488"/>
      <w:r>
        <w:rPr>
          <w:rStyle w:val="CharSectno"/>
        </w:rPr>
        <w:t>101A</w:t>
      </w:r>
      <w:r>
        <w:t>.</w:t>
      </w:r>
      <w:r>
        <w:tab/>
        <w:t>Minister’s powers in relation to aquaculture</w:t>
      </w:r>
      <w:bookmarkEnd w:id="957"/>
      <w:bookmarkEnd w:id="958"/>
      <w:r>
        <w:t xml:space="preserve"> </w:t>
      </w:r>
    </w:p>
    <w:p>
      <w:pPr>
        <w:pStyle w:val="Subsection"/>
      </w:pPr>
      <w:r>
        <w:tab/>
        <w:t>(1)</w:t>
      </w:r>
      <w:r>
        <w:tab/>
        <w:t xml:space="preserve">The Minister may — </w:t>
      </w:r>
    </w:p>
    <w:p>
      <w:pPr>
        <w:pStyle w:val="Indenta"/>
      </w:pPr>
      <w:r>
        <w:tab/>
        <w:t>(a)</w:t>
      </w:r>
      <w:r>
        <w:tab/>
        <w:t xml:space="preserve">establish or manage aquaculture facilities to be used by other persons for community or commercial purposes; </w:t>
      </w:r>
    </w:p>
    <w:p>
      <w:pPr>
        <w:pStyle w:val="Indenta"/>
      </w:pPr>
      <w:r>
        <w:tab/>
        <w:t>(b)</w:t>
      </w:r>
      <w:r>
        <w:tab/>
        <w:t>arrange for aquaculture facilities established by the Minister to be managed or used by other persons for community or commercial purposes; or</w:t>
      </w:r>
    </w:p>
    <w:p>
      <w:pPr>
        <w:pStyle w:val="Indenta"/>
      </w:pPr>
      <w:r>
        <w:tab/>
        <w:t>(c)</w:t>
      </w:r>
      <w:r>
        <w:tab/>
        <w:t xml:space="preserve">arrange for other persons to establish and manage aquaculture facilities on —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 xml:space="preserve">The Minister may do all things necessary or convenient to be done for or in connection with the exercise of the Minister’s powers under subsection (1) including the power — </w:t>
      </w:r>
    </w:p>
    <w:p>
      <w:pPr>
        <w:pStyle w:val="Indenta"/>
      </w:pPr>
      <w:r>
        <w:tab/>
        <w:t>(a)</w:t>
      </w:r>
      <w:r>
        <w:tab/>
        <w:t xml:space="preserve">to acquire, hold, take on lease, let, sublet, issue licences in respect of and exchange real or personal property; </w:t>
      </w:r>
    </w:p>
    <w:p>
      <w:pPr>
        <w:pStyle w:val="Indenta"/>
      </w:pPr>
      <w:r>
        <w:tab/>
        <w:t>(b)</w:t>
      </w:r>
      <w:r>
        <w:tab/>
        <w:t>to construct or erect buildings or other works and to improve, develop or alter property;</w:t>
      </w:r>
    </w:p>
    <w:p>
      <w:pPr>
        <w:pStyle w:val="Indenta"/>
      </w:pPr>
      <w:r>
        <w:tab/>
        <w:t>(c)</w:t>
      </w:r>
      <w:r>
        <w:tab/>
        <w:t xml:space="preserve">to make land, buildings and other facilities available for the use of persons engaged in the aquaculture industry; </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 xml:space="preserve">In this section — </w:t>
      </w:r>
    </w:p>
    <w:p>
      <w:pPr>
        <w:pStyle w:val="Defstart"/>
      </w:pPr>
      <w:r>
        <w:tab/>
      </w:r>
      <w:r>
        <w:rPr>
          <w:b/>
        </w:rPr>
        <w:t>“</w:t>
      </w:r>
      <w:r>
        <w:rPr>
          <w:rStyle w:val="CharDefText"/>
        </w:rPr>
        <w:t>aquaculture</w:t>
      </w:r>
      <w:r>
        <w:rPr>
          <w:b/>
        </w:rPr>
        <w:t>”</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959" w:name="_Toc102875262"/>
      <w:bookmarkStart w:id="960" w:name="_Toc181006489"/>
      <w:r>
        <w:rPr>
          <w:rStyle w:val="CharSectno"/>
        </w:rPr>
        <w:t>102</w:t>
      </w:r>
      <w:r>
        <w:rPr>
          <w:snapToGrid w:val="0"/>
        </w:rPr>
        <w:t>.</w:t>
      </w:r>
      <w:r>
        <w:rPr>
          <w:snapToGrid w:val="0"/>
        </w:rPr>
        <w:tab/>
        <w:t>Regulations relating to aquaculture</w:t>
      </w:r>
      <w:bookmarkEnd w:id="955"/>
      <w:bookmarkEnd w:id="956"/>
      <w:bookmarkEnd w:id="959"/>
      <w:bookmarkEnd w:id="960"/>
      <w:r>
        <w:rPr>
          <w:snapToGrid w:val="0"/>
        </w:rPr>
        <w:t xml:space="preserve"> </w:t>
      </w:r>
    </w:p>
    <w:p>
      <w:pPr>
        <w:pStyle w:val="Subsection"/>
        <w:keepNext/>
        <w:keepLines/>
        <w:rPr>
          <w:snapToGrid w:val="0"/>
        </w:rPr>
      </w:pPr>
      <w:r>
        <w:rPr>
          <w:snapToGrid w:val="0"/>
        </w:rPr>
        <w:tab/>
      </w:r>
      <w:r>
        <w:rPr>
          <w:snapToGrid w:val="0"/>
        </w:rPr>
        <w:tab/>
        <w:t>The regulations may —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961" w:name="_Toc72635232"/>
      <w:bookmarkStart w:id="962" w:name="_Toc89519801"/>
      <w:bookmarkStart w:id="963" w:name="_Toc89850178"/>
      <w:bookmarkStart w:id="964" w:name="_Toc92523756"/>
      <w:bookmarkStart w:id="965" w:name="_Toc94406796"/>
      <w:bookmarkStart w:id="966" w:name="_Toc94426003"/>
      <w:bookmarkStart w:id="967" w:name="_Toc97520101"/>
      <w:bookmarkStart w:id="968" w:name="_Toc97520436"/>
      <w:bookmarkStart w:id="969" w:name="_Toc97615089"/>
      <w:bookmarkStart w:id="970" w:name="_Toc98064475"/>
      <w:bookmarkStart w:id="971" w:name="_Toc101065115"/>
      <w:bookmarkStart w:id="972" w:name="_Toc102296686"/>
      <w:bookmarkStart w:id="973" w:name="_Toc102874932"/>
      <w:bookmarkStart w:id="974" w:name="_Toc102875263"/>
      <w:bookmarkStart w:id="975" w:name="_Toc139355196"/>
      <w:bookmarkStart w:id="976" w:name="_Toc139360425"/>
      <w:bookmarkStart w:id="977" w:name="_Toc139699866"/>
      <w:bookmarkStart w:id="978" w:name="_Toc139700196"/>
      <w:bookmarkStart w:id="979" w:name="_Toc156363269"/>
      <w:bookmarkStart w:id="980" w:name="_Toc157854516"/>
      <w:bookmarkStart w:id="981" w:name="_Toc159303357"/>
      <w:bookmarkStart w:id="982" w:name="_Toc181006490"/>
      <w:r>
        <w:rPr>
          <w:rStyle w:val="CharPartNo"/>
        </w:rPr>
        <w:t>Part 9</w:t>
      </w:r>
      <w:r>
        <w:rPr>
          <w:rStyle w:val="CharDivNo"/>
        </w:rPr>
        <w:t> </w:t>
      </w:r>
      <w:r>
        <w:t>—</w:t>
      </w:r>
      <w:r>
        <w:rPr>
          <w:rStyle w:val="CharDivText"/>
        </w:rPr>
        <w:t> </w:t>
      </w:r>
      <w:r>
        <w:rPr>
          <w:rStyle w:val="CharPartText"/>
        </w:rPr>
        <w:t>Noxious fish</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r>
        <w:rPr>
          <w:rStyle w:val="CharPartText"/>
        </w:rPr>
        <w:t xml:space="preserve"> </w:t>
      </w:r>
    </w:p>
    <w:p>
      <w:pPr>
        <w:pStyle w:val="Heading5"/>
        <w:rPr>
          <w:snapToGrid w:val="0"/>
        </w:rPr>
      </w:pPr>
      <w:bookmarkStart w:id="983" w:name="_Toc445112351"/>
      <w:bookmarkStart w:id="984" w:name="_Toc517497988"/>
      <w:bookmarkStart w:id="985" w:name="_Toc102875264"/>
      <w:bookmarkStart w:id="986" w:name="_Toc181006491"/>
      <w:r>
        <w:rPr>
          <w:rStyle w:val="CharSectno"/>
        </w:rPr>
        <w:t>103</w:t>
      </w:r>
      <w:r>
        <w:rPr>
          <w:snapToGrid w:val="0"/>
        </w:rPr>
        <w:t>.</w:t>
      </w:r>
      <w:r>
        <w:rPr>
          <w:snapToGrid w:val="0"/>
        </w:rPr>
        <w:tab/>
        <w:t>Species of fish may be prescribed to be noxious fish</w:t>
      </w:r>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987" w:name="_Toc445112352"/>
      <w:bookmarkStart w:id="988" w:name="_Toc517497989"/>
      <w:bookmarkStart w:id="989" w:name="_Toc102875265"/>
      <w:bookmarkStart w:id="990" w:name="_Toc181006492"/>
      <w:r>
        <w:rPr>
          <w:rStyle w:val="CharSectno"/>
        </w:rPr>
        <w:t>104</w:t>
      </w:r>
      <w:r>
        <w:rPr>
          <w:snapToGrid w:val="0"/>
        </w:rPr>
        <w:t>.</w:t>
      </w:r>
      <w:r>
        <w:rPr>
          <w:snapToGrid w:val="0"/>
        </w:rPr>
        <w:tab/>
        <w:t>Noxious fish not be kept etc.</w:t>
      </w:r>
      <w:bookmarkEnd w:id="987"/>
      <w:bookmarkEnd w:id="988"/>
      <w:bookmarkEnd w:id="989"/>
      <w:bookmarkEnd w:id="990"/>
      <w:r>
        <w:rPr>
          <w:snapToGrid w:val="0"/>
        </w:rPr>
        <w:t xml:space="preserve"> </w:t>
      </w:r>
    </w:p>
    <w:p>
      <w:pPr>
        <w:pStyle w:val="Subsection"/>
        <w:rPr>
          <w:snapToGrid w:val="0"/>
        </w:rPr>
      </w:pPr>
      <w:r>
        <w:rPr>
          <w:snapToGrid w:val="0"/>
        </w:rPr>
        <w:tab/>
      </w:r>
      <w:r>
        <w:rPr>
          <w:snapToGrid w:val="0"/>
        </w:rPr>
        <w:tab/>
        <w:t>A person must not, in an area where the fish is prescribed to be a noxious fish —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991" w:name="_Toc445112353"/>
      <w:bookmarkStart w:id="992" w:name="_Toc517497990"/>
      <w:bookmarkStart w:id="993" w:name="_Toc102875266"/>
      <w:bookmarkStart w:id="994" w:name="_Toc181006493"/>
      <w:r>
        <w:rPr>
          <w:rStyle w:val="CharSectno"/>
        </w:rPr>
        <w:t>105</w:t>
      </w:r>
      <w:r>
        <w:rPr>
          <w:snapToGrid w:val="0"/>
        </w:rPr>
        <w:t>.</w:t>
      </w:r>
      <w:r>
        <w:rPr>
          <w:snapToGrid w:val="0"/>
        </w:rPr>
        <w:tab/>
        <w:t>Noxious fish not to be brought into the State etc.</w:t>
      </w:r>
      <w:bookmarkEnd w:id="991"/>
      <w:bookmarkEnd w:id="992"/>
      <w:bookmarkEnd w:id="993"/>
      <w:bookmarkEnd w:id="994"/>
      <w:r>
        <w:rPr>
          <w:snapToGrid w:val="0"/>
        </w:rPr>
        <w:t xml:space="preserve"> </w:t>
      </w:r>
    </w:p>
    <w:p>
      <w:pPr>
        <w:pStyle w:val="Subsection"/>
        <w:rPr>
          <w:snapToGrid w:val="0"/>
        </w:rPr>
      </w:pPr>
      <w:r>
        <w:rPr>
          <w:snapToGrid w:val="0"/>
        </w:rPr>
        <w:tab/>
      </w:r>
      <w:r>
        <w:rPr>
          <w:snapToGrid w:val="0"/>
        </w:rPr>
        <w:tab/>
        <w:t>A person must not bring any fish —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995" w:name="_Toc445112354"/>
      <w:bookmarkStart w:id="996" w:name="_Toc517497991"/>
      <w:bookmarkStart w:id="997" w:name="_Toc102875267"/>
      <w:bookmarkStart w:id="998" w:name="_Toc181006494"/>
      <w:r>
        <w:rPr>
          <w:rStyle w:val="CharSectno"/>
        </w:rPr>
        <w:t>106</w:t>
      </w:r>
      <w:r>
        <w:rPr>
          <w:snapToGrid w:val="0"/>
        </w:rPr>
        <w:t>.</w:t>
      </w:r>
      <w:r>
        <w:rPr>
          <w:snapToGrid w:val="0"/>
        </w:rPr>
        <w:tab/>
        <w:t>Requirements relating to noxious fish</w:t>
      </w:r>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A fisheries officer may, by notice in writing served on a person, require the person —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999" w:name="_Toc445112355"/>
      <w:bookmarkStart w:id="1000" w:name="_Toc517497992"/>
      <w:bookmarkStart w:id="1001" w:name="_Toc102875268"/>
      <w:bookmarkStart w:id="1002" w:name="_Toc181006495"/>
      <w:r>
        <w:rPr>
          <w:rStyle w:val="CharSectno"/>
        </w:rPr>
        <w:t>107</w:t>
      </w:r>
      <w:r>
        <w:rPr>
          <w:snapToGrid w:val="0"/>
        </w:rPr>
        <w:t>.</w:t>
      </w:r>
      <w:r>
        <w:rPr>
          <w:snapToGrid w:val="0"/>
        </w:rPr>
        <w:tab/>
        <w:t>Recovery of cost of destruction of noxious fish</w:t>
      </w:r>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003" w:name="_Toc445112356"/>
      <w:bookmarkStart w:id="1004" w:name="_Toc517497993"/>
      <w:bookmarkStart w:id="1005" w:name="_Toc102875269"/>
      <w:bookmarkStart w:id="1006" w:name="_Toc181006496"/>
      <w:r>
        <w:rPr>
          <w:rStyle w:val="CharSectno"/>
        </w:rPr>
        <w:t>108</w:t>
      </w:r>
      <w:r>
        <w:rPr>
          <w:snapToGrid w:val="0"/>
        </w:rPr>
        <w:t>.</w:t>
      </w:r>
      <w:r>
        <w:rPr>
          <w:snapToGrid w:val="0"/>
        </w:rPr>
        <w:tab/>
        <w:t>No compensation payable for incidental damage</w:t>
      </w:r>
      <w:bookmarkEnd w:id="1003"/>
      <w:bookmarkEnd w:id="1004"/>
      <w:bookmarkEnd w:id="1005"/>
      <w:bookmarkEnd w:id="1006"/>
      <w:r>
        <w:rPr>
          <w:snapToGrid w:val="0"/>
        </w:rPr>
        <w:t xml:space="preserve"> </w:t>
      </w:r>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007" w:name="_Toc72635239"/>
      <w:bookmarkStart w:id="1008" w:name="_Toc89519808"/>
      <w:bookmarkStart w:id="1009" w:name="_Toc89850185"/>
      <w:bookmarkStart w:id="1010" w:name="_Toc92523763"/>
      <w:bookmarkStart w:id="1011" w:name="_Toc94406803"/>
      <w:bookmarkStart w:id="1012" w:name="_Toc94426010"/>
      <w:bookmarkStart w:id="1013" w:name="_Toc97520108"/>
      <w:bookmarkStart w:id="1014" w:name="_Toc97520443"/>
      <w:bookmarkStart w:id="1015" w:name="_Toc97615096"/>
      <w:bookmarkStart w:id="1016" w:name="_Toc98064482"/>
      <w:bookmarkStart w:id="1017" w:name="_Toc101065122"/>
      <w:bookmarkStart w:id="1018" w:name="_Toc102296693"/>
      <w:bookmarkStart w:id="1019" w:name="_Toc102874939"/>
      <w:bookmarkStart w:id="1020" w:name="_Toc102875270"/>
      <w:bookmarkStart w:id="1021" w:name="_Toc139355203"/>
      <w:bookmarkStart w:id="1022" w:name="_Toc139360432"/>
      <w:bookmarkStart w:id="1023" w:name="_Toc139699873"/>
      <w:bookmarkStart w:id="1024" w:name="_Toc139700203"/>
      <w:bookmarkStart w:id="1025" w:name="_Toc156363276"/>
      <w:bookmarkStart w:id="1026" w:name="_Toc157854523"/>
      <w:bookmarkStart w:id="1027" w:name="_Toc159303364"/>
      <w:bookmarkStart w:id="1028" w:name="_Toc181006497"/>
      <w:r>
        <w:rPr>
          <w:rStyle w:val="CharPartNo"/>
        </w:rPr>
        <w:t>Part 10</w:t>
      </w:r>
      <w:r>
        <w:rPr>
          <w:rStyle w:val="CharDivNo"/>
        </w:rPr>
        <w:t> </w:t>
      </w:r>
      <w:r>
        <w:t>—</w:t>
      </w:r>
      <w:r>
        <w:rPr>
          <w:rStyle w:val="CharDivText"/>
        </w:rPr>
        <w:t> </w:t>
      </w:r>
      <w:r>
        <w:rPr>
          <w:rStyle w:val="CharPartText"/>
        </w:rPr>
        <w:t>Designated fishing zones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Pr>
          <w:rStyle w:val="CharPartText"/>
        </w:rPr>
        <w:t xml:space="preserve"> </w:t>
      </w:r>
    </w:p>
    <w:p>
      <w:pPr>
        <w:pStyle w:val="Heading5"/>
        <w:rPr>
          <w:snapToGrid w:val="0"/>
        </w:rPr>
      </w:pPr>
      <w:bookmarkStart w:id="1029" w:name="_Toc445112357"/>
      <w:bookmarkStart w:id="1030" w:name="_Toc517497994"/>
      <w:bookmarkStart w:id="1031" w:name="_Toc102875271"/>
      <w:bookmarkStart w:id="1032" w:name="_Toc181006498"/>
      <w:r>
        <w:rPr>
          <w:rStyle w:val="CharSectno"/>
        </w:rPr>
        <w:t>109</w:t>
      </w:r>
      <w:r>
        <w:rPr>
          <w:snapToGrid w:val="0"/>
        </w:rPr>
        <w:t>.</w:t>
      </w:r>
      <w:r>
        <w:rPr>
          <w:snapToGrid w:val="0"/>
        </w:rPr>
        <w:tab/>
        <w:t>Area may be prescribed to be designated fishing zone</w:t>
      </w:r>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033" w:name="_Toc445112358"/>
      <w:bookmarkStart w:id="1034" w:name="_Toc517497995"/>
      <w:bookmarkStart w:id="1035" w:name="_Toc102875272"/>
      <w:bookmarkStart w:id="1036" w:name="_Toc181006499"/>
      <w:r>
        <w:rPr>
          <w:rStyle w:val="CharSectno"/>
        </w:rPr>
        <w:t>110</w:t>
      </w:r>
      <w:r>
        <w:rPr>
          <w:snapToGrid w:val="0"/>
        </w:rPr>
        <w:t>.</w:t>
      </w:r>
      <w:r>
        <w:rPr>
          <w:snapToGrid w:val="0"/>
        </w:rPr>
        <w:tab/>
        <w:t>Designated fishing zone not to be created in marine nature reserve or marine park</w:t>
      </w:r>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 xml:space="preserve">[Section 110 amended by No. 5 of 1997 s. 54.] </w:t>
      </w:r>
    </w:p>
    <w:p>
      <w:pPr>
        <w:pStyle w:val="Heading5"/>
        <w:rPr>
          <w:snapToGrid w:val="0"/>
        </w:rPr>
      </w:pPr>
      <w:bookmarkStart w:id="1037" w:name="_Toc445112359"/>
      <w:bookmarkStart w:id="1038" w:name="_Toc517497996"/>
      <w:bookmarkStart w:id="1039" w:name="_Toc102875273"/>
      <w:bookmarkStart w:id="1040" w:name="_Toc181006500"/>
      <w:r>
        <w:rPr>
          <w:rStyle w:val="CharSectno"/>
        </w:rPr>
        <w:t>111</w:t>
      </w:r>
      <w:r>
        <w:rPr>
          <w:snapToGrid w:val="0"/>
        </w:rPr>
        <w:t>.</w:t>
      </w:r>
      <w:r>
        <w:rPr>
          <w:snapToGrid w:val="0"/>
        </w:rPr>
        <w:tab/>
        <w:t>Signs to be erected</w:t>
      </w:r>
      <w:bookmarkEnd w:id="1037"/>
      <w:bookmarkEnd w:id="1038"/>
      <w:bookmarkEnd w:id="1039"/>
      <w:bookmarkEnd w:id="1040"/>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041" w:name="_Toc445112360"/>
      <w:bookmarkStart w:id="1042" w:name="_Toc517497997"/>
      <w:bookmarkStart w:id="1043" w:name="_Toc102875274"/>
      <w:bookmarkStart w:id="1044" w:name="_Toc181006501"/>
      <w:r>
        <w:rPr>
          <w:rStyle w:val="CharSectno"/>
        </w:rPr>
        <w:t>112</w:t>
      </w:r>
      <w:r>
        <w:rPr>
          <w:snapToGrid w:val="0"/>
        </w:rPr>
        <w:t>.</w:t>
      </w:r>
      <w:r>
        <w:rPr>
          <w:snapToGrid w:val="0"/>
        </w:rPr>
        <w:tab/>
        <w:t>Directions relating to designated fishing zones</w:t>
      </w:r>
      <w:bookmarkEnd w:id="1041"/>
      <w:bookmarkEnd w:id="1042"/>
      <w:bookmarkEnd w:id="1043"/>
      <w:bookmarkEnd w:id="1044"/>
      <w:r>
        <w:rPr>
          <w:snapToGrid w:val="0"/>
        </w:rPr>
        <w:t xml:space="preserve"> </w:t>
      </w:r>
    </w:p>
    <w:p>
      <w:pPr>
        <w:pStyle w:val="Subsection"/>
        <w:keepNext/>
        <w:rPr>
          <w:snapToGrid w:val="0"/>
        </w:rPr>
      </w:pPr>
      <w:r>
        <w:rPr>
          <w:snapToGrid w:val="0"/>
        </w:rPr>
        <w:tab/>
        <w:t>(1)</w:t>
      </w:r>
      <w:r>
        <w:rPr>
          <w:snapToGrid w:val="0"/>
        </w:rPr>
        <w:tab/>
        <w:t>A fisheries officer may direct a person to —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045" w:name="_Toc445112361"/>
      <w:bookmarkStart w:id="1046" w:name="_Toc517497998"/>
      <w:bookmarkStart w:id="1047" w:name="_Toc102875275"/>
      <w:bookmarkStart w:id="1048" w:name="_Toc181006502"/>
      <w:r>
        <w:rPr>
          <w:rStyle w:val="CharSectno"/>
        </w:rPr>
        <w:t>113</w:t>
      </w:r>
      <w:r>
        <w:rPr>
          <w:snapToGrid w:val="0"/>
        </w:rPr>
        <w:t>.</w:t>
      </w:r>
      <w:r>
        <w:rPr>
          <w:snapToGrid w:val="0"/>
        </w:rPr>
        <w:tab/>
        <w:t>Regulations relating to designated fishing zones</w:t>
      </w:r>
      <w:bookmarkEnd w:id="1045"/>
      <w:bookmarkEnd w:id="1046"/>
      <w:bookmarkEnd w:id="1047"/>
      <w:bookmarkEnd w:id="1048"/>
      <w:r>
        <w:rPr>
          <w:snapToGrid w:val="0"/>
        </w:rPr>
        <w:t xml:space="preserve"> </w:t>
      </w:r>
    </w:p>
    <w:p>
      <w:pPr>
        <w:pStyle w:val="Subsection"/>
        <w:rPr>
          <w:snapToGrid w:val="0"/>
        </w:rPr>
      </w:pPr>
      <w:r>
        <w:rPr>
          <w:snapToGrid w:val="0"/>
        </w:rPr>
        <w:tab/>
      </w:r>
      <w:r>
        <w:rPr>
          <w:snapToGrid w:val="0"/>
        </w:rPr>
        <w:tab/>
        <w:t>The regulations may prohibit or regulate —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049" w:name="_Toc72635245"/>
      <w:bookmarkStart w:id="1050" w:name="_Toc89519814"/>
      <w:bookmarkStart w:id="1051" w:name="_Toc89850191"/>
      <w:bookmarkStart w:id="1052" w:name="_Toc92523769"/>
      <w:bookmarkStart w:id="1053" w:name="_Toc94406809"/>
      <w:bookmarkStart w:id="1054" w:name="_Toc94426016"/>
      <w:bookmarkStart w:id="1055" w:name="_Toc97520114"/>
      <w:bookmarkStart w:id="1056" w:name="_Toc97520449"/>
      <w:bookmarkStart w:id="1057" w:name="_Toc97615102"/>
      <w:bookmarkStart w:id="1058" w:name="_Toc98064488"/>
      <w:bookmarkStart w:id="1059" w:name="_Toc101065128"/>
      <w:bookmarkStart w:id="1060" w:name="_Toc102296699"/>
      <w:bookmarkStart w:id="1061" w:name="_Toc102874945"/>
      <w:bookmarkStart w:id="1062" w:name="_Toc102875276"/>
      <w:bookmarkStart w:id="1063" w:name="_Toc139355209"/>
      <w:bookmarkStart w:id="1064" w:name="_Toc139360438"/>
      <w:bookmarkStart w:id="1065" w:name="_Toc139699879"/>
      <w:bookmarkStart w:id="1066" w:name="_Toc139700209"/>
      <w:bookmarkStart w:id="1067" w:name="_Toc156363282"/>
      <w:bookmarkStart w:id="1068" w:name="_Toc157854529"/>
      <w:bookmarkStart w:id="1069" w:name="_Toc159303370"/>
      <w:bookmarkStart w:id="1070" w:name="_Toc181006503"/>
      <w:r>
        <w:rPr>
          <w:rStyle w:val="CharPartNo"/>
        </w:rPr>
        <w:t>Part 11</w:t>
      </w:r>
      <w:r>
        <w:t> — </w:t>
      </w:r>
      <w:r>
        <w:rPr>
          <w:rStyle w:val="CharPartText"/>
        </w:rPr>
        <w:t>Fish habitat protection areas and Abrolhos Islands reserve</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r>
        <w:rPr>
          <w:rStyle w:val="CharPartText"/>
        </w:rPr>
        <w:t xml:space="preserve"> </w:t>
      </w:r>
    </w:p>
    <w:p>
      <w:pPr>
        <w:pStyle w:val="Heading3"/>
        <w:rPr>
          <w:snapToGrid w:val="0"/>
        </w:rPr>
      </w:pPr>
      <w:bookmarkStart w:id="1071" w:name="_Toc72635246"/>
      <w:bookmarkStart w:id="1072" w:name="_Toc89519815"/>
      <w:bookmarkStart w:id="1073" w:name="_Toc89850192"/>
      <w:bookmarkStart w:id="1074" w:name="_Toc92523770"/>
      <w:bookmarkStart w:id="1075" w:name="_Toc94406810"/>
      <w:bookmarkStart w:id="1076" w:name="_Toc94426017"/>
      <w:bookmarkStart w:id="1077" w:name="_Toc97520115"/>
      <w:bookmarkStart w:id="1078" w:name="_Toc97520450"/>
      <w:bookmarkStart w:id="1079" w:name="_Toc97615103"/>
      <w:bookmarkStart w:id="1080" w:name="_Toc98064489"/>
      <w:bookmarkStart w:id="1081" w:name="_Toc101065129"/>
      <w:bookmarkStart w:id="1082" w:name="_Toc102296700"/>
      <w:bookmarkStart w:id="1083" w:name="_Toc102874946"/>
      <w:bookmarkStart w:id="1084" w:name="_Toc102875277"/>
      <w:bookmarkStart w:id="1085" w:name="_Toc139355210"/>
      <w:bookmarkStart w:id="1086" w:name="_Toc139360439"/>
      <w:bookmarkStart w:id="1087" w:name="_Toc139699880"/>
      <w:bookmarkStart w:id="1088" w:name="_Toc139700210"/>
      <w:bookmarkStart w:id="1089" w:name="_Toc156363283"/>
      <w:bookmarkStart w:id="1090" w:name="_Toc157854530"/>
      <w:bookmarkStart w:id="1091" w:name="_Toc159303371"/>
      <w:bookmarkStart w:id="1092" w:name="_Toc181006504"/>
      <w:r>
        <w:rPr>
          <w:rStyle w:val="CharDivNo"/>
        </w:rPr>
        <w:t>Division 1</w:t>
      </w:r>
      <w:r>
        <w:rPr>
          <w:snapToGrid w:val="0"/>
        </w:rPr>
        <w:t> — </w:t>
      </w:r>
      <w:r>
        <w:rPr>
          <w:rStyle w:val="CharDivText"/>
        </w:rPr>
        <w:t>Fish habitat protection areas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r>
        <w:rPr>
          <w:rStyle w:val="CharDivText"/>
        </w:rPr>
        <w:t xml:space="preserve"> </w:t>
      </w:r>
    </w:p>
    <w:p>
      <w:pPr>
        <w:pStyle w:val="Heading5"/>
        <w:rPr>
          <w:snapToGrid w:val="0"/>
        </w:rPr>
      </w:pPr>
      <w:bookmarkStart w:id="1093" w:name="_Toc445112362"/>
      <w:bookmarkStart w:id="1094" w:name="_Toc517497999"/>
      <w:bookmarkStart w:id="1095" w:name="_Toc102875278"/>
      <w:bookmarkStart w:id="1096" w:name="_Toc181006505"/>
      <w:r>
        <w:rPr>
          <w:rStyle w:val="CharSectno"/>
        </w:rPr>
        <w:t>114</w:t>
      </w:r>
      <w:r>
        <w:rPr>
          <w:snapToGrid w:val="0"/>
        </w:rPr>
        <w:t>.</w:t>
      </w:r>
      <w:r>
        <w:rPr>
          <w:snapToGrid w:val="0"/>
        </w:rPr>
        <w:tab/>
        <w:t>Application of Division to other Acts</w:t>
      </w:r>
      <w:bookmarkEnd w:id="1093"/>
      <w:bookmarkEnd w:id="1094"/>
      <w:bookmarkEnd w:id="1095"/>
      <w:bookmarkEnd w:id="1096"/>
      <w:r>
        <w:rPr>
          <w:snapToGrid w:val="0"/>
        </w:rPr>
        <w:t xml:space="preserve"> </w:t>
      </w:r>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Heading5"/>
        <w:rPr>
          <w:snapToGrid w:val="0"/>
        </w:rPr>
      </w:pPr>
      <w:bookmarkStart w:id="1097" w:name="_Toc445112363"/>
      <w:bookmarkStart w:id="1098" w:name="_Toc517498000"/>
      <w:bookmarkStart w:id="1099" w:name="_Toc102875279"/>
      <w:bookmarkStart w:id="1100" w:name="_Toc181006506"/>
      <w:r>
        <w:rPr>
          <w:rStyle w:val="CharSectno"/>
        </w:rPr>
        <w:t>115</w:t>
      </w:r>
      <w:r>
        <w:rPr>
          <w:snapToGrid w:val="0"/>
        </w:rPr>
        <w:t>.</w:t>
      </w:r>
      <w:r>
        <w:rPr>
          <w:snapToGrid w:val="0"/>
        </w:rPr>
        <w:tab/>
        <w:t>Area may be set aside as fish habitat protection area</w:t>
      </w:r>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101" w:name="_Toc445112364"/>
      <w:bookmarkStart w:id="1102" w:name="_Toc517498001"/>
      <w:bookmarkStart w:id="1103" w:name="_Toc102875280"/>
      <w:bookmarkStart w:id="1104" w:name="_Toc181006507"/>
      <w:r>
        <w:rPr>
          <w:rStyle w:val="CharSectno"/>
        </w:rPr>
        <w:t>116</w:t>
      </w:r>
      <w:r>
        <w:rPr>
          <w:snapToGrid w:val="0"/>
        </w:rPr>
        <w:t>.</w:t>
      </w:r>
      <w:r>
        <w:rPr>
          <w:snapToGrid w:val="0"/>
        </w:rPr>
        <w:tab/>
        <w:t>Fish habitat protection area not to be created in marine nature reserve or marine park</w:t>
      </w:r>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 xml:space="preserve">[Section 116 amended by No. 5 of 1997 s. 55.] </w:t>
      </w:r>
    </w:p>
    <w:p>
      <w:pPr>
        <w:pStyle w:val="Heading5"/>
        <w:rPr>
          <w:snapToGrid w:val="0"/>
        </w:rPr>
      </w:pPr>
      <w:bookmarkStart w:id="1105" w:name="_Toc445112365"/>
      <w:bookmarkStart w:id="1106" w:name="_Toc517498002"/>
      <w:bookmarkStart w:id="1107" w:name="_Toc102875281"/>
      <w:bookmarkStart w:id="1108" w:name="_Toc181006508"/>
      <w:r>
        <w:rPr>
          <w:rStyle w:val="CharSectno"/>
        </w:rPr>
        <w:t>117</w:t>
      </w:r>
      <w:r>
        <w:rPr>
          <w:snapToGrid w:val="0"/>
        </w:rPr>
        <w:t>.</w:t>
      </w:r>
      <w:r>
        <w:rPr>
          <w:snapToGrid w:val="0"/>
        </w:rPr>
        <w:tab/>
        <w:t>Minister to determine draft plan for fish habitat protection area</w:t>
      </w:r>
      <w:bookmarkEnd w:id="1105"/>
      <w:bookmarkEnd w:id="1106"/>
      <w:bookmarkEnd w:id="1107"/>
      <w:bookmarkEnd w:id="1108"/>
      <w:r>
        <w:rPr>
          <w:snapToGrid w:val="0"/>
        </w:rPr>
        <w:t xml:space="preserve"> </w:t>
      </w:r>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109" w:name="_Toc445112366"/>
      <w:bookmarkStart w:id="1110" w:name="_Toc517498003"/>
      <w:bookmarkStart w:id="1111" w:name="_Toc102875282"/>
      <w:bookmarkStart w:id="1112" w:name="_Toc181006509"/>
      <w:r>
        <w:rPr>
          <w:rStyle w:val="CharSectno"/>
        </w:rPr>
        <w:t>118</w:t>
      </w:r>
      <w:r>
        <w:rPr>
          <w:snapToGrid w:val="0"/>
        </w:rPr>
        <w:t>.</w:t>
      </w:r>
      <w:r>
        <w:rPr>
          <w:snapToGrid w:val="0"/>
        </w:rPr>
        <w:tab/>
        <w:t>Notice of proposal to establish fish habitat protection area</w:t>
      </w:r>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113" w:name="_Toc445112367"/>
      <w:bookmarkStart w:id="1114" w:name="_Toc517498004"/>
      <w:bookmarkStart w:id="1115" w:name="_Toc102875283"/>
      <w:bookmarkStart w:id="1116" w:name="_Toc181006510"/>
      <w:r>
        <w:rPr>
          <w:rStyle w:val="CharSectno"/>
        </w:rPr>
        <w:t>119</w:t>
      </w:r>
      <w:r>
        <w:rPr>
          <w:snapToGrid w:val="0"/>
        </w:rPr>
        <w:t>.</w:t>
      </w:r>
      <w:r>
        <w:rPr>
          <w:snapToGrid w:val="0"/>
        </w:rPr>
        <w:tab/>
        <w:t>Vesting of management of fish habitat protection areas</w:t>
      </w:r>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117" w:name="_Toc445112368"/>
      <w:bookmarkStart w:id="1118" w:name="_Toc517498005"/>
      <w:bookmarkStart w:id="1119" w:name="_Toc102875284"/>
      <w:bookmarkStart w:id="1120" w:name="_Toc181006511"/>
      <w:r>
        <w:rPr>
          <w:rStyle w:val="CharSectno"/>
        </w:rPr>
        <w:t>120</w:t>
      </w:r>
      <w:r>
        <w:rPr>
          <w:snapToGrid w:val="0"/>
        </w:rPr>
        <w:t>.</w:t>
      </w:r>
      <w:r>
        <w:rPr>
          <w:snapToGrid w:val="0"/>
        </w:rPr>
        <w:tab/>
        <w:t>Regulations relating to fish habitat protection areas</w:t>
      </w:r>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rPr>
          <w:snapToGrid w:val="0"/>
        </w:rPr>
      </w:pPr>
      <w:bookmarkStart w:id="1121" w:name="_Toc72635254"/>
      <w:bookmarkStart w:id="1122" w:name="_Toc89519823"/>
      <w:bookmarkStart w:id="1123" w:name="_Toc89850200"/>
      <w:bookmarkStart w:id="1124" w:name="_Toc92523778"/>
      <w:bookmarkStart w:id="1125" w:name="_Toc94406818"/>
      <w:bookmarkStart w:id="1126" w:name="_Toc94426025"/>
      <w:bookmarkStart w:id="1127" w:name="_Toc97520123"/>
      <w:bookmarkStart w:id="1128" w:name="_Toc97520458"/>
      <w:bookmarkStart w:id="1129" w:name="_Toc97615111"/>
      <w:bookmarkStart w:id="1130" w:name="_Toc98064497"/>
      <w:bookmarkStart w:id="1131" w:name="_Toc101065137"/>
      <w:bookmarkStart w:id="1132" w:name="_Toc102296708"/>
      <w:bookmarkStart w:id="1133" w:name="_Toc102874954"/>
      <w:bookmarkStart w:id="1134" w:name="_Toc102875285"/>
      <w:bookmarkStart w:id="1135" w:name="_Toc139355218"/>
      <w:bookmarkStart w:id="1136" w:name="_Toc139360447"/>
      <w:bookmarkStart w:id="1137" w:name="_Toc139699888"/>
      <w:bookmarkStart w:id="1138" w:name="_Toc139700218"/>
      <w:bookmarkStart w:id="1139" w:name="_Toc156363291"/>
      <w:bookmarkStart w:id="1140" w:name="_Toc157854538"/>
      <w:bookmarkStart w:id="1141" w:name="_Toc159303379"/>
      <w:bookmarkStart w:id="1142" w:name="_Toc181006512"/>
      <w:r>
        <w:rPr>
          <w:rStyle w:val="CharDivNo"/>
        </w:rPr>
        <w:t>Division 2</w:t>
      </w:r>
      <w:r>
        <w:rPr>
          <w:snapToGrid w:val="0"/>
        </w:rPr>
        <w:t> — </w:t>
      </w:r>
      <w:r>
        <w:rPr>
          <w:rStyle w:val="CharDivText"/>
        </w:rPr>
        <w:t>Abrolhos Islands reserve</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r>
        <w:rPr>
          <w:rStyle w:val="CharDivText"/>
        </w:rPr>
        <w:t xml:space="preserve"> </w:t>
      </w:r>
    </w:p>
    <w:p>
      <w:pPr>
        <w:pStyle w:val="Heading5"/>
        <w:rPr>
          <w:snapToGrid w:val="0"/>
        </w:rPr>
      </w:pPr>
      <w:bookmarkStart w:id="1143" w:name="_Toc445112369"/>
      <w:bookmarkStart w:id="1144" w:name="_Toc517498006"/>
      <w:bookmarkStart w:id="1145" w:name="_Toc102875286"/>
      <w:bookmarkStart w:id="1146" w:name="_Toc181006513"/>
      <w:r>
        <w:rPr>
          <w:rStyle w:val="CharSectno"/>
        </w:rPr>
        <w:t>121</w:t>
      </w:r>
      <w:r>
        <w:rPr>
          <w:snapToGrid w:val="0"/>
        </w:rPr>
        <w:t>.</w:t>
      </w:r>
      <w:r>
        <w:rPr>
          <w:snapToGrid w:val="0"/>
        </w:rPr>
        <w:tab/>
        <w:t>Regulations relating to Abrolhos Islands reserve</w:t>
      </w:r>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147" w:name="_Toc445112370"/>
      <w:bookmarkStart w:id="1148" w:name="_Toc517498007"/>
      <w:bookmarkStart w:id="1149" w:name="_Toc102875287"/>
      <w:bookmarkStart w:id="1150" w:name="_Toc181006514"/>
      <w:r>
        <w:rPr>
          <w:rStyle w:val="CharSectno"/>
        </w:rPr>
        <w:t>122</w:t>
      </w:r>
      <w:r>
        <w:rPr>
          <w:snapToGrid w:val="0"/>
        </w:rPr>
        <w:t>.</w:t>
      </w:r>
      <w:r>
        <w:rPr>
          <w:snapToGrid w:val="0"/>
        </w:rPr>
        <w:tab/>
        <w:t>Vesting of management of reserve</w:t>
      </w:r>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151" w:name="_Toc445112371"/>
      <w:bookmarkStart w:id="1152" w:name="_Toc517498008"/>
      <w:bookmarkStart w:id="1153" w:name="_Toc102875288"/>
      <w:bookmarkStart w:id="1154" w:name="_Toc181006515"/>
      <w:r>
        <w:rPr>
          <w:rStyle w:val="CharSectno"/>
        </w:rPr>
        <w:t>123</w:t>
      </w:r>
      <w:r>
        <w:rPr>
          <w:snapToGrid w:val="0"/>
        </w:rPr>
        <w:t>.</w:t>
      </w:r>
      <w:r>
        <w:rPr>
          <w:snapToGrid w:val="0"/>
        </w:rPr>
        <w:tab/>
        <w:t xml:space="preserve">Application of certain sections of the </w:t>
      </w:r>
      <w:r>
        <w:rPr>
          <w:i/>
          <w:snapToGrid w:val="0"/>
        </w:rPr>
        <w:t>Parks and Reserves Act 1895</w:t>
      </w:r>
      <w:bookmarkEnd w:id="1151"/>
      <w:bookmarkEnd w:id="1152"/>
      <w:bookmarkEnd w:id="1153"/>
      <w:bookmarkEnd w:id="1154"/>
      <w:r>
        <w:rPr>
          <w:snapToGrid w:val="0"/>
        </w:rPr>
        <w:t xml:space="preserve"> </w:t>
      </w:r>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1155" w:name="_Toc72635258"/>
      <w:bookmarkStart w:id="1156" w:name="_Toc89519827"/>
      <w:bookmarkStart w:id="1157" w:name="_Toc89850204"/>
      <w:bookmarkStart w:id="1158" w:name="_Toc92523782"/>
      <w:bookmarkStart w:id="1159" w:name="_Toc94406822"/>
      <w:bookmarkStart w:id="1160" w:name="_Toc94426029"/>
      <w:bookmarkStart w:id="1161" w:name="_Toc97520127"/>
      <w:bookmarkStart w:id="1162" w:name="_Toc97520462"/>
      <w:bookmarkStart w:id="1163" w:name="_Toc97615115"/>
      <w:bookmarkStart w:id="1164" w:name="_Toc98064501"/>
      <w:bookmarkStart w:id="1165" w:name="_Toc101065141"/>
      <w:bookmarkStart w:id="1166" w:name="_Toc102296712"/>
      <w:bookmarkStart w:id="1167" w:name="_Toc102874958"/>
      <w:bookmarkStart w:id="1168" w:name="_Toc102875289"/>
      <w:bookmarkStart w:id="1169" w:name="_Toc139355222"/>
      <w:bookmarkStart w:id="1170" w:name="_Toc139360451"/>
      <w:bookmarkStart w:id="1171" w:name="_Toc139699892"/>
      <w:bookmarkStart w:id="1172" w:name="_Toc139700222"/>
      <w:bookmarkStart w:id="1173" w:name="_Toc156363295"/>
      <w:bookmarkStart w:id="1174" w:name="_Toc157854542"/>
      <w:bookmarkStart w:id="1175" w:name="_Toc159303383"/>
      <w:bookmarkStart w:id="1176" w:name="_Toc181006516"/>
      <w:r>
        <w:rPr>
          <w:rStyle w:val="CharPartNo"/>
        </w:rPr>
        <w:t>Part 12</w:t>
      </w:r>
      <w:r>
        <w:rPr>
          <w:rStyle w:val="CharDivNo"/>
        </w:rPr>
        <w:t> </w:t>
      </w:r>
      <w:r>
        <w:t>—</w:t>
      </w:r>
      <w:r>
        <w:rPr>
          <w:rStyle w:val="CharDivText"/>
        </w:rPr>
        <w:t> </w:t>
      </w:r>
      <w:r>
        <w:rPr>
          <w:rStyle w:val="CharPartText"/>
        </w:rPr>
        <w:t>Register</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r>
        <w:rPr>
          <w:rStyle w:val="CharPartText"/>
        </w:rPr>
        <w:t xml:space="preserve"> </w:t>
      </w:r>
    </w:p>
    <w:p>
      <w:pPr>
        <w:pStyle w:val="Heading5"/>
        <w:rPr>
          <w:snapToGrid w:val="0"/>
        </w:rPr>
      </w:pPr>
      <w:bookmarkStart w:id="1177" w:name="_Toc445112372"/>
      <w:bookmarkStart w:id="1178" w:name="_Toc517498009"/>
      <w:bookmarkStart w:id="1179" w:name="_Toc102875290"/>
      <w:bookmarkStart w:id="1180" w:name="_Toc181006517"/>
      <w:r>
        <w:rPr>
          <w:rStyle w:val="CharSectno"/>
        </w:rPr>
        <w:t>124</w:t>
      </w:r>
      <w:r>
        <w:rPr>
          <w:snapToGrid w:val="0"/>
        </w:rPr>
        <w:t>.</w:t>
      </w:r>
      <w:r>
        <w:rPr>
          <w:snapToGrid w:val="0"/>
        </w:rPr>
        <w:tab/>
        <w:t>Registrar</w:t>
      </w:r>
      <w:bookmarkEnd w:id="1177"/>
      <w:bookmarkEnd w:id="1178"/>
      <w:bookmarkEnd w:id="1179"/>
      <w:bookmarkEnd w:id="1180"/>
      <w:r>
        <w:rPr>
          <w:snapToGrid w:val="0"/>
        </w:rPr>
        <w:t xml:space="preserve"> </w:t>
      </w:r>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181" w:name="_Toc445112373"/>
      <w:bookmarkStart w:id="1182" w:name="_Toc517498010"/>
      <w:bookmarkStart w:id="1183" w:name="_Toc102875291"/>
      <w:bookmarkStart w:id="1184" w:name="_Toc181006518"/>
      <w:r>
        <w:rPr>
          <w:rStyle w:val="CharSectno"/>
        </w:rPr>
        <w:t>125</w:t>
      </w:r>
      <w:r>
        <w:rPr>
          <w:snapToGrid w:val="0"/>
        </w:rPr>
        <w:t>.</w:t>
      </w:r>
      <w:r>
        <w:rPr>
          <w:snapToGrid w:val="0"/>
        </w:rPr>
        <w:tab/>
        <w:t>Register</w:t>
      </w:r>
      <w:bookmarkEnd w:id="1181"/>
      <w:bookmarkEnd w:id="1182"/>
      <w:bookmarkEnd w:id="1183"/>
      <w:bookmarkEnd w:id="1184"/>
      <w:r>
        <w:rPr>
          <w:snapToGrid w:val="0"/>
        </w:rPr>
        <w:t xml:space="preserve"> </w:t>
      </w:r>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1185" w:name="_Toc445112374"/>
      <w:bookmarkStart w:id="1186" w:name="_Toc517498011"/>
      <w:bookmarkStart w:id="1187" w:name="_Toc102875292"/>
      <w:bookmarkStart w:id="1188" w:name="_Toc181006519"/>
      <w:r>
        <w:rPr>
          <w:rStyle w:val="CharSectno"/>
        </w:rPr>
        <w:t>126</w:t>
      </w:r>
      <w:r>
        <w:rPr>
          <w:snapToGrid w:val="0"/>
        </w:rPr>
        <w:t>.</w:t>
      </w:r>
      <w:r>
        <w:rPr>
          <w:snapToGrid w:val="0"/>
        </w:rPr>
        <w:tab/>
        <w:t>Information to be included in register</w:t>
      </w:r>
      <w:bookmarkEnd w:id="1185"/>
      <w:bookmarkEnd w:id="1186"/>
      <w:bookmarkEnd w:id="1187"/>
      <w:bookmarkEnd w:id="1188"/>
      <w:r>
        <w:rPr>
          <w:snapToGrid w:val="0"/>
        </w:rPr>
        <w:t xml:space="preserve"> </w:t>
      </w:r>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details relating to any security interest in the authorisation</w:t>
      </w:r>
      <w:r>
        <w:t>,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w:t>
      </w:r>
    </w:p>
    <w:p>
      <w:pPr>
        <w:pStyle w:val="Heading5"/>
        <w:rPr>
          <w:snapToGrid w:val="0"/>
        </w:rPr>
      </w:pPr>
      <w:bookmarkStart w:id="1189" w:name="_Toc445112375"/>
      <w:bookmarkStart w:id="1190" w:name="_Toc517498012"/>
      <w:bookmarkStart w:id="1191" w:name="_Toc102875293"/>
      <w:bookmarkStart w:id="1192" w:name="_Toc181006520"/>
      <w:r>
        <w:rPr>
          <w:rStyle w:val="CharSectno"/>
        </w:rPr>
        <w:t>127</w:t>
      </w:r>
      <w:r>
        <w:rPr>
          <w:snapToGrid w:val="0"/>
        </w:rPr>
        <w:t>.</w:t>
      </w:r>
      <w:r>
        <w:rPr>
          <w:snapToGrid w:val="0"/>
        </w:rPr>
        <w:tab/>
        <w:t>Application for notation of security interest</w:t>
      </w:r>
      <w:bookmarkEnd w:id="1189"/>
      <w:bookmarkEnd w:id="1190"/>
      <w:bookmarkEnd w:id="1191"/>
      <w:bookmarkEnd w:id="1192"/>
      <w:r>
        <w:rPr>
          <w:snapToGrid w:val="0"/>
        </w:rPr>
        <w:t xml:space="preserve"> </w:t>
      </w:r>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193" w:name="_Toc445112376"/>
      <w:bookmarkStart w:id="1194" w:name="_Toc517498013"/>
      <w:bookmarkStart w:id="1195" w:name="_Toc102875294"/>
      <w:bookmarkStart w:id="1196" w:name="_Toc181006521"/>
      <w:r>
        <w:rPr>
          <w:rStyle w:val="CharSectno"/>
        </w:rPr>
        <w:t>128</w:t>
      </w:r>
      <w:r>
        <w:rPr>
          <w:snapToGrid w:val="0"/>
        </w:rPr>
        <w:t>.</w:t>
      </w:r>
      <w:r>
        <w:rPr>
          <w:snapToGrid w:val="0"/>
        </w:rPr>
        <w:tab/>
        <w:t>Notation of security interest</w:t>
      </w:r>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197" w:name="_Toc445112377"/>
      <w:bookmarkStart w:id="1198" w:name="_Toc517498014"/>
      <w:bookmarkStart w:id="1199" w:name="_Toc102875295"/>
      <w:bookmarkStart w:id="1200" w:name="_Toc181006522"/>
      <w:r>
        <w:rPr>
          <w:rStyle w:val="CharSectno"/>
        </w:rPr>
        <w:t>129</w:t>
      </w:r>
      <w:r>
        <w:rPr>
          <w:snapToGrid w:val="0"/>
        </w:rPr>
        <w:t>.</w:t>
      </w:r>
      <w:r>
        <w:rPr>
          <w:snapToGrid w:val="0"/>
        </w:rPr>
        <w:tab/>
        <w:t>Registrar not to be concerned with certain matters</w:t>
      </w:r>
      <w:bookmarkEnd w:id="1197"/>
      <w:bookmarkEnd w:id="1198"/>
      <w:bookmarkEnd w:id="1199"/>
      <w:bookmarkEnd w:id="1200"/>
      <w:r>
        <w:rPr>
          <w:snapToGrid w:val="0"/>
        </w:rPr>
        <w:t xml:space="preserve"> </w:t>
      </w:r>
    </w:p>
    <w:p>
      <w:pPr>
        <w:pStyle w:val="Subsection"/>
        <w:keepNext/>
        <w:keepLines/>
        <w:rPr>
          <w:snapToGrid w:val="0"/>
        </w:rPr>
      </w:pPr>
      <w:r>
        <w:rPr>
          <w:snapToGrid w:val="0"/>
        </w:rPr>
        <w:tab/>
        <w:t>(1)</w:t>
      </w:r>
      <w:r>
        <w:rPr>
          <w:snapToGrid w:val="0"/>
        </w:rPr>
        <w:tab/>
        <w:t>The Registrar is not to be concerned with —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bookmarkStart w:id="1201" w:name="_Toc445112378"/>
      <w:bookmarkStart w:id="1202" w:name="_Toc517498015"/>
      <w:r>
        <w:tab/>
        <w:t>[Section 129 amended by No. 2 of 2002 s. 14.]</w:t>
      </w:r>
    </w:p>
    <w:p>
      <w:pPr>
        <w:pStyle w:val="Heading5"/>
        <w:rPr>
          <w:snapToGrid w:val="0"/>
        </w:rPr>
      </w:pPr>
      <w:bookmarkStart w:id="1203" w:name="_Toc102875296"/>
      <w:bookmarkStart w:id="1204" w:name="_Toc181006523"/>
      <w:r>
        <w:rPr>
          <w:rStyle w:val="CharSectno"/>
        </w:rPr>
        <w:t>130</w:t>
      </w:r>
      <w:r>
        <w:rPr>
          <w:snapToGrid w:val="0"/>
        </w:rPr>
        <w:t>.</w:t>
      </w:r>
      <w:r>
        <w:rPr>
          <w:snapToGrid w:val="0"/>
        </w:rPr>
        <w:tab/>
        <w:t>Effect of notation — security holder to be notified of certain events affecting security interest</w:t>
      </w:r>
      <w:bookmarkEnd w:id="1201"/>
      <w:bookmarkEnd w:id="1202"/>
      <w:bookmarkEnd w:id="1203"/>
      <w:bookmarkEnd w:id="1204"/>
      <w:r>
        <w:rPr>
          <w:snapToGrid w:val="0"/>
        </w:rPr>
        <w:t xml:space="preserve"> </w:t>
      </w:r>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1205" w:name="_Toc445112379"/>
      <w:bookmarkStart w:id="1206" w:name="_Toc517498016"/>
      <w:bookmarkStart w:id="1207" w:name="_Toc102875297"/>
      <w:bookmarkStart w:id="1208" w:name="_Toc181006524"/>
      <w:r>
        <w:rPr>
          <w:rStyle w:val="CharSectno"/>
        </w:rPr>
        <w:t>131</w:t>
      </w:r>
      <w:r>
        <w:rPr>
          <w:snapToGrid w:val="0"/>
        </w:rPr>
        <w:t>.</w:t>
      </w:r>
      <w:r>
        <w:rPr>
          <w:snapToGrid w:val="0"/>
        </w:rPr>
        <w:tab/>
        <w:t>Removal or variation of notation</w:t>
      </w:r>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bookmarkStart w:id="1209" w:name="_Toc445112380"/>
      <w:bookmarkStart w:id="1210" w:name="_Toc517498017"/>
      <w:r>
        <w:tab/>
        <w:t>[Section 131 amended by No. 2 of 2002 s. 16.]</w:t>
      </w:r>
    </w:p>
    <w:p>
      <w:pPr>
        <w:pStyle w:val="Heading5"/>
        <w:rPr>
          <w:snapToGrid w:val="0"/>
        </w:rPr>
      </w:pPr>
      <w:bookmarkStart w:id="1211" w:name="_Toc102875298"/>
      <w:bookmarkStart w:id="1212" w:name="_Toc181006525"/>
      <w:r>
        <w:rPr>
          <w:rStyle w:val="CharSectno"/>
        </w:rPr>
        <w:t>132</w:t>
      </w:r>
      <w:r>
        <w:rPr>
          <w:snapToGrid w:val="0"/>
        </w:rPr>
        <w:t>.</w:t>
      </w:r>
      <w:r>
        <w:rPr>
          <w:snapToGrid w:val="0"/>
        </w:rPr>
        <w:tab/>
        <w:t>Register may be amended</w:t>
      </w:r>
      <w:bookmarkEnd w:id="1209"/>
      <w:bookmarkEnd w:id="1210"/>
      <w:bookmarkEnd w:id="1211"/>
      <w:bookmarkEnd w:id="1212"/>
      <w:r>
        <w:rPr>
          <w:snapToGrid w:val="0"/>
        </w:rPr>
        <w:t xml:space="preserve"> </w:t>
      </w:r>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213" w:name="_Toc445112381"/>
      <w:bookmarkStart w:id="1214" w:name="_Toc517498018"/>
      <w:bookmarkStart w:id="1215" w:name="_Toc102875299"/>
      <w:bookmarkStart w:id="1216" w:name="_Toc181006526"/>
      <w:r>
        <w:rPr>
          <w:rStyle w:val="CharSectno"/>
        </w:rPr>
        <w:t>133</w:t>
      </w:r>
      <w:r>
        <w:rPr>
          <w:snapToGrid w:val="0"/>
        </w:rPr>
        <w:t>.</w:t>
      </w:r>
      <w:r>
        <w:rPr>
          <w:snapToGrid w:val="0"/>
        </w:rPr>
        <w:tab/>
        <w:t>No compensation payable</w:t>
      </w:r>
      <w:bookmarkEnd w:id="1213"/>
      <w:bookmarkEnd w:id="1214"/>
      <w:bookmarkEnd w:id="1215"/>
      <w:bookmarkEnd w:id="1216"/>
      <w:r>
        <w:rPr>
          <w:snapToGrid w:val="0"/>
        </w:rPr>
        <w:t xml:space="preserve"> </w:t>
      </w:r>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217" w:name="_Toc445112382"/>
      <w:bookmarkStart w:id="1218" w:name="_Toc517498019"/>
      <w:bookmarkStart w:id="1219" w:name="_Toc102875300"/>
      <w:bookmarkStart w:id="1220" w:name="_Toc181006527"/>
      <w:r>
        <w:rPr>
          <w:rStyle w:val="CharSectno"/>
        </w:rPr>
        <w:t>134</w:t>
      </w:r>
      <w:r>
        <w:rPr>
          <w:snapToGrid w:val="0"/>
        </w:rPr>
        <w:t>.</w:t>
      </w:r>
      <w:r>
        <w:rPr>
          <w:snapToGrid w:val="0"/>
        </w:rPr>
        <w:tab/>
        <w:t>Regulations relating to register</w:t>
      </w:r>
      <w:bookmarkEnd w:id="1217"/>
      <w:bookmarkEnd w:id="1218"/>
      <w:bookmarkEnd w:id="1219"/>
      <w:bookmarkEnd w:id="1220"/>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221" w:name="_Toc72635270"/>
      <w:bookmarkStart w:id="1222" w:name="_Toc89519839"/>
      <w:bookmarkStart w:id="1223" w:name="_Toc89850216"/>
      <w:bookmarkStart w:id="1224" w:name="_Toc92523794"/>
      <w:bookmarkStart w:id="1225" w:name="_Toc94406834"/>
      <w:bookmarkStart w:id="1226" w:name="_Toc94426041"/>
      <w:bookmarkStart w:id="1227" w:name="_Toc97520139"/>
      <w:bookmarkStart w:id="1228" w:name="_Toc97520474"/>
      <w:bookmarkStart w:id="1229" w:name="_Toc97615127"/>
      <w:bookmarkStart w:id="1230" w:name="_Toc98064513"/>
      <w:bookmarkStart w:id="1231" w:name="_Toc101065153"/>
      <w:bookmarkStart w:id="1232" w:name="_Toc102296724"/>
      <w:bookmarkStart w:id="1233" w:name="_Toc102874970"/>
      <w:bookmarkStart w:id="1234" w:name="_Toc102875301"/>
      <w:bookmarkStart w:id="1235" w:name="_Toc139355234"/>
      <w:bookmarkStart w:id="1236" w:name="_Toc139360463"/>
      <w:bookmarkStart w:id="1237" w:name="_Toc139699904"/>
      <w:bookmarkStart w:id="1238" w:name="_Toc139700234"/>
      <w:bookmarkStart w:id="1239" w:name="_Toc156363307"/>
      <w:bookmarkStart w:id="1240" w:name="_Toc157854554"/>
      <w:bookmarkStart w:id="1241" w:name="_Toc159303395"/>
      <w:bookmarkStart w:id="1242" w:name="_Toc181006528"/>
      <w:r>
        <w:rPr>
          <w:rStyle w:val="CharPartNo"/>
        </w:rPr>
        <w:t>Part 13</w:t>
      </w:r>
      <w:r>
        <w:rPr>
          <w:rStyle w:val="CharDivNo"/>
        </w:rPr>
        <w:t> </w:t>
      </w:r>
      <w:r>
        <w:t>—</w:t>
      </w:r>
      <w:r>
        <w:rPr>
          <w:rStyle w:val="CharDivText"/>
        </w:rPr>
        <w:t> </w:t>
      </w:r>
      <w:r>
        <w:rPr>
          <w:rStyle w:val="CharPartText"/>
        </w:rPr>
        <w:t>General provisions relating to authorisations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r>
        <w:rPr>
          <w:rStyle w:val="CharPartText"/>
        </w:rPr>
        <w:t xml:space="preserve"> </w:t>
      </w:r>
    </w:p>
    <w:p>
      <w:pPr>
        <w:pStyle w:val="Heading5"/>
        <w:rPr>
          <w:snapToGrid w:val="0"/>
        </w:rPr>
      </w:pPr>
      <w:bookmarkStart w:id="1243" w:name="_Toc445112383"/>
      <w:bookmarkStart w:id="1244" w:name="_Toc517498020"/>
      <w:bookmarkStart w:id="1245" w:name="_Toc102875302"/>
      <w:bookmarkStart w:id="1246" w:name="_Toc181006529"/>
      <w:r>
        <w:rPr>
          <w:rStyle w:val="CharSectno"/>
        </w:rPr>
        <w:t>135</w:t>
      </w:r>
      <w:r>
        <w:rPr>
          <w:snapToGrid w:val="0"/>
        </w:rPr>
        <w:t>.</w:t>
      </w:r>
      <w:r>
        <w:rPr>
          <w:snapToGrid w:val="0"/>
        </w:rPr>
        <w:tab/>
        <w:t>Applications</w:t>
      </w:r>
      <w:bookmarkEnd w:id="1243"/>
      <w:bookmarkEnd w:id="1244"/>
      <w:bookmarkEnd w:id="1245"/>
      <w:bookmarkEnd w:id="1246"/>
      <w:r>
        <w:rPr>
          <w:snapToGrid w:val="0"/>
        </w:rPr>
        <w:t xml:space="preserve"> </w:t>
      </w:r>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b/>
          <w:snapToGrid w:val="0"/>
        </w:rPr>
        <w:t>“</w:t>
      </w:r>
      <w:r>
        <w:rPr>
          <w:rStyle w:val="CharDefText"/>
        </w:rPr>
        <w:t>application</w:t>
      </w:r>
      <w:r>
        <w:rPr>
          <w:b/>
          <w:snapToGrid w:val="0"/>
        </w:rPr>
        <w:t>”</w:t>
      </w:r>
      <w:r>
        <w:rPr>
          <w:snapToGrid w:val="0"/>
        </w:rPr>
        <w:t>) must be —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1247" w:name="_Toc445112384"/>
      <w:bookmarkStart w:id="1248" w:name="_Toc517498021"/>
      <w:bookmarkStart w:id="1249" w:name="_Toc102875303"/>
      <w:bookmarkStart w:id="1250" w:name="_Toc181006530"/>
      <w:r>
        <w:rPr>
          <w:rStyle w:val="CharSectno"/>
        </w:rPr>
        <w:t>136</w:t>
      </w:r>
      <w:r>
        <w:rPr>
          <w:snapToGrid w:val="0"/>
        </w:rPr>
        <w:t>.</w:t>
      </w:r>
      <w:r>
        <w:rPr>
          <w:snapToGrid w:val="0"/>
        </w:rPr>
        <w:tab/>
        <w:t>Grant of authorisations not as of right</w:t>
      </w:r>
      <w:bookmarkEnd w:id="1247"/>
      <w:bookmarkEnd w:id="1248"/>
      <w:bookmarkEnd w:id="1249"/>
      <w:bookmarkEnd w:id="1250"/>
      <w:r>
        <w:rPr>
          <w:snapToGrid w:val="0"/>
        </w:rPr>
        <w:t xml:space="preserve"> </w:t>
      </w:r>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251" w:name="_Toc445112385"/>
      <w:bookmarkStart w:id="1252" w:name="_Toc517498022"/>
      <w:bookmarkStart w:id="1253" w:name="_Toc102875304"/>
      <w:bookmarkStart w:id="1254" w:name="_Toc181006531"/>
      <w:r>
        <w:rPr>
          <w:rStyle w:val="CharSectno"/>
        </w:rPr>
        <w:t>136A</w:t>
      </w:r>
      <w:r>
        <w:rPr>
          <w:snapToGrid w:val="0"/>
        </w:rPr>
        <w:t xml:space="preserve">. </w:t>
      </w:r>
      <w:r>
        <w:rPr>
          <w:snapToGrid w:val="0"/>
        </w:rPr>
        <w:tab/>
        <w:t>Grant or renewal of authorisations over areas in marine reserves</w:t>
      </w:r>
      <w:bookmarkEnd w:id="1251"/>
      <w:bookmarkEnd w:id="1252"/>
      <w:bookmarkEnd w:id="1253"/>
      <w:bookmarkEnd w:id="1254"/>
      <w:r>
        <w:rPr>
          <w:snapToGrid w:val="0"/>
        </w:rPr>
        <w:t xml:space="preserve"> </w:t>
      </w:r>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b/>
          <w:snapToGrid w:val="0"/>
        </w:rPr>
        <w:t>“</w:t>
      </w:r>
      <w:r>
        <w:rPr>
          <w:rStyle w:val="CharDefText"/>
        </w:rPr>
        <w:t>authorised area</w:t>
      </w:r>
      <w:r>
        <w:rPr>
          <w:b/>
          <w:snapToGrid w:val="0"/>
        </w:rPr>
        <w:t>”</w:t>
      </w:r>
      <w:r>
        <w:rPr>
          <w:snapToGrid w:val="0"/>
        </w:rPr>
        <w:t>) and a part of the authorised area becomes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 xml:space="preserve">[Section 136A inserted by No. 5 of 1997 s. 56.] </w:t>
      </w:r>
    </w:p>
    <w:p>
      <w:pPr>
        <w:pStyle w:val="Heading5"/>
        <w:rPr>
          <w:snapToGrid w:val="0"/>
        </w:rPr>
      </w:pPr>
      <w:bookmarkStart w:id="1255" w:name="_Toc445112386"/>
      <w:bookmarkStart w:id="1256" w:name="_Toc517498023"/>
      <w:bookmarkStart w:id="1257" w:name="_Toc102875305"/>
      <w:bookmarkStart w:id="1258" w:name="_Toc181006532"/>
      <w:r>
        <w:rPr>
          <w:rStyle w:val="CharSectno"/>
        </w:rPr>
        <w:t>137</w:t>
      </w:r>
      <w:r>
        <w:rPr>
          <w:snapToGrid w:val="0"/>
        </w:rPr>
        <w:t>.</w:t>
      </w:r>
      <w:r>
        <w:rPr>
          <w:snapToGrid w:val="0"/>
        </w:rPr>
        <w:tab/>
        <w:t>Effect of authorisations</w:t>
      </w:r>
      <w:bookmarkEnd w:id="1255"/>
      <w:bookmarkEnd w:id="1256"/>
      <w:bookmarkEnd w:id="1257"/>
      <w:bookmarkEnd w:id="1258"/>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259" w:name="_Toc445112387"/>
      <w:bookmarkStart w:id="1260" w:name="_Toc517498024"/>
      <w:bookmarkStart w:id="1261" w:name="_Toc102875306"/>
      <w:bookmarkStart w:id="1262" w:name="_Toc181006533"/>
      <w:r>
        <w:rPr>
          <w:rStyle w:val="CharSectno"/>
        </w:rPr>
        <w:t>138</w:t>
      </w:r>
      <w:r>
        <w:rPr>
          <w:snapToGrid w:val="0"/>
        </w:rPr>
        <w:t>.</w:t>
      </w:r>
      <w:r>
        <w:rPr>
          <w:snapToGrid w:val="0"/>
        </w:rPr>
        <w:tab/>
        <w:t>Form of authorisations</w:t>
      </w:r>
      <w:bookmarkEnd w:id="1259"/>
      <w:bookmarkEnd w:id="1260"/>
      <w:bookmarkEnd w:id="1261"/>
      <w:bookmarkEnd w:id="1262"/>
      <w:r>
        <w:rPr>
          <w:snapToGrid w:val="0"/>
        </w:rPr>
        <w:t xml:space="preserve"> </w:t>
      </w:r>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263" w:name="_Toc445112388"/>
      <w:bookmarkStart w:id="1264" w:name="_Toc517498025"/>
      <w:bookmarkStart w:id="1265" w:name="_Toc102875307"/>
      <w:bookmarkStart w:id="1266" w:name="_Toc181006534"/>
      <w:r>
        <w:rPr>
          <w:rStyle w:val="CharSectno"/>
        </w:rPr>
        <w:t>139</w:t>
      </w:r>
      <w:r>
        <w:rPr>
          <w:snapToGrid w:val="0"/>
        </w:rPr>
        <w:t>.</w:t>
      </w:r>
      <w:r>
        <w:rPr>
          <w:snapToGrid w:val="0"/>
        </w:rPr>
        <w:tab/>
        <w:t>Renewal after expiry</w:t>
      </w:r>
      <w:bookmarkEnd w:id="1263"/>
      <w:bookmarkEnd w:id="1264"/>
      <w:bookmarkEnd w:id="1265"/>
      <w:bookmarkEnd w:id="1266"/>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1267" w:name="_Toc445112389"/>
      <w:bookmarkStart w:id="1268" w:name="_Toc517498026"/>
      <w:bookmarkStart w:id="1269" w:name="_Toc102875308"/>
      <w:bookmarkStart w:id="1270" w:name="_Toc181006535"/>
      <w:r>
        <w:rPr>
          <w:rStyle w:val="CharSectno"/>
        </w:rPr>
        <w:t>140</w:t>
      </w:r>
      <w:r>
        <w:rPr>
          <w:snapToGrid w:val="0"/>
        </w:rPr>
        <w:t>.</w:t>
      </w:r>
      <w:r>
        <w:rPr>
          <w:snapToGrid w:val="0"/>
        </w:rPr>
        <w:tab/>
        <w:t>Transfer</w:t>
      </w:r>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 xml:space="preserve">does not satisfy guidelines under section 247 relating to foreign persons holding, controlling or having an interest in authorisations;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w:t>
      </w:r>
    </w:p>
    <w:p>
      <w:pPr>
        <w:pStyle w:val="Heading5"/>
        <w:rPr>
          <w:snapToGrid w:val="0"/>
        </w:rPr>
      </w:pPr>
      <w:bookmarkStart w:id="1271" w:name="_Toc445112390"/>
      <w:bookmarkStart w:id="1272" w:name="_Toc517498027"/>
      <w:bookmarkStart w:id="1273" w:name="_Toc102875309"/>
      <w:bookmarkStart w:id="1274" w:name="_Toc181006536"/>
      <w:r>
        <w:rPr>
          <w:rStyle w:val="CharSectno"/>
        </w:rPr>
        <w:t>141</w:t>
      </w:r>
      <w:r>
        <w:rPr>
          <w:snapToGrid w:val="0"/>
        </w:rPr>
        <w:t>.</w:t>
      </w:r>
      <w:r>
        <w:rPr>
          <w:snapToGrid w:val="0"/>
        </w:rPr>
        <w:tab/>
        <w:t>Temporary transfer of entitlements</w:t>
      </w:r>
      <w:bookmarkEnd w:id="1271"/>
      <w:bookmarkEnd w:id="1272"/>
      <w:bookmarkEnd w:id="1273"/>
      <w:bookmarkEnd w:id="127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1275" w:name="_Toc445112391"/>
      <w:bookmarkStart w:id="1276" w:name="_Toc517498028"/>
      <w:bookmarkStart w:id="1277" w:name="_Toc102875310"/>
      <w:bookmarkStart w:id="1278" w:name="_Toc181006537"/>
      <w:r>
        <w:rPr>
          <w:rStyle w:val="CharSectno"/>
        </w:rPr>
        <w:t>142</w:t>
      </w:r>
      <w:r>
        <w:rPr>
          <w:snapToGrid w:val="0"/>
        </w:rPr>
        <w:t>.</w:t>
      </w:r>
      <w:r>
        <w:rPr>
          <w:snapToGrid w:val="0"/>
        </w:rPr>
        <w:tab/>
        <w:t>Variation</w:t>
      </w:r>
      <w:bookmarkEnd w:id="1275"/>
      <w:bookmarkEnd w:id="1276"/>
      <w:bookmarkEnd w:id="1277"/>
      <w:bookmarkEnd w:id="127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vary an authorisation if —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279" w:name="_Toc445112392"/>
      <w:bookmarkStart w:id="1280" w:name="_Toc517498029"/>
      <w:bookmarkStart w:id="1281" w:name="_Toc102875311"/>
      <w:bookmarkStart w:id="1282" w:name="_Toc181006538"/>
      <w:r>
        <w:rPr>
          <w:rStyle w:val="CharSectno"/>
        </w:rPr>
        <w:t>143</w:t>
      </w:r>
      <w:r>
        <w:rPr>
          <w:snapToGrid w:val="0"/>
        </w:rPr>
        <w:t>.</w:t>
      </w:r>
      <w:r>
        <w:rPr>
          <w:snapToGrid w:val="0"/>
        </w:rPr>
        <w:tab/>
        <w:t>Cancellation, suspension and non</w:t>
      </w:r>
      <w:r>
        <w:rPr>
          <w:snapToGrid w:val="0"/>
        </w:rPr>
        <w:noBreakHyphen/>
        <w:t>renewal</w:t>
      </w:r>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1283" w:name="_Toc445112393"/>
      <w:bookmarkStart w:id="1284" w:name="_Toc517498030"/>
      <w:bookmarkStart w:id="1285" w:name="_Toc102875312"/>
      <w:bookmarkStart w:id="1286" w:name="_Toc181006539"/>
      <w:r>
        <w:rPr>
          <w:rStyle w:val="CharSectno"/>
        </w:rPr>
        <w:t>144</w:t>
      </w:r>
      <w:r>
        <w:rPr>
          <w:snapToGrid w:val="0"/>
        </w:rPr>
        <w:t>.</w:t>
      </w:r>
      <w:r>
        <w:rPr>
          <w:snapToGrid w:val="0"/>
        </w:rPr>
        <w:tab/>
        <w:t>Voluntary surrender</w:t>
      </w:r>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287" w:name="_Toc445112394"/>
      <w:bookmarkStart w:id="1288" w:name="_Toc517498031"/>
      <w:bookmarkStart w:id="1289" w:name="_Toc102875313"/>
      <w:bookmarkStart w:id="1290" w:name="_Toc181006540"/>
      <w:r>
        <w:rPr>
          <w:rStyle w:val="CharSectno"/>
        </w:rPr>
        <w:t>145</w:t>
      </w:r>
      <w:r>
        <w:rPr>
          <w:snapToGrid w:val="0"/>
        </w:rPr>
        <w:t>.</w:t>
      </w:r>
      <w:r>
        <w:rPr>
          <w:snapToGrid w:val="0"/>
        </w:rPr>
        <w:tab/>
        <w:t>Return of authorisations</w:t>
      </w:r>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1291" w:name="_Toc89850230"/>
      <w:bookmarkStart w:id="1292" w:name="_Toc92523807"/>
      <w:bookmarkStart w:id="1293" w:name="_Toc94406847"/>
      <w:bookmarkStart w:id="1294" w:name="_Toc94426054"/>
      <w:bookmarkStart w:id="1295" w:name="_Toc97520152"/>
      <w:bookmarkStart w:id="1296" w:name="_Toc97520487"/>
      <w:bookmarkStart w:id="1297" w:name="_Toc97615140"/>
      <w:bookmarkStart w:id="1298" w:name="_Toc98064526"/>
      <w:bookmarkStart w:id="1299" w:name="_Toc101065166"/>
      <w:bookmarkStart w:id="1300" w:name="_Toc102296737"/>
      <w:bookmarkStart w:id="1301" w:name="_Toc102874983"/>
      <w:bookmarkStart w:id="1302" w:name="_Toc102875314"/>
      <w:bookmarkStart w:id="1303" w:name="_Toc139355247"/>
      <w:bookmarkStart w:id="1304" w:name="_Toc139360476"/>
      <w:bookmarkStart w:id="1305" w:name="_Toc139699917"/>
      <w:bookmarkStart w:id="1306" w:name="_Toc139700247"/>
      <w:bookmarkStart w:id="1307" w:name="_Toc156363320"/>
      <w:bookmarkStart w:id="1308" w:name="_Toc157854567"/>
      <w:bookmarkStart w:id="1309" w:name="_Toc159303408"/>
      <w:bookmarkStart w:id="1310" w:name="_Toc181006541"/>
      <w:bookmarkStart w:id="1311" w:name="_Toc445112395"/>
      <w:bookmarkStart w:id="1312" w:name="_Toc517498032"/>
      <w:r>
        <w:rPr>
          <w:rStyle w:val="CharPartNo"/>
        </w:rPr>
        <w:t>Part 14</w:t>
      </w:r>
      <w:r>
        <w:t xml:space="preserve"> — </w:t>
      </w:r>
      <w:r>
        <w:rPr>
          <w:rStyle w:val="CharPartText"/>
        </w:rPr>
        <w:t>Right to object or apply for review</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313" w:name="_Toc102875315"/>
      <w:bookmarkStart w:id="1314" w:name="_Toc181006542"/>
      <w:r>
        <w:rPr>
          <w:rStyle w:val="CharSectno"/>
        </w:rPr>
        <w:t>146</w:t>
      </w:r>
      <w:r>
        <w:rPr>
          <w:snapToGrid w:val="0"/>
        </w:rPr>
        <w:t>.</w:t>
      </w:r>
      <w:r>
        <w:rPr>
          <w:snapToGrid w:val="0"/>
        </w:rPr>
        <w:tab/>
        <w:t>Meaning of “affected person”</w:t>
      </w:r>
      <w:bookmarkEnd w:id="1311"/>
      <w:bookmarkEnd w:id="1312"/>
      <w:bookmarkEnd w:id="1313"/>
      <w:bookmarkEnd w:id="1314"/>
    </w:p>
    <w:p>
      <w:pPr>
        <w:pStyle w:val="Subsection"/>
        <w:rPr>
          <w:snapToGrid w:val="0"/>
        </w:rPr>
      </w:pPr>
      <w:r>
        <w:rPr>
          <w:snapToGrid w:val="0"/>
        </w:rPr>
        <w:tab/>
      </w:r>
      <w:r>
        <w:rPr>
          <w:snapToGrid w:val="0"/>
        </w:rPr>
        <w:tab/>
        <w:t>In this Part — </w:t>
      </w:r>
    </w:p>
    <w:p>
      <w:pPr>
        <w:pStyle w:val="Defstart"/>
      </w:pPr>
      <w:r>
        <w:rPr>
          <w:b/>
        </w:rPr>
        <w:tab/>
        <w:t>“</w:t>
      </w:r>
      <w:r>
        <w:rPr>
          <w:rStyle w:val="CharDefText"/>
        </w:rPr>
        <w:t>affected person</w:t>
      </w:r>
      <w:r>
        <w:rPr>
          <w:b/>
        </w:rPr>
        <w:t>”</w:t>
      </w:r>
      <w:r>
        <w:t xml:space="preserve"> means —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bookmarkStart w:id="1315" w:name="_Toc445112396"/>
      <w:bookmarkStart w:id="1316" w:name="_Toc517498033"/>
      <w:r>
        <w:tab/>
        <w:t>[Section 146 amended by No. 74 of 2003 s. 56(6); No. 55 of 2004 s. 383.]</w:t>
      </w:r>
    </w:p>
    <w:p>
      <w:pPr>
        <w:pStyle w:val="Heading5"/>
        <w:rPr>
          <w:snapToGrid w:val="0"/>
        </w:rPr>
      </w:pPr>
      <w:bookmarkStart w:id="1317" w:name="_Toc102875316"/>
      <w:bookmarkStart w:id="1318" w:name="_Toc181006543"/>
      <w:r>
        <w:rPr>
          <w:rStyle w:val="CharSectno"/>
        </w:rPr>
        <w:t>147</w:t>
      </w:r>
      <w:r>
        <w:rPr>
          <w:snapToGrid w:val="0"/>
        </w:rPr>
        <w:t>.</w:t>
      </w:r>
      <w:r>
        <w:rPr>
          <w:snapToGrid w:val="0"/>
        </w:rPr>
        <w:tab/>
      </w:r>
      <w:r>
        <w:t xml:space="preserve">CEO </w:t>
      </w:r>
      <w:r>
        <w:rPr>
          <w:snapToGrid w:val="0"/>
        </w:rPr>
        <w:t xml:space="preserve">to notify persons of certain </w:t>
      </w:r>
      <w:bookmarkEnd w:id="1315"/>
      <w:bookmarkEnd w:id="1316"/>
      <w:r>
        <w:rPr>
          <w:snapToGrid w:val="0"/>
        </w:rPr>
        <w:t>decisions</w:t>
      </w:r>
      <w:bookmarkEnd w:id="1317"/>
      <w:bookmarkEnd w:id="1318"/>
      <w:r>
        <w:rPr>
          <w:snapToGrid w:val="0"/>
        </w:rPr>
        <w:t xml:space="preserve"> </w:t>
      </w:r>
    </w:p>
    <w:p>
      <w:pPr>
        <w:pStyle w:val="Subsection"/>
        <w:keepNext/>
        <w:keepLines/>
        <w:rPr>
          <w:snapToGrid w:val="0"/>
        </w:rPr>
      </w:pPr>
      <w:r>
        <w:rPr>
          <w:snapToGrid w:val="0"/>
        </w:rPr>
        <w:tab/>
        <w:t>(1)</w:t>
      </w:r>
      <w:r>
        <w:rPr>
          <w:snapToGrid w:val="0"/>
        </w:rPr>
        <w:tab/>
        <w:t>Before giving effect to a decision to —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bookmarkStart w:id="1319" w:name="_Toc445112397"/>
      <w:bookmarkStart w:id="1320" w:name="_Toc517498034"/>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1321" w:name="_Toc102875317"/>
      <w:bookmarkStart w:id="1322" w:name="_Toc181006544"/>
      <w:r>
        <w:rPr>
          <w:rStyle w:val="CharSectno"/>
        </w:rPr>
        <w:t>148</w:t>
      </w:r>
      <w:r>
        <w:rPr>
          <w:snapToGrid w:val="0"/>
        </w:rPr>
        <w:t>.</w:t>
      </w:r>
      <w:r>
        <w:rPr>
          <w:snapToGrid w:val="0"/>
        </w:rPr>
        <w:tab/>
      </w:r>
      <w:r>
        <w:t xml:space="preserve">CEO </w:t>
      </w:r>
      <w:r>
        <w:rPr>
          <w:snapToGrid w:val="0"/>
        </w:rPr>
        <w:t xml:space="preserve">to publish notice of certain </w:t>
      </w:r>
      <w:bookmarkEnd w:id="1319"/>
      <w:bookmarkEnd w:id="1320"/>
      <w:r>
        <w:rPr>
          <w:snapToGrid w:val="0"/>
        </w:rPr>
        <w:t>decisions</w:t>
      </w:r>
      <w:bookmarkEnd w:id="1321"/>
      <w:bookmarkEnd w:id="1322"/>
      <w:r>
        <w:rPr>
          <w:snapToGrid w:val="0"/>
        </w:rPr>
        <w:t xml:space="preserve"> </w:t>
      </w:r>
    </w:p>
    <w:p>
      <w:pPr>
        <w:pStyle w:val="Subsection"/>
        <w:rPr>
          <w:snapToGrid w:val="0"/>
        </w:rPr>
      </w:pPr>
      <w:r>
        <w:rPr>
          <w:snapToGrid w:val="0"/>
        </w:rPr>
        <w:tab/>
        <w:t>(1)</w:t>
      </w:r>
      <w:r>
        <w:rPr>
          <w:snapToGrid w:val="0"/>
        </w:rPr>
        <w:tab/>
        <w:t>Before giving effect to a decision to grant, vary or transfer —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bookmarkStart w:id="1323" w:name="_Toc445112398"/>
      <w:bookmarkStart w:id="1324" w:name="_Toc517498035"/>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1325" w:name="_Toc102875318"/>
      <w:bookmarkStart w:id="1326" w:name="_Toc181006545"/>
      <w:bookmarkStart w:id="1327" w:name="_Toc445112399"/>
      <w:bookmarkStart w:id="1328" w:name="_Toc517498036"/>
      <w:bookmarkEnd w:id="1323"/>
      <w:bookmarkEnd w:id="1324"/>
      <w:r>
        <w:rPr>
          <w:rStyle w:val="CharSectno"/>
        </w:rPr>
        <w:t>149</w:t>
      </w:r>
      <w:r>
        <w:t>.</w:t>
      </w:r>
      <w:r>
        <w:tab/>
        <w:t>Review</w:t>
      </w:r>
      <w:bookmarkEnd w:id="1325"/>
      <w:bookmarkEnd w:id="1326"/>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329" w:name="_Toc102875319"/>
      <w:bookmarkStart w:id="1330" w:name="_Toc181006546"/>
      <w:r>
        <w:rPr>
          <w:rStyle w:val="CharSectno"/>
        </w:rPr>
        <w:t>150</w:t>
      </w:r>
      <w:r>
        <w:rPr>
          <w:snapToGrid w:val="0"/>
        </w:rPr>
        <w:t>.</w:t>
      </w:r>
      <w:r>
        <w:rPr>
          <w:snapToGrid w:val="0"/>
        </w:rPr>
        <w:tab/>
        <w:t>Continuation of authorisation pending decision on renewal</w:t>
      </w:r>
      <w:bookmarkEnd w:id="1327"/>
      <w:bookmarkEnd w:id="1328"/>
      <w:bookmarkEnd w:id="1329"/>
      <w:bookmarkEnd w:id="133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bookmarkStart w:id="1331" w:name="_Toc445112400"/>
      <w:bookmarkStart w:id="1332" w:name="_Toc517498037"/>
      <w:r>
        <w:tab/>
        <w:t>[Section 150 amended by No. 55 of 2004 s. 387; No. 28 of 2006 s. 236(1).]</w:t>
      </w:r>
    </w:p>
    <w:p>
      <w:pPr>
        <w:pStyle w:val="Heading5"/>
      </w:pPr>
      <w:bookmarkStart w:id="1333" w:name="_Toc102875320"/>
      <w:bookmarkStart w:id="1334" w:name="_Toc181006547"/>
      <w:bookmarkStart w:id="1335" w:name="_Toc445112402"/>
      <w:bookmarkStart w:id="1336" w:name="_Toc517498039"/>
      <w:bookmarkEnd w:id="1331"/>
      <w:bookmarkEnd w:id="1332"/>
      <w:r>
        <w:rPr>
          <w:rStyle w:val="CharSectno"/>
        </w:rPr>
        <w:t>151</w:t>
      </w:r>
      <w:r>
        <w:t>.</w:t>
      </w:r>
      <w:r>
        <w:tab/>
        <w:t>Notice of when decision has effect</w:t>
      </w:r>
      <w:bookmarkEnd w:id="1333"/>
      <w:bookmarkEnd w:id="1334"/>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337" w:name="_Toc102875321"/>
      <w:bookmarkStart w:id="1338" w:name="_Toc181006548"/>
      <w:r>
        <w:rPr>
          <w:rStyle w:val="CharSectno"/>
        </w:rPr>
        <w:t>152</w:t>
      </w:r>
      <w:r>
        <w:t>.</w:t>
      </w:r>
      <w:r>
        <w:tab/>
      </w:r>
      <w:r>
        <w:rPr>
          <w:snapToGrid w:val="0"/>
        </w:rPr>
        <w:t>Notice of decision upon application for review</w:t>
      </w:r>
      <w:bookmarkEnd w:id="1337"/>
      <w:bookmarkEnd w:id="1338"/>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bookmarkEnd w:id="1335"/>
    <w:bookmarkEnd w:id="1336"/>
    <w:p>
      <w:pPr>
        <w:pStyle w:val="Ednotesection"/>
        <w:keepNext/>
        <w:keepLines/>
        <w:tabs>
          <w:tab w:val="clear" w:pos="893"/>
          <w:tab w:val="left" w:pos="0"/>
        </w:tabs>
        <w:ind w:left="0" w:firstLine="0"/>
      </w:pPr>
      <w:r>
        <w:t>[</w:t>
      </w:r>
      <w:r>
        <w:rPr>
          <w:b/>
        </w:rPr>
        <w:t>153</w:t>
      </w:r>
      <w:r>
        <w:rPr>
          <w:b/>
        </w:rPr>
        <w:noBreakHyphen/>
        <w:t>162.</w:t>
      </w:r>
      <w:r>
        <w:tab/>
        <w:t>Repealed by No. 55 of 2004 s. 389.]</w:t>
      </w:r>
    </w:p>
    <w:p>
      <w:pPr>
        <w:pStyle w:val="Ednotedivision"/>
      </w:pPr>
      <w:r>
        <w:t>[Division 2 (s. 163</w:t>
      </w:r>
      <w:r>
        <w:noBreakHyphen/>
        <w:t>169) repealed by No. 74 of 2003 s. 56(7).]</w:t>
      </w:r>
    </w:p>
    <w:p>
      <w:pPr>
        <w:pStyle w:val="Heading2"/>
      </w:pPr>
      <w:bookmarkStart w:id="1339" w:name="_Toc72635301"/>
      <w:bookmarkStart w:id="1340" w:name="_Toc89519870"/>
      <w:bookmarkStart w:id="1341" w:name="_Toc89850251"/>
      <w:bookmarkStart w:id="1342" w:name="_Toc92523815"/>
      <w:bookmarkStart w:id="1343" w:name="_Toc94406855"/>
      <w:bookmarkStart w:id="1344" w:name="_Toc94426062"/>
      <w:bookmarkStart w:id="1345" w:name="_Toc97520160"/>
      <w:bookmarkStart w:id="1346" w:name="_Toc97520495"/>
      <w:bookmarkStart w:id="1347" w:name="_Toc97615148"/>
      <w:bookmarkStart w:id="1348" w:name="_Toc98064534"/>
      <w:bookmarkStart w:id="1349" w:name="_Toc101065174"/>
      <w:bookmarkStart w:id="1350" w:name="_Toc102296745"/>
      <w:bookmarkStart w:id="1351" w:name="_Toc102874991"/>
      <w:bookmarkStart w:id="1352" w:name="_Toc102875322"/>
      <w:bookmarkStart w:id="1353" w:name="_Toc139355255"/>
      <w:bookmarkStart w:id="1354" w:name="_Toc139360484"/>
      <w:bookmarkStart w:id="1355" w:name="_Toc139699925"/>
      <w:bookmarkStart w:id="1356" w:name="_Toc139700255"/>
      <w:bookmarkStart w:id="1357" w:name="_Toc156363328"/>
      <w:bookmarkStart w:id="1358" w:name="_Toc157854575"/>
      <w:bookmarkStart w:id="1359" w:name="_Toc159303416"/>
      <w:bookmarkStart w:id="1360" w:name="_Toc181006549"/>
      <w:r>
        <w:rPr>
          <w:rStyle w:val="CharPartNo"/>
        </w:rPr>
        <w:t>Part 15</w:t>
      </w:r>
      <w:r>
        <w:rPr>
          <w:rStyle w:val="CharDivNo"/>
        </w:rPr>
        <w:t> </w:t>
      </w:r>
      <w:r>
        <w:t>—</w:t>
      </w:r>
      <w:r>
        <w:rPr>
          <w:rStyle w:val="CharDivText"/>
        </w:rPr>
        <w:t> </w:t>
      </w:r>
      <w:r>
        <w:rPr>
          <w:rStyle w:val="CharPartText"/>
        </w:rPr>
        <w:t>Miscellaneous offences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r>
        <w:rPr>
          <w:rStyle w:val="CharPartText"/>
        </w:rPr>
        <w:t xml:space="preserve"> </w:t>
      </w:r>
    </w:p>
    <w:p>
      <w:pPr>
        <w:pStyle w:val="Heading5"/>
        <w:rPr>
          <w:snapToGrid w:val="0"/>
        </w:rPr>
      </w:pPr>
      <w:bookmarkStart w:id="1361" w:name="_Toc445112419"/>
      <w:bookmarkStart w:id="1362" w:name="_Toc517498056"/>
      <w:bookmarkStart w:id="1363" w:name="_Toc102875323"/>
      <w:bookmarkStart w:id="1364" w:name="_Toc181006550"/>
      <w:r>
        <w:rPr>
          <w:rStyle w:val="CharSectno"/>
        </w:rPr>
        <w:t>170</w:t>
      </w:r>
      <w:r>
        <w:rPr>
          <w:snapToGrid w:val="0"/>
        </w:rPr>
        <w:t>.</w:t>
      </w:r>
      <w:r>
        <w:rPr>
          <w:snapToGrid w:val="0"/>
        </w:rPr>
        <w:tab/>
        <w:t>Use of explosives or noxious substances for fishing</w:t>
      </w:r>
      <w:bookmarkEnd w:id="1361"/>
      <w:bookmarkEnd w:id="1362"/>
      <w:bookmarkEnd w:id="1363"/>
      <w:bookmarkEnd w:id="1364"/>
      <w:r>
        <w:rPr>
          <w:snapToGrid w:val="0"/>
        </w:rPr>
        <w:t xml:space="preserve"> </w:t>
      </w:r>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365" w:name="_Toc445112420"/>
      <w:bookmarkStart w:id="1366" w:name="_Toc517498057"/>
      <w:bookmarkStart w:id="1367" w:name="_Toc102875324"/>
      <w:bookmarkStart w:id="1368" w:name="_Toc181006551"/>
      <w:r>
        <w:rPr>
          <w:rStyle w:val="CharSectno"/>
        </w:rPr>
        <w:t>171</w:t>
      </w:r>
      <w:r>
        <w:rPr>
          <w:snapToGrid w:val="0"/>
        </w:rPr>
        <w:t>.</w:t>
      </w:r>
      <w:r>
        <w:rPr>
          <w:snapToGrid w:val="0"/>
        </w:rPr>
        <w:tab/>
        <w:t>Interference with lawful fishing activities</w:t>
      </w:r>
      <w:bookmarkEnd w:id="1365"/>
      <w:bookmarkEnd w:id="1366"/>
      <w:bookmarkEnd w:id="1367"/>
      <w:bookmarkEnd w:id="1368"/>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b/>
          <w:snapToGrid w:val="0"/>
        </w:rPr>
        <w:t>“</w:t>
      </w:r>
      <w:r>
        <w:rPr>
          <w:rStyle w:val="CharDefText"/>
        </w:rPr>
        <w:t>recognized net fishing area</w:t>
      </w:r>
      <w:r>
        <w:rPr>
          <w:b/>
          <w:snapToGrid w:val="0"/>
        </w:rPr>
        <w:t>”</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1369" w:name="_Toc445112421"/>
      <w:bookmarkStart w:id="1370" w:name="_Toc517498058"/>
      <w:bookmarkStart w:id="1371" w:name="_Toc102875325"/>
      <w:bookmarkStart w:id="1372" w:name="_Toc181006552"/>
      <w:r>
        <w:rPr>
          <w:rStyle w:val="CharSectno"/>
        </w:rPr>
        <w:t>172</w:t>
      </w:r>
      <w:r>
        <w:rPr>
          <w:snapToGrid w:val="0"/>
        </w:rPr>
        <w:t>.</w:t>
      </w:r>
      <w:r>
        <w:rPr>
          <w:snapToGrid w:val="0"/>
        </w:rPr>
        <w:tab/>
        <w:t>Unlawful interference with fishing gear</w:t>
      </w:r>
      <w:bookmarkEnd w:id="1369"/>
      <w:bookmarkEnd w:id="1370"/>
      <w:bookmarkEnd w:id="1371"/>
      <w:bookmarkEnd w:id="1372"/>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bookmarkStart w:id="1373" w:name="_Toc445112422"/>
      <w:bookmarkStart w:id="1374" w:name="_Toc517498059"/>
      <w:r>
        <w:tab/>
        <w:t>[Section 172 amended by No. 2 of 2002 s. 18; No. 50 of 2003 s. 63(5).]</w:t>
      </w:r>
    </w:p>
    <w:p>
      <w:pPr>
        <w:pStyle w:val="Heading5"/>
        <w:rPr>
          <w:snapToGrid w:val="0"/>
        </w:rPr>
      </w:pPr>
      <w:bookmarkStart w:id="1375" w:name="_Toc102875326"/>
      <w:bookmarkStart w:id="1376" w:name="_Toc181006553"/>
      <w:r>
        <w:rPr>
          <w:rStyle w:val="CharSectno"/>
        </w:rPr>
        <w:t>173</w:t>
      </w:r>
      <w:r>
        <w:rPr>
          <w:snapToGrid w:val="0"/>
        </w:rPr>
        <w:t>.</w:t>
      </w:r>
      <w:r>
        <w:rPr>
          <w:snapToGrid w:val="0"/>
        </w:rPr>
        <w:tab/>
        <w:t>Purchase or sale of fish taken in contravention of this Act</w:t>
      </w:r>
      <w:bookmarkEnd w:id="1373"/>
      <w:bookmarkEnd w:id="1374"/>
      <w:bookmarkEnd w:id="1375"/>
      <w:bookmarkEnd w:id="1376"/>
      <w:r>
        <w:rPr>
          <w:snapToGrid w:val="0"/>
        </w:rPr>
        <w:t> </w:t>
      </w:r>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rPr>
          <w:snapToGrid w:val="0"/>
        </w:rPr>
      </w:pPr>
      <w:bookmarkStart w:id="1377" w:name="_Toc445112423"/>
      <w:bookmarkStart w:id="1378" w:name="_Toc517498060"/>
      <w:bookmarkStart w:id="1379" w:name="_Toc102875327"/>
      <w:bookmarkStart w:id="1380" w:name="_Toc181006554"/>
      <w:r>
        <w:rPr>
          <w:rStyle w:val="CharSectno"/>
        </w:rPr>
        <w:t>174</w:t>
      </w:r>
      <w:r>
        <w:rPr>
          <w:snapToGrid w:val="0"/>
        </w:rPr>
        <w:t>.</w:t>
      </w:r>
      <w:r>
        <w:rPr>
          <w:snapToGrid w:val="0"/>
        </w:rPr>
        <w:tab/>
        <w:t>Use of foreign boat for fishing</w:t>
      </w:r>
      <w:bookmarkEnd w:id="1377"/>
      <w:bookmarkEnd w:id="1378"/>
      <w:bookmarkEnd w:id="1379"/>
      <w:bookmarkEnd w:id="1380"/>
      <w:r>
        <w:rPr>
          <w:snapToGrid w:val="0"/>
        </w:rPr>
        <w:t xml:space="preserve"> </w:t>
      </w:r>
    </w:p>
    <w:p>
      <w:pPr>
        <w:pStyle w:val="Subsection"/>
        <w:keepNext/>
        <w:rPr>
          <w:snapToGrid w:val="0"/>
        </w:rPr>
      </w:pPr>
      <w:r>
        <w:rPr>
          <w:snapToGrid w:val="0"/>
        </w:rPr>
        <w:tab/>
        <w:t>(1)</w:t>
      </w:r>
      <w:r>
        <w:rPr>
          <w:snapToGrid w:val="0"/>
        </w:rPr>
        <w:tab/>
        <w:t>A person must not, in WA waters —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rPr>
          <w:snapToGrid w:val="0"/>
        </w:rPr>
      </w:pPr>
      <w:r>
        <w:rPr>
          <w:snapToGrid w:val="0"/>
        </w:rPr>
        <w:tab/>
        <w:t>Penalty: In the case of an individual, $50 000 and imprisonment for 2 years or, in the case of a body corporate, $100 000.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Heading5"/>
        <w:rPr>
          <w:snapToGrid w:val="0"/>
        </w:rPr>
      </w:pPr>
      <w:bookmarkStart w:id="1381" w:name="_Toc445112424"/>
      <w:bookmarkStart w:id="1382" w:name="_Toc517498061"/>
      <w:bookmarkStart w:id="1383" w:name="_Toc102875328"/>
      <w:bookmarkStart w:id="1384" w:name="_Toc181006555"/>
      <w:r>
        <w:rPr>
          <w:rStyle w:val="CharSectno"/>
        </w:rPr>
        <w:t>175</w:t>
      </w:r>
      <w:r>
        <w:rPr>
          <w:snapToGrid w:val="0"/>
        </w:rPr>
        <w:t>.</w:t>
      </w:r>
      <w:r>
        <w:rPr>
          <w:snapToGrid w:val="0"/>
        </w:rPr>
        <w:tab/>
        <w:t>Having foreign boat equipped with fishing gear</w:t>
      </w:r>
      <w:bookmarkEnd w:id="1381"/>
      <w:bookmarkEnd w:id="1382"/>
      <w:bookmarkEnd w:id="1383"/>
      <w:bookmarkEnd w:id="1384"/>
      <w:r>
        <w:rPr>
          <w:snapToGrid w:val="0"/>
        </w:rPr>
        <w:t xml:space="preserve"> </w:t>
      </w:r>
    </w:p>
    <w:p>
      <w:pPr>
        <w:pStyle w:val="Subsection"/>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rPr>
          <w:snapToGrid w:val="0"/>
        </w:rPr>
      </w:pPr>
      <w:r>
        <w:rPr>
          <w:snapToGrid w:val="0"/>
        </w:rPr>
        <w:tab/>
        <w:t>Penalty: In the case of an individual, $50 000 and imprisonment for 2 years or, in the case of a body corporate, $100 000.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Heading5"/>
        <w:rPr>
          <w:snapToGrid w:val="0"/>
        </w:rPr>
      </w:pPr>
      <w:bookmarkStart w:id="1385" w:name="_Toc445112425"/>
      <w:bookmarkStart w:id="1386" w:name="_Toc517498062"/>
      <w:bookmarkStart w:id="1387" w:name="_Toc102875329"/>
      <w:bookmarkStart w:id="1388" w:name="_Toc181006556"/>
      <w:r>
        <w:rPr>
          <w:rStyle w:val="CharSectno"/>
        </w:rPr>
        <w:t>176</w:t>
      </w:r>
      <w:r>
        <w:rPr>
          <w:snapToGrid w:val="0"/>
        </w:rPr>
        <w:t>.</w:t>
      </w:r>
      <w:r>
        <w:rPr>
          <w:snapToGrid w:val="0"/>
        </w:rPr>
        <w:tab/>
        <w:t>False statements in applications</w:t>
      </w:r>
      <w:bookmarkEnd w:id="1385"/>
      <w:bookmarkEnd w:id="1386"/>
      <w:bookmarkEnd w:id="1387"/>
      <w:bookmarkEnd w:id="1388"/>
      <w:r>
        <w:rPr>
          <w:snapToGrid w:val="0"/>
        </w:rPr>
        <w:t xml:space="preserve"> </w:t>
      </w:r>
    </w:p>
    <w:p>
      <w:pPr>
        <w:pStyle w:val="Subsection"/>
        <w:rPr>
          <w:snapToGrid w:val="0"/>
        </w:rPr>
      </w:pPr>
      <w:r>
        <w:rPr>
          <w:snapToGrid w:val="0"/>
        </w:rPr>
        <w:tab/>
      </w:r>
      <w:r>
        <w:rPr>
          <w:snapToGrid w:val="0"/>
        </w:rPr>
        <w:tab/>
        <w:t>A person must not make any statement or provide any information in, or in connection with, an application under this Act that —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1389" w:name="_Toc72635309"/>
      <w:bookmarkStart w:id="1390" w:name="_Toc89519878"/>
      <w:bookmarkStart w:id="1391" w:name="_Toc89850259"/>
      <w:bookmarkStart w:id="1392" w:name="_Toc92523823"/>
      <w:bookmarkStart w:id="1393" w:name="_Toc94406863"/>
      <w:bookmarkStart w:id="1394" w:name="_Toc94426070"/>
      <w:bookmarkStart w:id="1395" w:name="_Toc97520168"/>
      <w:bookmarkStart w:id="1396" w:name="_Toc97520503"/>
      <w:bookmarkStart w:id="1397" w:name="_Toc97615156"/>
      <w:bookmarkStart w:id="1398" w:name="_Toc98064542"/>
      <w:bookmarkStart w:id="1399" w:name="_Toc101065182"/>
      <w:bookmarkStart w:id="1400" w:name="_Toc102296753"/>
      <w:bookmarkStart w:id="1401" w:name="_Toc102874999"/>
      <w:bookmarkStart w:id="1402" w:name="_Toc102875330"/>
      <w:bookmarkStart w:id="1403" w:name="_Toc139355263"/>
      <w:bookmarkStart w:id="1404" w:name="_Toc139360492"/>
      <w:bookmarkStart w:id="1405" w:name="_Toc139699933"/>
      <w:bookmarkStart w:id="1406" w:name="_Toc139700263"/>
      <w:bookmarkStart w:id="1407" w:name="_Toc156363336"/>
      <w:bookmarkStart w:id="1408" w:name="_Toc157854583"/>
      <w:bookmarkStart w:id="1409" w:name="_Toc159303424"/>
      <w:bookmarkStart w:id="1410" w:name="_Toc181006557"/>
      <w:r>
        <w:rPr>
          <w:rStyle w:val="CharPartNo"/>
        </w:rPr>
        <w:t>Part 16</w:t>
      </w:r>
      <w:r>
        <w:rPr>
          <w:rStyle w:val="CharDivNo"/>
        </w:rPr>
        <w:t> </w:t>
      </w:r>
      <w:r>
        <w:t>—</w:t>
      </w:r>
      <w:r>
        <w:rPr>
          <w:rStyle w:val="CharDivText"/>
        </w:rPr>
        <w:t> </w:t>
      </w:r>
      <w:r>
        <w:rPr>
          <w:rStyle w:val="CharPartText"/>
        </w:rPr>
        <w:t>Fisheries officers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r>
        <w:rPr>
          <w:rStyle w:val="CharPartText"/>
        </w:rPr>
        <w:t xml:space="preserve"> </w:t>
      </w:r>
    </w:p>
    <w:p>
      <w:pPr>
        <w:pStyle w:val="Heading5"/>
        <w:rPr>
          <w:snapToGrid w:val="0"/>
        </w:rPr>
      </w:pPr>
      <w:bookmarkStart w:id="1411" w:name="_Toc445112426"/>
      <w:bookmarkStart w:id="1412" w:name="_Toc517498063"/>
      <w:bookmarkStart w:id="1413" w:name="_Toc102875331"/>
      <w:bookmarkStart w:id="1414" w:name="_Toc181006558"/>
      <w:r>
        <w:rPr>
          <w:rStyle w:val="CharSectno"/>
        </w:rPr>
        <w:t>177</w:t>
      </w:r>
      <w:r>
        <w:rPr>
          <w:snapToGrid w:val="0"/>
        </w:rPr>
        <w:t>.</w:t>
      </w:r>
      <w:r>
        <w:rPr>
          <w:snapToGrid w:val="0"/>
        </w:rPr>
        <w:tab/>
        <w:t>Certificate of appointment</w:t>
      </w:r>
      <w:bookmarkEnd w:id="1411"/>
      <w:bookmarkEnd w:id="1412"/>
      <w:bookmarkEnd w:id="1413"/>
      <w:bookmarkEnd w:id="141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1415" w:name="_Toc445112427"/>
      <w:bookmarkStart w:id="1416" w:name="_Toc517498064"/>
      <w:bookmarkStart w:id="1417" w:name="_Toc102875332"/>
      <w:bookmarkStart w:id="1418" w:name="_Toc181006559"/>
      <w:r>
        <w:rPr>
          <w:rStyle w:val="CharSectno"/>
        </w:rPr>
        <w:t>178</w:t>
      </w:r>
      <w:r>
        <w:rPr>
          <w:snapToGrid w:val="0"/>
        </w:rPr>
        <w:t>.</w:t>
      </w:r>
      <w:r>
        <w:rPr>
          <w:snapToGrid w:val="0"/>
        </w:rPr>
        <w:tab/>
        <w:t>Production of certificate</w:t>
      </w:r>
      <w:bookmarkEnd w:id="1415"/>
      <w:bookmarkEnd w:id="1416"/>
      <w:bookmarkEnd w:id="1417"/>
      <w:bookmarkEnd w:id="1418"/>
      <w:r>
        <w:rPr>
          <w:snapToGrid w:val="0"/>
        </w:rPr>
        <w:t xml:space="preserve"> </w:t>
      </w:r>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1419" w:name="_Toc445112428"/>
      <w:bookmarkStart w:id="1420" w:name="_Toc517498065"/>
      <w:bookmarkStart w:id="1421" w:name="_Toc102875333"/>
      <w:bookmarkStart w:id="1422" w:name="_Toc181006560"/>
      <w:r>
        <w:rPr>
          <w:rStyle w:val="CharSectno"/>
        </w:rPr>
        <w:t>179</w:t>
      </w:r>
      <w:r>
        <w:rPr>
          <w:snapToGrid w:val="0"/>
        </w:rPr>
        <w:t>.</w:t>
      </w:r>
      <w:r>
        <w:rPr>
          <w:snapToGrid w:val="0"/>
        </w:rPr>
        <w:tab/>
        <w:t>Honorary fisheries officers</w:t>
      </w:r>
      <w:bookmarkEnd w:id="1419"/>
      <w:bookmarkEnd w:id="1420"/>
      <w:bookmarkEnd w:id="1421"/>
      <w:bookmarkEnd w:id="142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1423" w:name="_Toc445112429"/>
      <w:bookmarkStart w:id="1424" w:name="_Toc517498066"/>
      <w:bookmarkStart w:id="1425" w:name="_Toc102875334"/>
      <w:bookmarkStart w:id="1426" w:name="_Toc181006561"/>
      <w:r>
        <w:rPr>
          <w:rStyle w:val="CharSectno"/>
        </w:rPr>
        <w:t>180</w:t>
      </w:r>
      <w:r>
        <w:rPr>
          <w:snapToGrid w:val="0"/>
        </w:rPr>
        <w:t>.</w:t>
      </w:r>
      <w:r>
        <w:rPr>
          <w:snapToGrid w:val="0"/>
        </w:rPr>
        <w:tab/>
        <w:t>Police officers to have powers of fisheries officers</w:t>
      </w:r>
      <w:bookmarkEnd w:id="1423"/>
      <w:bookmarkEnd w:id="1424"/>
      <w:bookmarkEnd w:id="1425"/>
      <w:bookmarkEnd w:id="1426"/>
      <w:r>
        <w:rPr>
          <w:snapToGrid w:val="0"/>
        </w:rPr>
        <w:t xml:space="preserve"> </w:t>
      </w:r>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1427" w:name="_Toc445112430"/>
      <w:bookmarkStart w:id="1428" w:name="_Toc517498067"/>
      <w:bookmarkStart w:id="1429" w:name="_Toc102875335"/>
      <w:bookmarkStart w:id="1430" w:name="_Toc181006562"/>
      <w:r>
        <w:rPr>
          <w:rStyle w:val="CharSectno"/>
        </w:rPr>
        <w:t>181</w:t>
      </w:r>
      <w:r>
        <w:rPr>
          <w:snapToGrid w:val="0"/>
        </w:rPr>
        <w:t>.</w:t>
      </w:r>
      <w:r>
        <w:rPr>
          <w:snapToGrid w:val="0"/>
        </w:rPr>
        <w:tab/>
        <w:t>Naval officers to have powers of fisheries officers in dealing with foreign boats</w:t>
      </w:r>
      <w:bookmarkEnd w:id="1427"/>
      <w:bookmarkEnd w:id="1428"/>
      <w:bookmarkEnd w:id="1429"/>
      <w:bookmarkEnd w:id="1430"/>
      <w:r>
        <w:rPr>
          <w:snapToGrid w:val="0"/>
        </w:rPr>
        <w:t xml:space="preserve"> </w:t>
      </w:r>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1431" w:name="_Toc445112431"/>
      <w:bookmarkStart w:id="1432" w:name="_Toc517498068"/>
      <w:bookmarkStart w:id="1433" w:name="_Toc102875336"/>
      <w:bookmarkStart w:id="1434" w:name="_Toc181006563"/>
      <w:r>
        <w:rPr>
          <w:rStyle w:val="CharSectno"/>
        </w:rPr>
        <w:t>182</w:t>
      </w:r>
      <w:r>
        <w:rPr>
          <w:snapToGrid w:val="0"/>
        </w:rPr>
        <w:t>.</w:t>
      </w:r>
      <w:r>
        <w:rPr>
          <w:snapToGrid w:val="0"/>
        </w:rPr>
        <w:tab/>
        <w:t>Routine inspection</w:t>
      </w:r>
      <w:bookmarkEnd w:id="1431"/>
      <w:bookmarkEnd w:id="1432"/>
      <w:bookmarkEnd w:id="1433"/>
      <w:bookmarkEnd w:id="1434"/>
      <w:r>
        <w:rPr>
          <w:snapToGrid w:val="0"/>
        </w:rPr>
        <w:t xml:space="preserve"> </w:t>
      </w:r>
    </w:p>
    <w:p>
      <w:pPr>
        <w:pStyle w:val="Subsection"/>
        <w:rPr>
          <w:snapToGrid w:val="0"/>
        </w:rPr>
      </w:pPr>
      <w:r>
        <w:rPr>
          <w:snapToGrid w:val="0"/>
        </w:rPr>
        <w:tab/>
      </w:r>
      <w:r>
        <w:rPr>
          <w:snapToGrid w:val="0"/>
        </w:rPr>
        <w:tab/>
        <w:t>A fisheries officer may, for the purposes of this Act, at any reasonable time —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1435" w:name="_Toc445112432"/>
      <w:bookmarkStart w:id="1436" w:name="_Toc517498069"/>
      <w:bookmarkStart w:id="1437" w:name="_Toc102875337"/>
      <w:bookmarkStart w:id="1438" w:name="_Toc181006564"/>
      <w:r>
        <w:rPr>
          <w:rStyle w:val="CharSectno"/>
        </w:rPr>
        <w:t>183</w:t>
      </w:r>
      <w:r>
        <w:rPr>
          <w:snapToGrid w:val="0"/>
        </w:rPr>
        <w:t>.</w:t>
      </w:r>
      <w:r>
        <w:rPr>
          <w:snapToGrid w:val="0"/>
        </w:rPr>
        <w:tab/>
        <w:t>Entry onto land</w:t>
      </w:r>
      <w:bookmarkEnd w:id="1435"/>
      <w:bookmarkEnd w:id="1436"/>
      <w:bookmarkEnd w:id="1437"/>
      <w:bookmarkEnd w:id="1438"/>
      <w:r>
        <w:rPr>
          <w:snapToGrid w:val="0"/>
        </w:rPr>
        <w:t xml:space="preserve"> </w:t>
      </w:r>
    </w:p>
    <w:p>
      <w:pPr>
        <w:pStyle w:val="Subsection"/>
        <w:rPr>
          <w:snapToGrid w:val="0"/>
        </w:rPr>
      </w:pPr>
      <w:r>
        <w:rPr>
          <w:snapToGrid w:val="0"/>
        </w:rPr>
        <w:tab/>
      </w:r>
      <w:r>
        <w:rPr>
          <w:snapToGrid w:val="0"/>
        </w:rPr>
        <w:tab/>
        <w:t>A fisheries officer may, for the purposes of this Act —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1439" w:name="_Toc445112433"/>
      <w:bookmarkStart w:id="1440" w:name="_Toc517498070"/>
      <w:bookmarkStart w:id="1441" w:name="_Toc102875338"/>
      <w:bookmarkStart w:id="1442" w:name="_Toc181006565"/>
      <w:r>
        <w:rPr>
          <w:rStyle w:val="CharSectno"/>
        </w:rPr>
        <w:t>184</w:t>
      </w:r>
      <w:r>
        <w:rPr>
          <w:snapToGrid w:val="0"/>
        </w:rPr>
        <w:t>.</w:t>
      </w:r>
      <w:r>
        <w:rPr>
          <w:snapToGrid w:val="0"/>
        </w:rPr>
        <w:tab/>
        <w:t>Entry and search of non</w:t>
      </w:r>
      <w:r>
        <w:rPr>
          <w:snapToGrid w:val="0"/>
        </w:rPr>
        <w:noBreakHyphen/>
        <w:t>residential premises in connection with offence</w:t>
      </w:r>
      <w:bookmarkEnd w:id="1439"/>
      <w:bookmarkEnd w:id="1440"/>
      <w:bookmarkEnd w:id="1441"/>
      <w:bookmarkEnd w:id="1442"/>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other than premises used as a residence —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1443" w:name="_Toc445112434"/>
      <w:bookmarkStart w:id="1444" w:name="_Toc517498071"/>
      <w:bookmarkStart w:id="1445" w:name="_Toc102875339"/>
      <w:bookmarkStart w:id="1446" w:name="_Toc181006566"/>
      <w:r>
        <w:rPr>
          <w:rStyle w:val="CharSectno"/>
        </w:rPr>
        <w:t>185</w:t>
      </w:r>
      <w:r>
        <w:rPr>
          <w:snapToGrid w:val="0"/>
        </w:rPr>
        <w:t>.</w:t>
      </w:r>
      <w:r>
        <w:rPr>
          <w:snapToGrid w:val="0"/>
        </w:rPr>
        <w:tab/>
        <w:t>Entry and search of residential premises in connection with offence</w:t>
      </w:r>
      <w:bookmarkEnd w:id="1443"/>
      <w:bookmarkEnd w:id="1444"/>
      <w:bookmarkEnd w:id="1445"/>
      <w:bookmarkEnd w:id="1446"/>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used as a residence —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1447" w:name="_Toc445112435"/>
      <w:bookmarkStart w:id="1448" w:name="_Toc517498072"/>
      <w:bookmarkStart w:id="1449" w:name="_Toc102875340"/>
      <w:bookmarkStart w:id="1450" w:name="_Toc181006567"/>
      <w:r>
        <w:rPr>
          <w:rStyle w:val="CharSectno"/>
        </w:rPr>
        <w:t>186</w:t>
      </w:r>
      <w:r>
        <w:rPr>
          <w:snapToGrid w:val="0"/>
        </w:rPr>
        <w:t>.</w:t>
      </w:r>
      <w:r>
        <w:rPr>
          <w:snapToGrid w:val="0"/>
        </w:rPr>
        <w:tab/>
        <w:t>Entry and search of tents, camps and unauthorised structures</w:t>
      </w:r>
      <w:bookmarkEnd w:id="1447"/>
      <w:bookmarkEnd w:id="1448"/>
      <w:bookmarkEnd w:id="1449"/>
      <w:bookmarkEnd w:id="1450"/>
      <w:r>
        <w:rPr>
          <w:snapToGrid w:val="0"/>
        </w:rPr>
        <w:t xml:space="preserve"> </w:t>
      </w:r>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1451" w:name="_Toc445112436"/>
      <w:bookmarkStart w:id="1452" w:name="_Toc517498073"/>
      <w:bookmarkStart w:id="1453" w:name="_Toc102875341"/>
      <w:bookmarkStart w:id="1454" w:name="_Toc181006568"/>
      <w:r>
        <w:rPr>
          <w:rStyle w:val="CharSectno"/>
        </w:rPr>
        <w:t>187</w:t>
      </w:r>
      <w:r>
        <w:rPr>
          <w:snapToGrid w:val="0"/>
        </w:rPr>
        <w:t>.</w:t>
      </w:r>
      <w:r>
        <w:rPr>
          <w:snapToGrid w:val="0"/>
        </w:rPr>
        <w:tab/>
        <w:t>Warrants</w:t>
      </w:r>
      <w:bookmarkEnd w:id="1451"/>
      <w:bookmarkEnd w:id="1452"/>
      <w:bookmarkEnd w:id="1453"/>
      <w:bookmarkEnd w:id="1454"/>
      <w:r>
        <w:rPr>
          <w:snapToGrid w:val="0"/>
        </w:rPr>
        <w:t xml:space="preserve"> </w:t>
      </w:r>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 xml:space="preserve">[Section 187 amended by No. 84 of 2004 s. 80.] </w:t>
      </w:r>
    </w:p>
    <w:p>
      <w:pPr>
        <w:pStyle w:val="Heading5"/>
        <w:rPr>
          <w:snapToGrid w:val="0"/>
        </w:rPr>
      </w:pPr>
      <w:bookmarkStart w:id="1455" w:name="_Toc445112437"/>
      <w:bookmarkStart w:id="1456" w:name="_Toc517498074"/>
      <w:bookmarkStart w:id="1457" w:name="_Toc102875342"/>
      <w:bookmarkStart w:id="1458" w:name="_Toc181006569"/>
      <w:r>
        <w:rPr>
          <w:rStyle w:val="CharSectno"/>
        </w:rPr>
        <w:t>188</w:t>
      </w:r>
      <w:r>
        <w:rPr>
          <w:snapToGrid w:val="0"/>
        </w:rPr>
        <w:t>.</w:t>
      </w:r>
      <w:r>
        <w:rPr>
          <w:snapToGrid w:val="0"/>
        </w:rPr>
        <w:tab/>
        <w:t>Warrants may be granted by telephone etc.</w:t>
      </w:r>
      <w:bookmarkEnd w:id="1455"/>
      <w:bookmarkEnd w:id="1456"/>
      <w:bookmarkEnd w:id="1457"/>
      <w:bookmarkEnd w:id="1458"/>
      <w:r>
        <w:rPr>
          <w:snapToGrid w:val="0"/>
        </w:rPr>
        <w:t xml:space="preserve"> </w:t>
      </w:r>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 </w:t>
      </w:r>
    </w:p>
    <w:p>
      <w:pPr>
        <w:pStyle w:val="Indenta"/>
        <w:rPr>
          <w:snapToGrid w:val="0"/>
        </w:rPr>
      </w:pPr>
      <w:r>
        <w:rPr>
          <w:snapToGrid w:val="0"/>
        </w:rPr>
        <w:tab/>
        <w:t>(a)</w:t>
      </w:r>
      <w:r>
        <w:rPr>
          <w:snapToGrid w:val="0"/>
        </w:rPr>
        <w:tab/>
        <w:t>the justice must —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 xml:space="preserve">[Section 188 amended by No. 84 of 2004 s. 80.] </w:t>
      </w:r>
    </w:p>
    <w:p>
      <w:pPr>
        <w:pStyle w:val="Heading5"/>
        <w:rPr>
          <w:snapToGrid w:val="0"/>
        </w:rPr>
      </w:pPr>
      <w:bookmarkStart w:id="1459" w:name="_Toc445112438"/>
      <w:bookmarkStart w:id="1460" w:name="_Toc517498075"/>
      <w:bookmarkStart w:id="1461" w:name="_Toc102875343"/>
      <w:bookmarkStart w:id="1462" w:name="_Toc181006570"/>
      <w:r>
        <w:rPr>
          <w:rStyle w:val="CharSectno"/>
        </w:rPr>
        <w:t>189</w:t>
      </w:r>
      <w:r>
        <w:rPr>
          <w:snapToGrid w:val="0"/>
        </w:rPr>
        <w:t>.</w:t>
      </w:r>
      <w:r>
        <w:rPr>
          <w:snapToGrid w:val="0"/>
        </w:rPr>
        <w:tab/>
        <w:t>Provision of information</w:t>
      </w:r>
      <w:bookmarkEnd w:id="1459"/>
      <w:bookmarkEnd w:id="1460"/>
      <w:bookmarkEnd w:id="1461"/>
      <w:bookmarkEnd w:id="1462"/>
      <w:r>
        <w:rPr>
          <w:snapToGrid w:val="0"/>
        </w:rPr>
        <w:t xml:space="preserve"> </w:t>
      </w:r>
    </w:p>
    <w:p>
      <w:pPr>
        <w:pStyle w:val="Subsection"/>
        <w:rPr>
          <w:snapToGrid w:val="0"/>
        </w:rPr>
      </w:pPr>
      <w:r>
        <w:rPr>
          <w:snapToGrid w:val="0"/>
        </w:rPr>
        <w:tab/>
        <w:t>(1)</w:t>
      </w:r>
      <w:r>
        <w:rPr>
          <w:snapToGrid w:val="0"/>
        </w:rPr>
        <w:tab/>
        <w:t xml:space="preserve">A fisheries officer may, for the purposes of this Act — </w:t>
      </w:r>
    </w:p>
    <w:p>
      <w:pPr>
        <w:pStyle w:val="Indenta"/>
        <w:rPr>
          <w:snapToGrid w:val="0"/>
        </w:rPr>
      </w:pPr>
      <w:r>
        <w:rPr>
          <w:snapToGrid w:val="0"/>
        </w:rPr>
        <w:tab/>
        <w:t>(a)</w:t>
      </w:r>
      <w:r>
        <w:rPr>
          <w:snapToGrid w:val="0"/>
        </w:rPr>
        <w:tab/>
        <w:t xml:space="preserve">require any person whom the fisheries officer suspects, on reasonable grounds, of having committed an offence against this Act —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rPr>
          <w:snapToGrid w:val="0"/>
        </w:rPr>
      </w:pPr>
      <w:r>
        <w:rPr>
          <w:snapToGrid w:val="0"/>
        </w:rPr>
        <w:tab/>
        <w:t>(e)</w:t>
      </w:r>
      <w:r>
        <w:rPr>
          <w:snapToGrid w:val="0"/>
        </w:rPr>
        <w:tab/>
        <w:t xml:space="preserve">require the master of any fishing boat to —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1463" w:name="_Toc445112439"/>
      <w:bookmarkStart w:id="1464" w:name="_Toc517498076"/>
      <w:bookmarkStart w:id="1465" w:name="_Toc102875344"/>
      <w:bookmarkStart w:id="1466" w:name="_Toc181006571"/>
      <w:r>
        <w:rPr>
          <w:rStyle w:val="CharSectno"/>
        </w:rPr>
        <w:t>190</w:t>
      </w:r>
      <w:r>
        <w:rPr>
          <w:snapToGrid w:val="0"/>
        </w:rPr>
        <w:t>.</w:t>
      </w:r>
      <w:r>
        <w:rPr>
          <w:snapToGrid w:val="0"/>
        </w:rPr>
        <w:tab/>
        <w:t>Production of authorisations etc.</w:t>
      </w:r>
      <w:bookmarkEnd w:id="1463"/>
      <w:bookmarkEnd w:id="1464"/>
      <w:bookmarkEnd w:id="1465"/>
      <w:bookmarkEnd w:id="1466"/>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require any person to produce for inspection any authorisation or exemption which —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467" w:name="_Toc445112440"/>
      <w:bookmarkStart w:id="1468" w:name="_Toc517498077"/>
      <w:bookmarkStart w:id="1469" w:name="_Toc102875345"/>
      <w:bookmarkStart w:id="1470" w:name="_Toc181006572"/>
      <w:r>
        <w:rPr>
          <w:rStyle w:val="CharSectno"/>
        </w:rPr>
        <w:t>191</w:t>
      </w:r>
      <w:r>
        <w:rPr>
          <w:snapToGrid w:val="0"/>
        </w:rPr>
        <w:t>.</w:t>
      </w:r>
      <w:r>
        <w:rPr>
          <w:snapToGrid w:val="0"/>
        </w:rPr>
        <w:tab/>
        <w:t>Other powers of fisheries officers</w:t>
      </w:r>
      <w:bookmarkEnd w:id="1467"/>
      <w:bookmarkEnd w:id="1468"/>
      <w:bookmarkEnd w:id="1469"/>
      <w:bookmarkEnd w:id="1470"/>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signal or direct the person in control of a boat or vehicle —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1471" w:name="_Toc102875346"/>
      <w:bookmarkStart w:id="1472" w:name="_Toc181006573"/>
      <w:bookmarkStart w:id="1473" w:name="_Toc445112441"/>
      <w:bookmarkStart w:id="1474" w:name="_Toc517498078"/>
      <w:r>
        <w:rPr>
          <w:rStyle w:val="CharSectno"/>
        </w:rPr>
        <w:t>191A</w:t>
      </w:r>
      <w:r>
        <w:t>.</w:t>
      </w:r>
      <w:r>
        <w:tab/>
        <w:t>Additional powers of fisheries officers in relation to cruelty</w:t>
      </w:r>
      <w:bookmarkEnd w:id="1471"/>
      <w:bookmarkEnd w:id="1472"/>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1475" w:name="_Toc102875347"/>
      <w:bookmarkStart w:id="1476" w:name="_Toc181006574"/>
      <w:r>
        <w:rPr>
          <w:rStyle w:val="CharSectno"/>
        </w:rPr>
        <w:t>192</w:t>
      </w:r>
      <w:r>
        <w:rPr>
          <w:snapToGrid w:val="0"/>
        </w:rPr>
        <w:t>.</w:t>
      </w:r>
      <w:r>
        <w:rPr>
          <w:snapToGrid w:val="0"/>
        </w:rPr>
        <w:tab/>
        <w:t>Arrest</w:t>
      </w:r>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A fisheries officer may arrest without warrant a person if —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1477" w:name="_Toc445112442"/>
      <w:bookmarkStart w:id="1478" w:name="_Toc517498079"/>
      <w:bookmarkStart w:id="1479" w:name="_Toc102875348"/>
      <w:bookmarkStart w:id="1480" w:name="_Toc181006575"/>
      <w:r>
        <w:rPr>
          <w:rStyle w:val="CharSectno"/>
        </w:rPr>
        <w:t>193</w:t>
      </w:r>
      <w:r>
        <w:rPr>
          <w:snapToGrid w:val="0"/>
        </w:rPr>
        <w:t>.</w:t>
      </w:r>
      <w:r>
        <w:rPr>
          <w:snapToGrid w:val="0"/>
        </w:rPr>
        <w:tab/>
        <w:t>Seizure</w:t>
      </w:r>
      <w:bookmarkEnd w:id="1477"/>
      <w:bookmarkEnd w:id="1478"/>
      <w:bookmarkEnd w:id="1479"/>
      <w:bookmarkEnd w:id="1480"/>
      <w:r>
        <w:rPr>
          <w:snapToGrid w:val="0"/>
        </w:rPr>
        <w:t xml:space="preserve"> </w:t>
      </w:r>
    </w:p>
    <w:p>
      <w:pPr>
        <w:pStyle w:val="Subsection"/>
        <w:rPr>
          <w:snapToGrid w:val="0"/>
        </w:rPr>
      </w:pPr>
      <w:r>
        <w:rPr>
          <w:snapToGrid w:val="0"/>
        </w:rPr>
        <w:tab/>
      </w:r>
      <w:r>
        <w:rPr>
          <w:snapToGrid w:val="0"/>
        </w:rPr>
        <w:tab/>
        <w:t>A fisheries officer may seize —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Heading5"/>
        <w:rPr>
          <w:snapToGrid w:val="0"/>
        </w:rPr>
      </w:pPr>
      <w:bookmarkStart w:id="1481" w:name="_Toc445112443"/>
      <w:bookmarkStart w:id="1482" w:name="_Toc517498080"/>
      <w:bookmarkStart w:id="1483" w:name="_Toc102875349"/>
      <w:bookmarkStart w:id="1484" w:name="_Toc181006576"/>
      <w:r>
        <w:rPr>
          <w:rStyle w:val="CharSectno"/>
        </w:rPr>
        <w:t>194</w:t>
      </w:r>
      <w:r>
        <w:rPr>
          <w:snapToGrid w:val="0"/>
        </w:rPr>
        <w:t>.</w:t>
      </w:r>
      <w:r>
        <w:rPr>
          <w:snapToGrid w:val="0"/>
        </w:rPr>
        <w:tab/>
        <w:t>Fish may be returned to water etc.</w:t>
      </w:r>
      <w:bookmarkEnd w:id="1481"/>
      <w:bookmarkEnd w:id="1482"/>
      <w:bookmarkEnd w:id="1483"/>
      <w:bookmarkEnd w:id="1484"/>
      <w:r>
        <w:rPr>
          <w:snapToGrid w:val="0"/>
        </w:rPr>
        <w:t xml:space="preserve"> </w:t>
      </w:r>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1485" w:name="_Toc445112444"/>
      <w:bookmarkStart w:id="1486" w:name="_Toc517498081"/>
      <w:bookmarkStart w:id="1487" w:name="_Toc102875350"/>
      <w:bookmarkStart w:id="1488" w:name="_Toc181006577"/>
      <w:r>
        <w:rPr>
          <w:rStyle w:val="CharSectno"/>
        </w:rPr>
        <w:t>195</w:t>
      </w:r>
      <w:r>
        <w:rPr>
          <w:snapToGrid w:val="0"/>
        </w:rPr>
        <w:t>.</w:t>
      </w:r>
      <w:r>
        <w:rPr>
          <w:snapToGrid w:val="0"/>
        </w:rPr>
        <w:tab/>
        <w:t>Seizure of abandoned etc. fishing gear</w:t>
      </w:r>
      <w:bookmarkEnd w:id="1485"/>
      <w:bookmarkEnd w:id="1486"/>
      <w:bookmarkEnd w:id="1487"/>
      <w:bookmarkEnd w:id="1488"/>
      <w:r>
        <w:rPr>
          <w:snapToGrid w:val="0"/>
        </w:rPr>
        <w:t xml:space="preserve"> </w:t>
      </w:r>
    </w:p>
    <w:p>
      <w:pPr>
        <w:pStyle w:val="Subsection"/>
        <w:rPr>
          <w:snapToGrid w:val="0"/>
        </w:rPr>
      </w:pPr>
      <w:r>
        <w:rPr>
          <w:snapToGrid w:val="0"/>
        </w:rPr>
        <w:tab/>
      </w:r>
      <w:r>
        <w:rPr>
          <w:snapToGrid w:val="0"/>
        </w:rPr>
        <w:tab/>
        <w:t>If a fisheries officer finds — </w:t>
      </w:r>
    </w:p>
    <w:p>
      <w:pPr>
        <w:pStyle w:val="Indenta"/>
        <w:rPr>
          <w:snapToGrid w:val="0"/>
        </w:rPr>
      </w:pPr>
      <w:r>
        <w:rPr>
          <w:snapToGrid w:val="0"/>
        </w:rPr>
        <w:tab/>
        <w:t>(a)</w:t>
      </w:r>
      <w:r>
        <w:rPr>
          <w:snapToGrid w:val="0"/>
        </w:rPr>
        <w:tab/>
        <w:t>any fishing gear unattended in, or adjacent to, any waters and —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1489" w:name="_Toc445112445"/>
      <w:bookmarkStart w:id="1490" w:name="_Toc517498082"/>
      <w:bookmarkStart w:id="1491" w:name="_Toc102875351"/>
      <w:bookmarkStart w:id="1492" w:name="_Toc181006578"/>
      <w:r>
        <w:rPr>
          <w:rStyle w:val="CharSectno"/>
        </w:rPr>
        <w:t>196</w:t>
      </w:r>
      <w:r>
        <w:rPr>
          <w:snapToGrid w:val="0"/>
        </w:rPr>
        <w:t>.</w:t>
      </w:r>
      <w:r>
        <w:rPr>
          <w:snapToGrid w:val="0"/>
        </w:rPr>
        <w:tab/>
        <w:t>Person not to interfere with seized property</w:t>
      </w:r>
      <w:bookmarkEnd w:id="1489"/>
      <w:bookmarkEnd w:id="1490"/>
      <w:bookmarkEnd w:id="1491"/>
      <w:bookmarkEnd w:id="1492"/>
      <w:r>
        <w:rPr>
          <w:snapToGrid w:val="0"/>
        </w:rPr>
        <w:t xml:space="preserve"> </w:t>
      </w:r>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1493" w:name="_Toc445112446"/>
      <w:bookmarkStart w:id="1494" w:name="_Toc517498083"/>
      <w:bookmarkStart w:id="1495" w:name="_Toc102875352"/>
      <w:bookmarkStart w:id="1496" w:name="_Toc181006579"/>
      <w:r>
        <w:rPr>
          <w:rStyle w:val="CharSectno"/>
        </w:rPr>
        <w:t>197</w:t>
      </w:r>
      <w:r>
        <w:rPr>
          <w:snapToGrid w:val="0"/>
        </w:rPr>
        <w:t>.</w:t>
      </w:r>
      <w:r>
        <w:rPr>
          <w:snapToGrid w:val="0"/>
        </w:rPr>
        <w:tab/>
        <w:t>Giving of assistance</w:t>
      </w:r>
      <w:bookmarkEnd w:id="1493"/>
      <w:bookmarkEnd w:id="1494"/>
      <w:bookmarkEnd w:id="1495"/>
      <w:bookmarkEnd w:id="1496"/>
      <w:r>
        <w:rPr>
          <w:snapToGrid w:val="0"/>
        </w:rPr>
        <w:t xml:space="preserve"> </w:t>
      </w:r>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1497" w:name="_Toc445112447"/>
      <w:bookmarkStart w:id="1498" w:name="_Toc517498084"/>
      <w:bookmarkStart w:id="1499" w:name="_Toc102875353"/>
      <w:bookmarkStart w:id="1500" w:name="_Toc181006580"/>
      <w:r>
        <w:rPr>
          <w:rStyle w:val="CharSectno"/>
        </w:rPr>
        <w:t>198</w:t>
      </w:r>
      <w:r>
        <w:rPr>
          <w:snapToGrid w:val="0"/>
        </w:rPr>
        <w:t>.</w:t>
      </w:r>
      <w:r>
        <w:rPr>
          <w:snapToGrid w:val="0"/>
        </w:rPr>
        <w:tab/>
        <w:t>Fisheries officer to try to minimize damage</w:t>
      </w:r>
      <w:bookmarkEnd w:id="1497"/>
      <w:bookmarkEnd w:id="1498"/>
      <w:bookmarkEnd w:id="1499"/>
      <w:bookmarkEnd w:id="1500"/>
      <w:r>
        <w:rPr>
          <w:snapToGrid w:val="0"/>
        </w:rPr>
        <w:t xml:space="preserve"> </w:t>
      </w:r>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1501" w:name="_Toc445112448"/>
      <w:bookmarkStart w:id="1502" w:name="_Toc517498085"/>
      <w:bookmarkStart w:id="1503" w:name="_Toc102875354"/>
      <w:bookmarkStart w:id="1504" w:name="_Toc181006581"/>
      <w:r>
        <w:rPr>
          <w:rStyle w:val="CharSectno"/>
        </w:rPr>
        <w:t>199</w:t>
      </w:r>
      <w:r>
        <w:rPr>
          <w:snapToGrid w:val="0"/>
        </w:rPr>
        <w:t>.</w:t>
      </w:r>
      <w:r>
        <w:rPr>
          <w:snapToGrid w:val="0"/>
        </w:rPr>
        <w:tab/>
        <w:t>False or misleading information</w:t>
      </w:r>
      <w:bookmarkEnd w:id="1501"/>
      <w:bookmarkEnd w:id="1502"/>
      <w:bookmarkEnd w:id="1503"/>
      <w:bookmarkEnd w:id="1504"/>
      <w:r>
        <w:rPr>
          <w:snapToGrid w:val="0"/>
        </w:rPr>
        <w:t xml:space="preserve"> </w:t>
      </w:r>
    </w:p>
    <w:p>
      <w:pPr>
        <w:pStyle w:val="Subsection"/>
        <w:spacing w:before="120"/>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1505" w:name="_Toc445112449"/>
      <w:bookmarkStart w:id="1506" w:name="_Toc517498086"/>
      <w:bookmarkStart w:id="1507" w:name="_Toc102875355"/>
      <w:bookmarkStart w:id="1508" w:name="_Toc181006582"/>
      <w:r>
        <w:rPr>
          <w:rStyle w:val="CharSectno"/>
        </w:rPr>
        <w:t>200</w:t>
      </w:r>
      <w:r>
        <w:rPr>
          <w:snapToGrid w:val="0"/>
        </w:rPr>
        <w:t>.</w:t>
      </w:r>
      <w:r>
        <w:rPr>
          <w:snapToGrid w:val="0"/>
        </w:rPr>
        <w:tab/>
        <w:t>Obstruction of fisheries officers</w:t>
      </w:r>
      <w:bookmarkEnd w:id="1505"/>
      <w:bookmarkEnd w:id="1506"/>
      <w:bookmarkEnd w:id="1507"/>
      <w:bookmarkEnd w:id="150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1509" w:name="_Toc72635335"/>
      <w:bookmarkStart w:id="1510" w:name="_Toc89519904"/>
      <w:bookmarkStart w:id="1511" w:name="_Toc89850285"/>
      <w:bookmarkStart w:id="1512" w:name="_Toc92523849"/>
      <w:bookmarkStart w:id="1513" w:name="_Toc94406889"/>
      <w:bookmarkStart w:id="1514" w:name="_Toc94426096"/>
      <w:bookmarkStart w:id="1515" w:name="_Toc97520194"/>
      <w:bookmarkStart w:id="1516" w:name="_Toc97520529"/>
      <w:bookmarkStart w:id="1517" w:name="_Toc97615182"/>
      <w:bookmarkStart w:id="1518" w:name="_Toc98064568"/>
      <w:bookmarkStart w:id="1519" w:name="_Toc101065208"/>
      <w:bookmarkStart w:id="1520" w:name="_Toc102296779"/>
      <w:bookmarkStart w:id="1521" w:name="_Toc102875025"/>
      <w:bookmarkStart w:id="1522" w:name="_Toc102875356"/>
      <w:bookmarkStart w:id="1523" w:name="_Toc139355289"/>
      <w:bookmarkStart w:id="1524" w:name="_Toc139360518"/>
      <w:bookmarkStart w:id="1525" w:name="_Toc139699959"/>
      <w:bookmarkStart w:id="1526" w:name="_Toc139700289"/>
      <w:bookmarkStart w:id="1527" w:name="_Toc156363362"/>
      <w:bookmarkStart w:id="1528" w:name="_Toc157854609"/>
      <w:bookmarkStart w:id="1529" w:name="_Toc159303450"/>
      <w:bookmarkStart w:id="1530" w:name="_Toc181006583"/>
      <w:r>
        <w:rPr>
          <w:rStyle w:val="CharPartNo"/>
        </w:rPr>
        <w:t>Part 17</w:t>
      </w:r>
      <w:r>
        <w:t> — </w:t>
      </w:r>
      <w:r>
        <w:rPr>
          <w:rStyle w:val="CharPartText"/>
        </w:rPr>
        <w:t>Legal proceedings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r>
        <w:rPr>
          <w:rStyle w:val="CharPartText"/>
        </w:rPr>
        <w:t xml:space="preserve"> </w:t>
      </w:r>
    </w:p>
    <w:p>
      <w:pPr>
        <w:pStyle w:val="Heading3"/>
        <w:rPr>
          <w:snapToGrid w:val="0"/>
        </w:rPr>
      </w:pPr>
      <w:bookmarkStart w:id="1531" w:name="_Toc72635336"/>
      <w:bookmarkStart w:id="1532" w:name="_Toc89519905"/>
      <w:bookmarkStart w:id="1533" w:name="_Toc89850286"/>
      <w:bookmarkStart w:id="1534" w:name="_Toc92523850"/>
      <w:bookmarkStart w:id="1535" w:name="_Toc94406890"/>
      <w:bookmarkStart w:id="1536" w:name="_Toc94426097"/>
      <w:bookmarkStart w:id="1537" w:name="_Toc97520195"/>
      <w:bookmarkStart w:id="1538" w:name="_Toc97520530"/>
      <w:bookmarkStart w:id="1539" w:name="_Toc97615183"/>
      <w:bookmarkStart w:id="1540" w:name="_Toc98064569"/>
      <w:bookmarkStart w:id="1541" w:name="_Toc101065209"/>
      <w:bookmarkStart w:id="1542" w:name="_Toc102296780"/>
      <w:bookmarkStart w:id="1543" w:name="_Toc102875026"/>
      <w:bookmarkStart w:id="1544" w:name="_Toc102875357"/>
      <w:bookmarkStart w:id="1545" w:name="_Toc139355290"/>
      <w:bookmarkStart w:id="1546" w:name="_Toc139360519"/>
      <w:bookmarkStart w:id="1547" w:name="_Toc139699960"/>
      <w:bookmarkStart w:id="1548" w:name="_Toc139700290"/>
      <w:bookmarkStart w:id="1549" w:name="_Toc156363363"/>
      <w:bookmarkStart w:id="1550" w:name="_Toc157854610"/>
      <w:bookmarkStart w:id="1551" w:name="_Toc159303451"/>
      <w:bookmarkStart w:id="1552" w:name="_Toc181006584"/>
      <w:r>
        <w:rPr>
          <w:rStyle w:val="CharDivNo"/>
        </w:rPr>
        <w:t>Division 1</w:t>
      </w:r>
      <w:r>
        <w:rPr>
          <w:snapToGrid w:val="0"/>
        </w:rPr>
        <w:t> — </w:t>
      </w:r>
      <w:r>
        <w:rPr>
          <w:rStyle w:val="CharDivText"/>
        </w:rPr>
        <w:t>Proceedings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r>
        <w:rPr>
          <w:rStyle w:val="CharDivText"/>
        </w:rPr>
        <w:t xml:space="preserve"> </w:t>
      </w:r>
    </w:p>
    <w:p>
      <w:pPr>
        <w:pStyle w:val="Heading5"/>
        <w:rPr>
          <w:snapToGrid w:val="0"/>
        </w:rPr>
      </w:pPr>
      <w:bookmarkStart w:id="1553" w:name="_Toc445112450"/>
      <w:bookmarkStart w:id="1554" w:name="_Toc517498087"/>
      <w:bookmarkStart w:id="1555" w:name="_Toc102875358"/>
      <w:bookmarkStart w:id="1556" w:name="_Toc181006585"/>
      <w:r>
        <w:rPr>
          <w:rStyle w:val="CharSectno"/>
        </w:rPr>
        <w:t>201</w:t>
      </w:r>
      <w:r>
        <w:rPr>
          <w:snapToGrid w:val="0"/>
        </w:rPr>
        <w:t>.</w:t>
      </w:r>
      <w:r>
        <w:rPr>
          <w:snapToGrid w:val="0"/>
        </w:rPr>
        <w:tab/>
        <w:t>Proceedings</w:t>
      </w:r>
      <w:bookmarkEnd w:id="1553"/>
      <w:bookmarkEnd w:id="1554"/>
      <w:bookmarkEnd w:id="1555"/>
      <w:bookmarkEnd w:id="1556"/>
      <w:r>
        <w:rPr>
          <w:snapToGrid w:val="0"/>
        </w:rPr>
        <w:t xml:space="preserve"> </w:t>
      </w:r>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 xml:space="preserve">[Section 201 amended by No. 59 of 2004 s. 141; No. 84 of 2004 s. 80; No. 28 of 2006 s. 236(1).] </w:t>
      </w:r>
    </w:p>
    <w:p>
      <w:pPr>
        <w:pStyle w:val="Heading3"/>
        <w:rPr>
          <w:snapToGrid w:val="0"/>
        </w:rPr>
      </w:pPr>
      <w:bookmarkStart w:id="1557" w:name="_Toc72635338"/>
      <w:bookmarkStart w:id="1558" w:name="_Toc89519907"/>
      <w:bookmarkStart w:id="1559" w:name="_Toc89850288"/>
      <w:bookmarkStart w:id="1560" w:name="_Toc92523852"/>
      <w:bookmarkStart w:id="1561" w:name="_Toc94406892"/>
      <w:bookmarkStart w:id="1562" w:name="_Toc94426099"/>
      <w:bookmarkStart w:id="1563" w:name="_Toc97520197"/>
      <w:bookmarkStart w:id="1564" w:name="_Toc97520532"/>
      <w:bookmarkStart w:id="1565" w:name="_Toc97615185"/>
      <w:bookmarkStart w:id="1566" w:name="_Toc98064571"/>
      <w:bookmarkStart w:id="1567" w:name="_Toc101065211"/>
      <w:bookmarkStart w:id="1568" w:name="_Toc102296782"/>
      <w:bookmarkStart w:id="1569" w:name="_Toc102875028"/>
      <w:bookmarkStart w:id="1570" w:name="_Toc102875359"/>
      <w:bookmarkStart w:id="1571" w:name="_Toc139355292"/>
      <w:bookmarkStart w:id="1572" w:name="_Toc139360521"/>
      <w:bookmarkStart w:id="1573" w:name="_Toc139699962"/>
      <w:bookmarkStart w:id="1574" w:name="_Toc139700292"/>
      <w:bookmarkStart w:id="1575" w:name="_Toc156363365"/>
      <w:bookmarkStart w:id="1576" w:name="_Toc157854612"/>
      <w:bookmarkStart w:id="1577" w:name="_Toc159303453"/>
      <w:bookmarkStart w:id="1578" w:name="_Toc181006586"/>
      <w:r>
        <w:rPr>
          <w:rStyle w:val="CharDivNo"/>
        </w:rPr>
        <w:t>Division 2</w:t>
      </w:r>
      <w:r>
        <w:rPr>
          <w:snapToGrid w:val="0"/>
        </w:rPr>
        <w:t> — </w:t>
      </w:r>
      <w:r>
        <w:rPr>
          <w:rStyle w:val="CharDivText"/>
        </w:rPr>
        <w:t>Responsibility of certain persons</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r>
        <w:rPr>
          <w:rStyle w:val="CharDivText"/>
        </w:rPr>
        <w:t xml:space="preserve"> </w:t>
      </w:r>
    </w:p>
    <w:p>
      <w:pPr>
        <w:pStyle w:val="Heading5"/>
        <w:rPr>
          <w:snapToGrid w:val="0"/>
        </w:rPr>
      </w:pPr>
      <w:bookmarkStart w:id="1579" w:name="_Toc445112451"/>
      <w:bookmarkStart w:id="1580" w:name="_Toc517498088"/>
      <w:bookmarkStart w:id="1581" w:name="_Toc102875360"/>
      <w:bookmarkStart w:id="1582" w:name="_Toc181006587"/>
      <w:r>
        <w:rPr>
          <w:rStyle w:val="CharSectno"/>
        </w:rPr>
        <w:t>202</w:t>
      </w:r>
      <w:r>
        <w:rPr>
          <w:snapToGrid w:val="0"/>
        </w:rPr>
        <w:t>.</w:t>
      </w:r>
      <w:r>
        <w:rPr>
          <w:snapToGrid w:val="0"/>
        </w:rPr>
        <w:tab/>
        <w:t>Liability of master</w:t>
      </w:r>
      <w:bookmarkEnd w:id="1579"/>
      <w:bookmarkEnd w:id="1580"/>
      <w:bookmarkEnd w:id="1581"/>
      <w:bookmarkEnd w:id="1582"/>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principal offender</w:t>
      </w:r>
      <w:r>
        <w:rPr>
          <w:b/>
          <w:snapToGrid w:val="0"/>
        </w:rPr>
        <w:t>”</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1583" w:name="_Toc517498089"/>
      <w:bookmarkStart w:id="1584" w:name="_Toc102875361"/>
      <w:bookmarkStart w:id="1585" w:name="_Toc181006588"/>
      <w:bookmarkStart w:id="1586" w:name="_Toc445112452"/>
      <w:r>
        <w:rPr>
          <w:rStyle w:val="CharSectno"/>
        </w:rPr>
        <w:t>202A</w:t>
      </w:r>
      <w:r>
        <w:t>.</w:t>
      </w:r>
      <w:r>
        <w:tab/>
        <w:t>Liability of person in charge of a fishing tour</w:t>
      </w:r>
      <w:bookmarkEnd w:id="1583"/>
      <w:bookmarkEnd w:id="1584"/>
      <w:bookmarkEnd w:id="1585"/>
    </w:p>
    <w:p>
      <w:pPr>
        <w:pStyle w:val="Subsection"/>
      </w:pPr>
      <w:r>
        <w:tab/>
        <w:t>(1)</w:t>
      </w:r>
      <w:r>
        <w:tab/>
        <w:t xml:space="preserve">If a person (in this section referred to as </w:t>
      </w:r>
      <w:r>
        <w:rPr>
          <w:b/>
        </w:rPr>
        <w:t>“</w:t>
      </w:r>
      <w:r>
        <w:rPr>
          <w:rStyle w:val="CharDefText"/>
        </w:rPr>
        <w:t>the principal offender</w:t>
      </w:r>
      <w:r>
        <w:rPr>
          <w:b/>
        </w:rPr>
        <w:t>”</w:t>
      </w:r>
      <w:r>
        <w:t>) commits an offence against this Act while taking part in a fishing tour, the person in charge of the fishing tour is taken to have committed the same offence.</w:t>
      </w:r>
    </w:p>
    <w:p>
      <w:pPr>
        <w:pStyle w:val="Subsection"/>
      </w:pPr>
      <w:r>
        <w:tab/>
        <w:t>(2)</w:t>
      </w:r>
      <w:r>
        <w:tab/>
        <w:t xml:space="preserve">It is a defence in proceedings against a person in charge of a fishing tour for an offence against this Act (by the application of subsection (1)) for that person to prove that —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 xml:space="preserve">In this section — </w:t>
      </w:r>
    </w:p>
    <w:p>
      <w:pPr>
        <w:pStyle w:val="Defstart"/>
      </w:pPr>
      <w:r>
        <w:tab/>
      </w:r>
      <w:r>
        <w:rPr>
          <w:b/>
        </w:rPr>
        <w:t>“</w:t>
      </w:r>
      <w:r>
        <w:rPr>
          <w:rStyle w:val="CharDefText"/>
        </w:rPr>
        <w:t>fishing tour</w:t>
      </w:r>
      <w:r>
        <w:rPr>
          <w:b/>
        </w:rPr>
        <w:t>”</w:t>
      </w:r>
      <w:r>
        <w:t xml:space="preserve"> means a fishing tour provided by a person who holds a licence under section 257(1)(g);</w:t>
      </w:r>
    </w:p>
    <w:p>
      <w:pPr>
        <w:pStyle w:val="Defstart"/>
      </w:pPr>
      <w:r>
        <w:tab/>
      </w:r>
      <w:r>
        <w:rPr>
          <w:b/>
        </w:rPr>
        <w:t>“</w:t>
      </w:r>
      <w:r>
        <w:rPr>
          <w:rStyle w:val="CharDefText"/>
        </w:rPr>
        <w:t>person in charge of a fishing tour</w:t>
      </w:r>
      <w:r>
        <w:rPr>
          <w:b/>
        </w:rPr>
        <w:t>”</w:t>
      </w:r>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1587" w:name="_Toc517498090"/>
      <w:bookmarkStart w:id="1588" w:name="_Toc102875362"/>
      <w:bookmarkStart w:id="1589" w:name="_Toc181006589"/>
      <w:r>
        <w:rPr>
          <w:rStyle w:val="CharSectno"/>
        </w:rPr>
        <w:t>203</w:t>
      </w:r>
      <w:r>
        <w:rPr>
          <w:snapToGrid w:val="0"/>
        </w:rPr>
        <w:t>.</w:t>
      </w:r>
      <w:r>
        <w:rPr>
          <w:snapToGrid w:val="0"/>
        </w:rPr>
        <w:tab/>
        <w:t>Liability of authorisation holder</w:t>
      </w:r>
      <w:bookmarkEnd w:id="1586"/>
      <w:bookmarkEnd w:id="1587"/>
      <w:bookmarkEnd w:id="1588"/>
      <w:bookmarkEnd w:id="1589"/>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agent</w:t>
      </w:r>
      <w:r>
        <w:rPr>
          <w:b/>
          <w:snapToGrid w:val="0"/>
        </w:rPr>
        <w: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1590" w:name="_Toc445112453"/>
      <w:bookmarkStart w:id="1591" w:name="_Toc517498091"/>
      <w:bookmarkStart w:id="1592" w:name="_Toc102875363"/>
      <w:bookmarkStart w:id="1593" w:name="_Toc181006590"/>
      <w:r>
        <w:rPr>
          <w:rStyle w:val="CharSectno"/>
        </w:rPr>
        <w:t>204</w:t>
      </w:r>
      <w:r>
        <w:rPr>
          <w:snapToGrid w:val="0"/>
        </w:rPr>
        <w:t>.</w:t>
      </w:r>
      <w:r>
        <w:rPr>
          <w:snapToGrid w:val="0"/>
        </w:rPr>
        <w:tab/>
        <w:t>Liability of officers for offence by body corporate</w:t>
      </w:r>
      <w:bookmarkEnd w:id="1590"/>
      <w:bookmarkEnd w:id="1591"/>
      <w:bookmarkEnd w:id="1592"/>
      <w:bookmarkEnd w:id="1593"/>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rPr>
          <w:snapToGrid w:val="0"/>
        </w:rPr>
      </w:pPr>
      <w:bookmarkStart w:id="1594" w:name="_Toc72635343"/>
      <w:bookmarkStart w:id="1595" w:name="_Toc89519912"/>
      <w:bookmarkStart w:id="1596" w:name="_Toc89850293"/>
      <w:bookmarkStart w:id="1597" w:name="_Toc92523857"/>
      <w:bookmarkStart w:id="1598" w:name="_Toc94406897"/>
      <w:bookmarkStart w:id="1599" w:name="_Toc94426104"/>
      <w:bookmarkStart w:id="1600" w:name="_Toc97520202"/>
      <w:bookmarkStart w:id="1601" w:name="_Toc97520537"/>
      <w:bookmarkStart w:id="1602" w:name="_Toc97615190"/>
      <w:bookmarkStart w:id="1603" w:name="_Toc98064576"/>
      <w:bookmarkStart w:id="1604" w:name="_Toc101065216"/>
      <w:bookmarkStart w:id="1605" w:name="_Toc102296787"/>
      <w:bookmarkStart w:id="1606" w:name="_Toc102875033"/>
      <w:bookmarkStart w:id="1607" w:name="_Toc102875364"/>
      <w:bookmarkStart w:id="1608" w:name="_Toc139355297"/>
      <w:bookmarkStart w:id="1609" w:name="_Toc139360526"/>
      <w:bookmarkStart w:id="1610" w:name="_Toc139699967"/>
      <w:bookmarkStart w:id="1611" w:name="_Toc139700297"/>
      <w:bookmarkStart w:id="1612" w:name="_Toc156363370"/>
      <w:bookmarkStart w:id="1613" w:name="_Toc157854617"/>
      <w:bookmarkStart w:id="1614" w:name="_Toc159303458"/>
      <w:bookmarkStart w:id="1615" w:name="_Toc181006591"/>
      <w:r>
        <w:rPr>
          <w:rStyle w:val="CharDivNo"/>
        </w:rPr>
        <w:t>Division 3</w:t>
      </w:r>
      <w:r>
        <w:rPr>
          <w:snapToGrid w:val="0"/>
        </w:rPr>
        <w:t> — </w:t>
      </w:r>
      <w:r>
        <w:rPr>
          <w:rStyle w:val="CharDivText"/>
        </w:rPr>
        <w:t>Evidentiary provisions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r>
        <w:rPr>
          <w:rStyle w:val="CharDivText"/>
        </w:rPr>
        <w:t xml:space="preserve"> </w:t>
      </w:r>
    </w:p>
    <w:p>
      <w:pPr>
        <w:pStyle w:val="Heading5"/>
        <w:rPr>
          <w:snapToGrid w:val="0"/>
        </w:rPr>
      </w:pPr>
      <w:bookmarkStart w:id="1616" w:name="_Toc445112454"/>
      <w:bookmarkStart w:id="1617" w:name="_Toc517498092"/>
      <w:bookmarkStart w:id="1618" w:name="_Toc102875365"/>
      <w:bookmarkStart w:id="1619" w:name="_Toc181006592"/>
      <w:r>
        <w:rPr>
          <w:rStyle w:val="CharSectno"/>
        </w:rPr>
        <w:t>205</w:t>
      </w:r>
      <w:r>
        <w:rPr>
          <w:snapToGrid w:val="0"/>
        </w:rPr>
        <w:t>.</w:t>
      </w:r>
      <w:r>
        <w:rPr>
          <w:snapToGrid w:val="0"/>
        </w:rPr>
        <w:tab/>
        <w:t>Proof of exemptions</w:t>
      </w:r>
      <w:bookmarkEnd w:id="1616"/>
      <w:bookmarkEnd w:id="1617"/>
      <w:bookmarkEnd w:id="1618"/>
      <w:bookmarkEnd w:id="1619"/>
      <w:r>
        <w:rPr>
          <w:snapToGrid w:val="0"/>
        </w:rPr>
        <w:t xml:space="preserve"> </w:t>
      </w:r>
    </w:p>
    <w:p>
      <w:pPr>
        <w:pStyle w:val="Subsection"/>
        <w:rPr>
          <w:snapToGrid w:val="0"/>
        </w:rPr>
      </w:pPr>
      <w:r>
        <w:rPr>
          <w:snapToGrid w:val="0"/>
        </w:rPr>
        <w:tab/>
      </w:r>
      <w:r>
        <w:rPr>
          <w:snapToGrid w:val="0"/>
        </w:rPr>
        <w:tab/>
        <w:t>In any proceedings for an offence against this Act, the onus of proving that —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bookmarkStart w:id="1620" w:name="_Toc445112455"/>
      <w:bookmarkStart w:id="1621" w:name="_Toc517498093"/>
      <w:r>
        <w:tab/>
        <w:t xml:space="preserve">[Section 205 amended by No. 84 of 2004 s. 80.] </w:t>
      </w:r>
    </w:p>
    <w:p>
      <w:pPr>
        <w:pStyle w:val="Heading5"/>
        <w:rPr>
          <w:snapToGrid w:val="0"/>
        </w:rPr>
      </w:pPr>
      <w:bookmarkStart w:id="1622" w:name="_Toc102875366"/>
      <w:bookmarkStart w:id="1623" w:name="_Toc181006593"/>
      <w:r>
        <w:rPr>
          <w:rStyle w:val="CharSectno"/>
        </w:rPr>
        <w:t>206</w:t>
      </w:r>
      <w:r>
        <w:rPr>
          <w:snapToGrid w:val="0"/>
        </w:rPr>
        <w:t>.</w:t>
      </w:r>
      <w:r>
        <w:rPr>
          <w:snapToGrid w:val="0"/>
        </w:rPr>
        <w:tab/>
        <w:t>Proof of place of offence</w:t>
      </w:r>
      <w:bookmarkEnd w:id="1620"/>
      <w:bookmarkEnd w:id="1621"/>
      <w:bookmarkEnd w:id="1622"/>
      <w:bookmarkEnd w:id="1623"/>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bookmarkStart w:id="1624" w:name="_Toc445112456"/>
      <w:bookmarkStart w:id="1625" w:name="_Toc517498094"/>
      <w:r>
        <w:tab/>
        <w:t xml:space="preserve">[Section 206 amended by No. 84 of 2004 s. 80.] </w:t>
      </w:r>
    </w:p>
    <w:p>
      <w:pPr>
        <w:pStyle w:val="Heading5"/>
        <w:rPr>
          <w:snapToGrid w:val="0"/>
        </w:rPr>
      </w:pPr>
      <w:bookmarkStart w:id="1626" w:name="_Toc102875367"/>
      <w:bookmarkStart w:id="1627" w:name="_Toc181006594"/>
      <w:r>
        <w:rPr>
          <w:rStyle w:val="CharSectno"/>
        </w:rPr>
        <w:t>207</w:t>
      </w:r>
      <w:r>
        <w:rPr>
          <w:snapToGrid w:val="0"/>
        </w:rPr>
        <w:t>.</w:t>
      </w:r>
      <w:r>
        <w:rPr>
          <w:snapToGrid w:val="0"/>
        </w:rPr>
        <w:tab/>
        <w:t>Proof that boat was a foreign boat</w:t>
      </w:r>
      <w:bookmarkEnd w:id="1624"/>
      <w:bookmarkEnd w:id="1625"/>
      <w:bookmarkEnd w:id="1626"/>
      <w:bookmarkEnd w:id="1627"/>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bookmarkStart w:id="1628" w:name="_Toc445112457"/>
      <w:bookmarkStart w:id="1629" w:name="_Toc517498095"/>
      <w:r>
        <w:tab/>
        <w:t xml:space="preserve">[Section 207 amended by No. 84 of 2004 s. 80.] </w:t>
      </w:r>
    </w:p>
    <w:p>
      <w:pPr>
        <w:pStyle w:val="Heading5"/>
        <w:rPr>
          <w:snapToGrid w:val="0"/>
        </w:rPr>
      </w:pPr>
      <w:bookmarkStart w:id="1630" w:name="_Toc102875368"/>
      <w:bookmarkStart w:id="1631" w:name="_Toc181006595"/>
      <w:r>
        <w:rPr>
          <w:rStyle w:val="CharSectno"/>
        </w:rPr>
        <w:t>208</w:t>
      </w:r>
      <w:r>
        <w:rPr>
          <w:snapToGrid w:val="0"/>
        </w:rPr>
        <w:t>.</w:t>
      </w:r>
      <w:r>
        <w:rPr>
          <w:snapToGrid w:val="0"/>
        </w:rPr>
        <w:tab/>
        <w:t>Proof of contents etc. of package</w:t>
      </w:r>
      <w:bookmarkEnd w:id="1628"/>
      <w:bookmarkEnd w:id="1629"/>
      <w:bookmarkEnd w:id="1630"/>
      <w:bookmarkEnd w:id="1631"/>
      <w:r>
        <w:rPr>
          <w:snapToGrid w:val="0"/>
        </w:rPr>
        <w:t xml:space="preserve"> </w:t>
      </w:r>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1632" w:name="_Toc445112458"/>
      <w:bookmarkStart w:id="1633" w:name="_Toc517498096"/>
      <w:bookmarkStart w:id="1634" w:name="_Toc102875369"/>
      <w:bookmarkStart w:id="1635" w:name="_Toc181006596"/>
      <w:r>
        <w:rPr>
          <w:rStyle w:val="CharSectno"/>
        </w:rPr>
        <w:t>209</w:t>
      </w:r>
      <w:r>
        <w:rPr>
          <w:snapToGrid w:val="0"/>
        </w:rPr>
        <w:t>.</w:t>
      </w:r>
      <w:r>
        <w:rPr>
          <w:snapToGrid w:val="0"/>
        </w:rPr>
        <w:tab/>
        <w:t>Proof that fish were taken for sale</w:t>
      </w:r>
      <w:bookmarkEnd w:id="1632"/>
      <w:bookmarkEnd w:id="1633"/>
      <w:bookmarkEnd w:id="1634"/>
      <w:bookmarkEnd w:id="1635"/>
      <w:r>
        <w:rPr>
          <w:snapToGrid w:val="0"/>
        </w:rPr>
        <w:t xml:space="preserve"> </w:t>
      </w:r>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1636" w:name="_Toc445112459"/>
      <w:bookmarkStart w:id="1637" w:name="_Toc517498097"/>
      <w:bookmarkStart w:id="1638" w:name="_Toc102875370"/>
      <w:bookmarkStart w:id="1639" w:name="_Toc181006597"/>
      <w:r>
        <w:rPr>
          <w:rStyle w:val="CharSectno"/>
        </w:rPr>
        <w:t>210</w:t>
      </w:r>
      <w:r>
        <w:rPr>
          <w:snapToGrid w:val="0"/>
        </w:rPr>
        <w:t>.</w:t>
      </w:r>
      <w:r>
        <w:rPr>
          <w:snapToGrid w:val="0"/>
        </w:rPr>
        <w:tab/>
        <w:t>Fish on fishing boats and commercial premises etc. presumed to be for sale</w:t>
      </w:r>
      <w:bookmarkEnd w:id="1636"/>
      <w:bookmarkEnd w:id="1637"/>
      <w:bookmarkEnd w:id="1638"/>
      <w:bookmarkEnd w:id="1639"/>
      <w:r>
        <w:rPr>
          <w:snapToGrid w:val="0"/>
        </w:rPr>
        <w:t xml:space="preserve"> </w:t>
      </w:r>
    </w:p>
    <w:p>
      <w:pPr>
        <w:pStyle w:val="Subsection"/>
        <w:spacing w:before="120"/>
        <w:rPr>
          <w:snapToGrid w:val="0"/>
        </w:rPr>
      </w:pPr>
      <w:r>
        <w:rPr>
          <w:snapToGrid w:val="0"/>
        </w:rPr>
        <w:tab/>
        <w:t>(1)</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1640" w:name="_Toc445112460"/>
      <w:bookmarkStart w:id="1641" w:name="_Toc517498098"/>
      <w:bookmarkStart w:id="1642" w:name="_Toc102875371"/>
      <w:bookmarkStart w:id="1643" w:name="_Toc181006598"/>
      <w:r>
        <w:rPr>
          <w:rStyle w:val="CharSectno"/>
        </w:rPr>
        <w:t>211</w:t>
      </w:r>
      <w:r>
        <w:rPr>
          <w:snapToGrid w:val="0"/>
        </w:rPr>
        <w:t>.</w:t>
      </w:r>
      <w:r>
        <w:rPr>
          <w:snapToGrid w:val="0"/>
        </w:rPr>
        <w:tab/>
        <w:t>Proof of purpose</w:t>
      </w:r>
      <w:bookmarkEnd w:id="1640"/>
      <w:bookmarkEnd w:id="1641"/>
      <w:bookmarkEnd w:id="1642"/>
      <w:bookmarkEnd w:id="1643"/>
      <w:r>
        <w:rPr>
          <w:snapToGrid w:val="0"/>
        </w:rPr>
        <w:t xml:space="preserve"> </w:t>
      </w:r>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bookmarkStart w:id="1644" w:name="_Toc445112461"/>
      <w:bookmarkStart w:id="1645" w:name="_Toc517498099"/>
      <w:r>
        <w:tab/>
        <w:t xml:space="preserve">[Section 211 amended by No. 84 of 2004 s. 80.] </w:t>
      </w:r>
    </w:p>
    <w:p>
      <w:pPr>
        <w:pStyle w:val="Heading5"/>
        <w:rPr>
          <w:snapToGrid w:val="0"/>
        </w:rPr>
      </w:pPr>
      <w:bookmarkStart w:id="1646" w:name="_Toc102875372"/>
      <w:bookmarkStart w:id="1647" w:name="_Toc181006599"/>
      <w:r>
        <w:rPr>
          <w:rStyle w:val="CharSectno"/>
        </w:rPr>
        <w:t>212</w:t>
      </w:r>
      <w:r>
        <w:rPr>
          <w:snapToGrid w:val="0"/>
        </w:rPr>
        <w:t>.</w:t>
      </w:r>
      <w:r>
        <w:rPr>
          <w:snapToGrid w:val="0"/>
        </w:rPr>
        <w:tab/>
        <w:t>Evidence of licensing matters</w:t>
      </w:r>
      <w:bookmarkEnd w:id="1644"/>
      <w:bookmarkEnd w:id="1645"/>
      <w:bookmarkEnd w:id="1646"/>
      <w:bookmarkEnd w:id="1647"/>
      <w:r>
        <w:rPr>
          <w:snapToGrid w:val="0"/>
        </w:rPr>
        <w:t xml:space="preserve"> </w:t>
      </w:r>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1648" w:name="_Toc445112462"/>
      <w:bookmarkStart w:id="1649" w:name="_Toc517498100"/>
      <w:bookmarkStart w:id="1650" w:name="_Toc102875373"/>
      <w:bookmarkStart w:id="1651" w:name="_Toc181006600"/>
      <w:r>
        <w:rPr>
          <w:rStyle w:val="CharSectno"/>
        </w:rPr>
        <w:t>213</w:t>
      </w:r>
      <w:r>
        <w:rPr>
          <w:snapToGrid w:val="0"/>
        </w:rPr>
        <w:t>.</w:t>
      </w:r>
      <w:r>
        <w:rPr>
          <w:snapToGrid w:val="0"/>
        </w:rPr>
        <w:tab/>
        <w:t>Evidence of scientific matters</w:t>
      </w:r>
      <w:bookmarkEnd w:id="1648"/>
      <w:bookmarkEnd w:id="1649"/>
      <w:bookmarkEnd w:id="1650"/>
      <w:bookmarkEnd w:id="165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 xml:space="preserve">[Section 213 amended by No. 84 of 2004 s. 80 and 82.] </w:t>
      </w:r>
    </w:p>
    <w:p>
      <w:pPr>
        <w:pStyle w:val="Heading5"/>
        <w:rPr>
          <w:snapToGrid w:val="0"/>
        </w:rPr>
      </w:pPr>
      <w:bookmarkStart w:id="1652" w:name="_Toc445112463"/>
      <w:bookmarkStart w:id="1653" w:name="_Toc517498101"/>
      <w:bookmarkStart w:id="1654" w:name="_Toc102875374"/>
      <w:bookmarkStart w:id="1655" w:name="_Toc181006601"/>
      <w:r>
        <w:rPr>
          <w:rStyle w:val="CharSectno"/>
        </w:rPr>
        <w:t>214</w:t>
      </w:r>
      <w:r>
        <w:rPr>
          <w:snapToGrid w:val="0"/>
        </w:rPr>
        <w:t>.</w:t>
      </w:r>
      <w:r>
        <w:rPr>
          <w:snapToGrid w:val="0"/>
        </w:rPr>
        <w:tab/>
        <w:t>Determination of characteristics of fish</w:t>
      </w:r>
      <w:bookmarkEnd w:id="1652"/>
      <w:bookmarkEnd w:id="1653"/>
      <w:bookmarkEnd w:id="1654"/>
      <w:bookmarkEnd w:id="1655"/>
      <w:r>
        <w:rPr>
          <w:snapToGrid w:val="0"/>
        </w:rPr>
        <w:t xml:space="preserve"> </w:t>
      </w:r>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1656" w:name="_Toc445112464"/>
      <w:bookmarkStart w:id="1657" w:name="_Toc517498102"/>
      <w:bookmarkStart w:id="1658" w:name="_Toc102875375"/>
      <w:bookmarkStart w:id="1659" w:name="_Toc181006602"/>
      <w:r>
        <w:rPr>
          <w:rStyle w:val="CharSectno"/>
        </w:rPr>
        <w:t>215</w:t>
      </w:r>
      <w:r>
        <w:rPr>
          <w:snapToGrid w:val="0"/>
        </w:rPr>
        <w:t>.</w:t>
      </w:r>
      <w:r>
        <w:rPr>
          <w:snapToGrid w:val="0"/>
        </w:rPr>
        <w:tab/>
        <w:t>Accuracy of measuring equipment</w:t>
      </w:r>
      <w:bookmarkEnd w:id="1656"/>
      <w:bookmarkEnd w:id="1657"/>
      <w:bookmarkEnd w:id="1658"/>
      <w:bookmarkEnd w:id="1659"/>
      <w:r>
        <w:rPr>
          <w:snapToGrid w:val="0"/>
        </w:rPr>
        <w:t xml:space="preserve"> </w:t>
      </w:r>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1660" w:name="_Toc445112465"/>
      <w:bookmarkStart w:id="1661" w:name="_Toc517498103"/>
      <w:bookmarkStart w:id="1662" w:name="_Toc102875376"/>
      <w:bookmarkStart w:id="1663" w:name="_Toc181006603"/>
      <w:r>
        <w:rPr>
          <w:rStyle w:val="CharSectno"/>
        </w:rPr>
        <w:t>216</w:t>
      </w:r>
      <w:r>
        <w:rPr>
          <w:snapToGrid w:val="0"/>
        </w:rPr>
        <w:t>.</w:t>
      </w:r>
      <w:r>
        <w:rPr>
          <w:snapToGrid w:val="0"/>
        </w:rPr>
        <w:tab/>
        <w:t>Position to be ascertained by reference to Australian Geodetic Datum</w:t>
      </w:r>
      <w:bookmarkEnd w:id="1660"/>
      <w:bookmarkEnd w:id="1661"/>
      <w:bookmarkEnd w:id="1662"/>
      <w:bookmarkEnd w:id="1663"/>
      <w:r>
        <w:rPr>
          <w:snapToGrid w:val="0"/>
        </w:rPr>
        <w:t xml:space="preserve"> </w:t>
      </w:r>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rPr>
          <w:snapToGrid w:val="0"/>
        </w:rPr>
      </w:pPr>
      <w:bookmarkStart w:id="1664" w:name="_Toc72635356"/>
      <w:bookmarkStart w:id="1665" w:name="_Toc89519925"/>
      <w:bookmarkStart w:id="1666" w:name="_Toc89850306"/>
      <w:bookmarkStart w:id="1667" w:name="_Toc92523870"/>
      <w:bookmarkStart w:id="1668" w:name="_Toc94406910"/>
      <w:bookmarkStart w:id="1669" w:name="_Toc94426117"/>
      <w:bookmarkStart w:id="1670" w:name="_Toc97520215"/>
      <w:bookmarkStart w:id="1671" w:name="_Toc97520550"/>
      <w:bookmarkStart w:id="1672" w:name="_Toc97615203"/>
      <w:bookmarkStart w:id="1673" w:name="_Toc98064589"/>
      <w:bookmarkStart w:id="1674" w:name="_Toc101065229"/>
      <w:bookmarkStart w:id="1675" w:name="_Toc102296800"/>
      <w:bookmarkStart w:id="1676" w:name="_Toc102875046"/>
      <w:bookmarkStart w:id="1677" w:name="_Toc102875377"/>
      <w:bookmarkStart w:id="1678" w:name="_Toc139355310"/>
      <w:bookmarkStart w:id="1679" w:name="_Toc139360539"/>
      <w:bookmarkStart w:id="1680" w:name="_Toc139699980"/>
      <w:bookmarkStart w:id="1681" w:name="_Toc139700310"/>
      <w:bookmarkStart w:id="1682" w:name="_Toc156363383"/>
      <w:bookmarkStart w:id="1683" w:name="_Toc157854630"/>
      <w:bookmarkStart w:id="1684" w:name="_Toc159303471"/>
      <w:bookmarkStart w:id="1685" w:name="_Toc181006604"/>
      <w:r>
        <w:rPr>
          <w:rStyle w:val="CharDivNo"/>
        </w:rPr>
        <w:t>Division 4</w:t>
      </w:r>
      <w:r>
        <w:rPr>
          <w:snapToGrid w:val="0"/>
        </w:rPr>
        <w:t> — </w:t>
      </w:r>
      <w:r>
        <w:rPr>
          <w:rStyle w:val="CharDivText"/>
        </w:rPr>
        <w:t>Forfeiture</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r>
        <w:rPr>
          <w:rStyle w:val="CharDivText"/>
        </w:rPr>
        <w:t xml:space="preserve"> </w:t>
      </w:r>
    </w:p>
    <w:p>
      <w:pPr>
        <w:pStyle w:val="Heading5"/>
        <w:rPr>
          <w:snapToGrid w:val="0"/>
        </w:rPr>
      </w:pPr>
      <w:bookmarkStart w:id="1686" w:name="_Toc445112466"/>
      <w:bookmarkStart w:id="1687" w:name="_Toc517498104"/>
      <w:bookmarkStart w:id="1688" w:name="_Toc102875378"/>
      <w:bookmarkStart w:id="1689" w:name="_Toc181006605"/>
      <w:r>
        <w:rPr>
          <w:rStyle w:val="CharSectno"/>
        </w:rPr>
        <w:t>217</w:t>
      </w:r>
      <w:r>
        <w:rPr>
          <w:snapToGrid w:val="0"/>
        </w:rPr>
        <w:t>.</w:t>
      </w:r>
      <w:r>
        <w:rPr>
          <w:snapToGrid w:val="0"/>
        </w:rPr>
        <w:tab/>
        <w:t>Return of things seized</w:t>
      </w:r>
      <w:bookmarkEnd w:id="1686"/>
      <w:bookmarkEnd w:id="1687"/>
      <w:bookmarkEnd w:id="1688"/>
      <w:bookmarkEnd w:id="168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1690" w:name="_Toc445112467"/>
      <w:bookmarkStart w:id="1691" w:name="_Toc517498105"/>
      <w:bookmarkStart w:id="1692" w:name="_Toc102875379"/>
      <w:bookmarkStart w:id="1693" w:name="_Toc181006606"/>
      <w:r>
        <w:rPr>
          <w:rStyle w:val="CharSectno"/>
        </w:rPr>
        <w:t>218</w:t>
      </w:r>
      <w:r>
        <w:rPr>
          <w:snapToGrid w:val="0"/>
        </w:rPr>
        <w:t>.</w:t>
      </w:r>
      <w:r>
        <w:rPr>
          <w:snapToGrid w:val="0"/>
        </w:rPr>
        <w:tab/>
        <w:t>Order for forfeiture</w:t>
      </w:r>
      <w:bookmarkEnd w:id="1690"/>
      <w:bookmarkEnd w:id="1691"/>
      <w:bookmarkEnd w:id="1692"/>
      <w:bookmarkEnd w:id="1693"/>
      <w:r>
        <w:rPr>
          <w:snapToGrid w:val="0"/>
        </w:rPr>
        <w:t xml:space="preserve"> </w:t>
      </w:r>
    </w:p>
    <w:p>
      <w:pPr>
        <w:pStyle w:val="Subsection"/>
        <w:rPr>
          <w:snapToGrid w:val="0"/>
        </w:rPr>
      </w:pPr>
      <w:r>
        <w:rPr>
          <w:snapToGrid w:val="0"/>
        </w:rPr>
        <w:tab/>
        <w:t>(1)</w:t>
      </w:r>
      <w:r>
        <w:rPr>
          <w:snapToGrid w:val="0"/>
        </w:rPr>
        <w:tab/>
        <w:t>If a court convicts a person of an offence against this Act, the court may, in addition to any other penalty imposed under this Act, order the forfeiture to the Crown of any —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bookmarkStart w:id="1694" w:name="_Toc445112468"/>
      <w:bookmarkStart w:id="1695" w:name="_Toc517498106"/>
      <w:r>
        <w:tab/>
        <w:t xml:space="preserve">[Section 218 amended by No. 84 of 2004 s. 80.] </w:t>
      </w:r>
    </w:p>
    <w:p>
      <w:pPr>
        <w:pStyle w:val="Heading5"/>
        <w:rPr>
          <w:snapToGrid w:val="0"/>
        </w:rPr>
      </w:pPr>
      <w:bookmarkStart w:id="1696" w:name="_Toc102875380"/>
      <w:bookmarkStart w:id="1697" w:name="_Toc181006607"/>
      <w:r>
        <w:rPr>
          <w:rStyle w:val="CharSectno"/>
        </w:rPr>
        <w:t>219</w:t>
      </w:r>
      <w:r>
        <w:rPr>
          <w:snapToGrid w:val="0"/>
        </w:rPr>
        <w:t>.</w:t>
      </w:r>
      <w:r>
        <w:rPr>
          <w:snapToGrid w:val="0"/>
        </w:rPr>
        <w:tab/>
        <w:t>Forfeiture of abandoned fishing gear</w:t>
      </w:r>
      <w:bookmarkEnd w:id="1694"/>
      <w:bookmarkEnd w:id="1695"/>
      <w:bookmarkEnd w:id="1696"/>
      <w:bookmarkEnd w:id="1697"/>
      <w:r>
        <w:rPr>
          <w:snapToGrid w:val="0"/>
        </w:rPr>
        <w:t xml:space="preserve"> </w:t>
      </w:r>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1698" w:name="_Toc445112469"/>
      <w:bookmarkStart w:id="1699" w:name="_Toc517498107"/>
      <w:bookmarkStart w:id="1700" w:name="_Toc102875381"/>
      <w:bookmarkStart w:id="1701" w:name="_Toc181006608"/>
      <w:r>
        <w:rPr>
          <w:rStyle w:val="CharSectno"/>
        </w:rPr>
        <w:t>220</w:t>
      </w:r>
      <w:r>
        <w:rPr>
          <w:snapToGrid w:val="0"/>
        </w:rPr>
        <w:t>.</w:t>
      </w:r>
      <w:r>
        <w:rPr>
          <w:snapToGrid w:val="0"/>
        </w:rPr>
        <w:tab/>
        <w:t>Certain fish forfeited upon seizure</w:t>
      </w:r>
      <w:bookmarkEnd w:id="1698"/>
      <w:bookmarkEnd w:id="1699"/>
      <w:bookmarkEnd w:id="1700"/>
      <w:bookmarkEnd w:id="170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any fish other than a protected fish is seized under section 193(h);</w:t>
      </w:r>
    </w:p>
    <w:p>
      <w:pPr>
        <w:pStyle w:val="Indenta"/>
        <w:rPr>
          <w:snapToGrid w:val="0"/>
        </w:rPr>
      </w:pPr>
      <w:r>
        <w:rPr>
          <w:snapToGrid w:val="0"/>
        </w:rPr>
        <w:tab/>
        <w:t>(c)</w:t>
      </w:r>
      <w:r>
        <w:rPr>
          <w:snapToGrid w:val="0"/>
        </w:rPr>
        <w:tab/>
        <w:t>any noxious fish is seized under section 193(g);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Heading5"/>
        <w:rPr>
          <w:snapToGrid w:val="0"/>
        </w:rPr>
      </w:pPr>
      <w:bookmarkStart w:id="1702" w:name="_Toc445112470"/>
      <w:bookmarkStart w:id="1703" w:name="_Toc517498108"/>
      <w:bookmarkStart w:id="1704" w:name="_Toc102875382"/>
      <w:bookmarkStart w:id="1705" w:name="_Toc181006609"/>
      <w:r>
        <w:rPr>
          <w:rStyle w:val="CharSectno"/>
        </w:rPr>
        <w:t>221</w:t>
      </w:r>
      <w:r>
        <w:rPr>
          <w:snapToGrid w:val="0"/>
        </w:rPr>
        <w:t>.</w:t>
      </w:r>
      <w:r>
        <w:rPr>
          <w:snapToGrid w:val="0"/>
        </w:rPr>
        <w:tab/>
        <w:t>Disposal of forfeited things</w:t>
      </w:r>
      <w:bookmarkEnd w:id="1702"/>
      <w:bookmarkEnd w:id="1703"/>
      <w:bookmarkEnd w:id="1704"/>
      <w:bookmarkEnd w:id="1705"/>
      <w:r>
        <w:rPr>
          <w:snapToGrid w:val="0"/>
        </w:rPr>
        <w:t xml:space="preserve"> </w:t>
      </w:r>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rPr>
          <w:snapToGrid w:val="0"/>
        </w:rPr>
      </w:pPr>
      <w:bookmarkStart w:id="1706" w:name="_Toc72635362"/>
      <w:bookmarkStart w:id="1707" w:name="_Toc89519931"/>
      <w:bookmarkStart w:id="1708" w:name="_Toc89850312"/>
      <w:bookmarkStart w:id="1709" w:name="_Toc92523876"/>
      <w:bookmarkStart w:id="1710" w:name="_Toc94406916"/>
      <w:bookmarkStart w:id="1711" w:name="_Toc94426123"/>
      <w:bookmarkStart w:id="1712" w:name="_Toc97520221"/>
      <w:bookmarkStart w:id="1713" w:name="_Toc97520556"/>
      <w:bookmarkStart w:id="1714" w:name="_Toc97615209"/>
      <w:bookmarkStart w:id="1715" w:name="_Toc98064595"/>
      <w:bookmarkStart w:id="1716" w:name="_Toc101065235"/>
      <w:bookmarkStart w:id="1717" w:name="_Toc102296806"/>
      <w:bookmarkStart w:id="1718" w:name="_Toc102875052"/>
      <w:bookmarkStart w:id="1719" w:name="_Toc102875383"/>
      <w:bookmarkStart w:id="1720" w:name="_Toc139355316"/>
      <w:bookmarkStart w:id="1721" w:name="_Toc139360545"/>
      <w:bookmarkStart w:id="1722" w:name="_Toc139699986"/>
      <w:bookmarkStart w:id="1723" w:name="_Toc139700316"/>
      <w:bookmarkStart w:id="1724" w:name="_Toc156363389"/>
      <w:bookmarkStart w:id="1725" w:name="_Toc157854636"/>
      <w:bookmarkStart w:id="1726" w:name="_Toc159303477"/>
      <w:bookmarkStart w:id="1727" w:name="_Toc181006610"/>
      <w:r>
        <w:rPr>
          <w:rStyle w:val="CharDivNo"/>
        </w:rPr>
        <w:t>Division 5</w:t>
      </w:r>
      <w:r>
        <w:rPr>
          <w:snapToGrid w:val="0"/>
        </w:rPr>
        <w:t> — </w:t>
      </w:r>
      <w:r>
        <w:rPr>
          <w:rStyle w:val="CharDivText"/>
        </w:rPr>
        <w:t>Additional penalties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r>
        <w:rPr>
          <w:rStyle w:val="CharDivText"/>
        </w:rPr>
        <w:t xml:space="preserve"> </w:t>
      </w:r>
    </w:p>
    <w:p>
      <w:pPr>
        <w:pStyle w:val="Heading5"/>
        <w:rPr>
          <w:snapToGrid w:val="0"/>
        </w:rPr>
      </w:pPr>
      <w:bookmarkStart w:id="1728" w:name="_Toc445112471"/>
      <w:bookmarkStart w:id="1729" w:name="_Toc517498109"/>
      <w:bookmarkStart w:id="1730" w:name="_Toc102875384"/>
      <w:bookmarkStart w:id="1731" w:name="_Toc181006611"/>
      <w:r>
        <w:rPr>
          <w:rStyle w:val="CharSectno"/>
        </w:rPr>
        <w:t>222</w:t>
      </w:r>
      <w:r>
        <w:rPr>
          <w:snapToGrid w:val="0"/>
        </w:rPr>
        <w:t>.</w:t>
      </w:r>
      <w:r>
        <w:rPr>
          <w:snapToGrid w:val="0"/>
        </w:rPr>
        <w:tab/>
        <w:t>Additional penalty based on value of fish</w:t>
      </w:r>
      <w:bookmarkEnd w:id="1728"/>
      <w:bookmarkEnd w:id="1729"/>
      <w:bookmarkEnd w:id="1730"/>
      <w:bookmarkEnd w:id="1731"/>
      <w:r>
        <w:rPr>
          <w:snapToGrid w:val="0"/>
        </w:rPr>
        <w:t xml:space="preserve"> </w:t>
      </w:r>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spacing w:before="0"/>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1732" w:name="_Toc445112472"/>
      <w:bookmarkStart w:id="1733" w:name="_Toc517498110"/>
      <w:bookmarkStart w:id="1734" w:name="_Toc102875385"/>
      <w:bookmarkStart w:id="1735" w:name="_Toc181006612"/>
      <w:r>
        <w:rPr>
          <w:rStyle w:val="CharSectno"/>
        </w:rPr>
        <w:t>223</w:t>
      </w:r>
      <w:r>
        <w:rPr>
          <w:snapToGrid w:val="0"/>
        </w:rPr>
        <w:t>.</w:t>
      </w:r>
      <w:r>
        <w:rPr>
          <w:snapToGrid w:val="0"/>
        </w:rPr>
        <w:tab/>
        <w:t>Court may cancel or suspend authorisation</w:t>
      </w:r>
      <w:bookmarkEnd w:id="1732"/>
      <w:bookmarkEnd w:id="1733"/>
      <w:bookmarkEnd w:id="1734"/>
      <w:bookmarkEnd w:id="1735"/>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bookmarkStart w:id="1736" w:name="_Toc445112473"/>
      <w:bookmarkStart w:id="1737" w:name="_Toc517498111"/>
      <w:r>
        <w:tab/>
        <w:t xml:space="preserve">[Section 223 amended by No. 84 of 2004 s. 80.] </w:t>
      </w:r>
    </w:p>
    <w:p>
      <w:pPr>
        <w:pStyle w:val="Heading5"/>
        <w:spacing w:before="200"/>
        <w:rPr>
          <w:snapToGrid w:val="0"/>
        </w:rPr>
      </w:pPr>
      <w:bookmarkStart w:id="1738" w:name="_Toc102875386"/>
      <w:bookmarkStart w:id="1739" w:name="_Toc181006613"/>
      <w:r>
        <w:rPr>
          <w:rStyle w:val="CharSectno"/>
        </w:rPr>
        <w:t>224</w:t>
      </w:r>
      <w:r>
        <w:rPr>
          <w:snapToGrid w:val="0"/>
        </w:rPr>
        <w:t>.</w:t>
      </w:r>
      <w:r>
        <w:rPr>
          <w:snapToGrid w:val="0"/>
        </w:rPr>
        <w:tab/>
        <w:t>Automatic cancellation of authorisation if 3 offences are committed in any 10 year period</w:t>
      </w:r>
      <w:bookmarkEnd w:id="1736"/>
      <w:bookmarkEnd w:id="1737"/>
      <w:bookmarkEnd w:id="1738"/>
      <w:bookmarkEnd w:id="1739"/>
      <w:r>
        <w:rPr>
          <w:snapToGrid w:val="0"/>
        </w:rPr>
        <w:t xml:space="preserve"> </w:t>
      </w:r>
    </w:p>
    <w:p>
      <w:pPr>
        <w:pStyle w:val="Subsection"/>
        <w:keepNext/>
        <w:keepLines/>
        <w:spacing w:before="120"/>
        <w:rPr>
          <w:snapToGrid w:val="0"/>
        </w:rPr>
      </w:pPr>
      <w:r>
        <w:rPr>
          <w:snapToGrid w:val="0"/>
        </w:rPr>
        <w:tab/>
        <w:t>(1)</w:t>
      </w:r>
      <w:r>
        <w:rPr>
          <w:snapToGrid w:val="0"/>
        </w:rPr>
        <w:tab/>
        <w:t>If —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Footnotesection"/>
      </w:pPr>
      <w:r>
        <w:tab/>
        <w:t>[Section 224 amended by No. 28 of 2006 s. 236.]</w:t>
      </w:r>
    </w:p>
    <w:p>
      <w:pPr>
        <w:pStyle w:val="Heading5"/>
        <w:rPr>
          <w:snapToGrid w:val="0"/>
        </w:rPr>
      </w:pPr>
      <w:bookmarkStart w:id="1740" w:name="_Toc445112474"/>
      <w:bookmarkStart w:id="1741" w:name="_Toc517498112"/>
      <w:bookmarkStart w:id="1742" w:name="_Toc102875387"/>
      <w:bookmarkStart w:id="1743" w:name="_Toc181006614"/>
      <w:r>
        <w:rPr>
          <w:rStyle w:val="CharSectno"/>
        </w:rPr>
        <w:t>225</w:t>
      </w:r>
      <w:r>
        <w:rPr>
          <w:snapToGrid w:val="0"/>
        </w:rPr>
        <w:t>.</w:t>
      </w:r>
      <w:r>
        <w:rPr>
          <w:snapToGrid w:val="0"/>
        </w:rPr>
        <w:tab/>
        <w:t>Court may prohibit person from being on fishing boats or certain places etc.</w:t>
      </w:r>
      <w:bookmarkEnd w:id="1740"/>
      <w:bookmarkEnd w:id="1741"/>
      <w:bookmarkEnd w:id="1742"/>
      <w:bookmarkEnd w:id="1743"/>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rPr>
          <w:snapToGrid w:val="0"/>
        </w:rPr>
      </w:pPr>
      <w:bookmarkStart w:id="1744" w:name="_Toc72635367"/>
      <w:bookmarkStart w:id="1745" w:name="_Toc89519936"/>
      <w:bookmarkStart w:id="1746" w:name="_Toc89850317"/>
      <w:bookmarkStart w:id="1747" w:name="_Toc92523881"/>
      <w:bookmarkStart w:id="1748" w:name="_Toc94406921"/>
      <w:bookmarkStart w:id="1749" w:name="_Toc94426128"/>
      <w:bookmarkStart w:id="1750" w:name="_Toc97520226"/>
      <w:bookmarkStart w:id="1751" w:name="_Toc97520561"/>
      <w:bookmarkStart w:id="1752" w:name="_Toc97615214"/>
      <w:bookmarkStart w:id="1753" w:name="_Toc98064600"/>
      <w:bookmarkStart w:id="1754" w:name="_Toc101065240"/>
      <w:bookmarkStart w:id="1755" w:name="_Toc102296811"/>
      <w:bookmarkStart w:id="1756" w:name="_Toc102875057"/>
      <w:bookmarkStart w:id="1757" w:name="_Toc102875388"/>
      <w:bookmarkStart w:id="1758" w:name="_Toc139355321"/>
      <w:bookmarkStart w:id="1759" w:name="_Toc139360550"/>
      <w:bookmarkStart w:id="1760" w:name="_Toc139699991"/>
      <w:bookmarkStart w:id="1761" w:name="_Toc139700321"/>
      <w:bookmarkStart w:id="1762" w:name="_Toc156363394"/>
      <w:bookmarkStart w:id="1763" w:name="_Toc157854641"/>
      <w:bookmarkStart w:id="1764" w:name="_Toc159303482"/>
      <w:bookmarkStart w:id="1765" w:name="_Toc181006615"/>
      <w:r>
        <w:rPr>
          <w:rStyle w:val="CharDivNo"/>
        </w:rPr>
        <w:t>Division 6</w:t>
      </w:r>
      <w:r>
        <w:rPr>
          <w:snapToGrid w:val="0"/>
        </w:rPr>
        <w:t> — </w:t>
      </w:r>
      <w:r>
        <w:rPr>
          <w:rStyle w:val="CharDivText"/>
        </w:rPr>
        <w:t>Infringement notices</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r>
        <w:rPr>
          <w:rStyle w:val="CharDivText"/>
        </w:rPr>
        <w:t xml:space="preserve"> </w:t>
      </w:r>
    </w:p>
    <w:p>
      <w:pPr>
        <w:pStyle w:val="Heading5"/>
        <w:rPr>
          <w:snapToGrid w:val="0"/>
        </w:rPr>
      </w:pPr>
      <w:bookmarkStart w:id="1766" w:name="_Toc445112475"/>
      <w:bookmarkStart w:id="1767" w:name="_Toc517498113"/>
      <w:bookmarkStart w:id="1768" w:name="_Toc102875389"/>
      <w:bookmarkStart w:id="1769" w:name="_Toc181006616"/>
      <w:r>
        <w:rPr>
          <w:rStyle w:val="CharSectno"/>
        </w:rPr>
        <w:t>226</w:t>
      </w:r>
      <w:r>
        <w:rPr>
          <w:snapToGrid w:val="0"/>
        </w:rPr>
        <w:t>.</w:t>
      </w:r>
      <w:r>
        <w:rPr>
          <w:snapToGrid w:val="0"/>
        </w:rPr>
        <w:tab/>
        <w:t>Interpretation</w:t>
      </w:r>
      <w:bookmarkEnd w:id="1766"/>
      <w:bookmarkEnd w:id="1767"/>
      <w:bookmarkEnd w:id="1768"/>
      <w:bookmarkEnd w:id="1769"/>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authorised person</w:t>
      </w:r>
      <w:r>
        <w:rPr>
          <w:b/>
          <w:snapToGrid w:val="0"/>
        </w:rPr>
        <w:t>”</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1770" w:name="_Toc445112476"/>
      <w:bookmarkStart w:id="1771" w:name="_Toc517498114"/>
      <w:bookmarkStart w:id="1772" w:name="_Toc102875390"/>
      <w:bookmarkStart w:id="1773" w:name="_Toc181006617"/>
      <w:r>
        <w:rPr>
          <w:rStyle w:val="CharSectno"/>
        </w:rPr>
        <w:t>227</w:t>
      </w:r>
      <w:r>
        <w:rPr>
          <w:snapToGrid w:val="0"/>
        </w:rPr>
        <w:t>.</w:t>
      </w:r>
      <w:r>
        <w:rPr>
          <w:snapToGrid w:val="0"/>
        </w:rPr>
        <w:tab/>
        <w:t>Authorised persons</w:t>
      </w:r>
      <w:bookmarkEnd w:id="1770"/>
      <w:bookmarkEnd w:id="1771"/>
      <w:bookmarkEnd w:id="1772"/>
      <w:bookmarkEnd w:id="177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1774" w:name="_Toc445112477"/>
      <w:bookmarkStart w:id="1775" w:name="_Toc517498115"/>
      <w:bookmarkStart w:id="1776" w:name="_Toc102875391"/>
      <w:bookmarkStart w:id="1777" w:name="_Toc181006618"/>
      <w:r>
        <w:rPr>
          <w:rStyle w:val="CharSectno"/>
        </w:rPr>
        <w:t>228</w:t>
      </w:r>
      <w:r>
        <w:rPr>
          <w:snapToGrid w:val="0"/>
        </w:rPr>
        <w:t>.</w:t>
      </w:r>
      <w:r>
        <w:rPr>
          <w:snapToGrid w:val="0"/>
        </w:rPr>
        <w:tab/>
        <w:t>Giving of notice</w:t>
      </w:r>
      <w:bookmarkEnd w:id="1774"/>
      <w:bookmarkEnd w:id="1775"/>
      <w:bookmarkEnd w:id="1776"/>
      <w:bookmarkEnd w:id="1777"/>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1778" w:name="_Toc445112478"/>
      <w:bookmarkStart w:id="1779" w:name="_Toc517498116"/>
      <w:bookmarkStart w:id="1780" w:name="_Toc102875392"/>
      <w:bookmarkStart w:id="1781" w:name="_Toc181006619"/>
      <w:r>
        <w:rPr>
          <w:rStyle w:val="CharSectno"/>
        </w:rPr>
        <w:t>229</w:t>
      </w:r>
      <w:r>
        <w:rPr>
          <w:snapToGrid w:val="0"/>
        </w:rPr>
        <w:t>.</w:t>
      </w:r>
      <w:r>
        <w:rPr>
          <w:snapToGrid w:val="0"/>
        </w:rPr>
        <w:tab/>
        <w:t>Form of notice</w:t>
      </w:r>
      <w:bookmarkEnd w:id="1778"/>
      <w:bookmarkEnd w:id="1779"/>
      <w:bookmarkEnd w:id="1780"/>
      <w:bookmarkEnd w:id="1781"/>
      <w:r>
        <w:rPr>
          <w:snapToGrid w:val="0"/>
        </w:rPr>
        <w:t xml:space="preserve"> </w:t>
      </w:r>
    </w:p>
    <w:p>
      <w:pPr>
        <w:pStyle w:val="Subsection"/>
        <w:rPr>
          <w:snapToGrid w:val="0"/>
        </w:rPr>
      </w:pPr>
      <w:r>
        <w:rPr>
          <w:snapToGrid w:val="0"/>
        </w:rPr>
        <w:tab/>
        <w:t>(1)</w:t>
      </w:r>
      <w:r>
        <w:rPr>
          <w:snapToGrid w:val="0"/>
        </w:rPr>
        <w:tab/>
        <w:t>An infringement notice is to be in the prescribed form and must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bookmarkStart w:id="1782" w:name="_Toc445112479"/>
      <w:bookmarkStart w:id="1783" w:name="_Toc517498117"/>
      <w:r>
        <w:tab/>
        <w:t xml:space="preserve">[Section 229 amended by No. 84 of 2004 s. 80.] </w:t>
      </w:r>
    </w:p>
    <w:p>
      <w:pPr>
        <w:pStyle w:val="Heading5"/>
        <w:rPr>
          <w:snapToGrid w:val="0"/>
        </w:rPr>
      </w:pPr>
      <w:bookmarkStart w:id="1784" w:name="_Toc102875393"/>
      <w:bookmarkStart w:id="1785" w:name="_Toc181006620"/>
      <w:r>
        <w:rPr>
          <w:rStyle w:val="CharSectno"/>
        </w:rPr>
        <w:t>230</w:t>
      </w:r>
      <w:r>
        <w:rPr>
          <w:snapToGrid w:val="0"/>
        </w:rPr>
        <w:t>.</w:t>
      </w:r>
      <w:r>
        <w:rPr>
          <w:snapToGrid w:val="0"/>
        </w:rPr>
        <w:tab/>
        <w:t>Extension of time</w:t>
      </w:r>
      <w:bookmarkEnd w:id="1782"/>
      <w:bookmarkEnd w:id="1783"/>
      <w:bookmarkEnd w:id="1784"/>
      <w:bookmarkEnd w:id="1785"/>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786" w:name="_Toc445112480"/>
      <w:bookmarkStart w:id="1787" w:name="_Toc517498118"/>
      <w:bookmarkStart w:id="1788" w:name="_Toc102875394"/>
      <w:bookmarkStart w:id="1789" w:name="_Toc181006621"/>
      <w:r>
        <w:rPr>
          <w:rStyle w:val="CharSectno"/>
        </w:rPr>
        <w:t>231</w:t>
      </w:r>
      <w:r>
        <w:rPr>
          <w:snapToGrid w:val="0"/>
        </w:rPr>
        <w:t>.</w:t>
      </w:r>
      <w:r>
        <w:rPr>
          <w:snapToGrid w:val="0"/>
        </w:rPr>
        <w:tab/>
        <w:t>Withdrawal of notice</w:t>
      </w:r>
      <w:bookmarkEnd w:id="1786"/>
      <w:bookmarkEnd w:id="1787"/>
      <w:bookmarkEnd w:id="1788"/>
      <w:bookmarkEnd w:id="1789"/>
      <w:r>
        <w:rPr>
          <w:snapToGrid w:val="0"/>
        </w:rPr>
        <w:t xml:space="preserve"> </w:t>
      </w:r>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1790" w:name="_Toc445112481"/>
      <w:bookmarkStart w:id="1791" w:name="_Toc517498119"/>
      <w:bookmarkStart w:id="1792" w:name="_Toc102875395"/>
      <w:bookmarkStart w:id="1793" w:name="_Toc181006622"/>
      <w:r>
        <w:rPr>
          <w:rStyle w:val="CharSectno"/>
        </w:rPr>
        <w:t>232</w:t>
      </w:r>
      <w:r>
        <w:rPr>
          <w:snapToGrid w:val="0"/>
        </w:rPr>
        <w:t>.</w:t>
      </w:r>
      <w:r>
        <w:rPr>
          <w:snapToGrid w:val="0"/>
        </w:rPr>
        <w:tab/>
        <w:t>Payment of penalty</w:t>
      </w:r>
      <w:bookmarkEnd w:id="1790"/>
      <w:bookmarkEnd w:id="1791"/>
      <w:bookmarkEnd w:id="1792"/>
      <w:bookmarkEnd w:id="1793"/>
      <w:r>
        <w:rPr>
          <w:snapToGrid w:val="0"/>
        </w:rPr>
        <w:t xml:space="preserve"> </w:t>
      </w:r>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 xml:space="preserve">[Section 232 amended by No. 78 of 1995 s. 47.] </w:t>
      </w:r>
    </w:p>
    <w:p>
      <w:pPr>
        <w:pStyle w:val="Heading2"/>
      </w:pPr>
      <w:bookmarkStart w:id="1794" w:name="_Toc72635375"/>
      <w:bookmarkStart w:id="1795" w:name="_Toc89519944"/>
      <w:bookmarkStart w:id="1796" w:name="_Toc89850325"/>
      <w:bookmarkStart w:id="1797" w:name="_Toc92523889"/>
      <w:bookmarkStart w:id="1798" w:name="_Toc94406929"/>
      <w:bookmarkStart w:id="1799" w:name="_Toc94426136"/>
      <w:bookmarkStart w:id="1800" w:name="_Toc97520234"/>
      <w:bookmarkStart w:id="1801" w:name="_Toc97520569"/>
      <w:bookmarkStart w:id="1802" w:name="_Toc97615222"/>
      <w:bookmarkStart w:id="1803" w:name="_Toc98064608"/>
      <w:bookmarkStart w:id="1804" w:name="_Toc101065248"/>
      <w:bookmarkStart w:id="1805" w:name="_Toc102296819"/>
      <w:bookmarkStart w:id="1806" w:name="_Toc102875065"/>
      <w:bookmarkStart w:id="1807" w:name="_Toc102875396"/>
      <w:bookmarkStart w:id="1808" w:name="_Toc139355329"/>
      <w:bookmarkStart w:id="1809" w:name="_Toc139360558"/>
      <w:bookmarkStart w:id="1810" w:name="_Toc139699999"/>
      <w:bookmarkStart w:id="1811" w:name="_Toc139700329"/>
      <w:bookmarkStart w:id="1812" w:name="_Toc156363402"/>
      <w:bookmarkStart w:id="1813" w:name="_Toc157854649"/>
      <w:bookmarkStart w:id="1814" w:name="_Toc159303490"/>
      <w:bookmarkStart w:id="1815" w:name="_Toc181006623"/>
      <w:r>
        <w:rPr>
          <w:rStyle w:val="CharPartNo"/>
        </w:rPr>
        <w:t>Part 18</w:t>
      </w:r>
      <w:r>
        <w:t> — </w:t>
      </w:r>
      <w:r>
        <w:rPr>
          <w:rStyle w:val="CharPartText"/>
        </w:rPr>
        <w:t>Financial provisions</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r>
        <w:rPr>
          <w:rStyle w:val="CharPartText"/>
        </w:rPr>
        <w:t xml:space="preserve"> </w:t>
      </w:r>
    </w:p>
    <w:p>
      <w:pPr>
        <w:pStyle w:val="Heading3"/>
        <w:rPr>
          <w:i/>
          <w:snapToGrid w:val="0"/>
        </w:rPr>
      </w:pPr>
      <w:bookmarkStart w:id="1816" w:name="_Toc72635376"/>
      <w:bookmarkStart w:id="1817" w:name="_Toc89519945"/>
      <w:bookmarkStart w:id="1818" w:name="_Toc89850326"/>
      <w:bookmarkStart w:id="1819" w:name="_Toc92523890"/>
      <w:bookmarkStart w:id="1820" w:name="_Toc94406930"/>
      <w:bookmarkStart w:id="1821" w:name="_Toc94426137"/>
      <w:bookmarkStart w:id="1822" w:name="_Toc97520235"/>
      <w:bookmarkStart w:id="1823" w:name="_Toc97520570"/>
      <w:bookmarkStart w:id="1824" w:name="_Toc97615223"/>
      <w:bookmarkStart w:id="1825" w:name="_Toc98064609"/>
      <w:bookmarkStart w:id="1826" w:name="_Toc101065249"/>
      <w:bookmarkStart w:id="1827" w:name="_Toc102296820"/>
      <w:bookmarkStart w:id="1828" w:name="_Toc102875066"/>
      <w:bookmarkStart w:id="1829" w:name="_Toc102875397"/>
      <w:bookmarkStart w:id="1830" w:name="_Toc139355330"/>
      <w:bookmarkStart w:id="1831" w:name="_Toc139360559"/>
      <w:bookmarkStart w:id="1832" w:name="_Toc139700000"/>
      <w:bookmarkStart w:id="1833" w:name="_Toc139700330"/>
      <w:bookmarkStart w:id="1834" w:name="_Toc156363403"/>
      <w:bookmarkStart w:id="1835" w:name="_Toc157854650"/>
      <w:bookmarkStart w:id="1836" w:name="_Toc159303491"/>
      <w:bookmarkStart w:id="1837" w:name="_Toc181006624"/>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Heading5"/>
        <w:rPr>
          <w:snapToGrid w:val="0"/>
        </w:rPr>
      </w:pPr>
      <w:bookmarkStart w:id="1838" w:name="_Toc445112482"/>
      <w:bookmarkStart w:id="1839" w:name="_Toc517498120"/>
      <w:bookmarkStart w:id="1840" w:name="_Toc102875398"/>
      <w:bookmarkStart w:id="1841" w:name="_Toc181006625"/>
      <w:r>
        <w:rPr>
          <w:rStyle w:val="CharSectno"/>
        </w:rPr>
        <w:t>233</w:t>
      </w:r>
      <w:r>
        <w:rPr>
          <w:snapToGrid w:val="0"/>
        </w:rPr>
        <w:t>.</w:t>
      </w:r>
      <w:r>
        <w:rPr>
          <w:snapToGrid w:val="0"/>
        </w:rPr>
        <w:tab/>
        <w:t>When levy is payable</w:t>
      </w:r>
      <w:bookmarkEnd w:id="1838"/>
      <w:bookmarkEnd w:id="1839"/>
      <w:bookmarkEnd w:id="1840"/>
      <w:bookmarkEnd w:id="1841"/>
      <w:r>
        <w:rPr>
          <w:snapToGrid w:val="0"/>
        </w:rPr>
        <w:t xml:space="preserve"> </w:t>
      </w:r>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1842" w:name="_Toc445112483"/>
      <w:bookmarkStart w:id="1843" w:name="_Toc517498121"/>
      <w:bookmarkStart w:id="1844" w:name="_Toc102875399"/>
      <w:bookmarkStart w:id="1845" w:name="_Toc181006626"/>
      <w:r>
        <w:rPr>
          <w:rStyle w:val="CharSectno"/>
        </w:rPr>
        <w:t>234</w:t>
      </w:r>
      <w:r>
        <w:rPr>
          <w:snapToGrid w:val="0"/>
        </w:rPr>
        <w:t>.</w:t>
      </w:r>
      <w:r>
        <w:rPr>
          <w:snapToGrid w:val="0"/>
        </w:rPr>
        <w:tab/>
        <w:t>Payment by instalments</w:t>
      </w:r>
      <w:bookmarkEnd w:id="1842"/>
      <w:bookmarkEnd w:id="1843"/>
      <w:bookmarkEnd w:id="1844"/>
      <w:bookmarkEnd w:id="1845"/>
      <w:r>
        <w:rPr>
          <w:snapToGrid w:val="0"/>
        </w:rPr>
        <w:t xml:space="preserve"> </w:t>
      </w:r>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1846" w:name="_Toc445112484"/>
      <w:bookmarkStart w:id="1847" w:name="_Toc517498122"/>
      <w:bookmarkStart w:id="1848" w:name="_Toc102875400"/>
      <w:bookmarkStart w:id="1849" w:name="_Toc181006627"/>
      <w:r>
        <w:rPr>
          <w:rStyle w:val="CharSectno"/>
        </w:rPr>
        <w:t>235</w:t>
      </w:r>
      <w:r>
        <w:rPr>
          <w:snapToGrid w:val="0"/>
        </w:rPr>
        <w:t>.</w:t>
      </w:r>
      <w:r>
        <w:rPr>
          <w:snapToGrid w:val="0"/>
        </w:rPr>
        <w:tab/>
        <w:t>Exemption from levy</w:t>
      </w:r>
      <w:bookmarkEnd w:id="1846"/>
      <w:bookmarkEnd w:id="1847"/>
      <w:bookmarkEnd w:id="1848"/>
      <w:bookmarkEnd w:id="1849"/>
      <w:r>
        <w:rPr>
          <w:snapToGrid w:val="0"/>
        </w:rPr>
        <w:t xml:space="preserve"> </w:t>
      </w:r>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1850" w:name="_Toc445112485"/>
      <w:bookmarkStart w:id="1851" w:name="_Toc517498123"/>
      <w:bookmarkStart w:id="1852" w:name="_Toc102875401"/>
      <w:bookmarkStart w:id="1853" w:name="_Toc181006628"/>
      <w:r>
        <w:rPr>
          <w:rStyle w:val="CharSectno"/>
        </w:rPr>
        <w:t>236</w:t>
      </w:r>
      <w:r>
        <w:rPr>
          <w:snapToGrid w:val="0"/>
        </w:rPr>
        <w:t>.</w:t>
      </w:r>
      <w:r>
        <w:rPr>
          <w:snapToGrid w:val="0"/>
        </w:rPr>
        <w:tab/>
        <w:t>Penalty for non</w:t>
      </w:r>
      <w:r>
        <w:rPr>
          <w:snapToGrid w:val="0"/>
        </w:rPr>
        <w:noBreakHyphen/>
        <w:t>payment</w:t>
      </w:r>
      <w:bookmarkEnd w:id="1850"/>
      <w:bookmarkEnd w:id="1851"/>
      <w:bookmarkEnd w:id="1852"/>
      <w:bookmarkEnd w:id="1853"/>
      <w:r>
        <w:rPr>
          <w:snapToGrid w:val="0"/>
        </w:rPr>
        <w:t xml:space="preserve"> </w:t>
      </w:r>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1854" w:name="_Toc445112486"/>
      <w:bookmarkStart w:id="1855" w:name="_Toc517498124"/>
      <w:bookmarkStart w:id="1856" w:name="_Toc102875402"/>
      <w:bookmarkStart w:id="1857" w:name="_Toc181006629"/>
      <w:r>
        <w:rPr>
          <w:rStyle w:val="CharSectno"/>
        </w:rPr>
        <w:t>237</w:t>
      </w:r>
      <w:r>
        <w:rPr>
          <w:snapToGrid w:val="0"/>
        </w:rPr>
        <w:t>.</w:t>
      </w:r>
      <w:r>
        <w:rPr>
          <w:snapToGrid w:val="0"/>
        </w:rPr>
        <w:tab/>
        <w:t>Recovery of levy</w:t>
      </w:r>
      <w:bookmarkEnd w:id="1854"/>
      <w:bookmarkEnd w:id="1855"/>
      <w:bookmarkEnd w:id="1856"/>
      <w:bookmarkEnd w:id="1857"/>
      <w:r>
        <w:rPr>
          <w:snapToGrid w:val="0"/>
        </w:rPr>
        <w:t xml:space="preserve"> </w:t>
      </w:r>
    </w:p>
    <w:p>
      <w:pPr>
        <w:pStyle w:val="Subsection"/>
        <w:rPr>
          <w:snapToGrid w:val="0"/>
        </w:rPr>
      </w:pPr>
      <w:r>
        <w:rPr>
          <w:snapToGrid w:val="0"/>
        </w:rPr>
        <w:tab/>
      </w:r>
      <w:r>
        <w:rPr>
          <w:snapToGrid w:val="0"/>
        </w:rPr>
        <w:tab/>
        <w:t>The following amounts may be recovered by the Minister in a court of competent jurisdiction as debts due to the Minister —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rPr>
          <w:rStyle w:val="CharDivText"/>
        </w:rPr>
      </w:pPr>
      <w:bookmarkStart w:id="1858" w:name="_Toc72635382"/>
      <w:bookmarkStart w:id="1859" w:name="_Toc89519951"/>
      <w:bookmarkStart w:id="1860" w:name="_Toc89850332"/>
      <w:bookmarkStart w:id="1861" w:name="_Toc92523896"/>
      <w:bookmarkStart w:id="1862" w:name="_Toc94406936"/>
      <w:bookmarkStart w:id="1863" w:name="_Toc94426143"/>
      <w:bookmarkStart w:id="1864" w:name="_Toc97520241"/>
      <w:bookmarkStart w:id="1865" w:name="_Toc97520576"/>
      <w:bookmarkStart w:id="1866" w:name="_Toc97615229"/>
      <w:bookmarkStart w:id="1867" w:name="_Toc98064615"/>
      <w:bookmarkStart w:id="1868" w:name="_Toc101065255"/>
      <w:bookmarkStart w:id="1869" w:name="_Toc102296826"/>
      <w:bookmarkStart w:id="1870" w:name="_Toc102875072"/>
      <w:bookmarkStart w:id="1871" w:name="_Toc102875403"/>
      <w:bookmarkStart w:id="1872" w:name="_Toc139355336"/>
      <w:bookmarkStart w:id="1873" w:name="_Toc139360565"/>
      <w:bookmarkStart w:id="1874" w:name="_Toc139700006"/>
      <w:bookmarkStart w:id="1875" w:name="_Toc139700336"/>
      <w:bookmarkStart w:id="1876" w:name="_Toc156363409"/>
      <w:bookmarkStart w:id="1877" w:name="_Toc157854656"/>
      <w:bookmarkStart w:id="1878" w:name="_Toc159303497"/>
      <w:bookmarkStart w:id="1879" w:name="_Toc181006630"/>
      <w:r>
        <w:rPr>
          <w:rStyle w:val="CharDivNo"/>
        </w:rPr>
        <w:t>Division 2</w:t>
      </w:r>
      <w:r>
        <w:rPr>
          <w:snapToGrid w:val="0"/>
        </w:rPr>
        <w:t> — </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r>
        <w:rPr>
          <w:rStyle w:val="CharDivText"/>
        </w:rPr>
        <w:t>Accounts</w:t>
      </w:r>
      <w:bookmarkEnd w:id="1876"/>
      <w:bookmarkEnd w:id="1877"/>
      <w:bookmarkEnd w:id="1878"/>
      <w:bookmarkEnd w:id="1879"/>
      <w:r>
        <w:rPr>
          <w:rStyle w:val="CharDivText"/>
        </w:rPr>
        <w:t xml:space="preserve"> </w:t>
      </w:r>
    </w:p>
    <w:p>
      <w:pPr>
        <w:pStyle w:val="Footnoteheading"/>
      </w:pPr>
      <w:r>
        <w:tab/>
        <w:t>[Heading amended by No. 77 of 2006 s. 17.]</w:t>
      </w:r>
    </w:p>
    <w:p>
      <w:pPr>
        <w:pStyle w:val="Heading5"/>
        <w:rPr>
          <w:snapToGrid w:val="0"/>
        </w:rPr>
      </w:pPr>
      <w:bookmarkStart w:id="1880" w:name="_Toc445112487"/>
      <w:bookmarkStart w:id="1881" w:name="_Toc517498125"/>
      <w:bookmarkStart w:id="1882" w:name="_Toc102875404"/>
      <w:bookmarkStart w:id="1883" w:name="_Toc181006631"/>
      <w:r>
        <w:rPr>
          <w:rStyle w:val="CharSectno"/>
        </w:rPr>
        <w:t>238</w:t>
      </w:r>
      <w:r>
        <w:rPr>
          <w:snapToGrid w:val="0"/>
        </w:rPr>
        <w:t>.</w:t>
      </w:r>
      <w:r>
        <w:rPr>
          <w:snapToGrid w:val="0"/>
        </w:rPr>
        <w:tab/>
        <w:t xml:space="preserve">Fisheries Research and Development </w:t>
      </w:r>
      <w:bookmarkEnd w:id="1880"/>
      <w:bookmarkEnd w:id="1881"/>
      <w:bookmarkEnd w:id="1882"/>
      <w:r>
        <w:rPr>
          <w:snapToGrid w:val="0"/>
        </w:rPr>
        <w:t>Account</w:t>
      </w:r>
      <w:bookmarkEnd w:id="1883"/>
      <w:r>
        <w:rPr>
          <w:snapToGrid w:val="0"/>
        </w:rPr>
        <w:t xml:space="preserve"> </w:t>
      </w:r>
    </w:p>
    <w:p>
      <w:pPr>
        <w:pStyle w:val="Subsection"/>
      </w:pPr>
      <w:r>
        <w:tab/>
        <w:t>(1)</w:t>
      </w:r>
      <w:r>
        <w:tab/>
        <w:t xml:space="preserve">An agency special purpose account called the Fisheries Research and Development Account (the </w:t>
      </w:r>
      <w:r>
        <w:rPr>
          <w:b/>
        </w:rPr>
        <w:t>“</w:t>
      </w:r>
      <w:r>
        <w:rPr>
          <w:rStyle w:val="CharDefText"/>
        </w:rPr>
        <w:t>Account</w:t>
      </w:r>
      <w:r>
        <w:rPr>
          <w:b/>
        </w:rPr>
        <w:t>”</w:t>
      </w:r>
      <w:r>
        <w:t xml:space="preserve">) is established under section 16 of the </w:t>
      </w:r>
      <w:r>
        <w:rPr>
          <w:i/>
        </w:rPr>
        <w:t>Financial Management Act 2006</w:t>
      </w:r>
      <w:r>
        <w:t>.</w:t>
      </w:r>
    </w:p>
    <w:p>
      <w:pPr>
        <w:pStyle w:val="Ednotesubsection"/>
      </w:pPr>
      <w:r>
        <w:tab/>
        <w:t>[(2)</w:t>
      </w:r>
      <w:r>
        <w:tab/>
        <w:t>repealed]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 </w:t>
      </w:r>
    </w:p>
    <w:p>
      <w:pPr>
        <w:pStyle w:val="Indenta"/>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b/>
          <w:snapToGrid w:val="0"/>
        </w:rPr>
        <w:t>“</w:t>
      </w:r>
      <w:r>
        <w:rPr>
          <w:rStyle w:val="CharDefText"/>
        </w:rPr>
        <w:t>fisheries</w:t>
      </w:r>
      <w:r>
        <w:rPr>
          <w:b/>
          <w:snapToGrid w:val="0"/>
        </w:rPr>
        <w:t>”</w:t>
      </w:r>
      <w:r>
        <w:rPr>
          <w:snapToGrid w:val="0"/>
        </w:rPr>
        <w:t xml:space="preserve"> and </w:t>
      </w:r>
      <w:r>
        <w:rPr>
          <w:b/>
          <w:snapToGrid w:val="0"/>
        </w:rPr>
        <w:t>“</w:t>
      </w:r>
      <w:r>
        <w:rPr>
          <w:rStyle w:val="CharDefText"/>
        </w:rPr>
        <w:t>fishing industry</w:t>
      </w:r>
      <w:r>
        <w:rPr>
          <w:b/>
          <w:snapToGrid w:val="0"/>
        </w:rPr>
        <w:t>”</w:t>
      </w:r>
      <w:r>
        <w:rPr>
          <w:snapToGrid w:val="0"/>
        </w:rPr>
        <w:t xml:space="preserve"> include, respectively, pearl oyster fisheries and the pearl oyster fishing industry.</w:t>
      </w:r>
    </w:p>
    <w:p>
      <w:pPr>
        <w:pStyle w:val="Footnotesection"/>
      </w:pPr>
      <w:r>
        <w:tab/>
        <w:t xml:space="preserve">[Section 238 amended by No. 5 of 1997 s. 57; No. 39 of 1997 s. 14; No. 2 of 2002 s. 20; No. 74 of 2003 s. 56(8); No. 55 of 2004 s. 390; No. 28 of 2006 s. 234 and 236(1); No. 77 of 2006 s. 17.] </w:t>
      </w:r>
    </w:p>
    <w:p>
      <w:pPr>
        <w:pStyle w:val="Heading5"/>
        <w:keepNext w:val="0"/>
        <w:keepLines w:val="0"/>
        <w:rPr>
          <w:snapToGrid w:val="0"/>
        </w:rPr>
      </w:pPr>
      <w:bookmarkStart w:id="1884" w:name="_Toc445112488"/>
      <w:bookmarkStart w:id="1885" w:name="_Toc517498126"/>
      <w:bookmarkStart w:id="1886" w:name="_Toc102875405"/>
      <w:bookmarkStart w:id="1887" w:name="_Toc181006632"/>
      <w:r>
        <w:rPr>
          <w:rStyle w:val="CharSectno"/>
        </w:rPr>
        <w:t>239</w:t>
      </w:r>
      <w:r>
        <w:rPr>
          <w:snapToGrid w:val="0"/>
        </w:rPr>
        <w:t>.</w:t>
      </w:r>
      <w:r>
        <w:rPr>
          <w:snapToGrid w:val="0"/>
        </w:rPr>
        <w:tab/>
        <w:t xml:space="preserve">Recreational Fishing </w:t>
      </w:r>
      <w:bookmarkEnd w:id="1884"/>
      <w:bookmarkEnd w:id="1885"/>
      <w:bookmarkEnd w:id="1886"/>
      <w:r>
        <w:rPr>
          <w:snapToGrid w:val="0"/>
        </w:rPr>
        <w:t>Account</w:t>
      </w:r>
      <w:bookmarkEnd w:id="1887"/>
      <w:r>
        <w:rPr>
          <w:snapToGrid w:val="0"/>
        </w:rPr>
        <w:t xml:space="preserve"> </w:t>
      </w:r>
    </w:p>
    <w:p>
      <w:pPr>
        <w:pStyle w:val="Subsection"/>
      </w:pPr>
      <w:r>
        <w:tab/>
        <w:t>(1)</w:t>
      </w:r>
      <w:r>
        <w:tab/>
        <w:t xml:space="preserve">An agency special purpose account called the Recreational Fishing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 </w:t>
      </w:r>
    </w:p>
    <w:p>
      <w:pPr>
        <w:pStyle w:val="Indenta"/>
        <w:spacing w:before="120"/>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rPr>
          <w:snapToGrid w:val="0"/>
        </w:rPr>
      </w:pPr>
      <w:r>
        <w:tab/>
        <w:t>(v)</w:t>
      </w:r>
      <w:r>
        <w:tab/>
        <w:t>licences for persons engaged in aquatic eco</w:t>
      </w:r>
      <w:r>
        <w:noBreakHyphen/>
        <w:t xml:space="preserve">tourism, or the provision of fishing tours; </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1888" w:name="_Toc445112489"/>
      <w:bookmarkStart w:id="1889" w:name="_Toc517498127"/>
      <w:bookmarkStart w:id="1890" w:name="_Toc102875406"/>
      <w:bookmarkStart w:id="1891" w:name="_Toc181006633"/>
      <w:r>
        <w:rPr>
          <w:rStyle w:val="CharSectno"/>
        </w:rPr>
        <w:t>240</w:t>
      </w:r>
      <w:r>
        <w:rPr>
          <w:snapToGrid w:val="0"/>
        </w:rPr>
        <w:t>.</w:t>
      </w:r>
      <w:r>
        <w:rPr>
          <w:snapToGrid w:val="0"/>
        </w:rPr>
        <w:tab/>
        <w:t xml:space="preserve">Fishing Industry Promotion Training and Management Levy </w:t>
      </w:r>
      <w:bookmarkEnd w:id="1888"/>
      <w:bookmarkEnd w:id="1889"/>
      <w:bookmarkEnd w:id="1890"/>
      <w:r>
        <w:rPr>
          <w:snapToGrid w:val="0"/>
        </w:rPr>
        <w:t>Account</w:t>
      </w:r>
      <w:bookmarkEnd w:id="1891"/>
      <w:r>
        <w:rPr>
          <w:snapToGrid w:val="0"/>
        </w:rPr>
        <w:t xml:space="preserve"> </w:t>
      </w:r>
    </w:p>
    <w:p>
      <w:pPr>
        <w:pStyle w:val="Subsection"/>
      </w:pPr>
      <w:r>
        <w:tab/>
        <w:t>(1)</w:t>
      </w:r>
      <w:r>
        <w:tab/>
        <w:t xml:space="preserve">An agency special purpose account called the Fishing Industry Promotion Training and Management Levy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1892" w:name="_Toc445112490"/>
      <w:bookmarkStart w:id="1893" w:name="_Toc517498128"/>
      <w:bookmarkStart w:id="1894" w:name="_Toc102875407"/>
      <w:bookmarkStart w:id="1895" w:name="_Toc181006634"/>
      <w:r>
        <w:rPr>
          <w:rStyle w:val="CharSectno"/>
        </w:rPr>
        <w:t>241</w:t>
      </w:r>
      <w:r>
        <w:rPr>
          <w:snapToGrid w:val="0"/>
        </w:rPr>
        <w:t>.</w:t>
      </w:r>
      <w:r>
        <w:rPr>
          <w:snapToGrid w:val="0"/>
        </w:rPr>
        <w:tab/>
        <w:t xml:space="preserve">AFMA </w:t>
      </w:r>
      <w:bookmarkEnd w:id="1892"/>
      <w:bookmarkEnd w:id="1893"/>
      <w:bookmarkEnd w:id="1894"/>
      <w:r>
        <w:rPr>
          <w:snapToGrid w:val="0"/>
        </w:rPr>
        <w:t>Account</w:t>
      </w:r>
      <w:bookmarkEnd w:id="1895"/>
      <w:r>
        <w:rPr>
          <w:snapToGrid w:val="0"/>
        </w:rPr>
        <w:t xml:space="preserve"> </w:t>
      </w:r>
    </w:p>
    <w:p>
      <w:pPr>
        <w:pStyle w:val="Subsection"/>
      </w:pPr>
      <w:r>
        <w:tab/>
        <w:t>(1)</w:t>
      </w:r>
      <w:r>
        <w:tab/>
        <w:t xml:space="preserve">An agency special purpose account called the AFMA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1896" w:name="_Toc445112491"/>
      <w:bookmarkStart w:id="1897" w:name="_Toc517498129"/>
      <w:bookmarkStart w:id="1898" w:name="_Toc102875408"/>
      <w:bookmarkStart w:id="1899" w:name="_Toc181006635"/>
      <w:r>
        <w:rPr>
          <w:rStyle w:val="CharSectno"/>
        </w:rPr>
        <w:t>242</w:t>
      </w:r>
      <w:r>
        <w:rPr>
          <w:snapToGrid w:val="0"/>
        </w:rPr>
        <w:t>.</w:t>
      </w:r>
      <w:r>
        <w:rPr>
          <w:snapToGrid w:val="0"/>
        </w:rPr>
        <w:tab/>
        <w:t xml:space="preserve">Fisheries Research and Development Corporation </w:t>
      </w:r>
      <w:bookmarkEnd w:id="1896"/>
      <w:bookmarkEnd w:id="1897"/>
      <w:bookmarkEnd w:id="1898"/>
      <w:r>
        <w:rPr>
          <w:snapToGrid w:val="0"/>
        </w:rPr>
        <w:t>Account</w:t>
      </w:r>
      <w:bookmarkEnd w:id="1899"/>
      <w:r>
        <w:rPr>
          <w:snapToGrid w:val="0"/>
        </w:rPr>
        <w:t xml:space="preserve"> </w:t>
      </w:r>
    </w:p>
    <w:p>
      <w:pPr>
        <w:pStyle w:val="Subsection"/>
      </w:pPr>
      <w:r>
        <w:tab/>
        <w:t>(1)</w:t>
      </w:r>
      <w:r>
        <w:tab/>
        <w:t xml:space="preserve">An agency special purpose account called the Fisheries Research and Development Corporation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1900" w:name="_Toc445112492"/>
      <w:bookmarkStart w:id="1901" w:name="_Toc517498130"/>
      <w:bookmarkStart w:id="1902" w:name="_Toc102875409"/>
      <w:bookmarkStart w:id="1903" w:name="_Toc181006636"/>
      <w:r>
        <w:rPr>
          <w:rStyle w:val="CharSectno"/>
        </w:rPr>
        <w:t>243</w:t>
      </w:r>
      <w:r>
        <w:rPr>
          <w:snapToGrid w:val="0"/>
        </w:rPr>
        <w:t>.</w:t>
      </w:r>
      <w:r>
        <w:rPr>
          <w:snapToGrid w:val="0"/>
        </w:rPr>
        <w:tab/>
        <w:t xml:space="preserve">Application of </w:t>
      </w:r>
      <w:bookmarkEnd w:id="1900"/>
      <w:bookmarkEnd w:id="1901"/>
      <w:bookmarkEnd w:id="1902"/>
      <w:r>
        <w:rPr>
          <w:i/>
        </w:rPr>
        <w:t>Financial Management Act 2006</w:t>
      </w:r>
      <w:r>
        <w:t xml:space="preserve"> and </w:t>
      </w:r>
      <w:r>
        <w:rPr>
          <w:i/>
        </w:rPr>
        <w:t>Auditor General Act 2006</w:t>
      </w:r>
      <w:bookmarkEnd w:id="1903"/>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1904" w:name="_Toc72635389"/>
      <w:bookmarkStart w:id="1905" w:name="_Toc89519958"/>
      <w:bookmarkStart w:id="1906" w:name="_Toc89850339"/>
      <w:bookmarkStart w:id="1907" w:name="_Toc92523903"/>
      <w:bookmarkStart w:id="1908" w:name="_Toc94406943"/>
      <w:bookmarkStart w:id="1909" w:name="_Toc94426150"/>
      <w:bookmarkStart w:id="1910" w:name="_Toc97520248"/>
      <w:bookmarkStart w:id="1911" w:name="_Toc97520583"/>
      <w:bookmarkStart w:id="1912" w:name="_Toc97615236"/>
      <w:bookmarkStart w:id="1913" w:name="_Toc98064622"/>
      <w:bookmarkStart w:id="1914" w:name="_Toc101065262"/>
      <w:bookmarkStart w:id="1915" w:name="_Toc102296833"/>
      <w:bookmarkStart w:id="1916" w:name="_Toc102875079"/>
      <w:bookmarkStart w:id="1917" w:name="_Toc102875410"/>
      <w:bookmarkStart w:id="1918" w:name="_Toc139355343"/>
      <w:bookmarkStart w:id="1919" w:name="_Toc139360572"/>
      <w:bookmarkStart w:id="1920" w:name="_Toc139700013"/>
      <w:bookmarkStart w:id="1921" w:name="_Toc139700343"/>
      <w:bookmarkStart w:id="1922" w:name="_Toc156363416"/>
      <w:bookmarkStart w:id="1923" w:name="_Toc157854663"/>
      <w:bookmarkStart w:id="1924" w:name="_Toc159303504"/>
      <w:bookmarkStart w:id="1925" w:name="_Toc181006637"/>
      <w:r>
        <w:rPr>
          <w:rStyle w:val="CharPartNo"/>
        </w:rPr>
        <w:t>Part 19</w:t>
      </w:r>
      <w:r>
        <w:rPr>
          <w:rStyle w:val="CharDivNo"/>
        </w:rPr>
        <w:t> </w:t>
      </w:r>
      <w:r>
        <w:t>—</w:t>
      </w:r>
      <w:r>
        <w:rPr>
          <w:rStyle w:val="CharDivText"/>
        </w:rPr>
        <w:t> </w:t>
      </w:r>
      <w:r>
        <w:rPr>
          <w:rStyle w:val="CharPartText"/>
        </w:rPr>
        <w:t>Miscellaneous</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r>
        <w:rPr>
          <w:rStyle w:val="CharPartText"/>
        </w:rPr>
        <w:t xml:space="preserve"> </w:t>
      </w:r>
    </w:p>
    <w:p>
      <w:pPr>
        <w:pStyle w:val="Heading5"/>
        <w:rPr>
          <w:snapToGrid w:val="0"/>
        </w:rPr>
      </w:pPr>
      <w:bookmarkStart w:id="1926" w:name="_Toc445112493"/>
      <w:bookmarkStart w:id="1927" w:name="_Toc517498131"/>
      <w:bookmarkStart w:id="1928" w:name="_Toc102875411"/>
      <w:bookmarkStart w:id="1929" w:name="_Toc181006638"/>
      <w:r>
        <w:rPr>
          <w:rStyle w:val="CharSectno"/>
        </w:rPr>
        <w:t>244</w:t>
      </w:r>
      <w:r>
        <w:rPr>
          <w:snapToGrid w:val="0"/>
        </w:rPr>
        <w:t>.</w:t>
      </w:r>
      <w:r>
        <w:rPr>
          <w:snapToGrid w:val="0"/>
        </w:rPr>
        <w:tab/>
        <w:t>Protection from liability</w:t>
      </w:r>
      <w:bookmarkEnd w:id="1926"/>
      <w:bookmarkEnd w:id="1927"/>
      <w:bookmarkEnd w:id="1928"/>
      <w:bookmarkEnd w:id="1929"/>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r>
        <w:rPr>
          <w:snapToGrid w:val="0"/>
        </w:rPr>
        <w:tab/>
      </w:r>
    </w:p>
    <w:p>
      <w:pPr>
        <w:pStyle w:val="Ednotepara"/>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Heading5"/>
        <w:rPr>
          <w:snapToGrid w:val="0"/>
        </w:rPr>
      </w:pPr>
      <w:bookmarkStart w:id="1930" w:name="_Toc445112494"/>
      <w:bookmarkStart w:id="1931" w:name="_Toc517498132"/>
      <w:bookmarkStart w:id="1932" w:name="_Toc102875412"/>
      <w:bookmarkStart w:id="1933" w:name="_Toc181006639"/>
      <w:r>
        <w:rPr>
          <w:rStyle w:val="CharSectno"/>
        </w:rPr>
        <w:t>245</w:t>
      </w:r>
      <w:r>
        <w:rPr>
          <w:snapToGrid w:val="0"/>
        </w:rPr>
        <w:t>.</w:t>
      </w:r>
      <w:r>
        <w:rPr>
          <w:snapToGrid w:val="0"/>
        </w:rPr>
        <w:tab/>
        <w:t>Remuneration of committee members</w:t>
      </w:r>
      <w:bookmarkEnd w:id="1930"/>
      <w:bookmarkEnd w:id="1931"/>
      <w:bookmarkEnd w:id="1932"/>
      <w:bookmarkEnd w:id="1933"/>
      <w:r>
        <w:rPr>
          <w:snapToGrid w:val="0"/>
        </w:rPr>
        <w:t xml:space="preserve"> </w:t>
      </w:r>
    </w:p>
    <w:p>
      <w:pPr>
        <w:pStyle w:val="Subsection"/>
        <w:rPr>
          <w:snapToGrid w:val="0"/>
        </w:rPr>
      </w:pPr>
      <w:r>
        <w:rPr>
          <w:snapToGrid w:val="0"/>
        </w:rPr>
        <w:tab/>
        <w:t>(1)</w:t>
      </w:r>
      <w:r>
        <w:rPr>
          <w:snapToGrid w:val="0"/>
        </w:rPr>
        <w:tab/>
        <w:t>A member of the — </w:t>
      </w:r>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1934" w:name="_Toc445112495"/>
      <w:bookmarkStart w:id="1935" w:name="_Toc517498133"/>
      <w:bookmarkStart w:id="1936" w:name="_Toc102875413"/>
      <w:bookmarkStart w:id="1937" w:name="_Toc181006640"/>
      <w:r>
        <w:rPr>
          <w:rStyle w:val="CharSectno"/>
        </w:rPr>
        <w:t>246</w:t>
      </w:r>
      <w:r>
        <w:rPr>
          <w:snapToGrid w:val="0"/>
        </w:rPr>
        <w:t>.</w:t>
      </w:r>
      <w:r>
        <w:rPr>
          <w:snapToGrid w:val="0"/>
        </w:rPr>
        <w:tab/>
        <w:t>Policy guidelines — general</w:t>
      </w:r>
      <w:bookmarkEnd w:id="1934"/>
      <w:bookmarkEnd w:id="1935"/>
      <w:bookmarkEnd w:id="1936"/>
      <w:bookmarkEnd w:id="1937"/>
      <w:r>
        <w:rPr>
          <w:snapToGrid w:val="0"/>
        </w:rPr>
        <w:t xml:space="preserve"> </w:t>
      </w:r>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1938" w:name="_Toc445112496"/>
      <w:bookmarkStart w:id="1939" w:name="_Toc517498134"/>
      <w:bookmarkStart w:id="1940" w:name="_Toc102875414"/>
      <w:bookmarkStart w:id="1941" w:name="_Toc181006641"/>
      <w:r>
        <w:rPr>
          <w:rStyle w:val="CharSectno"/>
        </w:rPr>
        <w:t>247</w:t>
      </w:r>
      <w:r>
        <w:rPr>
          <w:snapToGrid w:val="0"/>
        </w:rPr>
        <w:t>.</w:t>
      </w:r>
      <w:r>
        <w:rPr>
          <w:snapToGrid w:val="0"/>
        </w:rPr>
        <w:tab/>
        <w:t>Policy guidelines — foreign interests</w:t>
      </w:r>
      <w:bookmarkEnd w:id="1938"/>
      <w:bookmarkEnd w:id="1939"/>
      <w:bookmarkEnd w:id="1940"/>
      <w:bookmarkEnd w:id="1941"/>
      <w:r>
        <w:rPr>
          <w:snapToGrid w:val="0"/>
        </w:rPr>
        <w:t xml:space="preserve"> </w:t>
      </w:r>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1942" w:name="_Toc445112497"/>
      <w:bookmarkStart w:id="1943" w:name="_Toc517498135"/>
      <w:bookmarkStart w:id="1944" w:name="_Toc102875415"/>
      <w:bookmarkStart w:id="1945" w:name="_Toc181006642"/>
      <w:r>
        <w:rPr>
          <w:rStyle w:val="CharSectno"/>
        </w:rPr>
        <w:t>248</w:t>
      </w:r>
      <w:r>
        <w:rPr>
          <w:snapToGrid w:val="0"/>
        </w:rPr>
        <w:t>.</w:t>
      </w:r>
      <w:r>
        <w:rPr>
          <w:snapToGrid w:val="0"/>
        </w:rPr>
        <w:tab/>
        <w:t>Consultation relating to guidelines</w:t>
      </w:r>
      <w:bookmarkEnd w:id="1942"/>
      <w:bookmarkEnd w:id="1943"/>
      <w:bookmarkEnd w:id="1944"/>
      <w:bookmarkEnd w:id="1945"/>
      <w:r>
        <w:rPr>
          <w:snapToGrid w:val="0"/>
        </w:rPr>
        <w:t xml:space="preserve"> </w:t>
      </w:r>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1946" w:name="_Toc445112498"/>
      <w:bookmarkStart w:id="1947" w:name="_Toc517498136"/>
      <w:bookmarkStart w:id="1948" w:name="_Toc102875416"/>
      <w:bookmarkStart w:id="1949" w:name="_Toc181006643"/>
      <w:r>
        <w:rPr>
          <w:rStyle w:val="CharSectno"/>
        </w:rPr>
        <w:t>249</w:t>
      </w:r>
      <w:r>
        <w:rPr>
          <w:snapToGrid w:val="0"/>
        </w:rPr>
        <w:t>.</w:t>
      </w:r>
      <w:r>
        <w:rPr>
          <w:snapToGrid w:val="0"/>
        </w:rPr>
        <w:tab/>
        <w:t>Inquiry relating to authorisation</w:t>
      </w:r>
      <w:bookmarkEnd w:id="1946"/>
      <w:bookmarkEnd w:id="1947"/>
      <w:bookmarkEnd w:id="1948"/>
      <w:bookmarkEnd w:id="194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appointed person</w:t>
      </w:r>
      <w:r>
        <w:rPr>
          <w:b/>
          <w:snapToGrid w:val="0"/>
        </w:rPr>
        <w:t>”</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 </w:t>
      </w:r>
    </w:p>
    <w:p>
      <w:pPr>
        <w:pStyle w:val="Indenta"/>
        <w:spacing w:before="120"/>
        <w:rPr>
          <w:snapToGrid w:val="0"/>
        </w:rPr>
      </w:pPr>
      <w:r>
        <w:rPr>
          <w:snapToGrid w:val="0"/>
        </w:rPr>
        <w:tab/>
        <w:t>(a)</w:t>
      </w:r>
      <w:r>
        <w:rPr>
          <w:snapToGrid w:val="0"/>
        </w:rPr>
        <w:tab/>
        <w:t>by notice in writing require any person —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 </w:t>
      </w:r>
    </w:p>
    <w:p>
      <w:pPr>
        <w:pStyle w:val="Indenti"/>
        <w:rPr>
          <w:snapToGrid w:val="0"/>
        </w:rPr>
      </w:pPr>
      <w:r>
        <w:rPr>
          <w:snapToGrid w:val="0"/>
        </w:rPr>
        <w:tab/>
        <w:t>(i)</w:t>
      </w:r>
      <w:r>
        <w:rPr>
          <w:snapToGrid w:val="0"/>
        </w:rPr>
        <w:tab/>
        <w:t>the person knows to be false or misleading in a material particular; or</w:t>
      </w:r>
    </w:p>
    <w:p>
      <w:pPr>
        <w:pStyle w:val="Indenti"/>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pPr>
      <w:r>
        <w:tab/>
        <w:t>[Section 249 amended by No. 28 of 2006 s. 236(1).]</w:t>
      </w:r>
    </w:p>
    <w:p>
      <w:pPr>
        <w:pStyle w:val="Heading5"/>
        <w:rPr>
          <w:snapToGrid w:val="0"/>
        </w:rPr>
      </w:pPr>
      <w:bookmarkStart w:id="1950" w:name="_Toc445112499"/>
      <w:bookmarkStart w:id="1951" w:name="_Toc517498137"/>
      <w:bookmarkStart w:id="1952" w:name="_Toc102875417"/>
      <w:bookmarkStart w:id="1953" w:name="_Toc181006644"/>
      <w:r>
        <w:rPr>
          <w:rStyle w:val="CharSectno"/>
        </w:rPr>
        <w:t>250</w:t>
      </w:r>
      <w:r>
        <w:rPr>
          <w:snapToGrid w:val="0"/>
        </w:rPr>
        <w:t>.</w:t>
      </w:r>
      <w:r>
        <w:rPr>
          <w:snapToGrid w:val="0"/>
        </w:rPr>
        <w:tab/>
        <w:t>Confidentiality</w:t>
      </w:r>
      <w:bookmarkEnd w:id="1950"/>
      <w:bookmarkEnd w:id="1951"/>
      <w:bookmarkEnd w:id="1952"/>
      <w:bookmarkEnd w:id="19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contained in any —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1954" w:name="_Toc445112500"/>
      <w:bookmarkStart w:id="1955" w:name="_Toc517498138"/>
      <w:bookmarkStart w:id="1956" w:name="_Toc102875418"/>
      <w:bookmarkStart w:id="1957" w:name="_Toc181006645"/>
      <w:r>
        <w:rPr>
          <w:rStyle w:val="CharSectno"/>
        </w:rPr>
        <w:t>251</w:t>
      </w:r>
      <w:r>
        <w:rPr>
          <w:snapToGrid w:val="0"/>
        </w:rPr>
        <w:t>.</w:t>
      </w:r>
      <w:r>
        <w:rPr>
          <w:snapToGrid w:val="0"/>
        </w:rPr>
        <w:tab/>
        <w:t>Exclusive licences</w:t>
      </w:r>
      <w:bookmarkEnd w:id="1954"/>
      <w:bookmarkEnd w:id="1955"/>
      <w:bookmarkEnd w:id="1956"/>
      <w:bookmarkEnd w:id="1957"/>
      <w:r>
        <w:rPr>
          <w:snapToGrid w:val="0"/>
        </w:rPr>
        <w:t xml:space="preserve"> </w:t>
      </w:r>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1958" w:name="_Toc445112501"/>
      <w:bookmarkStart w:id="1959" w:name="_Toc517498139"/>
      <w:bookmarkStart w:id="1960" w:name="_Toc102875419"/>
      <w:bookmarkStart w:id="1961" w:name="_Toc181006646"/>
      <w:r>
        <w:rPr>
          <w:rStyle w:val="CharSectno"/>
        </w:rPr>
        <w:t>252</w:t>
      </w:r>
      <w:r>
        <w:rPr>
          <w:snapToGrid w:val="0"/>
        </w:rPr>
        <w:t>.</w:t>
      </w:r>
      <w:r>
        <w:rPr>
          <w:snapToGrid w:val="0"/>
        </w:rPr>
        <w:tab/>
        <w:t>Exclusive licence not to be granted in marine nature reserve or marine park</w:t>
      </w:r>
      <w:bookmarkEnd w:id="1958"/>
      <w:bookmarkEnd w:id="1959"/>
      <w:bookmarkEnd w:id="1960"/>
      <w:bookmarkEnd w:id="1961"/>
      <w:r>
        <w:rPr>
          <w:snapToGrid w:val="0"/>
        </w:rPr>
        <w:t xml:space="preserve"> </w:t>
      </w:r>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 xml:space="preserve">[Section 252 amended by No. 5 of 1997 s. 58.] </w:t>
      </w:r>
    </w:p>
    <w:p>
      <w:pPr>
        <w:pStyle w:val="Ednotesection"/>
      </w:pPr>
      <w:bookmarkStart w:id="1962" w:name="_Toc445112503"/>
      <w:bookmarkStart w:id="1963" w:name="_Toc517498141"/>
      <w:r>
        <w:t>[</w:t>
      </w:r>
      <w:r>
        <w:rPr>
          <w:b/>
        </w:rPr>
        <w:t>253.</w:t>
      </w:r>
      <w:r>
        <w:tab/>
        <w:t>Repealed by No. 74 of 2003 s. 56(9).]</w:t>
      </w:r>
    </w:p>
    <w:p>
      <w:pPr>
        <w:pStyle w:val="Heading5"/>
        <w:rPr>
          <w:snapToGrid w:val="0"/>
        </w:rPr>
      </w:pPr>
      <w:bookmarkStart w:id="1964" w:name="_Toc102875420"/>
      <w:bookmarkStart w:id="1965" w:name="_Toc181006647"/>
      <w:r>
        <w:rPr>
          <w:rStyle w:val="CharSectno"/>
        </w:rPr>
        <w:t>254</w:t>
      </w:r>
      <w:r>
        <w:rPr>
          <w:snapToGrid w:val="0"/>
        </w:rPr>
        <w:t>.</w:t>
      </w:r>
      <w:r>
        <w:rPr>
          <w:snapToGrid w:val="0"/>
        </w:rPr>
        <w:tab/>
        <w:t>Minister to be notified of certain works on a waterway</w:t>
      </w:r>
      <w:bookmarkEnd w:id="1962"/>
      <w:bookmarkEnd w:id="1963"/>
      <w:bookmarkEnd w:id="1964"/>
      <w:bookmarkEnd w:id="196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fish way</w:t>
      </w:r>
      <w:r>
        <w:rPr>
          <w:b/>
        </w:rPr>
        <w:t>”</w:t>
      </w:r>
      <w:r>
        <w:t xml:space="preserve"> means a structure or device that enables fish to pass through, by or over a dam, weir or reservoir;</w:t>
      </w:r>
    </w:p>
    <w:p>
      <w:pPr>
        <w:pStyle w:val="Defstart"/>
      </w:pPr>
      <w:r>
        <w:rPr>
          <w:b/>
        </w:rPr>
        <w:tab/>
        <w:t>“</w:t>
      </w:r>
      <w:r>
        <w:rPr>
          <w:rStyle w:val="CharDefText"/>
        </w:rPr>
        <w:t>waterway</w:t>
      </w:r>
      <w:r>
        <w:rPr>
          <w:b/>
        </w:rPr>
        <w:t>”</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1966" w:name="_Toc445112504"/>
      <w:bookmarkStart w:id="1967" w:name="_Toc517498142"/>
      <w:bookmarkStart w:id="1968" w:name="_Toc102875421"/>
      <w:bookmarkStart w:id="1969" w:name="_Toc181006648"/>
      <w:r>
        <w:rPr>
          <w:rStyle w:val="CharSectno"/>
        </w:rPr>
        <w:t>255</w:t>
      </w:r>
      <w:r>
        <w:rPr>
          <w:snapToGrid w:val="0"/>
        </w:rPr>
        <w:t>.</w:t>
      </w:r>
      <w:r>
        <w:rPr>
          <w:snapToGrid w:val="0"/>
        </w:rPr>
        <w:tab/>
        <w:t>Minister may prohibit activities that pollute waters</w:t>
      </w:r>
      <w:bookmarkEnd w:id="1966"/>
      <w:bookmarkEnd w:id="1967"/>
      <w:bookmarkEnd w:id="1968"/>
      <w:bookmarkEnd w:id="1969"/>
      <w:r>
        <w:rPr>
          <w:snapToGrid w:val="0"/>
        </w:rPr>
        <w:t xml:space="preserve"> </w:t>
      </w:r>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1970" w:name="_Toc445112505"/>
      <w:bookmarkStart w:id="1971" w:name="_Toc517498143"/>
      <w:bookmarkStart w:id="1972" w:name="_Toc102875422"/>
      <w:bookmarkStart w:id="1973" w:name="_Toc181006649"/>
      <w:r>
        <w:rPr>
          <w:rStyle w:val="CharSectno"/>
        </w:rPr>
        <w:t>256</w:t>
      </w:r>
      <w:r>
        <w:rPr>
          <w:snapToGrid w:val="0"/>
        </w:rPr>
        <w:t>.</w:t>
      </w:r>
      <w:r>
        <w:rPr>
          <w:snapToGrid w:val="0"/>
        </w:rPr>
        <w:tab/>
        <w:t>Regulations — general power</w:t>
      </w:r>
      <w:bookmarkEnd w:id="1970"/>
      <w:bookmarkEnd w:id="1971"/>
      <w:bookmarkEnd w:id="1972"/>
      <w:bookmarkEnd w:id="197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1974" w:name="_Toc445112506"/>
      <w:bookmarkStart w:id="1975" w:name="_Toc517498144"/>
      <w:bookmarkStart w:id="1976" w:name="_Toc102875423"/>
      <w:bookmarkStart w:id="1977" w:name="_Toc181006650"/>
      <w:r>
        <w:rPr>
          <w:rStyle w:val="CharSectno"/>
        </w:rPr>
        <w:t>257</w:t>
      </w:r>
      <w:r>
        <w:rPr>
          <w:snapToGrid w:val="0"/>
        </w:rPr>
        <w:t>.</w:t>
      </w:r>
      <w:r>
        <w:rPr>
          <w:snapToGrid w:val="0"/>
        </w:rPr>
        <w:tab/>
        <w:t>Regulations — other licences</w:t>
      </w:r>
      <w:bookmarkEnd w:id="1974"/>
      <w:bookmarkEnd w:id="1975"/>
      <w:bookmarkEnd w:id="1976"/>
      <w:bookmarkEnd w:id="1977"/>
      <w:r>
        <w:rPr>
          <w:snapToGrid w:val="0"/>
        </w:rPr>
        <w:t xml:space="preserve"> </w:t>
      </w:r>
    </w:p>
    <w:p>
      <w:pPr>
        <w:pStyle w:val="Subsection"/>
        <w:rPr>
          <w:snapToGrid w:val="0"/>
        </w:rPr>
      </w:pPr>
      <w:r>
        <w:rPr>
          <w:snapToGrid w:val="0"/>
        </w:rPr>
        <w:tab/>
        <w:t>(1)</w:t>
      </w:r>
      <w:r>
        <w:rPr>
          <w:snapToGrid w:val="0"/>
        </w:rPr>
        <w:tab/>
        <w:t>The regulations may provide for the licensing of —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 xml:space="preserve">[Section 257 amended by No. 5 of 1997 s. 59; No. 41 of 2000 s. 10; No. 28 of 2006 s. 236(1).] </w:t>
      </w:r>
    </w:p>
    <w:p>
      <w:pPr>
        <w:pStyle w:val="Heading5"/>
        <w:rPr>
          <w:snapToGrid w:val="0"/>
        </w:rPr>
      </w:pPr>
      <w:bookmarkStart w:id="1978" w:name="_Toc445112507"/>
      <w:bookmarkStart w:id="1979" w:name="_Toc517498145"/>
      <w:bookmarkStart w:id="1980" w:name="_Toc102875424"/>
      <w:bookmarkStart w:id="1981" w:name="_Toc181006651"/>
      <w:r>
        <w:rPr>
          <w:rStyle w:val="CharSectno"/>
        </w:rPr>
        <w:t>258</w:t>
      </w:r>
      <w:r>
        <w:rPr>
          <w:snapToGrid w:val="0"/>
        </w:rPr>
        <w:t>.</w:t>
      </w:r>
      <w:r>
        <w:rPr>
          <w:snapToGrid w:val="0"/>
        </w:rPr>
        <w:tab/>
        <w:t>Regulations — miscellaneous</w:t>
      </w:r>
      <w:bookmarkEnd w:id="1978"/>
      <w:bookmarkEnd w:id="1979"/>
      <w:bookmarkEnd w:id="1980"/>
      <w:bookmarkEnd w:id="1981"/>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 xml:space="preserve">provide for the adoption of codes of practice relating to the use, care, welfare, safety or health of fish either — </w:t>
      </w:r>
    </w:p>
    <w:p>
      <w:pPr>
        <w:pStyle w:val="Indenti"/>
      </w:pPr>
      <w:r>
        <w:tab/>
        <w:t>(i)</w:t>
      </w:r>
      <w:r>
        <w:tab/>
        <w:t xml:space="preserve">as modified by the regulations; </w:t>
      </w:r>
    </w:p>
    <w:p>
      <w:pPr>
        <w:pStyle w:val="Indenti"/>
      </w:pPr>
      <w:r>
        <w:tab/>
        <w:t>(ii)</w:t>
      </w:r>
      <w:r>
        <w:tab/>
        <w:t xml:space="preserve">as they exist at a particular date; or </w:t>
      </w:r>
    </w:p>
    <w:p>
      <w:pPr>
        <w:pStyle w:val="Indenti"/>
        <w:spacing w:before="0"/>
      </w:pPr>
      <w:r>
        <w:tab/>
        <w:t>(iii)</w:t>
      </w:r>
      <w:r>
        <w:tab/>
        <w:t xml:space="preserve">as they are amended from time to time; </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rPr>
          <w:snapToGrid w:val="0"/>
        </w:rPr>
      </w:pPr>
      <w:r>
        <w:rPr>
          <w:snapToGrid w:val="0"/>
        </w:rPr>
        <w:tab/>
        <w:t>(za)</w:t>
      </w:r>
      <w:r>
        <w:rPr>
          <w:snapToGrid w:val="0"/>
        </w:rPr>
        <w:tab/>
        <w:t>require persons who engage in fishing or the storage, transport, sale or purchase of fish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Indenta"/>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 </w:t>
      </w:r>
    </w:p>
    <w:p>
      <w:pPr>
        <w:pStyle w:val="Indenti"/>
        <w:rPr>
          <w:snapToGrid w:val="0"/>
        </w:rPr>
      </w:pPr>
      <w:r>
        <w:rPr>
          <w:snapToGrid w:val="0"/>
        </w:rPr>
        <w:tab/>
        <w:t>(i)</w:t>
      </w:r>
      <w:r>
        <w:rPr>
          <w:snapToGrid w:val="0"/>
        </w:rPr>
        <w:tab/>
        <w:t>applications, other than an application to the State Administrative Tribunal for a review;</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rPr>
          <w:snapToGrid w:val="0"/>
        </w:rPr>
      </w:pPr>
      <w:r>
        <w:rPr>
          <w:snapToGrid w:val="0"/>
        </w:rPr>
        <w:tab/>
      </w:r>
      <w:r>
        <w:rPr>
          <w:snapToGrid w:val="0"/>
        </w:rPr>
        <w:tab/>
        <w:t>and</w:t>
      </w:r>
    </w:p>
    <w:p>
      <w:pPr>
        <w:pStyle w:val="Indenta"/>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1982" w:name="_Toc445112508"/>
      <w:bookmarkStart w:id="1983" w:name="_Toc517498146"/>
      <w:bookmarkStart w:id="1984" w:name="_Toc102875425"/>
      <w:bookmarkStart w:id="1985" w:name="_Toc181006652"/>
      <w:r>
        <w:rPr>
          <w:rStyle w:val="CharSectno"/>
        </w:rPr>
        <w:t>259</w:t>
      </w:r>
      <w:r>
        <w:rPr>
          <w:snapToGrid w:val="0"/>
        </w:rPr>
        <w:t>.</w:t>
      </w:r>
      <w:r>
        <w:rPr>
          <w:snapToGrid w:val="0"/>
        </w:rPr>
        <w:tab/>
        <w:t>Categories of fish</w:t>
      </w:r>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Repealed by No. 49 of 1997 s. 5.]</w:t>
      </w:r>
    </w:p>
    <w:p>
      <w:pPr>
        <w:pStyle w:val="Heading5"/>
        <w:spacing w:before="180"/>
        <w:rPr>
          <w:rStyle w:val="CharSectno"/>
        </w:rPr>
      </w:pPr>
      <w:bookmarkStart w:id="1986" w:name="_Toc445112509"/>
      <w:bookmarkStart w:id="1987" w:name="_Toc517498147"/>
      <w:bookmarkStart w:id="1988" w:name="_Toc102875426"/>
      <w:bookmarkStart w:id="1989" w:name="_Toc181006653"/>
      <w:r>
        <w:rPr>
          <w:rStyle w:val="CharSectno"/>
        </w:rPr>
        <w:t>261.</w:t>
      </w:r>
      <w:r>
        <w:rPr>
          <w:rStyle w:val="CharSectno"/>
        </w:rPr>
        <w:tab/>
        <w:t>Service of notices</w:t>
      </w:r>
      <w:bookmarkEnd w:id="1986"/>
      <w:bookmarkEnd w:id="1987"/>
      <w:bookmarkEnd w:id="1988"/>
      <w:bookmarkEnd w:id="1989"/>
      <w:r>
        <w:rPr>
          <w:rStyle w:val="CharSectno"/>
        </w:rPr>
        <w:t xml:space="preserve"> </w:t>
      </w:r>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1990" w:name="_Toc445112510"/>
      <w:bookmarkStart w:id="1991" w:name="_Toc517498148"/>
      <w:bookmarkStart w:id="1992" w:name="_Toc102875427"/>
      <w:bookmarkStart w:id="1993" w:name="_Toc181006654"/>
      <w:r>
        <w:rPr>
          <w:rStyle w:val="CharSectno"/>
        </w:rPr>
        <w:t>262</w:t>
      </w:r>
      <w:r>
        <w:rPr>
          <w:snapToGrid w:val="0"/>
        </w:rPr>
        <w:t>.</w:t>
      </w:r>
      <w:r>
        <w:rPr>
          <w:snapToGrid w:val="0"/>
        </w:rPr>
        <w:tab/>
      </w:r>
      <w:r>
        <w:t xml:space="preserve">CEO </w:t>
      </w:r>
      <w:r>
        <w:rPr>
          <w:snapToGrid w:val="0"/>
        </w:rPr>
        <w:t>to keep and make available copies of subsidiary legislation</w:t>
      </w:r>
      <w:bookmarkEnd w:id="1990"/>
      <w:bookmarkEnd w:id="1991"/>
      <w:bookmarkEnd w:id="1992"/>
      <w:bookmarkEnd w:id="1993"/>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1994" w:name="_Toc445112511"/>
      <w:bookmarkStart w:id="1995" w:name="_Toc517498149"/>
      <w:bookmarkStart w:id="1996" w:name="_Toc102875428"/>
      <w:bookmarkStart w:id="1997" w:name="_Toc181006655"/>
      <w:r>
        <w:rPr>
          <w:rStyle w:val="CharSectno"/>
        </w:rPr>
        <w:t>263</w:t>
      </w:r>
      <w:r>
        <w:rPr>
          <w:snapToGrid w:val="0"/>
        </w:rPr>
        <w:t>.</w:t>
      </w:r>
      <w:r>
        <w:rPr>
          <w:snapToGrid w:val="0"/>
        </w:rPr>
        <w:tab/>
        <w:t>Annual report</w:t>
      </w:r>
      <w:bookmarkEnd w:id="1994"/>
      <w:bookmarkEnd w:id="1995"/>
      <w:bookmarkEnd w:id="1996"/>
      <w:bookmarkEnd w:id="1997"/>
      <w:r>
        <w:rPr>
          <w:snapToGrid w:val="0"/>
        </w:rPr>
        <w:t xml:space="preserve"> </w:t>
      </w:r>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1998" w:name="_Toc445112514"/>
      <w:bookmarkStart w:id="1999" w:name="_Toc517498152"/>
      <w:bookmarkStart w:id="2000" w:name="_Toc102875429"/>
      <w:bookmarkStart w:id="2001" w:name="_Toc181006656"/>
      <w:r>
        <w:rPr>
          <w:rStyle w:val="CharSectno"/>
        </w:rPr>
        <w:t>266</w:t>
      </w:r>
      <w:r>
        <w:rPr>
          <w:snapToGrid w:val="0"/>
        </w:rPr>
        <w:t>.</w:t>
      </w:r>
      <w:r>
        <w:rPr>
          <w:snapToGrid w:val="0"/>
        </w:rPr>
        <w:tab/>
        <w:t>Savings and transitional provisions</w:t>
      </w:r>
      <w:bookmarkEnd w:id="1998"/>
      <w:bookmarkEnd w:id="1999"/>
      <w:bookmarkEnd w:id="2000"/>
      <w:bookmarkEnd w:id="2001"/>
      <w:r>
        <w:rPr>
          <w:snapToGrid w:val="0"/>
        </w:rPr>
        <w:t xml:space="preserve"> </w:t>
      </w:r>
    </w:p>
    <w:p>
      <w:pPr>
        <w:pStyle w:val="Subsection"/>
        <w:rPr>
          <w:snapToGrid w:val="0"/>
        </w:rPr>
      </w:pPr>
      <w:r>
        <w:rPr>
          <w:snapToGrid w:val="0"/>
        </w:rPr>
        <w:tab/>
      </w:r>
      <w:r>
        <w:rPr>
          <w:snapToGrid w:val="0"/>
        </w:rPr>
        <w:tab/>
        <w:t>The savings and transitional provisions in Schedule 3 have effect.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002" w:name="_Toc97615256"/>
      <w:bookmarkStart w:id="2003" w:name="_Toc98064642"/>
      <w:bookmarkStart w:id="2004" w:name="_Toc101065282"/>
      <w:bookmarkStart w:id="2005" w:name="_Toc102875430"/>
      <w:bookmarkStart w:id="2006" w:name="_Toc139355363"/>
      <w:bookmarkStart w:id="2007" w:name="_Toc139360592"/>
      <w:bookmarkStart w:id="2008" w:name="_Toc139700033"/>
      <w:bookmarkStart w:id="2009" w:name="_Toc139700363"/>
      <w:bookmarkStart w:id="2010" w:name="_Toc156363436"/>
      <w:bookmarkStart w:id="2011" w:name="_Toc157854683"/>
      <w:bookmarkStart w:id="2012" w:name="_Toc159303524"/>
      <w:bookmarkStart w:id="2013" w:name="_Toc181006657"/>
      <w:r>
        <w:rPr>
          <w:rStyle w:val="CharSchNo"/>
        </w:rPr>
        <w:t>Schedule 1</w:t>
      </w:r>
      <w:bookmarkEnd w:id="2002"/>
      <w:bookmarkEnd w:id="2003"/>
      <w:bookmarkEnd w:id="2004"/>
      <w:bookmarkEnd w:id="2005"/>
      <w:bookmarkEnd w:id="2006"/>
      <w:bookmarkEnd w:id="2007"/>
      <w:bookmarkEnd w:id="2008"/>
      <w:bookmarkEnd w:id="2009"/>
      <w:bookmarkEnd w:id="2010"/>
      <w:bookmarkEnd w:id="2011"/>
      <w:bookmarkEnd w:id="2012"/>
      <w:bookmarkEnd w:id="2013"/>
      <w:r>
        <w:t xml:space="preserve"> </w:t>
      </w:r>
    </w:p>
    <w:p>
      <w:pPr>
        <w:pStyle w:val="yShoulderClause"/>
        <w:rPr>
          <w:snapToGrid w:val="0"/>
        </w:rPr>
      </w:pPr>
      <w:r>
        <w:rPr>
          <w:snapToGrid w:val="0"/>
        </w:rPr>
        <w:t>[Sections 32, 36 and 40]</w:t>
      </w:r>
    </w:p>
    <w:p>
      <w:pPr>
        <w:pStyle w:val="yHeading2"/>
        <w:spacing w:before="160"/>
        <w:outlineLvl w:val="9"/>
        <w:rPr>
          <w:b w:val="0"/>
        </w:rPr>
      </w:pPr>
      <w:bookmarkStart w:id="2014" w:name="_Toc101065283"/>
      <w:bookmarkStart w:id="2015" w:name="_Toc102875431"/>
      <w:bookmarkStart w:id="2016" w:name="_Toc139355364"/>
      <w:bookmarkStart w:id="2017" w:name="_Toc139360593"/>
      <w:bookmarkStart w:id="2018" w:name="_Toc139700034"/>
      <w:bookmarkStart w:id="2019" w:name="_Toc139700364"/>
      <w:bookmarkStart w:id="2020" w:name="_Toc156363437"/>
      <w:bookmarkStart w:id="2021" w:name="_Toc157854684"/>
      <w:bookmarkStart w:id="2022" w:name="_Toc159303525"/>
      <w:bookmarkStart w:id="2023" w:name="_Toc181006658"/>
      <w:r>
        <w:rPr>
          <w:rStyle w:val="CharSchText"/>
          <w:sz w:val="24"/>
        </w:rPr>
        <w:t>Constitution and proceedings of Advisory Committees</w:t>
      </w:r>
      <w:bookmarkEnd w:id="2014"/>
      <w:bookmarkEnd w:id="2015"/>
      <w:bookmarkEnd w:id="2016"/>
      <w:bookmarkEnd w:id="2017"/>
      <w:bookmarkEnd w:id="2018"/>
      <w:bookmarkEnd w:id="2019"/>
      <w:bookmarkEnd w:id="2020"/>
      <w:bookmarkEnd w:id="2021"/>
      <w:bookmarkEnd w:id="2022"/>
      <w:bookmarkEnd w:id="2023"/>
    </w:p>
    <w:p>
      <w:pPr>
        <w:pStyle w:val="yHeading5"/>
        <w:outlineLvl w:val="9"/>
        <w:rPr>
          <w:snapToGrid w:val="0"/>
        </w:rPr>
      </w:pPr>
      <w:bookmarkStart w:id="2024" w:name="_Toc517498153"/>
      <w:bookmarkStart w:id="2025" w:name="_Toc102875432"/>
      <w:bookmarkStart w:id="2026" w:name="_Toc181006659"/>
      <w:r>
        <w:rPr>
          <w:snapToGrid w:val="0"/>
        </w:rPr>
        <w:t xml:space="preserve">1. </w:t>
      </w:r>
      <w:r>
        <w:rPr>
          <w:snapToGrid w:val="0"/>
        </w:rPr>
        <w:tab/>
        <w:t>Meaning of “Advisory Committee”</w:t>
      </w:r>
      <w:bookmarkEnd w:id="2024"/>
      <w:bookmarkEnd w:id="2025"/>
      <w:bookmarkEnd w:id="2026"/>
      <w:r>
        <w:rPr>
          <w:snapToGrid w:val="0"/>
        </w:rPr>
        <w:t xml:space="preserve"> </w:t>
      </w:r>
    </w:p>
    <w:p>
      <w:pPr>
        <w:pStyle w:val="ySubsection"/>
        <w:rPr>
          <w:snapToGrid w:val="0"/>
        </w:rPr>
      </w:pPr>
      <w:r>
        <w:rPr>
          <w:snapToGrid w:val="0"/>
        </w:rPr>
        <w:tab/>
      </w:r>
      <w:r>
        <w:rPr>
          <w:snapToGrid w:val="0"/>
        </w:rPr>
        <w:tab/>
        <w:t>In this Schedule — </w:t>
      </w:r>
    </w:p>
    <w:p>
      <w:pPr>
        <w:pStyle w:val="yDefstart"/>
        <w:ind w:left="1327" w:hanging="1327"/>
      </w:pPr>
      <w:r>
        <w:tab/>
      </w:r>
      <w:r>
        <w:rPr>
          <w:b/>
        </w:rPr>
        <w:t>“</w:t>
      </w:r>
      <w:r>
        <w:rPr>
          <w:rStyle w:val="CharDefText"/>
        </w:rPr>
        <w:t>Advisory Committee</w:t>
      </w:r>
      <w:r>
        <w:rPr>
          <w:b/>
        </w:rPr>
        <w:t>”</w:t>
      </w:r>
      <w:r>
        <w:t xml:space="preserve"> means — </w:t>
      </w:r>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9"/>
        <w:rPr>
          <w:snapToGrid w:val="0"/>
        </w:rPr>
      </w:pPr>
      <w:bookmarkStart w:id="2027" w:name="_Toc517498154"/>
      <w:bookmarkStart w:id="2028" w:name="_Toc102875433"/>
      <w:bookmarkStart w:id="2029" w:name="_Toc181006660"/>
      <w:r>
        <w:rPr>
          <w:snapToGrid w:val="0"/>
        </w:rPr>
        <w:t xml:space="preserve">2. </w:t>
      </w:r>
      <w:r>
        <w:rPr>
          <w:snapToGrid w:val="0"/>
        </w:rPr>
        <w:tab/>
        <w:t>Term of office of members</w:t>
      </w:r>
      <w:bookmarkEnd w:id="2027"/>
      <w:bookmarkEnd w:id="2028"/>
      <w:bookmarkEnd w:id="2029"/>
      <w:r>
        <w:rPr>
          <w:snapToGrid w:val="0"/>
        </w:rPr>
        <w:t xml:space="preserve"> </w:t>
      </w:r>
    </w:p>
    <w:p>
      <w:pPr>
        <w:pStyle w:val="ySubsection"/>
        <w:rPr>
          <w:snapToGrid w:val="0"/>
        </w:rPr>
      </w:pPr>
      <w:r>
        <w:rPr>
          <w:snapToGrid w:val="0"/>
        </w:rPr>
        <w:tab/>
      </w:r>
      <w:r>
        <w:rPr>
          <w:snapToGrid w:val="0"/>
        </w:rPr>
        <w:tab/>
        <w:t>Except as provided in clause 3, a member of an Advisory Committee, other than the</w:t>
      </w:r>
      <w:r>
        <w:t xml:space="preserve"> CEO</w:t>
      </w:r>
      <w:r>
        <w:rPr>
          <w:snapToGrid w:val="0"/>
        </w:rPr>
        <w:t>, is to hold office for such term, not being more than 3 years, as is specified in the member’s instrument of appointment, and may from time to time be reappointed.</w:t>
      </w:r>
    </w:p>
    <w:p>
      <w:pPr>
        <w:pStyle w:val="yFootnotesection"/>
      </w:pPr>
      <w:r>
        <w:tab/>
        <w:t>[Clause 2 amended by No. 28 of 2006 s. 236(1).]</w:t>
      </w:r>
    </w:p>
    <w:p>
      <w:pPr>
        <w:pStyle w:val="yHeading5"/>
        <w:outlineLvl w:val="9"/>
        <w:rPr>
          <w:snapToGrid w:val="0"/>
        </w:rPr>
      </w:pPr>
      <w:bookmarkStart w:id="2030" w:name="_Toc517498155"/>
      <w:bookmarkStart w:id="2031" w:name="_Toc102875434"/>
      <w:bookmarkStart w:id="2032" w:name="_Toc181006661"/>
      <w:r>
        <w:rPr>
          <w:snapToGrid w:val="0"/>
        </w:rPr>
        <w:t xml:space="preserve">3. </w:t>
      </w:r>
      <w:r>
        <w:rPr>
          <w:snapToGrid w:val="0"/>
        </w:rPr>
        <w:tab/>
        <w:t>Vacation of office by member</w:t>
      </w:r>
      <w:bookmarkEnd w:id="2030"/>
      <w:bookmarkEnd w:id="2031"/>
      <w:bookmarkEnd w:id="2032"/>
      <w:r>
        <w:rPr>
          <w:snapToGrid w:val="0"/>
        </w:rPr>
        <w:t xml:space="preserve"> </w:t>
      </w:r>
    </w:p>
    <w:p>
      <w:pPr>
        <w:pStyle w:val="ySubsection"/>
        <w:rPr>
          <w:snapToGrid w:val="0"/>
        </w:rPr>
      </w:pPr>
      <w:r>
        <w:rPr>
          <w:snapToGrid w:val="0"/>
        </w:rPr>
        <w:tab/>
        <w:t>(1)</w:t>
      </w:r>
      <w:r>
        <w:rPr>
          <w:snapToGrid w:val="0"/>
        </w:rPr>
        <w:tab/>
        <w:t>A member of an Advisory Committee, other than the</w:t>
      </w:r>
      <w:r>
        <w:t xml:space="preserve"> CEO</w:t>
      </w:r>
      <w:r>
        <w:rPr>
          <w:snapToGrid w:val="0"/>
        </w:rPr>
        <w:t>, may resign from office by notice in writing delivered to the Minister.</w:t>
      </w:r>
    </w:p>
    <w:p>
      <w:pPr>
        <w:pStyle w:val="ySubsection"/>
        <w:rPr>
          <w:snapToGrid w:val="0"/>
        </w:rPr>
      </w:pPr>
      <w:r>
        <w:rPr>
          <w:snapToGrid w:val="0"/>
        </w:rPr>
        <w:tab/>
        <w:t>(2)</w:t>
      </w:r>
      <w:r>
        <w:rPr>
          <w:snapToGrid w:val="0"/>
        </w:rPr>
        <w:tab/>
        <w:t>A member of an Advisory Committee, other than the</w:t>
      </w:r>
      <w:r>
        <w:t xml:space="preserve"> CEO</w:t>
      </w:r>
      <w:r>
        <w:rPr>
          <w:snapToGrid w:val="0"/>
        </w:rPr>
        <w:t>,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for any other Act or omission that in the Minister’s opinion may cause prejudice or injury to the Committee.</w:t>
      </w:r>
    </w:p>
    <w:p>
      <w:pPr>
        <w:pStyle w:val="yFootnotesection"/>
      </w:pPr>
      <w:r>
        <w:tab/>
        <w:t>[Clause 3 amended by No. 10 of 2001 s. 220; No. 28 of 2006 s. 236(1).]</w:t>
      </w:r>
    </w:p>
    <w:p>
      <w:pPr>
        <w:pStyle w:val="yHeading5"/>
        <w:outlineLvl w:val="9"/>
        <w:rPr>
          <w:snapToGrid w:val="0"/>
        </w:rPr>
      </w:pPr>
      <w:bookmarkStart w:id="2033" w:name="_Toc517498156"/>
      <w:bookmarkStart w:id="2034" w:name="_Toc102875435"/>
      <w:bookmarkStart w:id="2035" w:name="_Toc181006662"/>
      <w:r>
        <w:rPr>
          <w:snapToGrid w:val="0"/>
        </w:rPr>
        <w:t xml:space="preserve">4. </w:t>
      </w:r>
      <w:r>
        <w:rPr>
          <w:snapToGrid w:val="0"/>
        </w:rPr>
        <w:tab/>
        <w:t>Proceedings of Committee</w:t>
      </w:r>
      <w:bookmarkEnd w:id="2033"/>
      <w:bookmarkEnd w:id="2034"/>
      <w:bookmarkEnd w:id="2035"/>
      <w:r>
        <w:rPr>
          <w:snapToGrid w:val="0"/>
        </w:rPr>
        <w:t xml:space="preserve"> </w:t>
      </w:r>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 </w:t>
      </w:r>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9"/>
        <w:rPr>
          <w:snapToGrid w:val="0"/>
        </w:rPr>
      </w:pPr>
      <w:bookmarkStart w:id="2036" w:name="_Toc517498157"/>
      <w:bookmarkStart w:id="2037" w:name="_Toc102875436"/>
      <w:bookmarkStart w:id="2038" w:name="_Toc181006663"/>
      <w:r>
        <w:rPr>
          <w:snapToGrid w:val="0"/>
        </w:rPr>
        <w:t xml:space="preserve">5. </w:t>
      </w:r>
      <w:r>
        <w:rPr>
          <w:snapToGrid w:val="0"/>
        </w:rPr>
        <w:tab/>
        <w:t>Chairperson</w:t>
      </w:r>
      <w:bookmarkEnd w:id="2036"/>
      <w:bookmarkEnd w:id="2037"/>
      <w:bookmarkEnd w:id="2038"/>
      <w:r>
        <w:rPr>
          <w:snapToGrid w:val="0"/>
        </w:rPr>
        <w:t xml:space="preserve"> </w:t>
      </w:r>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9"/>
        <w:rPr>
          <w:snapToGrid w:val="0"/>
        </w:rPr>
      </w:pPr>
      <w:bookmarkStart w:id="2039" w:name="_Toc517498158"/>
      <w:bookmarkStart w:id="2040" w:name="_Toc102875437"/>
      <w:bookmarkStart w:id="2041" w:name="_Toc181006664"/>
      <w:r>
        <w:rPr>
          <w:snapToGrid w:val="0"/>
        </w:rPr>
        <w:t xml:space="preserve">6. </w:t>
      </w:r>
      <w:r>
        <w:rPr>
          <w:snapToGrid w:val="0"/>
        </w:rPr>
        <w:tab/>
        <w:t>Voting</w:t>
      </w:r>
      <w:bookmarkEnd w:id="2039"/>
      <w:bookmarkEnd w:id="2040"/>
      <w:bookmarkEnd w:id="2041"/>
      <w:r>
        <w:rPr>
          <w:snapToGrid w:val="0"/>
        </w:rPr>
        <w:t xml:space="preserve"> </w:t>
      </w:r>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9"/>
        <w:rPr>
          <w:snapToGrid w:val="0"/>
        </w:rPr>
      </w:pPr>
      <w:bookmarkStart w:id="2042" w:name="_Toc517498159"/>
      <w:bookmarkStart w:id="2043" w:name="_Toc102875438"/>
      <w:bookmarkStart w:id="2044" w:name="_Toc181006665"/>
      <w:r>
        <w:rPr>
          <w:snapToGrid w:val="0"/>
        </w:rPr>
        <w:t xml:space="preserve">7. </w:t>
      </w:r>
      <w:r>
        <w:rPr>
          <w:snapToGrid w:val="0"/>
        </w:rPr>
        <w:tab/>
        <w:t>Person may attend at meeting</w:t>
      </w:r>
      <w:bookmarkEnd w:id="2042"/>
      <w:bookmarkEnd w:id="2043"/>
      <w:bookmarkEnd w:id="2044"/>
      <w:r>
        <w:rPr>
          <w:snapToGrid w:val="0"/>
        </w:rPr>
        <w:t xml:space="preserve"> </w:t>
      </w:r>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9"/>
        <w:rPr>
          <w:snapToGrid w:val="0"/>
        </w:rPr>
      </w:pPr>
      <w:bookmarkStart w:id="2045" w:name="_Toc517498160"/>
      <w:bookmarkStart w:id="2046" w:name="_Toc102875439"/>
      <w:bookmarkStart w:id="2047" w:name="_Toc181006666"/>
      <w:r>
        <w:rPr>
          <w:snapToGrid w:val="0"/>
        </w:rPr>
        <w:t xml:space="preserve">8. </w:t>
      </w:r>
      <w:r>
        <w:rPr>
          <w:snapToGrid w:val="0"/>
        </w:rPr>
        <w:tab/>
        <w:t>Disclosure of interests</w:t>
      </w:r>
      <w:bookmarkEnd w:id="2045"/>
      <w:bookmarkEnd w:id="2046"/>
      <w:bookmarkEnd w:id="2047"/>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9"/>
        <w:rPr>
          <w:snapToGrid w:val="0"/>
        </w:rPr>
      </w:pPr>
      <w:bookmarkStart w:id="2048" w:name="_Toc517498161"/>
      <w:bookmarkStart w:id="2049" w:name="_Toc102875440"/>
      <w:bookmarkStart w:id="2050" w:name="_Toc181006667"/>
      <w:r>
        <w:rPr>
          <w:snapToGrid w:val="0"/>
        </w:rPr>
        <w:t xml:space="preserve">9. </w:t>
      </w:r>
      <w:r>
        <w:rPr>
          <w:snapToGrid w:val="0"/>
        </w:rPr>
        <w:tab/>
        <w:t>Minutes</w:t>
      </w:r>
      <w:bookmarkEnd w:id="2048"/>
      <w:bookmarkEnd w:id="2049"/>
      <w:bookmarkEnd w:id="2050"/>
      <w:r>
        <w:rPr>
          <w:snapToGrid w:val="0"/>
        </w:rPr>
        <w:t xml:space="preserve"> </w:t>
      </w:r>
    </w:p>
    <w:p>
      <w:pPr>
        <w:pStyle w:val="ySubsection"/>
        <w:rPr>
          <w:snapToGrid w:val="0"/>
        </w:rPr>
      </w:pPr>
      <w:r>
        <w:rPr>
          <w:snapToGrid w:val="0"/>
        </w:rPr>
        <w:tab/>
      </w:r>
      <w:r>
        <w:rPr>
          <w:snapToGrid w:val="0"/>
        </w:rPr>
        <w:tab/>
        <w:t>An Advisory Committee is to cause a record of its proceedings to be made and preserved.</w:t>
      </w:r>
    </w:p>
    <w:p>
      <w:pPr>
        <w:pStyle w:val="yEdnoteschedule"/>
        <w:outlineLvl w:val="9"/>
      </w:pPr>
      <w:r>
        <w:t>[Schedule 2 omitted under the Reprints Act 1984 s. 7(4)(e).]</w:t>
      </w:r>
    </w:p>
    <w:p>
      <w:pPr>
        <w:pStyle w:val="yScheduleHeading"/>
      </w:pPr>
      <w:bookmarkStart w:id="2051" w:name="_Toc97615267"/>
      <w:bookmarkStart w:id="2052" w:name="_Toc98064653"/>
      <w:bookmarkStart w:id="2053" w:name="_Toc102875441"/>
      <w:bookmarkStart w:id="2054" w:name="_Toc139355374"/>
      <w:bookmarkStart w:id="2055" w:name="_Toc139360603"/>
      <w:bookmarkStart w:id="2056" w:name="_Toc139700044"/>
      <w:bookmarkStart w:id="2057" w:name="_Toc139700374"/>
      <w:bookmarkStart w:id="2058" w:name="_Toc156363447"/>
      <w:bookmarkStart w:id="2059" w:name="_Toc157854694"/>
      <w:bookmarkStart w:id="2060" w:name="_Toc159303535"/>
      <w:bookmarkStart w:id="2061" w:name="_Toc181006668"/>
      <w:r>
        <w:rPr>
          <w:rStyle w:val="CharSchNo"/>
        </w:rPr>
        <w:t>Schedule 3</w:t>
      </w:r>
      <w:bookmarkEnd w:id="2051"/>
      <w:bookmarkEnd w:id="2052"/>
      <w:bookmarkEnd w:id="2053"/>
      <w:bookmarkEnd w:id="2054"/>
      <w:bookmarkEnd w:id="2055"/>
      <w:bookmarkEnd w:id="2056"/>
      <w:bookmarkEnd w:id="2057"/>
      <w:bookmarkEnd w:id="2058"/>
      <w:bookmarkEnd w:id="2059"/>
      <w:bookmarkEnd w:id="2060"/>
      <w:bookmarkEnd w:id="2061"/>
    </w:p>
    <w:p>
      <w:pPr>
        <w:pStyle w:val="yShoulderClause"/>
        <w:rPr>
          <w:snapToGrid w:val="0"/>
        </w:rPr>
      </w:pPr>
      <w:r>
        <w:rPr>
          <w:snapToGrid w:val="0"/>
        </w:rPr>
        <w:t xml:space="preserve">[Section 266] </w:t>
      </w:r>
    </w:p>
    <w:p>
      <w:pPr>
        <w:pStyle w:val="yHeading2"/>
        <w:spacing w:before="160"/>
        <w:outlineLvl w:val="9"/>
        <w:rPr>
          <w:b w:val="0"/>
        </w:rPr>
      </w:pPr>
      <w:bookmarkStart w:id="2062" w:name="_Toc101065294"/>
      <w:bookmarkStart w:id="2063" w:name="_Toc102875442"/>
      <w:bookmarkStart w:id="2064" w:name="_Toc139355375"/>
      <w:bookmarkStart w:id="2065" w:name="_Toc139360604"/>
      <w:bookmarkStart w:id="2066" w:name="_Toc139700045"/>
      <w:bookmarkStart w:id="2067" w:name="_Toc139700375"/>
      <w:bookmarkStart w:id="2068" w:name="_Toc156363448"/>
      <w:bookmarkStart w:id="2069" w:name="_Toc157854695"/>
      <w:bookmarkStart w:id="2070" w:name="_Toc159303536"/>
      <w:bookmarkStart w:id="2071" w:name="_Toc181006669"/>
      <w:r>
        <w:rPr>
          <w:rStyle w:val="CharSchText"/>
          <w:sz w:val="24"/>
        </w:rPr>
        <w:t>Savings and transitional provisions</w:t>
      </w:r>
      <w:bookmarkEnd w:id="2062"/>
      <w:bookmarkEnd w:id="2063"/>
      <w:bookmarkEnd w:id="2064"/>
      <w:bookmarkEnd w:id="2065"/>
      <w:bookmarkEnd w:id="2066"/>
      <w:bookmarkEnd w:id="2067"/>
      <w:bookmarkEnd w:id="2068"/>
      <w:bookmarkEnd w:id="2069"/>
      <w:bookmarkEnd w:id="2070"/>
      <w:bookmarkEnd w:id="2071"/>
    </w:p>
    <w:p>
      <w:pPr>
        <w:pStyle w:val="yHeading5"/>
        <w:outlineLvl w:val="9"/>
        <w:rPr>
          <w:snapToGrid w:val="0"/>
        </w:rPr>
      </w:pPr>
      <w:bookmarkStart w:id="2072" w:name="_Toc517498162"/>
      <w:bookmarkStart w:id="2073" w:name="_Toc102875443"/>
      <w:bookmarkStart w:id="2074" w:name="_Toc181006670"/>
      <w:r>
        <w:rPr>
          <w:snapToGrid w:val="0"/>
        </w:rPr>
        <w:t xml:space="preserve">1. </w:t>
      </w:r>
      <w:r>
        <w:rPr>
          <w:snapToGrid w:val="0"/>
        </w:rPr>
        <w:tab/>
      </w:r>
      <w:r>
        <w:rPr>
          <w:i/>
          <w:snapToGrid w:val="0"/>
        </w:rPr>
        <w:t>Interpretation Act 1984</w:t>
      </w:r>
      <w:r>
        <w:rPr>
          <w:snapToGrid w:val="0"/>
        </w:rPr>
        <w:t xml:space="preserve"> not affected</w:t>
      </w:r>
      <w:bookmarkEnd w:id="2072"/>
      <w:bookmarkEnd w:id="2073"/>
      <w:bookmarkEnd w:id="2074"/>
      <w:r>
        <w:rPr>
          <w:snapToGrid w:val="0"/>
        </w:rPr>
        <w:t xml:space="preserve"> </w:t>
      </w:r>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9"/>
        <w:rPr>
          <w:snapToGrid w:val="0"/>
        </w:rPr>
      </w:pPr>
      <w:bookmarkStart w:id="2075" w:name="_Toc517498163"/>
      <w:bookmarkStart w:id="2076" w:name="_Toc102875444"/>
      <w:bookmarkStart w:id="2077" w:name="_Toc181006671"/>
      <w:r>
        <w:rPr>
          <w:snapToGrid w:val="0"/>
        </w:rPr>
        <w:t xml:space="preserve">2. </w:t>
      </w:r>
      <w:r>
        <w:rPr>
          <w:snapToGrid w:val="0"/>
        </w:rPr>
        <w:tab/>
        <w:t>Director of Fisheries</w:t>
      </w:r>
      <w:bookmarkEnd w:id="2075"/>
      <w:bookmarkEnd w:id="2076"/>
      <w:bookmarkEnd w:id="2077"/>
      <w:r>
        <w:rPr>
          <w:snapToGrid w:val="0"/>
        </w:rPr>
        <w:t xml:space="preserve"> </w:t>
      </w:r>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9"/>
        <w:rPr>
          <w:snapToGrid w:val="0"/>
        </w:rPr>
      </w:pPr>
      <w:bookmarkStart w:id="2078" w:name="_Toc517498164"/>
      <w:bookmarkStart w:id="2079" w:name="_Toc102875445"/>
      <w:bookmarkStart w:id="2080" w:name="_Toc181006672"/>
      <w:r>
        <w:rPr>
          <w:snapToGrid w:val="0"/>
        </w:rPr>
        <w:t xml:space="preserve">3. </w:t>
      </w:r>
      <w:r>
        <w:rPr>
          <w:snapToGrid w:val="0"/>
        </w:rPr>
        <w:tab/>
        <w:t>Inspectors</w:t>
      </w:r>
      <w:bookmarkEnd w:id="2078"/>
      <w:bookmarkEnd w:id="2079"/>
      <w:bookmarkEnd w:id="2080"/>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9"/>
        <w:rPr>
          <w:snapToGrid w:val="0"/>
        </w:rPr>
      </w:pPr>
      <w:bookmarkStart w:id="2081" w:name="_Toc517498165"/>
      <w:bookmarkStart w:id="2082" w:name="_Toc102875446"/>
      <w:bookmarkStart w:id="2083" w:name="_Toc181006673"/>
      <w:r>
        <w:rPr>
          <w:snapToGrid w:val="0"/>
        </w:rPr>
        <w:t xml:space="preserve">4. </w:t>
      </w:r>
      <w:r>
        <w:rPr>
          <w:snapToGrid w:val="0"/>
        </w:rPr>
        <w:tab/>
        <w:t>Honorary inspectors</w:t>
      </w:r>
      <w:bookmarkEnd w:id="2081"/>
      <w:bookmarkEnd w:id="2082"/>
      <w:bookmarkEnd w:id="2083"/>
      <w:r>
        <w:rPr>
          <w:snapToGrid w:val="0"/>
        </w:rPr>
        <w:t xml:space="preserve"> </w:t>
      </w:r>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9"/>
        <w:rPr>
          <w:snapToGrid w:val="0"/>
        </w:rPr>
      </w:pPr>
      <w:bookmarkStart w:id="2084" w:name="_Toc517498166"/>
      <w:bookmarkStart w:id="2085" w:name="_Toc102875447"/>
      <w:bookmarkStart w:id="2086" w:name="_Toc181006674"/>
      <w:r>
        <w:rPr>
          <w:snapToGrid w:val="0"/>
        </w:rPr>
        <w:t xml:space="preserve">5. </w:t>
      </w:r>
      <w:r>
        <w:rPr>
          <w:snapToGrid w:val="0"/>
        </w:rPr>
        <w:tab/>
        <w:t>Fisheries Research and Development Fund</w:t>
      </w:r>
      <w:bookmarkEnd w:id="2084"/>
      <w:bookmarkEnd w:id="2085"/>
      <w:bookmarkEnd w:id="2086"/>
      <w:r>
        <w:rPr>
          <w:snapToGrid w:val="0"/>
        </w:rPr>
        <w:t xml:space="preserve"> </w:t>
      </w:r>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9"/>
        <w:rPr>
          <w:snapToGrid w:val="0"/>
        </w:rPr>
      </w:pPr>
      <w:bookmarkStart w:id="2087" w:name="_Toc517498167"/>
      <w:bookmarkStart w:id="2088" w:name="_Toc102875448"/>
      <w:bookmarkStart w:id="2089" w:name="_Toc181006675"/>
      <w:r>
        <w:rPr>
          <w:snapToGrid w:val="0"/>
        </w:rPr>
        <w:t xml:space="preserve">6. </w:t>
      </w:r>
      <w:r>
        <w:rPr>
          <w:snapToGrid w:val="0"/>
        </w:rPr>
        <w:tab/>
        <w:t>Rock Lobster Industry Advisory Committee</w:t>
      </w:r>
      <w:bookmarkEnd w:id="2087"/>
      <w:bookmarkEnd w:id="2088"/>
      <w:bookmarkEnd w:id="2089"/>
      <w:r>
        <w:rPr>
          <w:snapToGrid w:val="0"/>
        </w:rPr>
        <w:t xml:space="preserve"> </w:t>
      </w:r>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 was appointed under section 5B(1)(a) of the repealed Act as Chairman of the committee ceases, on the commencement of this Act, to be the Chairman of the committee.</w:t>
      </w:r>
    </w:p>
    <w:p>
      <w:pPr>
        <w:pStyle w:val="yHeading5"/>
        <w:outlineLvl w:val="9"/>
        <w:rPr>
          <w:snapToGrid w:val="0"/>
        </w:rPr>
      </w:pPr>
      <w:bookmarkStart w:id="2090" w:name="_Toc517498168"/>
      <w:bookmarkStart w:id="2091" w:name="_Toc102875449"/>
      <w:bookmarkStart w:id="2092" w:name="_Toc181006676"/>
      <w:r>
        <w:rPr>
          <w:snapToGrid w:val="0"/>
        </w:rPr>
        <w:t xml:space="preserve">7. </w:t>
      </w:r>
      <w:r>
        <w:rPr>
          <w:snapToGrid w:val="0"/>
        </w:rPr>
        <w:tab/>
        <w:t>Arrangements</w:t>
      </w:r>
      <w:bookmarkEnd w:id="2090"/>
      <w:bookmarkEnd w:id="2091"/>
      <w:bookmarkEnd w:id="2092"/>
      <w:r>
        <w:rPr>
          <w:snapToGrid w:val="0"/>
        </w:rPr>
        <w:t xml:space="preserve"> </w:t>
      </w:r>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9"/>
        <w:rPr>
          <w:snapToGrid w:val="0"/>
        </w:rPr>
      </w:pPr>
      <w:bookmarkStart w:id="2093" w:name="_Toc517498169"/>
      <w:bookmarkStart w:id="2094" w:name="_Toc102875450"/>
      <w:bookmarkStart w:id="2095" w:name="_Toc181006677"/>
      <w:r>
        <w:rPr>
          <w:snapToGrid w:val="0"/>
        </w:rPr>
        <w:t xml:space="preserve">8. </w:t>
      </w:r>
      <w:r>
        <w:rPr>
          <w:snapToGrid w:val="0"/>
        </w:rPr>
        <w:tab/>
        <w:t>Limited entry fishery taken to be a managed fishery</w:t>
      </w:r>
      <w:bookmarkEnd w:id="2093"/>
      <w:bookmarkEnd w:id="2094"/>
      <w:bookmarkEnd w:id="2095"/>
      <w:r>
        <w:rPr>
          <w:snapToGrid w:val="0"/>
        </w:rPr>
        <w:t xml:space="preserve"> </w:t>
      </w:r>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9"/>
        <w:rPr>
          <w:snapToGrid w:val="0"/>
        </w:rPr>
      </w:pPr>
      <w:bookmarkStart w:id="2096" w:name="_Toc517498170"/>
      <w:bookmarkStart w:id="2097" w:name="_Toc102875451"/>
      <w:bookmarkStart w:id="2098" w:name="_Toc181006678"/>
      <w:r>
        <w:rPr>
          <w:snapToGrid w:val="0"/>
        </w:rPr>
        <w:t xml:space="preserve">9. </w:t>
      </w:r>
      <w:r>
        <w:rPr>
          <w:snapToGrid w:val="0"/>
        </w:rPr>
        <w:tab/>
        <w:t>Limited entry fishery notice taken to be management plan</w:t>
      </w:r>
      <w:bookmarkEnd w:id="2096"/>
      <w:bookmarkEnd w:id="2097"/>
      <w:bookmarkEnd w:id="2098"/>
      <w:r>
        <w:rPr>
          <w:snapToGrid w:val="0"/>
        </w:rPr>
        <w:t xml:space="preserve"> </w:t>
      </w:r>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9"/>
        <w:rPr>
          <w:snapToGrid w:val="0"/>
        </w:rPr>
      </w:pPr>
      <w:bookmarkStart w:id="2099" w:name="_Toc517498171"/>
      <w:bookmarkStart w:id="2100" w:name="_Toc102875452"/>
      <w:bookmarkStart w:id="2101" w:name="_Toc181006679"/>
      <w:r>
        <w:rPr>
          <w:snapToGrid w:val="0"/>
        </w:rPr>
        <w:t xml:space="preserve">10. </w:t>
      </w:r>
      <w:r>
        <w:rPr>
          <w:snapToGrid w:val="0"/>
        </w:rPr>
        <w:tab/>
        <w:t>Limited entry fishery licence continued in force</w:t>
      </w:r>
      <w:bookmarkEnd w:id="2099"/>
      <w:bookmarkEnd w:id="2100"/>
      <w:bookmarkEnd w:id="2101"/>
      <w:r>
        <w:rPr>
          <w:snapToGrid w:val="0"/>
        </w:rPr>
        <w:t xml:space="preserve"> </w:t>
      </w:r>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9"/>
        <w:rPr>
          <w:snapToGrid w:val="0"/>
        </w:rPr>
      </w:pPr>
      <w:bookmarkStart w:id="2102" w:name="_Toc517498172"/>
      <w:bookmarkStart w:id="2103" w:name="_Toc102875453"/>
      <w:bookmarkStart w:id="2104" w:name="_Toc181006680"/>
      <w:r>
        <w:rPr>
          <w:snapToGrid w:val="0"/>
        </w:rPr>
        <w:t xml:space="preserve">11. </w:t>
      </w:r>
      <w:r>
        <w:rPr>
          <w:snapToGrid w:val="0"/>
        </w:rPr>
        <w:tab/>
        <w:t>Permit to establish processing establishment continued in force</w:t>
      </w:r>
      <w:bookmarkEnd w:id="2102"/>
      <w:bookmarkEnd w:id="2103"/>
      <w:bookmarkEnd w:id="2104"/>
      <w:r>
        <w:rPr>
          <w:snapToGrid w:val="0"/>
        </w:rPr>
        <w:t xml:space="preserve"> </w:t>
      </w:r>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9"/>
        <w:rPr>
          <w:snapToGrid w:val="0"/>
        </w:rPr>
      </w:pPr>
      <w:bookmarkStart w:id="2105" w:name="_Toc517498173"/>
      <w:bookmarkStart w:id="2106" w:name="_Toc102875454"/>
      <w:bookmarkStart w:id="2107" w:name="_Toc181006681"/>
      <w:r>
        <w:rPr>
          <w:snapToGrid w:val="0"/>
        </w:rPr>
        <w:t xml:space="preserve">12. </w:t>
      </w:r>
      <w:r>
        <w:rPr>
          <w:snapToGrid w:val="0"/>
        </w:rPr>
        <w:tab/>
        <w:t>Processor’s licence continued in force</w:t>
      </w:r>
      <w:bookmarkEnd w:id="2105"/>
      <w:bookmarkEnd w:id="2106"/>
      <w:bookmarkEnd w:id="2107"/>
      <w:r>
        <w:rPr>
          <w:snapToGrid w:val="0"/>
        </w:rPr>
        <w:t xml:space="preserve"> </w:t>
      </w:r>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9"/>
        <w:rPr>
          <w:snapToGrid w:val="0"/>
        </w:rPr>
      </w:pPr>
      <w:bookmarkStart w:id="2108" w:name="_Toc517498174"/>
      <w:bookmarkStart w:id="2109" w:name="_Toc102875455"/>
      <w:bookmarkStart w:id="2110" w:name="_Toc181006682"/>
      <w:r>
        <w:rPr>
          <w:snapToGrid w:val="0"/>
        </w:rPr>
        <w:t xml:space="preserve">13. </w:t>
      </w:r>
      <w:r>
        <w:rPr>
          <w:snapToGrid w:val="0"/>
        </w:rPr>
        <w:tab/>
        <w:t>Fish farm licence continued in force</w:t>
      </w:r>
      <w:bookmarkEnd w:id="2108"/>
      <w:bookmarkEnd w:id="2109"/>
      <w:bookmarkEnd w:id="2110"/>
      <w:r>
        <w:rPr>
          <w:snapToGrid w:val="0"/>
        </w:rPr>
        <w:t xml:space="preserve"> </w:t>
      </w:r>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9"/>
        <w:rPr>
          <w:snapToGrid w:val="0"/>
        </w:rPr>
      </w:pPr>
      <w:bookmarkStart w:id="2111" w:name="_Toc517498175"/>
      <w:bookmarkStart w:id="2112" w:name="_Toc102875456"/>
      <w:bookmarkStart w:id="2113" w:name="_Toc181006683"/>
      <w:r>
        <w:rPr>
          <w:snapToGrid w:val="0"/>
        </w:rPr>
        <w:t xml:space="preserve">14. </w:t>
      </w:r>
      <w:r>
        <w:rPr>
          <w:snapToGrid w:val="0"/>
        </w:rPr>
        <w:tab/>
        <w:t>Proclaimed fishing zones continued in force</w:t>
      </w:r>
      <w:bookmarkEnd w:id="2111"/>
      <w:bookmarkEnd w:id="2112"/>
      <w:bookmarkEnd w:id="2113"/>
      <w:r>
        <w:rPr>
          <w:snapToGrid w:val="0"/>
        </w:rPr>
        <w:t xml:space="preserve"> </w:t>
      </w:r>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9"/>
        <w:rPr>
          <w:snapToGrid w:val="0"/>
        </w:rPr>
      </w:pPr>
      <w:bookmarkStart w:id="2114" w:name="_Toc517498176"/>
      <w:bookmarkStart w:id="2115" w:name="_Toc102875457"/>
      <w:bookmarkStart w:id="2116" w:name="_Toc181006684"/>
      <w:r>
        <w:rPr>
          <w:snapToGrid w:val="0"/>
        </w:rPr>
        <w:t xml:space="preserve">15. </w:t>
      </w:r>
      <w:r>
        <w:rPr>
          <w:snapToGrid w:val="0"/>
        </w:rPr>
        <w:tab/>
        <w:t>Fishing boat licence continued in force</w:t>
      </w:r>
      <w:bookmarkEnd w:id="2114"/>
      <w:bookmarkEnd w:id="2115"/>
      <w:bookmarkEnd w:id="2116"/>
      <w:r>
        <w:rPr>
          <w:snapToGrid w:val="0"/>
        </w:rPr>
        <w:t xml:space="preserve"> </w:t>
      </w:r>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9"/>
        <w:rPr>
          <w:snapToGrid w:val="0"/>
        </w:rPr>
      </w:pPr>
      <w:bookmarkStart w:id="2117" w:name="_Toc517498177"/>
      <w:bookmarkStart w:id="2118" w:name="_Toc102875458"/>
      <w:bookmarkStart w:id="2119" w:name="_Toc181006685"/>
      <w:r>
        <w:rPr>
          <w:snapToGrid w:val="0"/>
        </w:rPr>
        <w:t xml:space="preserve">16. </w:t>
      </w:r>
      <w:r>
        <w:rPr>
          <w:snapToGrid w:val="0"/>
        </w:rPr>
        <w:tab/>
        <w:t>Carrier boat licence continued in force</w:t>
      </w:r>
      <w:bookmarkEnd w:id="2117"/>
      <w:bookmarkEnd w:id="2118"/>
      <w:bookmarkEnd w:id="2119"/>
      <w:r>
        <w:rPr>
          <w:snapToGrid w:val="0"/>
        </w:rPr>
        <w:t xml:space="preserve"> </w:t>
      </w:r>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9"/>
        <w:rPr>
          <w:snapToGrid w:val="0"/>
        </w:rPr>
      </w:pPr>
      <w:bookmarkStart w:id="2120" w:name="_Toc517498178"/>
      <w:bookmarkStart w:id="2121" w:name="_Toc102875459"/>
      <w:bookmarkStart w:id="2122" w:name="_Toc181006686"/>
      <w:r>
        <w:rPr>
          <w:snapToGrid w:val="0"/>
        </w:rPr>
        <w:t xml:space="preserve">17. </w:t>
      </w:r>
      <w:r>
        <w:rPr>
          <w:snapToGrid w:val="0"/>
        </w:rPr>
        <w:tab/>
        <w:t>Professional fisherman’s licence continued in force</w:t>
      </w:r>
      <w:bookmarkEnd w:id="2120"/>
      <w:bookmarkEnd w:id="2121"/>
      <w:bookmarkEnd w:id="2122"/>
      <w:r>
        <w:rPr>
          <w:snapToGrid w:val="0"/>
        </w:rPr>
        <w:t xml:space="preserve"> </w:t>
      </w:r>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9"/>
        <w:rPr>
          <w:snapToGrid w:val="0"/>
        </w:rPr>
      </w:pPr>
      <w:bookmarkStart w:id="2123" w:name="_Toc517498179"/>
      <w:bookmarkStart w:id="2124" w:name="_Toc102875460"/>
      <w:bookmarkStart w:id="2125" w:name="_Toc181006687"/>
      <w:r>
        <w:rPr>
          <w:snapToGrid w:val="0"/>
        </w:rPr>
        <w:t xml:space="preserve">18. </w:t>
      </w:r>
      <w:r>
        <w:rPr>
          <w:snapToGrid w:val="0"/>
        </w:rPr>
        <w:tab/>
        <w:t>Recreational fishing licence continued in force</w:t>
      </w:r>
      <w:bookmarkEnd w:id="2123"/>
      <w:bookmarkEnd w:id="2124"/>
      <w:bookmarkEnd w:id="2125"/>
      <w:r>
        <w:rPr>
          <w:snapToGrid w:val="0"/>
        </w:rPr>
        <w:t xml:space="preserve"> </w:t>
      </w:r>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9"/>
        <w:rPr>
          <w:snapToGrid w:val="0"/>
        </w:rPr>
      </w:pPr>
      <w:bookmarkStart w:id="2126" w:name="_Toc517498180"/>
      <w:bookmarkStart w:id="2127" w:name="_Toc102875461"/>
      <w:bookmarkStart w:id="2128" w:name="_Toc181006688"/>
      <w:r>
        <w:rPr>
          <w:snapToGrid w:val="0"/>
        </w:rPr>
        <w:t xml:space="preserve">19. </w:t>
      </w:r>
      <w:r>
        <w:rPr>
          <w:snapToGrid w:val="0"/>
        </w:rPr>
        <w:tab/>
        <w:t>Transitional regulations</w:t>
      </w:r>
      <w:bookmarkEnd w:id="2126"/>
      <w:bookmarkEnd w:id="2127"/>
      <w:bookmarkEnd w:id="2128"/>
      <w:r>
        <w:rPr>
          <w:snapToGrid w:val="0"/>
        </w:rPr>
        <w:t xml:space="preserve"> </w:t>
      </w:r>
    </w:p>
    <w:p>
      <w:pPr>
        <w:pStyle w:val="ySubsection"/>
        <w:rPr>
          <w:snapToGrid w:val="0"/>
        </w:rPr>
      </w:pPr>
      <w:r>
        <w:rPr>
          <w:snapToGrid w:val="0"/>
        </w:rPr>
        <w:tab/>
      </w:r>
      <w:r>
        <w:rPr>
          <w:snapToGrid w:val="0"/>
        </w:rPr>
        <w:tab/>
        <w:t>The regulations may provide for any matter if —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Heading2"/>
      </w:pPr>
      <w:bookmarkStart w:id="2129" w:name="_Toc72635441"/>
      <w:bookmarkStart w:id="2130" w:name="_Toc89520010"/>
      <w:bookmarkStart w:id="2131" w:name="_Toc89850391"/>
      <w:bookmarkStart w:id="2132" w:name="_Toc92523955"/>
      <w:bookmarkStart w:id="2133" w:name="_Toc94406995"/>
      <w:bookmarkStart w:id="2134" w:name="_Toc94426204"/>
      <w:bookmarkStart w:id="2135" w:name="_Toc97520300"/>
      <w:bookmarkStart w:id="2136" w:name="_Toc97520635"/>
      <w:bookmarkStart w:id="2137" w:name="_Toc97615288"/>
      <w:bookmarkStart w:id="2138" w:name="_Toc98064674"/>
      <w:bookmarkStart w:id="2139" w:name="_Toc101065314"/>
      <w:bookmarkStart w:id="2140" w:name="_Toc102296885"/>
      <w:bookmarkStart w:id="2141" w:name="_Toc102875131"/>
      <w:bookmarkStart w:id="2142" w:name="_Toc102875462"/>
      <w:bookmarkStart w:id="2143" w:name="_Toc139355395"/>
      <w:bookmarkStart w:id="2144" w:name="_Toc139360624"/>
      <w:bookmarkStart w:id="2145" w:name="_Toc139700065"/>
      <w:bookmarkStart w:id="2146" w:name="_Toc139700395"/>
      <w:bookmarkStart w:id="2147" w:name="_Toc156363468"/>
      <w:bookmarkStart w:id="2148" w:name="_Toc157854715"/>
      <w:bookmarkStart w:id="2149" w:name="_Toc159303556"/>
      <w:bookmarkStart w:id="2150" w:name="_Toc181006689"/>
      <w:r>
        <w:t>Notes</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51" w:name="_Toc102875463"/>
      <w:bookmarkStart w:id="2152" w:name="_Toc181006690"/>
      <w:r>
        <w:rPr>
          <w:snapToGrid w:val="0"/>
        </w:rPr>
        <w:t>Compilation table</w:t>
      </w:r>
      <w:bookmarkEnd w:id="2151"/>
      <w:bookmarkEnd w:id="2152"/>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192"/>
        <w:gridCol w:w="15"/>
        <w:gridCol w:w="12"/>
        <w:gridCol w:w="18"/>
        <w:gridCol w:w="31"/>
        <w:gridCol w:w="1056"/>
        <w:gridCol w:w="17"/>
        <w:gridCol w:w="12"/>
        <w:gridCol w:w="18"/>
        <w:gridCol w:w="31"/>
        <w:gridCol w:w="1074"/>
        <w:gridCol w:w="12"/>
        <w:gridCol w:w="17"/>
        <w:gridCol w:w="31"/>
        <w:gridCol w:w="2486"/>
        <w:gridCol w:w="17"/>
        <w:gridCol w:w="17"/>
        <w:gridCol w:w="24"/>
        <w:gridCol w:w="8"/>
      </w:tblGrid>
      <w:tr>
        <w:trPr>
          <w:gridAfter w:val="4"/>
          <w:wAfter w:w="66" w:type="dxa"/>
          <w:cantSplit/>
          <w:tblHeader/>
        </w:trPr>
        <w:tc>
          <w:tcPr>
            <w:tcW w:w="2192"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2" w:type="dxa"/>
            <w:gridSpan w:val="5"/>
            <w:tcBorders>
              <w:top w:val="single" w:sz="8" w:space="0" w:color="auto"/>
              <w:bottom w:val="single" w:sz="8" w:space="0" w:color="auto"/>
            </w:tcBorders>
          </w:tcPr>
          <w:p>
            <w:pPr>
              <w:pStyle w:val="nTable"/>
              <w:spacing w:after="40"/>
              <w:rPr>
                <w:b/>
                <w:sz w:val="19"/>
              </w:rPr>
            </w:pPr>
            <w:r>
              <w:rPr>
                <w:b/>
                <w:sz w:val="19"/>
              </w:rPr>
              <w:t>Number and year</w:t>
            </w:r>
          </w:p>
        </w:tc>
        <w:tc>
          <w:tcPr>
            <w:tcW w:w="1152" w:type="dxa"/>
            <w:gridSpan w:val="5"/>
            <w:tcBorders>
              <w:top w:val="single" w:sz="8" w:space="0" w:color="auto"/>
              <w:bottom w:val="single" w:sz="8" w:space="0" w:color="auto"/>
            </w:tcBorders>
          </w:tcPr>
          <w:p>
            <w:pPr>
              <w:pStyle w:val="nTable"/>
              <w:spacing w:after="40"/>
              <w:rPr>
                <w:b/>
                <w:sz w:val="19"/>
              </w:rPr>
            </w:pPr>
            <w:r>
              <w:rPr>
                <w:b/>
                <w:sz w:val="19"/>
              </w:rPr>
              <w:t>Assent</w:t>
            </w:r>
          </w:p>
        </w:tc>
        <w:tc>
          <w:tcPr>
            <w:tcW w:w="2546" w:type="dxa"/>
            <w:gridSpan w:val="4"/>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Fish Resources Management Act 1994</w:t>
            </w:r>
          </w:p>
        </w:tc>
        <w:tc>
          <w:tcPr>
            <w:tcW w:w="1132" w:type="dxa"/>
            <w:gridSpan w:val="5"/>
          </w:tcPr>
          <w:p>
            <w:pPr>
              <w:pStyle w:val="nTable"/>
              <w:spacing w:after="40"/>
              <w:rPr>
                <w:spacing w:val="-2"/>
                <w:sz w:val="19"/>
              </w:rPr>
            </w:pPr>
            <w:r>
              <w:rPr>
                <w:spacing w:val="-2"/>
                <w:sz w:val="19"/>
              </w:rPr>
              <w:t>53 of 1994</w:t>
            </w:r>
          </w:p>
        </w:tc>
        <w:tc>
          <w:tcPr>
            <w:tcW w:w="1152" w:type="dxa"/>
            <w:gridSpan w:val="5"/>
          </w:tcPr>
          <w:p>
            <w:pPr>
              <w:pStyle w:val="nTable"/>
              <w:spacing w:after="40"/>
              <w:rPr>
                <w:sz w:val="19"/>
              </w:rPr>
            </w:pPr>
            <w:r>
              <w:rPr>
                <w:spacing w:val="-2"/>
                <w:sz w:val="19"/>
              </w:rPr>
              <w:t>2 Nov 1994</w:t>
            </w:r>
          </w:p>
        </w:tc>
        <w:tc>
          <w:tcPr>
            <w:tcW w:w="2546" w:type="dxa"/>
            <w:gridSpan w:val="4"/>
          </w:tcPr>
          <w:p>
            <w:pPr>
              <w:pStyle w:val="nTable"/>
              <w:spacing w:after="40"/>
              <w:rPr>
                <w:sz w:val="19"/>
              </w:rPr>
            </w:pPr>
            <w:r>
              <w:rPr>
                <w:spacing w:val="-2"/>
                <w:sz w:val="19"/>
              </w:rPr>
              <w:t>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2" w:type="dxa"/>
            <w:gridSpan w:val="5"/>
          </w:tcPr>
          <w:p>
            <w:pPr>
              <w:pStyle w:val="nTable"/>
              <w:spacing w:after="40"/>
              <w:rPr>
                <w:spacing w:val="-2"/>
                <w:sz w:val="19"/>
              </w:rPr>
            </w:pPr>
            <w:r>
              <w:rPr>
                <w:spacing w:val="-2"/>
                <w:sz w:val="19"/>
              </w:rPr>
              <w:t>78 of 1995</w:t>
            </w:r>
          </w:p>
        </w:tc>
        <w:tc>
          <w:tcPr>
            <w:tcW w:w="1152" w:type="dxa"/>
            <w:gridSpan w:val="5"/>
          </w:tcPr>
          <w:p>
            <w:pPr>
              <w:pStyle w:val="nTable"/>
              <w:spacing w:after="40"/>
              <w:rPr>
                <w:sz w:val="19"/>
              </w:rPr>
            </w:pPr>
            <w:r>
              <w:rPr>
                <w:spacing w:val="-2"/>
                <w:sz w:val="19"/>
              </w:rPr>
              <w:t>16 Jan 1996</w:t>
            </w:r>
          </w:p>
        </w:tc>
        <w:tc>
          <w:tcPr>
            <w:tcW w:w="2546" w:type="dxa"/>
            <w:gridSpan w:val="4"/>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2" w:type="dxa"/>
            <w:gridSpan w:val="5"/>
          </w:tcPr>
          <w:p>
            <w:pPr>
              <w:pStyle w:val="nTable"/>
              <w:spacing w:after="40"/>
              <w:rPr>
                <w:spacing w:val="-2"/>
                <w:sz w:val="19"/>
              </w:rPr>
            </w:pPr>
            <w:r>
              <w:rPr>
                <w:spacing w:val="-2"/>
                <w:sz w:val="19"/>
              </w:rPr>
              <w:t>14 of 1996</w:t>
            </w:r>
          </w:p>
        </w:tc>
        <w:tc>
          <w:tcPr>
            <w:tcW w:w="1152" w:type="dxa"/>
            <w:gridSpan w:val="5"/>
          </w:tcPr>
          <w:p>
            <w:pPr>
              <w:pStyle w:val="nTable"/>
              <w:spacing w:after="40"/>
              <w:rPr>
                <w:sz w:val="19"/>
              </w:rPr>
            </w:pPr>
            <w:r>
              <w:rPr>
                <w:spacing w:val="-2"/>
                <w:sz w:val="19"/>
              </w:rPr>
              <w:t>28 Jun 1996</w:t>
            </w:r>
          </w:p>
        </w:tc>
        <w:tc>
          <w:tcPr>
            <w:tcW w:w="2546" w:type="dxa"/>
            <w:gridSpan w:val="4"/>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2" w:type="dxa"/>
            <w:gridSpan w:val="5"/>
          </w:tcPr>
          <w:p>
            <w:pPr>
              <w:pStyle w:val="nTable"/>
              <w:spacing w:after="40"/>
              <w:rPr>
                <w:spacing w:val="-2"/>
                <w:sz w:val="19"/>
              </w:rPr>
            </w:pPr>
            <w:r>
              <w:rPr>
                <w:spacing w:val="-2"/>
                <w:sz w:val="19"/>
              </w:rPr>
              <w:t>5 of 1997</w:t>
            </w:r>
          </w:p>
        </w:tc>
        <w:tc>
          <w:tcPr>
            <w:tcW w:w="1152" w:type="dxa"/>
            <w:gridSpan w:val="5"/>
          </w:tcPr>
          <w:p>
            <w:pPr>
              <w:pStyle w:val="nTable"/>
              <w:spacing w:after="40"/>
              <w:rPr>
                <w:sz w:val="19"/>
              </w:rPr>
            </w:pPr>
            <w:r>
              <w:rPr>
                <w:spacing w:val="-2"/>
                <w:sz w:val="19"/>
              </w:rPr>
              <w:t>10 Jun 1997</w:t>
            </w:r>
          </w:p>
        </w:tc>
        <w:tc>
          <w:tcPr>
            <w:tcW w:w="2546" w:type="dxa"/>
            <w:gridSpan w:val="4"/>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2" w:type="dxa"/>
            <w:gridSpan w:val="5"/>
          </w:tcPr>
          <w:p>
            <w:pPr>
              <w:pStyle w:val="nTable"/>
              <w:spacing w:after="40"/>
              <w:rPr>
                <w:spacing w:val="-2"/>
                <w:sz w:val="19"/>
              </w:rPr>
            </w:pPr>
            <w:r>
              <w:rPr>
                <w:spacing w:val="-2"/>
                <w:sz w:val="19"/>
              </w:rPr>
              <w:t>39 of 1997</w:t>
            </w:r>
          </w:p>
        </w:tc>
        <w:tc>
          <w:tcPr>
            <w:tcW w:w="1152" w:type="dxa"/>
            <w:gridSpan w:val="5"/>
          </w:tcPr>
          <w:p>
            <w:pPr>
              <w:pStyle w:val="nTable"/>
              <w:spacing w:after="40"/>
              <w:rPr>
                <w:sz w:val="19"/>
              </w:rPr>
            </w:pPr>
            <w:r>
              <w:rPr>
                <w:spacing w:val="-2"/>
                <w:sz w:val="19"/>
              </w:rPr>
              <w:t>2 Dec 1997</w:t>
            </w:r>
          </w:p>
        </w:tc>
        <w:tc>
          <w:tcPr>
            <w:tcW w:w="2546" w:type="dxa"/>
            <w:gridSpan w:val="4"/>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4" w:type="dxa"/>
            <w:gridSpan w:val="5"/>
          </w:tcPr>
          <w:p>
            <w:pPr>
              <w:pStyle w:val="nTable"/>
              <w:spacing w:after="40"/>
              <w:rPr>
                <w:spacing w:val="-2"/>
                <w:sz w:val="19"/>
              </w:rPr>
            </w:pPr>
            <w:r>
              <w:rPr>
                <w:spacing w:val="-2"/>
                <w:sz w:val="19"/>
              </w:rPr>
              <w:t>49 of 1997</w:t>
            </w:r>
          </w:p>
        </w:tc>
        <w:tc>
          <w:tcPr>
            <w:tcW w:w="1135" w:type="dxa"/>
            <w:gridSpan w:val="4"/>
          </w:tcPr>
          <w:p>
            <w:pPr>
              <w:pStyle w:val="nTable"/>
              <w:spacing w:after="40"/>
              <w:rPr>
                <w:sz w:val="19"/>
              </w:rPr>
            </w:pPr>
            <w:r>
              <w:rPr>
                <w:spacing w:val="-2"/>
                <w:sz w:val="19"/>
              </w:rPr>
              <w:t>10 Dec 1997</w:t>
            </w:r>
          </w:p>
        </w:tc>
        <w:tc>
          <w:tcPr>
            <w:tcW w:w="2546" w:type="dxa"/>
            <w:gridSpan w:val="4"/>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gridAfter w:val="4"/>
          <w:wAfter w:w="66" w:type="dxa"/>
          <w:cantSplit/>
        </w:trPr>
        <w:tc>
          <w:tcPr>
            <w:tcW w:w="7022" w:type="dxa"/>
            <w:gridSpan w:val="1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i/>
                <w:spacing w:val="-2"/>
                <w:sz w:val="19"/>
              </w:rPr>
            </w:pPr>
            <w:r>
              <w:rPr>
                <w:i/>
                <w:snapToGrid w:val="0"/>
                <w:sz w:val="19"/>
              </w:rPr>
              <w:t>Fish Resources Management Amendment Act 2000</w:t>
            </w:r>
          </w:p>
        </w:tc>
        <w:tc>
          <w:tcPr>
            <w:tcW w:w="1134" w:type="dxa"/>
            <w:gridSpan w:val="5"/>
          </w:tcPr>
          <w:p>
            <w:pPr>
              <w:pStyle w:val="nTable"/>
              <w:spacing w:after="40"/>
              <w:rPr>
                <w:spacing w:val="-2"/>
                <w:sz w:val="19"/>
              </w:rPr>
            </w:pPr>
            <w:r>
              <w:rPr>
                <w:sz w:val="19"/>
              </w:rPr>
              <w:t>41 of 2000</w:t>
            </w:r>
          </w:p>
        </w:tc>
        <w:tc>
          <w:tcPr>
            <w:tcW w:w="1135" w:type="dxa"/>
            <w:gridSpan w:val="4"/>
          </w:tcPr>
          <w:p>
            <w:pPr>
              <w:pStyle w:val="nTable"/>
              <w:spacing w:after="40"/>
              <w:rPr>
                <w:spacing w:val="-2"/>
                <w:sz w:val="19"/>
              </w:rPr>
            </w:pPr>
            <w:r>
              <w:rPr>
                <w:sz w:val="19"/>
              </w:rPr>
              <w:t>2 Nov 2000</w:t>
            </w:r>
          </w:p>
        </w:tc>
        <w:tc>
          <w:tcPr>
            <w:tcW w:w="2546" w:type="dxa"/>
            <w:gridSpan w:val="4"/>
          </w:tcPr>
          <w:p>
            <w:pPr>
              <w:pStyle w:val="nTable"/>
              <w:spacing w:after="40"/>
              <w:rPr>
                <w:spacing w:val="-2"/>
                <w:sz w:val="19"/>
              </w:rPr>
            </w:pP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4" w:type="dxa"/>
            <w:gridSpan w:val="5"/>
          </w:tcPr>
          <w:p>
            <w:pPr>
              <w:pStyle w:val="nTable"/>
              <w:spacing w:after="40"/>
              <w:rPr>
                <w:sz w:val="19"/>
              </w:rPr>
            </w:pPr>
            <w:r>
              <w:rPr>
                <w:sz w:val="19"/>
              </w:rPr>
              <w:t>54 of 2000</w:t>
            </w:r>
          </w:p>
        </w:tc>
        <w:tc>
          <w:tcPr>
            <w:tcW w:w="1135" w:type="dxa"/>
            <w:gridSpan w:val="4"/>
          </w:tcPr>
          <w:p>
            <w:pPr>
              <w:pStyle w:val="nTable"/>
              <w:spacing w:after="40"/>
              <w:rPr>
                <w:sz w:val="19"/>
              </w:rPr>
            </w:pPr>
            <w:r>
              <w:rPr>
                <w:sz w:val="19"/>
              </w:rPr>
              <w:t>28 Nov 2000</w:t>
            </w:r>
          </w:p>
        </w:tc>
        <w:tc>
          <w:tcPr>
            <w:tcW w:w="2546" w:type="dxa"/>
            <w:gridSpan w:val="4"/>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4" w:type="dxa"/>
            <w:gridSpan w:val="5"/>
          </w:tcPr>
          <w:p>
            <w:pPr>
              <w:pStyle w:val="nTable"/>
              <w:spacing w:after="40"/>
              <w:rPr>
                <w:sz w:val="19"/>
              </w:rPr>
            </w:pPr>
            <w:r>
              <w:rPr>
                <w:sz w:val="19"/>
              </w:rPr>
              <w:t>10 of 2001</w:t>
            </w:r>
          </w:p>
        </w:tc>
        <w:tc>
          <w:tcPr>
            <w:tcW w:w="1135" w:type="dxa"/>
            <w:gridSpan w:val="4"/>
          </w:tcPr>
          <w:p>
            <w:pPr>
              <w:pStyle w:val="nTable"/>
              <w:spacing w:after="40"/>
              <w:rPr>
                <w:sz w:val="19"/>
              </w:rPr>
            </w:pPr>
            <w:r>
              <w:rPr>
                <w:sz w:val="19"/>
              </w:rPr>
              <w:t>28 Jun 2001</w:t>
            </w:r>
          </w:p>
        </w:tc>
        <w:tc>
          <w:tcPr>
            <w:tcW w:w="2551" w:type="dxa"/>
            <w:gridSpan w:val="4"/>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3</w:t>
            </w:r>
          </w:p>
        </w:tc>
        <w:tc>
          <w:tcPr>
            <w:tcW w:w="1134" w:type="dxa"/>
            <w:gridSpan w:val="5"/>
          </w:tcPr>
          <w:p>
            <w:pPr>
              <w:pStyle w:val="nTable"/>
              <w:spacing w:after="40"/>
              <w:rPr>
                <w:sz w:val="19"/>
              </w:rPr>
            </w:pPr>
            <w:r>
              <w:rPr>
                <w:sz w:val="19"/>
              </w:rPr>
              <w:t>2 of 2002</w:t>
            </w:r>
          </w:p>
        </w:tc>
        <w:tc>
          <w:tcPr>
            <w:tcW w:w="1135" w:type="dxa"/>
            <w:gridSpan w:val="4"/>
          </w:tcPr>
          <w:p>
            <w:pPr>
              <w:pStyle w:val="nTable"/>
              <w:spacing w:after="40"/>
              <w:rPr>
                <w:sz w:val="19"/>
              </w:rPr>
            </w:pPr>
            <w:r>
              <w:rPr>
                <w:sz w:val="19"/>
              </w:rPr>
              <w:t>9 Apr 2002</w:t>
            </w:r>
          </w:p>
        </w:tc>
        <w:tc>
          <w:tcPr>
            <w:tcW w:w="2551" w:type="dxa"/>
            <w:gridSpan w:val="4"/>
          </w:tcPr>
          <w:p>
            <w:pPr>
              <w:pStyle w:val="nTable"/>
              <w:spacing w:after="40"/>
              <w:rPr>
                <w:sz w:val="19"/>
              </w:rPr>
            </w:pPr>
            <w:r>
              <w:rPr>
                <w:sz w:val="19"/>
              </w:rPr>
              <w:t>9 Apr 2002 (see s. 2)</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4" w:type="dxa"/>
            <w:gridSpan w:val="5"/>
          </w:tcPr>
          <w:p>
            <w:pPr>
              <w:pStyle w:val="nTable"/>
              <w:spacing w:after="40"/>
              <w:rPr>
                <w:sz w:val="19"/>
              </w:rPr>
            </w:pPr>
            <w:r>
              <w:rPr>
                <w:sz w:val="19"/>
              </w:rPr>
              <w:t>33 of 2002</w:t>
            </w:r>
          </w:p>
        </w:tc>
        <w:tc>
          <w:tcPr>
            <w:tcW w:w="1135" w:type="dxa"/>
            <w:gridSpan w:val="4"/>
          </w:tcPr>
          <w:p>
            <w:pPr>
              <w:pStyle w:val="nTable"/>
              <w:spacing w:after="40"/>
              <w:rPr>
                <w:sz w:val="19"/>
              </w:rPr>
            </w:pPr>
            <w:r>
              <w:rPr>
                <w:sz w:val="19"/>
              </w:rPr>
              <w:t>15 Nov 2002</w:t>
            </w:r>
          </w:p>
        </w:tc>
        <w:tc>
          <w:tcPr>
            <w:tcW w:w="2551" w:type="dxa"/>
            <w:gridSpan w:val="4"/>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gridSpan w:val="5"/>
          </w:tcPr>
          <w:p>
            <w:pPr>
              <w:pStyle w:val="nTable"/>
              <w:spacing w:after="40"/>
              <w:rPr>
                <w:sz w:val="19"/>
              </w:rPr>
            </w:pPr>
            <w:r>
              <w:rPr>
                <w:sz w:val="19"/>
              </w:rPr>
              <w:t>50 of 2003</w:t>
            </w:r>
          </w:p>
        </w:tc>
        <w:tc>
          <w:tcPr>
            <w:tcW w:w="1134" w:type="dxa"/>
            <w:gridSpan w:val="4"/>
          </w:tcPr>
          <w:p>
            <w:pPr>
              <w:pStyle w:val="nTable"/>
              <w:spacing w:after="40"/>
              <w:rPr>
                <w:sz w:val="19"/>
              </w:rPr>
            </w:pPr>
            <w:r>
              <w:rPr>
                <w:sz w:val="19"/>
              </w:rPr>
              <w:t>9 Jul 2003</w:t>
            </w:r>
          </w:p>
        </w:tc>
        <w:tc>
          <w:tcPr>
            <w:tcW w:w="2551" w:type="dxa"/>
            <w:gridSpan w:val="4"/>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gridSpan w:val="5"/>
          </w:tcPr>
          <w:p>
            <w:pPr>
              <w:pStyle w:val="nTable"/>
              <w:spacing w:after="40"/>
              <w:rPr>
                <w:sz w:val="19"/>
              </w:rPr>
            </w:pPr>
            <w:r>
              <w:rPr>
                <w:sz w:val="19"/>
              </w:rPr>
              <w:t>65 of 2003</w:t>
            </w:r>
          </w:p>
        </w:tc>
        <w:tc>
          <w:tcPr>
            <w:tcW w:w="1134" w:type="dxa"/>
            <w:gridSpan w:val="4"/>
          </w:tcPr>
          <w:p>
            <w:pPr>
              <w:pStyle w:val="nTable"/>
              <w:spacing w:after="40"/>
              <w:rPr>
                <w:sz w:val="19"/>
              </w:rPr>
            </w:pPr>
            <w:r>
              <w:rPr>
                <w:sz w:val="19"/>
              </w:rPr>
              <w:t>4 Dec 2003</w:t>
            </w:r>
          </w:p>
        </w:tc>
        <w:tc>
          <w:tcPr>
            <w:tcW w:w="2551" w:type="dxa"/>
            <w:gridSpan w:val="4"/>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4" w:type="dxa"/>
            <w:gridSpan w:val="5"/>
          </w:tcPr>
          <w:p>
            <w:pPr>
              <w:pStyle w:val="nTable"/>
              <w:spacing w:after="40"/>
              <w:rPr>
                <w:sz w:val="19"/>
              </w:rPr>
            </w:pPr>
            <w:r>
              <w:rPr>
                <w:sz w:val="19"/>
              </w:rPr>
              <w:t>74 of 2003</w:t>
            </w:r>
          </w:p>
        </w:tc>
        <w:tc>
          <w:tcPr>
            <w:tcW w:w="1134" w:type="dxa"/>
            <w:gridSpan w:val="4"/>
          </w:tcPr>
          <w:p>
            <w:pPr>
              <w:pStyle w:val="nTable"/>
              <w:spacing w:after="40"/>
              <w:rPr>
                <w:sz w:val="19"/>
              </w:rPr>
            </w:pPr>
            <w:r>
              <w:rPr>
                <w:sz w:val="19"/>
              </w:rPr>
              <w:t>15 Dec 2003</w:t>
            </w:r>
          </w:p>
        </w:tc>
        <w:tc>
          <w:tcPr>
            <w:tcW w:w="2551" w:type="dxa"/>
            <w:gridSpan w:val="4"/>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w:t>
            </w:r>
          </w:p>
        </w:tc>
        <w:tc>
          <w:tcPr>
            <w:tcW w:w="1134" w:type="dxa"/>
            <w:gridSpan w:val="5"/>
          </w:tcPr>
          <w:p>
            <w:pPr>
              <w:pStyle w:val="nTable"/>
              <w:spacing w:after="40"/>
              <w:rPr>
                <w:sz w:val="19"/>
              </w:rPr>
            </w:pPr>
            <w:r>
              <w:rPr>
                <w:rFonts w:ascii="Times" w:hAnsi="Times"/>
                <w:snapToGrid w:val="0"/>
                <w:sz w:val="19"/>
                <w:lang w:val="en-US"/>
              </w:rPr>
              <w:t>59 of 2004</w:t>
            </w:r>
          </w:p>
        </w:tc>
        <w:tc>
          <w:tcPr>
            <w:tcW w:w="1134" w:type="dxa"/>
            <w:gridSpan w:val="4"/>
          </w:tcPr>
          <w:p>
            <w:pPr>
              <w:pStyle w:val="nTable"/>
              <w:spacing w:after="40"/>
              <w:rPr>
                <w:sz w:val="19"/>
              </w:rPr>
            </w:pPr>
            <w:r>
              <w:rPr>
                <w:rFonts w:ascii="Times" w:hAnsi="Times"/>
                <w:snapToGrid w:val="0"/>
                <w:sz w:val="19"/>
                <w:lang w:val="en-US"/>
              </w:rPr>
              <w:t>23 Nov 2004</w:t>
            </w:r>
          </w:p>
        </w:tc>
        <w:tc>
          <w:tcPr>
            <w:tcW w:w="2551" w:type="dxa"/>
            <w:gridSpan w:val="4"/>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4, 5</w:t>
            </w:r>
          </w:p>
        </w:tc>
        <w:tc>
          <w:tcPr>
            <w:tcW w:w="1134" w:type="dxa"/>
            <w:gridSpan w:val="5"/>
          </w:tcPr>
          <w:p>
            <w:pPr>
              <w:pStyle w:val="nTable"/>
              <w:spacing w:after="40"/>
              <w:rPr>
                <w:sz w:val="19"/>
              </w:rPr>
            </w:pPr>
            <w:r>
              <w:rPr>
                <w:sz w:val="19"/>
              </w:rPr>
              <w:t>55 of 2004</w:t>
            </w:r>
          </w:p>
        </w:tc>
        <w:tc>
          <w:tcPr>
            <w:tcW w:w="1134" w:type="dxa"/>
            <w:gridSpan w:val="4"/>
          </w:tcPr>
          <w:p>
            <w:pPr>
              <w:pStyle w:val="nTable"/>
              <w:spacing w:after="40"/>
              <w:rPr>
                <w:sz w:val="19"/>
              </w:rPr>
            </w:pPr>
            <w:r>
              <w:rPr>
                <w:sz w:val="19"/>
              </w:rPr>
              <w:t>24 Nov 2004</w:t>
            </w:r>
          </w:p>
        </w:tc>
        <w:tc>
          <w:tcPr>
            <w:tcW w:w="2551" w:type="dxa"/>
            <w:gridSpan w:val="4"/>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gridSpan w:val="5"/>
          </w:tcPr>
          <w:p>
            <w:pPr>
              <w:pStyle w:val="nTable"/>
              <w:spacing w:after="40"/>
              <w:rPr>
                <w:sz w:val="19"/>
              </w:rPr>
            </w:pPr>
            <w:r>
              <w:rPr>
                <w:rFonts w:ascii="Times" w:hAnsi="Times"/>
                <w:sz w:val="19"/>
              </w:rPr>
              <w:t>84 of 2004</w:t>
            </w:r>
          </w:p>
        </w:tc>
        <w:tc>
          <w:tcPr>
            <w:tcW w:w="1134" w:type="dxa"/>
            <w:gridSpan w:val="4"/>
          </w:tcPr>
          <w:p>
            <w:pPr>
              <w:pStyle w:val="nTable"/>
              <w:spacing w:after="40"/>
              <w:rPr>
                <w:sz w:val="19"/>
              </w:rPr>
            </w:pPr>
            <w:r>
              <w:rPr>
                <w:rFonts w:ascii="Times" w:hAnsi="Times"/>
                <w:sz w:val="19"/>
              </w:rPr>
              <w:t>16 Dec 2004</w:t>
            </w:r>
          </w:p>
        </w:tc>
        <w:tc>
          <w:tcPr>
            <w:tcW w:w="2551" w:type="dxa"/>
            <w:gridSpan w:val="4"/>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8" w:type="dxa"/>
          <w:cantSplit/>
        </w:trPr>
        <w:tc>
          <w:tcPr>
            <w:tcW w:w="7080" w:type="dxa"/>
            <w:gridSpan w:val="18"/>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gridSpan w:val="5"/>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7, 8</w:t>
            </w:r>
          </w:p>
        </w:tc>
        <w:tc>
          <w:tcPr>
            <w:tcW w:w="1134" w:type="dxa"/>
            <w:gridSpan w:val="5"/>
          </w:tcPr>
          <w:p>
            <w:pPr>
              <w:pStyle w:val="nTable"/>
              <w:spacing w:after="40"/>
              <w:rPr>
                <w:snapToGrid w:val="0"/>
                <w:sz w:val="19"/>
                <w:lang w:val="en-US"/>
              </w:rPr>
            </w:pPr>
            <w:r>
              <w:rPr>
                <w:snapToGrid w:val="0"/>
                <w:sz w:val="19"/>
                <w:lang w:val="en-US"/>
              </w:rPr>
              <w:t>28 of 2006</w:t>
            </w:r>
          </w:p>
        </w:tc>
        <w:tc>
          <w:tcPr>
            <w:tcW w:w="1134" w:type="dxa"/>
            <w:gridSpan w:val="4"/>
          </w:tcPr>
          <w:p>
            <w:pPr>
              <w:pStyle w:val="nTable"/>
              <w:spacing w:after="40"/>
              <w:rPr>
                <w:sz w:val="19"/>
              </w:rPr>
            </w:pPr>
            <w:r>
              <w:rPr>
                <w:sz w:val="19"/>
              </w:rPr>
              <w:t>26 Jun 2006</w:t>
            </w:r>
          </w:p>
        </w:tc>
        <w:tc>
          <w:tcPr>
            <w:tcW w:w="2552" w:type="dxa"/>
            <w:gridSpan w:val="5"/>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68" w:type="dxa"/>
            <w:gridSpan w:val="5"/>
            <w:tcBorders>
              <w:bottom w:val="single" w:sz="4" w:space="0" w:color="auto"/>
            </w:tcBorders>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5"/>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4"/>
            <w:tcBorders>
              <w:bottom w:val="single" w:sz="4" w:space="0" w:color="auto"/>
            </w:tcBorders>
          </w:tcPr>
          <w:p>
            <w:pPr>
              <w:pStyle w:val="nTable"/>
              <w:spacing w:after="40"/>
              <w:rPr>
                <w:sz w:val="19"/>
              </w:rPr>
            </w:pPr>
            <w:r>
              <w:rPr>
                <w:snapToGrid w:val="0"/>
                <w:sz w:val="19"/>
                <w:lang w:val="en-US"/>
              </w:rPr>
              <w:t>21 Dec 2006</w:t>
            </w:r>
          </w:p>
        </w:tc>
        <w:tc>
          <w:tcPr>
            <w:tcW w:w="2552" w:type="dxa"/>
            <w:gridSpan w:val="5"/>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Next/>
        <w:spacing w:before="360"/>
        <w:ind w:left="482" w:hanging="482"/>
      </w:pPr>
      <w:r>
        <w:rPr>
          <w:vertAlign w:val="superscript"/>
        </w:rPr>
        <w:t>1a</w:t>
      </w:r>
      <w:r>
        <w:tab/>
        <w:t>On the date as at which thi</w:t>
      </w:r>
      <w:bookmarkStart w:id="2153" w:name="_Hlt507390729"/>
      <w:bookmarkEnd w:id="215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54" w:name="_Toc511102521"/>
      <w:bookmarkStart w:id="2155" w:name="_Toc102875464"/>
      <w:bookmarkStart w:id="2156" w:name="_Toc181006691"/>
      <w:r>
        <w:t>Provisions that have not come into operation</w:t>
      </w:r>
      <w:bookmarkEnd w:id="2154"/>
      <w:bookmarkEnd w:id="2155"/>
      <w:bookmarkEnd w:id="215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Number and year</w:t>
            </w:r>
          </w:p>
        </w:tc>
        <w:tc>
          <w:tcPr>
            <w:tcW w:w="1134"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Assent</w:t>
            </w:r>
          </w:p>
        </w:tc>
        <w:tc>
          <w:tcPr>
            <w:tcW w:w="2552"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Commencement</w:t>
            </w:r>
          </w:p>
        </w:tc>
      </w:tr>
      <w:tr>
        <w:tblPrEx>
          <w:tblCellMar>
            <w:left w:w="0" w:type="dxa"/>
            <w:right w:w="0" w:type="dxa"/>
          </w:tblCellMar>
        </w:tblPrEx>
        <w:trPr>
          <w:cantSplit/>
        </w:trPr>
        <w:tc>
          <w:tcPr>
            <w:tcW w:w="2268" w:type="dxa"/>
            <w:tcBorders>
              <w:top w:val="single" w:sz="4" w:space="0" w:color="auto"/>
            </w:tcBorders>
          </w:tcPr>
          <w:p>
            <w:pPr>
              <w:pStyle w:val="nTable"/>
              <w:keepNext/>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6</w:t>
            </w:r>
          </w:p>
        </w:tc>
        <w:tc>
          <w:tcPr>
            <w:tcW w:w="1134" w:type="dxa"/>
            <w:tcBorders>
              <w:top w:val="single" w:sz="4" w:space="0" w:color="auto"/>
            </w:tcBorders>
          </w:tcPr>
          <w:p>
            <w:pPr>
              <w:pStyle w:val="nTable"/>
              <w:keepNext/>
              <w:spacing w:after="40"/>
              <w:rPr>
                <w:rFonts w:ascii="Times" w:hAnsi="Times"/>
                <w:sz w:val="19"/>
              </w:rPr>
            </w:pPr>
            <w:r>
              <w:rPr>
                <w:rFonts w:ascii="Times" w:hAnsi="Times"/>
                <w:sz w:val="19"/>
              </w:rPr>
              <w:t>12 of 2003</w:t>
            </w:r>
          </w:p>
        </w:tc>
        <w:tc>
          <w:tcPr>
            <w:tcW w:w="1134" w:type="dxa"/>
            <w:tcBorders>
              <w:top w:val="single" w:sz="4" w:space="0" w:color="auto"/>
            </w:tcBorders>
          </w:tcPr>
          <w:p>
            <w:pPr>
              <w:pStyle w:val="nTable"/>
              <w:keepNext/>
              <w:spacing w:after="40"/>
              <w:rPr>
                <w:rFonts w:ascii="Times" w:hAnsi="Times"/>
                <w:sz w:val="19"/>
              </w:rPr>
            </w:pPr>
            <w:r>
              <w:rPr>
                <w:rFonts w:ascii="Times" w:hAnsi="Times"/>
                <w:sz w:val="19"/>
              </w:rPr>
              <w:t>17 Apr 2003</w:t>
            </w:r>
          </w:p>
        </w:tc>
        <w:tc>
          <w:tcPr>
            <w:tcW w:w="2552" w:type="dxa"/>
            <w:tcBorders>
              <w:top w:val="single" w:sz="4" w:space="0" w:color="auto"/>
            </w:tcBorders>
          </w:tcPr>
          <w:p>
            <w:pPr>
              <w:pStyle w:val="nTable"/>
              <w:keepNext/>
              <w:spacing w:after="40"/>
              <w:rPr>
                <w:rFonts w:ascii="Times" w:hAnsi="Times"/>
                <w:sz w:val="19"/>
              </w:rPr>
            </w:pPr>
            <w:r>
              <w:rPr>
                <w:rFonts w:ascii="Times" w:hAnsi="Times"/>
                <w:sz w:val="19"/>
              </w:rPr>
              <w:t>Operative on commencement of No. 10 of 2003 (see s. 2)</w:t>
            </w:r>
          </w:p>
        </w:tc>
      </w:tr>
      <w:tr>
        <w:tblPrEx>
          <w:tblCellMar>
            <w:left w:w="0" w:type="dxa"/>
            <w:right w:w="0" w:type="dxa"/>
          </w:tblCellMar>
        </w:tblPrEx>
        <w:trPr>
          <w:cantSplit/>
        </w:trPr>
        <w:tc>
          <w:tcPr>
            <w:tcW w:w="2268" w:type="dxa"/>
            <w:tcBorders>
              <w:bottom w:val="single" w:sz="8" w:space="0" w:color="auto"/>
            </w:tcBorders>
          </w:tcPr>
          <w:p>
            <w:pPr>
              <w:pStyle w:val="nTable"/>
              <w:keepNext/>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9</w:t>
            </w:r>
          </w:p>
        </w:tc>
        <w:tc>
          <w:tcPr>
            <w:tcW w:w="1134" w:type="dxa"/>
            <w:tcBorders>
              <w:bottom w:val="single" w:sz="8" w:space="0" w:color="auto"/>
            </w:tcBorders>
          </w:tcPr>
          <w:p>
            <w:pPr>
              <w:pStyle w:val="nTable"/>
              <w:keepNext/>
              <w:spacing w:after="40"/>
              <w:rPr>
                <w:rFonts w:ascii="Times" w:hAnsi="Times"/>
                <w:sz w:val="19"/>
              </w:rPr>
            </w:pPr>
            <w:r>
              <w:rPr>
                <w:snapToGrid w:val="0"/>
                <w:sz w:val="19"/>
                <w:lang w:val="en-US"/>
              </w:rPr>
              <w:t>24 of 2007</w:t>
            </w:r>
          </w:p>
        </w:tc>
        <w:tc>
          <w:tcPr>
            <w:tcW w:w="1134" w:type="dxa"/>
            <w:tcBorders>
              <w:bottom w:val="single" w:sz="8" w:space="0" w:color="auto"/>
            </w:tcBorders>
          </w:tcPr>
          <w:p>
            <w:pPr>
              <w:pStyle w:val="nTable"/>
              <w:keepNext/>
              <w:spacing w:after="40"/>
              <w:rPr>
                <w:rFonts w:ascii="Times" w:hAnsi="Times"/>
                <w:sz w:val="19"/>
              </w:rPr>
            </w:pPr>
            <w:r>
              <w:rPr>
                <w:snapToGrid w:val="0"/>
                <w:sz w:val="19"/>
                <w:lang w:val="en-US"/>
              </w:rPr>
              <w:t>12 Oct 2007</w:t>
            </w:r>
          </w:p>
        </w:tc>
        <w:tc>
          <w:tcPr>
            <w:tcW w:w="2552" w:type="dxa"/>
            <w:tcBorders>
              <w:bottom w:val="single" w:sz="8" w:space="0" w:color="auto"/>
            </w:tcBorders>
          </w:tcPr>
          <w:p>
            <w:pPr>
              <w:pStyle w:val="nTable"/>
              <w:keepNext/>
              <w:spacing w:after="40"/>
              <w:rPr>
                <w:rFonts w:ascii="Times" w:hAnsi="Times"/>
                <w:sz w:val="19"/>
              </w:rPr>
            </w:pPr>
            <w:r>
              <w:rPr>
                <w:snapToGrid w:val="0"/>
                <w:sz w:val="19"/>
                <w:lang w:val="en-US"/>
              </w:rPr>
              <w:t>To be proclaimed (s. 2(2))</w:t>
            </w:r>
          </w:p>
        </w:tc>
      </w:tr>
    </w:tbl>
    <w:p>
      <w:pPr>
        <w:pStyle w:val="nSubsection"/>
      </w:pPr>
      <w:r>
        <w:rPr>
          <w:vertAlign w:val="superscript"/>
        </w:rPr>
        <w:t>2</w:t>
      </w:r>
      <w:r>
        <w:tab/>
        <w:t xml:space="preserve">This Act is affected by the </w:t>
      </w:r>
      <w:r>
        <w:rPr>
          <w:i/>
        </w:rPr>
        <w:t>Fishing Industry Promotion Training and Management Levy Act 1994</w:t>
      </w:r>
      <w:r>
        <w:t>.</w:t>
      </w:r>
    </w:p>
    <w:p>
      <w:pPr>
        <w:pStyle w:val="nSubsection"/>
      </w:pPr>
      <w:r>
        <w:rPr>
          <w:vertAlign w:val="superscript"/>
        </w:rPr>
        <w:t>3</w:t>
      </w:r>
      <w:r>
        <w:tab/>
        <w:t xml:space="preserve">The </w:t>
      </w:r>
      <w:r>
        <w:rPr>
          <w:i/>
        </w:rPr>
        <w:t>Fish Resources Management Amendment Act 2002</w:t>
      </w:r>
      <w:r>
        <w:t xml:space="preserve"> s. 8(2)</w:t>
      </w:r>
      <w:r>
        <w:noBreakHyphen/>
        <w:t>(4) reads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 xml:space="preserve">In subsection (3) — </w:t>
      </w:r>
    </w:p>
    <w:p>
      <w:pPr>
        <w:pStyle w:val="nzDefstart"/>
      </w:pPr>
      <w:r>
        <w:tab/>
      </w:r>
      <w:r>
        <w:rPr>
          <w:b/>
        </w:rPr>
        <w:t>“aquaculture”</w:t>
      </w:r>
      <w:r>
        <w:t xml:space="preserve"> means the keeping, breeding, hatching or culturing of — </w:t>
      </w:r>
    </w:p>
    <w:p>
      <w:pPr>
        <w:pStyle w:val="nzDefpara"/>
      </w:pPr>
      <w:r>
        <w:tab/>
        <w:t>(a)</w:t>
      </w:r>
      <w:r>
        <w:tab/>
        <w:t xml:space="preserve">fish as defined in the </w:t>
      </w:r>
      <w:r>
        <w:rPr>
          <w:i/>
        </w:rPr>
        <w:t>Fish Resources Management Act 1994</w:t>
      </w:r>
      <w:r>
        <w:t xml:space="preserve">; or </w:t>
      </w:r>
    </w:p>
    <w:p>
      <w:pPr>
        <w:pStyle w:val="nzDefpara"/>
      </w:pPr>
      <w:r>
        <w:tab/>
        <w:t>(b)</w:t>
      </w:r>
      <w:r>
        <w:tab/>
        <w:t>pearl oysters as defined in that Act;</w:t>
      </w:r>
    </w:p>
    <w:p>
      <w:pPr>
        <w:pStyle w:val="nzDefstart"/>
      </w:pPr>
      <w:r>
        <w:tab/>
      </w:r>
      <w:r>
        <w:rPr>
          <w:b/>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 xml:space="preserve">The </w:t>
      </w:r>
      <w:r>
        <w:rPr>
          <w:i/>
        </w:rPr>
        <w:t>State Administrative Tribunal Regulations 2004</w:t>
      </w:r>
      <w:r>
        <w:t xml:space="preserve"> r. 32 and 50 read as follows:</w:t>
      </w:r>
    </w:p>
    <w:p>
      <w:pPr>
        <w:pStyle w:val="MiscOpen"/>
      </w:pPr>
      <w:r>
        <w:t>“</w:t>
      </w:r>
    </w:p>
    <w:p>
      <w:pPr>
        <w:pStyle w:val="nzHeading5"/>
      </w:pPr>
      <w:bookmarkStart w:id="2157" w:name="_Toc90957840"/>
      <w:bookmarkStart w:id="2158" w:name="_Toc92182255"/>
      <w:bookmarkStart w:id="2159" w:name="_Toc90957859"/>
      <w:bookmarkStart w:id="2160" w:name="_Toc92182274"/>
      <w:r>
        <w:rPr>
          <w:rStyle w:val="CharSectno"/>
        </w:rPr>
        <w:t>32</w:t>
      </w:r>
      <w:r>
        <w:t>.</w:t>
      </w:r>
      <w:r>
        <w:tab/>
      </w:r>
      <w:r>
        <w:rPr>
          <w:i/>
        </w:rPr>
        <w:t>Fish Resources Management Act 1994</w:t>
      </w:r>
      <w:bookmarkEnd w:id="2157"/>
      <w:bookmarkEnd w:id="2158"/>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bookmarkEnd w:id="2159"/>
      <w:bookmarkEnd w:id="2160"/>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t>“</w:t>
      </w:r>
      <w:r>
        <w:rPr>
          <w:rStyle w:val="CharDefText"/>
        </w:rPr>
        <w:t>Executive Director</w:t>
      </w:r>
      <w:r>
        <w:rPr>
          <w:b/>
        </w:rPr>
        <w:t>”</w:t>
      </w:r>
      <w:r>
        <w:t xml:space="preserve"> has the meaning given to that term in the</w:t>
      </w:r>
      <w:r>
        <w:rPr>
          <w:i/>
        </w:rPr>
        <w:t xml:space="preserve"> </w:t>
      </w:r>
      <w:r>
        <w:t>FRM Act section 4(1);</w:t>
      </w:r>
    </w:p>
    <w:p>
      <w:pPr>
        <w:pStyle w:val="nzDefstart"/>
      </w:pPr>
      <w:r>
        <w:rPr>
          <w:b/>
        </w:rPr>
        <w:tab/>
        <w:t>“</w:t>
      </w:r>
      <w:r>
        <w:rPr>
          <w:rStyle w:val="CharDefText"/>
        </w:rPr>
        <w:t>the FRM Act</w:t>
      </w:r>
      <w:r>
        <w:rPr>
          <w:b/>
        </w:rPr>
        <w: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 xml:space="preserve">If an affected person has —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 xml:space="preserve">the Executive Director must, on or after the commencement day, refer the objection to the State Administrative Tribunal and —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pPr>
      <w:r>
        <w:tab/>
        <w:t>(g)</w:t>
      </w:r>
      <w:r>
        <w:tab/>
        <w:t>for the purposes of the review under the Act, a reference in the FRM Act section 149 to a decision is to be taken to be a reference to the proposal the subject of the objection; and</w:t>
      </w:r>
    </w:p>
    <w:p>
      <w:pPr>
        <w:pStyle w:val="nzIndenta"/>
      </w:pPr>
      <w:r>
        <w:tab/>
        <w:t>(h)</w:t>
      </w:r>
      <w:r>
        <w:tab/>
        <w:t>for the purposes of the review under the Act, the Executive Director is to be taken to be the decision</w:t>
      </w:r>
      <w:r>
        <w:noBreakHyphen/>
        <w:t>maker.</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rPr>
          <w:rStyle w:val="CharPartText"/>
        </w:rPr>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r>
        <w:rPr>
          <w:rStyle w:val="CharPartText"/>
        </w:rPr>
        <w:t xml:space="preserve"> </w:t>
      </w:r>
    </w:p>
    <w:p>
      <w:pPr>
        <w:pStyle w:val="nzHeading5"/>
      </w:pPr>
      <w:bookmarkStart w:id="2161" w:name="_Toc518099669"/>
      <w:bookmarkStart w:id="2162" w:name="_Toc518274230"/>
      <w:bookmarkStart w:id="2163" w:name="_Toc518274371"/>
      <w:bookmarkStart w:id="2164" w:name="_Toc37567356"/>
      <w:r>
        <w:rPr>
          <w:rStyle w:val="CharSectno"/>
        </w:rPr>
        <w:t>16</w:t>
      </w:r>
      <w:r>
        <w:t>.</w:t>
      </w:r>
      <w:r>
        <w:tab/>
        <w:t>Section 114 amended</w:t>
      </w:r>
      <w:bookmarkEnd w:id="2161"/>
      <w:bookmarkEnd w:id="2162"/>
      <w:bookmarkEnd w:id="2163"/>
      <w:bookmarkEnd w:id="2164"/>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rPr>
          <w:snapToGrid w:val="0"/>
          <w:sz w:val="19"/>
          <w:lang w:val="en-US"/>
        </w:rPr>
      </w:pPr>
      <w:r>
        <w:rPr>
          <w:vertAlign w:val="superscript"/>
        </w:rPr>
        <w:t>7</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bookmarkStart w:id="2165" w:name="_Toc101069055"/>
      <w:bookmarkStart w:id="2166" w:name="_Toc101070650"/>
      <w:bookmarkStart w:id="2167" w:name="_Toc101073234"/>
      <w:bookmarkStart w:id="2168" w:name="_Toc101080417"/>
      <w:bookmarkStart w:id="2169" w:name="_Toc101081080"/>
      <w:bookmarkStart w:id="2170" w:name="_Toc101174042"/>
      <w:bookmarkStart w:id="2171" w:name="_Toc101256718"/>
      <w:bookmarkStart w:id="2172" w:name="_Toc101260770"/>
      <w:bookmarkStart w:id="2173" w:name="_Toc101329551"/>
      <w:bookmarkStart w:id="2174" w:name="_Toc101350992"/>
      <w:bookmarkStart w:id="2175" w:name="_Toc101578872"/>
      <w:bookmarkStart w:id="2176" w:name="_Toc101599847"/>
      <w:bookmarkStart w:id="2177" w:name="_Toc101666679"/>
      <w:bookmarkStart w:id="2178" w:name="_Toc101672641"/>
      <w:bookmarkStart w:id="2179" w:name="_Toc101675151"/>
      <w:bookmarkStart w:id="2180" w:name="_Toc101682877"/>
      <w:bookmarkStart w:id="2181" w:name="_Toc101690147"/>
      <w:bookmarkStart w:id="2182" w:name="_Toc101769479"/>
      <w:bookmarkStart w:id="2183" w:name="_Toc101770765"/>
      <w:bookmarkStart w:id="2184" w:name="_Toc101774222"/>
      <w:bookmarkStart w:id="2185" w:name="_Toc101845185"/>
      <w:bookmarkStart w:id="2186" w:name="_Toc102981838"/>
      <w:bookmarkStart w:id="2187" w:name="_Toc103569944"/>
      <w:bookmarkStart w:id="2188" w:name="_Toc106089180"/>
      <w:bookmarkStart w:id="2189" w:name="_Toc106097235"/>
      <w:bookmarkStart w:id="2190" w:name="_Toc136050388"/>
      <w:bookmarkStart w:id="2191" w:name="_Toc138660767"/>
      <w:bookmarkStart w:id="2192" w:name="_Toc138661346"/>
      <w:bookmarkStart w:id="2193" w:name="_Toc138750339"/>
      <w:bookmarkStart w:id="2194" w:name="_Toc138751024"/>
      <w:bookmarkStart w:id="2195" w:name="_Toc139166765"/>
      <w:r>
        <w:rPr>
          <w:rStyle w:val="CharDivNo"/>
        </w:rPr>
        <w:t>Division 5</w:t>
      </w:r>
      <w:r>
        <w:t> — </w:t>
      </w:r>
      <w:r>
        <w:rPr>
          <w:rStyle w:val="CharDivText"/>
        </w:rPr>
        <w:t>Transitional provisions</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nzHeading5"/>
      </w:pPr>
      <w:bookmarkStart w:id="2196" w:name="_Toc100544549"/>
      <w:bookmarkStart w:id="2197" w:name="_Toc138661347"/>
      <w:bookmarkStart w:id="2198" w:name="_Toc138751025"/>
      <w:bookmarkStart w:id="2199" w:name="_Toc139166766"/>
      <w:r>
        <w:rPr>
          <w:rStyle w:val="CharSectno"/>
        </w:rPr>
        <w:t>242</w:t>
      </w:r>
      <w:r>
        <w:t>.</w:t>
      </w:r>
      <w:r>
        <w:tab/>
        <w:t>References to the Executive Director</w:t>
      </w:r>
      <w:bookmarkEnd w:id="2196"/>
      <w:bookmarkEnd w:id="2197"/>
      <w:bookmarkEnd w:id="2198"/>
      <w:bookmarkEnd w:id="2199"/>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t>“</w:t>
      </w:r>
      <w:r>
        <w:rPr>
          <w:rStyle w:val="CharDefText"/>
        </w:rPr>
        <w:t>commencement</w:t>
      </w:r>
      <w:r>
        <w:rPr>
          <w:b/>
        </w:rPr>
        <w:t>”</w:t>
      </w:r>
      <w:r>
        <w:t xml:space="preserve"> means the time at which section</w:t>
      </w:r>
      <w:bookmarkStart w:id="2200" w:name="_Hlt50450787"/>
      <w:r>
        <w:t> </w:t>
      </w:r>
      <w:bookmarkStart w:id="2201" w:name="_Hlt52245425"/>
      <w:r>
        <w:t>232</w:t>
      </w:r>
      <w:bookmarkEnd w:id="2200"/>
      <w:bookmarkEnd w:id="2201"/>
      <w:r>
        <w:t xml:space="preserve"> comes into operation.</w:t>
      </w:r>
    </w:p>
    <w:p>
      <w:pPr>
        <w:pStyle w:val="MiscClose"/>
      </w:pPr>
      <w:r>
        <w:t>”.</w:t>
      </w:r>
    </w:p>
    <w:p>
      <w:pPr>
        <w:pStyle w:val="nSubsection"/>
        <w:rPr>
          <w:snapToGrid w:val="0"/>
        </w:rPr>
      </w:pPr>
      <w:r>
        <w:rPr>
          <w:snapToGrid w:val="0"/>
          <w:vertAlign w:val="superscript"/>
        </w:rPr>
        <w:t>8</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bookmarkStart w:id="2202" w:name="_Toc117571307"/>
      <w:bookmarkStart w:id="2203" w:name="_Toc179685718"/>
      <w:bookmarkStart w:id="2204" w:name="_Toc180227216"/>
      <w:r>
        <w:rPr>
          <w:rStyle w:val="CharSectno"/>
        </w:rPr>
        <w:t>89</w:t>
      </w:r>
      <w:r>
        <w:t>.</w:t>
      </w:r>
      <w:r>
        <w:tab/>
      </w:r>
      <w:r>
        <w:rPr>
          <w:i/>
          <w:iCs/>
        </w:rPr>
        <w:t>Fish Resources Management Act 1994</w:t>
      </w:r>
      <w:r>
        <w:t xml:space="preserve"> amended</w:t>
      </w:r>
      <w:bookmarkEnd w:id="2202"/>
      <w:bookmarkEnd w:id="2203"/>
      <w:bookmarkEnd w:id="2204"/>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MiscClose"/>
      </w:pPr>
      <w:r>
        <w:t>”.</w:t>
      </w:r>
    </w:p>
    <w:p/>
    <w:p>
      <w:pPr>
        <w:sectPr>
          <w:headerReference w:type="even" r:id="rId28"/>
          <w:headerReference w:type="default" r:id="rId29"/>
          <w:pgSz w:w="11906" w:h="16838" w:code="9"/>
          <w:pgMar w:top="2376" w:right="2404" w:bottom="3544" w:left="2404" w:header="720" w:footer="3380" w:gutter="0"/>
          <w:cols w:space="720"/>
          <w:noEndnote/>
          <w:docGrid w:linePitch="326"/>
        </w:sectPr>
      </w:pPr>
      <w:bookmarkStart w:id="2205" w:name="_Toc97520304"/>
      <w:bookmarkStart w:id="2206" w:name="_Toc97520638"/>
      <w:bookmarkStart w:id="2207" w:name="_Toc97615291"/>
    </w:p>
    <w:bookmarkEnd w:id="2205"/>
    <w:bookmarkEnd w:id="2206"/>
    <w:bookmarkEnd w:id="2207"/>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Fish Resources Management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86BB2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33CAF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BF82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41D4CD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5C82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CC2E8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0288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98CB9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221F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2C87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5F459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AF4226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196</Pages>
  <Words>47515</Words>
  <Characters>226175</Characters>
  <Application>Microsoft Office Word</Application>
  <DocSecurity>0</DocSecurity>
  <Lines>6112</Lines>
  <Paragraphs>3649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270041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1994 - 02-e0-01</dc:title>
  <dc:subject/>
  <dc:creator/>
  <cp:keywords/>
  <dc:description/>
  <cp:lastModifiedBy>svcMRProcess</cp:lastModifiedBy>
  <cp:revision>4</cp:revision>
  <cp:lastPrinted>2007-02-15T03:49:00Z</cp:lastPrinted>
  <dcterms:created xsi:type="dcterms:W3CDTF">2018-08-29T15:06:00Z</dcterms:created>
  <dcterms:modified xsi:type="dcterms:W3CDTF">2018-08-29T15:06:00Z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283</vt:i4>
  </property>
  <property fmtid="{D5CDD505-2E9C-101B-9397-08002B2CF9AE}" pid="6" name="AsAtDate">
    <vt:lpwstr>12 Oct 2007</vt:lpwstr>
  </property>
  <property fmtid="{D5CDD505-2E9C-101B-9397-08002B2CF9AE}" pid="7" name="Suffix">
    <vt:lpwstr>02-e0-01</vt:lpwstr>
  </property>
</Properties>
</file>