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794" w:rsidRDefault="00E16ACB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D07794" w:rsidRDefault="00E16ACB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47799">
        <w:rPr>
          <w:noProof/>
        </w:rPr>
        <w:t>Debits Tax Act 2002</w:t>
      </w:r>
      <w:r>
        <w:fldChar w:fldCharType="end"/>
      </w:r>
    </w:p>
    <w:p w:rsidR="00D07794" w:rsidRDefault="00D07794">
      <w:pPr>
        <w:jc w:val="center"/>
        <w:outlineLvl w:val="0"/>
        <w:rPr>
          <w:b/>
        </w:rPr>
        <w:sectPr w:rsidR="00D077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07794" w:rsidRDefault="00E16ACB">
      <w:pPr>
        <w:pStyle w:val="WA"/>
      </w:pPr>
      <w:r>
        <w:lastRenderedPageBreak/>
        <w:t>Western Australia</w:t>
      </w:r>
    </w:p>
    <w:p w:rsidR="00D07794" w:rsidRDefault="00E16AC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47799">
        <w:rPr>
          <w:noProof/>
        </w:rPr>
        <w:t>Debits Tax Act 2002</w:t>
      </w:r>
      <w:r>
        <w:fldChar w:fldCharType="end"/>
      </w:r>
    </w:p>
    <w:p w:rsidR="00D07794" w:rsidRDefault="00E16ACB">
      <w:pPr>
        <w:pStyle w:val="Arrangement"/>
      </w:pPr>
      <w:r>
        <w:t>CONTENTS</w:t>
      </w:r>
    </w:p>
    <w:p w:rsidR="00D07794" w:rsidRDefault="00E16ACB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_Toc44729955 \h </w:instrText>
      </w:r>
      <w:r>
        <w:rPr>
          <w:noProof/>
        </w:rPr>
      </w:r>
      <w:r>
        <w:rPr>
          <w:noProof/>
        </w:rPr>
        <w:fldChar w:fldCharType="separate"/>
      </w:r>
      <w:r w:rsidR="00F47799">
        <w:rPr>
          <w:noProof/>
        </w:rPr>
        <w:t>1</w:t>
      </w:r>
      <w:r>
        <w:rPr>
          <w:noProof/>
        </w:rPr>
        <w:fldChar w:fldCharType="end"/>
      </w:r>
    </w:p>
    <w:p w:rsidR="00D07794" w:rsidRDefault="00E16ACB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_Toc44729956 \h </w:instrText>
      </w:r>
      <w:r>
        <w:rPr>
          <w:noProof/>
        </w:rPr>
      </w:r>
      <w:r>
        <w:rPr>
          <w:noProof/>
        </w:rPr>
        <w:fldChar w:fldCharType="separate"/>
      </w:r>
      <w:r w:rsidR="00F47799">
        <w:rPr>
          <w:noProof/>
        </w:rPr>
        <w:t>2</w:t>
      </w:r>
      <w:r>
        <w:rPr>
          <w:noProof/>
        </w:rPr>
        <w:fldChar w:fldCharType="end"/>
      </w:r>
    </w:p>
    <w:p w:rsidR="00D07794" w:rsidRDefault="00E16ACB">
      <w:pPr>
        <w:pStyle w:val="TOC4"/>
        <w:rPr>
          <w:noProof/>
        </w:rPr>
      </w:pPr>
      <w:r>
        <w:rPr>
          <w:noProof/>
        </w:rPr>
        <w:t>3.</w:t>
      </w:r>
      <w:r>
        <w:rPr>
          <w:noProof/>
        </w:rPr>
        <w:tab/>
        <w:t>Relationship with other Acts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_Toc44729957 \h </w:instrText>
      </w:r>
      <w:r>
        <w:rPr>
          <w:noProof/>
        </w:rPr>
      </w:r>
      <w:r>
        <w:rPr>
          <w:noProof/>
        </w:rPr>
        <w:fldChar w:fldCharType="separate"/>
      </w:r>
      <w:r w:rsidR="00F47799">
        <w:rPr>
          <w:noProof/>
        </w:rPr>
        <w:t>2</w:t>
      </w:r>
      <w:r>
        <w:rPr>
          <w:noProof/>
        </w:rPr>
        <w:fldChar w:fldCharType="end"/>
      </w:r>
    </w:p>
    <w:p w:rsidR="00D07794" w:rsidRDefault="00E16ACB">
      <w:pPr>
        <w:pStyle w:val="TOC4"/>
        <w:rPr>
          <w:noProof/>
        </w:rPr>
      </w:pPr>
      <w:r>
        <w:rPr>
          <w:noProof/>
        </w:rPr>
        <w:t>4.</w:t>
      </w:r>
      <w:r>
        <w:rPr>
          <w:noProof/>
        </w:rPr>
        <w:tab/>
        <w:t>Meaning of terms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_Toc44729958 \h </w:instrText>
      </w:r>
      <w:r>
        <w:rPr>
          <w:noProof/>
        </w:rPr>
      </w:r>
      <w:r>
        <w:rPr>
          <w:noProof/>
        </w:rPr>
        <w:fldChar w:fldCharType="separate"/>
      </w:r>
      <w:r w:rsidR="00F47799">
        <w:rPr>
          <w:noProof/>
        </w:rPr>
        <w:t>2</w:t>
      </w:r>
      <w:r>
        <w:rPr>
          <w:noProof/>
        </w:rPr>
        <w:fldChar w:fldCharType="end"/>
      </w:r>
    </w:p>
    <w:p w:rsidR="00D07794" w:rsidRDefault="00E16ACB">
      <w:pPr>
        <w:pStyle w:val="TOC4"/>
        <w:rPr>
          <w:noProof/>
        </w:rPr>
      </w:pPr>
      <w:r>
        <w:rPr>
          <w:noProof/>
        </w:rPr>
        <w:t>5.</w:t>
      </w:r>
      <w:r>
        <w:rPr>
          <w:noProof/>
        </w:rPr>
        <w:tab/>
        <w:t>Rates of tax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_Toc44729959 \h </w:instrText>
      </w:r>
      <w:r>
        <w:rPr>
          <w:noProof/>
        </w:rPr>
      </w:r>
      <w:r>
        <w:rPr>
          <w:noProof/>
        </w:rPr>
        <w:fldChar w:fldCharType="separate"/>
      </w:r>
      <w:r w:rsidR="00F47799">
        <w:rPr>
          <w:noProof/>
        </w:rPr>
        <w:t>2</w:t>
      </w:r>
      <w:r>
        <w:rPr>
          <w:noProof/>
        </w:rPr>
        <w:fldChar w:fldCharType="end"/>
      </w:r>
    </w:p>
    <w:p w:rsidR="00D07794" w:rsidRDefault="00E16ACB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D07794" w:rsidRDefault="00E16ACB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_Toc44729960 \h </w:instrText>
      </w:r>
      <w:r>
        <w:rPr>
          <w:noProof/>
        </w:rPr>
      </w:r>
      <w:r>
        <w:rPr>
          <w:noProof/>
        </w:rPr>
        <w:fldChar w:fldCharType="separate"/>
      </w:r>
      <w:r w:rsidR="00F47799">
        <w:rPr>
          <w:noProof/>
        </w:rPr>
        <w:t>3</w:t>
      </w:r>
      <w:r>
        <w:rPr>
          <w:noProof/>
        </w:rPr>
        <w:fldChar w:fldCharType="end"/>
      </w:r>
    </w:p>
    <w:p w:rsidR="00D07794" w:rsidRDefault="00E16ACB">
      <w:pPr>
        <w:pStyle w:val="TOC2"/>
      </w:pPr>
      <w:r>
        <w:fldChar w:fldCharType="end"/>
      </w:r>
    </w:p>
    <w:p w:rsidR="00D07794" w:rsidRDefault="00E16AC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D07794" w:rsidRDefault="00D07794">
      <w:pPr>
        <w:pStyle w:val="NoteHeading"/>
        <w:sectPr w:rsidR="00D0779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07794" w:rsidRDefault="00E16ACB">
      <w:pPr>
        <w:pStyle w:val="WA"/>
        <w:suppressLineNumbers/>
        <w:spacing w:after="480"/>
      </w:pPr>
      <w:r>
        <w:t>Western Australia</w:t>
      </w:r>
    </w:p>
    <w:p w:rsidR="00D07794" w:rsidRDefault="00E16ACB">
      <w:pPr>
        <w:pStyle w:val="NameofActReg"/>
        <w:suppressLineNumbers/>
        <w:spacing w:before="960"/>
      </w:pPr>
      <w:r>
        <w:t>Debits Tax Act 2002</w:t>
      </w:r>
    </w:p>
    <w:p w:rsidR="00D07794" w:rsidRDefault="00E16ACB">
      <w:pPr>
        <w:pStyle w:val="LongTitle"/>
        <w:suppressLineNumbers/>
        <w:rPr>
          <w:snapToGrid w:val="0"/>
        </w:rPr>
      </w:pPr>
      <w:bookmarkStart w:id="2" w:name="BillCited"/>
      <w:bookmarkEnd w:id="2"/>
      <w:r>
        <w:rPr>
          <w:snapToGrid w:val="0"/>
        </w:rPr>
        <w:t>An Act to impose a tax on certain debits made to accounts kept with financial institutions.</w:t>
      </w:r>
    </w:p>
    <w:p w:rsidR="00D07794" w:rsidRDefault="00E16ACB">
      <w:pPr>
        <w:pStyle w:val="Heading5"/>
        <w:spacing w:before="520"/>
        <w:rPr>
          <w:snapToGrid w:val="0"/>
        </w:rPr>
      </w:pPr>
      <w:bookmarkStart w:id="3" w:name="_Toc471793481"/>
      <w:bookmarkStart w:id="4" w:name="_Toc512746194"/>
      <w:bookmarkStart w:id="5" w:name="_Toc515958175"/>
      <w:bookmarkStart w:id="6" w:name="_Toc27484985"/>
      <w:bookmarkStart w:id="7" w:name="_Toc4472995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bookmarkEnd w:id="5"/>
      <w:bookmarkEnd w:id="6"/>
      <w:bookmarkEnd w:id="7"/>
    </w:p>
    <w:p w:rsidR="00D07794" w:rsidRDefault="00E16AC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Debits Tax Act 2002</w:t>
      </w:r>
      <w:r>
        <w:rPr>
          <w:snapToGrid w:val="0"/>
        </w:rPr>
        <w:t xml:space="preserve">. </w:t>
      </w:r>
    </w:p>
    <w:p w:rsidR="00D07794" w:rsidRDefault="00E16ACB">
      <w:pPr>
        <w:pStyle w:val="Heading5"/>
        <w:pageBreakBefore/>
        <w:rPr>
          <w:snapToGrid w:val="0"/>
        </w:rPr>
      </w:pPr>
      <w:bookmarkStart w:id="8" w:name="Start_Cursor"/>
      <w:bookmarkStart w:id="9" w:name="_Toc471793482"/>
      <w:bookmarkStart w:id="10" w:name="_Toc512746195"/>
      <w:bookmarkStart w:id="11" w:name="_Toc515958176"/>
      <w:bookmarkStart w:id="12" w:name="_Toc27484986"/>
      <w:bookmarkStart w:id="13" w:name="_Toc44729956"/>
      <w:bookmarkEnd w:id="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</w:p>
    <w:p w:rsidR="00D07794" w:rsidRDefault="00E16ACB">
      <w:pPr>
        <w:pStyle w:val="Subsection"/>
      </w:pPr>
      <w:r>
        <w:tab/>
      </w:r>
      <w:r>
        <w:tab/>
        <w:t xml:space="preserve">This Act comes into operation on the day on which the </w:t>
      </w:r>
      <w:r>
        <w:rPr>
          <w:i/>
        </w:rPr>
        <w:t xml:space="preserve">Taxation Administration Act 2003 </w:t>
      </w:r>
      <w:r>
        <w:t>comes into operation.</w:t>
      </w:r>
    </w:p>
    <w:p w:rsidR="00D07794" w:rsidRDefault="00E16ACB">
      <w:pPr>
        <w:pStyle w:val="Heading5"/>
      </w:pPr>
      <w:bookmarkStart w:id="14" w:name="_Toc520530844"/>
      <w:bookmarkStart w:id="15" w:name="_Toc27484987"/>
      <w:bookmarkStart w:id="16" w:name="_Toc44729957"/>
      <w:r>
        <w:rPr>
          <w:rStyle w:val="CharSectno"/>
        </w:rPr>
        <w:t>3</w:t>
      </w:r>
      <w:r>
        <w:t>.</w:t>
      </w:r>
      <w:r>
        <w:tab/>
        <w:t>Relationship with other Acts</w:t>
      </w:r>
      <w:bookmarkEnd w:id="14"/>
      <w:bookmarkEnd w:id="15"/>
      <w:bookmarkEnd w:id="16"/>
    </w:p>
    <w:p w:rsidR="00D07794" w:rsidRDefault="00E16ACB"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Taxation Administration Act 2003 </w:t>
      </w:r>
      <w:r>
        <w:t xml:space="preserve">and the </w:t>
      </w:r>
      <w:r>
        <w:rPr>
          <w:i/>
        </w:rPr>
        <w:t xml:space="preserve">Debits Tax Assessment Act 2002 </w:t>
      </w:r>
      <w:r>
        <w:t>are to be read with this Act as if they formed a single Act.</w:t>
      </w:r>
    </w:p>
    <w:p w:rsidR="00D07794" w:rsidRDefault="00E16ACB">
      <w:pPr>
        <w:pStyle w:val="Heading5"/>
      </w:pPr>
      <w:bookmarkStart w:id="17" w:name="_Toc27484988"/>
      <w:bookmarkStart w:id="18" w:name="_Toc44729958"/>
      <w:r>
        <w:rPr>
          <w:rStyle w:val="CharSectno"/>
        </w:rPr>
        <w:t>4</w:t>
      </w:r>
      <w:r>
        <w:t>.</w:t>
      </w:r>
      <w:r>
        <w:tab/>
        <w:t>Meaning of terms</w:t>
      </w:r>
      <w:bookmarkEnd w:id="17"/>
      <w:bookmarkEnd w:id="18"/>
    </w:p>
    <w:p w:rsidR="00D07794" w:rsidRDefault="00E16ACB">
      <w:pPr>
        <w:pStyle w:val="Subsection"/>
      </w:pPr>
      <w:r>
        <w:tab/>
      </w:r>
      <w:bookmarkStart w:id="19" w:name="_Hlt528057531"/>
      <w:bookmarkEnd w:id="19"/>
      <w:r>
        <w:tab/>
        <w:t xml:space="preserve">The Glossaries at the end of the </w:t>
      </w:r>
      <w:r>
        <w:rPr>
          <w:i/>
        </w:rPr>
        <w:t>Debits Tax Assessment Act 2002</w:t>
      </w:r>
      <w:r>
        <w:t xml:space="preserve"> and the </w:t>
      </w:r>
      <w:r>
        <w:rPr>
          <w:i/>
        </w:rPr>
        <w:t xml:space="preserve">Taxation Administration Act 2003 </w:t>
      </w:r>
      <w:r>
        <w:t>define or affect the meaning of some of the words and expressions used in this Act and also affect the operation of other provisions.</w:t>
      </w:r>
    </w:p>
    <w:p w:rsidR="00D07794" w:rsidRDefault="00E16ACB">
      <w:pPr>
        <w:pStyle w:val="Heading5"/>
      </w:pPr>
      <w:bookmarkStart w:id="20" w:name="_Toc27484989"/>
      <w:bookmarkStart w:id="21" w:name="_Toc44729959"/>
      <w:r>
        <w:rPr>
          <w:rStyle w:val="CharSectno"/>
        </w:rPr>
        <w:t>5</w:t>
      </w:r>
      <w:r>
        <w:t>.</w:t>
      </w:r>
      <w:r>
        <w:tab/>
        <w:t>Rates of tax</w:t>
      </w:r>
      <w:bookmarkEnd w:id="20"/>
      <w:bookmarkEnd w:id="21"/>
    </w:p>
    <w:p w:rsidR="00D07794" w:rsidRDefault="00E16ACB">
      <w:pPr>
        <w:pStyle w:val="Subsection"/>
      </w:pPr>
      <w:r>
        <w:tab/>
      </w:r>
      <w:r>
        <w:tab/>
        <w:t>Debits tax is imposed at the rates shown in the table to this subsection according to the amount of the debit.</w:t>
      </w:r>
    </w:p>
    <w:p w:rsidR="00D07794" w:rsidRDefault="00E16ACB">
      <w:pPr>
        <w:pStyle w:val="MiscellaneousHeading"/>
        <w:rPr>
          <w:b/>
        </w:rPr>
      </w:pPr>
      <w:r>
        <w:rPr>
          <w:b/>
        </w:rPr>
        <w:t>Debits tax rates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686"/>
        <w:gridCol w:w="1559"/>
      </w:tblGrid>
      <w:tr w:rsidR="00D07794">
        <w:tc>
          <w:tcPr>
            <w:tcW w:w="3686" w:type="dxa"/>
            <w:tcBorders>
              <w:bottom w:val="single" w:sz="4" w:space="0" w:color="auto"/>
            </w:tcBorders>
          </w:tcPr>
          <w:p w:rsidR="00D07794" w:rsidRDefault="00E16ACB">
            <w:pPr>
              <w:pStyle w:val="Table"/>
              <w:tabs>
                <w:tab w:val="right" w:leader="dot" w:pos="2835"/>
              </w:tabs>
              <w:rPr>
                <w:b/>
              </w:rPr>
            </w:pPr>
            <w:r>
              <w:rPr>
                <w:b/>
              </w:rPr>
              <w:t>Amount of debit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07794" w:rsidRDefault="00E16ACB">
            <w:pPr>
              <w:pStyle w:val="Table"/>
              <w:rPr>
                <w:b/>
              </w:rPr>
            </w:pPr>
            <w:r>
              <w:rPr>
                <w:b/>
              </w:rPr>
              <w:t xml:space="preserve">Amount of debits tax </w:t>
            </w:r>
          </w:p>
        </w:tc>
      </w:tr>
      <w:tr w:rsidR="00D07794">
        <w:tc>
          <w:tcPr>
            <w:tcW w:w="3686" w:type="dxa"/>
          </w:tcPr>
          <w:p w:rsidR="00D07794" w:rsidRDefault="00E16ACB">
            <w:pPr>
              <w:pStyle w:val="Table"/>
              <w:tabs>
                <w:tab w:val="right" w:leader="dot" w:pos="3577"/>
              </w:tabs>
            </w:pPr>
            <w:r>
              <w:t>less than $1</w:t>
            </w:r>
            <w:r>
              <w:tab/>
            </w:r>
          </w:p>
        </w:tc>
        <w:tc>
          <w:tcPr>
            <w:tcW w:w="1559" w:type="dxa"/>
          </w:tcPr>
          <w:p w:rsidR="00D07794" w:rsidRDefault="00E16ACB">
            <w:pPr>
              <w:pStyle w:val="Table"/>
            </w:pPr>
            <w:r>
              <w:t>nil</w:t>
            </w:r>
          </w:p>
        </w:tc>
      </w:tr>
      <w:tr w:rsidR="00D07794">
        <w:tc>
          <w:tcPr>
            <w:tcW w:w="3686" w:type="dxa"/>
          </w:tcPr>
          <w:p w:rsidR="00D07794" w:rsidRDefault="00E16ACB">
            <w:pPr>
              <w:pStyle w:val="Table"/>
              <w:tabs>
                <w:tab w:val="right" w:leader="dot" w:pos="3577"/>
              </w:tabs>
            </w:pPr>
            <w:r>
              <w:t>$1 — $99.99</w:t>
            </w:r>
            <w:r>
              <w:tab/>
            </w:r>
          </w:p>
        </w:tc>
        <w:tc>
          <w:tcPr>
            <w:tcW w:w="1559" w:type="dxa"/>
          </w:tcPr>
          <w:p w:rsidR="00D07794" w:rsidRDefault="00E16ACB">
            <w:pPr>
              <w:pStyle w:val="Table"/>
            </w:pPr>
            <w:r>
              <w:t xml:space="preserve">$0.30 </w:t>
            </w:r>
          </w:p>
        </w:tc>
      </w:tr>
      <w:tr w:rsidR="00D07794">
        <w:tc>
          <w:tcPr>
            <w:tcW w:w="3686" w:type="dxa"/>
          </w:tcPr>
          <w:p w:rsidR="00D07794" w:rsidRDefault="00E16ACB">
            <w:pPr>
              <w:pStyle w:val="Table"/>
              <w:tabs>
                <w:tab w:val="right" w:leader="dot" w:pos="3577"/>
              </w:tabs>
            </w:pPr>
            <w:r>
              <w:t>$100 — $499.99</w:t>
            </w:r>
            <w:r>
              <w:tab/>
            </w:r>
          </w:p>
        </w:tc>
        <w:tc>
          <w:tcPr>
            <w:tcW w:w="1559" w:type="dxa"/>
          </w:tcPr>
          <w:p w:rsidR="00D07794" w:rsidRDefault="00E16ACB">
            <w:pPr>
              <w:pStyle w:val="Table"/>
            </w:pPr>
            <w:r>
              <w:t>$0.70</w:t>
            </w:r>
          </w:p>
        </w:tc>
      </w:tr>
      <w:tr w:rsidR="00D07794">
        <w:tc>
          <w:tcPr>
            <w:tcW w:w="3686" w:type="dxa"/>
          </w:tcPr>
          <w:p w:rsidR="00D07794" w:rsidRDefault="00E16ACB">
            <w:pPr>
              <w:pStyle w:val="Table"/>
              <w:tabs>
                <w:tab w:val="right" w:leader="dot" w:pos="3577"/>
              </w:tabs>
            </w:pPr>
            <w:r>
              <w:t>$500 — $4 999.99</w:t>
            </w:r>
            <w:r>
              <w:tab/>
            </w:r>
          </w:p>
        </w:tc>
        <w:tc>
          <w:tcPr>
            <w:tcW w:w="1559" w:type="dxa"/>
          </w:tcPr>
          <w:p w:rsidR="00D07794" w:rsidRDefault="00E16ACB">
            <w:pPr>
              <w:pStyle w:val="Table"/>
            </w:pPr>
            <w:r>
              <w:t>$1.50</w:t>
            </w:r>
          </w:p>
        </w:tc>
      </w:tr>
      <w:tr w:rsidR="00D07794">
        <w:tc>
          <w:tcPr>
            <w:tcW w:w="3686" w:type="dxa"/>
          </w:tcPr>
          <w:p w:rsidR="00D07794" w:rsidRDefault="00E16ACB">
            <w:pPr>
              <w:pStyle w:val="Table"/>
              <w:tabs>
                <w:tab w:val="right" w:leader="dot" w:pos="3577"/>
              </w:tabs>
            </w:pPr>
            <w:r>
              <w:t>$5 000 — $9 999.99</w:t>
            </w:r>
            <w:r>
              <w:tab/>
            </w:r>
          </w:p>
        </w:tc>
        <w:tc>
          <w:tcPr>
            <w:tcW w:w="1559" w:type="dxa"/>
          </w:tcPr>
          <w:p w:rsidR="00D07794" w:rsidRDefault="00E16ACB">
            <w:pPr>
              <w:pStyle w:val="Table"/>
            </w:pPr>
            <w:r>
              <w:t>$3.00</w:t>
            </w:r>
          </w:p>
        </w:tc>
      </w:tr>
      <w:tr w:rsidR="00D07794">
        <w:tc>
          <w:tcPr>
            <w:tcW w:w="3686" w:type="dxa"/>
          </w:tcPr>
          <w:p w:rsidR="00D07794" w:rsidRDefault="00E16ACB">
            <w:pPr>
              <w:pStyle w:val="Table"/>
              <w:tabs>
                <w:tab w:val="right" w:leader="dot" w:pos="3577"/>
              </w:tabs>
            </w:pPr>
            <w:r>
              <w:t>$10 000 or more</w:t>
            </w:r>
            <w:r>
              <w:tab/>
            </w:r>
          </w:p>
        </w:tc>
        <w:tc>
          <w:tcPr>
            <w:tcW w:w="1559" w:type="dxa"/>
          </w:tcPr>
          <w:p w:rsidR="00D07794" w:rsidRDefault="00E16ACB">
            <w:pPr>
              <w:pStyle w:val="Table"/>
            </w:pPr>
            <w:r>
              <w:t>$4.00</w:t>
            </w:r>
          </w:p>
        </w:tc>
      </w:tr>
    </w:tbl>
    <w:p w:rsidR="00D07794" w:rsidRDefault="00D07794">
      <w:pPr>
        <w:rPr>
          <w:rStyle w:val="CharDivText"/>
        </w:rPr>
        <w:sectPr w:rsidR="00D0779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07794" w:rsidRDefault="00E16ACB">
      <w:pPr>
        <w:pStyle w:val="nHeading2"/>
      </w:pPr>
      <w:r>
        <w:t>Notes</w:t>
      </w:r>
    </w:p>
    <w:p w:rsidR="00D07794" w:rsidRDefault="00E16AC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Debits Tax Act 2002</w:t>
      </w:r>
      <w:r>
        <w:rPr>
          <w:snapToGrid w:val="0"/>
        </w:rPr>
        <w:t xml:space="preserve">.  The following table contains information about that Act. </w:t>
      </w:r>
    </w:p>
    <w:p w:rsidR="00D07794" w:rsidRDefault="00E16ACB">
      <w:pPr>
        <w:pStyle w:val="nHeading3"/>
        <w:rPr>
          <w:snapToGrid w:val="0"/>
        </w:rPr>
      </w:pPr>
      <w:bookmarkStart w:id="22" w:name="_Toc512403484"/>
      <w:bookmarkStart w:id="23" w:name="_Toc512403627"/>
      <w:bookmarkStart w:id="24" w:name="_Toc36369351"/>
      <w:bookmarkStart w:id="25" w:name="_Toc44729960"/>
      <w:r>
        <w:rPr>
          <w:snapToGrid w:val="0"/>
        </w:rPr>
        <w:t>Compilation table</w:t>
      </w:r>
      <w:bookmarkEnd w:id="22"/>
      <w:bookmarkEnd w:id="23"/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D07794"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 w:rsidR="00D07794" w:rsidRDefault="00E16ACB"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07794" w:rsidRDefault="00E16ACB"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07794" w:rsidRDefault="00E16ACB"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07794" w:rsidRDefault="00E16ACB"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D07794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07794" w:rsidRDefault="00E16ACB">
            <w:pPr>
              <w:pStyle w:val="nTable"/>
              <w:spacing w:before="100"/>
            </w:pPr>
            <w:r>
              <w:rPr>
                <w:i/>
              </w:rPr>
              <w:t>Debits Tax Act 2002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07794" w:rsidRDefault="00E16ACB">
            <w:pPr>
              <w:pStyle w:val="nTable"/>
              <w:spacing w:before="100"/>
            </w:pPr>
            <w:r>
              <w:t>49 of 2002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07794" w:rsidRDefault="00E16ACB">
            <w:pPr>
              <w:pStyle w:val="nTable"/>
              <w:spacing w:before="100"/>
            </w:pPr>
            <w:r>
              <w:t>20 Mar 2003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07794" w:rsidRDefault="00E16ACB">
            <w:pPr>
              <w:pStyle w:val="nTable"/>
              <w:spacing w:before="100"/>
              <w:rPr>
                <w:i/>
              </w:rPr>
            </w:pPr>
            <w:r>
              <w:t xml:space="preserve">1 Jul 2003 (see s. 2 and </w:t>
            </w:r>
            <w:r>
              <w:rPr>
                <w:i/>
              </w:rPr>
              <w:t xml:space="preserve">Gazette </w:t>
            </w:r>
            <w:r>
              <w:t>27 Jun 2003 p. 2383)</w:t>
            </w:r>
          </w:p>
        </w:tc>
      </w:tr>
    </w:tbl>
    <w:p w:rsidR="00D07794" w:rsidRDefault="00D07794">
      <w:pPr>
        <w:sectPr w:rsidR="00D07794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D07794" w:rsidRDefault="00D07794"/>
    <w:sectPr w:rsidR="00D07794"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794" w:rsidRDefault="00E16ACB">
      <w:r>
        <w:separator/>
      </w:r>
    </w:p>
  </w:endnote>
  <w:endnote w:type="continuationSeparator" w:id="0">
    <w:p w:rsidR="00D07794" w:rsidRDefault="00E16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D3D2BC84-F7A5-4AAD-86A6-C76396A0DA6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BD661C83-1D79-43B8-B939-3579EEED8F2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D6FF14AC-A86A-48FF-8098-B69039B072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Footer"/>
      <w:tabs>
        <w:tab w:val="clear" w:pos="4153"/>
        <w:tab w:val="right" w:pos="7088"/>
      </w:tabs>
      <w:rPr>
        <w:rStyle w:val="PageNumber"/>
      </w:rPr>
    </w:pPr>
  </w:p>
  <w:p w:rsidR="00D07794" w:rsidRDefault="00E16A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</w:p>
  <w:p w:rsidR="00D07794" w:rsidRDefault="00E16A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Footer"/>
      <w:tabs>
        <w:tab w:val="clear" w:pos="4153"/>
        <w:tab w:val="right" w:pos="7088"/>
      </w:tabs>
      <w:rPr>
        <w:rStyle w:val="PageNumber"/>
      </w:rPr>
    </w:pPr>
  </w:p>
  <w:p w:rsidR="00D07794" w:rsidRDefault="00E16A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07794" w:rsidRDefault="00E16A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Footer"/>
      <w:tabs>
        <w:tab w:val="clear" w:pos="4153"/>
        <w:tab w:val="right" w:pos="7088"/>
      </w:tabs>
      <w:rPr>
        <w:rStyle w:val="PageNumber"/>
      </w:rPr>
    </w:pPr>
  </w:p>
  <w:p w:rsidR="00D07794" w:rsidRDefault="00E16A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07794" w:rsidRDefault="00E16A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Footer"/>
      <w:tabs>
        <w:tab w:val="clear" w:pos="4153"/>
        <w:tab w:val="right" w:pos="7088"/>
      </w:tabs>
      <w:rPr>
        <w:rStyle w:val="PageNumber"/>
      </w:rPr>
    </w:pPr>
  </w:p>
  <w:p w:rsidR="00D07794" w:rsidRDefault="00E16A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</w:p>
  <w:p w:rsidR="00D07794" w:rsidRDefault="00E16A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Footer"/>
      <w:tabs>
        <w:tab w:val="clear" w:pos="4153"/>
        <w:tab w:val="right" w:pos="7088"/>
      </w:tabs>
      <w:rPr>
        <w:rStyle w:val="PageNumber"/>
      </w:rPr>
    </w:pPr>
  </w:p>
  <w:p w:rsidR="00D07794" w:rsidRDefault="00E16A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07794" w:rsidRDefault="00E16A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Footer"/>
      <w:tabs>
        <w:tab w:val="clear" w:pos="4153"/>
        <w:tab w:val="right" w:pos="7088"/>
      </w:tabs>
      <w:rPr>
        <w:rStyle w:val="PageNumber"/>
      </w:rPr>
    </w:pPr>
  </w:p>
  <w:p w:rsidR="00D07794" w:rsidRDefault="00E16A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4779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07794" w:rsidRDefault="00E16A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Footer"/>
      <w:tabs>
        <w:tab w:val="clear" w:pos="4153"/>
        <w:tab w:val="right" w:pos="7088"/>
      </w:tabs>
      <w:rPr>
        <w:rStyle w:val="PageNumber"/>
      </w:rPr>
    </w:pPr>
  </w:p>
  <w:p w:rsidR="00D07794" w:rsidRDefault="00E16A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47799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07794" w:rsidRDefault="00E16A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Footer"/>
      <w:tabs>
        <w:tab w:val="clear" w:pos="4153"/>
        <w:tab w:val="right" w:pos="7088"/>
      </w:tabs>
      <w:rPr>
        <w:rStyle w:val="PageNumber"/>
      </w:rPr>
    </w:pPr>
  </w:p>
  <w:p w:rsidR="00D07794" w:rsidRDefault="00E16A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47799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D07794" w:rsidRDefault="00E16A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Footer"/>
      <w:tabs>
        <w:tab w:val="clear" w:pos="4153"/>
        <w:tab w:val="right" w:pos="7088"/>
      </w:tabs>
      <w:rPr>
        <w:rStyle w:val="PageNumber"/>
      </w:rPr>
    </w:pPr>
  </w:p>
  <w:p w:rsidR="00D07794" w:rsidRDefault="00E16AC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47799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4779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07794" w:rsidRDefault="00E16AC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794" w:rsidRDefault="00E16ACB">
      <w:r>
        <w:separator/>
      </w:r>
    </w:p>
  </w:footnote>
  <w:footnote w:type="continuationSeparator" w:id="0">
    <w:p w:rsidR="00D07794" w:rsidRDefault="00E16A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E16AC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47799">
      <w:rPr>
        <w:i/>
        <w:noProof/>
      </w:rPr>
      <w:t>Debits Tax Act 2002</w:t>
    </w:r>
    <w:r>
      <w:rPr>
        <w:i/>
      </w:rPr>
      <w:fldChar w:fldCharType="end"/>
    </w:r>
  </w:p>
  <w:p w:rsidR="00D07794" w:rsidRDefault="00E16ACB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D07794" w:rsidRDefault="00E16ACB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D07794" w:rsidRDefault="00D07794">
    <w:pPr>
      <w:pStyle w:val="headerpart"/>
    </w:pPr>
  </w:p>
  <w:p w:rsidR="00D07794" w:rsidRDefault="00D07794">
    <w:pPr>
      <w:pBdr>
        <w:bottom w:val="single" w:sz="6" w:space="1" w:color="auto"/>
      </w:pBdr>
      <w:rPr>
        <w:b/>
      </w:rPr>
    </w:pPr>
  </w:p>
  <w:p w:rsidR="00D07794" w:rsidRDefault="00D077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07794">
      <w:trPr>
        <w:cantSplit/>
      </w:trPr>
      <w:tc>
        <w:tcPr>
          <w:tcW w:w="7258" w:type="dxa"/>
          <w:gridSpan w:val="2"/>
        </w:tcPr>
        <w:p w:rsidR="00D07794" w:rsidRDefault="00E16ACB">
          <w:pPr>
            <w:pStyle w:val="HeaderActNameLeft"/>
          </w:pPr>
          <w:fldSimple w:instr=" Styleref &quot;Name of Act/Reg&quot; ">
            <w:r w:rsidR="00F47799">
              <w:rPr>
                <w:noProof/>
              </w:rPr>
              <w:t>Debits Tax Act 2002</w:t>
            </w:r>
          </w:fldSimple>
        </w:p>
      </w:tc>
    </w:tr>
    <w:tr w:rsidR="00D07794">
      <w:tc>
        <w:tcPr>
          <w:tcW w:w="1548" w:type="dxa"/>
        </w:tcPr>
        <w:p w:rsidR="00D07794" w:rsidRDefault="00D07794">
          <w:pPr>
            <w:pStyle w:val="HeaderNumberLeft"/>
          </w:pPr>
        </w:p>
      </w:tc>
      <w:tc>
        <w:tcPr>
          <w:tcW w:w="5715" w:type="dxa"/>
        </w:tcPr>
        <w:p w:rsidR="00D07794" w:rsidRDefault="00D07794">
          <w:pPr>
            <w:pStyle w:val="HeaderTextLeft"/>
          </w:pPr>
        </w:p>
      </w:tc>
    </w:tr>
    <w:tr w:rsidR="00D07794">
      <w:tc>
        <w:tcPr>
          <w:tcW w:w="1548" w:type="dxa"/>
        </w:tcPr>
        <w:p w:rsidR="00D07794" w:rsidRDefault="00D07794">
          <w:pPr>
            <w:pStyle w:val="HeaderNumberLeft"/>
          </w:pPr>
        </w:p>
      </w:tc>
      <w:tc>
        <w:tcPr>
          <w:tcW w:w="5715" w:type="dxa"/>
        </w:tcPr>
        <w:p w:rsidR="00D07794" w:rsidRDefault="00D07794">
          <w:pPr>
            <w:pStyle w:val="HeaderTextLeft"/>
          </w:pPr>
        </w:p>
      </w:tc>
    </w:tr>
    <w:tr w:rsidR="00D07794">
      <w:trPr>
        <w:cantSplit/>
      </w:trPr>
      <w:tc>
        <w:tcPr>
          <w:tcW w:w="7258" w:type="dxa"/>
          <w:gridSpan w:val="2"/>
        </w:tcPr>
        <w:p w:rsidR="00D07794" w:rsidRDefault="00E16ACB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07794" w:rsidRDefault="00D0779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07794">
      <w:trPr>
        <w:cantSplit/>
      </w:trPr>
      <w:tc>
        <w:tcPr>
          <w:tcW w:w="7258" w:type="dxa"/>
          <w:gridSpan w:val="2"/>
        </w:tcPr>
        <w:p w:rsidR="00D07794" w:rsidRDefault="00E16ACB">
          <w:pPr>
            <w:pStyle w:val="HeaderActNameRight"/>
            <w:ind w:right="17"/>
          </w:pPr>
          <w:fldSimple w:instr=" Styleref &quot;Name of Act/Reg&quot; ">
            <w:r w:rsidR="00F47799">
              <w:rPr>
                <w:noProof/>
              </w:rPr>
              <w:t>Debits Tax Act 2002</w:t>
            </w:r>
          </w:fldSimple>
        </w:p>
      </w:tc>
    </w:tr>
    <w:tr w:rsidR="00D07794">
      <w:tc>
        <w:tcPr>
          <w:tcW w:w="5715" w:type="dxa"/>
        </w:tcPr>
        <w:p w:rsidR="00D07794" w:rsidRDefault="00D07794">
          <w:pPr>
            <w:pStyle w:val="HeaderTextRight"/>
          </w:pPr>
        </w:p>
      </w:tc>
      <w:tc>
        <w:tcPr>
          <w:tcW w:w="1548" w:type="dxa"/>
        </w:tcPr>
        <w:p w:rsidR="00D07794" w:rsidRDefault="00D07794">
          <w:pPr>
            <w:pStyle w:val="HeaderNumberRight"/>
            <w:ind w:right="17"/>
          </w:pPr>
        </w:p>
      </w:tc>
    </w:tr>
    <w:tr w:rsidR="00D07794">
      <w:tc>
        <w:tcPr>
          <w:tcW w:w="5715" w:type="dxa"/>
        </w:tcPr>
        <w:p w:rsidR="00D07794" w:rsidRDefault="00D07794">
          <w:pPr>
            <w:pStyle w:val="HeaderTextRight"/>
          </w:pPr>
        </w:p>
      </w:tc>
      <w:tc>
        <w:tcPr>
          <w:tcW w:w="1548" w:type="dxa"/>
        </w:tcPr>
        <w:p w:rsidR="00D07794" w:rsidRDefault="00D07794">
          <w:pPr>
            <w:pStyle w:val="HeaderNumberRight"/>
            <w:ind w:right="17"/>
          </w:pPr>
        </w:p>
      </w:tc>
    </w:tr>
    <w:tr w:rsidR="00D07794">
      <w:trPr>
        <w:cantSplit/>
      </w:trPr>
      <w:tc>
        <w:tcPr>
          <w:tcW w:w="7258" w:type="dxa"/>
          <w:gridSpan w:val="2"/>
        </w:tcPr>
        <w:p w:rsidR="00D07794" w:rsidRDefault="00E16AC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07794" w:rsidRDefault="00D0779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07794">
      <w:trPr>
        <w:cantSplit/>
      </w:trPr>
      <w:tc>
        <w:tcPr>
          <w:tcW w:w="7258" w:type="dxa"/>
          <w:gridSpan w:val="2"/>
        </w:tcPr>
        <w:p w:rsidR="00D07794" w:rsidRDefault="00E16ACB">
          <w:pPr>
            <w:pStyle w:val="HeaderActNameLeft"/>
          </w:pPr>
          <w:fldSimple w:instr=" Styleref &quot;Name of Act/Reg&quot; ">
            <w:r w:rsidR="00F47799">
              <w:rPr>
                <w:noProof/>
              </w:rPr>
              <w:t>Debits Tax Act 2002</w:t>
            </w:r>
          </w:fldSimple>
        </w:p>
      </w:tc>
    </w:tr>
    <w:tr w:rsidR="00D07794">
      <w:tc>
        <w:tcPr>
          <w:tcW w:w="1548" w:type="dxa"/>
        </w:tcPr>
        <w:p w:rsidR="00D07794" w:rsidRDefault="00E16AC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D07794" w:rsidRDefault="00E16AC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07794">
      <w:tc>
        <w:tcPr>
          <w:tcW w:w="1548" w:type="dxa"/>
        </w:tcPr>
        <w:p w:rsidR="00D07794" w:rsidRDefault="00E16AC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07794" w:rsidRDefault="00E16AC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07794">
      <w:trPr>
        <w:cantSplit/>
      </w:trPr>
      <w:tc>
        <w:tcPr>
          <w:tcW w:w="7258" w:type="dxa"/>
          <w:gridSpan w:val="2"/>
        </w:tcPr>
        <w:p w:rsidR="00D07794" w:rsidRDefault="00E16ACB">
          <w:pPr>
            <w:pStyle w:val="HeaderSectionLeft"/>
          </w:pPr>
          <w:r>
            <w:t xml:space="preserve">s. </w:t>
          </w:r>
          <w:fldSimple w:instr=" styleref CharSectno ">
            <w:r w:rsidR="00F47799">
              <w:rPr>
                <w:noProof/>
              </w:rPr>
              <w:t>1</w:t>
            </w:r>
          </w:fldSimple>
        </w:p>
      </w:tc>
    </w:tr>
  </w:tbl>
  <w:p w:rsidR="00D07794" w:rsidRDefault="00D07794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07794">
      <w:trPr>
        <w:cantSplit/>
      </w:trPr>
      <w:tc>
        <w:tcPr>
          <w:tcW w:w="7258" w:type="dxa"/>
          <w:gridSpan w:val="2"/>
        </w:tcPr>
        <w:p w:rsidR="00D07794" w:rsidRDefault="00E16ACB">
          <w:pPr>
            <w:pStyle w:val="HeaderActNameRight"/>
            <w:ind w:right="17"/>
          </w:pPr>
          <w:fldSimple w:instr=" Styleref &quot;Name of Act/Reg&quot; ">
            <w:r w:rsidR="00F47799">
              <w:rPr>
                <w:noProof/>
              </w:rPr>
              <w:t>Debits Tax Act 2002</w:t>
            </w:r>
          </w:fldSimple>
        </w:p>
      </w:tc>
    </w:tr>
    <w:tr w:rsidR="00D07794">
      <w:tc>
        <w:tcPr>
          <w:tcW w:w="5715" w:type="dxa"/>
        </w:tcPr>
        <w:p w:rsidR="00D07794" w:rsidRDefault="00E16AC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07794" w:rsidRDefault="00E16AC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07794">
      <w:tc>
        <w:tcPr>
          <w:tcW w:w="5715" w:type="dxa"/>
        </w:tcPr>
        <w:p w:rsidR="00D07794" w:rsidRDefault="00E16AC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07794" w:rsidRDefault="00E16AC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07794">
      <w:trPr>
        <w:cantSplit/>
      </w:trPr>
      <w:tc>
        <w:tcPr>
          <w:tcW w:w="7258" w:type="dxa"/>
          <w:gridSpan w:val="2"/>
        </w:tcPr>
        <w:p w:rsidR="00D07794" w:rsidRDefault="00E16ACB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F47799">
              <w:rPr>
                <w:noProof/>
              </w:rPr>
              <w:t>1</w:t>
            </w:r>
          </w:fldSimple>
        </w:p>
      </w:tc>
    </w:tr>
  </w:tbl>
  <w:p w:rsidR="00D07794" w:rsidRDefault="00D0779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D07794">
      <w:trPr>
        <w:cantSplit/>
      </w:trPr>
      <w:tc>
        <w:tcPr>
          <w:tcW w:w="7160" w:type="dxa"/>
          <w:gridSpan w:val="2"/>
        </w:tcPr>
        <w:p w:rsidR="00D07794" w:rsidRDefault="00E16ACB">
          <w:pPr>
            <w:pStyle w:val="HeaderActNameLeft"/>
          </w:pPr>
          <w:fldSimple w:instr=" Styleref &quot;Name of Act/Reg&quot; ">
            <w:r w:rsidR="00F47799">
              <w:rPr>
                <w:noProof/>
              </w:rPr>
              <w:t>Debits Tax Act 2002</w:t>
            </w:r>
          </w:fldSimple>
        </w:p>
      </w:tc>
    </w:tr>
    <w:tr w:rsidR="00D07794">
      <w:tc>
        <w:tcPr>
          <w:tcW w:w="1548" w:type="dxa"/>
        </w:tcPr>
        <w:p w:rsidR="00D07794" w:rsidRDefault="00D07794">
          <w:pPr>
            <w:pStyle w:val="HeaderNumberLeft"/>
          </w:pPr>
        </w:p>
      </w:tc>
      <w:tc>
        <w:tcPr>
          <w:tcW w:w="5612" w:type="dxa"/>
        </w:tcPr>
        <w:p w:rsidR="00D07794" w:rsidRDefault="00D07794">
          <w:pPr>
            <w:pStyle w:val="HeaderTextLeft"/>
          </w:pPr>
        </w:p>
      </w:tc>
    </w:tr>
    <w:tr w:rsidR="00D07794">
      <w:tc>
        <w:tcPr>
          <w:tcW w:w="1548" w:type="dxa"/>
        </w:tcPr>
        <w:p w:rsidR="00D07794" w:rsidRDefault="00D07794">
          <w:pPr>
            <w:pStyle w:val="HeaderNumberLeft"/>
          </w:pPr>
        </w:p>
      </w:tc>
      <w:tc>
        <w:tcPr>
          <w:tcW w:w="5612" w:type="dxa"/>
        </w:tcPr>
        <w:p w:rsidR="00D07794" w:rsidRDefault="00D07794">
          <w:pPr>
            <w:pStyle w:val="HeaderTextLeft"/>
          </w:pPr>
        </w:p>
      </w:tc>
    </w:tr>
    <w:tr w:rsidR="00D07794">
      <w:trPr>
        <w:cantSplit/>
      </w:trPr>
      <w:tc>
        <w:tcPr>
          <w:tcW w:w="7160" w:type="dxa"/>
          <w:gridSpan w:val="2"/>
        </w:tcPr>
        <w:p w:rsidR="00D07794" w:rsidRDefault="00D07794">
          <w:pPr>
            <w:pStyle w:val="HeaderSectionLeft"/>
          </w:pPr>
        </w:p>
      </w:tc>
    </w:tr>
  </w:tbl>
  <w:p w:rsidR="00D07794" w:rsidRDefault="00D0779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D07794">
      <w:trPr>
        <w:cantSplit/>
      </w:trPr>
      <w:tc>
        <w:tcPr>
          <w:tcW w:w="7160" w:type="dxa"/>
          <w:gridSpan w:val="2"/>
        </w:tcPr>
        <w:p w:rsidR="00D07794" w:rsidRDefault="00E16ACB">
          <w:pPr>
            <w:pStyle w:val="HeaderActNameRight"/>
          </w:pPr>
          <w:fldSimple w:instr=" Styleref &quot;Name of Act/Reg&quot; ">
            <w:r w:rsidR="00F47799">
              <w:rPr>
                <w:noProof/>
              </w:rPr>
              <w:t>Debits Tax Act 2002</w:t>
            </w:r>
          </w:fldSimple>
        </w:p>
      </w:tc>
    </w:tr>
    <w:tr w:rsidR="00D07794">
      <w:tc>
        <w:tcPr>
          <w:tcW w:w="5760" w:type="dxa"/>
        </w:tcPr>
        <w:p w:rsidR="00D07794" w:rsidRDefault="00D07794">
          <w:pPr>
            <w:pStyle w:val="HeaderTextRight"/>
          </w:pPr>
        </w:p>
      </w:tc>
      <w:tc>
        <w:tcPr>
          <w:tcW w:w="1400" w:type="dxa"/>
        </w:tcPr>
        <w:p w:rsidR="00D07794" w:rsidRDefault="00D07794">
          <w:pPr>
            <w:pStyle w:val="HeaderNumberRight"/>
          </w:pPr>
        </w:p>
      </w:tc>
    </w:tr>
    <w:tr w:rsidR="00D07794">
      <w:tc>
        <w:tcPr>
          <w:tcW w:w="5760" w:type="dxa"/>
        </w:tcPr>
        <w:p w:rsidR="00D07794" w:rsidRDefault="00D07794">
          <w:pPr>
            <w:pStyle w:val="HeaderTextRight"/>
          </w:pPr>
        </w:p>
      </w:tc>
      <w:tc>
        <w:tcPr>
          <w:tcW w:w="1400" w:type="dxa"/>
        </w:tcPr>
        <w:p w:rsidR="00D07794" w:rsidRDefault="00D07794">
          <w:pPr>
            <w:pStyle w:val="HeaderNumberRight"/>
          </w:pPr>
        </w:p>
      </w:tc>
    </w:tr>
    <w:tr w:rsidR="00D07794">
      <w:trPr>
        <w:cantSplit/>
      </w:trPr>
      <w:tc>
        <w:tcPr>
          <w:tcW w:w="7160" w:type="dxa"/>
          <w:gridSpan w:val="2"/>
        </w:tcPr>
        <w:p w:rsidR="00D07794" w:rsidRDefault="00D07794">
          <w:pPr>
            <w:pStyle w:val="HeaderSectionRight"/>
          </w:pPr>
        </w:p>
      </w:tc>
    </w:tr>
  </w:tbl>
  <w:p w:rsidR="00D07794" w:rsidRDefault="00D0779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HeaderText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794" w:rsidRDefault="00D077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01696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6031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034D4A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D82D51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6A060A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74CF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A40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8C12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9E8F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984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E1E8038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0">
    <w:nsid w:val="3C2808C0"/>
    <w:multiLevelType w:val="singleLevel"/>
    <w:tmpl w:val="51488D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intFractionalCharacterWidth/>
  <w:embedTrueTypeFonts/>
  <w:activeWritingStyle w:appName="MSWord" w:lang="en-AU" w:vendorID="8" w:dllVersion="513" w:checkStyle="1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ACB"/>
    <w:rsid w:val="00486D7A"/>
    <w:rsid w:val="00B36C58"/>
    <w:rsid w:val="00D07794"/>
    <w:rsid w:val="00E16ACB"/>
    <w:rsid w:val="00F4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autoRedefine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autoRedefine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1669</Characters>
  <Application>Microsoft Office Word</Application>
  <DocSecurity>0</DocSecurity>
  <Lines>92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/>
      <vt:lpstr>    Notes</vt:lpstr>
    </vt:vector>
  </TitlesOfParts>
  <Manager/>
  <Company>Parliamentary Counsel's Office</Company>
  <LinksUpToDate>false</LinksUpToDate>
  <CharactersWithSpaces>1962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Debits Tax Act 2002 - 00-a0-04</dc:title>
  <dc:subject>Bills and Amendments</dc:subject>
  <dc:creator>svcMRProcess</dc:creator>
  <cp:keywords/>
  <cp:lastModifiedBy>svcMRProcess</cp:lastModifiedBy>
  <cp:revision>4</cp:revision>
  <cp:lastPrinted>2003-06-28T03:39:00Z</cp:lastPrinted>
  <dcterms:created xsi:type="dcterms:W3CDTF">2013-02-14T15:52:00Z</dcterms:created>
  <dcterms:modified xsi:type="dcterms:W3CDTF">2013-02-14T15:52:00Z</dcterms:modified>
  <cp:category>DL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49 of 2002</vt:lpwstr>
  </property>
  <property fmtid="{D5CDD505-2E9C-101B-9397-08002B2CF9AE}" pid="3" name="CommencementDate">
    <vt:lpwstr>20030701</vt:lpwstr>
  </property>
  <property fmtid="{D5CDD505-2E9C-101B-9397-08002B2CF9AE}" pid="4" name="DocumentType">
    <vt:lpwstr>Act</vt:lpwstr>
  </property>
  <property fmtid="{D5CDD505-2E9C-101B-9397-08002B2CF9AE}" pid="5" name="AsAtDate">
    <vt:lpwstr>01 Jul 2003</vt:lpwstr>
  </property>
  <property fmtid="{D5CDD505-2E9C-101B-9397-08002B2CF9AE}" pid="6" name="Suffix">
    <vt:lpwstr>00-a0-04</vt:lpwstr>
  </property>
</Properties>
</file>