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64D8" w:rsidRDefault="007B6698">
      <w:pPr>
        <w:pStyle w:val="WA"/>
      </w:pPr>
      <w:bookmarkStart w:id="0" w:name="UpToHere"/>
      <w:bookmarkStart w:id="1" w:name="_GoBack"/>
      <w:bookmarkEnd w:id="0"/>
      <w:bookmarkEnd w:id="1"/>
      <w:r>
        <w:t>Western Australia</w:t>
      </w:r>
    </w:p>
    <w:p w:rsidR="00F064D8" w:rsidRDefault="007B6698">
      <w:pPr>
        <w:pStyle w:val="NameofActRegPage1"/>
        <w:spacing w:before="3760" w:after="4200"/>
      </w:pPr>
      <w:r>
        <w:fldChar w:fldCharType="begin"/>
      </w:r>
      <w:r>
        <w:instrText xml:space="preserve"> STYLEREF "Name Of Act/Reg"</w:instrText>
      </w:r>
      <w:r>
        <w:fldChar w:fldCharType="separate"/>
      </w:r>
      <w:r w:rsidR="00F54D47">
        <w:rPr>
          <w:noProof/>
        </w:rPr>
        <w:t>Public Works Act 1902</w:t>
      </w:r>
      <w:r>
        <w:fldChar w:fldCharType="end"/>
      </w:r>
    </w:p>
    <w:p w:rsidR="00F064D8" w:rsidRDefault="00F064D8">
      <w:pPr>
        <w:jc w:val="center"/>
        <w:rPr>
          <w:b/>
        </w:rPr>
        <w:sectPr w:rsidR="00F064D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064D8" w:rsidRDefault="007B6698">
      <w:pPr>
        <w:pStyle w:val="WA"/>
      </w:pPr>
      <w:r>
        <w:lastRenderedPageBreak/>
        <w:t>Western Australia</w:t>
      </w:r>
    </w:p>
    <w:p w:rsidR="00F064D8" w:rsidRDefault="007B6698">
      <w:pPr>
        <w:pStyle w:val="NameofActRegPage1"/>
      </w:pPr>
      <w:r>
        <w:fldChar w:fldCharType="begin"/>
      </w:r>
      <w:r>
        <w:instrText xml:space="preserve"> STYLEREF "Name Of Act/Reg"</w:instrText>
      </w:r>
      <w:r>
        <w:fldChar w:fldCharType="separate"/>
      </w:r>
      <w:r w:rsidR="00F54D47">
        <w:rPr>
          <w:noProof/>
        </w:rPr>
        <w:t>Public Works Act 1902</w:t>
      </w:r>
      <w:r>
        <w:fldChar w:fldCharType="end"/>
      </w:r>
    </w:p>
    <w:p w:rsidR="00F064D8" w:rsidRDefault="007B6698">
      <w:pPr>
        <w:pStyle w:val="Arrangement"/>
      </w:pPr>
      <w:r>
        <w:t>CONTENTS</w:t>
      </w:r>
    </w:p>
    <w:p w:rsidR="00F064D8" w:rsidRDefault="007B6698">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_Toc171070751 \h </w:instrText>
      </w:r>
      <w:r>
        <w:fldChar w:fldCharType="separate"/>
      </w:r>
      <w:r w:rsidR="00F54D47">
        <w:t>1</w:t>
      </w:r>
      <w:r>
        <w:fldChar w:fldCharType="end"/>
      </w:r>
    </w:p>
    <w:p w:rsidR="00F064D8" w:rsidRDefault="007B6698">
      <w:pPr>
        <w:pStyle w:val="TOC2"/>
        <w:tabs>
          <w:tab w:val="right" w:leader="dot" w:pos="7086"/>
        </w:tabs>
        <w:rPr>
          <w:b w:val="0"/>
          <w:sz w:val="24"/>
          <w:szCs w:val="24"/>
        </w:rPr>
      </w:pPr>
      <w:r>
        <w:rPr>
          <w:szCs w:val="30"/>
        </w:rPr>
        <w:t>Part I — Preliminary</w:t>
      </w:r>
    </w:p>
    <w:p w:rsidR="00F064D8" w:rsidRDefault="007B6698">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_Toc171070753 \h </w:instrText>
      </w:r>
      <w:r>
        <w:fldChar w:fldCharType="separate"/>
      </w:r>
      <w:r w:rsidR="00F54D47">
        <w:t>1</w:t>
      </w:r>
      <w:r>
        <w:fldChar w:fldCharType="end"/>
      </w:r>
    </w:p>
    <w:p w:rsidR="00F064D8" w:rsidRDefault="007B6698">
      <w:pPr>
        <w:pStyle w:val="TOC8"/>
        <w:rPr>
          <w:sz w:val="24"/>
          <w:szCs w:val="24"/>
        </w:rPr>
      </w:pPr>
      <w:r>
        <w:rPr>
          <w:szCs w:val="24"/>
        </w:rPr>
        <w:t>4</w:t>
      </w:r>
      <w:r>
        <w:rPr>
          <w:snapToGrid w:val="0"/>
          <w:szCs w:val="24"/>
        </w:rPr>
        <w:t>.</w:t>
      </w:r>
      <w:r>
        <w:rPr>
          <w:snapToGrid w:val="0"/>
          <w:szCs w:val="24"/>
        </w:rPr>
        <w:tab/>
        <w:t>Governor may make regulations for conduct of officers</w:t>
      </w:r>
      <w:r>
        <w:tab/>
      </w:r>
      <w:r>
        <w:fldChar w:fldCharType="begin"/>
      </w:r>
      <w:r>
        <w:instrText xml:space="preserve"> PAGEREF _Toc171070754 \h </w:instrText>
      </w:r>
      <w:r>
        <w:fldChar w:fldCharType="separate"/>
      </w:r>
      <w:r w:rsidR="00F54D47">
        <w:t>1</w:t>
      </w:r>
      <w:r>
        <w:fldChar w:fldCharType="end"/>
      </w:r>
    </w:p>
    <w:p w:rsidR="00F064D8" w:rsidRDefault="007B6698">
      <w:pPr>
        <w:pStyle w:val="TOC8"/>
        <w:rPr>
          <w:sz w:val="24"/>
          <w:szCs w:val="24"/>
        </w:rPr>
      </w:pPr>
      <w:r>
        <w:rPr>
          <w:szCs w:val="24"/>
        </w:rPr>
        <w:t>5</w:t>
      </w:r>
      <w:r>
        <w:rPr>
          <w:snapToGrid w:val="0"/>
          <w:szCs w:val="24"/>
        </w:rPr>
        <w:t>.</w:t>
      </w:r>
      <w:r>
        <w:rPr>
          <w:snapToGrid w:val="0"/>
          <w:szCs w:val="24"/>
        </w:rPr>
        <w:tab/>
        <w:t>Minister for Works</w:t>
      </w:r>
      <w:r>
        <w:tab/>
      </w:r>
      <w:r>
        <w:fldChar w:fldCharType="begin"/>
      </w:r>
      <w:r>
        <w:instrText xml:space="preserve"> PAGEREF _Toc171070755 \h </w:instrText>
      </w:r>
      <w:r>
        <w:fldChar w:fldCharType="separate"/>
      </w:r>
      <w:r w:rsidR="00F54D47">
        <w:t>1</w:t>
      </w:r>
      <w:r>
        <w:fldChar w:fldCharType="end"/>
      </w:r>
    </w:p>
    <w:p w:rsidR="00F064D8" w:rsidRDefault="007B6698">
      <w:pPr>
        <w:pStyle w:val="TOC8"/>
        <w:rPr>
          <w:sz w:val="24"/>
          <w:szCs w:val="24"/>
        </w:rPr>
      </w:pPr>
      <w:r>
        <w:rPr>
          <w:szCs w:val="24"/>
        </w:rPr>
        <w:t>5A</w:t>
      </w:r>
      <w:r>
        <w:rPr>
          <w:snapToGrid w:val="0"/>
          <w:szCs w:val="24"/>
        </w:rPr>
        <w:t>.</w:t>
      </w:r>
      <w:r>
        <w:rPr>
          <w:snapToGrid w:val="0"/>
          <w:szCs w:val="24"/>
        </w:rPr>
        <w:tab/>
        <w:t>Delegation by Minister</w:t>
      </w:r>
      <w:r>
        <w:tab/>
      </w:r>
      <w:r>
        <w:fldChar w:fldCharType="begin"/>
      </w:r>
      <w:r>
        <w:instrText xml:space="preserve"> PAGEREF _Toc171070756 \h </w:instrText>
      </w:r>
      <w:r>
        <w:fldChar w:fldCharType="separate"/>
      </w:r>
      <w:r w:rsidR="00F54D47">
        <w:t>1</w:t>
      </w:r>
      <w:r>
        <w:fldChar w:fldCharType="end"/>
      </w:r>
    </w:p>
    <w:p w:rsidR="00F064D8" w:rsidRDefault="007B6698">
      <w:pPr>
        <w:pStyle w:val="TOC8"/>
        <w:rPr>
          <w:sz w:val="24"/>
          <w:szCs w:val="24"/>
        </w:rPr>
      </w:pPr>
      <w:r>
        <w:rPr>
          <w:szCs w:val="24"/>
        </w:rPr>
        <w:t>5B</w:t>
      </w:r>
      <w:r>
        <w:rPr>
          <w:snapToGrid w:val="0"/>
          <w:szCs w:val="24"/>
        </w:rPr>
        <w:t>.</w:t>
      </w:r>
      <w:r>
        <w:rPr>
          <w:snapToGrid w:val="0"/>
          <w:szCs w:val="24"/>
        </w:rPr>
        <w:tab/>
        <w:t>Subdelegation of delegated power or duty</w:t>
      </w:r>
      <w:r>
        <w:tab/>
      </w:r>
      <w:r>
        <w:fldChar w:fldCharType="begin"/>
      </w:r>
      <w:r>
        <w:instrText xml:space="preserve"> PAGEREF _Toc171070757 \h </w:instrText>
      </w:r>
      <w:r>
        <w:fldChar w:fldCharType="separate"/>
      </w:r>
      <w:r w:rsidR="00F54D47">
        <w:t>1</w:t>
      </w:r>
      <w:r>
        <w:fldChar w:fldCharType="end"/>
      </w:r>
    </w:p>
    <w:p w:rsidR="00F064D8" w:rsidRDefault="007B6698">
      <w:pPr>
        <w:pStyle w:val="TOC8"/>
        <w:rPr>
          <w:sz w:val="24"/>
          <w:szCs w:val="24"/>
        </w:rPr>
      </w:pPr>
      <w:r>
        <w:rPr>
          <w:szCs w:val="24"/>
        </w:rPr>
        <w:t>6</w:t>
      </w:r>
      <w:r>
        <w:rPr>
          <w:snapToGrid w:val="0"/>
          <w:szCs w:val="24"/>
        </w:rPr>
        <w:t>.</w:t>
      </w:r>
      <w:r>
        <w:rPr>
          <w:snapToGrid w:val="0"/>
          <w:szCs w:val="24"/>
        </w:rPr>
        <w:tab/>
        <w:t>Contracts etc. of Minister to devolve on his successor</w:t>
      </w:r>
      <w:r>
        <w:tab/>
      </w:r>
      <w:r>
        <w:fldChar w:fldCharType="begin"/>
      </w:r>
      <w:r>
        <w:instrText xml:space="preserve"> PAGEREF _Toc171070758 \h </w:instrText>
      </w:r>
      <w:r>
        <w:fldChar w:fldCharType="separate"/>
      </w:r>
      <w:r w:rsidR="00F54D47">
        <w:t>1</w:t>
      </w:r>
      <w:r>
        <w:fldChar w:fldCharType="end"/>
      </w:r>
    </w:p>
    <w:p w:rsidR="00F064D8" w:rsidRDefault="007B6698">
      <w:pPr>
        <w:pStyle w:val="TOC8"/>
        <w:rPr>
          <w:sz w:val="24"/>
          <w:szCs w:val="24"/>
        </w:rPr>
      </w:pPr>
      <w:r>
        <w:rPr>
          <w:szCs w:val="24"/>
        </w:rPr>
        <w:t>7</w:t>
      </w:r>
      <w:r>
        <w:rPr>
          <w:snapToGrid w:val="0"/>
          <w:szCs w:val="24"/>
        </w:rPr>
        <w:t>.</w:t>
      </w:r>
      <w:r>
        <w:rPr>
          <w:snapToGrid w:val="0"/>
          <w:szCs w:val="24"/>
        </w:rPr>
        <w:tab/>
        <w:t>Appointment of engineers and other officers</w:t>
      </w:r>
      <w:r>
        <w:tab/>
      </w:r>
      <w:r>
        <w:fldChar w:fldCharType="begin"/>
      </w:r>
      <w:r>
        <w:instrText xml:space="preserve"> PAGEREF _Toc171070759 \h </w:instrText>
      </w:r>
      <w:r>
        <w:fldChar w:fldCharType="separate"/>
      </w:r>
      <w:r w:rsidR="00F54D47">
        <w:t>1</w:t>
      </w:r>
      <w:r>
        <w:fldChar w:fldCharType="end"/>
      </w:r>
    </w:p>
    <w:p w:rsidR="00F064D8" w:rsidRDefault="007B6698">
      <w:pPr>
        <w:pStyle w:val="TOC2"/>
        <w:tabs>
          <w:tab w:val="right" w:leader="dot" w:pos="7086"/>
        </w:tabs>
        <w:rPr>
          <w:b w:val="0"/>
          <w:sz w:val="24"/>
          <w:szCs w:val="24"/>
        </w:rPr>
      </w:pPr>
      <w:r>
        <w:rPr>
          <w:szCs w:val="30"/>
        </w:rPr>
        <w:t>Part IA — Western Australian Building Management Authority</w:t>
      </w:r>
    </w:p>
    <w:p w:rsidR="00F064D8" w:rsidRDefault="007B6698">
      <w:pPr>
        <w:pStyle w:val="TOC8"/>
        <w:rPr>
          <w:sz w:val="24"/>
          <w:szCs w:val="24"/>
        </w:rPr>
      </w:pPr>
      <w:r>
        <w:rPr>
          <w:szCs w:val="24"/>
        </w:rPr>
        <w:t>9A</w:t>
      </w:r>
      <w:r>
        <w:rPr>
          <w:snapToGrid w:val="0"/>
          <w:szCs w:val="24"/>
        </w:rPr>
        <w:t>.</w:t>
      </w:r>
      <w:r>
        <w:rPr>
          <w:snapToGrid w:val="0"/>
          <w:szCs w:val="24"/>
        </w:rPr>
        <w:tab/>
        <w:t>Interpretation in Part IA</w:t>
      </w:r>
      <w:r>
        <w:tab/>
      </w:r>
      <w:r>
        <w:fldChar w:fldCharType="begin"/>
      </w:r>
      <w:r>
        <w:instrText xml:space="preserve"> PAGEREF _Toc171070761 \h </w:instrText>
      </w:r>
      <w:r>
        <w:fldChar w:fldCharType="separate"/>
      </w:r>
      <w:r w:rsidR="00F54D47">
        <w:t>1</w:t>
      </w:r>
      <w:r>
        <w:fldChar w:fldCharType="end"/>
      </w:r>
    </w:p>
    <w:p w:rsidR="00F064D8" w:rsidRDefault="007B6698">
      <w:pPr>
        <w:pStyle w:val="TOC8"/>
        <w:rPr>
          <w:sz w:val="24"/>
          <w:szCs w:val="24"/>
        </w:rPr>
      </w:pPr>
      <w:r>
        <w:rPr>
          <w:szCs w:val="24"/>
        </w:rPr>
        <w:t>9B</w:t>
      </w:r>
      <w:r>
        <w:rPr>
          <w:snapToGrid w:val="0"/>
          <w:szCs w:val="24"/>
        </w:rPr>
        <w:t>.</w:t>
      </w:r>
      <w:r>
        <w:rPr>
          <w:snapToGrid w:val="0"/>
          <w:szCs w:val="24"/>
        </w:rPr>
        <w:tab/>
        <w:t>Western Australian Building Management Authority continued as body corporate</w:t>
      </w:r>
      <w:r>
        <w:tab/>
      </w:r>
      <w:r>
        <w:fldChar w:fldCharType="begin"/>
      </w:r>
      <w:r>
        <w:instrText xml:space="preserve"> PAGEREF _Toc171070762 \h </w:instrText>
      </w:r>
      <w:r>
        <w:fldChar w:fldCharType="separate"/>
      </w:r>
      <w:r w:rsidR="00F54D47">
        <w:t>1</w:t>
      </w:r>
      <w:r>
        <w:fldChar w:fldCharType="end"/>
      </w:r>
    </w:p>
    <w:p w:rsidR="00F064D8" w:rsidRDefault="007B6698">
      <w:pPr>
        <w:pStyle w:val="TOC8"/>
        <w:rPr>
          <w:sz w:val="24"/>
          <w:szCs w:val="24"/>
        </w:rPr>
      </w:pPr>
      <w:r>
        <w:rPr>
          <w:szCs w:val="24"/>
        </w:rPr>
        <w:t>9C</w:t>
      </w:r>
      <w:r>
        <w:rPr>
          <w:snapToGrid w:val="0"/>
          <w:szCs w:val="24"/>
        </w:rPr>
        <w:t>.</w:t>
      </w:r>
      <w:r>
        <w:rPr>
          <w:snapToGrid w:val="0"/>
          <w:szCs w:val="24"/>
        </w:rPr>
        <w:tab/>
        <w:t>Functions and powers of Building Management Authority</w:t>
      </w:r>
      <w:r>
        <w:tab/>
      </w:r>
      <w:r>
        <w:fldChar w:fldCharType="begin"/>
      </w:r>
      <w:r>
        <w:instrText xml:space="preserve"> PAGEREF _Toc171070763 \h </w:instrText>
      </w:r>
      <w:r>
        <w:fldChar w:fldCharType="separate"/>
      </w:r>
      <w:r w:rsidR="00F54D47">
        <w:t>1</w:t>
      </w:r>
      <w:r>
        <w:fldChar w:fldCharType="end"/>
      </w:r>
    </w:p>
    <w:p w:rsidR="00F064D8" w:rsidRDefault="007B6698">
      <w:pPr>
        <w:pStyle w:val="TOC8"/>
        <w:rPr>
          <w:sz w:val="24"/>
          <w:szCs w:val="24"/>
        </w:rPr>
      </w:pPr>
      <w:r>
        <w:rPr>
          <w:szCs w:val="24"/>
        </w:rPr>
        <w:t>9D</w:t>
      </w:r>
      <w:r>
        <w:rPr>
          <w:snapToGrid w:val="0"/>
          <w:szCs w:val="24"/>
        </w:rPr>
        <w:t>.</w:t>
      </w:r>
      <w:r>
        <w:rPr>
          <w:snapToGrid w:val="0"/>
          <w:szCs w:val="24"/>
        </w:rPr>
        <w:tab/>
        <w:t>Use of staff and facilities of departments, agencies and instrumentalities</w:t>
      </w:r>
      <w:r>
        <w:tab/>
      </w:r>
      <w:r>
        <w:fldChar w:fldCharType="begin"/>
      </w:r>
      <w:r>
        <w:instrText xml:space="preserve"> PAGEREF _Toc171070764 \h </w:instrText>
      </w:r>
      <w:r>
        <w:fldChar w:fldCharType="separate"/>
      </w:r>
      <w:r w:rsidR="00F54D47">
        <w:t>1</w:t>
      </w:r>
      <w:r>
        <w:fldChar w:fldCharType="end"/>
      </w:r>
    </w:p>
    <w:p w:rsidR="00F064D8" w:rsidRDefault="007B6698">
      <w:pPr>
        <w:pStyle w:val="TOC8"/>
        <w:rPr>
          <w:sz w:val="24"/>
          <w:szCs w:val="24"/>
        </w:rPr>
      </w:pPr>
      <w:r>
        <w:rPr>
          <w:szCs w:val="24"/>
        </w:rPr>
        <w:t>9E</w:t>
      </w:r>
      <w:r>
        <w:rPr>
          <w:snapToGrid w:val="0"/>
          <w:szCs w:val="24"/>
        </w:rPr>
        <w:t>.</w:t>
      </w:r>
      <w:r>
        <w:rPr>
          <w:snapToGrid w:val="0"/>
          <w:szCs w:val="24"/>
        </w:rPr>
        <w:tab/>
        <w:t>Funds of Building Management Authority</w:t>
      </w:r>
      <w:r>
        <w:tab/>
      </w:r>
      <w:r>
        <w:fldChar w:fldCharType="begin"/>
      </w:r>
      <w:r>
        <w:instrText xml:space="preserve"> PAGEREF _Toc171070765 \h </w:instrText>
      </w:r>
      <w:r>
        <w:fldChar w:fldCharType="separate"/>
      </w:r>
      <w:r w:rsidR="00F54D47">
        <w:t>1</w:t>
      </w:r>
      <w:r>
        <w:fldChar w:fldCharType="end"/>
      </w:r>
    </w:p>
    <w:p w:rsidR="00F064D8" w:rsidRDefault="007B6698">
      <w:pPr>
        <w:pStyle w:val="TOC8"/>
        <w:rPr>
          <w:sz w:val="24"/>
          <w:szCs w:val="24"/>
        </w:rPr>
      </w:pPr>
      <w:r>
        <w:rPr>
          <w:szCs w:val="24"/>
        </w:rPr>
        <w:t>9F</w:t>
      </w:r>
      <w:r>
        <w:rPr>
          <w:snapToGrid w:val="0"/>
          <w:szCs w:val="24"/>
        </w:rPr>
        <w:t>.</w:t>
      </w:r>
      <w:r>
        <w:rPr>
          <w:snapToGrid w:val="0"/>
          <w:szCs w:val="24"/>
        </w:rPr>
        <w:tab/>
        <w:t>Delegation by Building Management Authority</w:t>
      </w:r>
      <w:r>
        <w:tab/>
      </w:r>
      <w:r>
        <w:fldChar w:fldCharType="begin"/>
      </w:r>
      <w:r>
        <w:instrText xml:space="preserve"> PAGEREF _Toc171070766 \h </w:instrText>
      </w:r>
      <w:r>
        <w:fldChar w:fldCharType="separate"/>
      </w:r>
      <w:r w:rsidR="00F54D47">
        <w:t>1</w:t>
      </w:r>
      <w:r>
        <w:fldChar w:fldCharType="end"/>
      </w:r>
    </w:p>
    <w:p w:rsidR="00F064D8" w:rsidRDefault="007B6698">
      <w:pPr>
        <w:pStyle w:val="TOC8"/>
        <w:rPr>
          <w:sz w:val="24"/>
          <w:szCs w:val="24"/>
        </w:rPr>
      </w:pPr>
      <w:r>
        <w:rPr>
          <w:szCs w:val="24"/>
        </w:rPr>
        <w:t>9G</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_Toc171070767 \h </w:instrText>
      </w:r>
      <w:r>
        <w:fldChar w:fldCharType="separate"/>
      </w:r>
      <w:r w:rsidR="00F54D47">
        <w:t>1</w:t>
      </w:r>
      <w:r>
        <w:fldChar w:fldCharType="end"/>
      </w:r>
    </w:p>
    <w:p w:rsidR="00F064D8" w:rsidRDefault="007B6698">
      <w:pPr>
        <w:pStyle w:val="TOC8"/>
        <w:rPr>
          <w:sz w:val="24"/>
          <w:szCs w:val="24"/>
        </w:rPr>
      </w:pPr>
      <w:r>
        <w:rPr>
          <w:szCs w:val="24"/>
        </w:rPr>
        <w:t>9I</w:t>
      </w:r>
      <w:r>
        <w:rPr>
          <w:snapToGrid w:val="0"/>
          <w:szCs w:val="24"/>
        </w:rPr>
        <w:t>.</w:t>
      </w:r>
      <w:r>
        <w:rPr>
          <w:snapToGrid w:val="0"/>
          <w:szCs w:val="24"/>
        </w:rPr>
        <w:tab/>
        <w:t>Regulations</w:t>
      </w:r>
      <w:r>
        <w:tab/>
      </w:r>
      <w:r>
        <w:fldChar w:fldCharType="begin"/>
      </w:r>
      <w:r>
        <w:instrText xml:space="preserve"> PAGEREF _Toc171070768 \h </w:instrText>
      </w:r>
      <w:r>
        <w:fldChar w:fldCharType="separate"/>
      </w:r>
      <w:r w:rsidR="00F54D47">
        <w:t>1</w:t>
      </w:r>
      <w:r>
        <w:fldChar w:fldCharType="end"/>
      </w:r>
    </w:p>
    <w:p w:rsidR="00F064D8" w:rsidRDefault="007B6698">
      <w:pPr>
        <w:pStyle w:val="TOC2"/>
        <w:tabs>
          <w:tab w:val="right" w:leader="dot" w:pos="7086"/>
        </w:tabs>
        <w:rPr>
          <w:b w:val="0"/>
          <w:sz w:val="24"/>
          <w:szCs w:val="24"/>
        </w:rPr>
      </w:pPr>
      <w:r>
        <w:rPr>
          <w:szCs w:val="30"/>
        </w:rPr>
        <w:t>Part II — Authorising public works</w:t>
      </w:r>
    </w:p>
    <w:p w:rsidR="00F064D8" w:rsidRDefault="007B6698">
      <w:pPr>
        <w:pStyle w:val="TOC8"/>
        <w:rPr>
          <w:sz w:val="24"/>
          <w:szCs w:val="24"/>
        </w:rPr>
      </w:pPr>
      <w:r>
        <w:rPr>
          <w:szCs w:val="24"/>
        </w:rPr>
        <w:t>10.</w:t>
      </w:r>
      <w:r>
        <w:rPr>
          <w:szCs w:val="24"/>
        </w:rPr>
        <w:tab/>
        <w:t>Entry on land required for a public work</w:t>
      </w:r>
      <w:r>
        <w:tab/>
      </w:r>
      <w:r>
        <w:fldChar w:fldCharType="begin"/>
      </w:r>
      <w:r>
        <w:instrText xml:space="preserve"> PAGEREF _Toc171070770 \h </w:instrText>
      </w:r>
      <w:r>
        <w:fldChar w:fldCharType="separate"/>
      </w:r>
      <w:r w:rsidR="00F54D47">
        <w:t>1</w:t>
      </w:r>
      <w:r>
        <w:fldChar w:fldCharType="end"/>
      </w:r>
    </w:p>
    <w:p w:rsidR="00F064D8" w:rsidRDefault="007B6698">
      <w:pPr>
        <w:pStyle w:val="TOC8"/>
        <w:rPr>
          <w:sz w:val="24"/>
          <w:szCs w:val="24"/>
        </w:rPr>
      </w:pPr>
      <w:r>
        <w:rPr>
          <w:szCs w:val="24"/>
        </w:rPr>
        <w:t>11</w:t>
      </w:r>
      <w:r>
        <w:rPr>
          <w:snapToGrid w:val="0"/>
          <w:szCs w:val="24"/>
        </w:rPr>
        <w:t>.</w:t>
      </w:r>
      <w:r>
        <w:rPr>
          <w:snapToGrid w:val="0"/>
          <w:szCs w:val="24"/>
        </w:rPr>
        <w:tab/>
        <w:t>Governor may authorise works</w:t>
      </w:r>
      <w:r>
        <w:tab/>
      </w:r>
      <w:r>
        <w:fldChar w:fldCharType="begin"/>
      </w:r>
      <w:r>
        <w:instrText xml:space="preserve"> PAGEREF _Toc171070771 \h </w:instrText>
      </w:r>
      <w:r>
        <w:fldChar w:fldCharType="separate"/>
      </w:r>
      <w:r w:rsidR="00F54D47">
        <w:t>1</w:t>
      </w:r>
      <w:r>
        <w:fldChar w:fldCharType="end"/>
      </w:r>
    </w:p>
    <w:p w:rsidR="00F064D8" w:rsidRDefault="007B6698">
      <w:pPr>
        <w:pStyle w:val="TOC8"/>
        <w:rPr>
          <w:sz w:val="24"/>
          <w:szCs w:val="24"/>
        </w:rPr>
      </w:pPr>
      <w:r>
        <w:rPr>
          <w:szCs w:val="24"/>
        </w:rPr>
        <w:t>28</w:t>
      </w:r>
      <w:r>
        <w:rPr>
          <w:snapToGrid w:val="0"/>
          <w:szCs w:val="24"/>
        </w:rPr>
        <w:t>.</w:t>
      </w:r>
      <w:r>
        <w:rPr>
          <w:snapToGrid w:val="0"/>
          <w:szCs w:val="24"/>
        </w:rPr>
        <w:tab/>
        <w:t>Power may be exercised after initiation of a public work</w:t>
      </w:r>
      <w:r>
        <w:tab/>
      </w:r>
      <w:r>
        <w:fldChar w:fldCharType="begin"/>
      </w:r>
      <w:r>
        <w:instrText xml:space="preserve"> PAGEREF _Toc171070772 \h </w:instrText>
      </w:r>
      <w:r>
        <w:fldChar w:fldCharType="separate"/>
      </w:r>
      <w:r w:rsidR="00F54D47">
        <w:t>1</w:t>
      </w:r>
      <w:r>
        <w:fldChar w:fldCharType="end"/>
      </w:r>
    </w:p>
    <w:p w:rsidR="00F064D8" w:rsidRDefault="007B6698">
      <w:pPr>
        <w:pStyle w:val="TOC2"/>
        <w:tabs>
          <w:tab w:val="right" w:leader="dot" w:pos="7086"/>
        </w:tabs>
        <w:rPr>
          <w:b w:val="0"/>
          <w:sz w:val="24"/>
          <w:szCs w:val="24"/>
        </w:rPr>
      </w:pPr>
      <w:r>
        <w:rPr>
          <w:szCs w:val="30"/>
        </w:rPr>
        <w:t>Part IV — Surveys</w:t>
      </w:r>
    </w:p>
    <w:p w:rsidR="00F064D8" w:rsidRDefault="007B6698">
      <w:pPr>
        <w:pStyle w:val="TOC8"/>
        <w:rPr>
          <w:sz w:val="24"/>
          <w:szCs w:val="24"/>
        </w:rPr>
      </w:pPr>
      <w:r>
        <w:rPr>
          <w:szCs w:val="24"/>
        </w:rPr>
        <w:t>82</w:t>
      </w:r>
      <w:r>
        <w:rPr>
          <w:snapToGrid w:val="0"/>
          <w:szCs w:val="24"/>
        </w:rPr>
        <w:t>.</w:t>
      </w:r>
      <w:r>
        <w:rPr>
          <w:snapToGrid w:val="0"/>
          <w:szCs w:val="24"/>
        </w:rPr>
        <w:tab/>
        <w:t>Powers of entry on lands etc. for survey purposes</w:t>
      </w:r>
      <w:r>
        <w:tab/>
      </w:r>
      <w:r>
        <w:fldChar w:fldCharType="begin"/>
      </w:r>
      <w:r>
        <w:instrText xml:space="preserve"> PAGEREF _Toc171070774 \h </w:instrText>
      </w:r>
      <w:r>
        <w:fldChar w:fldCharType="separate"/>
      </w:r>
      <w:r w:rsidR="00F54D47">
        <w:t>1</w:t>
      </w:r>
      <w:r>
        <w:fldChar w:fldCharType="end"/>
      </w:r>
    </w:p>
    <w:p w:rsidR="00F064D8" w:rsidRDefault="007B6698">
      <w:pPr>
        <w:pStyle w:val="TOC8"/>
        <w:rPr>
          <w:sz w:val="24"/>
          <w:szCs w:val="24"/>
        </w:rPr>
      </w:pPr>
      <w:r>
        <w:rPr>
          <w:szCs w:val="24"/>
        </w:rPr>
        <w:t>83</w:t>
      </w:r>
      <w:r>
        <w:rPr>
          <w:snapToGrid w:val="0"/>
          <w:szCs w:val="24"/>
        </w:rPr>
        <w:t>.</w:t>
      </w:r>
      <w:r>
        <w:rPr>
          <w:snapToGrid w:val="0"/>
          <w:szCs w:val="24"/>
        </w:rPr>
        <w:tab/>
        <w:t>Penalty for destroying survey marks etc.</w:t>
      </w:r>
      <w:r>
        <w:tab/>
      </w:r>
      <w:r>
        <w:fldChar w:fldCharType="begin"/>
      </w:r>
      <w:r>
        <w:instrText xml:space="preserve"> PAGEREF _Toc171070775 \h </w:instrText>
      </w:r>
      <w:r>
        <w:fldChar w:fldCharType="separate"/>
      </w:r>
      <w:r w:rsidR="00F54D47">
        <w:t>1</w:t>
      </w:r>
      <w:r>
        <w:fldChar w:fldCharType="end"/>
      </w:r>
    </w:p>
    <w:p w:rsidR="00F064D8" w:rsidRDefault="007B6698">
      <w:pPr>
        <w:pStyle w:val="TOC2"/>
        <w:tabs>
          <w:tab w:val="right" w:leader="dot" w:pos="7086"/>
        </w:tabs>
        <w:rPr>
          <w:b w:val="0"/>
          <w:sz w:val="24"/>
          <w:szCs w:val="24"/>
        </w:rPr>
      </w:pPr>
      <w:r>
        <w:rPr>
          <w:szCs w:val="30"/>
        </w:rPr>
        <w:t>Part IVA — Investigations for water</w:t>
      </w:r>
    </w:p>
    <w:p w:rsidR="00F064D8" w:rsidRDefault="007B6698">
      <w:pPr>
        <w:pStyle w:val="TOC8"/>
        <w:rPr>
          <w:sz w:val="24"/>
          <w:szCs w:val="24"/>
        </w:rPr>
      </w:pPr>
      <w:r>
        <w:rPr>
          <w:szCs w:val="24"/>
        </w:rPr>
        <w:t>83A</w:t>
      </w:r>
      <w:r>
        <w:rPr>
          <w:snapToGrid w:val="0"/>
          <w:szCs w:val="24"/>
        </w:rPr>
        <w:t>.</w:t>
      </w:r>
      <w:r>
        <w:rPr>
          <w:snapToGrid w:val="0"/>
          <w:szCs w:val="24"/>
        </w:rPr>
        <w:tab/>
        <w:t>Interpretation and power of entry</w:t>
      </w:r>
      <w:r>
        <w:tab/>
      </w:r>
      <w:r>
        <w:fldChar w:fldCharType="begin"/>
      </w:r>
      <w:r>
        <w:instrText xml:space="preserve"> PAGEREF _Toc171070777 \h </w:instrText>
      </w:r>
      <w:r>
        <w:fldChar w:fldCharType="separate"/>
      </w:r>
      <w:r w:rsidR="00F54D47">
        <w:t>1</w:t>
      </w:r>
      <w:r>
        <w:fldChar w:fldCharType="end"/>
      </w:r>
    </w:p>
    <w:p w:rsidR="00F064D8" w:rsidRDefault="007B6698">
      <w:pPr>
        <w:pStyle w:val="TOC8"/>
        <w:rPr>
          <w:sz w:val="24"/>
          <w:szCs w:val="24"/>
        </w:rPr>
      </w:pPr>
      <w:r>
        <w:rPr>
          <w:szCs w:val="24"/>
        </w:rPr>
        <w:t>83B</w:t>
      </w:r>
      <w:r>
        <w:rPr>
          <w:snapToGrid w:val="0"/>
          <w:szCs w:val="24"/>
        </w:rPr>
        <w:t>.</w:t>
      </w:r>
      <w:r>
        <w:rPr>
          <w:snapToGrid w:val="0"/>
          <w:szCs w:val="24"/>
        </w:rPr>
        <w:tab/>
        <w:t>Offences</w:t>
      </w:r>
      <w:r>
        <w:tab/>
      </w:r>
      <w:r>
        <w:fldChar w:fldCharType="begin"/>
      </w:r>
      <w:r>
        <w:instrText xml:space="preserve"> PAGEREF _Toc171070778 \h </w:instrText>
      </w:r>
      <w:r>
        <w:fldChar w:fldCharType="separate"/>
      </w:r>
      <w:r w:rsidR="00F54D47">
        <w:t>1</w:t>
      </w:r>
      <w:r>
        <w:fldChar w:fldCharType="end"/>
      </w:r>
    </w:p>
    <w:p w:rsidR="00F064D8" w:rsidRDefault="007B6698">
      <w:pPr>
        <w:pStyle w:val="TOC8"/>
        <w:rPr>
          <w:sz w:val="24"/>
          <w:szCs w:val="24"/>
        </w:rPr>
      </w:pPr>
      <w:r>
        <w:rPr>
          <w:szCs w:val="24"/>
        </w:rPr>
        <w:t>83C</w:t>
      </w:r>
      <w:r>
        <w:rPr>
          <w:snapToGrid w:val="0"/>
          <w:szCs w:val="24"/>
        </w:rPr>
        <w:t>.</w:t>
      </w:r>
      <w:r>
        <w:rPr>
          <w:snapToGrid w:val="0"/>
          <w:szCs w:val="24"/>
        </w:rPr>
        <w:tab/>
        <w:t>Compensation</w:t>
      </w:r>
      <w:r>
        <w:tab/>
      </w:r>
      <w:r>
        <w:fldChar w:fldCharType="begin"/>
      </w:r>
      <w:r>
        <w:instrText xml:space="preserve"> PAGEREF _Toc171070779 \h </w:instrText>
      </w:r>
      <w:r>
        <w:fldChar w:fldCharType="separate"/>
      </w:r>
      <w:r w:rsidR="00F54D47">
        <w:t>1</w:t>
      </w:r>
      <w:r>
        <w:fldChar w:fldCharType="end"/>
      </w:r>
    </w:p>
    <w:p w:rsidR="00F064D8" w:rsidRDefault="007B6698">
      <w:pPr>
        <w:pStyle w:val="TOC2"/>
        <w:tabs>
          <w:tab w:val="right" w:leader="dot" w:pos="7086"/>
        </w:tabs>
        <w:rPr>
          <w:b w:val="0"/>
          <w:sz w:val="24"/>
          <w:szCs w:val="24"/>
        </w:rPr>
      </w:pPr>
      <w:r>
        <w:rPr>
          <w:szCs w:val="30"/>
        </w:rPr>
        <w:t>Part V — Roads, rivers, and bridges</w:t>
      </w:r>
    </w:p>
    <w:p w:rsidR="00F064D8" w:rsidRDefault="007B6698">
      <w:pPr>
        <w:pStyle w:val="TOC8"/>
        <w:rPr>
          <w:sz w:val="24"/>
          <w:szCs w:val="24"/>
        </w:rPr>
      </w:pPr>
      <w:r>
        <w:rPr>
          <w:szCs w:val="24"/>
        </w:rPr>
        <w:t>84</w:t>
      </w:r>
      <w:r>
        <w:rPr>
          <w:snapToGrid w:val="0"/>
          <w:szCs w:val="24"/>
        </w:rPr>
        <w:t>.</w:t>
      </w:r>
      <w:r>
        <w:rPr>
          <w:snapToGrid w:val="0"/>
          <w:szCs w:val="24"/>
        </w:rPr>
        <w:tab/>
        <w:t>Definition of “road” for purposes of Act</w:t>
      </w:r>
      <w:r>
        <w:tab/>
      </w:r>
      <w:r>
        <w:fldChar w:fldCharType="begin"/>
      </w:r>
      <w:r>
        <w:instrText xml:space="preserve"> PAGEREF _Toc171070781 \h </w:instrText>
      </w:r>
      <w:r>
        <w:fldChar w:fldCharType="separate"/>
      </w:r>
      <w:r w:rsidR="00F54D47">
        <w:t>1</w:t>
      </w:r>
      <w:r>
        <w:fldChar w:fldCharType="end"/>
      </w:r>
    </w:p>
    <w:p w:rsidR="00F064D8" w:rsidRDefault="007B6698">
      <w:pPr>
        <w:pStyle w:val="TOC8"/>
        <w:rPr>
          <w:sz w:val="24"/>
          <w:szCs w:val="24"/>
        </w:rPr>
      </w:pPr>
      <w:r>
        <w:rPr>
          <w:szCs w:val="24"/>
        </w:rPr>
        <w:t>85</w:t>
      </w:r>
      <w:r>
        <w:rPr>
          <w:snapToGrid w:val="0"/>
          <w:szCs w:val="24"/>
        </w:rPr>
        <w:t>.</w:t>
      </w:r>
      <w:r>
        <w:rPr>
          <w:snapToGrid w:val="0"/>
          <w:szCs w:val="24"/>
        </w:rPr>
        <w:tab/>
        <w:t>Roads vested in the Crown</w:t>
      </w:r>
      <w:r>
        <w:tab/>
      </w:r>
      <w:r>
        <w:fldChar w:fldCharType="begin"/>
      </w:r>
      <w:r>
        <w:instrText xml:space="preserve"> PAGEREF _Toc171070782 \h </w:instrText>
      </w:r>
      <w:r>
        <w:fldChar w:fldCharType="separate"/>
      </w:r>
      <w:r w:rsidR="00F54D47">
        <w:t>1</w:t>
      </w:r>
      <w:r>
        <w:fldChar w:fldCharType="end"/>
      </w:r>
    </w:p>
    <w:p w:rsidR="00F064D8" w:rsidRDefault="007B6698">
      <w:pPr>
        <w:pStyle w:val="TOC8"/>
        <w:rPr>
          <w:sz w:val="24"/>
          <w:szCs w:val="24"/>
        </w:rPr>
      </w:pPr>
      <w:r>
        <w:rPr>
          <w:szCs w:val="24"/>
        </w:rPr>
        <w:t>86</w:t>
      </w:r>
      <w:r>
        <w:rPr>
          <w:snapToGrid w:val="0"/>
          <w:szCs w:val="24"/>
        </w:rPr>
        <w:t>.</w:t>
      </w:r>
      <w:r>
        <w:rPr>
          <w:snapToGrid w:val="0"/>
          <w:szCs w:val="24"/>
        </w:rPr>
        <w:tab/>
        <w:t>Construction and repair of roads and declaration of Government roads</w:t>
      </w:r>
      <w:r>
        <w:tab/>
      </w:r>
      <w:r>
        <w:fldChar w:fldCharType="begin"/>
      </w:r>
      <w:r>
        <w:instrText xml:space="preserve"> PAGEREF _Toc171070783 \h </w:instrText>
      </w:r>
      <w:r>
        <w:fldChar w:fldCharType="separate"/>
      </w:r>
      <w:r w:rsidR="00F54D47">
        <w:t>1</w:t>
      </w:r>
      <w:r>
        <w:fldChar w:fldCharType="end"/>
      </w:r>
    </w:p>
    <w:p w:rsidR="00F064D8" w:rsidRDefault="007B6698">
      <w:pPr>
        <w:pStyle w:val="TOC8"/>
        <w:rPr>
          <w:sz w:val="24"/>
          <w:szCs w:val="24"/>
        </w:rPr>
      </w:pPr>
      <w:r>
        <w:rPr>
          <w:szCs w:val="24"/>
        </w:rPr>
        <w:t>87</w:t>
      </w:r>
      <w:r>
        <w:rPr>
          <w:snapToGrid w:val="0"/>
          <w:szCs w:val="24"/>
        </w:rPr>
        <w:t>.</w:t>
      </w:r>
      <w:r>
        <w:rPr>
          <w:snapToGrid w:val="0"/>
          <w:szCs w:val="24"/>
        </w:rPr>
        <w:tab/>
        <w:t>Government roads under exclusive care of Minister</w:t>
      </w:r>
      <w:r>
        <w:tab/>
      </w:r>
      <w:r>
        <w:fldChar w:fldCharType="begin"/>
      </w:r>
      <w:r>
        <w:instrText xml:space="preserve"> PAGEREF _Toc171070784 \h </w:instrText>
      </w:r>
      <w:r>
        <w:fldChar w:fldCharType="separate"/>
      </w:r>
      <w:r w:rsidR="00F54D47">
        <w:t>1</w:t>
      </w:r>
      <w:r>
        <w:fldChar w:fldCharType="end"/>
      </w:r>
    </w:p>
    <w:p w:rsidR="00F064D8" w:rsidRDefault="007B6698">
      <w:pPr>
        <w:pStyle w:val="TOC8"/>
        <w:rPr>
          <w:sz w:val="24"/>
          <w:szCs w:val="24"/>
        </w:rPr>
      </w:pPr>
      <w:r>
        <w:rPr>
          <w:szCs w:val="24"/>
        </w:rPr>
        <w:t>88</w:t>
      </w:r>
      <w:r>
        <w:rPr>
          <w:snapToGrid w:val="0"/>
          <w:szCs w:val="24"/>
        </w:rPr>
        <w:t>.</w:t>
      </w:r>
      <w:r>
        <w:rPr>
          <w:snapToGrid w:val="0"/>
          <w:szCs w:val="24"/>
        </w:rPr>
        <w:tab/>
        <w:t>Local laws</w:t>
      </w:r>
      <w:r>
        <w:tab/>
      </w:r>
      <w:r>
        <w:fldChar w:fldCharType="begin"/>
      </w:r>
      <w:r>
        <w:instrText xml:space="preserve"> PAGEREF _Toc171070785 \h </w:instrText>
      </w:r>
      <w:r>
        <w:fldChar w:fldCharType="separate"/>
      </w:r>
      <w:r w:rsidR="00F54D47">
        <w:t>1</w:t>
      </w:r>
      <w:r>
        <w:fldChar w:fldCharType="end"/>
      </w:r>
    </w:p>
    <w:p w:rsidR="00F064D8" w:rsidRDefault="007B6698">
      <w:pPr>
        <w:pStyle w:val="TOC8"/>
        <w:rPr>
          <w:sz w:val="24"/>
          <w:szCs w:val="24"/>
        </w:rPr>
      </w:pPr>
      <w:r>
        <w:rPr>
          <w:szCs w:val="24"/>
        </w:rPr>
        <w:t>90</w:t>
      </w:r>
      <w:r>
        <w:rPr>
          <w:snapToGrid w:val="0"/>
          <w:szCs w:val="24"/>
        </w:rPr>
        <w:t>.</w:t>
      </w:r>
      <w:r>
        <w:rPr>
          <w:snapToGrid w:val="0"/>
          <w:szCs w:val="24"/>
        </w:rPr>
        <w:tab/>
        <w:t>Breach of local law</w:t>
      </w:r>
      <w:r>
        <w:tab/>
      </w:r>
      <w:r>
        <w:fldChar w:fldCharType="begin"/>
      </w:r>
      <w:r>
        <w:instrText xml:space="preserve"> PAGEREF _Toc171070786 \h </w:instrText>
      </w:r>
      <w:r>
        <w:fldChar w:fldCharType="separate"/>
      </w:r>
      <w:r w:rsidR="00F54D47">
        <w:t>1</w:t>
      </w:r>
      <w:r>
        <w:fldChar w:fldCharType="end"/>
      </w:r>
    </w:p>
    <w:p w:rsidR="00F064D8" w:rsidRDefault="007B6698">
      <w:pPr>
        <w:pStyle w:val="TOC8"/>
        <w:rPr>
          <w:sz w:val="24"/>
          <w:szCs w:val="24"/>
        </w:rPr>
      </w:pPr>
      <w:r>
        <w:rPr>
          <w:szCs w:val="24"/>
        </w:rPr>
        <w:t>91</w:t>
      </w:r>
      <w:r>
        <w:rPr>
          <w:snapToGrid w:val="0"/>
          <w:szCs w:val="24"/>
        </w:rPr>
        <w:t>.</w:t>
      </w:r>
      <w:r>
        <w:rPr>
          <w:snapToGrid w:val="0"/>
          <w:szCs w:val="24"/>
        </w:rPr>
        <w:tab/>
        <w:t>Governor may vest control of any bridge etc. in local authority</w:t>
      </w:r>
      <w:r>
        <w:tab/>
      </w:r>
      <w:r>
        <w:fldChar w:fldCharType="begin"/>
      </w:r>
      <w:r>
        <w:instrText xml:space="preserve"> PAGEREF _Toc171070787 \h </w:instrText>
      </w:r>
      <w:r>
        <w:fldChar w:fldCharType="separate"/>
      </w:r>
      <w:r w:rsidR="00F54D47">
        <w:t>1</w:t>
      </w:r>
      <w:r>
        <w:fldChar w:fldCharType="end"/>
      </w:r>
    </w:p>
    <w:p w:rsidR="00F064D8" w:rsidRDefault="007B6698">
      <w:pPr>
        <w:pStyle w:val="TOC8"/>
        <w:rPr>
          <w:sz w:val="24"/>
          <w:szCs w:val="24"/>
        </w:rPr>
      </w:pPr>
      <w:r>
        <w:rPr>
          <w:szCs w:val="24"/>
        </w:rPr>
        <w:t>92</w:t>
      </w:r>
      <w:r>
        <w:rPr>
          <w:snapToGrid w:val="0"/>
          <w:szCs w:val="24"/>
        </w:rPr>
        <w:t>.</w:t>
      </w:r>
      <w:r>
        <w:rPr>
          <w:snapToGrid w:val="0"/>
          <w:szCs w:val="24"/>
        </w:rPr>
        <w:tab/>
        <w:t>Stopping or diverting of road</w:t>
      </w:r>
      <w:r>
        <w:tab/>
      </w:r>
      <w:r>
        <w:fldChar w:fldCharType="begin"/>
      </w:r>
      <w:r>
        <w:instrText xml:space="preserve"> PAGEREF _Toc171070788 \h </w:instrText>
      </w:r>
      <w:r>
        <w:fldChar w:fldCharType="separate"/>
      </w:r>
      <w:r w:rsidR="00F54D47">
        <w:t>1</w:t>
      </w:r>
      <w:r>
        <w:fldChar w:fldCharType="end"/>
      </w:r>
    </w:p>
    <w:p w:rsidR="00F064D8" w:rsidRDefault="007B6698">
      <w:pPr>
        <w:pStyle w:val="TOC8"/>
        <w:rPr>
          <w:sz w:val="24"/>
          <w:szCs w:val="24"/>
        </w:rPr>
      </w:pPr>
      <w:r>
        <w:rPr>
          <w:szCs w:val="24"/>
        </w:rPr>
        <w:t>93</w:t>
      </w:r>
      <w:r>
        <w:rPr>
          <w:snapToGrid w:val="0"/>
          <w:szCs w:val="24"/>
        </w:rPr>
        <w:t>.</w:t>
      </w:r>
      <w:r>
        <w:rPr>
          <w:snapToGrid w:val="0"/>
          <w:szCs w:val="24"/>
        </w:rPr>
        <w:tab/>
        <w:t>Improvement of rivers and other watercourses</w:t>
      </w:r>
      <w:r>
        <w:tab/>
      </w:r>
      <w:r>
        <w:fldChar w:fldCharType="begin"/>
      </w:r>
      <w:r>
        <w:instrText xml:space="preserve"> PAGEREF _Toc171070789 \h </w:instrText>
      </w:r>
      <w:r>
        <w:fldChar w:fldCharType="separate"/>
      </w:r>
      <w:r w:rsidR="00F54D47">
        <w:t>1</w:t>
      </w:r>
      <w:r>
        <w:fldChar w:fldCharType="end"/>
      </w:r>
    </w:p>
    <w:p w:rsidR="00F064D8" w:rsidRDefault="007B6698">
      <w:pPr>
        <w:pStyle w:val="TOC8"/>
        <w:rPr>
          <w:sz w:val="24"/>
          <w:szCs w:val="24"/>
        </w:rPr>
      </w:pPr>
      <w:r>
        <w:rPr>
          <w:szCs w:val="24"/>
        </w:rPr>
        <w:t>94</w:t>
      </w:r>
      <w:r>
        <w:rPr>
          <w:snapToGrid w:val="0"/>
          <w:szCs w:val="24"/>
        </w:rPr>
        <w:t>.</w:t>
      </w:r>
      <w:r>
        <w:rPr>
          <w:snapToGrid w:val="0"/>
          <w:szCs w:val="24"/>
        </w:rPr>
        <w:tab/>
        <w:t>Construction, repair and maintenance of bridges and culverts</w:t>
      </w:r>
      <w:r>
        <w:tab/>
      </w:r>
      <w:r>
        <w:fldChar w:fldCharType="begin"/>
      </w:r>
      <w:r>
        <w:instrText xml:space="preserve"> PAGEREF _Toc171070790 \h </w:instrText>
      </w:r>
      <w:r>
        <w:fldChar w:fldCharType="separate"/>
      </w:r>
      <w:r w:rsidR="00F54D47">
        <w:t>1</w:t>
      </w:r>
      <w:r>
        <w:fldChar w:fldCharType="end"/>
      </w:r>
    </w:p>
    <w:p w:rsidR="00F064D8" w:rsidRDefault="007B6698">
      <w:pPr>
        <w:pStyle w:val="TOC2"/>
        <w:tabs>
          <w:tab w:val="right" w:leader="dot" w:pos="7086"/>
        </w:tabs>
        <w:rPr>
          <w:b w:val="0"/>
          <w:sz w:val="24"/>
          <w:szCs w:val="24"/>
        </w:rPr>
      </w:pPr>
      <w:r>
        <w:rPr>
          <w:szCs w:val="30"/>
        </w:rPr>
        <w:t>Part VI — Railways</w:t>
      </w:r>
    </w:p>
    <w:p w:rsidR="00F064D8" w:rsidRDefault="007B6698">
      <w:pPr>
        <w:pStyle w:val="TOC8"/>
        <w:rPr>
          <w:sz w:val="24"/>
          <w:szCs w:val="24"/>
        </w:rPr>
      </w:pPr>
      <w:r>
        <w:rPr>
          <w:szCs w:val="24"/>
        </w:rPr>
        <w:t>95</w:t>
      </w:r>
      <w:r>
        <w:rPr>
          <w:snapToGrid w:val="0"/>
          <w:szCs w:val="24"/>
        </w:rPr>
        <w:t>.</w:t>
      </w:r>
      <w:r>
        <w:rPr>
          <w:snapToGrid w:val="0"/>
          <w:szCs w:val="24"/>
        </w:rPr>
        <w:tab/>
        <w:t>Definition of “railway”</w:t>
      </w:r>
      <w:r>
        <w:tab/>
      </w:r>
      <w:r>
        <w:fldChar w:fldCharType="begin"/>
      </w:r>
      <w:r>
        <w:instrText xml:space="preserve"> PAGEREF _Toc171070792 \h </w:instrText>
      </w:r>
      <w:r>
        <w:fldChar w:fldCharType="separate"/>
      </w:r>
      <w:r w:rsidR="00F54D47">
        <w:t>1</w:t>
      </w:r>
      <w:r>
        <w:fldChar w:fldCharType="end"/>
      </w:r>
    </w:p>
    <w:p w:rsidR="00F064D8" w:rsidRDefault="007B6698">
      <w:pPr>
        <w:pStyle w:val="TOC8"/>
        <w:rPr>
          <w:sz w:val="24"/>
          <w:szCs w:val="24"/>
        </w:rPr>
      </w:pPr>
      <w:r>
        <w:rPr>
          <w:szCs w:val="24"/>
        </w:rPr>
        <w:t>96</w:t>
      </w:r>
      <w:r>
        <w:rPr>
          <w:snapToGrid w:val="0"/>
          <w:szCs w:val="24"/>
        </w:rPr>
        <w:t>.</w:t>
      </w:r>
      <w:r>
        <w:rPr>
          <w:snapToGrid w:val="0"/>
          <w:szCs w:val="24"/>
        </w:rPr>
        <w:tab/>
        <w:t>Railways to be made only under special Act</w:t>
      </w:r>
      <w:r>
        <w:tab/>
      </w:r>
      <w:r>
        <w:fldChar w:fldCharType="begin"/>
      </w:r>
      <w:r>
        <w:instrText xml:space="preserve"> PAGEREF _Toc171070793 \h </w:instrText>
      </w:r>
      <w:r>
        <w:fldChar w:fldCharType="separate"/>
      </w:r>
      <w:r w:rsidR="00F54D47">
        <w:t>1</w:t>
      </w:r>
      <w:r>
        <w:fldChar w:fldCharType="end"/>
      </w:r>
    </w:p>
    <w:p w:rsidR="00F064D8" w:rsidRDefault="007B6698">
      <w:pPr>
        <w:pStyle w:val="TOC8"/>
        <w:rPr>
          <w:sz w:val="24"/>
          <w:szCs w:val="24"/>
        </w:rPr>
      </w:pPr>
      <w:r>
        <w:rPr>
          <w:szCs w:val="24"/>
        </w:rPr>
        <w:t>99</w:t>
      </w:r>
      <w:r>
        <w:rPr>
          <w:snapToGrid w:val="0"/>
          <w:szCs w:val="24"/>
        </w:rPr>
        <w:t>.</w:t>
      </w:r>
      <w:r>
        <w:rPr>
          <w:snapToGrid w:val="0"/>
          <w:szCs w:val="24"/>
        </w:rPr>
        <w:tab/>
        <w:t>Powers to make railways, railway stations etc.</w:t>
      </w:r>
      <w:r>
        <w:tab/>
      </w:r>
      <w:r>
        <w:fldChar w:fldCharType="begin"/>
      </w:r>
      <w:r>
        <w:instrText xml:space="preserve"> PAGEREF _Toc171070794 \h </w:instrText>
      </w:r>
      <w:r>
        <w:fldChar w:fldCharType="separate"/>
      </w:r>
      <w:r w:rsidR="00F54D47">
        <w:t>1</w:t>
      </w:r>
      <w:r>
        <w:fldChar w:fldCharType="end"/>
      </w:r>
    </w:p>
    <w:p w:rsidR="00F064D8" w:rsidRDefault="007B6698">
      <w:pPr>
        <w:pStyle w:val="TOC8"/>
        <w:rPr>
          <w:sz w:val="24"/>
          <w:szCs w:val="24"/>
        </w:rPr>
      </w:pPr>
      <w:r>
        <w:rPr>
          <w:szCs w:val="24"/>
        </w:rPr>
        <w:t>100</w:t>
      </w:r>
      <w:r>
        <w:rPr>
          <w:snapToGrid w:val="0"/>
          <w:szCs w:val="24"/>
        </w:rPr>
        <w:t>.</w:t>
      </w:r>
      <w:r>
        <w:rPr>
          <w:snapToGrid w:val="0"/>
          <w:szCs w:val="24"/>
        </w:rPr>
        <w:tab/>
        <w:t>Rights of way and traffic where railway made along or across road</w:t>
      </w:r>
      <w:r>
        <w:tab/>
      </w:r>
      <w:r>
        <w:fldChar w:fldCharType="begin"/>
      </w:r>
      <w:r>
        <w:instrText xml:space="preserve"> PAGEREF _Toc171070795 \h </w:instrText>
      </w:r>
      <w:r>
        <w:fldChar w:fldCharType="separate"/>
      </w:r>
      <w:r w:rsidR="00F54D47">
        <w:t>1</w:t>
      </w:r>
      <w:r>
        <w:fldChar w:fldCharType="end"/>
      </w:r>
    </w:p>
    <w:p w:rsidR="00F064D8" w:rsidRDefault="007B6698">
      <w:pPr>
        <w:pStyle w:val="TOC8"/>
        <w:rPr>
          <w:sz w:val="24"/>
          <w:szCs w:val="24"/>
        </w:rPr>
      </w:pPr>
      <w:r>
        <w:rPr>
          <w:szCs w:val="24"/>
        </w:rPr>
        <w:t>101</w:t>
      </w:r>
      <w:r>
        <w:rPr>
          <w:snapToGrid w:val="0"/>
          <w:szCs w:val="24"/>
        </w:rPr>
        <w:t>.</w:t>
      </w:r>
      <w:r>
        <w:rPr>
          <w:snapToGrid w:val="0"/>
          <w:szCs w:val="24"/>
        </w:rPr>
        <w:tab/>
        <w:t>Compensation where road interfered with or wholly closed</w:t>
      </w:r>
      <w:r>
        <w:tab/>
      </w:r>
      <w:r>
        <w:fldChar w:fldCharType="begin"/>
      </w:r>
      <w:r>
        <w:instrText xml:space="preserve"> PAGEREF _Toc171070796 \h </w:instrText>
      </w:r>
      <w:r>
        <w:fldChar w:fldCharType="separate"/>
      </w:r>
      <w:r w:rsidR="00F54D47">
        <w:t>1</w:t>
      </w:r>
      <w:r>
        <w:fldChar w:fldCharType="end"/>
      </w:r>
    </w:p>
    <w:p w:rsidR="00F064D8" w:rsidRDefault="007B6698">
      <w:pPr>
        <w:pStyle w:val="TOC8"/>
        <w:rPr>
          <w:sz w:val="24"/>
          <w:szCs w:val="24"/>
        </w:rPr>
      </w:pPr>
      <w:r>
        <w:rPr>
          <w:szCs w:val="24"/>
        </w:rPr>
        <w:t>102</w:t>
      </w:r>
      <w:r>
        <w:rPr>
          <w:snapToGrid w:val="0"/>
          <w:szCs w:val="24"/>
        </w:rPr>
        <w:t>.</w:t>
      </w:r>
      <w:r>
        <w:rPr>
          <w:snapToGrid w:val="0"/>
          <w:szCs w:val="24"/>
        </w:rPr>
        <w:tab/>
        <w:t>Government to make crossings to give access to land</w:t>
      </w:r>
      <w:r>
        <w:tab/>
      </w:r>
      <w:r>
        <w:fldChar w:fldCharType="begin"/>
      </w:r>
      <w:r>
        <w:instrText xml:space="preserve"> PAGEREF _Toc171070797 \h </w:instrText>
      </w:r>
      <w:r>
        <w:fldChar w:fldCharType="separate"/>
      </w:r>
      <w:r w:rsidR="00F54D47">
        <w:t>1</w:t>
      </w:r>
      <w:r>
        <w:fldChar w:fldCharType="end"/>
      </w:r>
    </w:p>
    <w:p w:rsidR="00F064D8" w:rsidRDefault="007B6698">
      <w:pPr>
        <w:pStyle w:val="TOC8"/>
        <w:rPr>
          <w:sz w:val="24"/>
          <w:szCs w:val="24"/>
        </w:rPr>
      </w:pPr>
      <w:r>
        <w:rPr>
          <w:szCs w:val="24"/>
        </w:rPr>
        <w:t>103</w:t>
      </w:r>
      <w:r>
        <w:rPr>
          <w:snapToGrid w:val="0"/>
          <w:szCs w:val="24"/>
        </w:rPr>
        <w:t>.</w:t>
      </w:r>
      <w:r>
        <w:rPr>
          <w:snapToGrid w:val="0"/>
          <w:szCs w:val="24"/>
        </w:rPr>
        <w:tab/>
        <w:t>Maintenance of public roads at railway crossings and near railway stations</w:t>
      </w:r>
      <w:r>
        <w:tab/>
      </w:r>
      <w:r>
        <w:fldChar w:fldCharType="begin"/>
      </w:r>
      <w:r>
        <w:instrText xml:space="preserve"> PAGEREF _Toc171070798 \h </w:instrText>
      </w:r>
      <w:r>
        <w:fldChar w:fldCharType="separate"/>
      </w:r>
      <w:r w:rsidR="00F54D47">
        <w:t>1</w:t>
      </w:r>
      <w:r>
        <w:fldChar w:fldCharType="end"/>
      </w:r>
    </w:p>
    <w:p w:rsidR="00F064D8" w:rsidRDefault="007B6698">
      <w:pPr>
        <w:pStyle w:val="TOC8"/>
        <w:rPr>
          <w:sz w:val="24"/>
          <w:szCs w:val="24"/>
        </w:rPr>
      </w:pPr>
      <w:r>
        <w:rPr>
          <w:szCs w:val="24"/>
        </w:rPr>
        <w:t>104</w:t>
      </w:r>
      <w:r>
        <w:rPr>
          <w:snapToGrid w:val="0"/>
          <w:szCs w:val="24"/>
        </w:rPr>
        <w:t>.</w:t>
      </w:r>
      <w:r>
        <w:rPr>
          <w:snapToGrid w:val="0"/>
          <w:szCs w:val="24"/>
        </w:rPr>
        <w:tab/>
        <w:t>Alterations in roads, drains, pipes etc. to be made without detriment to the public or to owners</w:t>
      </w:r>
      <w:r>
        <w:tab/>
      </w:r>
      <w:r>
        <w:fldChar w:fldCharType="begin"/>
      </w:r>
      <w:r>
        <w:instrText xml:space="preserve"> PAGEREF _Toc171070799 \h </w:instrText>
      </w:r>
      <w:r>
        <w:fldChar w:fldCharType="separate"/>
      </w:r>
      <w:r w:rsidR="00F54D47">
        <w:t>1</w:t>
      </w:r>
      <w:r>
        <w:fldChar w:fldCharType="end"/>
      </w:r>
    </w:p>
    <w:p w:rsidR="00F064D8" w:rsidRDefault="007B6698">
      <w:pPr>
        <w:pStyle w:val="TOC8"/>
        <w:rPr>
          <w:sz w:val="24"/>
          <w:szCs w:val="24"/>
        </w:rPr>
      </w:pPr>
      <w:r>
        <w:rPr>
          <w:szCs w:val="24"/>
        </w:rPr>
        <w:t>106</w:t>
      </w:r>
      <w:r>
        <w:rPr>
          <w:snapToGrid w:val="0"/>
          <w:szCs w:val="24"/>
        </w:rPr>
        <w:t>.</w:t>
      </w:r>
      <w:r>
        <w:rPr>
          <w:snapToGrid w:val="0"/>
          <w:szCs w:val="24"/>
        </w:rPr>
        <w:tab/>
        <w:t>Conversion of railway bridge to combined road and railway bridge</w:t>
      </w:r>
      <w:r>
        <w:tab/>
      </w:r>
      <w:r>
        <w:fldChar w:fldCharType="begin"/>
      </w:r>
      <w:r>
        <w:instrText xml:space="preserve"> PAGEREF _Toc171070800 \h </w:instrText>
      </w:r>
      <w:r>
        <w:fldChar w:fldCharType="separate"/>
      </w:r>
      <w:r w:rsidR="00F54D47">
        <w:t>1</w:t>
      </w:r>
      <w:r>
        <w:fldChar w:fldCharType="end"/>
      </w:r>
    </w:p>
    <w:p w:rsidR="00F064D8" w:rsidRDefault="007B6698">
      <w:pPr>
        <w:pStyle w:val="TOC8"/>
        <w:rPr>
          <w:sz w:val="24"/>
          <w:szCs w:val="24"/>
        </w:rPr>
      </w:pPr>
      <w:r>
        <w:rPr>
          <w:szCs w:val="24"/>
        </w:rPr>
        <w:t>107</w:t>
      </w:r>
      <w:r>
        <w:rPr>
          <w:snapToGrid w:val="0"/>
          <w:szCs w:val="24"/>
        </w:rPr>
        <w:t>.</w:t>
      </w:r>
      <w:r>
        <w:rPr>
          <w:snapToGrid w:val="0"/>
          <w:szCs w:val="24"/>
        </w:rPr>
        <w:tab/>
        <w:t>Right</w:t>
      </w:r>
      <w:r>
        <w:rPr>
          <w:snapToGrid w:val="0"/>
          <w:szCs w:val="24"/>
        </w:rPr>
        <w:noBreakHyphen/>
        <w:t>of</w:t>
      </w:r>
      <w:r>
        <w:rPr>
          <w:snapToGrid w:val="0"/>
          <w:szCs w:val="24"/>
        </w:rPr>
        <w:noBreakHyphen/>
        <w:t>way and closure of combined road and railway bridges</w:t>
      </w:r>
      <w:r>
        <w:tab/>
      </w:r>
      <w:r>
        <w:fldChar w:fldCharType="begin"/>
      </w:r>
      <w:r>
        <w:instrText xml:space="preserve"> PAGEREF _Toc171070801 \h </w:instrText>
      </w:r>
      <w:r>
        <w:fldChar w:fldCharType="separate"/>
      </w:r>
      <w:r w:rsidR="00F54D47">
        <w:t>1</w:t>
      </w:r>
      <w:r>
        <w:fldChar w:fldCharType="end"/>
      </w:r>
    </w:p>
    <w:p w:rsidR="00F064D8" w:rsidRDefault="007B6698">
      <w:pPr>
        <w:pStyle w:val="TOC8"/>
        <w:rPr>
          <w:sz w:val="24"/>
          <w:szCs w:val="24"/>
        </w:rPr>
      </w:pPr>
      <w:r>
        <w:rPr>
          <w:szCs w:val="24"/>
        </w:rPr>
        <w:t>108</w:t>
      </w:r>
      <w:r>
        <w:rPr>
          <w:snapToGrid w:val="0"/>
          <w:szCs w:val="24"/>
        </w:rPr>
        <w:t>.</w:t>
      </w:r>
      <w:r>
        <w:rPr>
          <w:snapToGrid w:val="0"/>
          <w:szCs w:val="24"/>
        </w:rPr>
        <w:tab/>
        <w:t>Tree dangerous to railway to be removed</w:t>
      </w:r>
      <w:r>
        <w:tab/>
      </w:r>
      <w:r>
        <w:fldChar w:fldCharType="begin"/>
      </w:r>
      <w:r>
        <w:instrText xml:space="preserve"> PAGEREF _Toc171070802 \h </w:instrText>
      </w:r>
      <w:r>
        <w:fldChar w:fldCharType="separate"/>
      </w:r>
      <w:r w:rsidR="00F54D47">
        <w:t>1</w:t>
      </w:r>
      <w:r>
        <w:fldChar w:fldCharType="end"/>
      </w:r>
    </w:p>
    <w:p w:rsidR="00F064D8" w:rsidRDefault="007B6698">
      <w:pPr>
        <w:pStyle w:val="TOC8"/>
        <w:rPr>
          <w:sz w:val="24"/>
          <w:szCs w:val="24"/>
        </w:rPr>
      </w:pPr>
      <w:r>
        <w:rPr>
          <w:szCs w:val="24"/>
        </w:rPr>
        <w:t>109</w:t>
      </w:r>
      <w:r>
        <w:rPr>
          <w:snapToGrid w:val="0"/>
          <w:szCs w:val="24"/>
        </w:rPr>
        <w:t>.</w:t>
      </w:r>
      <w:r>
        <w:rPr>
          <w:snapToGrid w:val="0"/>
          <w:szCs w:val="24"/>
        </w:rPr>
        <w:tab/>
        <w:t>Penalties for trespassing on railway in course of construction</w:t>
      </w:r>
      <w:r>
        <w:tab/>
      </w:r>
      <w:r>
        <w:fldChar w:fldCharType="begin"/>
      </w:r>
      <w:r>
        <w:instrText xml:space="preserve"> PAGEREF _Toc171070803 \h </w:instrText>
      </w:r>
      <w:r>
        <w:fldChar w:fldCharType="separate"/>
      </w:r>
      <w:r w:rsidR="00F54D47">
        <w:t>1</w:t>
      </w:r>
      <w:r>
        <w:fldChar w:fldCharType="end"/>
      </w:r>
    </w:p>
    <w:p w:rsidR="00F064D8" w:rsidRDefault="007B6698">
      <w:pPr>
        <w:pStyle w:val="TOC8"/>
        <w:rPr>
          <w:sz w:val="24"/>
          <w:szCs w:val="24"/>
        </w:rPr>
      </w:pPr>
      <w:r>
        <w:rPr>
          <w:szCs w:val="24"/>
        </w:rPr>
        <w:t>110</w:t>
      </w:r>
      <w:r>
        <w:rPr>
          <w:snapToGrid w:val="0"/>
          <w:szCs w:val="24"/>
        </w:rPr>
        <w:t>.</w:t>
      </w:r>
      <w:r>
        <w:rPr>
          <w:snapToGrid w:val="0"/>
          <w:szCs w:val="24"/>
        </w:rPr>
        <w:tab/>
        <w:t>Crown may elect to erect and maintain fences along boundaries of railways</w:t>
      </w:r>
      <w:r>
        <w:tab/>
      </w:r>
      <w:r>
        <w:fldChar w:fldCharType="begin"/>
      </w:r>
      <w:r>
        <w:instrText xml:space="preserve"> PAGEREF _Toc171070804 \h </w:instrText>
      </w:r>
      <w:r>
        <w:fldChar w:fldCharType="separate"/>
      </w:r>
      <w:r w:rsidR="00F54D47">
        <w:t>1</w:t>
      </w:r>
      <w:r>
        <w:fldChar w:fldCharType="end"/>
      </w:r>
    </w:p>
    <w:p w:rsidR="00F064D8" w:rsidRDefault="007B6698">
      <w:pPr>
        <w:pStyle w:val="TOC8"/>
        <w:rPr>
          <w:sz w:val="24"/>
          <w:szCs w:val="24"/>
        </w:rPr>
      </w:pPr>
      <w:r>
        <w:rPr>
          <w:szCs w:val="24"/>
        </w:rPr>
        <w:t>111</w:t>
      </w:r>
      <w:r>
        <w:rPr>
          <w:snapToGrid w:val="0"/>
          <w:szCs w:val="24"/>
        </w:rPr>
        <w:t>.</w:t>
      </w:r>
      <w:r>
        <w:rPr>
          <w:snapToGrid w:val="0"/>
          <w:szCs w:val="24"/>
        </w:rPr>
        <w:tab/>
        <w:t>Impounding animals trespassing on railway in course of construction</w:t>
      </w:r>
      <w:r>
        <w:tab/>
      </w:r>
      <w:r>
        <w:fldChar w:fldCharType="begin"/>
      </w:r>
      <w:r>
        <w:instrText xml:space="preserve"> PAGEREF _Toc171070805 \h </w:instrText>
      </w:r>
      <w:r>
        <w:fldChar w:fldCharType="separate"/>
      </w:r>
      <w:r w:rsidR="00F54D47">
        <w:t>1</w:t>
      </w:r>
      <w:r>
        <w:fldChar w:fldCharType="end"/>
      </w:r>
    </w:p>
    <w:p w:rsidR="00F064D8" w:rsidRDefault="007B6698">
      <w:pPr>
        <w:pStyle w:val="TOC2"/>
        <w:tabs>
          <w:tab w:val="right" w:leader="dot" w:pos="7086"/>
        </w:tabs>
        <w:rPr>
          <w:b w:val="0"/>
          <w:sz w:val="24"/>
          <w:szCs w:val="24"/>
        </w:rPr>
      </w:pPr>
      <w:r>
        <w:rPr>
          <w:szCs w:val="30"/>
        </w:rPr>
        <w:t>Part VII — General provisions</w:t>
      </w:r>
    </w:p>
    <w:p w:rsidR="00F064D8" w:rsidRDefault="007B6698">
      <w:pPr>
        <w:pStyle w:val="TOC8"/>
        <w:rPr>
          <w:sz w:val="24"/>
          <w:szCs w:val="24"/>
        </w:rPr>
      </w:pPr>
      <w:r>
        <w:rPr>
          <w:szCs w:val="24"/>
        </w:rPr>
        <w:t>113A</w:t>
      </w:r>
      <w:r>
        <w:rPr>
          <w:snapToGrid w:val="0"/>
          <w:szCs w:val="24"/>
        </w:rPr>
        <w:t>.</w:t>
      </w:r>
      <w:r>
        <w:rPr>
          <w:snapToGrid w:val="0"/>
          <w:szCs w:val="24"/>
        </w:rPr>
        <w:tab/>
        <w:t>Property in things placed on the land</w:t>
      </w:r>
      <w:r>
        <w:tab/>
      </w:r>
      <w:r>
        <w:fldChar w:fldCharType="begin"/>
      </w:r>
      <w:r>
        <w:instrText xml:space="preserve"> PAGEREF _Toc171070807 \h </w:instrText>
      </w:r>
      <w:r>
        <w:fldChar w:fldCharType="separate"/>
      </w:r>
      <w:r w:rsidR="00F54D47">
        <w:t>1</w:t>
      </w:r>
      <w:r>
        <w:fldChar w:fldCharType="end"/>
      </w:r>
    </w:p>
    <w:p w:rsidR="00F064D8" w:rsidRDefault="007B6698">
      <w:pPr>
        <w:pStyle w:val="TOC8"/>
        <w:rPr>
          <w:sz w:val="24"/>
          <w:szCs w:val="24"/>
        </w:rPr>
      </w:pPr>
      <w:r>
        <w:rPr>
          <w:szCs w:val="24"/>
        </w:rPr>
        <w:t>114</w:t>
      </w:r>
      <w:r>
        <w:rPr>
          <w:snapToGrid w:val="0"/>
          <w:szCs w:val="24"/>
        </w:rPr>
        <w:t>.</w:t>
      </w:r>
      <w:r>
        <w:rPr>
          <w:snapToGrid w:val="0"/>
          <w:szCs w:val="24"/>
        </w:rPr>
        <w:tab/>
        <w:t>Buildings exempted from local building regulations</w:t>
      </w:r>
      <w:r>
        <w:tab/>
      </w:r>
      <w:r>
        <w:fldChar w:fldCharType="begin"/>
      </w:r>
      <w:r>
        <w:instrText xml:space="preserve"> PAGEREF _Toc171070808 \h </w:instrText>
      </w:r>
      <w:r>
        <w:fldChar w:fldCharType="separate"/>
      </w:r>
      <w:r w:rsidR="00F54D47">
        <w:t>1</w:t>
      </w:r>
      <w:r>
        <w:fldChar w:fldCharType="end"/>
      </w:r>
    </w:p>
    <w:p w:rsidR="00F064D8" w:rsidRDefault="007B6698">
      <w:pPr>
        <w:pStyle w:val="TOC8"/>
        <w:rPr>
          <w:sz w:val="24"/>
          <w:szCs w:val="24"/>
        </w:rPr>
      </w:pPr>
      <w:r>
        <w:rPr>
          <w:szCs w:val="24"/>
        </w:rPr>
        <w:t>115.</w:t>
      </w:r>
      <w:r>
        <w:rPr>
          <w:szCs w:val="24"/>
        </w:rPr>
        <w:tab/>
        <w:t>Governor may execute instruments</w:t>
      </w:r>
      <w:r>
        <w:tab/>
      </w:r>
      <w:r>
        <w:fldChar w:fldCharType="begin"/>
      </w:r>
      <w:r>
        <w:instrText xml:space="preserve"> PAGEREF _Toc171070809 \h </w:instrText>
      </w:r>
      <w:r>
        <w:fldChar w:fldCharType="separate"/>
      </w:r>
      <w:r w:rsidR="00F54D47">
        <w:t>1</w:t>
      </w:r>
      <w:r>
        <w:fldChar w:fldCharType="end"/>
      </w:r>
    </w:p>
    <w:p w:rsidR="00F064D8" w:rsidRDefault="007B6698">
      <w:pPr>
        <w:pStyle w:val="TOC8"/>
        <w:rPr>
          <w:sz w:val="24"/>
          <w:szCs w:val="24"/>
        </w:rPr>
      </w:pPr>
      <w:r>
        <w:rPr>
          <w:szCs w:val="24"/>
        </w:rPr>
        <w:t>118</w:t>
      </w:r>
      <w:r>
        <w:rPr>
          <w:snapToGrid w:val="0"/>
          <w:szCs w:val="24"/>
        </w:rPr>
        <w:t>.</w:t>
      </w:r>
      <w:r>
        <w:rPr>
          <w:snapToGrid w:val="0"/>
          <w:szCs w:val="24"/>
        </w:rPr>
        <w:tab/>
        <w:t>Moneys due by local authority may be deducted from moneys payable to it by Government</w:t>
      </w:r>
      <w:r>
        <w:tab/>
      </w:r>
      <w:r>
        <w:fldChar w:fldCharType="begin"/>
      </w:r>
      <w:r>
        <w:instrText xml:space="preserve"> PAGEREF _Toc171070810 \h </w:instrText>
      </w:r>
      <w:r>
        <w:fldChar w:fldCharType="separate"/>
      </w:r>
      <w:r w:rsidR="00F54D47">
        <w:t>1</w:t>
      </w:r>
      <w:r>
        <w:fldChar w:fldCharType="end"/>
      </w:r>
    </w:p>
    <w:p w:rsidR="00F064D8" w:rsidRDefault="007B6698">
      <w:pPr>
        <w:pStyle w:val="TOC8"/>
        <w:rPr>
          <w:sz w:val="24"/>
          <w:szCs w:val="24"/>
        </w:rPr>
      </w:pPr>
      <w:r>
        <w:rPr>
          <w:szCs w:val="24"/>
        </w:rPr>
        <w:t>120</w:t>
      </w:r>
      <w:r>
        <w:rPr>
          <w:snapToGrid w:val="0"/>
          <w:szCs w:val="24"/>
        </w:rPr>
        <w:t>.</w:t>
      </w:r>
      <w:r>
        <w:rPr>
          <w:snapToGrid w:val="0"/>
          <w:szCs w:val="24"/>
        </w:rPr>
        <w:tab/>
        <w:t>Penalty for obstructing workmen or destroying survey marks, fences etc.</w:t>
      </w:r>
      <w:r>
        <w:tab/>
      </w:r>
      <w:r>
        <w:fldChar w:fldCharType="begin"/>
      </w:r>
      <w:r>
        <w:instrText xml:space="preserve"> PAGEREF _Toc171070811 \h </w:instrText>
      </w:r>
      <w:r>
        <w:fldChar w:fldCharType="separate"/>
      </w:r>
      <w:r w:rsidR="00F54D47">
        <w:t>1</w:t>
      </w:r>
      <w:r>
        <w:fldChar w:fldCharType="end"/>
      </w:r>
    </w:p>
    <w:p w:rsidR="00F064D8" w:rsidRDefault="007B6698">
      <w:pPr>
        <w:pStyle w:val="TOC8"/>
        <w:rPr>
          <w:sz w:val="24"/>
          <w:szCs w:val="24"/>
        </w:rPr>
      </w:pPr>
      <w:r>
        <w:rPr>
          <w:szCs w:val="24"/>
        </w:rPr>
        <w:t>122</w:t>
      </w:r>
      <w:r>
        <w:rPr>
          <w:snapToGrid w:val="0"/>
          <w:szCs w:val="24"/>
        </w:rPr>
        <w:t>.</w:t>
      </w:r>
      <w:r>
        <w:rPr>
          <w:snapToGrid w:val="0"/>
          <w:szCs w:val="24"/>
        </w:rPr>
        <w:tab/>
        <w:t>Works authorised or anything commenced under repealed enactments</w:t>
      </w:r>
      <w:r>
        <w:tab/>
      </w:r>
      <w:r>
        <w:fldChar w:fldCharType="begin"/>
      </w:r>
      <w:r>
        <w:instrText xml:space="preserve"> PAGEREF _Toc171070812 \h </w:instrText>
      </w:r>
      <w:r>
        <w:fldChar w:fldCharType="separate"/>
      </w:r>
      <w:r w:rsidR="00F54D47">
        <w:t>1</w:t>
      </w:r>
      <w:r>
        <w:fldChar w:fldCharType="end"/>
      </w:r>
    </w:p>
    <w:p w:rsidR="00F064D8" w:rsidRDefault="007B6698">
      <w:pPr>
        <w:pStyle w:val="TOC8"/>
        <w:rPr>
          <w:sz w:val="24"/>
          <w:szCs w:val="24"/>
        </w:rPr>
      </w:pPr>
      <w:r>
        <w:rPr>
          <w:szCs w:val="24"/>
        </w:rPr>
        <w:t>123</w:t>
      </w:r>
      <w:r>
        <w:rPr>
          <w:snapToGrid w:val="0"/>
          <w:szCs w:val="24"/>
        </w:rPr>
        <w:t>.</w:t>
      </w:r>
      <w:r>
        <w:rPr>
          <w:snapToGrid w:val="0"/>
          <w:szCs w:val="24"/>
        </w:rPr>
        <w:tab/>
        <w:t>Public works under previous Acts to be deemed constructed under this Act</w:t>
      </w:r>
      <w:r>
        <w:tab/>
      </w:r>
      <w:r>
        <w:fldChar w:fldCharType="begin"/>
      </w:r>
      <w:r>
        <w:instrText xml:space="preserve"> PAGEREF _Toc171070813 \h </w:instrText>
      </w:r>
      <w:r>
        <w:fldChar w:fldCharType="separate"/>
      </w:r>
      <w:r w:rsidR="00F54D47">
        <w:t>1</w:t>
      </w:r>
      <w:r>
        <w:fldChar w:fldCharType="end"/>
      </w:r>
    </w:p>
    <w:p w:rsidR="00F064D8" w:rsidRDefault="007B6698">
      <w:pPr>
        <w:pStyle w:val="TOC2"/>
        <w:tabs>
          <w:tab w:val="right" w:leader="dot" w:pos="7086"/>
        </w:tabs>
        <w:rPr>
          <w:b w:val="0"/>
          <w:sz w:val="24"/>
          <w:szCs w:val="24"/>
        </w:rPr>
      </w:pPr>
      <w:r>
        <w:rPr>
          <w:szCs w:val="26"/>
        </w:rPr>
        <w:t>Notes</w:t>
      </w:r>
    </w:p>
    <w:p w:rsidR="00F064D8" w:rsidRDefault="007B6698">
      <w:pPr>
        <w:pStyle w:val="TOC8"/>
        <w:rPr>
          <w:sz w:val="24"/>
          <w:szCs w:val="24"/>
        </w:rPr>
      </w:pPr>
      <w:r>
        <w:rPr>
          <w:snapToGrid w:val="0"/>
          <w:szCs w:val="24"/>
        </w:rPr>
        <w:tab/>
        <w:t>Compilation table</w:t>
      </w:r>
      <w:r>
        <w:tab/>
      </w:r>
      <w:r>
        <w:fldChar w:fldCharType="begin"/>
      </w:r>
      <w:r>
        <w:instrText xml:space="preserve"> PAGEREF _Toc171070815 \h </w:instrText>
      </w:r>
      <w:r>
        <w:fldChar w:fldCharType="separate"/>
      </w:r>
      <w:r w:rsidR="00F54D47">
        <w:t>1</w:t>
      </w:r>
      <w:r>
        <w:fldChar w:fldCharType="end"/>
      </w:r>
    </w:p>
    <w:p w:rsidR="00F064D8" w:rsidRDefault="007B6698">
      <w:pPr>
        <w:pStyle w:val="TOC4"/>
      </w:pPr>
      <w:r>
        <w:fldChar w:fldCharType="end"/>
      </w:r>
    </w:p>
    <w:p w:rsidR="00F064D8" w:rsidRDefault="007B669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F064D8" w:rsidRDefault="00F064D8">
      <w:pPr>
        <w:pStyle w:val="NoteHeading"/>
        <w:sectPr w:rsidR="00F064D8">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F064D8" w:rsidRDefault="007B6698">
      <w:pPr>
        <w:pStyle w:val="WA"/>
        <w:suppressLineNumbers/>
        <w:spacing w:after="480"/>
        <w:rPr>
          <w:i/>
        </w:rPr>
      </w:pPr>
      <w:r>
        <w:t>Western Australia</w:t>
      </w:r>
    </w:p>
    <w:p w:rsidR="00F064D8" w:rsidRDefault="007B6698">
      <w:pPr>
        <w:pStyle w:val="NameofActReg"/>
      </w:pPr>
      <w:r>
        <w:t>Public Works Act 1902</w:t>
      </w:r>
    </w:p>
    <w:p w:rsidR="00F064D8" w:rsidRDefault="007B6698">
      <w:pPr>
        <w:pStyle w:val="LongTitle"/>
        <w:rPr>
          <w:snapToGrid w:val="0"/>
        </w:rPr>
      </w:pPr>
      <w:r>
        <w:rPr>
          <w:snapToGrid w:val="0"/>
        </w:rPr>
        <w:t>An Act relating to public works.</w:t>
      </w:r>
    </w:p>
    <w:p w:rsidR="00F064D8" w:rsidRDefault="007B6698">
      <w:pPr>
        <w:pStyle w:val="Footnotelongtitle"/>
      </w:pPr>
      <w:r>
        <w:tab/>
        <w:t>[Long title inserted by No. 31 of 1997 s. 38.]</w:t>
      </w:r>
    </w:p>
    <w:p w:rsidR="00F064D8" w:rsidRDefault="007B6698">
      <w:pPr>
        <w:pStyle w:val="Heading5"/>
        <w:rPr>
          <w:snapToGrid w:val="0"/>
        </w:rPr>
      </w:pPr>
      <w:bookmarkStart w:id="2" w:name="_Toc417895773"/>
      <w:bookmarkStart w:id="3" w:name="_Toc501853522"/>
      <w:bookmarkStart w:id="4" w:name="_Toc512750997"/>
      <w:bookmarkStart w:id="5" w:name="_Toc131827079"/>
      <w:bookmarkStart w:id="6" w:name="_Toc148503863"/>
      <w:bookmarkStart w:id="7" w:name="_Toc171070751"/>
      <w:r>
        <w:rPr>
          <w:rStyle w:val="CharSectno"/>
        </w:rPr>
        <w:t>1</w:t>
      </w:r>
      <w:r>
        <w:rPr>
          <w:snapToGrid w:val="0"/>
        </w:rPr>
        <w:t>.</w:t>
      </w:r>
      <w:r>
        <w:rPr>
          <w:snapToGrid w:val="0"/>
        </w:rPr>
        <w:tab/>
        <w:t>Short title</w:t>
      </w:r>
      <w:bookmarkEnd w:id="2"/>
      <w:bookmarkEnd w:id="3"/>
      <w:bookmarkEnd w:id="4"/>
      <w:bookmarkEnd w:id="5"/>
      <w:bookmarkEnd w:id="6"/>
      <w:bookmarkEnd w:id="7"/>
    </w:p>
    <w:p w:rsidR="00F064D8" w:rsidRDefault="007B6698">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rPr>
        <w:t xml:space="preserve"> </w:t>
      </w:r>
      <w:r>
        <w:rPr>
          <w:snapToGrid w:val="0"/>
          <w:vertAlign w:val="superscript"/>
        </w:rPr>
        <w:t>1</w:t>
      </w:r>
      <w:r>
        <w:rPr>
          <w:snapToGrid w:val="0"/>
        </w:rPr>
        <w:t>.</w:t>
      </w:r>
    </w:p>
    <w:p w:rsidR="00F064D8" w:rsidRDefault="007B6698">
      <w:pPr>
        <w:pStyle w:val="Footnotesection"/>
      </w:pPr>
      <w:r>
        <w:tab/>
        <w:t xml:space="preserve">[Section 1 inserted by No. 123 of 1984 s. 3; amended by No. 52 of 1995 s. 5; No. 31 of 1997 s. 39.] </w:t>
      </w:r>
    </w:p>
    <w:p w:rsidR="00F064D8" w:rsidRDefault="007B6698">
      <w:pPr>
        <w:pStyle w:val="Heading2"/>
      </w:pPr>
      <w:bookmarkStart w:id="8" w:name="_Toc89505164"/>
      <w:bookmarkStart w:id="9" w:name="_Toc89584987"/>
      <w:bookmarkStart w:id="10" w:name="_Toc102455269"/>
      <w:bookmarkStart w:id="11" w:name="_Toc102534366"/>
      <w:bookmarkStart w:id="12" w:name="_Toc131827080"/>
      <w:bookmarkStart w:id="13" w:name="_Toc139343417"/>
      <w:bookmarkStart w:id="14" w:name="_Toc139691419"/>
      <w:bookmarkStart w:id="15" w:name="_Toc141593394"/>
      <w:bookmarkStart w:id="16" w:name="_Toc142895882"/>
      <w:bookmarkStart w:id="17" w:name="_Toc142895948"/>
      <w:bookmarkStart w:id="18" w:name="_Toc146097659"/>
      <w:bookmarkStart w:id="19" w:name="_Toc146344797"/>
      <w:bookmarkStart w:id="20" w:name="_Toc146526875"/>
      <w:bookmarkStart w:id="21" w:name="_Toc148503864"/>
      <w:bookmarkStart w:id="22" w:name="_Toc151789317"/>
      <w:bookmarkStart w:id="23" w:name="_Toc151801179"/>
      <w:bookmarkStart w:id="24" w:name="_Toc158001597"/>
      <w:bookmarkStart w:id="25" w:name="_Toc171070752"/>
      <w:r>
        <w:rPr>
          <w:rStyle w:val="CharPartNo"/>
        </w:rPr>
        <w:t>Part I</w:t>
      </w:r>
      <w:r>
        <w:rPr>
          <w:rStyle w:val="CharDivNo"/>
        </w:rPr>
        <w:t> </w:t>
      </w:r>
      <w:r>
        <w:t>—</w:t>
      </w:r>
      <w:r>
        <w:rPr>
          <w:rStyle w:val="CharDivText"/>
        </w:rPr>
        <w:t> </w:t>
      </w:r>
      <w:r>
        <w:rPr>
          <w:rStyle w:val="CharPartText"/>
        </w:rPr>
        <w:t>Preliminary</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rsidR="00F064D8" w:rsidRDefault="007B6698">
      <w:pPr>
        <w:pStyle w:val="Heading5"/>
        <w:rPr>
          <w:snapToGrid w:val="0"/>
        </w:rPr>
      </w:pPr>
      <w:bookmarkStart w:id="26" w:name="_Toc417895774"/>
      <w:bookmarkStart w:id="27" w:name="_Toc501853523"/>
      <w:bookmarkStart w:id="28" w:name="_Toc512750998"/>
      <w:bookmarkStart w:id="29" w:name="_Toc131827081"/>
      <w:bookmarkStart w:id="30" w:name="_Toc148503865"/>
      <w:bookmarkStart w:id="31" w:name="_Toc171070753"/>
      <w:r>
        <w:rPr>
          <w:rStyle w:val="CharSectno"/>
        </w:rPr>
        <w:t>2</w:t>
      </w:r>
      <w:r>
        <w:rPr>
          <w:snapToGrid w:val="0"/>
        </w:rPr>
        <w:t>.</w:t>
      </w:r>
      <w:r>
        <w:rPr>
          <w:snapToGrid w:val="0"/>
        </w:rPr>
        <w:tab/>
        <w:t>Interpretation</w:t>
      </w:r>
      <w:bookmarkEnd w:id="26"/>
      <w:bookmarkEnd w:id="27"/>
      <w:bookmarkEnd w:id="28"/>
      <w:bookmarkEnd w:id="29"/>
      <w:bookmarkEnd w:id="30"/>
      <w:bookmarkEnd w:id="31"/>
      <w:r>
        <w:rPr>
          <w:snapToGrid w:val="0"/>
        </w:rPr>
        <w:t xml:space="preserve"> </w:t>
      </w:r>
    </w:p>
    <w:p w:rsidR="00F064D8" w:rsidRDefault="007B6698">
      <w:pPr>
        <w:pStyle w:val="Subsection"/>
        <w:rPr>
          <w:snapToGrid w:val="0"/>
        </w:rPr>
      </w:pPr>
      <w:r>
        <w:rPr>
          <w:snapToGrid w:val="0"/>
        </w:rPr>
        <w:tab/>
      </w:r>
      <w:r>
        <w:rPr>
          <w:snapToGrid w:val="0"/>
        </w:rPr>
        <w:tab/>
        <w:t>In this Act, if not inconsistent with the context — </w:t>
      </w:r>
    </w:p>
    <w:p w:rsidR="00F064D8" w:rsidRDefault="007B6698">
      <w:pPr>
        <w:pStyle w:val="Defstart"/>
      </w:pPr>
      <w:r>
        <w:rPr>
          <w:b/>
        </w:rPr>
        <w:tab/>
        <w:t>“</w:t>
      </w:r>
      <w:r>
        <w:rPr>
          <w:rStyle w:val="CharDefText"/>
        </w:rPr>
        <w:t>Crown land</w:t>
      </w:r>
      <w:r>
        <w:rPr>
          <w:b/>
        </w:rPr>
        <w:t>”</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w:t>
      </w:r>
      <w:r>
        <w:rPr>
          <w:i/>
        </w:rPr>
        <w:t xml:space="preserve"> </w:t>
      </w:r>
      <w:r>
        <w:t xml:space="preserve">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rsidR="00F064D8" w:rsidRDefault="007B6698">
      <w:pPr>
        <w:pStyle w:val="Defstart"/>
      </w:pPr>
      <w:r>
        <w:rPr>
          <w:b/>
        </w:rPr>
        <w:tab/>
        <w:t>“</w:t>
      </w:r>
      <w:r>
        <w:rPr>
          <w:rStyle w:val="CharDefText"/>
        </w:rPr>
        <w:t>Government work</w:t>
      </w:r>
      <w:r>
        <w:rPr>
          <w:b/>
        </w:rPr>
        <w:t>”</w:t>
      </w:r>
      <w:r>
        <w:t xml:space="preserve"> means any work constructed or intended to be constructed by or under the control of the Crown, or the Governor, or the Government of Western Australia, or any Minister of the Crown;</w:t>
      </w:r>
    </w:p>
    <w:p w:rsidR="00F064D8" w:rsidRDefault="007B6698">
      <w:pPr>
        <w:pStyle w:val="Defstart"/>
      </w:pPr>
      <w:r>
        <w:rPr>
          <w:b/>
        </w:rPr>
        <w:tab/>
        <w:t>“</w:t>
      </w:r>
      <w:r>
        <w:rPr>
          <w:rStyle w:val="CharDefText"/>
        </w:rPr>
        <w:t>judge</w:t>
      </w:r>
      <w:r>
        <w:rPr>
          <w:b/>
        </w:rPr>
        <w:t>”</w:t>
      </w:r>
      <w:r>
        <w:t xml:space="preserve"> means a judge of the Supreme Court;</w:t>
      </w:r>
    </w:p>
    <w:p w:rsidR="00F064D8" w:rsidRDefault="007B6698">
      <w:pPr>
        <w:pStyle w:val="Defstart"/>
      </w:pPr>
      <w:r>
        <w:rPr>
          <w:b/>
        </w:rPr>
        <w:tab/>
        <w:t>“</w:t>
      </w:r>
      <w:r>
        <w:rPr>
          <w:rStyle w:val="CharDefText"/>
        </w:rPr>
        <w:t>local authority</w:t>
      </w:r>
      <w:r>
        <w:rPr>
          <w:b/>
        </w:rPr>
        <w:t>”</w:t>
      </w:r>
      <w:r>
        <w:t xml:space="preserve"> means any local government or any other persons or body, however designated, having authority under any statute to undertake the construction of any public work;</w:t>
      </w:r>
    </w:p>
    <w:p w:rsidR="00F064D8" w:rsidRDefault="007B6698">
      <w:pPr>
        <w:pStyle w:val="Defstart"/>
      </w:pPr>
      <w:r>
        <w:rPr>
          <w:b/>
        </w:rPr>
        <w:tab/>
        <w:t>“</w:t>
      </w:r>
      <w:r>
        <w:rPr>
          <w:rStyle w:val="CharDefText"/>
        </w:rPr>
        <w:t>local work</w:t>
      </w:r>
      <w:r>
        <w:rPr>
          <w:b/>
        </w:rPr>
        <w:t>”</w:t>
      </w:r>
      <w:r>
        <w:t xml:space="preserve"> means a work constructed or intended to be constructed by or under the control of a local authority;</w:t>
      </w:r>
    </w:p>
    <w:p w:rsidR="00F064D8" w:rsidRDefault="007B6698">
      <w:pPr>
        <w:pStyle w:val="Defstart"/>
      </w:pPr>
      <w:r>
        <w:rPr>
          <w:b/>
        </w:rPr>
        <w:tab/>
        <w:t>“</w:t>
      </w:r>
      <w:r>
        <w:rPr>
          <w:rStyle w:val="CharDefText"/>
        </w:rPr>
        <w:t>Minister</w:t>
      </w:r>
      <w:r>
        <w:rPr>
          <w:b/>
        </w:rPr>
        <w:t>”</w:t>
      </w:r>
      <w:r>
        <w:t xml:space="preserve"> as regards all public works other than railways, means the Minister of the Crown for the time being administering this Act but as regards railways, </w:t>
      </w:r>
      <w:r>
        <w:rPr>
          <w:b/>
        </w:rPr>
        <w:t>“</w:t>
      </w:r>
      <w:r>
        <w:rPr>
          <w:rStyle w:val="CharDefText"/>
        </w:rPr>
        <w:t>Minister</w:t>
      </w:r>
      <w:r>
        <w:rPr>
          <w:b/>
        </w:rPr>
        <w:t>”</w:t>
      </w:r>
      <w:r>
        <w:t xml:space="preserve"> means the Minister of the Crown for the time being administering the </w:t>
      </w:r>
      <w:r>
        <w:rPr>
          <w:i/>
        </w:rPr>
        <w:t>Government Railways Act 1904</w:t>
      </w:r>
      <w:r>
        <w:t>;</w:t>
      </w:r>
    </w:p>
    <w:p w:rsidR="00F064D8" w:rsidRDefault="007B6698">
      <w:pPr>
        <w:pStyle w:val="Defstart"/>
      </w:pPr>
      <w:r>
        <w:tab/>
      </w:r>
      <w:r>
        <w:rPr>
          <w:b/>
        </w:rPr>
        <w:t>“</w:t>
      </w:r>
      <w:r>
        <w:rPr>
          <w:rStyle w:val="CharDefText"/>
        </w:rPr>
        <w:t>public reserve</w:t>
      </w:r>
      <w:r>
        <w:rPr>
          <w:b/>
        </w:rPr>
        <w:t>”</w:t>
      </w:r>
      <w:r>
        <w:t xml:space="preserve"> means a reserve under the </w:t>
      </w:r>
      <w:r>
        <w:rPr>
          <w:i/>
        </w:rPr>
        <w:t>Land Administration Act 1997</w:t>
      </w:r>
      <w:r>
        <w:t>;</w:t>
      </w:r>
    </w:p>
    <w:p w:rsidR="00F064D8" w:rsidRDefault="007B6698">
      <w:pPr>
        <w:pStyle w:val="Defstart"/>
      </w:pPr>
      <w:r>
        <w:tab/>
      </w:r>
      <w:r>
        <w:rPr>
          <w:b/>
        </w:rPr>
        <w:t>“</w:t>
      </w:r>
      <w:r>
        <w:rPr>
          <w:rStyle w:val="CharDefText"/>
        </w:rPr>
        <w:t>Public Transport Authority</w:t>
      </w:r>
      <w:bookmarkStart w:id="32" w:name="_Hlt26007927"/>
      <w:bookmarkEnd w:id="32"/>
      <w:r>
        <w:rPr>
          <w:b/>
        </w:rPr>
        <w:t>”</w:t>
      </w:r>
      <w:r>
        <w:t xml:space="preserve"> means the Public Transport Authority of Western Australia established by the </w:t>
      </w:r>
      <w:r>
        <w:rPr>
          <w:i/>
        </w:rPr>
        <w:t>Public Transport Authority Act 2003</w:t>
      </w:r>
      <w:r>
        <w:t xml:space="preserve"> section 5;</w:t>
      </w:r>
    </w:p>
    <w:p w:rsidR="00F064D8" w:rsidRDefault="007B6698">
      <w:pPr>
        <w:pStyle w:val="Defstart"/>
        <w:keepNext/>
        <w:keepLines/>
        <w:ind w:left="1327" w:hanging="1327"/>
      </w:pPr>
      <w:r>
        <w:rPr>
          <w:b/>
        </w:rPr>
        <w:tab/>
        <w:t>“</w:t>
      </w:r>
      <w:r>
        <w:rPr>
          <w:rStyle w:val="CharDefText"/>
        </w:rPr>
        <w:t>public work</w:t>
      </w:r>
      <w:r>
        <w:rPr>
          <w:b/>
        </w:rPr>
        <w:t>”</w:t>
      </w:r>
      <w:r>
        <w:t xml:space="preserve"> and </w:t>
      </w:r>
      <w:r>
        <w:rPr>
          <w:b/>
        </w:rPr>
        <w:t>“</w:t>
      </w:r>
      <w:r>
        <w:rPr>
          <w:rStyle w:val="CharDefText"/>
        </w:rPr>
        <w:t>work</w:t>
      </w:r>
      <w:r>
        <w:rPr>
          <w:b/>
        </w:rPr>
        <w:t>”</w:t>
      </w:r>
      <w:r>
        <w:t xml:space="preserve"> mean and include — </w:t>
      </w:r>
    </w:p>
    <w:p w:rsidR="00F064D8" w:rsidRDefault="007B6698">
      <w:pPr>
        <w:pStyle w:val="Defpara"/>
      </w:pPr>
      <w:r>
        <w:tab/>
        <w:t>(1)</w:t>
      </w:r>
      <w:r>
        <w:tab/>
        <w:t>every work which the Crown, or the Governor, or the Government of Western Australia, or any Minister of the Crown, or any local authority is authorised to undertake under this or any other Act;</w:t>
      </w:r>
    </w:p>
    <w:p w:rsidR="00F064D8" w:rsidRDefault="007B6698">
      <w:pPr>
        <w:pStyle w:val="Defpara"/>
      </w:pPr>
      <w:r>
        <w:tab/>
        <w:t>(2)</w:t>
      </w:r>
      <w:r>
        <w:tab/>
        <w:t>any railway authorised by special Act or any work whatsoever authorised by any Act;</w:t>
      </w:r>
    </w:p>
    <w:p w:rsidR="00F064D8" w:rsidRDefault="007B6698">
      <w:pPr>
        <w:pStyle w:val="Defpara"/>
      </w:pPr>
      <w:r>
        <w:tab/>
        <w:t>(3)</w:t>
      </w:r>
      <w:r>
        <w:tab/>
        <w:t>tramways;</w:t>
      </w:r>
    </w:p>
    <w:p w:rsidR="00F064D8" w:rsidRDefault="007B6698">
      <w:pPr>
        <w:pStyle w:val="Defpara"/>
      </w:pPr>
      <w:r>
        <w:tab/>
        <w:t>(4)</w:t>
      </w:r>
      <w:r>
        <w:tab/>
        <w:t>any works for or in connection with the supply of water to, or for or in connection with the sewerage of, any city, town, or district, including all reticulations;</w:t>
      </w:r>
    </w:p>
    <w:p w:rsidR="00F064D8" w:rsidRDefault="007B6698">
      <w:pPr>
        <w:pStyle w:val="Defpara"/>
      </w:pPr>
      <w:r>
        <w:tab/>
        <w:t>(5)</w:t>
      </w:r>
      <w:r>
        <w:tab/>
        <w:t>buildings for the occupation of either or both of the Houses of Parliament or for public offices;</w:t>
      </w:r>
    </w:p>
    <w:p w:rsidR="00F064D8" w:rsidRDefault="007B6698">
      <w:pPr>
        <w:pStyle w:val="Defpara"/>
      </w:pPr>
      <w:r>
        <w:tab/>
        <w:t>(6)</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rsidR="00F064D8" w:rsidRDefault="007B6698">
      <w:pPr>
        <w:pStyle w:val="Defpara"/>
      </w:pPr>
      <w:r>
        <w:tab/>
        <w:t>(7)</w:t>
      </w:r>
      <w:r>
        <w:tab/>
        <w:t>observatory;</w:t>
      </w:r>
    </w:p>
    <w:p w:rsidR="00F064D8" w:rsidRDefault="007B6698">
      <w:pPr>
        <w:pStyle w:val="Defpara"/>
      </w:pPr>
      <w:r>
        <w:tab/>
        <w:t>(8)</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rsidR="00F064D8" w:rsidRDefault="007B6698">
      <w:pPr>
        <w:pStyle w:val="Defpara"/>
      </w:pPr>
      <w:r>
        <w:tab/>
        <w:t>(9)</w:t>
      </w:r>
      <w:r>
        <w:tab/>
        <w:t>public libraries, mechanics’ or miners’ institutes, agricultural halls, or schools of art;</w:t>
      </w:r>
    </w:p>
    <w:p w:rsidR="00F064D8" w:rsidRDefault="007B6698">
      <w:pPr>
        <w:pStyle w:val="Defpara"/>
      </w:pPr>
      <w:r>
        <w:tab/>
        <w:t>(9a)</w:t>
      </w:r>
      <w:r>
        <w:tab/>
        <w:t>public housing;</w:t>
      </w:r>
    </w:p>
    <w:p w:rsidR="00F064D8" w:rsidRDefault="007B6698">
      <w:pPr>
        <w:pStyle w:val="Defpara"/>
      </w:pPr>
      <w:r>
        <w:tab/>
        <w:t>(10)</w:t>
      </w:r>
      <w:r>
        <w:tab/>
        <w:t>wharves, ferries, piers, jetties and bridges;</w:t>
      </w:r>
    </w:p>
    <w:p w:rsidR="00F064D8" w:rsidRDefault="007B6698">
      <w:pPr>
        <w:pStyle w:val="Defpara"/>
      </w:pPr>
      <w:r>
        <w:tab/>
        <w:t>(11)</w:t>
      </w:r>
      <w:r>
        <w:tab/>
        <w:t>parks or gardens or grounds for public recreation or places for bathing, and for the reclamation of land for or in connection therewith;</w:t>
      </w:r>
    </w:p>
    <w:p w:rsidR="00F064D8" w:rsidRDefault="007B6698">
      <w:pPr>
        <w:pStyle w:val="Defpara"/>
        <w:keepNext/>
      </w:pPr>
      <w:r>
        <w:tab/>
        <w:t>(12)</w:t>
      </w:r>
      <w:r>
        <w:tab/>
        <w:t>public cemeteries;</w:t>
      </w:r>
    </w:p>
    <w:p w:rsidR="00F064D8" w:rsidRDefault="007B6698">
      <w:pPr>
        <w:pStyle w:val="Defpara"/>
      </w:pPr>
      <w:r>
        <w:tab/>
        <w:t>(13)</w:t>
      </w:r>
      <w:r>
        <w:tab/>
        <w:t>public wells or works for the conservation of water;</w:t>
      </w:r>
    </w:p>
    <w:p w:rsidR="00F064D8" w:rsidRDefault="007B6698">
      <w:pPr>
        <w:pStyle w:val="Defpara"/>
      </w:pPr>
      <w:r>
        <w:tab/>
        <w:t>(14)</w:t>
      </w:r>
      <w:r>
        <w:tab/>
        <w:t>the protection and preservation of any cave or place of scientific or historical interest;</w:t>
      </w:r>
    </w:p>
    <w:p w:rsidR="00F064D8" w:rsidRDefault="007B6698">
      <w:pPr>
        <w:pStyle w:val="Defpara"/>
      </w:pPr>
      <w:r>
        <w:tab/>
        <w:t>(14A)</w:t>
      </w:r>
      <w:r>
        <w:tab/>
        <w:t>the protection and preservation of indigenous flora and fauna;</w:t>
      </w:r>
    </w:p>
    <w:p w:rsidR="00F064D8" w:rsidRDefault="007B6698">
      <w:pPr>
        <w:pStyle w:val="Defpara"/>
      </w:pPr>
      <w:r>
        <w:tab/>
        <w:t>(15)</w:t>
      </w:r>
      <w:r>
        <w:tab/>
        <w:t>the establishment of public abattoirs;</w:t>
      </w:r>
    </w:p>
    <w:p w:rsidR="00F064D8" w:rsidRDefault="007B6698">
      <w:pPr>
        <w:pStyle w:val="Defpara"/>
      </w:pPr>
      <w:r>
        <w:tab/>
        <w:t>(16)</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rsidR="00F064D8" w:rsidRDefault="007B6698">
      <w:pPr>
        <w:pStyle w:val="Defpara"/>
      </w:pPr>
      <w:r>
        <w:tab/>
        <w:t>(17)</w:t>
      </w:r>
      <w:r>
        <w:tab/>
        <w:t>quarries or works for procuring stone, gravel, earth, or any other material required for the construction of, or any purpose connected with any public work as aforesaid;</w:t>
      </w:r>
    </w:p>
    <w:p w:rsidR="00F064D8" w:rsidRDefault="007B6698">
      <w:pPr>
        <w:pStyle w:val="Defpara"/>
      </w:pPr>
      <w:r>
        <w:tab/>
        <w:t>(17A)</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rsidR="00F064D8" w:rsidRDefault="007B6698">
      <w:pPr>
        <w:pStyle w:val="Defpara"/>
      </w:pPr>
      <w:r>
        <w:tab/>
        <w:t>(17B)</w:t>
      </w:r>
      <w:r>
        <w:tab/>
        <w:t>buildings and structures required for fire brigade purposes;</w:t>
      </w:r>
    </w:p>
    <w:p w:rsidR="00F064D8" w:rsidRDefault="007B6698">
      <w:pPr>
        <w:pStyle w:val="Defpara"/>
      </w:pPr>
      <w:r>
        <w:tab/>
        <w:t>(17C)</w:t>
      </w:r>
      <w:r>
        <w:tab/>
        <w:t>the establishment and the extension by the Governor of sites for towns;</w:t>
      </w:r>
    </w:p>
    <w:p w:rsidR="00F064D8" w:rsidRDefault="007B6698">
      <w:pPr>
        <w:pStyle w:val="Defpara"/>
      </w:pPr>
      <w:r>
        <w:tab/>
        <w:t>(17D)</w:t>
      </w:r>
      <w:r>
        <w:tab/>
        <w:t>the establishment and the extension by the Governor of agricultural research stations;</w:t>
      </w:r>
    </w:p>
    <w:p w:rsidR="00F064D8" w:rsidRDefault="007B6698">
      <w:pPr>
        <w:pStyle w:val="Defpara"/>
      </w:pPr>
      <w:r>
        <w:tab/>
        <w:t>(18)</w:t>
      </w:r>
      <w:r>
        <w:tab/>
        <w:t>drainage works in connection with any city, town, or district, and the improvement of rivers, watercourses, lakes, or inlets, including deepening, widening, straightening or otherwise altering, and disposal of silt;</w:t>
      </w:r>
    </w:p>
    <w:p w:rsidR="00F064D8" w:rsidRDefault="007B6698">
      <w:pPr>
        <w:pStyle w:val="Defpara"/>
      </w:pPr>
      <w:r>
        <w:tab/>
        <w:t>(19)</w:t>
      </w:r>
      <w:r>
        <w:tab/>
        <w:t>any building or structure of whatsoever kind which, in the opinion of the Governor, is necessary for any public purpose;</w:t>
      </w:r>
    </w:p>
    <w:p w:rsidR="00F064D8" w:rsidRDefault="007B6698">
      <w:pPr>
        <w:pStyle w:val="Defpara"/>
      </w:pPr>
      <w:r>
        <w:tab/>
        <w:t>(20)</w:t>
      </w:r>
      <w:r>
        <w:tab/>
        <w:t>any road, stock route, viaduct, or canal;</w:t>
      </w:r>
    </w:p>
    <w:p w:rsidR="00F064D8" w:rsidRDefault="007B6698">
      <w:pPr>
        <w:pStyle w:val="Defpara"/>
      </w:pPr>
      <w:r>
        <w:tab/>
        <w:t>(21)</w:t>
      </w:r>
      <w:r>
        <w:tab/>
        <w:t>any work incidental to any of the aforesaid works;</w:t>
      </w:r>
    </w:p>
    <w:p w:rsidR="00F064D8" w:rsidRDefault="007B6698">
      <w:pPr>
        <w:pStyle w:val="Defpara"/>
      </w:pPr>
      <w:r>
        <w:tab/>
        <w:t>(22)</w:t>
      </w:r>
      <w:r>
        <w:tab/>
        <w:t>any land required for or in connection with any work as aforesaid;</w:t>
      </w:r>
    </w:p>
    <w:p w:rsidR="00F064D8" w:rsidRDefault="007B6698">
      <w:pPr>
        <w:pStyle w:val="Defpara"/>
      </w:pPr>
      <w:r>
        <w:tab/>
        <w:t>(23)</w:t>
      </w:r>
      <w:r>
        <w:tab/>
        <w:t>any survey in connection with any proposed public work;</w:t>
      </w:r>
    </w:p>
    <w:p w:rsidR="00F064D8" w:rsidRDefault="007B6698">
      <w:pPr>
        <w:pStyle w:val="Defstart"/>
      </w:pPr>
      <w:r>
        <w:rPr>
          <w:b/>
        </w:rPr>
        <w:tab/>
        <w:t>“</w:t>
      </w:r>
      <w:r>
        <w:rPr>
          <w:rStyle w:val="CharDefText"/>
        </w:rPr>
        <w:t>railway</w:t>
      </w:r>
      <w:r>
        <w:rPr>
          <w:b/>
        </w:rPr>
        <w:t>”</w:t>
      </w:r>
      <w:r>
        <w:t>: see section 95;</w:t>
      </w:r>
    </w:p>
    <w:p w:rsidR="00F064D8" w:rsidRDefault="007B6698">
      <w:pPr>
        <w:pStyle w:val="Defstart"/>
      </w:pPr>
      <w:r>
        <w:rPr>
          <w:b/>
        </w:rPr>
        <w:tab/>
        <w:t>“</w:t>
      </w:r>
      <w:r>
        <w:rPr>
          <w:rStyle w:val="CharDefText"/>
        </w:rPr>
        <w:t>Registrar</w:t>
      </w:r>
      <w:r>
        <w:rPr>
          <w:b/>
        </w:rPr>
        <w:t>”</w:t>
      </w:r>
      <w:r>
        <w:t xml:space="preserve"> means the Registrar of Titles under the </w:t>
      </w:r>
      <w:r>
        <w:rPr>
          <w:i/>
        </w:rPr>
        <w:t>Transfer of Land Act 1893</w:t>
      </w:r>
      <w:r>
        <w:t>;</w:t>
      </w:r>
    </w:p>
    <w:p w:rsidR="00F064D8" w:rsidRDefault="007B6698">
      <w:pPr>
        <w:pStyle w:val="Defstart"/>
      </w:pPr>
      <w:r>
        <w:rPr>
          <w:b/>
        </w:rPr>
        <w:tab/>
        <w:t>“</w:t>
      </w:r>
      <w:r>
        <w:rPr>
          <w:rStyle w:val="CharDefText"/>
        </w:rPr>
        <w:t>river</w:t>
      </w:r>
      <w:r>
        <w:rPr>
          <w:b/>
        </w:rPr>
        <w:t>”</w:t>
      </w:r>
      <w:r>
        <w:t xml:space="preserve"> means a river, stream, creek, or water</w:t>
      </w:r>
      <w:r>
        <w:noBreakHyphen/>
        <w:t>course, in which water flows permanently or intermittently;</w:t>
      </w:r>
    </w:p>
    <w:p w:rsidR="00F064D8" w:rsidRDefault="007B6698">
      <w:pPr>
        <w:pStyle w:val="Defstart"/>
      </w:pPr>
      <w:r>
        <w:rPr>
          <w:b/>
        </w:rPr>
        <w:tab/>
        <w:t>“</w:t>
      </w:r>
      <w:r>
        <w:rPr>
          <w:rStyle w:val="CharDefText"/>
        </w:rPr>
        <w:t>road</w:t>
      </w:r>
      <w:r>
        <w:rPr>
          <w:b/>
        </w:rPr>
        <w:t>”</w:t>
      </w:r>
      <w:r>
        <w:t>: see section 84;</w:t>
      </w:r>
    </w:p>
    <w:p w:rsidR="00F064D8" w:rsidRDefault="007B6698">
      <w:pPr>
        <w:pStyle w:val="Defstart"/>
      </w:pPr>
      <w:r>
        <w:rPr>
          <w:b/>
        </w:rPr>
        <w:tab/>
        <w:t>“</w:t>
      </w:r>
      <w:r>
        <w:rPr>
          <w:rStyle w:val="CharDefText"/>
        </w:rPr>
        <w:t>special Act</w:t>
      </w:r>
      <w:r>
        <w:rPr>
          <w:b/>
        </w:rPr>
        <w:t>”</w:t>
      </w:r>
      <w:r>
        <w:t xml:space="preserve"> means any Act of the Parliament of Western Australia with which this Act is incorporated, authorising the construction of a public work;</w:t>
      </w:r>
    </w:p>
    <w:p w:rsidR="00F064D8" w:rsidRDefault="007B6698">
      <w:pPr>
        <w:pStyle w:val="Defstart"/>
      </w:pPr>
      <w:r>
        <w:tab/>
      </w:r>
      <w:r>
        <w:rPr>
          <w:b/>
        </w:rPr>
        <w:t>“</w:t>
      </w:r>
      <w:r>
        <w:rPr>
          <w:rStyle w:val="CharDefText"/>
        </w:rPr>
        <w:t>surveyor</w:t>
      </w:r>
      <w:r>
        <w:rPr>
          <w:b/>
        </w:rPr>
        <w:t>”</w:t>
      </w:r>
      <w:r>
        <w:t xml:space="preserve"> means a surveyor licensed under the </w:t>
      </w:r>
      <w:r>
        <w:rPr>
          <w:i/>
        </w:rPr>
        <w:t>Licensed Surveyors Act 1909</w:t>
      </w:r>
      <w:r>
        <w:t>.</w:t>
      </w:r>
    </w:p>
    <w:p w:rsidR="00F064D8" w:rsidRDefault="007B6698">
      <w:pPr>
        <w:pStyle w:val="Footnotesection"/>
      </w:pPr>
      <w:r>
        <w:tab/>
        <w:t xml:space="preserve">[Section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w:t>
      </w:r>
    </w:p>
    <w:p w:rsidR="00F064D8" w:rsidRDefault="007B6698">
      <w:pPr>
        <w:pStyle w:val="Ednotesection"/>
      </w:pPr>
      <w:r>
        <w:t>[</w:t>
      </w:r>
      <w:r>
        <w:rPr>
          <w:b/>
        </w:rPr>
        <w:t>3.</w:t>
      </w:r>
      <w:r>
        <w:tab/>
        <w:t>Omitted under the Reprints Act 1984 s. 7(4)(e) and (f).]</w:t>
      </w:r>
    </w:p>
    <w:p w:rsidR="00F064D8" w:rsidRDefault="007B6698">
      <w:pPr>
        <w:pStyle w:val="Heading5"/>
        <w:rPr>
          <w:snapToGrid w:val="0"/>
        </w:rPr>
      </w:pPr>
      <w:bookmarkStart w:id="33" w:name="_Toc417895775"/>
      <w:bookmarkStart w:id="34" w:name="_Toc501853524"/>
      <w:bookmarkStart w:id="35" w:name="_Toc512750999"/>
      <w:bookmarkStart w:id="36" w:name="_Toc131827082"/>
      <w:bookmarkStart w:id="37" w:name="_Toc148503866"/>
      <w:bookmarkStart w:id="38" w:name="_Toc171070754"/>
      <w:r>
        <w:rPr>
          <w:rStyle w:val="CharSectno"/>
        </w:rPr>
        <w:t>4</w:t>
      </w:r>
      <w:r>
        <w:rPr>
          <w:snapToGrid w:val="0"/>
        </w:rPr>
        <w:t>.</w:t>
      </w:r>
      <w:r>
        <w:rPr>
          <w:snapToGrid w:val="0"/>
        </w:rPr>
        <w:tab/>
        <w:t>Governor may make regulations for conduct of officers</w:t>
      </w:r>
      <w:bookmarkEnd w:id="33"/>
      <w:bookmarkEnd w:id="34"/>
      <w:bookmarkEnd w:id="35"/>
      <w:bookmarkEnd w:id="36"/>
      <w:bookmarkEnd w:id="37"/>
      <w:bookmarkEnd w:id="38"/>
      <w:r>
        <w:rPr>
          <w:snapToGrid w:val="0"/>
        </w:rPr>
        <w:t xml:space="preserve"> </w:t>
      </w:r>
    </w:p>
    <w:p w:rsidR="00F064D8" w:rsidRDefault="007B6698">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rsidR="00F064D8" w:rsidRDefault="007B6698">
      <w:pPr>
        <w:pStyle w:val="Heading5"/>
        <w:rPr>
          <w:snapToGrid w:val="0"/>
        </w:rPr>
      </w:pPr>
      <w:bookmarkStart w:id="39" w:name="_Toc417895776"/>
      <w:bookmarkStart w:id="40" w:name="_Toc501853525"/>
      <w:bookmarkStart w:id="41" w:name="_Toc512751000"/>
      <w:bookmarkStart w:id="42" w:name="_Toc131827083"/>
      <w:bookmarkStart w:id="43" w:name="_Toc148503867"/>
      <w:bookmarkStart w:id="44" w:name="_Toc171070755"/>
      <w:r>
        <w:rPr>
          <w:rStyle w:val="CharSectno"/>
        </w:rPr>
        <w:t>5</w:t>
      </w:r>
      <w:r>
        <w:rPr>
          <w:snapToGrid w:val="0"/>
        </w:rPr>
        <w:t>.</w:t>
      </w:r>
      <w:r>
        <w:rPr>
          <w:snapToGrid w:val="0"/>
        </w:rPr>
        <w:tab/>
        <w:t>Minister for Works</w:t>
      </w:r>
      <w:bookmarkEnd w:id="39"/>
      <w:bookmarkEnd w:id="40"/>
      <w:bookmarkEnd w:id="41"/>
      <w:bookmarkEnd w:id="42"/>
      <w:bookmarkEnd w:id="43"/>
      <w:bookmarkEnd w:id="44"/>
      <w:r>
        <w:rPr>
          <w:snapToGrid w:val="0"/>
        </w:rPr>
        <w:t xml:space="preserve"> </w:t>
      </w:r>
    </w:p>
    <w:p w:rsidR="00F064D8" w:rsidRDefault="007B6698">
      <w:pPr>
        <w:pStyle w:val="Ednotesubsection"/>
      </w:pPr>
      <w:r>
        <w:tab/>
        <w:t>[(1), (2)</w:t>
      </w:r>
      <w:r>
        <w:tab/>
        <w:t>repealed]</w:t>
      </w:r>
    </w:p>
    <w:p w:rsidR="00F064D8" w:rsidRDefault="007B6698">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rsidR="00F064D8" w:rsidRDefault="007B6698">
      <w:pPr>
        <w:pStyle w:val="Footnotesection"/>
      </w:pPr>
      <w:r>
        <w:tab/>
        <w:t xml:space="preserve">[Section 5 amended by No. 35 of 1933 s. 4; No. 41 of 1945 s. 3; No. 27 of 1974 s. 20.] </w:t>
      </w:r>
    </w:p>
    <w:p w:rsidR="00F064D8" w:rsidRDefault="007B6698">
      <w:pPr>
        <w:pStyle w:val="Heading5"/>
        <w:rPr>
          <w:snapToGrid w:val="0"/>
        </w:rPr>
      </w:pPr>
      <w:bookmarkStart w:id="45" w:name="_Toc417895777"/>
      <w:bookmarkStart w:id="46" w:name="_Toc501853526"/>
      <w:bookmarkStart w:id="47" w:name="_Toc512751001"/>
      <w:bookmarkStart w:id="48" w:name="_Toc131827084"/>
      <w:bookmarkStart w:id="49" w:name="_Toc148503868"/>
      <w:bookmarkStart w:id="50" w:name="_Toc171070756"/>
      <w:r>
        <w:rPr>
          <w:rStyle w:val="CharSectno"/>
        </w:rPr>
        <w:t>5A</w:t>
      </w:r>
      <w:r>
        <w:rPr>
          <w:snapToGrid w:val="0"/>
        </w:rPr>
        <w:t>.</w:t>
      </w:r>
      <w:r>
        <w:rPr>
          <w:snapToGrid w:val="0"/>
        </w:rPr>
        <w:tab/>
        <w:t>Delegation by Minister</w:t>
      </w:r>
      <w:bookmarkEnd w:id="45"/>
      <w:bookmarkEnd w:id="46"/>
      <w:bookmarkEnd w:id="47"/>
      <w:bookmarkEnd w:id="48"/>
      <w:bookmarkEnd w:id="49"/>
      <w:bookmarkEnd w:id="50"/>
      <w:r>
        <w:rPr>
          <w:snapToGrid w:val="0"/>
        </w:rPr>
        <w:t xml:space="preserve"> </w:t>
      </w:r>
    </w:p>
    <w:p w:rsidR="00F064D8" w:rsidRDefault="007B6698">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rsidR="00F064D8" w:rsidRDefault="007B6698">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w:t>
      </w:r>
    </w:p>
    <w:p w:rsidR="00F064D8" w:rsidRDefault="007B6698">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w:t>
      </w:r>
    </w:p>
    <w:p w:rsidR="00F064D8" w:rsidRDefault="007B6698">
      <w:pPr>
        <w:pStyle w:val="Indenta"/>
        <w:rPr>
          <w:snapToGrid w:val="0"/>
        </w:rPr>
      </w:pPr>
      <w:r>
        <w:rPr>
          <w:snapToGrid w:val="0"/>
        </w:rPr>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w:t>
      </w:r>
    </w:p>
    <w:p w:rsidR="00F064D8" w:rsidRDefault="007B6698">
      <w:pPr>
        <w:pStyle w:val="Indenta"/>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w:t>
      </w:r>
    </w:p>
    <w:p w:rsidR="00F064D8" w:rsidRDefault="007B6698">
      <w:pPr>
        <w:pStyle w:val="Ednotepara"/>
        <w:spacing w:before="80"/>
        <w:rPr>
          <w:snapToGrid w:val="0"/>
        </w:rPr>
      </w:pPr>
      <w:r>
        <w:rPr>
          <w:snapToGrid w:val="0"/>
        </w:rPr>
        <w:tab/>
        <w:t>[(da)</w:t>
      </w:r>
      <w:r>
        <w:rPr>
          <w:snapToGrid w:val="0"/>
        </w:rPr>
        <w:tab/>
        <w:t>deleted]</w:t>
      </w:r>
    </w:p>
    <w:p w:rsidR="00F064D8" w:rsidRDefault="007B6698">
      <w:pPr>
        <w:pStyle w:val="Indenta"/>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w:t>
      </w:r>
    </w:p>
    <w:p w:rsidR="00F064D8" w:rsidRDefault="007B6698">
      <w:pPr>
        <w:pStyle w:val="Indenta"/>
        <w:rPr>
          <w:snapToGrid w:val="0"/>
        </w:rPr>
      </w:pPr>
      <w:r>
        <w:rPr>
          <w:snapToGrid w:val="0"/>
        </w:rPr>
        <w:tab/>
        <w:t>(e)</w:t>
      </w:r>
      <w:r>
        <w:rPr>
          <w:snapToGrid w:val="0"/>
        </w:rPr>
        <w:tab/>
        <w:t xml:space="preserve">the Minister of the Crown to whom the administration of the </w:t>
      </w:r>
      <w:r>
        <w:rPr>
          <w:i/>
          <w:snapToGrid w:val="0"/>
        </w:rPr>
        <w:t>Water Corporation Act 1995</w:t>
      </w:r>
      <w:r>
        <w:rPr>
          <w:snapToGrid w:val="0"/>
        </w:rPr>
        <w:t xml:space="preserve"> is for the time being committed by the Governor;</w:t>
      </w:r>
    </w:p>
    <w:p w:rsidR="00F064D8" w:rsidRDefault="007B6698">
      <w:pPr>
        <w:pStyle w:val="Indenta"/>
        <w:rPr>
          <w:snapToGrid w:val="0"/>
        </w:rPr>
      </w:pPr>
      <w:r>
        <w:rPr>
          <w:snapToGrid w:val="0"/>
        </w:rPr>
        <w:tab/>
        <w:t>(ea)</w:t>
      </w:r>
      <w:r>
        <w:rPr>
          <w:snapToGrid w:val="0"/>
        </w:rPr>
        <w:tab/>
        <w:t xml:space="preserve">the Minister of the Crown to whom the administration of the </w:t>
      </w:r>
      <w:r>
        <w:rPr>
          <w:i/>
          <w:snapToGrid w:val="0"/>
        </w:rPr>
        <w:t>Water and Rivers Commission Act 1995</w:t>
      </w:r>
      <w:r>
        <w:rPr>
          <w:snapToGrid w:val="0"/>
        </w:rPr>
        <w:t xml:space="preserve"> is for the time being committed by the Governor;</w:t>
      </w:r>
    </w:p>
    <w:p w:rsidR="00F064D8" w:rsidRDefault="007B6698">
      <w:pPr>
        <w:pStyle w:val="Indenta"/>
        <w:rPr>
          <w:snapToGrid w:val="0"/>
        </w:rPr>
      </w:pPr>
      <w:r>
        <w:rPr>
          <w:snapToGrid w:val="0"/>
        </w:rPr>
        <w:tab/>
        <w:t>(f)</w:t>
      </w:r>
      <w:r>
        <w:rPr>
          <w:snapToGrid w:val="0"/>
        </w:rPr>
        <w:tab/>
        <w:t>the Treasurer; or</w:t>
      </w:r>
    </w:p>
    <w:p w:rsidR="00F064D8" w:rsidRDefault="007B6698">
      <w:pPr>
        <w:pStyle w:val="Indenta"/>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rsidR="00F064D8" w:rsidRDefault="007B6698">
      <w:pPr>
        <w:pStyle w:val="Subsection"/>
        <w:rPr>
          <w:snapToGrid w:val="0"/>
        </w:rPr>
      </w:pPr>
      <w:r>
        <w:rPr>
          <w:snapToGrid w:val="0"/>
        </w:rPr>
        <w:tab/>
      </w:r>
      <w:r>
        <w:rPr>
          <w:snapToGrid w:val="0"/>
        </w:rPr>
        <w:tab/>
        <w:t>any of his powers or duties under this Act, except this power of delegation.</w:t>
      </w:r>
    </w:p>
    <w:p w:rsidR="00F064D8" w:rsidRDefault="007B6698">
      <w:pPr>
        <w:pStyle w:val="Footnotesection"/>
        <w:ind w:left="890" w:hanging="890"/>
      </w:pPr>
      <w:r>
        <w:tab/>
        <w:t xml:space="preserve">[Section 5A inserted by No. 126 of 1987 s. 38; amended by No. 7 of 1991 s. 4; No. 32 of 1994 s. 19; No. 59 of 1994 s. 3; No. 89 of 1994 s. 109; No. 73 of 1995 s. 188; No. 31 of 1997 s. 41 and 141; No. 53 of 1997 s. 52; No. 58 of 1999 s. 107(a); No. 24 of 2000 s. 35(1); No. 18 of 2005 s. 139.] </w:t>
      </w:r>
    </w:p>
    <w:p w:rsidR="00F064D8" w:rsidRDefault="007B6698">
      <w:pPr>
        <w:pStyle w:val="Heading5"/>
        <w:rPr>
          <w:snapToGrid w:val="0"/>
        </w:rPr>
      </w:pPr>
      <w:bookmarkStart w:id="51" w:name="_Toc417895778"/>
      <w:bookmarkStart w:id="52" w:name="_Toc501853527"/>
      <w:bookmarkStart w:id="53" w:name="_Toc512751002"/>
      <w:bookmarkStart w:id="54" w:name="_Toc131827085"/>
      <w:bookmarkStart w:id="55" w:name="_Toc148503869"/>
      <w:bookmarkStart w:id="56" w:name="_Toc171070757"/>
      <w:r>
        <w:rPr>
          <w:rStyle w:val="CharSectno"/>
        </w:rPr>
        <w:t>5B</w:t>
      </w:r>
      <w:r>
        <w:rPr>
          <w:snapToGrid w:val="0"/>
        </w:rPr>
        <w:t>.</w:t>
      </w:r>
      <w:r>
        <w:rPr>
          <w:snapToGrid w:val="0"/>
        </w:rPr>
        <w:tab/>
        <w:t>Subdelegation of delegated power or duty</w:t>
      </w:r>
      <w:bookmarkEnd w:id="51"/>
      <w:bookmarkEnd w:id="52"/>
      <w:bookmarkEnd w:id="53"/>
      <w:bookmarkEnd w:id="54"/>
      <w:bookmarkEnd w:id="55"/>
      <w:bookmarkEnd w:id="56"/>
      <w:r>
        <w:rPr>
          <w:snapToGrid w:val="0"/>
        </w:rPr>
        <w:t xml:space="preserve"> </w:t>
      </w:r>
    </w:p>
    <w:p w:rsidR="00F064D8" w:rsidRDefault="007B6698">
      <w:pPr>
        <w:pStyle w:val="Subsection"/>
        <w:rPr>
          <w:snapToGrid w:val="0"/>
        </w:rPr>
      </w:pPr>
      <w:r>
        <w:rPr>
          <w:snapToGrid w:val="0"/>
        </w:rPr>
        <w:tab/>
        <w:t>(1)</w:t>
      </w:r>
      <w:r>
        <w:rPr>
          <w:snapToGrid w:val="0"/>
        </w:rPr>
        <w:tab/>
        <w:t xml:space="preserve">A Minister of the Crown to whom a power or duty has been delegated under section 5A may, either generally or as otherwise provided by the notice concerned, by notice published in the </w:t>
      </w:r>
      <w:r>
        <w:rPr>
          <w:i/>
          <w:snapToGrid w:val="0"/>
        </w:rPr>
        <w:t>Gazette</w:t>
      </w:r>
      <w:r>
        <w:rPr>
          <w:snapToGrid w:val="0"/>
        </w:rPr>
        <w:t xml:space="preserve"> delegate — </w:t>
      </w:r>
    </w:p>
    <w:p w:rsidR="00F064D8" w:rsidRDefault="007B6698">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w:t>
      </w:r>
    </w:p>
    <w:p w:rsidR="00F064D8" w:rsidRDefault="007B6698">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w:t>
      </w:r>
    </w:p>
    <w:p w:rsidR="00F064D8" w:rsidRDefault="007B6698">
      <w:pPr>
        <w:pStyle w:val="Indenta"/>
      </w:pPr>
      <w:r>
        <w:tab/>
        <w:t>(c)</w:t>
      </w:r>
      <w:r>
        <w:tab/>
        <w:t xml:space="preserve">in </w:t>
      </w:r>
      <w:r>
        <w:rPr>
          <w:snapToGrid w:val="0"/>
        </w:rPr>
        <w:t>the</w:t>
      </w:r>
      <w:r>
        <w:t xml:space="preserve"> case of the Minister of the Crown referred to in section 5A(d), to a body established by section 4(1) of the </w:t>
      </w:r>
      <w:r>
        <w:rPr>
          <w:i/>
        </w:rPr>
        <w:t>Electricity Corporations Act 2005</w:t>
      </w:r>
      <w:r>
        <w:t xml:space="preserve">, namely — </w:t>
      </w:r>
    </w:p>
    <w:p w:rsidR="00F064D8" w:rsidRDefault="007B6698">
      <w:pPr>
        <w:pStyle w:val="Indenti"/>
      </w:pPr>
      <w:r>
        <w:tab/>
        <w:t>(i)</w:t>
      </w:r>
      <w:r>
        <w:tab/>
        <w:t>the Electricity Generation Corporation;</w:t>
      </w:r>
    </w:p>
    <w:p w:rsidR="00F064D8" w:rsidRDefault="007B6698">
      <w:pPr>
        <w:pStyle w:val="Indenti"/>
      </w:pPr>
      <w:r>
        <w:tab/>
        <w:t>(ii)</w:t>
      </w:r>
      <w:r>
        <w:tab/>
        <w:t>the Electricity Networks Corporation;</w:t>
      </w:r>
    </w:p>
    <w:p w:rsidR="00F064D8" w:rsidRDefault="007B6698">
      <w:pPr>
        <w:pStyle w:val="Indenti"/>
      </w:pPr>
      <w:r>
        <w:tab/>
        <w:t>(iii)</w:t>
      </w:r>
      <w:r>
        <w:tab/>
        <w:t>the Electricity Retail Corporation; and</w:t>
      </w:r>
    </w:p>
    <w:p w:rsidR="00F064D8" w:rsidRDefault="007B6698">
      <w:pPr>
        <w:pStyle w:val="Indenti"/>
      </w:pPr>
      <w:r>
        <w:tab/>
        <w:t>(iv)</w:t>
      </w:r>
      <w:r>
        <w:tab/>
        <w:t>the Regional Power Corporation,</w:t>
      </w:r>
    </w:p>
    <w:p w:rsidR="00F064D8" w:rsidRDefault="007B6698">
      <w:pPr>
        <w:pStyle w:val="Indenta"/>
      </w:pPr>
      <w:r>
        <w:tab/>
      </w:r>
      <w:r>
        <w:tab/>
        <w:t>or to an officer of such a body;</w:t>
      </w:r>
    </w:p>
    <w:p w:rsidR="00F064D8" w:rsidRDefault="007B6698">
      <w:pPr>
        <w:pStyle w:val="Ednotepara"/>
        <w:spacing w:before="80"/>
        <w:rPr>
          <w:snapToGrid w:val="0"/>
        </w:rPr>
      </w:pPr>
      <w:r>
        <w:rPr>
          <w:snapToGrid w:val="0"/>
        </w:rPr>
        <w:tab/>
        <w:t>[(ca)</w:t>
      </w:r>
      <w:r>
        <w:rPr>
          <w:snapToGrid w:val="0"/>
        </w:rPr>
        <w:tab/>
        <w:t>deleted]</w:t>
      </w:r>
    </w:p>
    <w:p w:rsidR="00F064D8" w:rsidRDefault="007B6698">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w:t>
      </w:r>
    </w:p>
    <w:p w:rsidR="00F064D8" w:rsidRDefault="007B6698">
      <w:pPr>
        <w:pStyle w:val="Indenta"/>
        <w:rPr>
          <w:snapToGrid w:val="0"/>
        </w:rPr>
      </w:pPr>
      <w:r>
        <w:rPr>
          <w:snapToGrid w:val="0"/>
        </w:rPr>
        <w:tab/>
        <w:t>(d)</w:t>
      </w:r>
      <w:r>
        <w:rPr>
          <w:snapToGrid w:val="0"/>
        </w:rPr>
        <w:tab/>
        <w:t xml:space="preserve">in the case of the Minister of the Crown referred to in section 5A(e), to the Water Corporation established by the </w:t>
      </w:r>
      <w:r>
        <w:rPr>
          <w:i/>
          <w:snapToGrid w:val="0"/>
        </w:rPr>
        <w:t>Water Corporation Act 1995</w:t>
      </w:r>
      <w:r>
        <w:rPr>
          <w:snapToGrid w:val="0"/>
        </w:rPr>
        <w:t xml:space="preserve"> or an officer of that corporation;</w:t>
      </w:r>
    </w:p>
    <w:p w:rsidR="00F064D8" w:rsidRDefault="007B6698">
      <w:pPr>
        <w:pStyle w:val="Indenta"/>
        <w:rPr>
          <w:snapToGrid w:val="0"/>
        </w:rPr>
      </w:pPr>
      <w:r>
        <w:rPr>
          <w:snapToGrid w:val="0"/>
        </w:rPr>
        <w:tab/>
        <w:t>(da)</w:t>
      </w:r>
      <w:r>
        <w:rPr>
          <w:snapToGrid w:val="0"/>
        </w:rPr>
        <w:tab/>
        <w:t xml:space="preserve">in the case of the Minister of the Crown referred to in section 5A(ea), to the Water and Rivers Commission established by the </w:t>
      </w:r>
      <w:r>
        <w:rPr>
          <w:i/>
          <w:snapToGrid w:val="0"/>
        </w:rPr>
        <w:t>Water and Rivers Commission Act 1995</w:t>
      </w:r>
      <w:r>
        <w:rPr>
          <w:snapToGrid w:val="0"/>
        </w:rPr>
        <w:t xml:space="preserve"> or an officer of that commission;</w:t>
      </w:r>
    </w:p>
    <w:p w:rsidR="00F064D8" w:rsidRDefault="007B6698">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iCs/>
        </w:rPr>
        <w:t>Financial Management Act 2006</w:t>
      </w:r>
      <w:r>
        <w:t xml:space="preserve"> or to any other officer of that department; or</w:t>
      </w:r>
    </w:p>
    <w:p w:rsidR="00F064D8" w:rsidRDefault="007B6698">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rsidR="00F064D8" w:rsidRDefault="007B6698">
      <w:pPr>
        <w:pStyle w:val="Subsection"/>
        <w:rPr>
          <w:snapToGrid w:val="0"/>
        </w:rPr>
      </w:pPr>
      <w:r>
        <w:rPr>
          <w:snapToGrid w:val="0"/>
        </w:rPr>
        <w:tab/>
      </w:r>
      <w:r>
        <w:rPr>
          <w:snapToGrid w:val="0"/>
        </w:rPr>
        <w:tab/>
        <w:t>the whole or any part of the power or duty.</w:t>
      </w:r>
    </w:p>
    <w:p w:rsidR="00F064D8" w:rsidRDefault="007B6698">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rsidR="00F064D8" w:rsidRDefault="007B6698">
      <w:pPr>
        <w:pStyle w:val="Footnotesection"/>
        <w:spacing w:before="100"/>
        <w:ind w:left="890" w:hanging="890"/>
      </w:pPr>
      <w:r>
        <w:tab/>
        <w:t xml:space="preserve">[Section 5B inserted by No. 126 of 1987 s. 38; amended by No. 59 of 1994 s. 4; No. 89 of 1994 s. 109; No. 73 of 1995 s. 188; No. 31 of 1997 s. 141; No. 53 of 1997 s. 52; No. 58 of 1999 s. 107(b); No. 24 of 2000 s. 14(13) and 35(4); No. 18 of 2005 s. 139; No. 77 of 2006 s. 17.] </w:t>
      </w:r>
    </w:p>
    <w:p w:rsidR="00F064D8" w:rsidRDefault="007B6698">
      <w:pPr>
        <w:pStyle w:val="Heading5"/>
        <w:rPr>
          <w:snapToGrid w:val="0"/>
        </w:rPr>
      </w:pPr>
      <w:bookmarkStart w:id="57" w:name="_Toc417895779"/>
      <w:bookmarkStart w:id="58" w:name="_Toc501853528"/>
      <w:bookmarkStart w:id="59" w:name="_Toc512751003"/>
      <w:bookmarkStart w:id="60" w:name="_Toc131827086"/>
      <w:bookmarkStart w:id="61" w:name="_Toc148503870"/>
      <w:bookmarkStart w:id="62" w:name="_Toc171070758"/>
      <w:r>
        <w:rPr>
          <w:rStyle w:val="CharSectno"/>
        </w:rPr>
        <w:t>6</w:t>
      </w:r>
      <w:r>
        <w:rPr>
          <w:snapToGrid w:val="0"/>
        </w:rPr>
        <w:t>.</w:t>
      </w:r>
      <w:r>
        <w:rPr>
          <w:snapToGrid w:val="0"/>
        </w:rPr>
        <w:tab/>
        <w:t>Contracts etc. of Minister to devolve on his successor</w:t>
      </w:r>
      <w:bookmarkEnd w:id="57"/>
      <w:bookmarkEnd w:id="58"/>
      <w:bookmarkEnd w:id="59"/>
      <w:bookmarkEnd w:id="60"/>
      <w:bookmarkEnd w:id="61"/>
      <w:bookmarkEnd w:id="62"/>
      <w:r>
        <w:rPr>
          <w:snapToGrid w:val="0"/>
        </w:rPr>
        <w:t xml:space="preserve"> </w:t>
      </w:r>
    </w:p>
    <w:p w:rsidR="00F064D8" w:rsidRDefault="007B6698">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rsidR="00F064D8" w:rsidRDefault="007B6698">
      <w:pPr>
        <w:pStyle w:val="Heading5"/>
        <w:rPr>
          <w:snapToGrid w:val="0"/>
        </w:rPr>
      </w:pPr>
      <w:bookmarkStart w:id="63" w:name="_Toc417895780"/>
      <w:bookmarkStart w:id="64" w:name="_Toc501853529"/>
      <w:bookmarkStart w:id="65" w:name="_Toc512751004"/>
      <w:bookmarkStart w:id="66" w:name="_Toc131827087"/>
      <w:bookmarkStart w:id="67" w:name="_Toc148503871"/>
      <w:bookmarkStart w:id="68" w:name="_Toc171070759"/>
      <w:r>
        <w:rPr>
          <w:rStyle w:val="CharSectno"/>
        </w:rPr>
        <w:t>7</w:t>
      </w:r>
      <w:r>
        <w:rPr>
          <w:snapToGrid w:val="0"/>
        </w:rPr>
        <w:t>.</w:t>
      </w:r>
      <w:r>
        <w:rPr>
          <w:snapToGrid w:val="0"/>
        </w:rPr>
        <w:tab/>
        <w:t>Appointment of engineers and other officers</w:t>
      </w:r>
      <w:bookmarkEnd w:id="63"/>
      <w:bookmarkEnd w:id="64"/>
      <w:bookmarkEnd w:id="65"/>
      <w:bookmarkEnd w:id="66"/>
      <w:bookmarkEnd w:id="67"/>
      <w:bookmarkEnd w:id="68"/>
      <w:r>
        <w:rPr>
          <w:snapToGrid w:val="0"/>
        </w:rPr>
        <w:t xml:space="preserve"> </w:t>
      </w:r>
    </w:p>
    <w:p w:rsidR="00F064D8" w:rsidRDefault="007B6698">
      <w:pPr>
        <w:pStyle w:val="Subsection"/>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rsidR="00F064D8" w:rsidRDefault="007B6698">
      <w:pPr>
        <w:pStyle w:val="Subsection"/>
        <w:spacing w:before="120"/>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rsidR="00F064D8" w:rsidRDefault="007B6698">
      <w:pPr>
        <w:pStyle w:val="Footnotesection"/>
        <w:spacing w:before="100"/>
        <w:ind w:left="890" w:hanging="890"/>
      </w:pPr>
      <w:r>
        <w:tab/>
        <w:t xml:space="preserve">[Section 7 amended by No. 113 of 1987 s. 32.] </w:t>
      </w:r>
    </w:p>
    <w:p w:rsidR="00F064D8" w:rsidRDefault="007B6698">
      <w:pPr>
        <w:pStyle w:val="Ednotesection"/>
        <w:spacing w:before="180"/>
        <w:ind w:left="890" w:hanging="890"/>
      </w:pPr>
      <w:r>
        <w:t>[</w:t>
      </w:r>
      <w:r>
        <w:rPr>
          <w:b/>
        </w:rPr>
        <w:t>8, 9.</w:t>
      </w:r>
      <w:r>
        <w:tab/>
      </w:r>
      <w:r>
        <w:tab/>
        <w:t>Repealed by No. 98 of 1985 s. 3.]</w:t>
      </w:r>
    </w:p>
    <w:p w:rsidR="00F064D8" w:rsidRDefault="007B6698">
      <w:pPr>
        <w:pStyle w:val="Heading2"/>
      </w:pPr>
      <w:bookmarkStart w:id="69" w:name="_Toc89505172"/>
      <w:bookmarkStart w:id="70" w:name="_Toc89584995"/>
      <w:bookmarkStart w:id="71" w:name="_Toc102455277"/>
      <w:bookmarkStart w:id="72" w:name="_Toc102534374"/>
      <w:bookmarkStart w:id="73" w:name="_Toc131827088"/>
      <w:bookmarkStart w:id="74" w:name="_Toc139343425"/>
      <w:bookmarkStart w:id="75" w:name="_Toc139691427"/>
      <w:bookmarkStart w:id="76" w:name="_Toc141593402"/>
      <w:bookmarkStart w:id="77" w:name="_Toc142895890"/>
      <w:bookmarkStart w:id="78" w:name="_Toc142895956"/>
      <w:bookmarkStart w:id="79" w:name="_Toc146097667"/>
      <w:bookmarkStart w:id="80" w:name="_Toc146344805"/>
      <w:bookmarkStart w:id="81" w:name="_Toc146526883"/>
      <w:bookmarkStart w:id="82" w:name="_Toc148503872"/>
      <w:bookmarkStart w:id="83" w:name="_Toc151789325"/>
      <w:bookmarkStart w:id="84" w:name="_Toc151801187"/>
      <w:bookmarkStart w:id="85" w:name="_Toc158001605"/>
      <w:bookmarkStart w:id="86" w:name="_Toc171070760"/>
      <w:r>
        <w:rPr>
          <w:rStyle w:val="CharPartNo"/>
        </w:rPr>
        <w:t>Part IA</w:t>
      </w:r>
      <w:r>
        <w:rPr>
          <w:rStyle w:val="CharDivNo"/>
        </w:rPr>
        <w:t> </w:t>
      </w:r>
      <w:r>
        <w:t>—</w:t>
      </w:r>
      <w:r>
        <w:rPr>
          <w:rStyle w:val="CharDivText"/>
        </w:rPr>
        <w:t> </w:t>
      </w:r>
      <w:r>
        <w:rPr>
          <w:rStyle w:val="CharPartText"/>
        </w:rPr>
        <w:t>Western Australian Building Management Authority</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PartText"/>
        </w:rPr>
        <w:t xml:space="preserve"> </w:t>
      </w:r>
    </w:p>
    <w:p w:rsidR="00F064D8" w:rsidRDefault="007B6698">
      <w:pPr>
        <w:pStyle w:val="Footnoteheading"/>
      </w:pPr>
      <w:r>
        <w:tab/>
        <w:t>[Heading inserted by No. 123 of 1984 s. 4; amended by No. 59 of 1994 s. 9.]</w:t>
      </w:r>
    </w:p>
    <w:p w:rsidR="00F064D8" w:rsidRDefault="007B6698">
      <w:pPr>
        <w:pStyle w:val="Heading5"/>
        <w:rPr>
          <w:snapToGrid w:val="0"/>
        </w:rPr>
      </w:pPr>
      <w:bookmarkStart w:id="87" w:name="_Toc417895781"/>
      <w:bookmarkStart w:id="88" w:name="_Toc501853530"/>
      <w:bookmarkStart w:id="89" w:name="_Toc512751005"/>
      <w:bookmarkStart w:id="90" w:name="_Toc131827089"/>
      <w:bookmarkStart w:id="91" w:name="_Toc148503873"/>
      <w:bookmarkStart w:id="92" w:name="_Toc171070761"/>
      <w:r>
        <w:rPr>
          <w:rStyle w:val="CharSectno"/>
        </w:rPr>
        <w:t>9A</w:t>
      </w:r>
      <w:r>
        <w:rPr>
          <w:snapToGrid w:val="0"/>
        </w:rPr>
        <w:t>.</w:t>
      </w:r>
      <w:r>
        <w:rPr>
          <w:snapToGrid w:val="0"/>
        </w:rPr>
        <w:tab/>
        <w:t>Interpretation in Part IA</w:t>
      </w:r>
      <w:bookmarkEnd w:id="87"/>
      <w:bookmarkEnd w:id="88"/>
      <w:bookmarkEnd w:id="89"/>
      <w:bookmarkEnd w:id="90"/>
      <w:bookmarkEnd w:id="91"/>
      <w:bookmarkEnd w:id="92"/>
      <w:r>
        <w:rPr>
          <w:snapToGrid w:val="0"/>
        </w:rPr>
        <w:t xml:space="preserve"> </w:t>
      </w:r>
    </w:p>
    <w:p w:rsidR="00F064D8" w:rsidRDefault="007B6698">
      <w:pPr>
        <w:pStyle w:val="Subsection"/>
        <w:rPr>
          <w:snapToGrid w:val="0"/>
        </w:rPr>
      </w:pPr>
      <w:r>
        <w:rPr>
          <w:snapToGrid w:val="0"/>
        </w:rPr>
        <w:tab/>
      </w:r>
      <w:r>
        <w:rPr>
          <w:snapToGrid w:val="0"/>
        </w:rPr>
        <w:tab/>
        <w:t>In this Part, unless the contrary intention appears — </w:t>
      </w:r>
    </w:p>
    <w:p w:rsidR="00F064D8" w:rsidRDefault="007B6698">
      <w:pPr>
        <w:pStyle w:val="Defstart"/>
      </w:pPr>
      <w:r>
        <w:rPr>
          <w:b/>
        </w:rPr>
        <w:tab/>
        <w:t>“</w:t>
      </w:r>
      <w:r>
        <w:rPr>
          <w:rStyle w:val="CharDefText"/>
        </w:rPr>
        <w:t>authorised buildings</w:t>
      </w:r>
      <w:r>
        <w:rPr>
          <w:b/>
        </w:rPr>
        <w:t>”</w:t>
      </w:r>
      <w:r>
        <w:t xml:space="preserve"> means buildings or structures which are public works and works ancillary to any such buildings or structures;</w:t>
      </w:r>
    </w:p>
    <w:p w:rsidR="00F064D8" w:rsidRDefault="007B6698">
      <w:pPr>
        <w:pStyle w:val="Defstart"/>
      </w:pPr>
      <w:r>
        <w:rPr>
          <w:b/>
        </w:rPr>
        <w:tab/>
        <w:t>“</w:t>
      </w:r>
      <w:r>
        <w:rPr>
          <w:rStyle w:val="CharDefText"/>
        </w:rPr>
        <w:t>borrow</w:t>
      </w:r>
      <w:r>
        <w:rPr>
          <w:b/>
        </w:rPr>
        <w:t>”</w:t>
      </w:r>
      <w:r>
        <w:t xml:space="preserve"> includes — </w:t>
      </w:r>
    </w:p>
    <w:p w:rsidR="00F064D8" w:rsidRDefault="007B6698">
      <w:pPr>
        <w:pStyle w:val="Defpara"/>
      </w:pPr>
      <w:r>
        <w:tab/>
        <w:t>(a)</w:t>
      </w:r>
      <w:r>
        <w:tab/>
        <w:t>reborrow;</w:t>
      </w:r>
    </w:p>
    <w:p w:rsidR="00F064D8" w:rsidRDefault="007B6698">
      <w:pPr>
        <w:pStyle w:val="Defpara"/>
      </w:pPr>
      <w:r>
        <w:tab/>
        <w:t>(b)</w:t>
      </w:r>
      <w:r>
        <w:tab/>
        <w:t>obtain credit; and</w:t>
      </w:r>
    </w:p>
    <w:p w:rsidR="00F064D8" w:rsidRDefault="007B6698">
      <w:pPr>
        <w:pStyle w:val="Defpara"/>
      </w:pPr>
      <w:r>
        <w:tab/>
        <w:t>(c)</w:t>
      </w:r>
      <w:r>
        <w:tab/>
        <w:t>arrange for financial accommodation;</w:t>
      </w:r>
    </w:p>
    <w:p w:rsidR="00F064D8" w:rsidRDefault="007B6698">
      <w:pPr>
        <w:pStyle w:val="Defstart"/>
      </w:pPr>
      <w:r>
        <w:rPr>
          <w:b/>
        </w:rPr>
        <w:tab/>
        <w:t>“</w:t>
      </w:r>
      <w:r>
        <w:rPr>
          <w:rStyle w:val="CharDefText"/>
        </w:rPr>
        <w:t>the Account</w:t>
      </w:r>
      <w:r>
        <w:rPr>
          <w:b/>
        </w:rPr>
        <w:t>”</w:t>
      </w:r>
      <w:r>
        <w:t xml:space="preserve"> means the Western Australian Building Management Authority Account continued in existence by section 9E(1);</w:t>
      </w:r>
    </w:p>
    <w:p w:rsidR="00F064D8" w:rsidRDefault="007B6698">
      <w:pPr>
        <w:pStyle w:val="Defstart"/>
      </w:pPr>
      <w:r>
        <w:rPr>
          <w:b/>
        </w:rPr>
        <w:tab/>
        <w:t>“</w:t>
      </w:r>
      <w:r>
        <w:rPr>
          <w:rStyle w:val="CharDefText"/>
        </w:rPr>
        <w:t>the Building Management Authority</w:t>
      </w:r>
      <w:r>
        <w:rPr>
          <w:b/>
        </w:rPr>
        <w:t>”</w:t>
      </w:r>
      <w:r>
        <w:t xml:space="preserve"> means the body corporate called the Western Australian Building Management Authority continued in existence by section 9B(1).</w:t>
      </w:r>
    </w:p>
    <w:p w:rsidR="00F064D8" w:rsidRDefault="007B6698">
      <w:pPr>
        <w:pStyle w:val="Footnotesection"/>
      </w:pPr>
      <w:r>
        <w:tab/>
        <w:t xml:space="preserve">[Section 9A inserted by No. 123 of 1984 s. 4; amended by No. 59 of 1994 s. 5.] </w:t>
      </w:r>
    </w:p>
    <w:p w:rsidR="00F064D8" w:rsidRDefault="007B6698">
      <w:pPr>
        <w:pStyle w:val="Heading5"/>
        <w:rPr>
          <w:snapToGrid w:val="0"/>
        </w:rPr>
      </w:pPr>
      <w:bookmarkStart w:id="93" w:name="_Toc417895782"/>
      <w:bookmarkStart w:id="94" w:name="_Toc501853531"/>
      <w:bookmarkStart w:id="95" w:name="_Toc512751006"/>
      <w:bookmarkStart w:id="96" w:name="_Toc131827090"/>
      <w:bookmarkStart w:id="97" w:name="_Toc148503874"/>
      <w:bookmarkStart w:id="98" w:name="_Toc171070762"/>
      <w:r>
        <w:rPr>
          <w:rStyle w:val="CharSectno"/>
        </w:rPr>
        <w:t>9B</w:t>
      </w:r>
      <w:r>
        <w:rPr>
          <w:snapToGrid w:val="0"/>
        </w:rPr>
        <w:t>.</w:t>
      </w:r>
      <w:r>
        <w:rPr>
          <w:snapToGrid w:val="0"/>
        </w:rPr>
        <w:tab/>
        <w:t>Western Australian Building Management Authority continued as body corporate</w:t>
      </w:r>
      <w:bookmarkEnd w:id="93"/>
      <w:bookmarkEnd w:id="94"/>
      <w:bookmarkEnd w:id="95"/>
      <w:bookmarkEnd w:id="96"/>
      <w:bookmarkEnd w:id="97"/>
      <w:bookmarkEnd w:id="98"/>
      <w:r>
        <w:rPr>
          <w:snapToGrid w:val="0"/>
        </w:rPr>
        <w:t xml:space="preserve"> </w:t>
      </w:r>
    </w:p>
    <w:p w:rsidR="00F064D8" w:rsidRDefault="007B6698">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previously established by this section continues in existence as a body corporate but is called the Western Australian Building Management Authority.</w:t>
      </w:r>
    </w:p>
    <w:p w:rsidR="00F064D8" w:rsidRDefault="007B6698">
      <w:pPr>
        <w:pStyle w:val="Subsection"/>
        <w:rPr>
          <w:snapToGrid w:val="0"/>
        </w:rPr>
      </w:pPr>
      <w:r>
        <w:rPr>
          <w:snapToGrid w:val="0"/>
        </w:rPr>
        <w:tab/>
        <w:t>(1a)</w:t>
      </w:r>
      <w:r>
        <w:rPr>
          <w:snapToGrid w:val="0"/>
        </w:rPr>
        <w:tab/>
        <w:t>The change of name of the body corporate does not affect its legal identity.</w:t>
      </w:r>
    </w:p>
    <w:p w:rsidR="00F064D8" w:rsidRDefault="007B6698">
      <w:pPr>
        <w:pStyle w:val="Subsection"/>
        <w:spacing w:before="180"/>
        <w:rPr>
          <w:snapToGrid w:val="0"/>
        </w:rPr>
      </w:pPr>
      <w:r>
        <w:rPr>
          <w:snapToGrid w:val="0"/>
        </w:rPr>
        <w:tab/>
        <w:t>(2)</w:t>
      </w:r>
      <w:r>
        <w:rPr>
          <w:snapToGrid w:val="0"/>
        </w:rPr>
        <w:tab/>
        <w:t>The Building Management Authority — </w:t>
      </w:r>
    </w:p>
    <w:p w:rsidR="00F064D8" w:rsidRDefault="007B6698">
      <w:pPr>
        <w:pStyle w:val="Indenta"/>
        <w:rPr>
          <w:snapToGrid w:val="0"/>
        </w:rPr>
      </w:pPr>
      <w:r>
        <w:rPr>
          <w:snapToGrid w:val="0"/>
        </w:rPr>
        <w:tab/>
        <w:t>(a)</w:t>
      </w:r>
      <w:r>
        <w:rPr>
          <w:snapToGrid w:val="0"/>
        </w:rPr>
        <w:tab/>
        <w:t>consists of the Minister for Works referred to in section 5(3); and</w:t>
      </w:r>
    </w:p>
    <w:p w:rsidR="00F064D8" w:rsidRDefault="007B6698">
      <w:pPr>
        <w:pStyle w:val="Indenta"/>
        <w:rPr>
          <w:snapToGrid w:val="0"/>
        </w:rPr>
      </w:pPr>
      <w:r>
        <w:rPr>
          <w:snapToGrid w:val="0"/>
        </w:rPr>
        <w:tab/>
        <w:t>(b)</w:t>
      </w:r>
      <w:r>
        <w:rPr>
          <w:snapToGrid w:val="0"/>
        </w:rPr>
        <w:tab/>
        <w:t>under its corporate name — </w:t>
      </w:r>
    </w:p>
    <w:p w:rsidR="00F064D8" w:rsidRDefault="007B6698">
      <w:pPr>
        <w:pStyle w:val="Indenti"/>
        <w:rPr>
          <w:snapToGrid w:val="0"/>
        </w:rPr>
      </w:pPr>
      <w:r>
        <w:rPr>
          <w:snapToGrid w:val="0"/>
        </w:rPr>
        <w:tab/>
        <w:t>(i)</w:t>
      </w:r>
      <w:r>
        <w:rPr>
          <w:snapToGrid w:val="0"/>
        </w:rPr>
        <w:tab/>
        <w:t>has perpetual succession and a common seal;</w:t>
      </w:r>
    </w:p>
    <w:p w:rsidR="00F064D8" w:rsidRDefault="007B6698">
      <w:pPr>
        <w:pStyle w:val="Indenti"/>
        <w:rPr>
          <w:snapToGrid w:val="0"/>
        </w:rPr>
      </w:pPr>
      <w:r>
        <w:rPr>
          <w:snapToGrid w:val="0"/>
        </w:rPr>
        <w:tab/>
        <w:t>(ii)</w:t>
      </w:r>
      <w:r>
        <w:rPr>
          <w:snapToGrid w:val="0"/>
        </w:rPr>
        <w:tab/>
        <w:t>may sue and be sued in any court; and</w:t>
      </w:r>
    </w:p>
    <w:p w:rsidR="00F064D8" w:rsidRDefault="007B6698">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rsidR="00F064D8" w:rsidRDefault="007B6698">
      <w:pPr>
        <w:pStyle w:val="Subsection"/>
        <w:spacing w:before="180"/>
        <w:rPr>
          <w:snapToGrid w:val="0"/>
        </w:rPr>
      </w:pPr>
      <w:r>
        <w:rPr>
          <w:snapToGrid w:val="0"/>
        </w:rPr>
        <w:tab/>
        <w:t>(3)</w:t>
      </w:r>
      <w:r>
        <w:rPr>
          <w:snapToGrid w:val="0"/>
        </w:rPr>
        <w:tab/>
        <w:t>The common seal of the Building Management Authority shall — </w:t>
      </w:r>
    </w:p>
    <w:p w:rsidR="00F064D8" w:rsidRDefault="007B6698">
      <w:pPr>
        <w:pStyle w:val="Indenta"/>
        <w:rPr>
          <w:snapToGrid w:val="0"/>
        </w:rPr>
      </w:pPr>
      <w:r>
        <w:rPr>
          <w:snapToGrid w:val="0"/>
        </w:rPr>
        <w:tab/>
        <w:t>(a)</w:t>
      </w:r>
      <w:r>
        <w:rPr>
          <w:snapToGrid w:val="0"/>
        </w:rPr>
        <w:tab/>
        <w:t>be kept in such custody as the Building Management Authority directs; and</w:t>
      </w:r>
    </w:p>
    <w:p w:rsidR="00F064D8" w:rsidRDefault="007B6698">
      <w:pPr>
        <w:pStyle w:val="Indenta"/>
        <w:rPr>
          <w:snapToGrid w:val="0"/>
        </w:rPr>
      </w:pPr>
      <w:r>
        <w:rPr>
          <w:snapToGrid w:val="0"/>
        </w:rPr>
        <w:tab/>
        <w:t>(b)</w:t>
      </w:r>
      <w:r>
        <w:rPr>
          <w:snapToGrid w:val="0"/>
        </w:rPr>
        <w:tab/>
        <w:t>not be used except as authorised by the Building Management Authority.</w:t>
      </w:r>
    </w:p>
    <w:p w:rsidR="00F064D8" w:rsidRDefault="007B6698">
      <w:pPr>
        <w:pStyle w:val="Subsection"/>
        <w:spacing w:before="180"/>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rsidR="00F064D8" w:rsidRDefault="007B6698">
      <w:pPr>
        <w:pStyle w:val="Indenta"/>
        <w:rPr>
          <w:snapToGrid w:val="0"/>
        </w:rPr>
      </w:pPr>
      <w:r>
        <w:rPr>
          <w:snapToGrid w:val="0"/>
        </w:rPr>
        <w:tab/>
        <w:t>(a)</w:t>
      </w:r>
      <w:r>
        <w:rPr>
          <w:snapToGrid w:val="0"/>
        </w:rPr>
        <w:tab/>
        <w:t>that document bears that common seal; and</w:t>
      </w:r>
    </w:p>
    <w:p w:rsidR="00F064D8" w:rsidRDefault="007B6698">
      <w:pPr>
        <w:pStyle w:val="Indenta"/>
        <w:rPr>
          <w:snapToGrid w:val="0"/>
        </w:rPr>
      </w:pPr>
      <w:r>
        <w:rPr>
          <w:snapToGrid w:val="0"/>
        </w:rPr>
        <w:tab/>
        <w:t>(b)</w:t>
      </w:r>
      <w:r>
        <w:rPr>
          <w:snapToGrid w:val="0"/>
        </w:rPr>
        <w:tab/>
        <w:t>that common seal was duly affixed to that document.</w:t>
      </w:r>
    </w:p>
    <w:p w:rsidR="00F064D8" w:rsidRDefault="007B6698">
      <w:pPr>
        <w:pStyle w:val="Subsection"/>
        <w:spacing w:before="180"/>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rsidR="00F064D8" w:rsidRDefault="007B6698">
      <w:pPr>
        <w:pStyle w:val="Footnotesection"/>
      </w:pPr>
      <w:r>
        <w:tab/>
        <w:t xml:space="preserve">[Section 9B inserted by No. 123 of 1984 s. 4; amended by No. 59 of 1994 s. 6 and 9.] </w:t>
      </w:r>
    </w:p>
    <w:p w:rsidR="00F064D8" w:rsidRDefault="007B6698">
      <w:pPr>
        <w:pStyle w:val="Heading5"/>
        <w:rPr>
          <w:snapToGrid w:val="0"/>
        </w:rPr>
      </w:pPr>
      <w:bookmarkStart w:id="99" w:name="_Toc417895783"/>
      <w:bookmarkStart w:id="100" w:name="_Toc501853532"/>
      <w:bookmarkStart w:id="101" w:name="_Toc512751007"/>
      <w:bookmarkStart w:id="102" w:name="_Toc131827091"/>
      <w:bookmarkStart w:id="103" w:name="_Toc148503875"/>
      <w:bookmarkStart w:id="104" w:name="_Toc171070763"/>
      <w:r>
        <w:rPr>
          <w:rStyle w:val="CharSectno"/>
        </w:rPr>
        <w:t>9C</w:t>
      </w:r>
      <w:r>
        <w:rPr>
          <w:snapToGrid w:val="0"/>
        </w:rPr>
        <w:t>.</w:t>
      </w:r>
      <w:r>
        <w:rPr>
          <w:snapToGrid w:val="0"/>
        </w:rPr>
        <w:tab/>
        <w:t>Functions and powers of Building Management Authority</w:t>
      </w:r>
      <w:bookmarkEnd w:id="99"/>
      <w:bookmarkEnd w:id="100"/>
      <w:bookmarkEnd w:id="101"/>
      <w:bookmarkEnd w:id="102"/>
      <w:bookmarkEnd w:id="103"/>
      <w:bookmarkEnd w:id="104"/>
      <w:r>
        <w:rPr>
          <w:snapToGrid w:val="0"/>
        </w:rPr>
        <w:t xml:space="preserve"> </w:t>
      </w:r>
    </w:p>
    <w:p w:rsidR="00F064D8" w:rsidRDefault="007B6698">
      <w:pPr>
        <w:pStyle w:val="Subsection"/>
        <w:keepNext/>
        <w:keepLines/>
        <w:rPr>
          <w:snapToGrid w:val="0"/>
        </w:rPr>
      </w:pPr>
      <w:r>
        <w:rPr>
          <w:snapToGrid w:val="0"/>
        </w:rPr>
        <w:tab/>
        <w:t>(1)</w:t>
      </w:r>
      <w:r>
        <w:rPr>
          <w:snapToGrid w:val="0"/>
        </w:rPr>
        <w:tab/>
        <w:t>The functions of the Building Management Authority are — </w:t>
      </w:r>
    </w:p>
    <w:p w:rsidR="00F064D8" w:rsidRDefault="007B6698">
      <w:pPr>
        <w:pStyle w:val="Indenta"/>
        <w:rPr>
          <w:snapToGrid w:val="0"/>
        </w:rPr>
      </w:pPr>
      <w:r>
        <w:rPr>
          <w:snapToGrid w:val="0"/>
        </w:rPr>
        <w:tab/>
        <w:t>(a)</w:t>
      </w:r>
      <w:r>
        <w:rPr>
          <w:snapToGrid w:val="0"/>
        </w:rPr>
        <w:tab/>
        <w:t>to acquire, hold, lease, take on lease, dispose of, exchange, provide, construct, alter, protect or manage authorised buildings, and to acquire, hold, take on lease or dispose of land for that purpose;</w:t>
      </w:r>
    </w:p>
    <w:p w:rsidR="00F064D8" w:rsidRDefault="007B6698">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rsidR="00F064D8" w:rsidRDefault="007B6698">
      <w:pPr>
        <w:pStyle w:val="Indenta"/>
        <w:rPr>
          <w:snapToGrid w:val="0"/>
        </w:rPr>
      </w:pPr>
      <w:r>
        <w:rPr>
          <w:snapToGrid w:val="0"/>
        </w:rPr>
        <w:tab/>
        <w:t>(c)</w:t>
      </w:r>
      <w:r>
        <w:rPr>
          <w:snapToGrid w:val="0"/>
        </w:rPr>
        <w:tab/>
        <w:t>generally to develop land acquired, held or taken on lease by it for the purposes of this Part.</w:t>
      </w:r>
    </w:p>
    <w:p w:rsidR="00F064D8" w:rsidRDefault="007B6698">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rsidR="00F064D8" w:rsidRDefault="007B6698">
      <w:pPr>
        <w:pStyle w:val="Subsection"/>
        <w:rPr>
          <w:snapToGrid w:val="0"/>
        </w:rPr>
      </w:pPr>
      <w:r>
        <w:rPr>
          <w:snapToGrid w:val="0"/>
        </w:rPr>
        <w:tab/>
        <w:t>(3)</w:t>
      </w:r>
      <w:r>
        <w:rPr>
          <w:snapToGrid w:val="0"/>
        </w:rPr>
        <w:tab/>
        <w:t>The Treasurer may, in the name and on behalf of the Crown in right of the State, guarantee — </w:t>
      </w:r>
    </w:p>
    <w:p w:rsidR="00F064D8" w:rsidRDefault="007B6698">
      <w:pPr>
        <w:pStyle w:val="Indenta"/>
        <w:rPr>
          <w:snapToGrid w:val="0"/>
        </w:rPr>
      </w:pPr>
      <w:r>
        <w:rPr>
          <w:snapToGrid w:val="0"/>
        </w:rPr>
        <w:tab/>
        <w:t>(a)</w:t>
      </w:r>
      <w:r>
        <w:rPr>
          <w:snapToGrid w:val="0"/>
        </w:rPr>
        <w:tab/>
        <w:t>repayment of; and</w:t>
      </w:r>
    </w:p>
    <w:p w:rsidR="00F064D8" w:rsidRDefault="007B6698">
      <w:pPr>
        <w:pStyle w:val="Indenta"/>
        <w:rPr>
          <w:snapToGrid w:val="0"/>
        </w:rPr>
      </w:pPr>
      <w:r>
        <w:rPr>
          <w:snapToGrid w:val="0"/>
        </w:rPr>
        <w:tab/>
        <w:t>(b)</w:t>
      </w:r>
      <w:r>
        <w:rPr>
          <w:snapToGrid w:val="0"/>
        </w:rPr>
        <w:tab/>
        <w:t>payment of interest on, and of brokerage, commission, fees and other expenses incurred in respect of,</w:t>
      </w:r>
    </w:p>
    <w:p w:rsidR="00F064D8" w:rsidRDefault="007B6698">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Account, which to the necessary extent is hereby appropriated accordingly.</w:t>
      </w:r>
    </w:p>
    <w:p w:rsidR="00F064D8" w:rsidRDefault="007B6698">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rsidR="00F064D8" w:rsidRDefault="007B6698">
      <w:pPr>
        <w:pStyle w:val="Subsection"/>
        <w:spacing w:before="100"/>
        <w:rPr>
          <w:snapToGrid w:val="0"/>
        </w:rPr>
      </w:pPr>
      <w:r>
        <w:rPr>
          <w:snapToGrid w:val="0"/>
        </w:rPr>
        <w:tab/>
        <w:t>(5)</w:t>
      </w:r>
      <w:r>
        <w:rPr>
          <w:snapToGrid w:val="0"/>
        </w:rPr>
        <w:tab/>
        <w:t>The Building Management Authority may — </w:t>
      </w:r>
    </w:p>
    <w:p w:rsidR="00F064D8" w:rsidRDefault="007B6698">
      <w:pPr>
        <w:pStyle w:val="Indenta"/>
        <w:rPr>
          <w:snapToGrid w:val="0"/>
        </w:rPr>
      </w:pPr>
      <w:r>
        <w:rPr>
          <w:snapToGrid w:val="0"/>
        </w:rPr>
        <w:tab/>
        <w:t>(a)</w:t>
      </w:r>
      <w:r>
        <w:rPr>
          <w:snapToGrid w:val="0"/>
        </w:rPr>
        <w:tab/>
        <w:t>subdivide, and grant easements and other interests in or rights over; and</w:t>
      </w:r>
    </w:p>
    <w:p w:rsidR="00F064D8" w:rsidRDefault="007B6698">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rsidR="00F064D8" w:rsidRDefault="007B6698">
      <w:pPr>
        <w:pStyle w:val="Subsection"/>
        <w:rPr>
          <w:snapToGrid w:val="0"/>
        </w:rPr>
      </w:pPr>
      <w:r>
        <w:rPr>
          <w:snapToGrid w:val="0"/>
        </w:rPr>
        <w:tab/>
      </w:r>
      <w:r>
        <w:rPr>
          <w:snapToGrid w:val="0"/>
        </w:rPr>
        <w:tab/>
        <w:t>land acquired, held or taken on lease by it in the performance of its functions.</w:t>
      </w:r>
    </w:p>
    <w:p w:rsidR="00F064D8" w:rsidRDefault="007B6698">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rsidR="00F064D8" w:rsidRDefault="007B6698">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rsidR="00F064D8" w:rsidRDefault="007B6698">
      <w:pPr>
        <w:pStyle w:val="Footnotesection"/>
      </w:pPr>
      <w:r>
        <w:tab/>
        <w:t xml:space="preserve">[Section 9C inserted by No. 123 of 1984 s. 4; amended by No. 6 of 1993 s. 11; No. 59 of 1994 s. 7 and 9; No. 49 of 1996 s. 64; No. 77 of 2006 s. 4.] </w:t>
      </w:r>
    </w:p>
    <w:p w:rsidR="00F064D8" w:rsidRDefault="007B6698">
      <w:pPr>
        <w:pStyle w:val="Heading5"/>
        <w:rPr>
          <w:snapToGrid w:val="0"/>
        </w:rPr>
      </w:pPr>
      <w:bookmarkStart w:id="105" w:name="_Toc417895784"/>
      <w:bookmarkStart w:id="106" w:name="_Toc501853533"/>
      <w:bookmarkStart w:id="107" w:name="_Toc512751008"/>
      <w:bookmarkStart w:id="108" w:name="_Toc131827092"/>
      <w:bookmarkStart w:id="109" w:name="_Toc148503876"/>
      <w:bookmarkStart w:id="110" w:name="_Toc171070764"/>
      <w:r>
        <w:rPr>
          <w:rStyle w:val="CharSectno"/>
        </w:rPr>
        <w:t>9D</w:t>
      </w:r>
      <w:r>
        <w:rPr>
          <w:snapToGrid w:val="0"/>
        </w:rPr>
        <w:t>.</w:t>
      </w:r>
      <w:r>
        <w:rPr>
          <w:snapToGrid w:val="0"/>
        </w:rPr>
        <w:tab/>
        <w:t>Use of staff and facilities of departments, agencies and instrumentalities</w:t>
      </w:r>
      <w:bookmarkEnd w:id="105"/>
      <w:bookmarkEnd w:id="106"/>
      <w:bookmarkEnd w:id="107"/>
      <w:bookmarkEnd w:id="108"/>
      <w:bookmarkEnd w:id="109"/>
      <w:bookmarkEnd w:id="110"/>
      <w:r>
        <w:rPr>
          <w:snapToGrid w:val="0"/>
        </w:rPr>
        <w:t xml:space="preserve"> </w:t>
      </w:r>
    </w:p>
    <w:p w:rsidR="00F064D8" w:rsidRDefault="007B6698">
      <w:pPr>
        <w:pStyle w:val="Subsection"/>
        <w:rPr>
          <w:snapToGrid w:val="0"/>
        </w:rPr>
      </w:pPr>
      <w:r>
        <w:rPr>
          <w:snapToGrid w:val="0"/>
        </w:rPr>
        <w:tab/>
      </w:r>
      <w:r>
        <w:rPr>
          <w:snapToGrid w:val="0"/>
        </w:rPr>
        <w:tab/>
        <w:t>The Building Management Authority may by arrangement made between it and the Minister concerned, and on such terms and conditions as may be mutually arranged by it with that Minister and, if appropriate, with the Minister for Public Sector Management</w:t>
      </w:r>
      <w:r>
        <w:rPr>
          <w:snapToGrid w:val="0"/>
          <w:vertAlign w:val="superscript"/>
        </w:rPr>
        <w:t xml:space="preserve"> 2</w:t>
      </w:r>
      <w:r>
        <w:rPr>
          <w:snapToGrid w:val="0"/>
        </w:rPr>
        <w:t>, make use, either full</w:t>
      </w:r>
      <w:r>
        <w:rPr>
          <w:snapToGrid w:val="0"/>
        </w:rPr>
        <w:noBreakHyphen/>
        <w:t>time or part</w:t>
      </w:r>
      <w:r>
        <w:rPr>
          <w:snapToGrid w:val="0"/>
        </w:rPr>
        <w:noBreakHyphen/>
        <w:t>time, of — </w:t>
      </w:r>
    </w:p>
    <w:p w:rsidR="00F064D8" w:rsidRDefault="007B6698">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rsidR="00F064D8" w:rsidRDefault="007B6698">
      <w:pPr>
        <w:pStyle w:val="Indenta"/>
        <w:rPr>
          <w:snapToGrid w:val="0"/>
        </w:rPr>
      </w:pPr>
      <w:r>
        <w:rPr>
          <w:snapToGrid w:val="0"/>
        </w:rPr>
        <w:tab/>
        <w:t>(b)</w:t>
      </w:r>
      <w:r>
        <w:rPr>
          <w:snapToGrid w:val="0"/>
        </w:rPr>
        <w:tab/>
        <w:t>any facilities of a department or of a State agency or instrumentality.</w:t>
      </w:r>
    </w:p>
    <w:p w:rsidR="00F064D8" w:rsidRDefault="007B6698">
      <w:pPr>
        <w:pStyle w:val="Footnotesection"/>
        <w:spacing w:before="100"/>
        <w:ind w:left="890" w:hanging="890"/>
      </w:pPr>
      <w:r>
        <w:tab/>
        <w:t xml:space="preserve">[Section 9D inserted by No. 123 of 1984 s. 4; amended by No. 113 of 1987 s. 32; No. 32 of 1994 s. 19; No. 59 of 1994 s. 9.] </w:t>
      </w:r>
    </w:p>
    <w:p w:rsidR="00F064D8" w:rsidRDefault="007B6698">
      <w:pPr>
        <w:pStyle w:val="Heading5"/>
        <w:spacing w:before="180"/>
        <w:rPr>
          <w:snapToGrid w:val="0"/>
        </w:rPr>
      </w:pPr>
      <w:bookmarkStart w:id="111" w:name="_Toc417895785"/>
      <w:bookmarkStart w:id="112" w:name="_Toc501853534"/>
      <w:bookmarkStart w:id="113" w:name="_Toc512751009"/>
      <w:bookmarkStart w:id="114" w:name="_Toc131827093"/>
      <w:bookmarkStart w:id="115" w:name="_Toc148503877"/>
      <w:bookmarkStart w:id="116" w:name="_Toc171070765"/>
      <w:r>
        <w:rPr>
          <w:rStyle w:val="CharSectno"/>
        </w:rPr>
        <w:t>9E</w:t>
      </w:r>
      <w:r>
        <w:rPr>
          <w:snapToGrid w:val="0"/>
        </w:rPr>
        <w:t>.</w:t>
      </w:r>
      <w:r>
        <w:rPr>
          <w:snapToGrid w:val="0"/>
        </w:rPr>
        <w:tab/>
        <w:t>Funds of Building Management Authority</w:t>
      </w:r>
      <w:bookmarkEnd w:id="111"/>
      <w:bookmarkEnd w:id="112"/>
      <w:bookmarkEnd w:id="113"/>
      <w:bookmarkEnd w:id="114"/>
      <w:bookmarkEnd w:id="115"/>
      <w:bookmarkEnd w:id="116"/>
      <w:r>
        <w:rPr>
          <w:snapToGrid w:val="0"/>
        </w:rPr>
        <w:t xml:space="preserve"> </w:t>
      </w:r>
    </w:p>
    <w:p w:rsidR="00F064D8" w:rsidRDefault="007B6698">
      <w:pPr>
        <w:pStyle w:val="Subsection"/>
        <w:spacing w:before="120"/>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Account previously established by this section continues in existence but is called the Western Australian Building Management Authority Account.</w:t>
      </w:r>
    </w:p>
    <w:p w:rsidR="00F064D8" w:rsidRDefault="007B6698">
      <w:pPr>
        <w:pStyle w:val="Subsection"/>
        <w:spacing w:before="120"/>
        <w:rPr>
          <w:snapToGrid w:val="0"/>
        </w:rPr>
      </w:pPr>
      <w:r>
        <w:rPr>
          <w:snapToGrid w:val="0"/>
        </w:rPr>
        <w:tab/>
        <w:t>(2)</w:t>
      </w:r>
      <w:r>
        <w:rPr>
          <w:snapToGrid w:val="0"/>
        </w:rPr>
        <w:tab/>
        <w:t>The funds available for the purpose of enabling the Building Management Authority to perform its functions under this Part consist of — </w:t>
      </w:r>
    </w:p>
    <w:p w:rsidR="00F064D8" w:rsidRDefault="007B6698">
      <w:pPr>
        <w:pStyle w:val="Indenta"/>
        <w:rPr>
          <w:snapToGrid w:val="0"/>
        </w:rPr>
      </w:pPr>
      <w:r>
        <w:rPr>
          <w:snapToGrid w:val="0"/>
        </w:rPr>
        <w:tab/>
        <w:t>(a)</w:t>
      </w:r>
      <w:r>
        <w:rPr>
          <w:snapToGrid w:val="0"/>
        </w:rPr>
        <w:tab/>
        <w:t>moneys from time to time appropriated by Parliament;</w:t>
      </w:r>
    </w:p>
    <w:p w:rsidR="00F064D8" w:rsidRDefault="007B6698">
      <w:pPr>
        <w:pStyle w:val="Indenta"/>
        <w:spacing w:before="70"/>
        <w:rPr>
          <w:snapToGrid w:val="0"/>
        </w:rPr>
      </w:pPr>
      <w:r>
        <w:rPr>
          <w:snapToGrid w:val="0"/>
        </w:rPr>
        <w:tab/>
        <w:t>(b)</w:t>
      </w:r>
      <w:r>
        <w:rPr>
          <w:snapToGrid w:val="0"/>
        </w:rPr>
        <w:tab/>
        <w:t>all moneys borrowed by the Building Management Authority under this Part;</w:t>
      </w:r>
    </w:p>
    <w:p w:rsidR="00F064D8" w:rsidRDefault="007B6698">
      <w:pPr>
        <w:pStyle w:val="Indenta"/>
        <w:spacing w:before="70"/>
        <w:rPr>
          <w:snapToGrid w:val="0"/>
        </w:rPr>
      </w:pPr>
      <w:r>
        <w:rPr>
          <w:snapToGrid w:val="0"/>
        </w:rPr>
        <w:tab/>
        <w:t>(c)</w:t>
      </w:r>
      <w:r>
        <w:rPr>
          <w:snapToGrid w:val="0"/>
        </w:rPr>
        <w:tab/>
        <w:t>the proceeds of sales by the Building Management Authority of any of its assets;</w:t>
      </w:r>
    </w:p>
    <w:p w:rsidR="00F064D8" w:rsidRDefault="007B6698">
      <w:pPr>
        <w:pStyle w:val="Indenta"/>
        <w:spacing w:before="70"/>
        <w:rPr>
          <w:snapToGrid w:val="0"/>
        </w:rPr>
      </w:pPr>
      <w:r>
        <w:rPr>
          <w:snapToGrid w:val="0"/>
        </w:rPr>
        <w:tab/>
        <w:t>(d)</w:t>
      </w:r>
      <w:r>
        <w:rPr>
          <w:snapToGrid w:val="0"/>
        </w:rPr>
        <w:tab/>
        <w:t>rents derived from authorised buildings of the Building Management Authority leased by it to other persons;</w:t>
      </w:r>
    </w:p>
    <w:p w:rsidR="00F064D8" w:rsidRDefault="007B6698">
      <w:pPr>
        <w:pStyle w:val="Indenta"/>
        <w:spacing w:before="70"/>
        <w:rPr>
          <w:snapToGrid w:val="0"/>
        </w:rPr>
      </w:pPr>
      <w:r>
        <w:rPr>
          <w:snapToGrid w:val="0"/>
        </w:rPr>
        <w:tab/>
        <w:t>(e)</w:t>
      </w:r>
      <w:r>
        <w:rPr>
          <w:snapToGrid w:val="0"/>
        </w:rPr>
        <w:tab/>
        <w:t>interest earned on moneys temporarily invested under subsection (5); and</w:t>
      </w:r>
    </w:p>
    <w:p w:rsidR="00F064D8" w:rsidRDefault="007B6698">
      <w:pPr>
        <w:pStyle w:val="Indenta"/>
        <w:spacing w:before="70"/>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rsidR="00F064D8" w:rsidRDefault="007B6698">
      <w:pPr>
        <w:pStyle w:val="Subsection"/>
        <w:spacing w:before="120"/>
        <w:rPr>
          <w:snapToGrid w:val="0"/>
        </w:rPr>
      </w:pPr>
      <w:r>
        <w:rPr>
          <w:snapToGrid w:val="0"/>
        </w:rPr>
        <w:tab/>
        <w:t>(3)</w:t>
      </w:r>
      <w:r>
        <w:rPr>
          <w:snapToGrid w:val="0"/>
        </w:rPr>
        <w:tab/>
        <w:t>The funds referred to in subsection (2) shall be credited to the Account.</w:t>
      </w:r>
    </w:p>
    <w:p w:rsidR="00F064D8" w:rsidRDefault="007B6698">
      <w:pPr>
        <w:pStyle w:val="Subsection"/>
        <w:spacing w:before="120"/>
        <w:rPr>
          <w:snapToGrid w:val="0"/>
        </w:rPr>
      </w:pPr>
      <w:r>
        <w:rPr>
          <w:snapToGrid w:val="0"/>
        </w:rPr>
        <w:tab/>
        <w:t>(4)</w:t>
      </w:r>
      <w:r>
        <w:rPr>
          <w:snapToGrid w:val="0"/>
        </w:rPr>
        <w:tab/>
        <w:t>The Building Management Authority shall pay from the funds standing to the credit of the Account — </w:t>
      </w:r>
    </w:p>
    <w:p w:rsidR="00F064D8" w:rsidRDefault="007B6698">
      <w:pPr>
        <w:pStyle w:val="Indenta"/>
        <w:spacing w:before="60"/>
        <w:rPr>
          <w:snapToGrid w:val="0"/>
        </w:rPr>
      </w:pPr>
      <w:r>
        <w:rPr>
          <w:snapToGrid w:val="0"/>
        </w:rPr>
        <w:tab/>
        <w:t>(a)</w:t>
      </w:r>
      <w:r>
        <w:rPr>
          <w:snapToGrid w:val="0"/>
        </w:rPr>
        <w:tab/>
        <w:t>interest on and repayments of moneys borrowed by the Building Management Authority under this Part, and brokerage, commission, fees and other expenses incurred in connection with that borrowing;</w:t>
      </w:r>
    </w:p>
    <w:p w:rsidR="00F064D8" w:rsidRDefault="007B6698">
      <w:pPr>
        <w:pStyle w:val="Indenta"/>
        <w:rPr>
          <w:snapToGrid w:val="0"/>
        </w:rPr>
      </w:pPr>
      <w:r>
        <w:rPr>
          <w:snapToGrid w:val="0"/>
        </w:rPr>
        <w:tab/>
        <w:t>(b)</w:t>
      </w:r>
      <w:r>
        <w:rPr>
          <w:snapToGrid w:val="0"/>
        </w:rPr>
        <w:tab/>
        <w:t>to be credited to the Consolidated Account, an amount equal to the amount of any moneys charged to the Consolidated Account in meeting any liability of the Crown referred to in section 9C(3);</w:t>
      </w:r>
    </w:p>
    <w:p w:rsidR="00F064D8" w:rsidRDefault="007B6698">
      <w:pPr>
        <w:pStyle w:val="Indenta"/>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rsidR="00F064D8" w:rsidRDefault="007B6698">
      <w:pPr>
        <w:pStyle w:val="Indenta"/>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rsidR="00F064D8" w:rsidRDefault="007B6698">
      <w:pPr>
        <w:pStyle w:val="Subsection"/>
        <w:spacing w:before="14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iCs/>
          <w:snapToGrid w:val="0"/>
        </w:rPr>
        <w:t>Financial Management Act 2006</w:t>
      </w:r>
      <w:r>
        <w:rPr>
          <w:snapToGrid w:val="0"/>
        </w:rPr>
        <w:t>.</w:t>
      </w:r>
    </w:p>
    <w:p w:rsidR="00F064D8" w:rsidRDefault="007B6698">
      <w:pPr>
        <w:pStyle w:val="Subsection"/>
        <w:spacing w:before="140"/>
        <w:rPr>
          <w:snapToGrid w:val="0"/>
        </w:rPr>
      </w:pPr>
      <w:r>
        <w:rPr>
          <w:snapToGrid w:val="0"/>
        </w:rPr>
        <w:tab/>
        <w:t>(6)</w:t>
      </w:r>
      <w:r>
        <w:rPr>
          <w:snapToGrid w:val="0"/>
        </w:rPr>
        <w:tab/>
        <w:t>Moneys standing to the credit of the Account shall be applied by the Building Management Authority only for the purposes of this Part.</w:t>
      </w:r>
    </w:p>
    <w:p w:rsidR="00F064D8" w:rsidRDefault="007B6698">
      <w:pPr>
        <w:pStyle w:val="Subsection"/>
        <w:spacing w:before="140"/>
        <w:rPr>
          <w:snapToGrid w:val="0"/>
        </w:rPr>
      </w:pPr>
      <w:r>
        <w:rPr>
          <w:snapToGrid w:val="0"/>
        </w:rPr>
        <w:tab/>
        <w:t>(7)</w:t>
      </w:r>
      <w:r>
        <w:rPr>
          <w:snapToGrid w:val="0"/>
        </w:rPr>
        <w:tab/>
        <w:t>The Treasurer shall in each financial year include in the Consolidated Account Estimates of Revenue and Expenditure in respect of the Building Management Authority a sum of money (whether nominal or otherwise) for the purposes of this Part.</w:t>
      </w:r>
    </w:p>
    <w:p w:rsidR="00F064D8" w:rsidRDefault="007B6698">
      <w:pPr>
        <w:pStyle w:val="Footnotesection"/>
        <w:spacing w:before="80"/>
        <w:ind w:left="890" w:hanging="890"/>
      </w:pPr>
      <w:r>
        <w:tab/>
        <w:t>[Section 9E inserted by No. 123 of 1984 s. 4; amended by No. 98 of 1985 s. 3; No. 6 of 1993 s. 11; No. 59 of 1994 s. 8 and 9; No. 49 of 1996 s. 64; No. 28 of 2006 s. 335; No. 77 of 2006 s. 4 and 17.]</w:t>
      </w:r>
    </w:p>
    <w:p w:rsidR="00F064D8" w:rsidRDefault="007B6698">
      <w:pPr>
        <w:pStyle w:val="Heading5"/>
        <w:rPr>
          <w:snapToGrid w:val="0"/>
        </w:rPr>
      </w:pPr>
      <w:bookmarkStart w:id="117" w:name="_Toc417895786"/>
      <w:bookmarkStart w:id="118" w:name="_Toc501853535"/>
      <w:bookmarkStart w:id="119" w:name="_Toc512751010"/>
      <w:bookmarkStart w:id="120" w:name="_Toc131827094"/>
      <w:bookmarkStart w:id="121" w:name="_Toc148503878"/>
      <w:bookmarkStart w:id="122" w:name="_Toc171070766"/>
      <w:r>
        <w:rPr>
          <w:rStyle w:val="CharSectno"/>
        </w:rPr>
        <w:t>9F</w:t>
      </w:r>
      <w:r>
        <w:rPr>
          <w:snapToGrid w:val="0"/>
        </w:rPr>
        <w:t>.</w:t>
      </w:r>
      <w:r>
        <w:rPr>
          <w:snapToGrid w:val="0"/>
        </w:rPr>
        <w:tab/>
        <w:t>Delegation by Building Management Authority</w:t>
      </w:r>
      <w:bookmarkEnd w:id="117"/>
      <w:bookmarkEnd w:id="118"/>
      <w:bookmarkEnd w:id="119"/>
      <w:bookmarkEnd w:id="120"/>
      <w:bookmarkEnd w:id="121"/>
      <w:bookmarkEnd w:id="122"/>
      <w:r>
        <w:rPr>
          <w:snapToGrid w:val="0"/>
        </w:rPr>
        <w:t xml:space="preserve"> </w:t>
      </w:r>
    </w:p>
    <w:p w:rsidR="00F064D8" w:rsidRDefault="007B6698">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rsidR="00F064D8" w:rsidRDefault="007B6698">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rsidR="00F064D8" w:rsidRDefault="007B6698">
      <w:pPr>
        <w:pStyle w:val="Footnotesection"/>
      </w:pPr>
      <w:r>
        <w:tab/>
        <w:t xml:space="preserve">[Section 9F inserted by No. 123 of 1984 s. 4; amended by No. 59 of 1994 s. 9.] </w:t>
      </w:r>
    </w:p>
    <w:p w:rsidR="00F064D8" w:rsidRDefault="007B6698">
      <w:pPr>
        <w:pStyle w:val="Heading5"/>
        <w:rPr>
          <w:snapToGrid w:val="0"/>
        </w:rPr>
      </w:pPr>
      <w:bookmarkStart w:id="123" w:name="_Toc417895787"/>
      <w:bookmarkStart w:id="124" w:name="_Toc501853536"/>
      <w:bookmarkStart w:id="125" w:name="_Toc512751011"/>
      <w:bookmarkStart w:id="126" w:name="_Toc131827095"/>
      <w:bookmarkStart w:id="127" w:name="_Toc148503879"/>
      <w:bookmarkStart w:id="128" w:name="_Toc171070767"/>
      <w:r>
        <w:rPr>
          <w:rStyle w:val="CharSectno"/>
        </w:rPr>
        <w:t>9G</w:t>
      </w:r>
      <w:r>
        <w:rPr>
          <w:snapToGrid w:val="0"/>
        </w:rPr>
        <w:t>.</w:t>
      </w:r>
      <w:r>
        <w:rPr>
          <w:snapToGrid w:val="0"/>
        </w:rPr>
        <w:tab/>
        <w:t xml:space="preserve">Application of </w:t>
      </w:r>
      <w:bookmarkEnd w:id="123"/>
      <w:bookmarkEnd w:id="124"/>
      <w:bookmarkEnd w:id="125"/>
      <w:bookmarkEnd w:id="126"/>
      <w:bookmarkEnd w:id="127"/>
      <w:r>
        <w:rPr>
          <w:i/>
          <w:iCs/>
        </w:rPr>
        <w:t>Financial Management Act 2006</w:t>
      </w:r>
      <w:r>
        <w:t xml:space="preserve"> and </w:t>
      </w:r>
      <w:r>
        <w:rPr>
          <w:i/>
          <w:iCs/>
        </w:rPr>
        <w:t>Auditor General Act 2006</w:t>
      </w:r>
      <w:bookmarkEnd w:id="128"/>
    </w:p>
    <w:p w:rsidR="00F064D8" w:rsidRDefault="007B6698">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Building Management Authority and its operations.</w:t>
      </w:r>
    </w:p>
    <w:p w:rsidR="00F064D8" w:rsidRDefault="007B6698">
      <w:pPr>
        <w:pStyle w:val="Footnotesection"/>
      </w:pPr>
      <w:r>
        <w:tab/>
        <w:t xml:space="preserve">[Section 9G inserted by No. 98 of 1985 s. 3; amended by No. 59 of 1994 s. 9; No. 77 of 2006 s. 17.] </w:t>
      </w:r>
    </w:p>
    <w:p w:rsidR="00F064D8" w:rsidRDefault="007B6698">
      <w:pPr>
        <w:pStyle w:val="Ednotesection"/>
      </w:pPr>
      <w:r>
        <w:t>[</w:t>
      </w:r>
      <w:r>
        <w:rPr>
          <w:b/>
        </w:rPr>
        <w:t>9H.</w:t>
      </w:r>
      <w:r>
        <w:tab/>
        <w:t xml:space="preserve">Repealed by No. 98 of 1985 s. 3.] </w:t>
      </w:r>
    </w:p>
    <w:p w:rsidR="00F064D8" w:rsidRDefault="007B6698">
      <w:pPr>
        <w:pStyle w:val="Heading5"/>
        <w:rPr>
          <w:snapToGrid w:val="0"/>
        </w:rPr>
      </w:pPr>
      <w:bookmarkStart w:id="129" w:name="_Toc417895788"/>
      <w:bookmarkStart w:id="130" w:name="_Toc501853537"/>
      <w:bookmarkStart w:id="131" w:name="_Toc512751012"/>
      <w:bookmarkStart w:id="132" w:name="_Toc131827096"/>
      <w:bookmarkStart w:id="133" w:name="_Toc148503880"/>
      <w:bookmarkStart w:id="134" w:name="_Toc171070768"/>
      <w:r>
        <w:rPr>
          <w:rStyle w:val="CharSectno"/>
        </w:rPr>
        <w:t>9I</w:t>
      </w:r>
      <w:r>
        <w:rPr>
          <w:snapToGrid w:val="0"/>
        </w:rPr>
        <w:t>.</w:t>
      </w:r>
      <w:r>
        <w:rPr>
          <w:snapToGrid w:val="0"/>
        </w:rPr>
        <w:tab/>
        <w:t>Regulations</w:t>
      </w:r>
      <w:bookmarkEnd w:id="129"/>
      <w:bookmarkEnd w:id="130"/>
      <w:bookmarkEnd w:id="131"/>
      <w:bookmarkEnd w:id="132"/>
      <w:bookmarkEnd w:id="133"/>
      <w:bookmarkEnd w:id="134"/>
      <w:r>
        <w:rPr>
          <w:snapToGrid w:val="0"/>
        </w:rPr>
        <w:t xml:space="preserve"> </w:t>
      </w:r>
    </w:p>
    <w:p w:rsidR="00F064D8" w:rsidRDefault="007B6698">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rsidR="00F064D8" w:rsidRDefault="007B6698">
      <w:pPr>
        <w:pStyle w:val="Footnotesection"/>
      </w:pPr>
      <w:r>
        <w:tab/>
        <w:t xml:space="preserve">[Section 9I inserted by No. 123 of 1984 s. 4.] </w:t>
      </w:r>
    </w:p>
    <w:p w:rsidR="00F064D8" w:rsidRDefault="007B6698">
      <w:pPr>
        <w:pStyle w:val="Ednotepart"/>
      </w:pPr>
      <w:r>
        <w:t>[Part IB (s. 9J</w:t>
      </w:r>
      <w:r>
        <w:noBreakHyphen/>
        <w:t>9S) repealed by No. 31 of 1997 s. 42.]</w:t>
      </w:r>
    </w:p>
    <w:p w:rsidR="00F064D8" w:rsidRDefault="007B6698">
      <w:pPr>
        <w:pStyle w:val="Heading2"/>
      </w:pPr>
      <w:bookmarkStart w:id="135" w:name="_Toc89505181"/>
      <w:bookmarkStart w:id="136" w:name="_Toc89585004"/>
      <w:bookmarkStart w:id="137" w:name="_Toc102455286"/>
      <w:bookmarkStart w:id="138" w:name="_Toc102534383"/>
      <w:bookmarkStart w:id="139" w:name="_Toc131827097"/>
      <w:bookmarkStart w:id="140" w:name="_Toc139343434"/>
      <w:bookmarkStart w:id="141" w:name="_Toc139691436"/>
      <w:bookmarkStart w:id="142" w:name="_Toc141593411"/>
      <w:bookmarkStart w:id="143" w:name="_Toc142895899"/>
      <w:bookmarkStart w:id="144" w:name="_Toc142895965"/>
      <w:bookmarkStart w:id="145" w:name="_Toc146097676"/>
      <w:bookmarkStart w:id="146" w:name="_Toc146344814"/>
      <w:bookmarkStart w:id="147" w:name="_Toc146526892"/>
      <w:bookmarkStart w:id="148" w:name="_Toc148503881"/>
      <w:bookmarkStart w:id="149" w:name="_Toc151789334"/>
      <w:bookmarkStart w:id="150" w:name="_Toc151801196"/>
      <w:bookmarkStart w:id="151" w:name="_Toc158001614"/>
      <w:bookmarkStart w:id="152" w:name="_Toc171070769"/>
      <w:r>
        <w:rPr>
          <w:rStyle w:val="CharPartNo"/>
        </w:rPr>
        <w:t>Part II</w:t>
      </w:r>
      <w:r>
        <w:t> — </w:t>
      </w:r>
      <w:r>
        <w:rPr>
          <w:rStyle w:val="CharPartText"/>
        </w:rPr>
        <w:t>Authorising public works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Pr>
          <w:rStyle w:val="CharPartText"/>
        </w:rPr>
        <w:t xml:space="preserve"> </w:t>
      </w:r>
    </w:p>
    <w:p w:rsidR="00F064D8" w:rsidRDefault="007B6698">
      <w:pPr>
        <w:pStyle w:val="Footnoteheading"/>
      </w:pPr>
      <w:r>
        <w:tab/>
        <w:t>[Heading amended by No. 31 of 1997 s. 43.]</w:t>
      </w:r>
    </w:p>
    <w:p w:rsidR="00F064D8" w:rsidRDefault="007B6698">
      <w:pPr>
        <w:pStyle w:val="Ednotedivision"/>
      </w:pPr>
      <w:bookmarkStart w:id="153" w:name="_Toc417895789"/>
      <w:bookmarkStart w:id="154" w:name="_Toc501853538"/>
      <w:bookmarkStart w:id="155" w:name="_Toc512751013"/>
      <w:r>
        <w:t>[Heading deleted by No. 74 of 2003 s. 98.]</w:t>
      </w:r>
    </w:p>
    <w:p w:rsidR="00F064D8" w:rsidRDefault="007B6698">
      <w:pPr>
        <w:pStyle w:val="Heading5"/>
        <w:rPr>
          <w:b w:val="0"/>
        </w:rPr>
      </w:pPr>
      <w:bookmarkStart w:id="156" w:name="_Toc131827098"/>
      <w:bookmarkStart w:id="157" w:name="_Toc148503882"/>
      <w:bookmarkStart w:id="158" w:name="_Toc171070770"/>
      <w:r>
        <w:rPr>
          <w:rStyle w:val="CharSectno"/>
        </w:rPr>
        <w:t>10</w:t>
      </w:r>
      <w:r>
        <w:t>.</w:t>
      </w:r>
      <w:r>
        <w:tab/>
        <w:t>Entry on land required for a public work</w:t>
      </w:r>
      <w:bookmarkEnd w:id="153"/>
      <w:bookmarkEnd w:id="154"/>
      <w:bookmarkEnd w:id="155"/>
      <w:bookmarkEnd w:id="156"/>
      <w:bookmarkEnd w:id="157"/>
      <w:bookmarkEnd w:id="158"/>
    </w:p>
    <w:p w:rsidR="00F064D8" w:rsidRDefault="007B6698">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rsidR="00F064D8" w:rsidRDefault="007B6698">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rsidR="00F064D8" w:rsidRDefault="007B6698">
      <w:pPr>
        <w:pStyle w:val="Footnotesection"/>
      </w:pPr>
      <w:r>
        <w:tab/>
        <w:t>[Section 10 inserted by No. 31 of 1997 s. 44.]</w:t>
      </w:r>
    </w:p>
    <w:p w:rsidR="00F064D8" w:rsidRDefault="007B6698">
      <w:pPr>
        <w:pStyle w:val="Heading5"/>
        <w:rPr>
          <w:snapToGrid w:val="0"/>
        </w:rPr>
      </w:pPr>
      <w:bookmarkStart w:id="159" w:name="_Toc417895790"/>
      <w:bookmarkStart w:id="160" w:name="_Toc501853539"/>
      <w:bookmarkStart w:id="161" w:name="_Toc512751014"/>
      <w:bookmarkStart w:id="162" w:name="_Toc131827099"/>
      <w:bookmarkStart w:id="163" w:name="_Toc148503883"/>
      <w:bookmarkStart w:id="164" w:name="_Toc171070771"/>
      <w:r>
        <w:rPr>
          <w:rStyle w:val="CharSectno"/>
        </w:rPr>
        <w:t>11</w:t>
      </w:r>
      <w:r>
        <w:rPr>
          <w:snapToGrid w:val="0"/>
        </w:rPr>
        <w:t>.</w:t>
      </w:r>
      <w:r>
        <w:rPr>
          <w:snapToGrid w:val="0"/>
        </w:rPr>
        <w:tab/>
        <w:t>Governor may authorise works</w:t>
      </w:r>
      <w:bookmarkEnd w:id="159"/>
      <w:bookmarkEnd w:id="160"/>
      <w:bookmarkEnd w:id="161"/>
      <w:bookmarkEnd w:id="162"/>
      <w:bookmarkEnd w:id="163"/>
      <w:bookmarkEnd w:id="164"/>
      <w:r>
        <w:rPr>
          <w:snapToGrid w:val="0"/>
        </w:rPr>
        <w:t xml:space="preserve"> </w:t>
      </w:r>
    </w:p>
    <w:p w:rsidR="00F064D8" w:rsidRDefault="007B6698">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rsidR="00F064D8" w:rsidRDefault="007B6698">
      <w:pPr>
        <w:pStyle w:val="Footnotesection"/>
      </w:pPr>
      <w:r>
        <w:tab/>
        <w:t>[Section 11 amended by No. 31 of 2003 s. 161.]</w:t>
      </w:r>
    </w:p>
    <w:p w:rsidR="00F064D8" w:rsidRDefault="007B6698">
      <w:pPr>
        <w:pStyle w:val="Ednotedivision"/>
      </w:pPr>
      <w:r>
        <w:t>[Heading deleted by No. 31 of 1997 s. 45(2).]</w:t>
      </w:r>
    </w:p>
    <w:p w:rsidR="00F064D8" w:rsidRDefault="007B6698">
      <w:pPr>
        <w:pStyle w:val="Ednotesection"/>
      </w:pPr>
      <w:r>
        <w:t>[</w:t>
      </w:r>
      <w:r>
        <w:rPr>
          <w:b/>
        </w:rPr>
        <w:t>12</w:t>
      </w:r>
      <w:r>
        <w:rPr>
          <w:b/>
        </w:rPr>
        <w:noBreakHyphen/>
        <w:t>24.</w:t>
      </w:r>
      <w:r>
        <w:tab/>
        <w:t>Repealed by No. 31 of 1997 s. 45(1).]</w:t>
      </w:r>
    </w:p>
    <w:p w:rsidR="00F064D8" w:rsidRDefault="007B6698">
      <w:pPr>
        <w:pStyle w:val="Ednotedivision"/>
      </w:pPr>
      <w:r>
        <w:t>[Heading deleted by No. 31 of 1997 s. 45(2).]</w:t>
      </w:r>
    </w:p>
    <w:p w:rsidR="00F064D8" w:rsidRDefault="007B6698">
      <w:pPr>
        <w:pStyle w:val="Ednotesection"/>
      </w:pPr>
      <w:r>
        <w:t>[</w:t>
      </w:r>
      <w:r>
        <w:rPr>
          <w:b/>
        </w:rPr>
        <w:t>25.</w:t>
      </w:r>
      <w:r>
        <w:tab/>
        <w:t>Repealed by No. 31 of 1997 s. 45(1).]</w:t>
      </w:r>
    </w:p>
    <w:p w:rsidR="00F064D8" w:rsidRDefault="007B6698">
      <w:pPr>
        <w:pStyle w:val="Ednotedivision"/>
      </w:pPr>
      <w:r>
        <w:t>[Heading deleted by No. 31 of 1997 s. 45(2).]</w:t>
      </w:r>
    </w:p>
    <w:p w:rsidR="00F064D8" w:rsidRDefault="007B6698">
      <w:pPr>
        <w:pStyle w:val="Ednotesection"/>
      </w:pPr>
      <w:r>
        <w:t>[</w:t>
      </w:r>
      <w:r>
        <w:rPr>
          <w:b/>
        </w:rPr>
        <w:t>26.</w:t>
      </w:r>
      <w:r>
        <w:tab/>
        <w:t>Repealed by No. 31 of 1997 s. 45(1).]</w:t>
      </w:r>
    </w:p>
    <w:p w:rsidR="00F064D8" w:rsidRDefault="007B6698">
      <w:pPr>
        <w:pStyle w:val="Ednotedivision"/>
      </w:pPr>
      <w:r>
        <w:t>[Heading deleted by No. 31 of 1997 s. 45(2).]</w:t>
      </w:r>
    </w:p>
    <w:p w:rsidR="00F064D8" w:rsidRDefault="007B6698">
      <w:pPr>
        <w:pStyle w:val="Ednotesection"/>
      </w:pPr>
      <w:r>
        <w:t>[</w:t>
      </w:r>
      <w:r>
        <w:rPr>
          <w:b/>
        </w:rPr>
        <w:t>27.</w:t>
      </w:r>
      <w:r>
        <w:tab/>
        <w:t>Repealed by No. 31 of 1997 s. 45(1).]</w:t>
      </w:r>
    </w:p>
    <w:p w:rsidR="00F064D8" w:rsidRDefault="007B6698">
      <w:pPr>
        <w:pStyle w:val="Ednotedivision"/>
      </w:pPr>
      <w:r>
        <w:t>[Heading deleted by No. 31 of 1997 s. 46(2).]</w:t>
      </w:r>
    </w:p>
    <w:p w:rsidR="00F064D8" w:rsidRDefault="007B6698">
      <w:pPr>
        <w:pStyle w:val="Heading5"/>
        <w:rPr>
          <w:snapToGrid w:val="0"/>
        </w:rPr>
      </w:pPr>
      <w:bookmarkStart w:id="165" w:name="_Toc417895791"/>
      <w:bookmarkStart w:id="166" w:name="_Toc501853540"/>
      <w:bookmarkStart w:id="167" w:name="_Toc512751015"/>
      <w:bookmarkStart w:id="168" w:name="_Toc131827100"/>
      <w:bookmarkStart w:id="169" w:name="_Toc148503884"/>
      <w:bookmarkStart w:id="170" w:name="_Toc171070772"/>
      <w:r>
        <w:rPr>
          <w:rStyle w:val="CharSectno"/>
        </w:rPr>
        <w:t>28</w:t>
      </w:r>
      <w:r>
        <w:rPr>
          <w:snapToGrid w:val="0"/>
        </w:rPr>
        <w:t>.</w:t>
      </w:r>
      <w:r>
        <w:rPr>
          <w:snapToGrid w:val="0"/>
        </w:rPr>
        <w:tab/>
        <w:t>Power may be exercised after initiation of a public work</w:t>
      </w:r>
      <w:bookmarkEnd w:id="165"/>
      <w:bookmarkEnd w:id="166"/>
      <w:bookmarkEnd w:id="167"/>
      <w:bookmarkEnd w:id="168"/>
      <w:bookmarkEnd w:id="169"/>
      <w:bookmarkEnd w:id="170"/>
    </w:p>
    <w:p w:rsidR="00F064D8" w:rsidRDefault="007B6698">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rsidR="00F064D8" w:rsidRDefault="007B6698">
      <w:pPr>
        <w:pStyle w:val="Footnotesection"/>
      </w:pPr>
      <w:r>
        <w:tab/>
        <w:t>[Section 28 inserted by No. 31 of 1997 s. 46(1).]</w:t>
      </w:r>
    </w:p>
    <w:p w:rsidR="00F064D8" w:rsidRDefault="007B6698">
      <w:pPr>
        <w:pStyle w:val="Ednotedivision"/>
      </w:pPr>
      <w:r>
        <w:t>[Heading deleted by No. 31 of 1997 s. 47(2).]</w:t>
      </w:r>
    </w:p>
    <w:p w:rsidR="00F064D8" w:rsidRDefault="007B6698">
      <w:pPr>
        <w:pStyle w:val="Ednotesection"/>
        <w:tabs>
          <w:tab w:val="clear" w:pos="893"/>
          <w:tab w:val="left" w:pos="1134"/>
        </w:tabs>
        <w:ind w:left="1134" w:hanging="1134"/>
      </w:pPr>
      <w:r>
        <w:t>[</w:t>
      </w:r>
      <w:r>
        <w:rPr>
          <w:b/>
        </w:rPr>
        <w:t>29</w:t>
      </w:r>
      <w:r>
        <w:rPr>
          <w:b/>
        </w:rPr>
        <w:noBreakHyphen/>
        <w:t>33B.</w:t>
      </w:r>
      <w:r>
        <w:rPr>
          <w:b/>
        </w:rPr>
        <w:tab/>
      </w:r>
      <w:r>
        <w:t>Repealed by No. 31 of 1997 s. 47(1).]</w:t>
      </w:r>
    </w:p>
    <w:p w:rsidR="00F064D8" w:rsidRDefault="007B6698">
      <w:pPr>
        <w:pStyle w:val="Ednotepart"/>
      </w:pPr>
      <w:r>
        <w:t>[Part IIA: s. 33G</w:t>
      </w:r>
      <w:r>
        <w:noBreakHyphen/>
        <w:t>33L repealed by No. 52 of 1995 s. 10; s. 33C- 33F repealed by No. 31 of 1997 s. 48.]</w:t>
      </w:r>
    </w:p>
    <w:p w:rsidR="00F064D8" w:rsidRDefault="007B6698">
      <w:pPr>
        <w:pStyle w:val="Ednotepart"/>
      </w:pPr>
      <w:r>
        <w:t>[Part III: s. 40 repealed by No. 19 of 1972 s. 7; s. 34-39, 41-81 repealed by No. 31 of 1997 s. 49.]</w:t>
      </w:r>
    </w:p>
    <w:p w:rsidR="00F064D8" w:rsidRDefault="007B6698">
      <w:pPr>
        <w:pStyle w:val="Heading2"/>
      </w:pPr>
      <w:bookmarkStart w:id="171" w:name="_Toc89505185"/>
      <w:bookmarkStart w:id="172" w:name="_Toc89585008"/>
      <w:bookmarkStart w:id="173" w:name="_Toc102455290"/>
      <w:bookmarkStart w:id="174" w:name="_Toc102534387"/>
      <w:bookmarkStart w:id="175" w:name="_Toc131827101"/>
      <w:bookmarkStart w:id="176" w:name="_Toc139343438"/>
      <w:bookmarkStart w:id="177" w:name="_Toc139691440"/>
      <w:bookmarkStart w:id="178" w:name="_Toc141593415"/>
      <w:bookmarkStart w:id="179" w:name="_Toc142895903"/>
      <w:bookmarkStart w:id="180" w:name="_Toc142895969"/>
      <w:bookmarkStart w:id="181" w:name="_Toc146097680"/>
      <w:bookmarkStart w:id="182" w:name="_Toc146344818"/>
      <w:bookmarkStart w:id="183" w:name="_Toc146526896"/>
      <w:bookmarkStart w:id="184" w:name="_Toc148503885"/>
      <w:bookmarkStart w:id="185" w:name="_Toc151789338"/>
      <w:bookmarkStart w:id="186" w:name="_Toc151801200"/>
      <w:bookmarkStart w:id="187" w:name="_Toc158001618"/>
      <w:bookmarkStart w:id="188" w:name="_Toc171070773"/>
      <w:r>
        <w:rPr>
          <w:rStyle w:val="CharPartNo"/>
        </w:rPr>
        <w:t>Part IV</w:t>
      </w:r>
      <w:r>
        <w:rPr>
          <w:rStyle w:val="CharDivNo"/>
        </w:rPr>
        <w:t> </w:t>
      </w:r>
      <w:r>
        <w:t>—</w:t>
      </w:r>
      <w:r>
        <w:rPr>
          <w:rStyle w:val="CharDivText"/>
        </w:rPr>
        <w:t> </w:t>
      </w:r>
      <w:r>
        <w:rPr>
          <w:rStyle w:val="CharPartText"/>
        </w:rPr>
        <w:t>Surveys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Pr>
          <w:rStyle w:val="CharPartText"/>
        </w:rPr>
        <w:t xml:space="preserve"> </w:t>
      </w:r>
    </w:p>
    <w:p w:rsidR="00F064D8" w:rsidRDefault="007B6698">
      <w:pPr>
        <w:pStyle w:val="Heading5"/>
        <w:rPr>
          <w:snapToGrid w:val="0"/>
        </w:rPr>
      </w:pPr>
      <w:bookmarkStart w:id="189" w:name="_Toc417895792"/>
      <w:bookmarkStart w:id="190" w:name="_Toc501853541"/>
      <w:bookmarkStart w:id="191" w:name="_Toc512751016"/>
      <w:bookmarkStart w:id="192" w:name="_Toc131827102"/>
      <w:bookmarkStart w:id="193" w:name="_Toc148503886"/>
      <w:bookmarkStart w:id="194" w:name="_Toc171070774"/>
      <w:r>
        <w:rPr>
          <w:rStyle w:val="CharSectno"/>
        </w:rPr>
        <w:t>82</w:t>
      </w:r>
      <w:r>
        <w:rPr>
          <w:snapToGrid w:val="0"/>
        </w:rPr>
        <w:t>.</w:t>
      </w:r>
      <w:r>
        <w:rPr>
          <w:snapToGrid w:val="0"/>
        </w:rPr>
        <w:tab/>
        <w:t>Powers of entry on lands etc. for survey purposes</w:t>
      </w:r>
      <w:bookmarkEnd w:id="189"/>
      <w:bookmarkEnd w:id="190"/>
      <w:bookmarkEnd w:id="191"/>
      <w:bookmarkEnd w:id="192"/>
      <w:bookmarkEnd w:id="193"/>
      <w:bookmarkEnd w:id="194"/>
      <w:r>
        <w:rPr>
          <w:snapToGrid w:val="0"/>
        </w:rPr>
        <w:t xml:space="preserve"> </w:t>
      </w:r>
    </w:p>
    <w:p w:rsidR="00F064D8" w:rsidRDefault="007B6698">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rsidR="00F064D8" w:rsidRDefault="007B6698">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rsidR="00F064D8" w:rsidRDefault="007B6698">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rsidR="00F064D8" w:rsidRDefault="007B6698">
      <w:pPr>
        <w:pStyle w:val="Indenta"/>
        <w:rPr>
          <w:snapToGrid w:val="0"/>
        </w:rPr>
      </w:pPr>
      <w:r>
        <w:rPr>
          <w:snapToGrid w:val="0"/>
        </w:rPr>
        <w:tab/>
        <w:t>(c)</w:t>
      </w:r>
      <w:r>
        <w:rPr>
          <w:snapToGrid w:val="0"/>
        </w:rPr>
        <w:tab/>
        <w:t>may dig and bore into the land so as to ascertain the nature of the soil, and set out the lines of any works thereon;</w:t>
      </w:r>
    </w:p>
    <w:p w:rsidR="00F064D8" w:rsidRDefault="007B6698">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rsidR="00F064D8" w:rsidRDefault="007B6698">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rsidR="00F064D8" w:rsidRDefault="007B6698">
      <w:pPr>
        <w:pStyle w:val="Footnotesection"/>
      </w:pPr>
      <w:r>
        <w:tab/>
        <w:t xml:space="preserve">[Section 82 amended by No. 27 of 1974 s. 21; No. 31 of 1997 s. 141.] </w:t>
      </w:r>
    </w:p>
    <w:p w:rsidR="00F064D8" w:rsidRDefault="007B6698">
      <w:pPr>
        <w:pStyle w:val="Heading5"/>
        <w:rPr>
          <w:snapToGrid w:val="0"/>
        </w:rPr>
      </w:pPr>
      <w:bookmarkStart w:id="195" w:name="_Toc417895793"/>
      <w:bookmarkStart w:id="196" w:name="_Toc501853542"/>
      <w:bookmarkStart w:id="197" w:name="_Toc512751017"/>
      <w:bookmarkStart w:id="198" w:name="_Toc131827103"/>
      <w:bookmarkStart w:id="199" w:name="_Toc148503887"/>
      <w:bookmarkStart w:id="200" w:name="_Toc171070775"/>
      <w:r>
        <w:rPr>
          <w:rStyle w:val="CharSectno"/>
        </w:rPr>
        <w:t>83</w:t>
      </w:r>
      <w:r>
        <w:rPr>
          <w:snapToGrid w:val="0"/>
        </w:rPr>
        <w:t>.</w:t>
      </w:r>
      <w:r>
        <w:rPr>
          <w:snapToGrid w:val="0"/>
        </w:rPr>
        <w:tab/>
        <w:t>Penalty for destroying survey marks etc.</w:t>
      </w:r>
      <w:bookmarkEnd w:id="195"/>
      <w:bookmarkEnd w:id="196"/>
      <w:bookmarkEnd w:id="197"/>
      <w:bookmarkEnd w:id="198"/>
      <w:bookmarkEnd w:id="199"/>
      <w:bookmarkEnd w:id="200"/>
      <w:r>
        <w:rPr>
          <w:snapToGrid w:val="0"/>
        </w:rPr>
        <w:t xml:space="preserve"> </w:t>
      </w:r>
    </w:p>
    <w:p w:rsidR="00F064D8" w:rsidRDefault="007B6698">
      <w:pPr>
        <w:pStyle w:val="Subsection"/>
        <w:rPr>
          <w:snapToGrid w:val="0"/>
        </w:rPr>
      </w:pPr>
      <w:r>
        <w:rPr>
          <w:snapToGrid w:val="0"/>
        </w:rPr>
        <w:tab/>
      </w:r>
      <w:r>
        <w:rPr>
          <w:snapToGrid w:val="0"/>
        </w:rPr>
        <w:tab/>
        <w:t>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subsequent offence to a penalty not exceeding $200; and every person who wilfully obstructs any such surveyor or other person or his assistants in carrying on such survey shall, for every such offence, be liable to a penalty not exceeding $100.</w:t>
      </w:r>
    </w:p>
    <w:p w:rsidR="00F064D8" w:rsidRDefault="007B6698">
      <w:pPr>
        <w:pStyle w:val="Footnotesection"/>
      </w:pPr>
      <w:r>
        <w:tab/>
        <w:t xml:space="preserve">[Section 83 amended by No. 41 of 1966 s. 11.] </w:t>
      </w:r>
    </w:p>
    <w:p w:rsidR="00F064D8" w:rsidRDefault="007B6698">
      <w:pPr>
        <w:pStyle w:val="Heading2"/>
      </w:pPr>
      <w:bookmarkStart w:id="201" w:name="_Toc89505188"/>
      <w:bookmarkStart w:id="202" w:name="_Toc89585011"/>
      <w:bookmarkStart w:id="203" w:name="_Toc102455293"/>
      <w:bookmarkStart w:id="204" w:name="_Toc102534390"/>
      <w:bookmarkStart w:id="205" w:name="_Toc131827104"/>
      <w:bookmarkStart w:id="206" w:name="_Toc139343441"/>
      <w:bookmarkStart w:id="207" w:name="_Toc139691443"/>
      <w:bookmarkStart w:id="208" w:name="_Toc141593418"/>
      <w:bookmarkStart w:id="209" w:name="_Toc142895906"/>
      <w:bookmarkStart w:id="210" w:name="_Toc142895972"/>
      <w:bookmarkStart w:id="211" w:name="_Toc146097683"/>
      <w:bookmarkStart w:id="212" w:name="_Toc146344821"/>
      <w:bookmarkStart w:id="213" w:name="_Toc146526899"/>
      <w:bookmarkStart w:id="214" w:name="_Toc148503888"/>
      <w:bookmarkStart w:id="215" w:name="_Toc151789341"/>
      <w:bookmarkStart w:id="216" w:name="_Toc151801203"/>
      <w:bookmarkStart w:id="217" w:name="_Toc158001621"/>
      <w:bookmarkStart w:id="218" w:name="_Toc171070776"/>
      <w:r>
        <w:rPr>
          <w:rStyle w:val="CharPartNo"/>
        </w:rPr>
        <w:t>Part IVA</w:t>
      </w:r>
      <w:r>
        <w:rPr>
          <w:rStyle w:val="CharDivNo"/>
        </w:rPr>
        <w:t> </w:t>
      </w:r>
      <w:r>
        <w:t>—</w:t>
      </w:r>
      <w:r>
        <w:rPr>
          <w:rStyle w:val="CharDivText"/>
        </w:rPr>
        <w:t> </w:t>
      </w:r>
      <w:r>
        <w:rPr>
          <w:rStyle w:val="CharPartText"/>
        </w:rPr>
        <w:t>Investigations for water</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rsidR="00F064D8" w:rsidRDefault="007B6698">
      <w:pPr>
        <w:pStyle w:val="Footnoteheading"/>
      </w:pPr>
      <w:r>
        <w:tab/>
        <w:t>[Heading inserted by No. 48 of 1953 s. 6.]</w:t>
      </w:r>
    </w:p>
    <w:p w:rsidR="00F064D8" w:rsidRDefault="007B6698">
      <w:pPr>
        <w:pStyle w:val="Heading5"/>
        <w:rPr>
          <w:snapToGrid w:val="0"/>
        </w:rPr>
      </w:pPr>
      <w:bookmarkStart w:id="219" w:name="_Toc417895794"/>
      <w:bookmarkStart w:id="220" w:name="_Toc501853543"/>
      <w:bookmarkStart w:id="221" w:name="_Toc512751018"/>
      <w:bookmarkStart w:id="222" w:name="_Toc131827105"/>
      <w:bookmarkStart w:id="223" w:name="_Toc148503889"/>
      <w:bookmarkStart w:id="224" w:name="_Toc171070777"/>
      <w:r>
        <w:rPr>
          <w:rStyle w:val="CharSectno"/>
        </w:rPr>
        <w:t>83A</w:t>
      </w:r>
      <w:r>
        <w:rPr>
          <w:snapToGrid w:val="0"/>
        </w:rPr>
        <w:t>.</w:t>
      </w:r>
      <w:r>
        <w:rPr>
          <w:snapToGrid w:val="0"/>
        </w:rPr>
        <w:tab/>
        <w:t>Interpretation</w:t>
      </w:r>
      <w:bookmarkEnd w:id="219"/>
      <w:bookmarkEnd w:id="220"/>
      <w:bookmarkEnd w:id="221"/>
      <w:r>
        <w:rPr>
          <w:snapToGrid w:val="0"/>
        </w:rPr>
        <w:t xml:space="preserve"> and power of entry</w:t>
      </w:r>
      <w:bookmarkEnd w:id="222"/>
      <w:bookmarkEnd w:id="223"/>
      <w:bookmarkEnd w:id="224"/>
    </w:p>
    <w:p w:rsidR="00F064D8" w:rsidRDefault="007B6698">
      <w:pPr>
        <w:pStyle w:val="Subsection"/>
        <w:rPr>
          <w:snapToGrid w:val="0"/>
        </w:rPr>
      </w:pPr>
      <w:r>
        <w:rPr>
          <w:snapToGrid w:val="0"/>
        </w:rPr>
        <w:tab/>
        <w:t>(1)</w:t>
      </w:r>
      <w:r>
        <w:rPr>
          <w:snapToGrid w:val="0"/>
        </w:rPr>
        <w:tab/>
        <w:t>In this Part — </w:t>
      </w:r>
    </w:p>
    <w:p w:rsidR="00F064D8" w:rsidRDefault="007B6698">
      <w:pPr>
        <w:pStyle w:val="Defstart"/>
      </w:pPr>
      <w:r>
        <w:rPr>
          <w:b/>
        </w:rPr>
        <w:tab/>
        <w:t>“</w:t>
      </w:r>
      <w:r>
        <w:rPr>
          <w:rStyle w:val="CharDefText"/>
        </w:rPr>
        <w:t>authorised person</w:t>
      </w:r>
      <w:r>
        <w:rPr>
          <w:b/>
        </w:rPr>
        <w:t>”</w:t>
      </w:r>
      <w:r>
        <w:t xml:space="preserve"> means — </w:t>
      </w:r>
    </w:p>
    <w:p w:rsidR="00F064D8" w:rsidRDefault="007B6698">
      <w:pPr>
        <w:pStyle w:val="Defpara"/>
      </w:pPr>
      <w:r>
        <w:tab/>
        <w:t>(a)</w:t>
      </w:r>
      <w:r>
        <w:tab/>
        <w:t>the Minister, a Minister for the time being administering any Act relating to water supply, and any local authority; and</w:t>
      </w:r>
    </w:p>
    <w:p w:rsidR="00F064D8" w:rsidRDefault="007B6698">
      <w:pPr>
        <w:pStyle w:val="Defpara"/>
      </w:pPr>
      <w:r>
        <w:tab/>
        <w:t>(b)</w:t>
      </w:r>
      <w:r>
        <w:tab/>
        <w:t>a person authorised, whether generally or specially to carry out testing work, by one of those Ministers or a local authority;</w:t>
      </w:r>
    </w:p>
    <w:p w:rsidR="00F064D8" w:rsidRDefault="007B6698">
      <w:pPr>
        <w:pStyle w:val="Defstart"/>
      </w:pPr>
      <w:r>
        <w:rPr>
          <w:b/>
        </w:rPr>
        <w:tab/>
        <w:t>“</w:t>
      </w:r>
      <w:r>
        <w:rPr>
          <w:rStyle w:val="CharDefText"/>
        </w:rPr>
        <w:t>testing work</w:t>
      </w:r>
      <w:r>
        <w:rPr>
          <w:b/>
        </w:rPr>
        <w:t>”</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rsidR="00F064D8" w:rsidRDefault="007B6698">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rsidR="00F064D8" w:rsidRDefault="007B6698">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rsidR="00F064D8" w:rsidRDefault="007B6698">
      <w:pPr>
        <w:pStyle w:val="Footnotesection"/>
      </w:pPr>
      <w:r>
        <w:tab/>
        <w:t xml:space="preserve">[Section 83A inserted by No. 48 of 1953 s. 6; amended by No. 27 of 1974 s. 22.] </w:t>
      </w:r>
    </w:p>
    <w:p w:rsidR="00F064D8" w:rsidRDefault="007B6698">
      <w:pPr>
        <w:pStyle w:val="Heading5"/>
        <w:rPr>
          <w:snapToGrid w:val="0"/>
        </w:rPr>
      </w:pPr>
      <w:bookmarkStart w:id="225" w:name="_Toc417895795"/>
      <w:bookmarkStart w:id="226" w:name="_Toc501853544"/>
      <w:bookmarkStart w:id="227" w:name="_Toc512751019"/>
      <w:bookmarkStart w:id="228" w:name="_Toc131827106"/>
      <w:bookmarkStart w:id="229" w:name="_Toc148503890"/>
      <w:bookmarkStart w:id="230" w:name="_Toc171070778"/>
      <w:r>
        <w:rPr>
          <w:rStyle w:val="CharSectno"/>
        </w:rPr>
        <w:t>83B</w:t>
      </w:r>
      <w:r>
        <w:rPr>
          <w:snapToGrid w:val="0"/>
        </w:rPr>
        <w:t>.</w:t>
      </w:r>
      <w:r>
        <w:rPr>
          <w:snapToGrid w:val="0"/>
        </w:rPr>
        <w:tab/>
        <w:t>Offences</w:t>
      </w:r>
      <w:bookmarkEnd w:id="225"/>
      <w:bookmarkEnd w:id="226"/>
      <w:bookmarkEnd w:id="227"/>
      <w:bookmarkEnd w:id="228"/>
      <w:bookmarkEnd w:id="229"/>
      <w:bookmarkEnd w:id="230"/>
      <w:r>
        <w:rPr>
          <w:snapToGrid w:val="0"/>
        </w:rPr>
        <w:t xml:space="preserve"> </w:t>
      </w:r>
    </w:p>
    <w:p w:rsidR="00F064D8" w:rsidRDefault="007B6698">
      <w:pPr>
        <w:pStyle w:val="Subsection"/>
        <w:rPr>
          <w:snapToGrid w:val="0"/>
        </w:rPr>
      </w:pPr>
      <w:r>
        <w:rPr>
          <w:snapToGrid w:val="0"/>
        </w:rPr>
        <w:tab/>
      </w:r>
      <w:r>
        <w:rPr>
          <w:snapToGrid w:val="0"/>
        </w:rPr>
        <w:tab/>
        <w:t>A person who wilfully and unlawfully — </w:t>
      </w:r>
    </w:p>
    <w:p w:rsidR="00F064D8" w:rsidRDefault="007B6698">
      <w:pPr>
        <w:pStyle w:val="Indenta"/>
        <w:rPr>
          <w:snapToGrid w:val="0"/>
        </w:rPr>
      </w:pPr>
      <w:r>
        <w:rPr>
          <w:snapToGrid w:val="0"/>
        </w:rPr>
        <w:tab/>
        <w:t>(a)</w:t>
      </w:r>
      <w:r>
        <w:rPr>
          <w:snapToGrid w:val="0"/>
        </w:rPr>
        <w:tab/>
        <w:t>interferes with, alters, takes, injures, or destroys, testing work or part of it commits an offence.</w:t>
      </w:r>
    </w:p>
    <w:p w:rsidR="00F064D8" w:rsidRDefault="007B6698">
      <w:pPr>
        <w:pStyle w:val="Penstart"/>
        <w:rPr>
          <w:snapToGrid w:val="0"/>
        </w:rPr>
      </w:pPr>
      <w:r>
        <w:rPr>
          <w:snapToGrid w:val="0"/>
        </w:rPr>
        <w:tab/>
        <w:t>Penalty: $40 for a first offence; and $200 for a subsequent offence;</w:t>
      </w:r>
    </w:p>
    <w:p w:rsidR="00F064D8" w:rsidRDefault="007B6698">
      <w:pPr>
        <w:pStyle w:val="Indenta"/>
        <w:rPr>
          <w:snapToGrid w:val="0"/>
        </w:rPr>
      </w:pPr>
      <w:r>
        <w:rPr>
          <w:snapToGrid w:val="0"/>
        </w:rPr>
        <w:tab/>
        <w:t>(b)</w:t>
      </w:r>
      <w:r>
        <w:rPr>
          <w:snapToGrid w:val="0"/>
        </w:rPr>
        <w:tab/>
        <w:t>obstructs an authorised person or his assistants in doing anything which he is authorised under this Part to do commits an offence.</w:t>
      </w:r>
    </w:p>
    <w:p w:rsidR="00F064D8" w:rsidRDefault="007B6698">
      <w:pPr>
        <w:pStyle w:val="Penstart"/>
        <w:rPr>
          <w:snapToGrid w:val="0"/>
        </w:rPr>
      </w:pPr>
      <w:r>
        <w:rPr>
          <w:snapToGrid w:val="0"/>
        </w:rPr>
        <w:tab/>
        <w:t xml:space="preserve">Penalty: $100. </w:t>
      </w:r>
    </w:p>
    <w:p w:rsidR="00F064D8" w:rsidRDefault="007B6698">
      <w:pPr>
        <w:pStyle w:val="Footnotesection"/>
      </w:pPr>
      <w:r>
        <w:tab/>
        <w:t xml:space="preserve">[Section 83B inserted by No. 48 of 1953 s. 6; amended by No. 41 of 1966 s. 12.] </w:t>
      </w:r>
    </w:p>
    <w:p w:rsidR="00F064D8" w:rsidRDefault="007B6698">
      <w:pPr>
        <w:pStyle w:val="Heading5"/>
        <w:rPr>
          <w:snapToGrid w:val="0"/>
        </w:rPr>
      </w:pPr>
      <w:bookmarkStart w:id="231" w:name="_Toc417895796"/>
      <w:bookmarkStart w:id="232" w:name="_Toc501853545"/>
      <w:bookmarkStart w:id="233" w:name="_Toc512751020"/>
      <w:bookmarkStart w:id="234" w:name="_Toc131827107"/>
      <w:bookmarkStart w:id="235" w:name="_Toc148503891"/>
      <w:bookmarkStart w:id="236" w:name="_Toc171070779"/>
      <w:r>
        <w:rPr>
          <w:rStyle w:val="CharSectno"/>
        </w:rPr>
        <w:t>83C</w:t>
      </w:r>
      <w:r>
        <w:rPr>
          <w:snapToGrid w:val="0"/>
        </w:rPr>
        <w:t>.</w:t>
      </w:r>
      <w:r>
        <w:rPr>
          <w:snapToGrid w:val="0"/>
        </w:rPr>
        <w:tab/>
        <w:t>Compensation</w:t>
      </w:r>
      <w:bookmarkEnd w:id="231"/>
      <w:bookmarkEnd w:id="232"/>
      <w:bookmarkEnd w:id="233"/>
      <w:bookmarkEnd w:id="234"/>
      <w:bookmarkEnd w:id="235"/>
      <w:bookmarkEnd w:id="236"/>
    </w:p>
    <w:p w:rsidR="00F064D8" w:rsidRDefault="007B6698">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rsidR="00F064D8" w:rsidRDefault="007B6698">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rsidR="00F064D8" w:rsidRDefault="007B6698">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rsidR="00F064D8" w:rsidRDefault="007B6698">
      <w:pPr>
        <w:pStyle w:val="Subsection"/>
        <w:rPr>
          <w:snapToGrid w:val="0"/>
        </w:rPr>
      </w:pPr>
      <w:r>
        <w:rPr>
          <w:snapToGrid w:val="0"/>
        </w:rPr>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rsidR="00F064D8" w:rsidRDefault="007B6698">
      <w:pPr>
        <w:pStyle w:val="Footnotesection"/>
      </w:pPr>
      <w:r>
        <w:tab/>
        <w:t xml:space="preserve">[Section 83C inserted by No. 48 of 1953 s. 6; amended by No. 31 of 1997 s. 50; No. 31 of 2003 s. 162.] </w:t>
      </w:r>
    </w:p>
    <w:p w:rsidR="00F064D8" w:rsidRDefault="007B6698">
      <w:pPr>
        <w:pStyle w:val="Heading2"/>
      </w:pPr>
      <w:bookmarkStart w:id="237" w:name="_Toc89505192"/>
      <w:bookmarkStart w:id="238" w:name="_Toc89585015"/>
      <w:bookmarkStart w:id="239" w:name="_Toc102455297"/>
      <w:bookmarkStart w:id="240" w:name="_Toc102534394"/>
      <w:bookmarkStart w:id="241" w:name="_Toc131827108"/>
      <w:bookmarkStart w:id="242" w:name="_Toc139343445"/>
      <w:bookmarkStart w:id="243" w:name="_Toc139691447"/>
      <w:bookmarkStart w:id="244" w:name="_Toc141593422"/>
      <w:bookmarkStart w:id="245" w:name="_Toc142895910"/>
      <w:bookmarkStart w:id="246" w:name="_Toc142895976"/>
      <w:bookmarkStart w:id="247" w:name="_Toc146097687"/>
      <w:bookmarkStart w:id="248" w:name="_Toc146344825"/>
      <w:bookmarkStart w:id="249" w:name="_Toc146526903"/>
      <w:bookmarkStart w:id="250" w:name="_Toc148503892"/>
      <w:bookmarkStart w:id="251" w:name="_Toc151789345"/>
      <w:bookmarkStart w:id="252" w:name="_Toc151801207"/>
      <w:bookmarkStart w:id="253" w:name="_Toc158001625"/>
      <w:bookmarkStart w:id="254" w:name="_Toc171070780"/>
      <w:r>
        <w:rPr>
          <w:rStyle w:val="CharPartNo"/>
        </w:rPr>
        <w:t>Part V</w:t>
      </w:r>
      <w:r>
        <w:rPr>
          <w:rStyle w:val="CharDivNo"/>
        </w:rPr>
        <w:t> </w:t>
      </w:r>
      <w:r>
        <w:t>—</w:t>
      </w:r>
      <w:r>
        <w:rPr>
          <w:rStyle w:val="CharDivText"/>
        </w:rPr>
        <w:t> </w:t>
      </w:r>
      <w:r>
        <w:rPr>
          <w:rStyle w:val="CharPartText"/>
        </w:rPr>
        <w:t>Roads, rivers, and bridges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rStyle w:val="CharPartText"/>
        </w:rPr>
        <w:t xml:space="preserve"> </w:t>
      </w:r>
    </w:p>
    <w:p w:rsidR="00F064D8" w:rsidRDefault="007B6698">
      <w:pPr>
        <w:pStyle w:val="Heading5"/>
        <w:rPr>
          <w:snapToGrid w:val="0"/>
        </w:rPr>
      </w:pPr>
      <w:bookmarkStart w:id="255" w:name="_Toc417895797"/>
      <w:bookmarkStart w:id="256" w:name="_Toc501853546"/>
      <w:bookmarkStart w:id="257" w:name="_Toc512751021"/>
      <w:bookmarkStart w:id="258" w:name="_Toc131827109"/>
      <w:bookmarkStart w:id="259" w:name="_Toc148503893"/>
      <w:bookmarkStart w:id="260" w:name="_Toc171070781"/>
      <w:r>
        <w:rPr>
          <w:rStyle w:val="CharSectno"/>
        </w:rPr>
        <w:t>84</w:t>
      </w:r>
      <w:r>
        <w:rPr>
          <w:snapToGrid w:val="0"/>
        </w:rPr>
        <w:t>.</w:t>
      </w:r>
      <w:r>
        <w:rPr>
          <w:snapToGrid w:val="0"/>
        </w:rPr>
        <w:tab/>
        <w:t>Definition of “road” for purposes of Act</w:t>
      </w:r>
      <w:bookmarkEnd w:id="255"/>
      <w:bookmarkEnd w:id="256"/>
      <w:bookmarkEnd w:id="257"/>
      <w:bookmarkEnd w:id="258"/>
      <w:bookmarkEnd w:id="259"/>
      <w:bookmarkEnd w:id="260"/>
      <w:r>
        <w:rPr>
          <w:snapToGrid w:val="0"/>
        </w:rPr>
        <w:t xml:space="preserve"> </w:t>
      </w:r>
    </w:p>
    <w:p w:rsidR="00F064D8" w:rsidRDefault="007B6698">
      <w:pPr>
        <w:pStyle w:val="Subsection"/>
        <w:rPr>
          <w:snapToGrid w:val="0"/>
        </w:rPr>
      </w:pPr>
      <w:r>
        <w:rPr>
          <w:snapToGrid w:val="0"/>
        </w:rPr>
        <w:tab/>
      </w:r>
      <w:r>
        <w:rPr>
          <w:snapToGrid w:val="0"/>
        </w:rPr>
        <w:tab/>
        <w:t xml:space="preserve">Throughout this Act, the word </w:t>
      </w:r>
      <w:r>
        <w:rPr>
          <w:b/>
          <w:snapToGrid w:val="0"/>
        </w:rPr>
        <w:t>“</w:t>
      </w:r>
      <w:r>
        <w:rPr>
          <w:rStyle w:val="CharDefText"/>
        </w:rPr>
        <w:t>road</w:t>
      </w:r>
      <w:r>
        <w:rPr>
          <w:b/>
          <w:snapToGrid w:val="0"/>
        </w:rPr>
        <w:t>”</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rsidR="00F064D8" w:rsidRDefault="007B6698">
      <w:pPr>
        <w:pStyle w:val="Heading5"/>
        <w:rPr>
          <w:snapToGrid w:val="0"/>
        </w:rPr>
      </w:pPr>
      <w:bookmarkStart w:id="261" w:name="_Toc417895798"/>
      <w:bookmarkStart w:id="262" w:name="_Toc501853547"/>
      <w:bookmarkStart w:id="263" w:name="_Toc512751022"/>
      <w:bookmarkStart w:id="264" w:name="_Toc131827110"/>
      <w:bookmarkStart w:id="265" w:name="_Toc148503894"/>
      <w:bookmarkStart w:id="266" w:name="_Toc171070782"/>
      <w:r>
        <w:rPr>
          <w:rStyle w:val="CharSectno"/>
        </w:rPr>
        <w:t>85</w:t>
      </w:r>
      <w:r>
        <w:rPr>
          <w:snapToGrid w:val="0"/>
        </w:rPr>
        <w:t>.</w:t>
      </w:r>
      <w:r>
        <w:rPr>
          <w:snapToGrid w:val="0"/>
        </w:rPr>
        <w:tab/>
        <w:t>Roads vested in the Crown</w:t>
      </w:r>
      <w:bookmarkEnd w:id="261"/>
      <w:bookmarkEnd w:id="262"/>
      <w:bookmarkEnd w:id="263"/>
      <w:bookmarkEnd w:id="264"/>
      <w:bookmarkEnd w:id="265"/>
      <w:bookmarkEnd w:id="266"/>
      <w:r>
        <w:rPr>
          <w:snapToGrid w:val="0"/>
        </w:rPr>
        <w:t xml:space="preserve"> </w:t>
      </w:r>
    </w:p>
    <w:p w:rsidR="00F064D8" w:rsidRDefault="007B6698">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rsidR="00F064D8" w:rsidRDefault="007B6698">
      <w:pPr>
        <w:pStyle w:val="Heading5"/>
        <w:rPr>
          <w:snapToGrid w:val="0"/>
        </w:rPr>
      </w:pPr>
      <w:bookmarkStart w:id="267" w:name="_Toc417895799"/>
      <w:bookmarkStart w:id="268" w:name="_Toc501853548"/>
      <w:bookmarkStart w:id="269" w:name="_Toc512751023"/>
      <w:bookmarkStart w:id="270" w:name="_Toc131827111"/>
      <w:bookmarkStart w:id="271" w:name="_Toc148503895"/>
      <w:bookmarkStart w:id="272" w:name="_Toc171070783"/>
      <w:r>
        <w:rPr>
          <w:rStyle w:val="CharSectno"/>
        </w:rPr>
        <w:t>86</w:t>
      </w:r>
      <w:r>
        <w:rPr>
          <w:snapToGrid w:val="0"/>
        </w:rPr>
        <w:t>.</w:t>
      </w:r>
      <w:r>
        <w:rPr>
          <w:snapToGrid w:val="0"/>
        </w:rPr>
        <w:tab/>
        <w:t>Construction and repair of roads and declaration of Government road</w:t>
      </w:r>
      <w:bookmarkEnd w:id="267"/>
      <w:bookmarkEnd w:id="268"/>
      <w:bookmarkEnd w:id="269"/>
      <w:bookmarkEnd w:id="270"/>
      <w:r>
        <w:rPr>
          <w:snapToGrid w:val="0"/>
        </w:rPr>
        <w:t>s</w:t>
      </w:r>
      <w:bookmarkEnd w:id="271"/>
      <w:bookmarkEnd w:id="272"/>
    </w:p>
    <w:p w:rsidR="00F064D8" w:rsidRDefault="007B6698">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rsidR="00F064D8" w:rsidRDefault="007B6698">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rsidR="00F064D8" w:rsidRDefault="007B6698">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rsidR="00F064D8" w:rsidRDefault="007B6698">
      <w:pPr>
        <w:pStyle w:val="Subsection"/>
        <w:rPr>
          <w:snapToGrid w:val="0"/>
        </w:rPr>
      </w:pPr>
      <w:r>
        <w:rPr>
          <w:snapToGrid w:val="0"/>
        </w:rPr>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rsidR="00F064D8" w:rsidRDefault="007B6698">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rPr>
        <w:t xml:space="preserve"> </w:t>
      </w:r>
      <w:r>
        <w:rPr>
          <w:snapToGrid w:val="0"/>
          <w:vertAlign w:val="superscript"/>
        </w:rPr>
        <w:t>3</w:t>
      </w:r>
      <w:r>
        <w:rPr>
          <w:snapToGrid w:val="0"/>
        </w:rPr>
        <w:t>, are given to or conferred upon a road board, and shall also have power to close any road pending repairs or in the interests of public safety.</w:t>
      </w:r>
    </w:p>
    <w:p w:rsidR="00F064D8" w:rsidRDefault="007B6698">
      <w:pPr>
        <w:pStyle w:val="Footnotesection"/>
      </w:pPr>
      <w:r>
        <w:tab/>
        <w:t xml:space="preserve">[Section 86 amended by No. 14 of 1996 s. 4.] </w:t>
      </w:r>
    </w:p>
    <w:p w:rsidR="00F064D8" w:rsidRDefault="007B6698">
      <w:pPr>
        <w:pStyle w:val="Heading5"/>
        <w:rPr>
          <w:snapToGrid w:val="0"/>
        </w:rPr>
      </w:pPr>
      <w:bookmarkStart w:id="273" w:name="_Toc417895800"/>
      <w:bookmarkStart w:id="274" w:name="_Toc501853549"/>
      <w:bookmarkStart w:id="275" w:name="_Toc512751024"/>
      <w:bookmarkStart w:id="276" w:name="_Toc131827112"/>
      <w:bookmarkStart w:id="277" w:name="_Toc148503896"/>
      <w:bookmarkStart w:id="278" w:name="_Toc171070784"/>
      <w:r>
        <w:rPr>
          <w:rStyle w:val="CharSectno"/>
        </w:rPr>
        <w:t>87</w:t>
      </w:r>
      <w:r>
        <w:rPr>
          <w:snapToGrid w:val="0"/>
        </w:rPr>
        <w:t>.</w:t>
      </w:r>
      <w:r>
        <w:rPr>
          <w:snapToGrid w:val="0"/>
        </w:rPr>
        <w:tab/>
        <w:t>Government roads under exclusive care of Minister</w:t>
      </w:r>
      <w:bookmarkEnd w:id="273"/>
      <w:bookmarkEnd w:id="274"/>
      <w:bookmarkEnd w:id="275"/>
      <w:bookmarkEnd w:id="276"/>
      <w:bookmarkEnd w:id="277"/>
      <w:bookmarkEnd w:id="278"/>
      <w:r>
        <w:rPr>
          <w:snapToGrid w:val="0"/>
        </w:rPr>
        <w:t xml:space="preserve"> </w:t>
      </w:r>
    </w:p>
    <w:p w:rsidR="00F064D8" w:rsidRDefault="007B6698">
      <w:pPr>
        <w:pStyle w:val="Subsection"/>
        <w:rPr>
          <w:snapToGrid w:val="0"/>
        </w:rPr>
      </w:pPr>
      <w:r>
        <w:rPr>
          <w:snapToGrid w:val="0"/>
        </w:rPr>
        <w:tab/>
        <w:t>(1)</w:t>
      </w:r>
      <w:r>
        <w:rPr>
          <w:snapToGrid w:val="0"/>
        </w:rPr>
        <w:tab/>
        <w:t>Government roads shall be under the exclusive control and management of the Minister.</w:t>
      </w:r>
    </w:p>
    <w:p w:rsidR="00F064D8" w:rsidRDefault="007B6698">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rsidR="00F064D8" w:rsidRDefault="007B6698">
      <w:pPr>
        <w:pStyle w:val="Footnotesection"/>
      </w:pPr>
      <w:r>
        <w:tab/>
        <w:t xml:space="preserve">[Section 87 amended by No. 41 of 1966 s. 13; No. 14 of 1996 s. 4.] </w:t>
      </w:r>
    </w:p>
    <w:p w:rsidR="00F064D8" w:rsidRDefault="007B6698">
      <w:pPr>
        <w:pStyle w:val="Heading5"/>
        <w:rPr>
          <w:snapToGrid w:val="0"/>
        </w:rPr>
      </w:pPr>
      <w:bookmarkStart w:id="279" w:name="_Toc417895801"/>
      <w:bookmarkStart w:id="280" w:name="_Toc501853550"/>
      <w:bookmarkStart w:id="281" w:name="_Toc512751025"/>
      <w:bookmarkStart w:id="282" w:name="_Toc131827113"/>
      <w:bookmarkStart w:id="283" w:name="_Toc148503897"/>
      <w:bookmarkStart w:id="284" w:name="_Toc171070785"/>
      <w:r>
        <w:rPr>
          <w:rStyle w:val="CharSectno"/>
        </w:rPr>
        <w:t>88</w:t>
      </w:r>
      <w:r>
        <w:rPr>
          <w:snapToGrid w:val="0"/>
        </w:rPr>
        <w:t>.</w:t>
      </w:r>
      <w:r>
        <w:rPr>
          <w:snapToGrid w:val="0"/>
        </w:rPr>
        <w:tab/>
        <w:t>Local laws</w:t>
      </w:r>
      <w:bookmarkEnd w:id="279"/>
      <w:bookmarkEnd w:id="280"/>
      <w:bookmarkEnd w:id="281"/>
      <w:bookmarkEnd w:id="282"/>
      <w:bookmarkEnd w:id="283"/>
      <w:bookmarkEnd w:id="284"/>
      <w:r>
        <w:rPr>
          <w:snapToGrid w:val="0"/>
        </w:rPr>
        <w:t xml:space="preserve"> </w:t>
      </w:r>
    </w:p>
    <w:p w:rsidR="00F064D8" w:rsidRDefault="007B6698">
      <w:pPr>
        <w:pStyle w:val="Subsection"/>
        <w:rPr>
          <w:snapToGrid w:val="0"/>
        </w:rPr>
      </w:pPr>
      <w:r>
        <w:rPr>
          <w:snapToGrid w:val="0"/>
        </w:rPr>
        <w:tab/>
      </w:r>
      <w:r>
        <w:rPr>
          <w:snapToGrid w:val="0"/>
        </w:rPr>
        <w:tab/>
        <w:t>In respect to local laws made under the last preceding section the following provisions shall apply:</w:t>
      </w:r>
    </w:p>
    <w:p w:rsidR="00F064D8" w:rsidRDefault="007B6698">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rsidR="00F064D8" w:rsidRDefault="007B6698">
      <w:pPr>
        <w:pStyle w:val="Indenta"/>
        <w:rPr>
          <w:snapToGrid w:val="0"/>
        </w:rPr>
      </w:pPr>
      <w:r>
        <w:rPr>
          <w:snapToGrid w:val="0"/>
        </w:rPr>
        <w:tab/>
        <w:t>(b)</w:t>
      </w:r>
      <w:r>
        <w:rPr>
          <w:snapToGrid w:val="0"/>
        </w:rPr>
        <w:tab/>
        <w:t>A copy of all local laws having special reference to bridges and jetties shall be conspicuously displayed and maintained, in a clearly legible condition, at each and every bridge and jetty to which such local laws have reference.</w:t>
      </w:r>
    </w:p>
    <w:p w:rsidR="00F064D8" w:rsidRDefault="007B6698">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rsidR="00F064D8" w:rsidRDefault="007B6698">
      <w:pPr>
        <w:pStyle w:val="Footnotesection"/>
      </w:pPr>
      <w:r>
        <w:tab/>
        <w:t xml:space="preserve">[Section 88 amended by No. 41 of 1966 s. 14; No. 57 of 1997 s. 78(1) and (2).] </w:t>
      </w:r>
    </w:p>
    <w:p w:rsidR="00F064D8" w:rsidRDefault="007B6698">
      <w:pPr>
        <w:pStyle w:val="Ednotesection"/>
      </w:pPr>
      <w:r>
        <w:t>[</w:t>
      </w:r>
      <w:r>
        <w:rPr>
          <w:b/>
        </w:rPr>
        <w:t>89.</w:t>
      </w:r>
      <w:r>
        <w:tab/>
        <w:t xml:space="preserve">Repealed by No. 7 of 1991 s. 5.] </w:t>
      </w:r>
    </w:p>
    <w:p w:rsidR="00F064D8" w:rsidRDefault="007B6698">
      <w:pPr>
        <w:pStyle w:val="Heading5"/>
        <w:rPr>
          <w:snapToGrid w:val="0"/>
        </w:rPr>
      </w:pPr>
      <w:bookmarkStart w:id="285" w:name="_Toc417895802"/>
      <w:bookmarkStart w:id="286" w:name="_Toc501853551"/>
      <w:bookmarkStart w:id="287" w:name="_Toc512751026"/>
      <w:bookmarkStart w:id="288" w:name="_Toc131827114"/>
      <w:bookmarkStart w:id="289" w:name="_Toc148503898"/>
      <w:bookmarkStart w:id="290" w:name="_Toc171070786"/>
      <w:r>
        <w:rPr>
          <w:rStyle w:val="CharSectno"/>
        </w:rPr>
        <w:t>90</w:t>
      </w:r>
      <w:r>
        <w:rPr>
          <w:snapToGrid w:val="0"/>
        </w:rPr>
        <w:t>.</w:t>
      </w:r>
      <w:r>
        <w:rPr>
          <w:snapToGrid w:val="0"/>
        </w:rPr>
        <w:tab/>
        <w:t>Breach of local law</w:t>
      </w:r>
      <w:bookmarkEnd w:id="285"/>
      <w:bookmarkEnd w:id="286"/>
      <w:bookmarkEnd w:id="287"/>
      <w:bookmarkEnd w:id="288"/>
      <w:bookmarkEnd w:id="289"/>
      <w:bookmarkEnd w:id="290"/>
    </w:p>
    <w:p w:rsidR="00F064D8" w:rsidRDefault="007B6698">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rsidR="00F064D8" w:rsidRDefault="007B6698">
      <w:pPr>
        <w:pStyle w:val="Footnotesection"/>
      </w:pPr>
      <w:r>
        <w:tab/>
        <w:t xml:space="preserve">[Section 90 amended by No. 57 of 1997 s. 78(2).] </w:t>
      </w:r>
    </w:p>
    <w:p w:rsidR="00F064D8" w:rsidRDefault="007B6698">
      <w:pPr>
        <w:pStyle w:val="Heading5"/>
        <w:rPr>
          <w:snapToGrid w:val="0"/>
        </w:rPr>
      </w:pPr>
      <w:bookmarkStart w:id="291" w:name="_Toc417895803"/>
      <w:bookmarkStart w:id="292" w:name="_Toc501853552"/>
      <w:bookmarkStart w:id="293" w:name="_Toc512751027"/>
      <w:bookmarkStart w:id="294" w:name="_Toc131827115"/>
      <w:bookmarkStart w:id="295" w:name="_Toc148503899"/>
      <w:bookmarkStart w:id="296" w:name="_Toc171070787"/>
      <w:r>
        <w:rPr>
          <w:rStyle w:val="CharSectno"/>
        </w:rPr>
        <w:t>91</w:t>
      </w:r>
      <w:r>
        <w:rPr>
          <w:snapToGrid w:val="0"/>
        </w:rPr>
        <w:t>.</w:t>
      </w:r>
      <w:r>
        <w:rPr>
          <w:snapToGrid w:val="0"/>
        </w:rPr>
        <w:tab/>
        <w:t>Governor may vest control of any bridge etc. in local authority</w:t>
      </w:r>
      <w:bookmarkEnd w:id="291"/>
      <w:bookmarkEnd w:id="292"/>
      <w:bookmarkEnd w:id="293"/>
      <w:bookmarkEnd w:id="294"/>
      <w:bookmarkEnd w:id="295"/>
      <w:bookmarkEnd w:id="296"/>
      <w:r>
        <w:rPr>
          <w:snapToGrid w:val="0"/>
        </w:rPr>
        <w:t xml:space="preserve"> </w:t>
      </w:r>
    </w:p>
    <w:p w:rsidR="00F064D8" w:rsidRDefault="007B6698">
      <w:pPr>
        <w:pStyle w:val="Subsection"/>
        <w:rPr>
          <w:snapToGrid w:val="0"/>
        </w:rPr>
      </w:pPr>
      <w:r>
        <w:rPr>
          <w:snapToGrid w:val="0"/>
        </w:rPr>
        <w:tab/>
        <w:t>(1)</w:t>
      </w:r>
      <w:r>
        <w:rPr>
          <w:snapToGrid w:val="0"/>
        </w:rPr>
        <w:tab/>
        <w:t xml:space="preserve">For the purpose of this section, the words </w:t>
      </w:r>
      <w:r>
        <w:rPr>
          <w:b/>
          <w:snapToGrid w:val="0"/>
        </w:rPr>
        <w:t>“</w:t>
      </w:r>
      <w:r>
        <w:rPr>
          <w:rStyle w:val="CharDefText"/>
        </w:rPr>
        <w:t>bridge</w:t>
      </w:r>
      <w:r>
        <w:rPr>
          <w:b/>
          <w:snapToGrid w:val="0"/>
        </w:rPr>
        <w:t>”</w:t>
      </w:r>
      <w:r>
        <w:rPr>
          <w:snapToGrid w:val="0"/>
        </w:rPr>
        <w:t xml:space="preserve">, </w:t>
      </w:r>
      <w:r>
        <w:rPr>
          <w:b/>
          <w:snapToGrid w:val="0"/>
        </w:rPr>
        <w:t>“</w:t>
      </w:r>
      <w:r>
        <w:rPr>
          <w:rStyle w:val="CharDefText"/>
        </w:rPr>
        <w:t>ferry</w:t>
      </w:r>
      <w:r>
        <w:rPr>
          <w:b/>
          <w:snapToGrid w:val="0"/>
        </w:rPr>
        <w:t>”</w:t>
      </w:r>
      <w:r>
        <w:rPr>
          <w:snapToGrid w:val="0"/>
        </w:rPr>
        <w:t xml:space="preserve">, and </w:t>
      </w:r>
      <w:r>
        <w:rPr>
          <w:b/>
          <w:snapToGrid w:val="0"/>
        </w:rPr>
        <w:t>“</w:t>
      </w:r>
      <w:r>
        <w:rPr>
          <w:rStyle w:val="CharDefText"/>
        </w:rPr>
        <w:t>ford</w:t>
      </w:r>
      <w:r>
        <w:rPr>
          <w:b/>
          <w:snapToGrid w:val="0"/>
        </w:rPr>
        <w:t>”</w:t>
      </w:r>
      <w:r>
        <w:rPr>
          <w:snapToGrid w:val="0"/>
        </w:rPr>
        <w:t>, respectively, include such approaches to a bridge, ferry, or ford, and such protection works in connection therewith as may by any notice under this section be defined to be part of the bridge, ferry, or ford.</w:t>
      </w:r>
    </w:p>
    <w:p w:rsidR="00F064D8" w:rsidRDefault="007B6698">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notice, be under the exclusive care, control, and management of the Minister, or of such local authority as shall be mentioned in that behalf in such notice; and</w:t>
      </w:r>
    </w:p>
    <w:p w:rsidR="00F064D8" w:rsidRDefault="007B6698">
      <w:pPr>
        <w:pStyle w:val="Subsection"/>
        <w:rPr>
          <w:snapToGrid w:val="0"/>
        </w:rPr>
      </w:pPr>
      <w:r>
        <w:rPr>
          <w:snapToGrid w:val="0"/>
        </w:rPr>
        <w:tab/>
        <w:t>(3)</w:t>
      </w:r>
      <w:r>
        <w:rPr>
          <w:snapToGrid w:val="0"/>
        </w:rPr>
        <w:tab/>
        <w:t>May by any subsequent notice publicly notified in the same way from time to time vary or alter such care, control, and management; and</w:t>
      </w:r>
    </w:p>
    <w:p w:rsidR="00F064D8" w:rsidRDefault="007B6698">
      <w:pPr>
        <w:pStyle w:val="Subsection"/>
        <w:rPr>
          <w:snapToGrid w:val="0"/>
        </w:rPr>
      </w:pPr>
      <w:r>
        <w:rPr>
          <w:snapToGrid w:val="0"/>
        </w:rPr>
        <w:tab/>
        <w:t>(4)</w:t>
      </w:r>
      <w:r>
        <w:rPr>
          <w:snapToGrid w:val="0"/>
        </w:rPr>
        <w:tab/>
        <w:t>May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 one); and</w:t>
      </w:r>
    </w:p>
    <w:p w:rsidR="00F064D8" w:rsidRDefault="007B6698">
      <w:pPr>
        <w:pStyle w:val="Subsection"/>
        <w:rPr>
          <w:snapToGrid w:val="0"/>
        </w:rPr>
      </w:pPr>
      <w:r>
        <w:rPr>
          <w:snapToGrid w:val="0"/>
        </w:rPr>
        <w:tab/>
        <w:t>(5)</w:t>
      </w:r>
      <w:r>
        <w:rPr>
          <w:snapToGrid w:val="0"/>
        </w:rPr>
        <w:tab/>
        <w:t>May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rsidR="00F064D8" w:rsidRDefault="007B6698">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rsidR="00F064D8" w:rsidRDefault="007B6698">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spans in bridges 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rsidR="00F064D8" w:rsidRDefault="007B6698">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rsidR="00F064D8" w:rsidRDefault="007B6698">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rsidR="00F064D8" w:rsidRDefault="007B6698">
      <w:pPr>
        <w:pStyle w:val="Footnotesection"/>
      </w:pPr>
      <w:r>
        <w:tab/>
        <w:t>[Section 91 amended by No. 31 of 1997 s. 51.]</w:t>
      </w:r>
    </w:p>
    <w:p w:rsidR="00F064D8" w:rsidRDefault="007B6698">
      <w:pPr>
        <w:pStyle w:val="Heading5"/>
        <w:rPr>
          <w:snapToGrid w:val="0"/>
        </w:rPr>
      </w:pPr>
      <w:bookmarkStart w:id="297" w:name="_Toc417895804"/>
      <w:bookmarkStart w:id="298" w:name="_Toc501853553"/>
      <w:bookmarkStart w:id="299" w:name="_Toc512751028"/>
      <w:bookmarkStart w:id="300" w:name="_Toc131827116"/>
      <w:bookmarkStart w:id="301" w:name="_Toc148503900"/>
      <w:bookmarkStart w:id="302" w:name="_Toc171070788"/>
      <w:r>
        <w:rPr>
          <w:rStyle w:val="CharSectno"/>
        </w:rPr>
        <w:t>92</w:t>
      </w:r>
      <w:r>
        <w:rPr>
          <w:snapToGrid w:val="0"/>
        </w:rPr>
        <w:t>.</w:t>
      </w:r>
      <w:r>
        <w:rPr>
          <w:snapToGrid w:val="0"/>
        </w:rPr>
        <w:tab/>
        <w:t>Stopping or diverting of road</w:t>
      </w:r>
      <w:bookmarkEnd w:id="297"/>
      <w:bookmarkEnd w:id="298"/>
      <w:bookmarkEnd w:id="299"/>
      <w:bookmarkEnd w:id="300"/>
      <w:bookmarkEnd w:id="301"/>
      <w:bookmarkEnd w:id="302"/>
      <w:r>
        <w:rPr>
          <w:snapToGrid w:val="0"/>
        </w:rPr>
        <w:t xml:space="preserve"> </w:t>
      </w:r>
    </w:p>
    <w:p w:rsidR="00F064D8" w:rsidRDefault="007B6698">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rsidR="00F064D8" w:rsidRDefault="007B6698">
      <w:pPr>
        <w:pStyle w:val="MiscellaneousBody"/>
        <w:jc w:val="center"/>
        <w:rPr>
          <w:i/>
          <w:snapToGrid w:val="0"/>
        </w:rPr>
      </w:pPr>
      <w:r>
        <w:rPr>
          <w:i/>
          <w:snapToGrid w:val="0"/>
        </w:rPr>
        <w:t>Rivers</w:t>
      </w:r>
    </w:p>
    <w:p w:rsidR="00F064D8" w:rsidRDefault="007B6698">
      <w:pPr>
        <w:pStyle w:val="Heading5"/>
        <w:rPr>
          <w:snapToGrid w:val="0"/>
        </w:rPr>
      </w:pPr>
      <w:bookmarkStart w:id="303" w:name="_Toc417895805"/>
      <w:bookmarkStart w:id="304" w:name="_Toc501853554"/>
      <w:bookmarkStart w:id="305" w:name="_Toc512751029"/>
      <w:bookmarkStart w:id="306" w:name="_Toc131827117"/>
      <w:bookmarkStart w:id="307" w:name="_Toc148503901"/>
      <w:bookmarkStart w:id="308" w:name="_Toc171070789"/>
      <w:r>
        <w:rPr>
          <w:rStyle w:val="CharSectno"/>
        </w:rPr>
        <w:t>93</w:t>
      </w:r>
      <w:r>
        <w:rPr>
          <w:snapToGrid w:val="0"/>
        </w:rPr>
        <w:t>.</w:t>
      </w:r>
      <w:r>
        <w:rPr>
          <w:snapToGrid w:val="0"/>
        </w:rPr>
        <w:tab/>
        <w:t>Improvement of rivers</w:t>
      </w:r>
      <w:bookmarkEnd w:id="303"/>
      <w:bookmarkEnd w:id="304"/>
      <w:bookmarkEnd w:id="305"/>
      <w:bookmarkEnd w:id="306"/>
      <w:r>
        <w:rPr>
          <w:snapToGrid w:val="0"/>
        </w:rPr>
        <w:t xml:space="preserve"> and other watercourses</w:t>
      </w:r>
      <w:bookmarkEnd w:id="307"/>
      <w:bookmarkEnd w:id="308"/>
    </w:p>
    <w:p w:rsidR="00F064D8" w:rsidRDefault="007B6698">
      <w:pPr>
        <w:pStyle w:val="Subsection"/>
        <w:rPr>
          <w:snapToGrid w:val="0"/>
        </w:rPr>
      </w:pPr>
      <w:r>
        <w:rPr>
          <w:snapToGrid w:val="0"/>
        </w:rPr>
        <w:tab/>
      </w:r>
      <w:r>
        <w:rPr>
          <w:snapToGrid w:val="0"/>
        </w:rPr>
        <w:tab/>
        <w:t>The Minister and also the local authority may deepen, widen, straighten, and otherwise improve, any river, and may, without 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rsidR="00F064D8" w:rsidRDefault="007B6698">
      <w:pPr>
        <w:pStyle w:val="Footnotesection"/>
      </w:pPr>
      <w:r>
        <w:tab/>
        <w:t xml:space="preserve">[Section 93 amended by No. 48 of 1953 s. 7.] </w:t>
      </w:r>
    </w:p>
    <w:p w:rsidR="00F064D8" w:rsidRDefault="007B6698">
      <w:pPr>
        <w:pStyle w:val="Heading5"/>
        <w:rPr>
          <w:snapToGrid w:val="0"/>
        </w:rPr>
      </w:pPr>
      <w:bookmarkStart w:id="309" w:name="_Toc417895806"/>
      <w:bookmarkStart w:id="310" w:name="_Toc501853555"/>
      <w:bookmarkStart w:id="311" w:name="_Toc512751030"/>
      <w:bookmarkStart w:id="312" w:name="_Toc131827118"/>
      <w:bookmarkStart w:id="313" w:name="_Toc148503902"/>
      <w:bookmarkStart w:id="314" w:name="_Toc171070790"/>
      <w:r>
        <w:rPr>
          <w:rStyle w:val="CharSectno"/>
        </w:rPr>
        <w:t>94</w:t>
      </w:r>
      <w:r>
        <w:rPr>
          <w:snapToGrid w:val="0"/>
        </w:rPr>
        <w:t>.</w:t>
      </w:r>
      <w:r>
        <w:rPr>
          <w:snapToGrid w:val="0"/>
        </w:rPr>
        <w:tab/>
        <w:t>Construction, repair and maintenance of bridges and culverts</w:t>
      </w:r>
      <w:bookmarkEnd w:id="309"/>
      <w:bookmarkEnd w:id="310"/>
      <w:bookmarkEnd w:id="311"/>
      <w:bookmarkEnd w:id="312"/>
      <w:bookmarkEnd w:id="313"/>
      <w:bookmarkEnd w:id="314"/>
      <w:r>
        <w:rPr>
          <w:snapToGrid w:val="0"/>
        </w:rPr>
        <w:t xml:space="preserve"> </w:t>
      </w:r>
    </w:p>
    <w:p w:rsidR="00F064D8" w:rsidRDefault="007B6698">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rsidR="00F064D8" w:rsidRDefault="007B6698">
      <w:pPr>
        <w:pStyle w:val="Footnotesection"/>
      </w:pPr>
      <w:r>
        <w:tab/>
        <w:t xml:space="preserve">[Section 94 amended by No. 8 of 1906 s. 5.] </w:t>
      </w:r>
    </w:p>
    <w:p w:rsidR="00F064D8" w:rsidRDefault="007B6698">
      <w:pPr>
        <w:pStyle w:val="Ednotepart"/>
      </w:pPr>
      <w:r>
        <w:t>[Part VA (s. 94A</w:t>
      </w:r>
      <w:r>
        <w:noBreakHyphen/>
        <w:t>94I) repealed by No. 89 of 1994 s. 109.]</w:t>
      </w:r>
    </w:p>
    <w:p w:rsidR="00F064D8" w:rsidRDefault="007B6698">
      <w:pPr>
        <w:pStyle w:val="Heading2"/>
      </w:pPr>
      <w:bookmarkStart w:id="315" w:name="_Toc89505203"/>
      <w:bookmarkStart w:id="316" w:name="_Toc89585026"/>
      <w:bookmarkStart w:id="317" w:name="_Toc102455308"/>
      <w:bookmarkStart w:id="318" w:name="_Toc102534405"/>
      <w:bookmarkStart w:id="319" w:name="_Toc131827119"/>
      <w:bookmarkStart w:id="320" w:name="_Toc139343456"/>
      <w:bookmarkStart w:id="321" w:name="_Toc139691458"/>
      <w:bookmarkStart w:id="322" w:name="_Toc141593433"/>
      <w:bookmarkStart w:id="323" w:name="_Toc142895921"/>
      <w:bookmarkStart w:id="324" w:name="_Toc142895987"/>
      <w:bookmarkStart w:id="325" w:name="_Toc146097698"/>
      <w:bookmarkStart w:id="326" w:name="_Toc146344836"/>
      <w:bookmarkStart w:id="327" w:name="_Toc146526914"/>
      <w:bookmarkStart w:id="328" w:name="_Toc148503903"/>
      <w:bookmarkStart w:id="329" w:name="_Toc151789356"/>
      <w:bookmarkStart w:id="330" w:name="_Toc151801218"/>
      <w:bookmarkStart w:id="331" w:name="_Toc158001636"/>
      <w:bookmarkStart w:id="332" w:name="_Toc171070791"/>
      <w:r>
        <w:rPr>
          <w:rStyle w:val="CharPartNo"/>
        </w:rPr>
        <w:t>Part VI</w:t>
      </w:r>
      <w:r>
        <w:rPr>
          <w:rStyle w:val="CharDivNo"/>
        </w:rPr>
        <w:t> </w:t>
      </w:r>
      <w:r>
        <w:t>—</w:t>
      </w:r>
      <w:r>
        <w:rPr>
          <w:rStyle w:val="CharDivText"/>
        </w:rPr>
        <w:t> </w:t>
      </w:r>
      <w:r>
        <w:rPr>
          <w:rStyle w:val="CharPartText"/>
        </w:rPr>
        <w:t>Railways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Pr>
          <w:rStyle w:val="CharPartText"/>
        </w:rPr>
        <w:t xml:space="preserve"> </w:t>
      </w:r>
    </w:p>
    <w:p w:rsidR="00F064D8" w:rsidRDefault="007B6698">
      <w:pPr>
        <w:pStyle w:val="Heading5"/>
        <w:rPr>
          <w:snapToGrid w:val="0"/>
        </w:rPr>
      </w:pPr>
      <w:bookmarkStart w:id="333" w:name="_Toc417895807"/>
      <w:bookmarkStart w:id="334" w:name="_Toc501853556"/>
      <w:bookmarkStart w:id="335" w:name="_Toc512751031"/>
      <w:bookmarkStart w:id="336" w:name="_Toc131827120"/>
      <w:bookmarkStart w:id="337" w:name="_Toc148503904"/>
      <w:bookmarkStart w:id="338" w:name="_Toc171070792"/>
      <w:r>
        <w:rPr>
          <w:rStyle w:val="CharSectno"/>
        </w:rPr>
        <w:t>95</w:t>
      </w:r>
      <w:r>
        <w:rPr>
          <w:snapToGrid w:val="0"/>
        </w:rPr>
        <w:t>.</w:t>
      </w:r>
      <w:r>
        <w:rPr>
          <w:snapToGrid w:val="0"/>
        </w:rPr>
        <w:tab/>
        <w:t>Definition of “railway”</w:t>
      </w:r>
      <w:bookmarkEnd w:id="333"/>
      <w:bookmarkEnd w:id="334"/>
      <w:bookmarkEnd w:id="335"/>
      <w:bookmarkEnd w:id="336"/>
      <w:bookmarkEnd w:id="337"/>
      <w:bookmarkEnd w:id="338"/>
    </w:p>
    <w:p w:rsidR="00F064D8" w:rsidRDefault="007B6698">
      <w:pPr>
        <w:pStyle w:val="Subsection"/>
        <w:rPr>
          <w:snapToGrid w:val="0"/>
        </w:rPr>
      </w:pPr>
      <w:r>
        <w:rPr>
          <w:snapToGrid w:val="0"/>
        </w:rPr>
        <w:tab/>
      </w:r>
      <w:r>
        <w:rPr>
          <w:snapToGrid w:val="0"/>
        </w:rPr>
        <w:tab/>
        <w:t xml:space="preserve">The word </w:t>
      </w:r>
      <w:r>
        <w:rPr>
          <w:b/>
          <w:snapToGrid w:val="0"/>
        </w:rPr>
        <w:t>“</w:t>
      </w:r>
      <w:r>
        <w:rPr>
          <w:rStyle w:val="CharDefText"/>
        </w:rPr>
        <w:t>railway</w:t>
      </w:r>
      <w:r>
        <w:rPr>
          <w:b/>
          <w:snapToGrid w:val="0"/>
        </w:rPr>
        <w:t>”</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rsidR="00F064D8" w:rsidRDefault="007B6698">
      <w:pPr>
        <w:pStyle w:val="MiscellaneousBody"/>
        <w:jc w:val="center"/>
        <w:rPr>
          <w:i/>
          <w:snapToGrid w:val="0"/>
        </w:rPr>
      </w:pPr>
      <w:r>
        <w:rPr>
          <w:i/>
          <w:snapToGrid w:val="0"/>
        </w:rPr>
        <w:t>Construction</w:t>
      </w:r>
    </w:p>
    <w:p w:rsidR="00F064D8" w:rsidRDefault="007B6698">
      <w:pPr>
        <w:pStyle w:val="Heading5"/>
        <w:rPr>
          <w:snapToGrid w:val="0"/>
        </w:rPr>
      </w:pPr>
      <w:bookmarkStart w:id="339" w:name="_Toc417895808"/>
      <w:bookmarkStart w:id="340" w:name="_Toc501853557"/>
      <w:bookmarkStart w:id="341" w:name="_Toc512751032"/>
      <w:bookmarkStart w:id="342" w:name="_Toc131827121"/>
      <w:bookmarkStart w:id="343" w:name="_Toc148503905"/>
      <w:bookmarkStart w:id="344" w:name="_Toc171070793"/>
      <w:r>
        <w:rPr>
          <w:rStyle w:val="CharSectno"/>
        </w:rPr>
        <w:t>96</w:t>
      </w:r>
      <w:r>
        <w:rPr>
          <w:snapToGrid w:val="0"/>
        </w:rPr>
        <w:t>.</w:t>
      </w:r>
      <w:r>
        <w:rPr>
          <w:snapToGrid w:val="0"/>
        </w:rPr>
        <w:tab/>
        <w:t>Railways to be made only under special Act</w:t>
      </w:r>
      <w:bookmarkEnd w:id="339"/>
      <w:bookmarkEnd w:id="340"/>
      <w:bookmarkEnd w:id="341"/>
      <w:bookmarkEnd w:id="342"/>
      <w:bookmarkEnd w:id="343"/>
      <w:bookmarkEnd w:id="344"/>
      <w:r>
        <w:rPr>
          <w:snapToGrid w:val="0"/>
        </w:rPr>
        <w:t xml:space="preserve"> </w:t>
      </w:r>
    </w:p>
    <w:p w:rsidR="00F064D8" w:rsidRDefault="007B6698">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kilometres on either side thereof, or such other distance as may be provided in any special Act.</w:t>
      </w:r>
    </w:p>
    <w:p w:rsidR="00F064D8" w:rsidRDefault="007B6698">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rsidR="00F064D8" w:rsidRDefault="007B6698">
      <w:pPr>
        <w:pStyle w:val="Subsection"/>
        <w:rPr>
          <w:snapToGrid w:val="0"/>
        </w:rPr>
      </w:pPr>
      <w:r>
        <w:rPr>
          <w:snapToGrid w:val="0"/>
        </w:rPr>
        <w:tab/>
        <w:t>(3)</w:t>
      </w:r>
      <w:r>
        <w:rPr>
          <w:snapToGrid w:val="0"/>
        </w:rPr>
        <w:tab/>
        <w:t>On the passing of the Act, the map, signed for the purpose of identification by the Clerk of the Parliaments, shall be deposited by him in the Central Office of the Supreme Court, and shall be open to public inspection at any reasonable hour free of charge, and shall be admitted in all courts for all purposes as evidence of the line authorised by the special Act.</w:t>
      </w:r>
    </w:p>
    <w:p w:rsidR="00F064D8" w:rsidRDefault="007B6698">
      <w:pPr>
        <w:pStyle w:val="Footnotesection"/>
      </w:pPr>
      <w:r>
        <w:tab/>
        <w:t xml:space="preserve">[Section 96 amended by No. 94 of 1972 s. 4 (as amended by No. 19 of 1973 s. 3); No. 67 of 1979 s. 38.] </w:t>
      </w:r>
    </w:p>
    <w:p w:rsidR="00F064D8" w:rsidRDefault="007B6698">
      <w:pPr>
        <w:pStyle w:val="Ednotesection"/>
      </w:pPr>
      <w:r>
        <w:t>[</w:t>
      </w:r>
      <w:r>
        <w:rPr>
          <w:b/>
        </w:rPr>
        <w:t>97, 98.</w:t>
      </w:r>
      <w:r>
        <w:tab/>
        <w:t>Repealed by No. 31 of 1997 s. 52.]</w:t>
      </w:r>
    </w:p>
    <w:p w:rsidR="00F064D8" w:rsidRDefault="007B6698">
      <w:pPr>
        <w:pStyle w:val="Heading5"/>
        <w:rPr>
          <w:snapToGrid w:val="0"/>
        </w:rPr>
      </w:pPr>
      <w:bookmarkStart w:id="345" w:name="_Toc417895809"/>
      <w:bookmarkStart w:id="346" w:name="_Toc501853558"/>
      <w:bookmarkStart w:id="347" w:name="_Toc512751033"/>
      <w:bookmarkStart w:id="348" w:name="_Toc131827122"/>
      <w:bookmarkStart w:id="349" w:name="_Toc148503906"/>
      <w:bookmarkStart w:id="350" w:name="_Toc171070794"/>
      <w:r>
        <w:rPr>
          <w:rStyle w:val="CharSectno"/>
        </w:rPr>
        <w:t>99</w:t>
      </w:r>
      <w:r>
        <w:rPr>
          <w:snapToGrid w:val="0"/>
        </w:rPr>
        <w:t>.</w:t>
      </w:r>
      <w:r>
        <w:rPr>
          <w:snapToGrid w:val="0"/>
        </w:rPr>
        <w:tab/>
        <w:t>Powers to make railways, railway stations etc.</w:t>
      </w:r>
      <w:bookmarkEnd w:id="345"/>
      <w:bookmarkEnd w:id="346"/>
      <w:bookmarkEnd w:id="347"/>
      <w:bookmarkEnd w:id="348"/>
      <w:bookmarkEnd w:id="349"/>
      <w:bookmarkEnd w:id="350"/>
      <w:r>
        <w:rPr>
          <w:snapToGrid w:val="0"/>
        </w:rPr>
        <w:t xml:space="preserve"> </w:t>
      </w:r>
    </w:p>
    <w:p w:rsidR="00F064D8" w:rsidRDefault="007B6698">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rsidR="00F064D8" w:rsidRDefault="007B6698">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rsidR="00F064D8" w:rsidRDefault="007B6698">
      <w:pPr>
        <w:pStyle w:val="Indenta"/>
        <w:rPr>
          <w:snapToGrid w:val="0"/>
        </w:rPr>
      </w:pPr>
      <w:r>
        <w:rPr>
          <w:snapToGrid w:val="0"/>
        </w:rPr>
        <w:tab/>
        <w:t>(b)</w:t>
      </w:r>
      <w:r>
        <w:rPr>
          <w:snapToGrid w:val="0"/>
        </w:rPr>
        <w:tab/>
        <w:t>Make any part of such line of railway on and along any part of any road or street:</w:t>
      </w:r>
    </w:p>
    <w:p w:rsidR="00F064D8" w:rsidRDefault="007B6698">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rsidR="00F064D8" w:rsidRDefault="007B6698">
      <w:pPr>
        <w:pStyle w:val="Indenta"/>
        <w:rPr>
          <w:snapToGrid w:val="0"/>
        </w:rPr>
      </w:pPr>
      <w:r>
        <w:rPr>
          <w:snapToGrid w:val="0"/>
        </w:rPr>
        <w:tab/>
        <w:t>(d)</w:t>
      </w:r>
      <w:r>
        <w:rPr>
          <w:snapToGrid w:val="0"/>
        </w:rPr>
        <w:tab/>
        <w:t>Make the railway across any arm of the sea, river, stream, or navigable water:</w:t>
      </w:r>
    </w:p>
    <w:p w:rsidR="00F064D8" w:rsidRDefault="007B6698">
      <w:pPr>
        <w:pStyle w:val="Indenta"/>
        <w:rPr>
          <w:snapToGrid w:val="0"/>
        </w:rPr>
      </w:pPr>
      <w:r>
        <w:rPr>
          <w:snapToGrid w:val="0"/>
        </w:rPr>
        <w:tab/>
        <w:t>(e)</w:t>
      </w:r>
      <w:r>
        <w:rPr>
          <w:snapToGrid w:val="0"/>
        </w:rPr>
        <w:tab/>
        <w:t>Alter the course or the level of any river not navigable, or of any stream, water</w:t>
      </w:r>
      <w:r>
        <w:rPr>
          <w:snapToGrid w:val="0"/>
        </w:rPr>
        <w:noBreakHyphen/>
        <w:t>course, ditch, or drain:</w:t>
      </w:r>
    </w:p>
    <w:p w:rsidR="00F064D8" w:rsidRDefault="007B6698">
      <w:pPr>
        <w:pStyle w:val="Indenta"/>
        <w:rPr>
          <w:snapToGrid w:val="0"/>
        </w:rPr>
      </w:pPr>
      <w:r>
        <w:rPr>
          <w:snapToGrid w:val="0"/>
        </w:rPr>
        <w:tab/>
        <w:t>(f)</w:t>
      </w:r>
      <w:r>
        <w:rPr>
          <w:snapToGrid w:val="0"/>
        </w:rPr>
        <w:tab/>
        <w:t>Make drains or conduits on or under any land adjacent to and for the purpose of carrying water from or to the railway; and may at all times maintain the same in good repair:</w:t>
      </w:r>
    </w:p>
    <w:p w:rsidR="00F064D8" w:rsidRDefault="007B6698">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rsidR="00F064D8" w:rsidRDefault="007B6698">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rsidR="00F064D8" w:rsidRDefault="007B6698">
      <w:pPr>
        <w:pStyle w:val="Indenta"/>
        <w:rPr>
          <w:snapToGrid w:val="0"/>
        </w:rPr>
      </w:pPr>
      <w:r>
        <w:rPr>
          <w:snapToGrid w:val="0"/>
        </w:rPr>
        <w:tab/>
        <w:t>(i)</w:t>
      </w:r>
      <w:r>
        <w:rPr>
          <w:snapToGrid w:val="0"/>
        </w:rPr>
        <w:tab/>
        <w:t>Do all acts necessary for making, equipping, maintaining, altering, repairing, and using the railway.</w:t>
      </w:r>
    </w:p>
    <w:p w:rsidR="00F064D8" w:rsidRDefault="007B6698">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rsidR="00F064D8" w:rsidRDefault="007B6698">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rsidR="00F064D8" w:rsidRDefault="007B6698">
      <w:pPr>
        <w:pStyle w:val="Footnotesection"/>
      </w:pPr>
      <w:r>
        <w:tab/>
        <w:t>[Section 99 amended by No. 31 of 1997 s. 53; No. 31 of 2003 s. 166(1) and (2).]</w:t>
      </w:r>
    </w:p>
    <w:p w:rsidR="00F064D8" w:rsidRDefault="007B6698">
      <w:pPr>
        <w:pStyle w:val="Heading5"/>
        <w:rPr>
          <w:snapToGrid w:val="0"/>
        </w:rPr>
      </w:pPr>
      <w:bookmarkStart w:id="351" w:name="_Toc417895810"/>
      <w:bookmarkStart w:id="352" w:name="_Toc501853559"/>
      <w:bookmarkStart w:id="353" w:name="_Toc512751034"/>
      <w:bookmarkStart w:id="354" w:name="_Toc131827123"/>
      <w:bookmarkStart w:id="355" w:name="_Toc148503907"/>
      <w:bookmarkStart w:id="356" w:name="_Toc171070795"/>
      <w:r>
        <w:rPr>
          <w:rStyle w:val="CharSectno"/>
        </w:rPr>
        <w:t>100</w:t>
      </w:r>
      <w:r>
        <w:rPr>
          <w:snapToGrid w:val="0"/>
        </w:rPr>
        <w:t>.</w:t>
      </w:r>
      <w:r>
        <w:rPr>
          <w:snapToGrid w:val="0"/>
        </w:rPr>
        <w:tab/>
        <w:t>Rights of way and traffic where railway made along or across road</w:t>
      </w:r>
      <w:bookmarkEnd w:id="351"/>
      <w:bookmarkEnd w:id="352"/>
      <w:bookmarkEnd w:id="353"/>
      <w:bookmarkEnd w:id="354"/>
      <w:bookmarkEnd w:id="355"/>
      <w:bookmarkEnd w:id="356"/>
      <w:r>
        <w:rPr>
          <w:snapToGrid w:val="0"/>
        </w:rPr>
        <w:t xml:space="preserve"> </w:t>
      </w:r>
    </w:p>
    <w:p w:rsidR="00F064D8" w:rsidRDefault="007B6698">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rsidR="00F064D8" w:rsidRDefault="007B6698">
      <w:pPr>
        <w:pStyle w:val="Subsection"/>
        <w:rPr>
          <w:snapToGrid w:val="0"/>
        </w:rPr>
      </w:pPr>
      <w:r>
        <w:rPr>
          <w:snapToGrid w:val="0"/>
        </w:rPr>
        <w:tab/>
        <w:t>(2)</w:t>
      </w:r>
      <w:r>
        <w:rPr>
          <w:snapToGrid w:val="0"/>
        </w:rPr>
        <w:tab/>
        <w:t>Where a road, street, or thoroughfare crosses a railway on a level, the public right of way at such crossing shall cease whenever any engine or carriage on the railway is approaching and within a distance of 400 metres from such crossing; and shall at all other times extend only to the right of crossing the line of railway with all convenient speed, but not stopping or continuing thereon.</w:t>
      </w:r>
    </w:p>
    <w:p w:rsidR="00F064D8" w:rsidRDefault="007B6698">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rsidR="00F064D8" w:rsidRDefault="007B6698">
      <w:pPr>
        <w:pStyle w:val="Footnotesection"/>
      </w:pPr>
      <w:r>
        <w:tab/>
        <w:t>[Section 100 amended by No. 94 of 1972 s. 4 (as amended by No. 19 of 1973 s. 3); No. 31 of 2003 s. 166(1) and (3).]</w:t>
      </w:r>
    </w:p>
    <w:p w:rsidR="00F064D8" w:rsidRDefault="007B6698">
      <w:pPr>
        <w:pStyle w:val="Heading5"/>
        <w:rPr>
          <w:snapToGrid w:val="0"/>
        </w:rPr>
      </w:pPr>
      <w:bookmarkStart w:id="357" w:name="_Toc417895811"/>
      <w:bookmarkStart w:id="358" w:name="_Toc501853560"/>
      <w:bookmarkStart w:id="359" w:name="_Toc512751035"/>
      <w:bookmarkStart w:id="360" w:name="_Toc131827124"/>
      <w:bookmarkStart w:id="361" w:name="_Toc148503908"/>
      <w:bookmarkStart w:id="362" w:name="_Toc171070796"/>
      <w:r>
        <w:rPr>
          <w:rStyle w:val="CharSectno"/>
        </w:rPr>
        <w:t>101</w:t>
      </w:r>
      <w:r>
        <w:rPr>
          <w:snapToGrid w:val="0"/>
        </w:rPr>
        <w:t>.</w:t>
      </w:r>
      <w:r>
        <w:rPr>
          <w:snapToGrid w:val="0"/>
        </w:rPr>
        <w:tab/>
        <w:t>Compensation where road interfered with or wholly closed</w:t>
      </w:r>
      <w:bookmarkEnd w:id="357"/>
      <w:bookmarkEnd w:id="358"/>
      <w:bookmarkEnd w:id="359"/>
      <w:bookmarkEnd w:id="360"/>
      <w:bookmarkEnd w:id="361"/>
      <w:bookmarkEnd w:id="362"/>
      <w:r>
        <w:rPr>
          <w:snapToGrid w:val="0"/>
        </w:rPr>
        <w:t xml:space="preserve"> </w:t>
      </w:r>
    </w:p>
    <w:p w:rsidR="00F064D8" w:rsidRDefault="007B6698">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rsidR="00F064D8" w:rsidRDefault="007B6698">
      <w:pPr>
        <w:pStyle w:val="Subsection"/>
        <w:rPr>
          <w:snapToGrid w:val="0"/>
        </w:rPr>
      </w:pPr>
      <w:r>
        <w:rPr>
          <w:snapToGrid w:val="0"/>
        </w:rPr>
        <w:tab/>
        <w:t>(2)(a)</w:t>
      </w:r>
      <w:r>
        <w:rPr>
          <w:snapToGrid w:val="0"/>
        </w:rPr>
        <w:tab/>
        <w:t>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railway be afforded by some other road or street, whether such last</w:t>
      </w:r>
      <w:r>
        <w:rPr>
          <w:snapToGrid w:val="0"/>
        </w:rPr>
        <w:noBreakHyphen/>
        <w:t>mentioned road or street has been provided or constructed by the Public Transport Authority or not.</w:t>
      </w:r>
    </w:p>
    <w:p w:rsidR="00F064D8" w:rsidRDefault="007B6698">
      <w:pPr>
        <w:pStyle w:val="Subsection"/>
        <w:rPr>
          <w:snapToGrid w:val="0"/>
        </w:rPr>
      </w:pPr>
      <w:r>
        <w:rPr>
          <w:snapToGrid w:val="0"/>
        </w:rPr>
        <w:tab/>
        <w:t>(b)</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rsidR="00F064D8" w:rsidRDefault="007B6698">
      <w:pPr>
        <w:pStyle w:val="Footnotesection"/>
      </w:pPr>
      <w:r>
        <w:tab/>
        <w:t>[Section 101 amended by No. 31 of 2003 s. 166(1).]</w:t>
      </w:r>
    </w:p>
    <w:p w:rsidR="00F064D8" w:rsidRDefault="007B6698">
      <w:pPr>
        <w:pStyle w:val="Heading5"/>
        <w:rPr>
          <w:snapToGrid w:val="0"/>
        </w:rPr>
      </w:pPr>
      <w:bookmarkStart w:id="363" w:name="_Toc417895812"/>
      <w:bookmarkStart w:id="364" w:name="_Toc501853561"/>
      <w:bookmarkStart w:id="365" w:name="_Toc512751036"/>
      <w:bookmarkStart w:id="366" w:name="_Toc131827125"/>
      <w:bookmarkStart w:id="367" w:name="_Toc148503909"/>
      <w:bookmarkStart w:id="368" w:name="_Toc171070797"/>
      <w:r>
        <w:rPr>
          <w:rStyle w:val="CharSectno"/>
        </w:rPr>
        <w:t>102</w:t>
      </w:r>
      <w:r>
        <w:rPr>
          <w:snapToGrid w:val="0"/>
        </w:rPr>
        <w:t>.</w:t>
      </w:r>
      <w:r>
        <w:rPr>
          <w:snapToGrid w:val="0"/>
        </w:rPr>
        <w:tab/>
        <w:t>Government to make crossings to give access to land</w:t>
      </w:r>
      <w:bookmarkEnd w:id="363"/>
      <w:bookmarkEnd w:id="364"/>
      <w:bookmarkEnd w:id="365"/>
      <w:bookmarkEnd w:id="366"/>
      <w:bookmarkEnd w:id="367"/>
      <w:bookmarkEnd w:id="368"/>
      <w:r>
        <w:rPr>
          <w:snapToGrid w:val="0"/>
        </w:rPr>
        <w:t xml:space="preserve"> </w:t>
      </w:r>
    </w:p>
    <w:p w:rsidR="00F064D8" w:rsidRDefault="007B6698">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rsidR="00F064D8" w:rsidRDefault="007B6698">
      <w:pPr>
        <w:pStyle w:val="Footnotesection"/>
      </w:pPr>
      <w:r>
        <w:tab/>
        <w:t>[Section 102 amended by No. 31 of 2003 s. 166(1).]</w:t>
      </w:r>
    </w:p>
    <w:p w:rsidR="00F064D8" w:rsidRDefault="007B6698">
      <w:pPr>
        <w:pStyle w:val="Heading5"/>
        <w:rPr>
          <w:snapToGrid w:val="0"/>
        </w:rPr>
      </w:pPr>
      <w:bookmarkStart w:id="369" w:name="_Toc417895813"/>
      <w:bookmarkStart w:id="370" w:name="_Toc501853562"/>
      <w:bookmarkStart w:id="371" w:name="_Toc512751037"/>
      <w:bookmarkStart w:id="372" w:name="_Toc131827126"/>
      <w:bookmarkStart w:id="373" w:name="_Toc148503910"/>
      <w:bookmarkStart w:id="374" w:name="_Toc171070798"/>
      <w:r>
        <w:rPr>
          <w:rStyle w:val="CharSectno"/>
        </w:rPr>
        <w:t>103</w:t>
      </w:r>
      <w:r>
        <w:rPr>
          <w:snapToGrid w:val="0"/>
        </w:rPr>
        <w:t>.</w:t>
      </w:r>
      <w:r>
        <w:rPr>
          <w:snapToGrid w:val="0"/>
        </w:rPr>
        <w:tab/>
        <w:t>Maintenance of public roads at railway crossings and near railway stations</w:t>
      </w:r>
      <w:bookmarkEnd w:id="369"/>
      <w:bookmarkEnd w:id="370"/>
      <w:bookmarkEnd w:id="371"/>
      <w:bookmarkEnd w:id="372"/>
      <w:bookmarkEnd w:id="373"/>
      <w:bookmarkEnd w:id="374"/>
    </w:p>
    <w:p w:rsidR="00F064D8" w:rsidRDefault="007B6698">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metres outside the railway so crossed; but the local authority having charge of the roads or streets in the district shall maintain and metal the same when the railway is open for traffic.</w:t>
      </w:r>
    </w:p>
    <w:p w:rsidR="00F064D8" w:rsidRDefault="007B6698">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but when the railway is open for 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rsidR="00F064D8" w:rsidRDefault="007B6698">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rsidR="00F064D8" w:rsidRDefault="007B6698">
      <w:pPr>
        <w:pStyle w:val="Footnotesection"/>
      </w:pPr>
      <w:r>
        <w:tab/>
        <w:t xml:space="preserve">[Section 103 amended by No. 94 of 1972 s. 4 (as amended by No. 19 of 1973 s. 3); No. 31 of 2003 s. 166(1).] </w:t>
      </w:r>
    </w:p>
    <w:p w:rsidR="00F064D8" w:rsidRDefault="007B6698">
      <w:pPr>
        <w:pStyle w:val="Heading5"/>
        <w:rPr>
          <w:snapToGrid w:val="0"/>
        </w:rPr>
      </w:pPr>
      <w:bookmarkStart w:id="375" w:name="_Toc417895814"/>
      <w:bookmarkStart w:id="376" w:name="_Toc501853563"/>
      <w:bookmarkStart w:id="377" w:name="_Toc512751038"/>
      <w:bookmarkStart w:id="378" w:name="_Toc131827127"/>
      <w:bookmarkStart w:id="379" w:name="_Toc148503911"/>
      <w:bookmarkStart w:id="380" w:name="_Toc171070799"/>
      <w:r>
        <w:rPr>
          <w:rStyle w:val="CharSectno"/>
        </w:rPr>
        <w:t>104</w:t>
      </w:r>
      <w:r>
        <w:rPr>
          <w:snapToGrid w:val="0"/>
        </w:rPr>
        <w:t>.</w:t>
      </w:r>
      <w:r>
        <w:rPr>
          <w:snapToGrid w:val="0"/>
        </w:rPr>
        <w:tab/>
        <w:t>Alterations in roads, drains, pipes etc. to be made without detriment to the public or to owners</w:t>
      </w:r>
      <w:bookmarkEnd w:id="375"/>
      <w:bookmarkEnd w:id="376"/>
      <w:bookmarkEnd w:id="377"/>
      <w:bookmarkEnd w:id="378"/>
      <w:bookmarkEnd w:id="379"/>
      <w:bookmarkEnd w:id="380"/>
      <w:r>
        <w:rPr>
          <w:snapToGrid w:val="0"/>
        </w:rPr>
        <w:t xml:space="preserve"> </w:t>
      </w:r>
    </w:p>
    <w:p w:rsidR="00F064D8" w:rsidRDefault="007B6698">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rsidR="00F064D8" w:rsidRDefault="007B6698">
      <w:pPr>
        <w:pStyle w:val="Footnotesection"/>
      </w:pPr>
      <w:r>
        <w:tab/>
        <w:t>[Section 104 amended by No. 31 of 2003 s. 166(1).]</w:t>
      </w:r>
    </w:p>
    <w:p w:rsidR="00F064D8" w:rsidRDefault="007B6698">
      <w:pPr>
        <w:pStyle w:val="Ednotesection"/>
      </w:pPr>
      <w:r>
        <w:t>[</w:t>
      </w:r>
      <w:r>
        <w:rPr>
          <w:b/>
        </w:rPr>
        <w:t>105.</w:t>
      </w:r>
      <w:r>
        <w:tab/>
        <w:t>Repealed by No. 31 of 1997 s. 54.]</w:t>
      </w:r>
    </w:p>
    <w:p w:rsidR="00F064D8" w:rsidRDefault="007B6698">
      <w:pPr>
        <w:pStyle w:val="Heading5"/>
        <w:rPr>
          <w:snapToGrid w:val="0"/>
        </w:rPr>
      </w:pPr>
      <w:bookmarkStart w:id="381" w:name="_Toc417895815"/>
      <w:bookmarkStart w:id="382" w:name="_Toc501853564"/>
      <w:bookmarkStart w:id="383" w:name="_Toc512751039"/>
      <w:bookmarkStart w:id="384" w:name="_Toc131827128"/>
      <w:bookmarkStart w:id="385" w:name="_Toc148503912"/>
      <w:bookmarkStart w:id="386" w:name="_Toc171070800"/>
      <w:r>
        <w:rPr>
          <w:rStyle w:val="CharSectno"/>
        </w:rPr>
        <w:t>106</w:t>
      </w:r>
      <w:r>
        <w:rPr>
          <w:snapToGrid w:val="0"/>
        </w:rPr>
        <w:t>.</w:t>
      </w:r>
      <w:r>
        <w:rPr>
          <w:snapToGrid w:val="0"/>
        </w:rPr>
        <w:tab/>
      </w:r>
      <w:bookmarkEnd w:id="381"/>
      <w:bookmarkEnd w:id="382"/>
      <w:bookmarkEnd w:id="383"/>
      <w:bookmarkEnd w:id="384"/>
      <w:r>
        <w:rPr>
          <w:snapToGrid w:val="0"/>
        </w:rPr>
        <w:t>Conversion of railway bridge to combined road and railway bridge</w:t>
      </w:r>
      <w:bookmarkEnd w:id="385"/>
      <w:bookmarkEnd w:id="386"/>
    </w:p>
    <w:p w:rsidR="00F064D8" w:rsidRDefault="007B6698">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in connection therewith, and also to pay the wages of one or more caretakers to the said bridge.</w:t>
      </w:r>
    </w:p>
    <w:p w:rsidR="00F064D8" w:rsidRDefault="007B6698">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rsidR="00F064D8" w:rsidRDefault="007B6698">
      <w:pPr>
        <w:pStyle w:val="Footnotesection"/>
      </w:pPr>
      <w:r>
        <w:tab/>
        <w:t>[Section 106 amended by No. 31 of 2003 s. 166(1).]</w:t>
      </w:r>
    </w:p>
    <w:p w:rsidR="00F064D8" w:rsidRDefault="007B6698">
      <w:pPr>
        <w:pStyle w:val="Heading5"/>
        <w:rPr>
          <w:snapToGrid w:val="0"/>
        </w:rPr>
      </w:pPr>
      <w:bookmarkStart w:id="387" w:name="_Toc417895816"/>
      <w:bookmarkStart w:id="388" w:name="_Toc501853565"/>
      <w:bookmarkStart w:id="389" w:name="_Toc512751040"/>
      <w:bookmarkStart w:id="390" w:name="_Toc131827129"/>
      <w:bookmarkStart w:id="391" w:name="_Toc148503913"/>
      <w:bookmarkStart w:id="392" w:name="_Toc171070801"/>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387"/>
      <w:bookmarkEnd w:id="388"/>
      <w:bookmarkEnd w:id="389"/>
      <w:bookmarkEnd w:id="390"/>
      <w:bookmarkEnd w:id="391"/>
      <w:bookmarkEnd w:id="392"/>
    </w:p>
    <w:p w:rsidR="00F064D8" w:rsidRDefault="007B6698">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rsidR="00F064D8" w:rsidRDefault="007B6698">
      <w:pPr>
        <w:pStyle w:val="Footnotesection"/>
      </w:pPr>
      <w:r>
        <w:tab/>
        <w:t xml:space="preserve">[Section 107 amended by No. 57 of 1997 s. 78(3); No. 31 of 2003 s. 166(1) and (4).] </w:t>
      </w:r>
    </w:p>
    <w:p w:rsidR="00F064D8" w:rsidRDefault="007B6698">
      <w:pPr>
        <w:pStyle w:val="Heading5"/>
        <w:rPr>
          <w:snapToGrid w:val="0"/>
        </w:rPr>
      </w:pPr>
      <w:bookmarkStart w:id="393" w:name="_Toc417895817"/>
      <w:bookmarkStart w:id="394" w:name="_Toc501853566"/>
      <w:bookmarkStart w:id="395" w:name="_Toc512751041"/>
      <w:bookmarkStart w:id="396" w:name="_Toc131827130"/>
      <w:bookmarkStart w:id="397" w:name="_Toc148503914"/>
      <w:bookmarkStart w:id="398" w:name="_Toc171070802"/>
      <w:r>
        <w:rPr>
          <w:rStyle w:val="CharSectno"/>
        </w:rPr>
        <w:t>108</w:t>
      </w:r>
      <w:r>
        <w:rPr>
          <w:snapToGrid w:val="0"/>
        </w:rPr>
        <w:t>.</w:t>
      </w:r>
      <w:r>
        <w:rPr>
          <w:snapToGrid w:val="0"/>
        </w:rPr>
        <w:tab/>
        <w:t>Tree dangerous to railway to be removed</w:t>
      </w:r>
      <w:bookmarkEnd w:id="393"/>
      <w:bookmarkEnd w:id="394"/>
      <w:bookmarkEnd w:id="395"/>
      <w:bookmarkEnd w:id="396"/>
      <w:bookmarkEnd w:id="397"/>
      <w:bookmarkEnd w:id="398"/>
      <w:r>
        <w:rPr>
          <w:snapToGrid w:val="0"/>
        </w:rPr>
        <w:t xml:space="preserve"> </w:t>
      </w:r>
    </w:p>
    <w:p w:rsidR="00F064D8" w:rsidRDefault="007B6698">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rsidR="00F064D8" w:rsidRDefault="007B6698">
      <w:pPr>
        <w:pStyle w:val="Footnotesection"/>
      </w:pPr>
      <w:r>
        <w:tab/>
        <w:t>[Section 108 amended by No. 31 of 2003 s. 166(1) and (5).]</w:t>
      </w:r>
    </w:p>
    <w:p w:rsidR="00F064D8" w:rsidRDefault="007B6698">
      <w:pPr>
        <w:pStyle w:val="Heading5"/>
        <w:rPr>
          <w:snapToGrid w:val="0"/>
        </w:rPr>
      </w:pPr>
      <w:bookmarkStart w:id="399" w:name="_Toc417895818"/>
      <w:bookmarkStart w:id="400" w:name="_Toc501853567"/>
      <w:bookmarkStart w:id="401" w:name="_Toc512751042"/>
      <w:bookmarkStart w:id="402" w:name="_Toc131827131"/>
      <w:bookmarkStart w:id="403" w:name="_Toc148503915"/>
      <w:bookmarkStart w:id="404" w:name="_Toc171070803"/>
      <w:r>
        <w:rPr>
          <w:rStyle w:val="CharSectno"/>
        </w:rPr>
        <w:t>109</w:t>
      </w:r>
      <w:r>
        <w:rPr>
          <w:snapToGrid w:val="0"/>
        </w:rPr>
        <w:t>.</w:t>
      </w:r>
      <w:r>
        <w:rPr>
          <w:snapToGrid w:val="0"/>
        </w:rPr>
        <w:tab/>
        <w:t>Penalties for trespassing on railway in course of construction</w:t>
      </w:r>
      <w:bookmarkEnd w:id="399"/>
      <w:bookmarkEnd w:id="400"/>
      <w:bookmarkEnd w:id="401"/>
      <w:bookmarkEnd w:id="402"/>
      <w:bookmarkEnd w:id="403"/>
      <w:bookmarkEnd w:id="404"/>
      <w:r>
        <w:rPr>
          <w:snapToGrid w:val="0"/>
        </w:rPr>
        <w:t xml:space="preserve"> </w:t>
      </w:r>
    </w:p>
    <w:p w:rsidR="00F064D8" w:rsidRDefault="007B6698">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rsidR="00F064D8" w:rsidRDefault="007B6698">
      <w:pPr>
        <w:pStyle w:val="Subsection"/>
        <w:rPr>
          <w:snapToGrid w:val="0"/>
        </w:rPr>
      </w:pPr>
      <w:r>
        <w:rPr>
          <w:snapToGrid w:val="0"/>
        </w:rPr>
        <w:tab/>
        <w:t>(2)</w:t>
      </w:r>
      <w:r>
        <w:rPr>
          <w:snapToGrid w:val="0"/>
        </w:rPr>
        <w:tab/>
        <w:t xml:space="preserve">Any person riding or driving any animal or vehicle upon such railway or land without lawful authority shall be liable to a penalty not exceeding $10. </w:t>
      </w:r>
    </w:p>
    <w:p w:rsidR="00F064D8" w:rsidRDefault="007B6698">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who shall as soon as practicable take him to a police officer or arrange for a police officer to attend.</w:t>
      </w:r>
    </w:p>
    <w:p w:rsidR="00F064D8" w:rsidRDefault="007B6698">
      <w:pPr>
        <w:pStyle w:val="Footnotesection"/>
      </w:pPr>
      <w:r>
        <w:tab/>
        <w:t xml:space="preserve">[Section 109 amended by No. 41 of 1966 s. 16; No. 59 of 2006 s. 73.] </w:t>
      </w:r>
    </w:p>
    <w:p w:rsidR="00F064D8" w:rsidRDefault="007B6698">
      <w:pPr>
        <w:pStyle w:val="Heading5"/>
        <w:rPr>
          <w:snapToGrid w:val="0"/>
        </w:rPr>
      </w:pPr>
      <w:bookmarkStart w:id="405" w:name="_Toc417895819"/>
      <w:bookmarkStart w:id="406" w:name="_Toc501853568"/>
      <w:bookmarkStart w:id="407" w:name="_Toc512751043"/>
      <w:bookmarkStart w:id="408" w:name="_Toc131827132"/>
      <w:bookmarkStart w:id="409" w:name="_Toc148503916"/>
      <w:bookmarkStart w:id="410" w:name="_Toc171070804"/>
      <w:r>
        <w:rPr>
          <w:rStyle w:val="CharSectno"/>
        </w:rPr>
        <w:t>110</w:t>
      </w:r>
      <w:r>
        <w:rPr>
          <w:snapToGrid w:val="0"/>
        </w:rPr>
        <w:t>.</w:t>
      </w:r>
      <w:r>
        <w:rPr>
          <w:snapToGrid w:val="0"/>
        </w:rPr>
        <w:tab/>
        <w:t>Crown may elect to erect and maintain fences along boundaries of railways</w:t>
      </w:r>
      <w:bookmarkEnd w:id="405"/>
      <w:bookmarkEnd w:id="406"/>
      <w:bookmarkEnd w:id="407"/>
      <w:bookmarkEnd w:id="408"/>
      <w:bookmarkEnd w:id="409"/>
      <w:bookmarkEnd w:id="410"/>
      <w:r>
        <w:rPr>
          <w:snapToGrid w:val="0"/>
        </w:rPr>
        <w:t xml:space="preserve"> </w:t>
      </w:r>
    </w:p>
    <w:p w:rsidR="00F064D8" w:rsidRDefault="007B6698">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rsidR="00F064D8" w:rsidRDefault="007B6698">
      <w:pPr>
        <w:pStyle w:val="Footnotesection"/>
      </w:pPr>
      <w:r>
        <w:tab/>
        <w:t>[Section 110 amended by No. 31 of 2003 s. 166(1).]</w:t>
      </w:r>
    </w:p>
    <w:p w:rsidR="00F064D8" w:rsidRDefault="007B6698">
      <w:pPr>
        <w:pStyle w:val="Heading5"/>
        <w:rPr>
          <w:snapToGrid w:val="0"/>
        </w:rPr>
      </w:pPr>
      <w:bookmarkStart w:id="411" w:name="_Toc417895820"/>
      <w:bookmarkStart w:id="412" w:name="_Toc501853569"/>
      <w:bookmarkStart w:id="413" w:name="_Toc512751044"/>
      <w:bookmarkStart w:id="414" w:name="_Toc131827133"/>
      <w:bookmarkStart w:id="415" w:name="_Toc148503917"/>
      <w:bookmarkStart w:id="416" w:name="_Toc171070805"/>
      <w:r>
        <w:rPr>
          <w:rStyle w:val="CharSectno"/>
        </w:rPr>
        <w:t>111</w:t>
      </w:r>
      <w:r>
        <w:rPr>
          <w:snapToGrid w:val="0"/>
        </w:rPr>
        <w:t>.</w:t>
      </w:r>
      <w:r>
        <w:rPr>
          <w:snapToGrid w:val="0"/>
        </w:rPr>
        <w:tab/>
        <w:t>Impounding animals</w:t>
      </w:r>
      <w:bookmarkEnd w:id="411"/>
      <w:bookmarkEnd w:id="412"/>
      <w:bookmarkEnd w:id="413"/>
      <w:bookmarkEnd w:id="414"/>
      <w:r>
        <w:rPr>
          <w:snapToGrid w:val="0"/>
        </w:rPr>
        <w:t xml:space="preserve"> trespassing on railway in course of construction</w:t>
      </w:r>
      <w:bookmarkEnd w:id="415"/>
      <w:bookmarkEnd w:id="416"/>
    </w:p>
    <w:p w:rsidR="00F064D8" w:rsidRDefault="007B6698">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rPr>
        <w:t xml:space="preserve"> </w:t>
      </w:r>
      <w:r>
        <w:rPr>
          <w:snapToGrid w:val="0"/>
          <w:vertAlign w:val="superscript"/>
        </w:rPr>
        <w:t>4</w:t>
      </w:r>
      <w:r>
        <w:rPr>
          <w:snapToGrid w:val="0"/>
        </w:rPr>
        <w:t>, and any Acts amending or extending the same, to be done by the owner or occupier of land, may be done in respect of a railway by any person authorised generally or specially for that purpose by or on behalf of the</w:t>
      </w:r>
      <w:r>
        <w:t xml:space="preserve"> Public Transport Authority</w:t>
      </w:r>
      <w:r>
        <w:rPr>
          <w:snapToGrid w:val="0"/>
        </w:rPr>
        <w:t>.</w:t>
      </w:r>
    </w:p>
    <w:p w:rsidR="00F064D8" w:rsidRDefault="007B6698">
      <w:pPr>
        <w:pStyle w:val="Footnotesection"/>
      </w:pPr>
      <w:r>
        <w:tab/>
        <w:t>[Section 111 amended by No. 31 of 2003 s. 166(1).]</w:t>
      </w:r>
    </w:p>
    <w:p w:rsidR="00F064D8" w:rsidRDefault="007B6698">
      <w:pPr>
        <w:pStyle w:val="Heading2"/>
      </w:pPr>
      <w:bookmarkStart w:id="417" w:name="_Toc89505218"/>
      <w:bookmarkStart w:id="418" w:name="_Toc89585041"/>
      <w:bookmarkStart w:id="419" w:name="_Toc102455323"/>
      <w:bookmarkStart w:id="420" w:name="_Toc102534420"/>
      <w:bookmarkStart w:id="421" w:name="_Toc131827134"/>
      <w:bookmarkStart w:id="422" w:name="_Toc139343471"/>
      <w:bookmarkStart w:id="423" w:name="_Toc139691473"/>
      <w:bookmarkStart w:id="424" w:name="_Toc141593448"/>
      <w:bookmarkStart w:id="425" w:name="_Toc142895936"/>
      <w:bookmarkStart w:id="426" w:name="_Toc142896002"/>
      <w:bookmarkStart w:id="427" w:name="_Toc146097713"/>
      <w:bookmarkStart w:id="428" w:name="_Toc146344851"/>
      <w:bookmarkStart w:id="429" w:name="_Toc146526929"/>
      <w:bookmarkStart w:id="430" w:name="_Toc148503918"/>
      <w:bookmarkStart w:id="431" w:name="_Toc151789371"/>
      <w:bookmarkStart w:id="432" w:name="_Toc151801233"/>
      <w:bookmarkStart w:id="433" w:name="_Toc158001651"/>
      <w:bookmarkStart w:id="434" w:name="_Toc171070806"/>
      <w:r>
        <w:rPr>
          <w:rStyle w:val="CharPartNo"/>
        </w:rPr>
        <w:t>Part VII</w:t>
      </w:r>
      <w:r>
        <w:rPr>
          <w:rStyle w:val="CharDivNo"/>
        </w:rPr>
        <w:t> </w:t>
      </w:r>
      <w:r>
        <w:t>—</w:t>
      </w:r>
      <w:r>
        <w:rPr>
          <w:rStyle w:val="CharDivText"/>
        </w:rPr>
        <w:t> </w:t>
      </w:r>
      <w:r>
        <w:rPr>
          <w:rStyle w:val="CharPartText"/>
        </w:rPr>
        <w:t>General provisions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rPr>
          <w:rStyle w:val="CharPartText"/>
        </w:rPr>
        <w:t xml:space="preserve"> </w:t>
      </w:r>
    </w:p>
    <w:p w:rsidR="00F064D8" w:rsidRDefault="007B6698">
      <w:pPr>
        <w:pStyle w:val="Ednotesection"/>
      </w:pPr>
      <w:r>
        <w:t>[</w:t>
      </w:r>
      <w:r>
        <w:rPr>
          <w:b/>
        </w:rPr>
        <w:t>112, 112A, 113.</w:t>
      </w:r>
      <w:r>
        <w:rPr>
          <w:b/>
        </w:rPr>
        <w:tab/>
      </w:r>
      <w:r>
        <w:t>Repealed by No. 31 of 1997 s. 55.]</w:t>
      </w:r>
    </w:p>
    <w:p w:rsidR="00F064D8" w:rsidRDefault="007B6698">
      <w:pPr>
        <w:pStyle w:val="Heading5"/>
        <w:rPr>
          <w:snapToGrid w:val="0"/>
        </w:rPr>
      </w:pPr>
      <w:bookmarkStart w:id="435" w:name="_Toc417895821"/>
      <w:bookmarkStart w:id="436" w:name="_Toc501853570"/>
      <w:bookmarkStart w:id="437" w:name="_Toc512751045"/>
      <w:bookmarkStart w:id="438" w:name="_Toc131827135"/>
      <w:bookmarkStart w:id="439" w:name="_Toc148503919"/>
      <w:bookmarkStart w:id="440" w:name="_Toc171070807"/>
      <w:r>
        <w:rPr>
          <w:rStyle w:val="CharSectno"/>
        </w:rPr>
        <w:t>113A</w:t>
      </w:r>
      <w:r>
        <w:rPr>
          <w:snapToGrid w:val="0"/>
        </w:rPr>
        <w:t>.</w:t>
      </w:r>
      <w:r>
        <w:rPr>
          <w:snapToGrid w:val="0"/>
        </w:rPr>
        <w:tab/>
        <w:t>Property in things placed on the land</w:t>
      </w:r>
      <w:bookmarkEnd w:id="435"/>
      <w:bookmarkEnd w:id="436"/>
      <w:bookmarkEnd w:id="437"/>
      <w:bookmarkEnd w:id="438"/>
      <w:bookmarkEnd w:id="439"/>
      <w:bookmarkEnd w:id="440"/>
      <w:r>
        <w:rPr>
          <w:snapToGrid w:val="0"/>
        </w:rPr>
        <w:t xml:space="preserve"> </w:t>
      </w:r>
    </w:p>
    <w:p w:rsidR="00F064D8" w:rsidRDefault="007B6698">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b/>
        </w:rPr>
        <w:t>“</w:t>
      </w:r>
      <w:r>
        <w:rPr>
          <w:rStyle w:val="CharDefText"/>
        </w:rPr>
        <w:t>relevant person</w:t>
      </w:r>
      <w:r>
        <w:rPr>
          <w:b/>
        </w:rPr>
        <w:t>”</w:t>
      </w:r>
      <w:r>
        <w:t xml:space="preserve">) </w:t>
      </w:r>
      <w:r>
        <w:rPr>
          <w:snapToGrid w:val="0"/>
        </w:rPr>
        <w:t>causes anything to be placed in, on, over, or under, land, it is deemed to be the property of the relevant person unless the relevant person certifies otherwise.</w:t>
      </w:r>
    </w:p>
    <w:p w:rsidR="00F064D8" w:rsidRDefault="007B6698">
      <w:pPr>
        <w:pStyle w:val="Footnotesection"/>
      </w:pPr>
      <w:r>
        <w:tab/>
        <w:t xml:space="preserve">[Section 113A inserted by No. 19 of 1972 s. 13; amended by No. 31 of 2003 s. 163.] </w:t>
      </w:r>
    </w:p>
    <w:p w:rsidR="00F064D8" w:rsidRDefault="007B6698">
      <w:pPr>
        <w:pStyle w:val="Heading5"/>
        <w:rPr>
          <w:snapToGrid w:val="0"/>
        </w:rPr>
      </w:pPr>
      <w:bookmarkStart w:id="441" w:name="_Toc417895822"/>
      <w:bookmarkStart w:id="442" w:name="_Toc501853571"/>
      <w:bookmarkStart w:id="443" w:name="_Toc512751046"/>
      <w:bookmarkStart w:id="444" w:name="_Toc131827136"/>
      <w:bookmarkStart w:id="445" w:name="_Toc148503920"/>
      <w:bookmarkStart w:id="446" w:name="_Toc171070808"/>
      <w:r>
        <w:rPr>
          <w:rStyle w:val="CharSectno"/>
        </w:rPr>
        <w:t>114</w:t>
      </w:r>
      <w:r>
        <w:rPr>
          <w:snapToGrid w:val="0"/>
        </w:rPr>
        <w:t>.</w:t>
      </w:r>
      <w:r>
        <w:rPr>
          <w:snapToGrid w:val="0"/>
        </w:rPr>
        <w:tab/>
        <w:t>Buildings exempted from local building regulations</w:t>
      </w:r>
      <w:bookmarkEnd w:id="441"/>
      <w:bookmarkEnd w:id="442"/>
      <w:bookmarkEnd w:id="443"/>
      <w:bookmarkEnd w:id="444"/>
      <w:bookmarkEnd w:id="445"/>
      <w:bookmarkEnd w:id="446"/>
      <w:r>
        <w:rPr>
          <w:snapToGrid w:val="0"/>
        </w:rPr>
        <w:t xml:space="preserve"> </w:t>
      </w:r>
    </w:p>
    <w:p w:rsidR="00F064D8" w:rsidRDefault="007B6698">
      <w:pPr>
        <w:pStyle w:val="Subsection"/>
        <w:rPr>
          <w:snapToGrid w:val="0"/>
        </w:rPr>
      </w:pPr>
      <w:r>
        <w:rPr>
          <w:snapToGrid w:val="0"/>
        </w:rPr>
        <w:tab/>
      </w:r>
      <w:r>
        <w:rPr>
          <w:snapToGrid w:val="0"/>
        </w:rPr>
        <w:tab/>
        <w:t>No building or other erection built or erected upon a railway or upon any land taken as or in connection with a Government work shall be subject to any Act, or any by</w:t>
      </w:r>
      <w:r>
        <w:rPr>
          <w:snapToGrid w:val="0"/>
        </w:rPr>
        <w:noBreakHyphen/>
        <w:t>laws, local laws or regulations made under the same, except such as relate to public health, by which any local authority is empowered to regulate the erection, construction, or use of any buildings or erection within the boundaries of such local authority.</w:t>
      </w:r>
    </w:p>
    <w:p w:rsidR="00F064D8" w:rsidRDefault="007B6698">
      <w:pPr>
        <w:pStyle w:val="Footnotesection"/>
      </w:pPr>
      <w:r>
        <w:tab/>
        <w:t xml:space="preserve">[Section 114 amended by No. 14 of 1996 s. 4.] </w:t>
      </w:r>
    </w:p>
    <w:p w:rsidR="00F064D8" w:rsidRDefault="007B6698">
      <w:pPr>
        <w:pStyle w:val="Heading5"/>
        <w:rPr>
          <w:rStyle w:val="CharSectno"/>
        </w:rPr>
      </w:pPr>
      <w:bookmarkStart w:id="447" w:name="_Toc417895823"/>
      <w:bookmarkStart w:id="448" w:name="_Toc501853572"/>
      <w:bookmarkStart w:id="449" w:name="_Toc512751047"/>
      <w:bookmarkStart w:id="450" w:name="_Toc131827137"/>
      <w:bookmarkStart w:id="451" w:name="_Toc148503921"/>
      <w:bookmarkStart w:id="452" w:name="_Toc171070809"/>
      <w:r>
        <w:rPr>
          <w:rStyle w:val="CharSectno"/>
        </w:rPr>
        <w:t>115.</w:t>
      </w:r>
      <w:r>
        <w:rPr>
          <w:rStyle w:val="CharSectno"/>
        </w:rPr>
        <w:tab/>
        <w:t>Governor may execute instruments</w:t>
      </w:r>
      <w:bookmarkEnd w:id="447"/>
      <w:bookmarkEnd w:id="448"/>
      <w:bookmarkEnd w:id="449"/>
      <w:bookmarkEnd w:id="450"/>
      <w:bookmarkEnd w:id="451"/>
      <w:bookmarkEnd w:id="452"/>
      <w:r>
        <w:rPr>
          <w:rStyle w:val="CharSectno"/>
        </w:rPr>
        <w:t xml:space="preserve"> </w:t>
      </w:r>
    </w:p>
    <w:p w:rsidR="00F064D8" w:rsidRDefault="007B6698">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rsidR="00F064D8" w:rsidRDefault="007B6698">
      <w:pPr>
        <w:pStyle w:val="Ednotesection"/>
      </w:pPr>
      <w:r>
        <w:t>[</w:t>
      </w:r>
      <w:r>
        <w:rPr>
          <w:b/>
        </w:rPr>
        <w:t>116.</w:t>
      </w:r>
      <w:r>
        <w:tab/>
        <w:t xml:space="preserve">Repealed by No. 31 of 2003 s. 164.] </w:t>
      </w:r>
    </w:p>
    <w:p w:rsidR="00F064D8" w:rsidRDefault="007B6698">
      <w:pPr>
        <w:pStyle w:val="Ednotesection"/>
      </w:pPr>
      <w:r>
        <w:t>[</w:t>
      </w:r>
      <w:r>
        <w:rPr>
          <w:b/>
        </w:rPr>
        <w:t>117.</w:t>
      </w:r>
      <w:r>
        <w:tab/>
        <w:t xml:space="preserve">Repealed by No. 14 of 1996 s. 4.] </w:t>
      </w:r>
    </w:p>
    <w:p w:rsidR="00F064D8" w:rsidRDefault="007B6698">
      <w:pPr>
        <w:pStyle w:val="Heading5"/>
        <w:rPr>
          <w:snapToGrid w:val="0"/>
        </w:rPr>
      </w:pPr>
      <w:bookmarkStart w:id="453" w:name="_Toc417895825"/>
      <w:bookmarkStart w:id="454" w:name="_Toc501853574"/>
      <w:bookmarkStart w:id="455" w:name="_Toc512751049"/>
      <w:bookmarkStart w:id="456" w:name="_Toc131827138"/>
      <w:bookmarkStart w:id="457" w:name="_Toc148503922"/>
      <w:bookmarkStart w:id="458" w:name="_Toc171070810"/>
      <w:r>
        <w:rPr>
          <w:rStyle w:val="CharSectno"/>
        </w:rPr>
        <w:t>118</w:t>
      </w:r>
      <w:r>
        <w:rPr>
          <w:snapToGrid w:val="0"/>
        </w:rPr>
        <w:t>.</w:t>
      </w:r>
      <w:r>
        <w:rPr>
          <w:snapToGrid w:val="0"/>
        </w:rPr>
        <w:tab/>
        <w:t>Moneys due by local authority may be deducted from moneys payable to it by Government</w:t>
      </w:r>
      <w:bookmarkEnd w:id="453"/>
      <w:bookmarkEnd w:id="454"/>
      <w:bookmarkEnd w:id="455"/>
      <w:bookmarkEnd w:id="456"/>
      <w:bookmarkEnd w:id="457"/>
      <w:bookmarkEnd w:id="458"/>
      <w:r>
        <w:rPr>
          <w:snapToGrid w:val="0"/>
        </w:rPr>
        <w:t xml:space="preserve"> </w:t>
      </w:r>
    </w:p>
    <w:p w:rsidR="00F064D8" w:rsidRDefault="007B6698">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rsidR="00F064D8" w:rsidRDefault="007B6698">
      <w:pPr>
        <w:pStyle w:val="Ednotesection"/>
      </w:pPr>
      <w:r>
        <w:t>[</w:t>
      </w:r>
      <w:r>
        <w:rPr>
          <w:b/>
        </w:rPr>
        <w:t>119.</w:t>
      </w:r>
      <w:r>
        <w:tab/>
        <w:t>Repealed by No. 31 of 1997 s. 57.]</w:t>
      </w:r>
    </w:p>
    <w:p w:rsidR="00F064D8" w:rsidRDefault="007B6698">
      <w:pPr>
        <w:pStyle w:val="Heading5"/>
        <w:rPr>
          <w:snapToGrid w:val="0"/>
        </w:rPr>
      </w:pPr>
      <w:bookmarkStart w:id="459" w:name="_Toc417895826"/>
      <w:bookmarkStart w:id="460" w:name="_Toc501853575"/>
      <w:bookmarkStart w:id="461" w:name="_Toc512751050"/>
      <w:bookmarkStart w:id="462" w:name="_Toc131827139"/>
      <w:bookmarkStart w:id="463" w:name="_Toc148503923"/>
      <w:bookmarkStart w:id="464" w:name="_Toc171070811"/>
      <w:r>
        <w:rPr>
          <w:rStyle w:val="CharSectno"/>
        </w:rPr>
        <w:t>120</w:t>
      </w:r>
      <w:r>
        <w:rPr>
          <w:snapToGrid w:val="0"/>
        </w:rPr>
        <w:t>.</w:t>
      </w:r>
      <w:r>
        <w:rPr>
          <w:snapToGrid w:val="0"/>
        </w:rPr>
        <w:tab/>
        <w:t>Penalty for obstructing workmen or destroying survey marks, fences etc.</w:t>
      </w:r>
      <w:bookmarkEnd w:id="459"/>
      <w:bookmarkEnd w:id="460"/>
      <w:bookmarkEnd w:id="461"/>
      <w:bookmarkEnd w:id="462"/>
      <w:bookmarkEnd w:id="463"/>
      <w:bookmarkEnd w:id="464"/>
      <w:r>
        <w:rPr>
          <w:snapToGrid w:val="0"/>
        </w:rPr>
        <w:t xml:space="preserve"> </w:t>
      </w:r>
    </w:p>
    <w:p w:rsidR="00F064D8" w:rsidRDefault="007B6698">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rsidR="00F064D8" w:rsidRDefault="007B6698">
      <w:pPr>
        <w:pStyle w:val="Footnotesection"/>
      </w:pPr>
      <w:r>
        <w:tab/>
        <w:t xml:space="preserve">[Section 120 amended by No. 48 of 1953 s. 9; No. 41 of 1966 s. 17; No. 31 of 2003 s. 165.] </w:t>
      </w:r>
    </w:p>
    <w:p w:rsidR="00F064D8" w:rsidRDefault="007B6698">
      <w:pPr>
        <w:pStyle w:val="Ednotesection"/>
      </w:pPr>
      <w:r>
        <w:t>[</w:t>
      </w:r>
      <w:r>
        <w:rPr>
          <w:b/>
          <w:bCs/>
        </w:rPr>
        <w:t>121.</w:t>
      </w:r>
      <w:r>
        <w:tab/>
        <w:t>Repealed by No. 59 of 2004 s. 141.]</w:t>
      </w:r>
    </w:p>
    <w:p w:rsidR="00F064D8" w:rsidRDefault="007B6698">
      <w:pPr>
        <w:pStyle w:val="Heading5"/>
        <w:rPr>
          <w:snapToGrid w:val="0"/>
        </w:rPr>
      </w:pPr>
      <w:bookmarkStart w:id="465" w:name="_Toc417895828"/>
      <w:bookmarkStart w:id="466" w:name="_Toc501853577"/>
      <w:bookmarkStart w:id="467" w:name="_Toc512751052"/>
      <w:bookmarkStart w:id="468" w:name="_Toc131827140"/>
      <w:bookmarkStart w:id="469" w:name="_Toc148503924"/>
      <w:bookmarkStart w:id="470" w:name="_Toc171070812"/>
      <w:r>
        <w:rPr>
          <w:rStyle w:val="CharSectno"/>
        </w:rPr>
        <w:t>122</w:t>
      </w:r>
      <w:r>
        <w:rPr>
          <w:snapToGrid w:val="0"/>
        </w:rPr>
        <w:t>.</w:t>
      </w:r>
      <w:r>
        <w:rPr>
          <w:snapToGrid w:val="0"/>
        </w:rPr>
        <w:tab/>
        <w:t>Works authorised or anything commenced under repealed enactments</w:t>
      </w:r>
      <w:bookmarkEnd w:id="465"/>
      <w:bookmarkEnd w:id="466"/>
      <w:bookmarkEnd w:id="467"/>
      <w:bookmarkEnd w:id="468"/>
      <w:bookmarkEnd w:id="469"/>
      <w:bookmarkEnd w:id="470"/>
      <w:r>
        <w:rPr>
          <w:snapToGrid w:val="0"/>
        </w:rPr>
        <w:t xml:space="preserve"> </w:t>
      </w:r>
    </w:p>
    <w:p w:rsidR="00F064D8" w:rsidRDefault="007B6698">
      <w:pPr>
        <w:pStyle w:val="Subsection"/>
        <w:spacing w:before="180"/>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rsidR="00F064D8" w:rsidRDefault="007B6698">
      <w:pPr>
        <w:pStyle w:val="Subsection"/>
        <w:spacing w:before="180"/>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rsidR="00F064D8" w:rsidRDefault="007B6698">
      <w:pPr>
        <w:pStyle w:val="Footnotesection"/>
      </w:pPr>
      <w:r>
        <w:tab/>
        <w:t>[Section 122 amended by No. 31 of 1997 s. 58.]</w:t>
      </w:r>
    </w:p>
    <w:p w:rsidR="00F064D8" w:rsidRDefault="007B6698">
      <w:pPr>
        <w:pStyle w:val="Heading5"/>
        <w:spacing w:before="240"/>
        <w:rPr>
          <w:snapToGrid w:val="0"/>
        </w:rPr>
      </w:pPr>
      <w:bookmarkStart w:id="471" w:name="_Toc417895829"/>
      <w:bookmarkStart w:id="472" w:name="_Toc501853578"/>
      <w:bookmarkStart w:id="473" w:name="_Toc512751053"/>
      <w:bookmarkStart w:id="474" w:name="_Toc131827141"/>
      <w:bookmarkStart w:id="475" w:name="_Toc148503925"/>
      <w:bookmarkStart w:id="476" w:name="_Toc171070813"/>
      <w:r>
        <w:rPr>
          <w:rStyle w:val="CharSectno"/>
        </w:rPr>
        <w:t>123</w:t>
      </w:r>
      <w:r>
        <w:rPr>
          <w:snapToGrid w:val="0"/>
        </w:rPr>
        <w:t>.</w:t>
      </w:r>
      <w:r>
        <w:rPr>
          <w:snapToGrid w:val="0"/>
        </w:rPr>
        <w:tab/>
        <w:t>Public works under previous Acts to be deemed constructed under this Act</w:t>
      </w:r>
      <w:bookmarkEnd w:id="471"/>
      <w:bookmarkEnd w:id="472"/>
      <w:bookmarkEnd w:id="473"/>
      <w:bookmarkEnd w:id="474"/>
      <w:bookmarkEnd w:id="475"/>
      <w:bookmarkEnd w:id="476"/>
      <w:r>
        <w:rPr>
          <w:snapToGrid w:val="0"/>
        </w:rPr>
        <w:t xml:space="preserve"> </w:t>
      </w:r>
    </w:p>
    <w:p w:rsidR="00F064D8" w:rsidRDefault="007B6698">
      <w:pPr>
        <w:pStyle w:val="Subsection"/>
        <w:spacing w:before="18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rsidR="00F064D8" w:rsidRDefault="007B6698">
      <w:pPr>
        <w:pStyle w:val="Subsection"/>
        <w:spacing w:before="18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rsidR="00F064D8" w:rsidRDefault="007B6698">
      <w:pPr>
        <w:pStyle w:val="Footnotesection"/>
      </w:pPr>
      <w:r>
        <w:tab/>
        <w:t>[Section 123 amended by No. 31 of 1997 s. 59.]</w:t>
      </w:r>
    </w:p>
    <w:p w:rsidR="00F064D8" w:rsidRDefault="007B6698">
      <w:pPr>
        <w:pStyle w:val="Ednotesection"/>
        <w:spacing w:before="240"/>
      </w:pPr>
      <w:r>
        <w:t>[</w:t>
      </w:r>
      <w:r>
        <w:rPr>
          <w:b/>
        </w:rPr>
        <w:t>124.</w:t>
      </w:r>
      <w:r>
        <w:tab/>
        <w:t xml:space="preserve">Repealed by No. 73 of 1995 s. 188.] </w:t>
      </w:r>
    </w:p>
    <w:p w:rsidR="00F064D8" w:rsidRDefault="007B6698">
      <w:pPr>
        <w:pStyle w:val="Ednotesection"/>
        <w:spacing w:before="240"/>
        <w:ind w:left="890" w:hanging="890"/>
      </w:pPr>
      <w:r>
        <w:t>[</w:t>
      </w:r>
      <w:r>
        <w:rPr>
          <w:b/>
        </w:rPr>
        <w:t>125</w:t>
      </w:r>
      <w:r>
        <w:rPr>
          <w:b/>
        </w:rPr>
        <w:noBreakHyphen/>
        <w:t xml:space="preserve">126. </w:t>
      </w:r>
      <w:r>
        <w:t>Repealed by No. 25 of 1985 s. 368.]</w:t>
      </w:r>
    </w:p>
    <w:p w:rsidR="00F064D8" w:rsidRDefault="007B6698">
      <w:pPr>
        <w:pStyle w:val="yEdnoteschedule"/>
        <w:keepNext/>
        <w:keepLines/>
        <w:spacing w:before="240"/>
      </w:pPr>
      <w:r>
        <w:t>[First Schedule omitted under the Reprints Act 1984 s. 7(4)(e) and (f).]</w:t>
      </w:r>
    </w:p>
    <w:p w:rsidR="00F064D8" w:rsidRDefault="007B6698">
      <w:pPr>
        <w:pStyle w:val="yEdnoteschedule"/>
        <w:keepNext/>
        <w:keepLines/>
        <w:spacing w:before="240"/>
      </w:pPr>
      <w:r>
        <w:t>[Second Schedule repealed by No. 98 of 1985 s. 3.]</w:t>
      </w:r>
    </w:p>
    <w:p w:rsidR="00F064D8" w:rsidRDefault="007B6698">
      <w:pPr>
        <w:pStyle w:val="yEdnoteschedule"/>
        <w:spacing w:before="240"/>
      </w:pPr>
      <w:r>
        <w:t>[Third to Ninth Schedules repealed by No. 31 of 1997 s. 60.]</w:t>
      </w:r>
    </w:p>
    <w:p w:rsidR="00F064D8" w:rsidRDefault="00F064D8">
      <w:pPr>
        <w:rPr>
          <w:rStyle w:val="CharDivText"/>
        </w:rPr>
        <w:sectPr w:rsidR="00F064D8">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F064D8" w:rsidRDefault="007B6698">
      <w:pPr>
        <w:pStyle w:val="nHeading2"/>
      </w:pPr>
      <w:bookmarkStart w:id="477" w:name="_Toc89505227"/>
      <w:bookmarkStart w:id="478" w:name="_Toc89585050"/>
      <w:bookmarkStart w:id="479" w:name="_Toc102455332"/>
      <w:bookmarkStart w:id="480" w:name="_Toc102534428"/>
      <w:bookmarkStart w:id="481" w:name="_Toc131827142"/>
      <w:bookmarkStart w:id="482" w:name="_Toc139343479"/>
      <w:bookmarkStart w:id="483" w:name="_Toc139691481"/>
      <w:bookmarkStart w:id="484" w:name="_Toc141593456"/>
      <w:bookmarkStart w:id="485" w:name="_Toc142895944"/>
      <w:bookmarkStart w:id="486" w:name="_Toc142896010"/>
      <w:bookmarkStart w:id="487" w:name="_Toc146097721"/>
      <w:bookmarkStart w:id="488" w:name="_Toc146344859"/>
      <w:bookmarkStart w:id="489" w:name="_Toc146526937"/>
      <w:bookmarkStart w:id="490" w:name="_Toc148503926"/>
      <w:bookmarkStart w:id="491" w:name="_Toc151789379"/>
      <w:bookmarkStart w:id="492" w:name="_Toc151801241"/>
      <w:bookmarkStart w:id="493" w:name="_Toc158001659"/>
      <w:bookmarkStart w:id="494" w:name="_Toc171070814"/>
      <w:r>
        <w:t>Notes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rsidR="00F064D8" w:rsidRDefault="007B6698">
      <w:pPr>
        <w:pStyle w:val="nSubsection"/>
        <w:rPr>
          <w:snapToGrid w:val="0"/>
        </w:rPr>
      </w:pPr>
      <w:r>
        <w:rPr>
          <w:snapToGrid w:val="0"/>
          <w:vertAlign w:val="superscript"/>
        </w:rPr>
        <w:t>1</w:t>
      </w:r>
      <w:r>
        <w:rPr>
          <w:snapToGrid w:val="0"/>
        </w:rPr>
        <w:tab/>
        <w:t xml:space="preserve">This is a compilation of the </w:t>
      </w:r>
      <w:r>
        <w:rPr>
          <w:i/>
          <w:noProof/>
          <w:snapToGrid w:val="0"/>
        </w:rPr>
        <w:t>Public Works Act 1902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F064D8" w:rsidRDefault="007B6698">
      <w:pPr>
        <w:pStyle w:val="nHeading3"/>
        <w:rPr>
          <w:snapToGrid w:val="0"/>
        </w:rPr>
      </w:pPr>
      <w:bookmarkStart w:id="495" w:name="_Toc171070815"/>
      <w:r>
        <w:rPr>
          <w:snapToGrid w:val="0"/>
        </w:rPr>
        <w:t>Compilation table</w:t>
      </w:r>
      <w:bookmarkEnd w:id="495"/>
    </w:p>
    <w:tbl>
      <w:tblPr>
        <w:tblW w:w="7087" w:type="dxa"/>
        <w:tblInd w:w="-86"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F064D8">
        <w:trPr>
          <w:cantSplit/>
          <w:tblHeader/>
        </w:trPr>
        <w:tc>
          <w:tcPr>
            <w:tcW w:w="2268" w:type="dxa"/>
            <w:tcBorders>
              <w:top w:val="single" w:sz="8" w:space="0" w:color="auto"/>
              <w:bottom w:val="single" w:sz="8" w:space="0" w:color="auto"/>
            </w:tcBorders>
          </w:tcPr>
          <w:p w:rsidR="00F064D8" w:rsidRDefault="007B6698">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F064D8" w:rsidRDefault="007B6698">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F064D8" w:rsidRDefault="007B6698">
            <w:pPr>
              <w:pStyle w:val="nTable"/>
              <w:spacing w:after="40"/>
              <w:rPr>
                <w:b/>
                <w:sz w:val="19"/>
              </w:rPr>
            </w:pPr>
            <w:r>
              <w:rPr>
                <w:b/>
                <w:sz w:val="19"/>
              </w:rPr>
              <w:t>Assent</w:t>
            </w:r>
          </w:p>
        </w:tc>
        <w:tc>
          <w:tcPr>
            <w:tcW w:w="2551" w:type="dxa"/>
            <w:tcBorders>
              <w:top w:val="single" w:sz="8" w:space="0" w:color="auto"/>
              <w:bottom w:val="single" w:sz="8" w:space="0" w:color="auto"/>
            </w:tcBorders>
          </w:tcPr>
          <w:p w:rsidR="00F064D8" w:rsidRDefault="007B6698">
            <w:pPr>
              <w:pStyle w:val="nTable"/>
              <w:spacing w:after="40"/>
              <w:rPr>
                <w:b/>
                <w:sz w:val="19"/>
              </w:rPr>
            </w:pPr>
            <w:r>
              <w:rPr>
                <w:b/>
                <w:sz w:val="19"/>
              </w:rPr>
              <w:t>Commencement</w:t>
            </w:r>
          </w:p>
        </w:tc>
      </w:tr>
      <w:tr w:rsidR="00F064D8">
        <w:trPr>
          <w:cantSplit/>
        </w:trPr>
        <w:tc>
          <w:tcPr>
            <w:tcW w:w="2268" w:type="dxa"/>
          </w:tcPr>
          <w:p w:rsidR="00F064D8" w:rsidRDefault="007B6698">
            <w:pPr>
              <w:pStyle w:val="nTable"/>
              <w:spacing w:after="40"/>
              <w:ind w:right="113"/>
              <w:rPr>
                <w:sz w:val="19"/>
              </w:rPr>
            </w:pPr>
            <w:r>
              <w:rPr>
                <w:i/>
                <w:sz w:val="19"/>
              </w:rPr>
              <w:t>Public Works Act 1902</w:t>
            </w:r>
            <w:r>
              <w:rPr>
                <w:sz w:val="19"/>
                <w:vertAlign w:val="superscript"/>
              </w:rPr>
              <w:t> 5</w:t>
            </w:r>
          </w:p>
        </w:tc>
        <w:tc>
          <w:tcPr>
            <w:tcW w:w="1134" w:type="dxa"/>
          </w:tcPr>
          <w:p w:rsidR="00F064D8" w:rsidRDefault="007B6698">
            <w:pPr>
              <w:pStyle w:val="nTable"/>
              <w:spacing w:after="40"/>
              <w:rPr>
                <w:sz w:val="19"/>
              </w:rPr>
            </w:pPr>
            <w:r>
              <w:rPr>
                <w:sz w:val="19"/>
              </w:rPr>
              <w:t xml:space="preserve">1902 </w:t>
            </w:r>
            <w:r>
              <w:rPr>
                <w:color w:val="000000"/>
                <w:sz w:val="19"/>
              </w:rPr>
              <w:t>(2 Edw. VII No. 47)</w:t>
            </w:r>
          </w:p>
        </w:tc>
        <w:tc>
          <w:tcPr>
            <w:tcW w:w="1134" w:type="dxa"/>
          </w:tcPr>
          <w:p w:rsidR="00F064D8" w:rsidRDefault="007B6698">
            <w:pPr>
              <w:pStyle w:val="nTable"/>
              <w:spacing w:after="40"/>
              <w:rPr>
                <w:sz w:val="19"/>
              </w:rPr>
            </w:pPr>
            <w:r>
              <w:rPr>
                <w:sz w:val="19"/>
              </w:rPr>
              <w:t>20 Dec 1902</w:t>
            </w:r>
          </w:p>
        </w:tc>
        <w:tc>
          <w:tcPr>
            <w:tcW w:w="2551" w:type="dxa"/>
          </w:tcPr>
          <w:p w:rsidR="00F064D8" w:rsidRDefault="007B6698">
            <w:pPr>
              <w:pStyle w:val="nTable"/>
              <w:spacing w:after="40"/>
              <w:rPr>
                <w:sz w:val="19"/>
              </w:rPr>
            </w:pPr>
            <w:r>
              <w:rPr>
                <w:sz w:val="19"/>
              </w:rPr>
              <w:t>20 Dec 1902</w:t>
            </w:r>
          </w:p>
        </w:tc>
      </w:tr>
      <w:tr w:rsidR="00F064D8">
        <w:trPr>
          <w:cantSplit/>
        </w:trPr>
        <w:tc>
          <w:tcPr>
            <w:tcW w:w="2268" w:type="dxa"/>
          </w:tcPr>
          <w:p w:rsidR="00F064D8" w:rsidRDefault="007B6698">
            <w:pPr>
              <w:pStyle w:val="nTable"/>
              <w:spacing w:after="40"/>
              <w:ind w:right="113"/>
              <w:rPr>
                <w:sz w:val="19"/>
              </w:rPr>
            </w:pPr>
            <w:r>
              <w:rPr>
                <w:i/>
                <w:sz w:val="19"/>
              </w:rPr>
              <w:t>Public Works Amendment Act 1906</w:t>
            </w:r>
          </w:p>
        </w:tc>
        <w:tc>
          <w:tcPr>
            <w:tcW w:w="1134" w:type="dxa"/>
          </w:tcPr>
          <w:p w:rsidR="00F064D8" w:rsidRDefault="007B6698">
            <w:pPr>
              <w:pStyle w:val="nTable"/>
              <w:spacing w:after="40"/>
              <w:rPr>
                <w:sz w:val="19"/>
              </w:rPr>
            </w:pPr>
            <w:r>
              <w:rPr>
                <w:sz w:val="19"/>
              </w:rPr>
              <w:t>8 of 1906</w:t>
            </w:r>
            <w:r>
              <w:rPr>
                <w:color w:val="000000"/>
                <w:sz w:val="19"/>
              </w:rPr>
              <w:t xml:space="preserve"> (6 Edw. VII No. 8)</w:t>
            </w:r>
          </w:p>
        </w:tc>
        <w:tc>
          <w:tcPr>
            <w:tcW w:w="1134" w:type="dxa"/>
          </w:tcPr>
          <w:p w:rsidR="00F064D8" w:rsidRDefault="007B6698">
            <w:pPr>
              <w:pStyle w:val="nTable"/>
              <w:spacing w:after="40"/>
              <w:rPr>
                <w:sz w:val="19"/>
              </w:rPr>
            </w:pPr>
            <w:r>
              <w:rPr>
                <w:sz w:val="19"/>
              </w:rPr>
              <w:t>18 Sep 1906</w:t>
            </w:r>
          </w:p>
        </w:tc>
        <w:tc>
          <w:tcPr>
            <w:tcW w:w="2551" w:type="dxa"/>
          </w:tcPr>
          <w:p w:rsidR="00F064D8" w:rsidRDefault="007B6698">
            <w:pPr>
              <w:pStyle w:val="nTable"/>
              <w:spacing w:after="40"/>
              <w:rPr>
                <w:sz w:val="19"/>
              </w:rPr>
            </w:pPr>
            <w:r>
              <w:rPr>
                <w:sz w:val="19"/>
              </w:rPr>
              <w:t>18 Sep 1906</w:t>
            </w:r>
          </w:p>
        </w:tc>
      </w:tr>
      <w:tr w:rsidR="00F064D8">
        <w:trPr>
          <w:cantSplit/>
        </w:trPr>
        <w:tc>
          <w:tcPr>
            <w:tcW w:w="2268" w:type="dxa"/>
          </w:tcPr>
          <w:p w:rsidR="00F064D8" w:rsidRDefault="007B6698">
            <w:pPr>
              <w:pStyle w:val="nTable"/>
              <w:spacing w:after="40"/>
              <w:ind w:right="113"/>
              <w:rPr>
                <w:sz w:val="19"/>
              </w:rPr>
            </w:pPr>
            <w:r>
              <w:rPr>
                <w:i/>
                <w:sz w:val="19"/>
              </w:rPr>
              <w:t>Public Works Act Amendment Act 1926</w:t>
            </w:r>
          </w:p>
        </w:tc>
        <w:tc>
          <w:tcPr>
            <w:tcW w:w="1134" w:type="dxa"/>
          </w:tcPr>
          <w:p w:rsidR="00F064D8" w:rsidRDefault="007B6698">
            <w:pPr>
              <w:pStyle w:val="nTable"/>
              <w:spacing w:after="40"/>
              <w:rPr>
                <w:sz w:val="19"/>
              </w:rPr>
            </w:pPr>
            <w:r>
              <w:rPr>
                <w:sz w:val="19"/>
              </w:rPr>
              <w:t xml:space="preserve">60 of 1926 </w:t>
            </w:r>
            <w:r>
              <w:rPr>
                <w:color w:val="000000"/>
                <w:sz w:val="19"/>
              </w:rPr>
              <w:t>(17 Geo. V No. 60)</w:t>
            </w:r>
          </w:p>
        </w:tc>
        <w:tc>
          <w:tcPr>
            <w:tcW w:w="1134" w:type="dxa"/>
          </w:tcPr>
          <w:p w:rsidR="00F064D8" w:rsidRDefault="007B6698">
            <w:pPr>
              <w:pStyle w:val="nTable"/>
              <w:spacing w:after="40"/>
              <w:rPr>
                <w:sz w:val="19"/>
              </w:rPr>
            </w:pPr>
            <w:r>
              <w:rPr>
                <w:sz w:val="19"/>
              </w:rPr>
              <w:t>24 Dec 1926</w:t>
            </w:r>
          </w:p>
        </w:tc>
        <w:tc>
          <w:tcPr>
            <w:tcW w:w="2551" w:type="dxa"/>
          </w:tcPr>
          <w:p w:rsidR="00F064D8" w:rsidRDefault="007B6698">
            <w:pPr>
              <w:pStyle w:val="nTable"/>
              <w:spacing w:after="40"/>
              <w:rPr>
                <w:sz w:val="19"/>
              </w:rPr>
            </w:pPr>
            <w:r>
              <w:rPr>
                <w:sz w:val="19"/>
              </w:rPr>
              <w:t>24 Dec 1926</w:t>
            </w:r>
          </w:p>
        </w:tc>
      </w:tr>
      <w:tr w:rsidR="00F064D8">
        <w:trPr>
          <w:cantSplit/>
        </w:trPr>
        <w:tc>
          <w:tcPr>
            <w:tcW w:w="7087" w:type="dxa"/>
            <w:gridSpan w:val="4"/>
          </w:tcPr>
          <w:p w:rsidR="00F064D8" w:rsidRDefault="007B6698">
            <w:pPr>
              <w:pStyle w:val="nTable"/>
              <w:spacing w:after="40"/>
              <w:rPr>
                <w:sz w:val="19"/>
              </w:rPr>
            </w:pPr>
            <w:r>
              <w:rPr>
                <w:b/>
                <w:sz w:val="19"/>
              </w:rPr>
              <w:t xml:space="preserve">Reprint of the </w:t>
            </w:r>
            <w:r>
              <w:rPr>
                <w:b/>
                <w:i/>
                <w:sz w:val="19"/>
              </w:rPr>
              <w:t>Public Works Act 1902</w:t>
            </w:r>
            <w:r>
              <w:rPr>
                <w:b/>
                <w:sz w:val="19"/>
              </w:rPr>
              <w:t xml:space="preserve"> in Appendix to Session Volume 1927</w:t>
            </w:r>
            <w:r>
              <w:rPr>
                <w:sz w:val="19"/>
              </w:rPr>
              <w:t xml:space="preserve"> (includes all amendments listed above)</w:t>
            </w:r>
          </w:p>
        </w:tc>
      </w:tr>
      <w:tr w:rsidR="00F064D8">
        <w:trPr>
          <w:cantSplit/>
        </w:trPr>
        <w:tc>
          <w:tcPr>
            <w:tcW w:w="2268" w:type="dxa"/>
          </w:tcPr>
          <w:p w:rsidR="00F064D8" w:rsidRDefault="007B6698">
            <w:pPr>
              <w:pStyle w:val="nTable"/>
              <w:spacing w:after="40"/>
              <w:ind w:right="113"/>
              <w:rPr>
                <w:sz w:val="19"/>
              </w:rPr>
            </w:pPr>
            <w:r>
              <w:rPr>
                <w:i/>
                <w:sz w:val="19"/>
              </w:rPr>
              <w:t>Public Works Act Amendment Act 1933</w:t>
            </w:r>
          </w:p>
        </w:tc>
        <w:tc>
          <w:tcPr>
            <w:tcW w:w="1134" w:type="dxa"/>
          </w:tcPr>
          <w:p w:rsidR="00F064D8" w:rsidRDefault="007B6698">
            <w:pPr>
              <w:pStyle w:val="nTable"/>
              <w:spacing w:after="40"/>
              <w:rPr>
                <w:sz w:val="19"/>
              </w:rPr>
            </w:pPr>
            <w:r>
              <w:rPr>
                <w:sz w:val="19"/>
              </w:rPr>
              <w:t xml:space="preserve">35 of 1933 </w:t>
            </w:r>
            <w:r>
              <w:rPr>
                <w:color w:val="000000"/>
                <w:sz w:val="19"/>
              </w:rPr>
              <w:t>(24 Geo. V No. 35)</w:t>
            </w:r>
          </w:p>
        </w:tc>
        <w:tc>
          <w:tcPr>
            <w:tcW w:w="1134" w:type="dxa"/>
          </w:tcPr>
          <w:p w:rsidR="00F064D8" w:rsidRDefault="007B6698">
            <w:pPr>
              <w:pStyle w:val="nTable"/>
              <w:spacing w:after="40"/>
              <w:rPr>
                <w:sz w:val="19"/>
              </w:rPr>
            </w:pPr>
            <w:r>
              <w:rPr>
                <w:sz w:val="19"/>
              </w:rPr>
              <w:t>4 Jan 1934</w:t>
            </w:r>
          </w:p>
        </w:tc>
        <w:tc>
          <w:tcPr>
            <w:tcW w:w="2551" w:type="dxa"/>
          </w:tcPr>
          <w:p w:rsidR="00F064D8" w:rsidRDefault="007B6698">
            <w:pPr>
              <w:pStyle w:val="nTable"/>
              <w:spacing w:after="40"/>
              <w:rPr>
                <w:sz w:val="19"/>
              </w:rPr>
            </w:pPr>
            <w:r>
              <w:rPr>
                <w:sz w:val="19"/>
              </w:rPr>
              <w:t xml:space="preserve">12 Feb 1934 (see s. 2(1) and </w:t>
            </w:r>
            <w:r>
              <w:rPr>
                <w:i/>
                <w:sz w:val="19"/>
              </w:rPr>
              <w:t>Gazette</w:t>
            </w:r>
            <w:r>
              <w:rPr>
                <w:sz w:val="19"/>
              </w:rPr>
              <w:t xml:space="preserve"> 9 Feb 1934 p. 143)</w:t>
            </w:r>
          </w:p>
        </w:tc>
      </w:tr>
      <w:tr w:rsidR="00F064D8">
        <w:trPr>
          <w:cantSplit/>
        </w:trPr>
        <w:tc>
          <w:tcPr>
            <w:tcW w:w="2268" w:type="dxa"/>
          </w:tcPr>
          <w:p w:rsidR="00F064D8" w:rsidRDefault="007B6698">
            <w:pPr>
              <w:pStyle w:val="nTable"/>
              <w:spacing w:after="40"/>
              <w:ind w:right="113"/>
              <w:rPr>
                <w:sz w:val="19"/>
              </w:rPr>
            </w:pPr>
            <w:r>
              <w:rPr>
                <w:i/>
                <w:sz w:val="19"/>
              </w:rPr>
              <w:t>Public Works Act Amendment Act 1945</w:t>
            </w:r>
          </w:p>
        </w:tc>
        <w:tc>
          <w:tcPr>
            <w:tcW w:w="1134" w:type="dxa"/>
          </w:tcPr>
          <w:p w:rsidR="00F064D8" w:rsidRDefault="007B6698">
            <w:pPr>
              <w:pStyle w:val="nTable"/>
              <w:spacing w:after="40"/>
              <w:rPr>
                <w:sz w:val="19"/>
              </w:rPr>
            </w:pPr>
            <w:r>
              <w:rPr>
                <w:sz w:val="19"/>
              </w:rPr>
              <w:t xml:space="preserve">41 of 1945 </w:t>
            </w:r>
            <w:r>
              <w:rPr>
                <w:color w:val="000000"/>
                <w:sz w:val="19"/>
              </w:rPr>
              <w:t>(9 and 10 Geo. VI No. 41)</w:t>
            </w:r>
          </w:p>
        </w:tc>
        <w:tc>
          <w:tcPr>
            <w:tcW w:w="1134" w:type="dxa"/>
          </w:tcPr>
          <w:p w:rsidR="00F064D8" w:rsidRDefault="007B6698">
            <w:pPr>
              <w:pStyle w:val="nTable"/>
              <w:spacing w:after="40"/>
              <w:rPr>
                <w:sz w:val="19"/>
              </w:rPr>
            </w:pPr>
            <w:r>
              <w:rPr>
                <w:sz w:val="19"/>
              </w:rPr>
              <w:t>30 Jan 1946</w:t>
            </w:r>
          </w:p>
        </w:tc>
        <w:tc>
          <w:tcPr>
            <w:tcW w:w="2551" w:type="dxa"/>
          </w:tcPr>
          <w:p w:rsidR="00F064D8" w:rsidRDefault="007B6698">
            <w:pPr>
              <w:pStyle w:val="nTable"/>
              <w:spacing w:after="40"/>
              <w:rPr>
                <w:sz w:val="19"/>
              </w:rPr>
            </w:pPr>
            <w:r>
              <w:rPr>
                <w:sz w:val="19"/>
              </w:rPr>
              <w:t>30 Jan 1946</w:t>
            </w:r>
          </w:p>
        </w:tc>
      </w:tr>
      <w:tr w:rsidR="00F064D8">
        <w:trPr>
          <w:cantSplit/>
        </w:trPr>
        <w:tc>
          <w:tcPr>
            <w:tcW w:w="2268" w:type="dxa"/>
          </w:tcPr>
          <w:p w:rsidR="00F064D8" w:rsidRDefault="007B6698">
            <w:pPr>
              <w:pStyle w:val="nTable"/>
              <w:spacing w:after="40"/>
              <w:ind w:right="113"/>
              <w:rPr>
                <w:sz w:val="19"/>
              </w:rPr>
            </w:pPr>
            <w:r>
              <w:rPr>
                <w:i/>
                <w:sz w:val="19"/>
              </w:rPr>
              <w:t>Public Works Act Amendment Act 1950</w:t>
            </w:r>
          </w:p>
        </w:tc>
        <w:tc>
          <w:tcPr>
            <w:tcW w:w="1134" w:type="dxa"/>
          </w:tcPr>
          <w:p w:rsidR="00F064D8" w:rsidRDefault="007B6698">
            <w:pPr>
              <w:pStyle w:val="nTable"/>
              <w:spacing w:after="40"/>
              <w:rPr>
                <w:sz w:val="19"/>
              </w:rPr>
            </w:pPr>
            <w:r>
              <w:rPr>
                <w:sz w:val="19"/>
              </w:rPr>
              <w:t xml:space="preserve">23 of 1950 </w:t>
            </w:r>
            <w:r>
              <w:rPr>
                <w:color w:val="000000"/>
                <w:sz w:val="19"/>
              </w:rPr>
              <w:t>(14 Geo. VI No. 23)</w:t>
            </w:r>
          </w:p>
        </w:tc>
        <w:tc>
          <w:tcPr>
            <w:tcW w:w="1134" w:type="dxa"/>
          </w:tcPr>
          <w:p w:rsidR="00F064D8" w:rsidRDefault="007B6698">
            <w:pPr>
              <w:pStyle w:val="nTable"/>
              <w:spacing w:after="40"/>
              <w:rPr>
                <w:sz w:val="19"/>
              </w:rPr>
            </w:pPr>
            <w:r>
              <w:rPr>
                <w:sz w:val="19"/>
              </w:rPr>
              <w:t>5 Dec 1950</w:t>
            </w:r>
          </w:p>
        </w:tc>
        <w:tc>
          <w:tcPr>
            <w:tcW w:w="2551" w:type="dxa"/>
          </w:tcPr>
          <w:p w:rsidR="00F064D8" w:rsidRDefault="007B6698">
            <w:pPr>
              <w:pStyle w:val="nTable"/>
              <w:spacing w:after="40"/>
              <w:rPr>
                <w:sz w:val="19"/>
              </w:rPr>
            </w:pPr>
            <w:r>
              <w:rPr>
                <w:sz w:val="19"/>
              </w:rPr>
              <w:t>5 Dec 1950</w:t>
            </w:r>
          </w:p>
        </w:tc>
      </w:tr>
      <w:tr w:rsidR="00F064D8">
        <w:trPr>
          <w:cantSplit/>
        </w:trPr>
        <w:tc>
          <w:tcPr>
            <w:tcW w:w="2268" w:type="dxa"/>
          </w:tcPr>
          <w:p w:rsidR="00F064D8" w:rsidRDefault="007B6698">
            <w:pPr>
              <w:pStyle w:val="nTable"/>
              <w:spacing w:after="40"/>
              <w:ind w:right="113"/>
              <w:rPr>
                <w:sz w:val="19"/>
              </w:rPr>
            </w:pPr>
            <w:r>
              <w:rPr>
                <w:i/>
                <w:sz w:val="19"/>
              </w:rPr>
              <w:t>Public Works Act Amendment Act 1953</w:t>
            </w:r>
          </w:p>
        </w:tc>
        <w:tc>
          <w:tcPr>
            <w:tcW w:w="1134" w:type="dxa"/>
          </w:tcPr>
          <w:p w:rsidR="00F064D8" w:rsidRDefault="007B6698">
            <w:pPr>
              <w:pStyle w:val="nTable"/>
              <w:spacing w:after="40"/>
              <w:rPr>
                <w:sz w:val="19"/>
              </w:rPr>
            </w:pPr>
            <w:r>
              <w:rPr>
                <w:sz w:val="19"/>
              </w:rPr>
              <w:t xml:space="preserve">48 of 1953 </w:t>
            </w:r>
            <w:r>
              <w:rPr>
                <w:color w:val="000000"/>
                <w:sz w:val="19"/>
              </w:rPr>
              <w:t>(2 Eliz. II No. 48)</w:t>
            </w:r>
          </w:p>
        </w:tc>
        <w:tc>
          <w:tcPr>
            <w:tcW w:w="1134" w:type="dxa"/>
          </w:tcPr>
          <w:p w:rsidR="00F064D8" w:rsidRDefault="007B6698">
            <w:pPr>
              <w:pStyle w:val="nTable"/>
              <w:spacing w:after="40"/>
              <w:rPr>
                <w:sz w:val="19"/>
              </w:rPr>
            </w:pPr>
            <w:r>
              <w:rPr>
                <w:sz w:val="19"/>
              </w:rPr>
              <w:t>29 Dec 1953</w:t>
            </w:r>
          </w:p>
        </w:tc>
        <w:tc>
          <w:tcPr>
            <w:tcW w:w="2551" w:type="dxa"/>
          </w:tcPr>
          <w:p w:rsidR="00F064D8" w:rsidRDefault="007B6698">
            <w:pPr>
              <w:pStyle w:val="nTable"/>
              <w:spacing w:after="40"/>
              <w:rPr>
                <w:sz w:val="19"/>
              </w:rPr>
            </w:pPr>
            <w:r>
              <w:rPr>
                <w:sz w:val="19"/>
              </w:rPr>
              <w:t>29 Dec 1953</w:t>
            </w:r>
          </w:p>
        </w:tc>
      </w:tr>
      <w:tr w:rsidR="00F064D8">
        <w:trPr>
          <w:cantSplit/>
        </w:trPr>
        <w:tc>
          <w:tcPr>
            <w:tcW w:w="2268" w:type="dxa"/>
          </w:tcPr>
          <w:p w:rsidR="00F064D8" w:rsidRDefault="007B6698">
            <w:pPr>
              <w:pStyle w:val="nTable"/>
              <w:spacing w:after="40"/>
              <w:ind w:right="113"/>
              <w:rPr>
                <w:sz w:val="19"/>
              </w:rPr>
            </w:pPr>
            <w:r>
              <w:rPr>
                <w:i/>
                <w:sz w:val="19"/>
              </w:rPr>
              <w:t>Public Works Act Amendment Act 1954</w:t>
            </w:r>
          </w:p>
        </w:tc>
        <w:tc>
          <w:tcPr>
            <w:tcW w:w="1134" w:type="dxa"/>
          </w:tcPr>
          <w:p w:rsidR="00F064D8" w:rsidRDefault="007B6698">
            <w:pPr>
              <w:pStyle w:val="nTable"/>
              <w:spacing w:after="40"/>
              <w:rPr>
                <w:sz w:val="19"/>
              </w:rPr>
            </w:pPr>
            <w:r>
              <w:rPr>
                <w:sz w:val="19"/>
              </w:rPr>
              <w:t xml:space="preserve">3 of 1954 </w:t>
            </w:r>
            <w:r>
              <w:rPr>
                <w:color w:val="000000"/>
                <w:sz w:val="19"/>
              </w:rPr>
              <w:t>(3 Eliz. II No. 3)</w:t>
            </w:r>
          </w:p>
        </w:tc>
        <w:tc>
          <w:tcPr>
            <w:tcW w:w="1134" w:type="dxa"/>
          </w:tcPr>
          <w:p w:rsidR="00F064D8" w:rsidRDefault="007B6698">
            <w:pPr>
              <w:pStyle w:val="nTable"/>
              <w:spacing w:after="40"/>
              <w:rPr>
                <w:sz w:val="19"/>
              </w:rPr>
            </w:pPr>
            <w:r>
              <w:rPr>
                <w:sz w:val="19"/>
              </w:rPr>
              <w:t>25 Aug 1954</w:t>
            </w:r>
          </w:p>
        </w:tc>
        <w:tc>
          <w:tcPr>
            <w:tcW w:w="2551" w:type="dxa"/>
          </w:tcPr>
          <w:p w:rsidR="00F064D8" w:rsidRDefault="007B6698">
            <w:pPr>
              <w:pStyle w:val="nTable"/>
              <w:spacing w:after="40"/>
              <w:rPr>
                <w:sz w:val="19"/>
              </w:rPr>
            </w:pPr>
            <w:r>
              <w:rPr>
                <w:sz w:val="19"/>
              </w:rPr>
              <w:t>29 Dec 1953 (see s. 1(1))</w:t>
            </w:r>
          </w:p>
        </w:tc>
      </w:tr>
      <w:tr w:rsidR="00F064D8">
        <w:trPr>
          <w:cantSplit/>
        </w:trPr>
        <w:tc>
          <w:tcPr>
            <w:tcW w:w="2268" w:type="dxa"/>
          </w:tcPr>
          <w:p w:rsidR="00F064D8" w:rsidRDefault="007B6698">
            <w:pPr>
              <w:pStyle w:val="nTable"/>
              <w:spacing w:after="40"/>
              <w:ind w:right="113"/>
              <w:rPr>
                <w:sz w:val="19"/>
              </w:rPr>
            </w:pPr>
            <w:r>
              <w:rPr>
                <w:i/>
                <w:sz w:val="19"/>
              </w:rPr>
              <w:t>Public Works Act Amendment Act 1955</w:t>
            </w:r>
          </w:p>
        </w:tc>
        <w:tc>
          <w:tcPr>
            <w:tcW w:w="1134" w:type="dxa"/>
          </w:tcPr>
          <w:p w:rsidR="00F064D8" w:rsidRDefault="007B6698">
            <w:pPr>
              <w:pStyle w:val="nTable"/>
              <w:spacing w:after="40"/>
              <w:rPr>
                <w:sz w:val="19"/>
              </w:rPr>
            </w:pPr>
            <w:r>
              <w:rPr>
                <w:sz w:val="19"/>
              </w:rPr>
              <w:t xml:space="preserve">59 of 1955 </w:t>
            </w:r>
            <w:r>
              <w:rPr>
                <w:color w:val="000000"/>
                <w:sz w:val="19"/>
              </w:rPr>
              <w:t>(4 Eliz. II No. 59)</w:t>
            </w:r>
          </w:p>
        </w:tc>
        <w:tc>
          <w:tcPr>
            <w:tcW w:w="1134" w:type="dxa"/>
          </w:tcPr>
          <w:p w:rsidR="00F064D8" w:rsidRDefault="007B6698">
            <w:pPr>
              <w:pStyle w:val="nTable"/>
              <w:spacing w:after="40"/>
              <w:rPr>
                <w:sz w:val="19"/>
              </w:rPr>
            </w:pPr>
            <w:r>
              <w:rPr>
                <w:sz w:val="19"/>
              </w:rPr>
              <w:t>13 Dec 1955</w:t>
            </w:r>
          </w:p>
        </w:tc>
        <w:tc>
          <w:tcPr>
            <w:tcW w:w="2551" w:type="dxa"/>
          </w:tcPr>
          <w:p w:rsidR="00F064D8" w:rsidRDefault="007B6698">
            <w:pPr>
              <w:pStyle w:val="nTable"/>
              <w:spacing w:after="40"/>
              <w:rPr>
                <w:sz w:val="19"/>
              </w:rPr>
            </w:pPr>
            <w:r>
              <w:rPr>
                <w:sz w:val="19"/>
              </w:rPr>
              <w:t>13 Dec 1955</w:t>
            </w:r>
          </w:p>
        </w:tc>
      </w:tr>
      <w:tr w:rsidR="00F064D8">
        <w:trPr>
          <w:cantSplit/>
        </w:trPr>
        <w:tc>
          <w:tcPr>
            <w:tcW w:w="2268" w:type="dxa"/>
          </w:tcPr>
          <w:p w:rsidR="00F064D8" w:rsidRDefault="007B6698">
            <w:pPr>
              <w:pStyle w:val="nTable"/>
              <w:spacing w:after="40"/>
              <w:ind w:right="113"/>
              <w:rPr>
                <w:sz w:val="19"/>
              </w:rPr>
            </w:pPr>
            <w:r>
              <w:rPr>
                <w:i/>
                <w:sz w:val="19"/>
              </w:rPr>
              <w:t>Public Works Act Amendment Act 1956</w:t>
            </w:r>
          </w:p>
        </w:tc>
        <w:tc>
          <w:tcPr>
            <w:tcW w:w="1134" w:type="dxa"/>
          </w:tcPr>
          <w:p w:rsidR="00F064D8" w:rsidRDefault="007B6698">
            <w:pPr>
              <w:pStyle w:val="nTable"/>
              <w:spacing w:after="40"/>
              <w:rPr>
                <w:sz w:val="19"/>
              </w:rPr>
            </w:pPr>
            <w:r>
              <w:rPr>
                <w:sz w:val="19"/>
              </w:rPr>
              <w:t xml:space="preserve">55 of 1956 </w:t>
            </w:r>
            <w:r>
              <w:rPr>
                <w:color w:val="000000"/>
                <w:sz w:val="19"/>
              </w:rPr>
              <w:t>(5 Eliz. II No. 55)</w:t>
            </w:r>
          </w:p>
        </w:tc>
        <w:tc>
          <w:tcPr>
            <w:tcW w:w="1134" w:type="dxa"/>
          </w:tcPr>
          <w:p w:rsidR="00F064D8" w:rsidRDefault="007B6698">
            <w:pPr>
              <w:pStyle w:val="nTable"/>
              <w:spacing w:after="40"/>
              <w:rPr>
                <w:sz w:val="19"/>
              </w:rPr>
            </w:pPr>
            <w:r>
              <w:rPr>
                <w:sz w:val="19"/>
              </w:rPr>
              <w:t>27 Dec 1956</w:t>
            </w:r>
          </w:p>
        </w:tc>
        <w:tc>
          <w:tcPr>
            <w:tcW w:w="2551" w:type="dxa"/>
          </w:tcPr>
          <w:p w:rsidR="00F064D8" w:rsidRDefault="007B6698">
            <w:pPr>
              <w:pStyle w:val="nTable"/>
              <w:spacing w:after="40"/>
              <w:rPr>
                <w:sz w:val="19"/>
              </w:rPr>
            </w:pPr>
            <w:r>
              <w:rPr>
                <w:sz w:val="19"/>
              </w:rPr>
              <w:t>27 Dec 1956</w:t>
            </w:r>
          </w:p>
        </w:tc>
      </w:tr>
      <w:tr w:rsidR="00F064D8">
        <w:trPr>
          <w:cantSplit/>
        </w:trPr>
        <w:tc>
          <w:tcPr>
            <w:tcW w:w="7087" w:type="dxa"/>
            <w:gridSpan w:val="4"/>
          </w:tcPr>
          <w:p w:rsidR="00F064D8" w:rsidRDefault="007B6698">
            <w:pPr>
              <w:pStyle w:val="nTable"/>
              <w:spacing w:after="40"/>
              <w:rPr>
                <w:sz w:val="19"/>
              </w:rPr>
            </w:pPr>
            <w:r>
              <w:rPr>
                <w:b/>
                <w:sz w:val="19"/>
              </w:rPr>
              <w:t xml:space="preserve">Reprint of the </w:t>
            </w:r>
            <w:r>
              <w:rPr>
                <w:b/>
                <w:i/>
                <w:sz w:val="19"/>
              </w:rPr>
              <w:t>Public Works Act 1902</w:t>
            </w:r>
            <w:r>
              <w:rPr>
                <w:b/>
                <w:sz w:val="19"/>
              </w:rPr>
              <w:t xml:space="preserve"> approved 27 Aug 1959 in Vol. 14 of Reprinted Acts</w:t>
            </w:r>
            <w:r>
              <w:rPr>
                <w:sz w:val="19"/>
              </w:rPr>
              <w:t xml:space="preserve"> (includes all amendments listed above)</w:t>
            </w:r>
          </w:p>
        </w:tc>
      </w:tr>
      <w:tr w:rsidR="00F064D8">
        <w:trPr>
          <w:cantSplit/>
        </w:trPr>
        <w:tc>
          <w:tcPr>
            <w:tcW w:w="2268" w:type="dxa"/>
          </w:tcPr>
          <w:p w:rsidR="00F064D8" w:rsidRDefault="007B6698">
            <w:pPr>
              <w:pStyle w:val="nTable"/>
              <w:spacing w:after="40"/>
              <w:ind w:right="113"/>
              <w:rPr>
                <w:sz w:val="19"/>
              </w:rPr>
            </w:pPr>
            <w:r>
              <w:rPr>
                <w:i/>
                <w:sz w:val="19"/>
              </w:rPr>
              <w:t>Public Works Act Amendment Act 1961</w:t>
            </w:r>
          </w:p>
        </w:tc>
        <w:tc>
          <w:tcPr>
            <w:tcW w:w="1134" w:type="dxa"/>
          </w:tcPr>
          <w:p w:rsidR="00F064D8" w:rsidRDefault="007B6698">
            <w:pPr>
              <w:pStyle w:val="nTable"/>
              <w:spacing w:after="40"/>
              <w:rPr>
                <w:sz w:val="19"/>
              </w:rPr>
            </w:pPr>
            <w:r>
              <w:rPr>
                <w:sz w:val="19"/>
              </w:rPr>
              <w:t xml:space="preserve">46 of 1961 </w:t>
            </w:r>
            <w:r>
              <w:rPr>
                <w:color w:val="000000"/>
                <w:sz w:val="19"/>
              </w:rPr>
              <w:t>(10 Eliz. II No. 46)</w:t>
            </w:r>
          </w:p>
        </w:tc>
        <w:tc>
          <w:tcPr>
            <w:tcW w:w="1134" w:type="dxa"/>
          </w:tcPr>
          <w:p w:rsidR="00F064D8" w:rsidRDefault="007B6698">
            <w:pPr>
              <w:pStyle w:val="nTable"/>
              <w:spacing w:after="40"/>
              <w:rPr>
                <w:sz w:val="19"/>
              </w:rPr>
            </w:pPr>
            <w:r>
              <w:rPr>
                <w:sz w:val="19"/>
              </w:rPr>
              <w:t>23 Nov 1961</w:t>
            </w:r>
          </w:p>
        </w:tc>
        <w:tc>
          <w:tcPr>
            <w:tcW w:w="2551" w:type="dxa"/>
          </w:tcPr>
          <w:p w:rsidR="00F064D8" w:rsidRDefault="007B6698">
            <w:pPr>
              <w:pStyle w:val="nTable"/>
              <w:spacing w:after="40"/>
              <w:rPr>
                <w:sz w:val="19"/>
              </w:rPr>
            </w:pPr>
            <w:r>
              <w:rPr>
                <w:sz w:val="19"/>
              </w:rPr>
              <w:t>23 Nov 1961</w:t>
            </w:r>
          </w:p>
        </w:tc>
      </w:tr>
      <w:tr w:rsidR="00F064D8">
        <w:trPr>
          <w:cantSplit/>
        </w:trPr>
        <w:tc>
          <w:tcPr>
            <w:tcW w:w="2268" w:type="dxa"/>
          </w:tcPr>
          <w:p w:rsidR="00F064D8" w:rsidRDefault="007B6698">
            <w:pPr>
              <w:pStyle w:val="nTable"/>
              <w:spacing w:after="40"/>
              <w:ind w:right="113"/>
              <w:rPr>
                <w:sz w:val="19"/>
              </w:rPr>
            </w:pPr>
            <w:r>
              <w:rPr>
                <w:i/>
                <w:sz w:val="19"/>
              </w:rPr>
              <w:t>Public Works Act Amendment Act 1965</w:t>
            </w:r>
          </w:p>
        </w:tc>
        <w:tc>
          <w:tcPr>
            <w:tcW w:w="1134" w:type="dxa"/>
          </w:tcPr>
          <w:p w:rsidR="00F064D8" w:rsidRDefault="007B6698">
            <w:pPr>
              <w:pStyle w:val="nTable"/>
              <w:spacing w:after="40"/>
              <w:rPr>
                <w:sz w:val="19"/>
              </w:rPr>
            </w:pPr>
            <w:r>
              <w:rPr>
                <w:sz w:val="19"/>
              </w:rPr>
              <w:t>59 of 1965</w:t>
            </w:r>
          </w:p>
        </w:tc>
        <w:tc>
          <w:tcPr>
            <w:tcW w:w="1134" w:type="dxa"/>
          </w:tcPr>
          <w:p w:rsidR="00F064D8" w:rsidRDefault="007B6698">
            <w:pPr>
              <w:pStyle w:val="nTable"/>
              <w:spacing w:after="40"/>
              <w:rPr>
                <w:sz w:val="19"/>
              </w:rPr>
            </w:pPr>
            <w:r>
              <w:rPr>
                <w:sz w:val="19"/>
              </w:rPr>
              <w:t>19 Nov 1965</w:t>
            </w:r>
          </w:p>
        </w:tc>
        <w:tc>
          <w:tcPr>
            <w:tcW w:w="2551" w:type="dxa"/>
          </w:tcPr>
          <w:p w:rsidR="00F064D8" w:rsidRDefault="007B6698">
            <w:pPr>
              <w:pStyle w:val="nTable"/>
              <w:spacing w:after="40"/>
              <w:rPr>
                <w:sz w:val="19"/>
              </w:rPr>
            </w:pPr>
            <w:r>
              <w:rPr>
                <w:sz w:val="19"/>
              </w:rPr>
              <w:t>19 Nov 1965</w:t>
            </w:r>
          </w:p>
        </w:tc>
      </w:tr>
      <w:tr w:rsidR="00F064D8">
        <w:trPr>
          <w:cantSplit/>
        </w:trPr>
        <w:tc>
          <w:tcPr>
            <w:tcW w:w="2268" w:type="dxa"/>
          </w:tcPr>
          <w:p w:rsidR="00F064D8" w:rsidRDefault="007B6698">
            <w:pPr>
              <w:pStyle w:val="nTable"/>
              <w:spacing w:after="40"/>
              <w:ind w:right="113"/>
              <w:rPr>
                <w:sz w:val="19"/>
              </w:rPr>
            </w:pPr>
            <w:r>
              <w:rPr>
                <w:i/>
                <w:sz w:val="19"/>
              </w:rPr>
              <w:t>Public Works Act Amendment Act 1966</w:t>
            </w:r>
          </w:p>
        </w:tc>
        <w:tc>
          <w:tcPr>
            <w:tcW w:w="1134" w:type="dxa"/>
          </w:tcPr>
          <w:p w:rsidR="00F064D8" w:rsidRDefault="007B6698">
            <w:pPr>
              <w:pStyle w:val="nTable"/>
              <w:spacing w:after="40"/>
              <w:rPr>
                <w:sz w:val="19"/>
              </w:rPr>
            </w:pPr>
            <w:r>
              <w:rPr>
                <w:sz w:val="19"/>
              </w:rPr>
              <w:t>41 of 1966</w:t>
            </w:r>
          </w:p>
        </w:tc>
        <w:tc>
          <w:tcPr>
            <w:tcW w:w="1134" w:type="dxa"/>
          </w:tcPr>
          <w:p w:rsidR="00F064D8" w:rsidRDefault="007B6698">
            <w:pPr>
              <w:pStyle w:val="nTable"/>
              <w:spacing w:after="40"/>
              <w:rPr>
                <w:sz w:val="19"/>
              </w:rPr>
            </w:pPr>
            <w:r>
              <w:rPr>
                <w:sz w:val="19"/>
              </w:rPr>
              <w:t>4 Nov 1966</w:t>
            </w:r>
          </w:p>
        </w:tc>
        <w:tc>
          <w:tcPr>
            <w:tcW w:w="2551" w:type="dxa"/>
          </w:tcPr>
          <w:p w:rsidR="00F064D8" w:rsidRDefault="007B6698">
            <w:pPr>
              <w:pStyle w:val="nTable"/>
              <w:spacing w:after="40"/>
              <w:rPr>
                <w:sz w:val="19"/>
              </w:rPr>
            </w:pPr>
            <w:r>
              <w:rPr>
                <w:sz w:val="19"/>
              </w:rPr>
              <w:t>4 Nov 1966</w:t>
            </w:r>
          </w:p>
        </w:tc>
      </w:tr>
      <w:tr w:rsidR="00F064D8">
        <w:trPr>
          <w:cantSplit/>
        </w:trPr>
        <w:tc>
          <w:tcPr>
            <w:tcW w:w="2268" w:type="dxa"/>
          </w:tcPr>
          <w:p w:rsidR="00F064D8" w:rsidRDefault="007B6698">
            <w:pPr>
              <w:pStyle w:val="nTable"/>
              <w:spacing w:after="40"/>
              <w:ind w:right="113"/>
              <w:rPr>
                <w:sz w:val="19"/>
              </w:rPr>
            </w:pPr>
            <w:r>
              <w:rPr>
                <w:i/>
                <w:sz w:val="19"/>
              </w:rPr>
              <w:t>Public Works Act Amendment Act 1967</w:t>
            </w:r>
          </w:p>
        </w:tc>
        <w:tc>
          <w:tcPr>
            <w:tcW w:w="1134" w:type="dxa"/>
          </w:tcPr>
          <w:p w:rsidR="00F064D8" w:rsidRDefault="007B6698">
            <w:pPr>
              <w:pStyle w:val="nTable"/>
              <w:spacing w:after="40"/>
              <w:rPr>
                <w:sz w:val="19"/>
              </w:rPr>
            </w:pPr>
            <w:r>
              <w:rPr>
                <w:sz w:val="19"/>
              </w:rPr>
              <w:t>53 of 1967</w:t>
            </w:r>
          </w:p>
        </w:tc>
        <w:tc>
          <w:tcPr>
            <w:tcW w:w="1134" w:type="dxa"/>
          </w:tcPr>
          <w:p w:rsidR="00F064D8" w:rsidRDefault="007B6698">
            <w:pPr>
              <w:pStyle w:val="nTable"/>
              <w:spacing w:after="40"/>
              <w:rPr>
                <w:sz w:val="19"/>
              </w:rPr>
            </w:pPr>
            <w:r>
              <w:rPr>
                <w:sz w:val="19"/>
              </w:rPr>
              <w:t>5 Dec 1967</w:t>
            </w:r>
          </w:p>
        </w:tc>
        <w:tc>
          <w:tcPr>
            <w:tcW w:w="2551" w:type="dxa"/>
          </w:tcPr>
          <w:p w:rsidR="00F064D8" w:rsidRDefault="007B6698">
            <w:pPr>
              <w:pStyle w:val="nTable"/>
              <w:spacing w:after="40"/>
              <w:rPr>
                <w:sz w:val="19"/>
              </w:rPr>
            </w:pPr>
            <w:r>
              <w:rPr>
                <w:sz w:val="19"/>
              </w:rPr>
              <w:t>5 Dec 1967</w:t>
            </w:r>
          </w:p>
        </w:tc>
      </w:tr>
      <w:tr w:rsidR="00F064D8">
        <w:trPr>
          <w:cantSplit/>
        </w:trPr>
        <w:tc>
          <w:tcPr>
            <w:tcW w:w="2268" w:type="dxa"/>
          </w:tcPr>
          <w:p w:rsidR="00F064D8" w:rsidRDefault="007B6698">
            <w:pPr>
              <w:pStyle w:val="nTable"/>
              <w:spacing w:after="40"/>
              <w:ind w:right="113"/>
              <w:rPr>
                <w:sz w:val="19"/>
              </w:rPr>
            </w:pPr>
            <w:r>
              <w:rPr>
                <w:i/>
                <w:sz w:val="19"/>
              </w:rPr>
              <w:t>Public Works Act Amendment Act 1972</w:t>
            </w:r>
          </w:p>
        </w:tc>
        <w:tc>
          <w:tcPr>
            <w:tcW w:w="1134" w:type="dxa"/>
          </w:tcPr>
          <w:p w:rsidR="00F064D8" w:rsidRDefault="007B6698">
            <w:pPr>
              <w:pStyle w:val="nTable"/>
              <w:spacing w:after="40"/>
              <w:rPr>
                <w:sz w:val="19"/>
              </w:rPr>
            </w:pPr>
            <w:r>
              <w:rPr>
                <w:sz w:val="19"/>
              </w:rPr>
              <w:t>19 of 1972</w:t>
            </w:r>
          </w:p>
        </w:tc>
        <w:tc>
          <w:tcPr>
            <w:tcW w:w="1134" w:type="dxa"/>
          </w:tcPr>
          <w:p w:rsidR="00F064D8" w:rsidRDefault="007B6698">
            <w:pPr>
              <w:pStyle w:val="nTable"/>
              <w:spacing w:after="40"/>
              <w:rPr>
                <w:sz w:val="19"/>
              </w:rPr>
            </w:pPr>
            <w:r>
              <w:rPr>
                <w:sz w:val="19"/>
              </w:rPr>
              <w:t>26 May 1972</w:t>
            </w:r>
          </w:p>
        </w:tc>
        <w:tc>
          <w:tcPr>
            <w:tcW w:w="2551" w:type="dxa"/>
          </w:tcPr>
          <w:p w:rsidR="00F064D8" w:rsidRDefault="007B6698">
            <w:pPr>
              <w:pStyle w:val="nTable"/>
              <w:spacing w:after="40"/>
              <w:rPr>
                <w:sz w:val="19"/>
              </w:rPr>
            </w:pPr>
            <w:r>
              <w:rPr>
                <w:sz w:val="19"/>
              </w:rPr>
              <w:t>26 May 1972</w:t>
            </w:r>
          </w:p>
        </w:tc>
      </w:tr>
      <w:tr w:rsidR="00F064D8">
        <w:trPr>
          <w:cantSplit/>
        </w:trPr>
        <w:tc>
          <w:tcPr>
            <w:tcW w:w="2268" w:type="dxa"/>
          </w:tcPr>
          <w:p w:rsidR="00F064D8" w:rsidRDefault="007B6698">
            <w:pPr>
              <w:pStyle w:val="nTable"/>
              <w:spacing w:after="40"/>
              <w:ind w:right="113"/>
              <w:rPr>
                <w:sz w:val="19"/>
              </w:rPr>
            </w:pPr>
            <w:r>
              <w:rPr>
                <w:i/>
                <w:sz w:val="19"/>
              </w:rPr>
              <w:t>Metric Conversion Act 1972</w:t>
            </w:r>
          </w:p>
        </w:tc>
        <w:tc>
          <w:tcPr>
            <w:tcW w:w="1134" w:type="dxa"/>
          </w:tcPr>
          <w:p w:rsidR="00F064D8" w:rsidRDefault="007B6698">
            <w:pPr>
              <w:pStyle w:val="nTable"/>
              <w:spacing w:after="40"/>
              <w:rPr>
                <w:sz w:val="19"/>
              </w:rPr>
            </w:pPr>
            <w:r>
              <w:rPr>
                <w:sz w:val="19"/>
              </w:rPr>
              <w:t>94 of 1972 (as amended by No. 19 and 83 of 1973, 42 of 1975)</w:t>
            </w:r>
          </w:p>
        </w:tc>
        <w:tc>
          <w:tcPr>
            <w:tcW w:w="1134" w:type="dxa"/>
          </w:tcPr>
          <w:p w:rsidR="00F064D8" w:rsidRDefault="007B6698">
            <w:pPr>
              <w:pStyle w:val="nTable"/>
              <w:spacing w:after="40"/>
              <w:rPr>
                <w:sz w:val="19"/>
              </w:rPr>
            </w:pPr>
            <w:r>
              <w:rPr>
                <w:sz w:val="19"/>
              </w:rPr>
              <w:t>4 Dec 1972</w:t>
            </w:r>
          </w:p>
        </w:tc>
        <w:tc>
          <w:tcPr>
            <w:tcW w:w="2551" w:type="dxa"/>
          </w:tcPr>
          <w:p w:rsidR="00F064D8" w:rsidRDefault="007B6698">
            <w:pPr>
              <w:pStyle w:val="nTable"/>
              <w:spacing w:after="40"/>
              <w:rPr>
                <w:sz w:val="19"/>
              </w:rPr>
            </w:pPr>
            <w:r>
              <w:rPr>
                <w:sz w:val="19"/>
              </w:rPr>
              <w:t>Relevant amendments (see Second Sch.</w:t>
            </w:r>
            <w:r>
              <w:rPr>
                <w:sz w:val="19"/>
                <w:vertAlign w:val="superscript"/>
              </w:rPr>
              <w:t> 6</w:t>
            </w:r>
            <w:r>
              <w:rPr>
                <w:sz w:val="19"/>
              </w:rPr>
              <w:t xml:space="preserve">) took effect on 1 May 1974 (see s. 4(2) and </w:t>
            </w:r>
            <w:r>
              <w:rPr>
                <w:i/>
                <w:sz w:val="19"/>
              </w:rPr>
              <w:t>Gazette</w:t>
            </w:r>
            <w:r>
              <w:rPr>
                <w:sz w:val="19"/>
              </w:rPr>
              <w:t xml:space="preserve"> 26 Apr 1974 p. 1393)</w:t>
            </w:r>
          </w:p>
        </w:tc>
      </w:tr>
      <w:tr w:rsidR="00F064D8">
        <w:trPr>
          <w:cantSplit/>
        </w:trPr>
        <w:tc>
          <w:tcPr>
            <w:tcW w:w="7087" w:type="dxa"/>
            <w:gridSpan w:val="4"/>
          </w:tcPr>
          <w:p w:rsidR="00F064D8" w:rsidRDefault="007B6698">
            <w:pPr>
              <w:pStyle w:val="nTable"/>
              <w:spacing w:after="40"/>
              <w:rPr>
                <w:sz w:val="19"/>
              </w:rPr>
            </w:pPr>
            <w:r>
              <w:rPr>
                <w:b/>
                <w:sz w:val="19"/>
              </w:rPr>
              <w:t xml:space="preserve">Reprint of the </w:t>
            </w:r>
            <w:r>
              <w:rPr>
                <w:b/>
                <w:i/>
                <w:sz w:val="19"/>
              </w:rPr>
              <w:t>Public Works Act 1902</w:t>
            </w:r>
            <w:r>
              <w:rPr>
                <w:b/>
                <w:sz w:val="19"/>
              </w:rPr>
              <w:t xml:space="preserve"> approved 22 Dec 1972</w:t>
            </w:r>
            <w:r>
              <w:rPr>
                <w:sz w:val="19"/>
              </w:rPr>
              <w:t xml:space="preserve"> (includes all amendments listed above except those in the </w:t>
            </w:r>
            <w:r>
              <w:rPr>
                <w:i/>
                <w:sz w:val="19"/>
              </w:rPr>
              <w:t>Metric Conversion Act 1972</w:t>
            </w:r>
            <w:r>
              <w:rPr>
                <w:sz w:val="19"/>
              </w:rPr>
              <w:t>)</w:t>
            </w:r>
          </w:p>
        </w:tc>
      </w:tr>
      <w:tr w:rsidR="00F064D8">
        <w:trPr>
          <w:cantSplit/>
        </w:trPr>
        <w:tc>
          <w:tcPr>
            <w:tcW w:w="2268" w:type="dxa"/>
          </w:tcPr>
          <w:p w:rsidR="00F064D8" w:rsidRDefault="007B6698">
            <w:pPr>
              <w:pStyle w:val="nTable"/>
              <w:spacing w:after="40"/>
              <w:ind w:right="113"/>
              <w:rPr>
                <w:sz w:val="19"/>
              </w:rPr>
            </w:pPr>
            <w:r>
              <w:rPr>
                <w:i/>
                <w:sz w:val="19"/>
              </w:rPr>
              <w:t xml:space="preserve">Ministers of the Crown (Statutory Designations) and Acts Amendment Act 1974 </w:t>
            </w:r>
            <w:r>
              <w:rPr>
                <w:sz w:val="19"/>
              </w:rPr>
              <w:t>Pt. VI</w:t>
            </w:r>
          </w:p>
        </w:tc>
        <w:tc>
          <w:tcPr>
            <w:tcW w:w="1134" w:type="dxa"/>
          </w:tcPr>
          <w:p w:rsidR="00F064D8" w:rsidRDefault="007B6698">
            <w:pPr>
              <w:pStyle w:val="nTable"/>
              <w:spacing w:after="40"/>
              <w:rPr>
                <w:sz w:val="19"/>
              </w:rPr>
            </w:pPr>
            <w:r>
              <w:rPr>
                <w:sz w:val="19"/>
              </w:rPr>
              <w:t>27 of 1974</w:t>
            </w:r>
          </w:p>
        </w:tc>
        <w:tc>
          <w:tcPr>
            <w:tcW w:w="1134" w:type="dxa"/>
          </w:tcPr>
          <w:p w:rsidR="00F064D8" w:rsidRDefault="007B6698">
            <w:pPr>
              <w:pStyle w:val="nTable"/>
              <w:spacing w:after="40"/>
              <w:rPr>
                <w:sz w:val="19"/>
              </w:rPr>
            </w:pPr>
            <w:r>
              <w:rPr>
                <w:sz w:val="19"/>
              </w:rPr>
              <w:t>29 Oct 1974</w:t>
            </w:r>
          </w:p>
        </w:tc>
        <w:tc>
          <w:tcPr>
            <w:tcW w:w="2551" w:type="dxa"/>
          </w:tcPr>
          <w:p w:rsidR="00F064D8" w:rsidRDefault="007B6698">
            <w:pPr>
              <w:pStyle w:val="nTable"/>
              <w:spacing w:after="40"/>
              <w:rPr>
                <w:sz w:val="19"/>
              </w:rPr>
            </w:pPr>
            <w:r>
              <w:rPr>
                <w:sz w:val="19"/>
              </w:rPr>
              <w:t xml:space="preserve">1 Dec 1974 (see s. 2 and </w:t>
            </w:r>
            <w:r>
              <w:rPr>
                <w:i/>
                <w:sz w:val="19"/>
              </w:rPr>
              <w:t>Gazette</w:t>
            </w:r>
            <w:r>
              <w:rPr>
                <w:sz w:val="19"/>
              </w:rPr>
              <w:t xml:space="preserve"> 6 Dec 1974 p. 5204)</w:t>
            </w:r>
          </w:p>
        </w:tc>
      </w:tr>
      <w:tr w:rsidR="00F064D8">
        <w:trPr>
          <w:cantSplit/>
        </w:trPr>
        <w:tc>
          <w:tcPr>
            <w:tcW w:w="7087" w:type="dxa"/>
            <w:gridSpan w:val="4"/>
          </w:tcPr>
          <w:p w:rsidR="00F064D8" w:rsidRDefault="007B6698">
            <w:pPr>
              <w:pStyle w:val="nTable"/>
              <w:spacing w:after="40"/>
              <w:rPr>
                <w:sz w:val="19"/>
              </w:rPr>
            </w:pPr>
            <w:r>
              <w:rPr>
                <w:b/>
                <w:sz w:val="19"/>
              </w:rPr>
              <w:t xml:space="preserve">Reprint of the </w:t>
            </w:r>
            <w:r>
              <w:rPr>
                <w:b/>
                <w:i/>
                <w:sz w:val="19"/>
              </w:rPr>
              <w:t>Public Works Act 1902</w:t>
            </w:r>
            <w:r>
              <w:rPr>
                <w:b/>
                <w:sz w:val="19"/>
              </w:rPr>
              <w:t xml:space="preserve"> approved 13 Jun 1978</w:t>
            </w:r>
            <w:r>
              <w:rPr>
                <w:sz w:val="19"/>
              </w:rPr>
              <w:t xml:space="preserve"> (includes all amendments listed above)</w:t>
            </w:r>
          </w:p>
        </w:tc>
      </w:tr>
      <w:tr w:rsidR="00F064D8">
        <w:trPr>
          <w:cantSplit/>
        </w:trPr>
        <w:tc>
          <w:tcPr>
            <w:tcW w:w="2268" w:type="dxa"/>
          </w:tcPr>
          <w:p w:rsidR="00F064D8" w:rsidRDefault="007B6698">
            <w:pPr>
              <w:pStyle w:val="nTable"/>
              <w:spacing w:after="40"/>
              <w:ind w:right="113"/>
              <w:rPr>
                <w:sz w:val="19"/>
              </w:rPr>
            </w:pPr>
            <w:r>
              <w:rPr>
                <w:i/>
                <w:sz w:val="19"/>
              </w:rPr>
              <w:t>Acts Amendment (Master, Supreme Court) Act 1979</w:t>
            </w:r>
            <w:r>
              <w:rPr>
                <w:sz w:val="19"/>
              </w:rPr>
              <w:t xml:space="preserve"> Pt. VI</w:t>
            </w:r>
          </w:p>
        </w:tc>
        <w:tc>
          <w:tcPr>
            <w:tcW w:w="1134" w:type="dxa"/>
          </w:tcPr>
          <w:p w:rsidR="00F064D8" w:rsidRDefault="007B6698">
            <w:pPr>
              <w:pStyle w:val="nTable"/>
              <w:spacing w:after="40"/>
              <w:rPr>
                <w:sz w:val="19"/>
              </w:rPr>
            </w:pPr>
            <w:r>
              <w:rPr>
                <w:sz w:val="19"/>
              </w:rPr>
              <w:t>67 of 1979</w:t>
            </w:r>
          </w:p>
        </w:tc>
        <w:tc>
          <w:tcPr>
            <w:tcW w:w="1134" w:type="dxa"/>
          </w:tcPr>
          <w:p w:rsidR="00F064D8" w:rsidRDefault="007B6698">
            <w:pPr>
              <w:pStyle w:val="nTable"/>
              <w:spacing w:after="40"/>
              <w:rPr>
                <w:sz w:val="19"/>
              </w:rPr>
            </w:pPr>
            <w:r>
              <w:rPr>
                <w:sz w:val="19"/>
              </w:rPr>
              <w:t>21 Nov 1979</w:t>
            </w:r>
          </w:p>
        </w:tc>
        <w:tc>
          <w:tcPr>
            <w:tcW w:w="2551" w:type="dxa"/>
          </w:tcPr>
          <w:p w:rsidR="00F064D8" w:rsidRDefault="007B6698">
            <w:pPr>
              <w:pStyle w:val="nTable"/>
              <w:spacing w:after="40"/>
              <w:rPr>
                <w:sz w:val="19"/>
              </w:rPr>
            </w:pPr>
            <w:r>
              <w:rPr>
                <w:sz w:val="19"/>
              </w:rPr>
              <w:t xml:space="preserve">11 Feb 1980 (see s. 2 and </w:t>
            </w:r>
            <w:r>
              <w:rPr>
                <w:i/>
                <w:sz w:val="19"/>
              </w:rPr>
              <w:t>Gazette</w:t>
            </w:r>
            <w:r>
              <w:rPr>
                <w:sz w:val="19"/>
              </w:rPr>
              <w:t xml:space="preserve"> 8 Feb 1980 p. 383)</w:t>
            </w:r>
          </w:p>
        </w:tc>
      </w:tr>
      <w:tr w:rsidR="00F064D8">
        <w:trPr>
          <w:cantSplit/>
        </w:trPr>
        <w:tc>
          <w:tcPr>
            <w:tcW w:w="2268" w:type="dxa"/>
          </w:tcPr>
          <w:p w:rsidR="00F064D8" w:rsidRDefault="007B6698">
            <w:pPr>
              <w:pStyle w:val="nTable"/>
              <w:spacing w:after="40"/>
              <w:ind w:right="113"/>
              <w:rPr>
                <w:sz w:val="19"/>
              </w:rPr>
            </w:pPr>
            <w:r>
              <w:rPr>
                <w:i/>
                <w:sz w:val="19"/>
              </w:rPr>
              <w:t xml:space="preserve">Acts Amendment (Conservation and Land Management) Act 1984 </w:t>
            </w:r>
            <w:r>
              <w:rPr>
                <w:sz w:val="19"/>
              </w:rPr>
              <w:t>s. 27</w:t>
            </w:r>
          </w:p>
        </w:tc>
        <w:tc>
          <w:tcPr>
            <w:tcW w:w="1134" w:type="dxa"/>
          </w:tcPr>
          <w:p w:rsidR="00F064D8" w:rsidRDefault="007B6698">
            <w:pPr>
              <w:pStyle w:val="nTable"/>
              <w:spacing w:after="40"/>
              <w:rPr>
                <w:sz w:val="19"/>
              </w:rPr>
            </w:pPr>
            <w:r>
              <w:rPr>
                <w:sz w:val="19"/>
              </w:rPr>
              <w:t>112 of 1984</w:t>
            </w:r>
          </w:p>
        </w:tc>
        <w:tc>
          <w:tcPr>
            <w:tcW w:w="1134" w:type="dxa"/>
          </w:tcPr>
          <w:p w:rsidR="00F064D8" w:rsidRDefault="007B6698">
            <w:pPr>
              <w:pStyle w:val="nTable"/>
              <w:spacing w:after="40"/>
              <w:rPr>
                <w:sz w:val="19"/>
              </w:rPr>
            </w:pPr>
            <w:r>
              <w:rPr>
                <w:sz w:val="19"/>
              </w:rPr>
              <w:t>19 Dec 1984</w:t>
            </w:r>
          </w:p>
        </w:tc>
        <w:tc>
          <w:tcPr>
            <w:tcW w:w="2551" w:type="dxa"/>
          </w:tcPr>
          <w:p w:rsidR="00F064D8" w:rsidRDefault="007B6698">
            <w:pPr>
              <w:pStyle w:val="nTable"/>
              <w:spacing w:after="40"/>
              <w:rPr>
                <w:sz w:val="19"/>
              </w:rPr>
            </w:pPr>
            <w:r>
              <w:rPr>
                <w:sz w:val="19"/>
              </w:rPr>
              <w:t xml:space="preserve">22 Mar 1985 (see s. 2 and </w:t>
            </w:r>
            <w:r>
              <w:rPr>
                <w:i/>
                <w:sz w:val="19"/>
              </w:rPr>
              <w:t>Gazette</w:t>
            </w:r>
            <w:r>
              <w:rPr>
                <w:sz w:val="19"/>
              </w:rPr>
              <w:t xml:space="preserve"> 15 Mar 1985 p. 931)</w:t>
            </w:r>
          </w:p>
        </w:tc>
      </w:tr>
      <w:tr w:rsidR="00F064D8">
        <w:trPr>
          <w:cantSplit/>
        </w:trPr>
        <w:tc>
          <w:tcPr>
            <w:tcW w:w="2268" w:type="dxa"/>
          </w:tcPr>
          <w:p w:rsidR="00F064D8" w:rsidRDefault="007B6698">
            <w:pPr>
              <w:pStyle w:val="nTable"/>
              <w:spacing w:after="40"/>
              <w:ind w:right="113"/>
              <w:rPr>
                <w:sz w:val="19"/>
              </w:rPr>
            </w:pPr>
            <w:r>
              <w:rPr>
                <w:i/>
                <w:sz w:val="19"/>
              </w:rPr>
              <w:t>Public Works Amendment Act 1984</w:t>
            </w:r>
          </w:p>
        </w:tc>
        <w:tc>
          <w:tcPr>
            <w:tcW w:w="1134" w:type="dxa"/>
          </w:tcPr>
          <w:p w:rsidR="00F064D8" w:rsidRDefault="007B6698">
            <w:pPr>
              <w:pStyle w:val="nTable"/>
              <w:spacing w:after="40"/>
              <w:rPr>
                <w:sz w:val="19"/>
              </w:rPr>
            </w:pPr>
            <w:r>
              <w:rPr>
                <w:sz w:val="19"/>
              </w:rPr>
              <w:t>123 of 1984</w:t>
            </w:r>
          </w:p>
        </w:tc>
        <w:tc>
          <w:tcPr>
            <w:tcW w:w="1134" w:type="dxa"/>
          </w:tcPr>
          <w:p w:rsidR="00F064D8" w:rsidRDefault="007B6698">
            <w:pPr>
              <w:pStyle w:val="nTable"/>
              <w:spacing w:after="40"/>
              <w:rPr>
                <w:sz w:val="19"/>
              </w:rPr>
            </w:pPr>
            <w:r>
              <w:rPr>
                <w:sz w:val="19"/>
              </w:rPr>
              <w:t>27 Dec 1984</w:t>
            </w:r>
          </w:p>
        </w:tc>
        <w:tc>
          <w:tcPr>
            <w:tcW w:w="2551" w:type="dxa"/>
          </w:tcPr>
          <w:p w:rsidR="00F064D8" w:rsidRDefault="007B6698">
            <w:pPr>
              <w:pStyle w:val="nTable"/>
              <w:spacing w:after="40"/>
              <w:rPr>
                <w:sz w:val="19"/>
              </w:rPr>
            </w:pPr>
            <w:r>
              <w:rPr>
                <w:sz w:val="19"/>
              </w:rPr>
              <w:t>27 Dec 1984 (see s. 2)</w:t>
            </w:r>
          </w:p>
        </w:tc>
      </w:tr>
      <w:tr w:rsidR="00F064D8">
        <w:trPr>
          <w:cantSplit/>
        </w:trPr>
        <w:tc>
          <w:tcPr>
            <w:tcW w:w="2268" w:type="dxa"/>
          </w:tcPr>
          <w:p w:rsidR="00F064D8" w:rsidRDefault="007B6698">
            <w:pPr>
              <w:pStyle w:val="nTable"/>
              <w:spacing w:after="40"/>
              <w:ind w:right="113"/>
              <w:rPr>
                <w:sz w:val="19"/>
              </w:rPr>
            </w:pPr>
            <w:r>
              <w:rPr>
                <w:i/>
                <w:sz w:val="19"/>
              </w:rPr>
              <w:t xml:space="preserve">Acts Amendment and Repeal (Water Authorities) Act 1985 </w:t>
            </w:r>
            <w:r>
              <w:rPr>
                <w:sz w:val="19"/>
              </w:rPr>
              <w:t>Pt. XIII</w:t>
            </w:r>
          </w:p>
        </w:tc>
        <w:tc>
          <w:tcPr>
            <w:tcW w:w="1134" w:type="dxa"/>
          </w:tcPr>
          <w:p w:rsidR="00F064D8" w:rsidRDefault="007B6698">
            <w:pPr>
              <w:pStyle w:val="nTable"/>
              <w:spacing w:after="40"/>
              <w:rPr>
                <w:sz w:val="19"/>
              </w:rPr>
            </w:pPr>
            <w:r>
              <w:rPr>
                <w:sz w:val="19"/>
              </w:rPr>
              <w:t>25 of 1985</w:t>
            </w:r>
          </w:p>
        </w:tc>
        <w:tc>
          <w:tcPr>
            <w:tcW w:w="1134" w:type="dxa"/>
          </w:tcPr>
          <w:p w:rsidR="00F064D8" w:rsidRDefault="007B6698">
            <w:pPr>
              <w:pStyle w:val="nTable"/>
              <w:spacing w:after="40"/>
              <w:rPr>
                <w:sz w:val="19"/>
              </w:rPr>
            </w:pPr>
            <w:r>
              <w:rPr>
                <w:sz w:val="19"/>
              </w:rPr>
              <w:t>6 May 1985</w:t>
            </w:r>
          </w:p>
        </w:tc>
        <w:tc>
          <w:tcPr>
            <w:tcW w:w="2551" w:type="dxa"/>
          </w:tcPr>
          <w:p w:rsidR="00F064D8" w:rsidRDefault="007B6698">
            <w:pPr>
              <w:pStyle w:val="nTable"/>
              <w:spacing w:after="40"/>
              <w:rPr>
                <w:sz w:val="19"/>
              </w:rPr>
            </w:pPr>
            <w:r>
              <w:rPr>
                <w:sz w:val="19"/>
              </w:rPr>
              <w:t xml:space="preserve">1 Jul 1985 (see s. 2 and </w:t>
            </w:r>
            <w:r>
              <w:rPr>
                <w:i/>
                <w:sz w:val="19"/>
              </w:rPr>
              <w:t>Gazette</w:t>
            </w:r>
            <w:r>
              <w:rPr>
                <w:sz w:val="19"/>
              </w:rPr>
              <w:t xml:space="preserve"> 7 Jun 1985 p. 1931)</w:t>
            </w:r>
          </w:p>
        </w:tc>
      </w:tr>
      <w:tr w:rsidR="00F064D8">
        <w:trPr>
          <w:cantSplit/>
        </w:trPr>
        <w:tc>
          <w:tcPr>
            <w:tcW w:w="2268" w:type="dxa"/>
          </w:tcPr>
          <w:p w:rsidR="00F064D8" w:rsidRDefault="007B6698">
            <w:pPr>
              <w:pStyle w:val="nTable"/>
              <w:spacing w:after="40"/>
              <w:ind w:right="113"/>
              <w:rPr>
                <w:sz w:val="19"/>
              </w:rPr>
            </w:pPr>
            <w:r>
              <w:rPr>
                <w:i/>
                <w:sz w:val="19"/>
              </w:rPr>
              <w:t xml:space="preserve">Acts Amendment (Financial Administration and Audit) Act 1985 </w:t>
            </w:r>
            <w:r>
              <w:rPr>
                <w:sz w:val="19"/>
              </w:rPr>
              <w:t>s. 3</w:t>
            </w:r>
          </w:p>
        </w:tc>
        <w:tc>
          <w:tcPr>
            <w:tcW w:w="1134" w:type="dxa"/>
          </w:tcPr>
          <w:p w:rsidR="00F064D8" w:rsidRDefault="007B6698">
            <w:pPr>
              <w:pStyle w:val="nTable"/>
              <w:spacing w:after="40"/>
              <w:rPr>
                <w:sz w:val="19"/>
              </w:rPr>
            </w:pPr>
            <w:r>
              <w:rPr>
                <w:sz w:val="19"/>
              </w:rPr>
              <w:t>98 of 1985</w:t>
            </w:r>
          </w:p>
        </w:tc>
        <w:tc>
          <w:tcPr>
            <w:tcW w:w="1134" w:type="dxa"/>
          </w:tcPr>
          <w:p w:rsidR="00F064D8" w:rsidRDefault="007B6698">
            <w:pPr>
              <w:pStyle w:val="nTable"/>
              <w:spacing w:after="40"/>
              <w:rPr>
                <w:sz w:val="19"/>
              </w:rPr>
            </w:pPr>
            <w:r>
              <w:rPr>
                <w:sz w:val="19"/>
              </w:rPr>
              <w:t>4 Dec 1985</w:t>
            </w:r>
          </w:p>
        </w:tc>
        <w:tc>
          <w:tcPr>
            <w:tcW w:w="2551" w:type="dxa"/>
          </w:tcPr>
          <w:p w:rsidR="00F064D8" w:rsidRDefault="007B6698">
            <w:pPr>
              <w:pStyle w:val="nTable"/>
              <w:spacing w:after="40"/>
              <w:rPr>
                <w:sz w:val="19"/>
              </w:rPr>
            </w:pPr>
            <w:r>
              <w:rPr>
                <w:sz w:val="19"/>
              </w:rPr>
              <w:t xml:space="preserve">1 Jul 1986 (see s. 2 and </w:t>
            </w:r>
            <w:r>
              <w:rPr>
                <w:i/>
                <w:sz w:val="19"/>
              </w:rPr>
              <w:t>Gazette</w:t>
            </w:r>
            <w:r>
              <w:rPr>
                <w:sz w:val="19"/>
              </w:rPr>
              <w:t xml:space="preserve"> 30 Jun 1986 p. 2255)</w:t>
            </w:r>
          </w:p>
        </w:tc>
      </w:tr>
      <w:tr w:rsidR="00F064D8">
        <w:trPr>
          <w:cantSplit/>
        </w:trPr>
        <w:tc>
          <w:tcPr>
            <w:tcW w:w="2268" w:type="dxa"/>
          </w:tcPr>
          <w:p w:rsidR="00F064D8" w:rsidRDefault="007B6698">
            <w:pPr>
              <w:pStyle w:val="nTable"/>
              <w:spacing w:after="40"/>
              <w:ind w:right="113"/>
              <w:rPr>
                <w:sz w:val="19"/>
              </w:rPr>
            </w:pPr>
            <w:r>
              <w:rPr>
                <w:i/>
                <w:sz w:val="19"/>
              </w:rPr>
              <w:t xml:space="preserve">Acts Amendment (Public Service) Act 1987 </w:t>
            </w:r>
            <w:r>
              <w:rPr>
                <w:sz w:val="19"/>
              </w:rPr>
              <w:t>s. 32</w:t>
            </w:r>
          </w:p>
        </w:tc>
        <w:tc>
          <w:tcPr>
            <w:tcW w:w="1134" w:type="dxa"/>
          </w:tcPr>
          <w:p w:rsidR="00F064D8" w:rsidRDefault="007B6698">
            <w:pPr>
              <w:pStyle w:val="nTable"/>
              <w:spacing w:after="40"/>
              <w:rPr>
                <w:sz w:val="19"/>
              </w:rPr>
            </w:pPr>
            <w:r>
              <w:rPr>
                <w:sz w:val="19"/>
              </w:rPr>
              <w:t>113 of 1987</w:t>
            </w:r>
          </w:p>
        </w:tc>
        <w:tc>
          <w:tcPr>
            <w:tcW w:w="1134" w:type="dxa"/>
          </w:tcPr>
          <w:p w:rsidR="00F064D8" w:rsidRDefault="007B6698">
            <w:pPr>
              <w:pStyle w:val="nTable"/>
              <w:spacing w:after="40"/>
              <w:rPr>
                <w:sz w:val="19"/>
              </w:rPr>
            </w:pPr>
            <w:r>
              <w:rPr>
                <w:sz w:val="19"/>
              </w:rPr>
              <w:t>31 Dec 1987</w:t>
            </w:r>
          </w:p>
        </w:tc>
        <w:tc>
          <w:tcPr>
            <w:tcW w:w="2551" w:type="dxa"/>
          </w:tcPr>
          <w:p w:rsidR="00F064D8" w:rsidRDefault="007B6698">
            <w:pPr>
              <w:pStyle w:val="nTable"/>
              <w:spacing w:after="40"/>
              <w:rPr>
                <w:sz w:val="19"/>
              </w:rPr>
            </w:pPr>
            <w:r>
              <w:rPr>
                <w:sz w:val="19"/>
              </w:rPr>
              <w:t xml:space="preserve">16 Mar 1988 (see s. 2 and </w:t>
            </w:r>
            <w:r>
              <w:rPr>
                <w:i/>
                <w:sz w:val="19"/>
              </w:rPr>
              <w:t>Gazette</w:t>
            </w:r>
            <w:r>
              <w:rPr>
                <w:sz w:val="19"/>
              </w:rPr>
              <w:t xml:space="preserve"> 16 Mar 1988 p. 813)</w:t>
            </w:r>
          </w:p>
        </w:tc>
      </w:tr>
      <w:tr w:rsidR="00F064D8">
        <w:trPr>
          <w:cantSplit/>
        </w:trPr>
        <w:tc>
          <w:tcPr>
            <w:tcW w:w="2268" w:type="dxa"/>
          </w:tcPr>
          <w:p w:rsidR="00F064D8" w:rsidRDefault="007B6698">
            <w:pPr>
              <w:pStyle w:val="nTable"/>
              <w:spacing w:after="40"/>
              <w:ind w:right="113"/>
              <w:rPr>
                <w:sz w:val="19"/>
                <w:vertAlign w:val="superscript"/>
              </w:rPr>
            </w:pPr>
            <w:r>
              <w:rPr>
                <w:i/>
                <w:sz w:val="19"/>
              </w:rPr>
              <w:t xml:space="preserve">Acts Amendment (Land Administration) Act 1987 </w:t>
            </w:r>
            <w:r>
              <w:rPr>
                <w:sz w:val="19"/>
              </w:rPr>
              <w:t xml:space="preserve">Pt. VIII </w:t>
            </w:r>
            <w:r>
              <w:rPr>
                <w:sz w:val="19"/>
                <w:vertAlign w:val="superscript"/>
              </w:rPr>
              <w:t>7</w:t>
            </w:r>
          </w:p>
        </w:tc>
        <w:tc>
          <w:tcPr>
            <w:tcW w:w="1134" w:type="dxa"/>
          </w:tcPr>
          <w:p w:rsidR="00F064D8" w:rsidRDefault="007B6698">
            <w:pPr>
              <w:pStyle w:val="nTable"/>
              <w:spacing w:after="40"/>
              <w:rPr>
                <w:sz w:val="19"/>
              </w:rPr>
            </w:pPr>
            <w:r>
              <w:rPr>
                <w:sz w:val="19"/>
              </w:rPr>
              <w:t>126 of 1987</w:t>
            </w:r>
          </w:p>
        </w:tc>
        <w:tc>
          <w:tcPr>
            <w:tcW w:w="1134" w:type="dxa"/>
          </w:tcPr>
          <w:p w:rsidR="00F064D8" w:rsidRDefault="007B6698">
            <w:pPr>
              <w:pStyle w:val="nTable"/>
              <w:spacing w:after="40"/>
              <w:rPr>
                <w:sz w:val="19"/>
              </w:rPr>
            </w:pPr>
            <w:r>
              <w:rPr>
                <w:sz w:val="19"/>
              </w:rPr>
              <w:t>31 Dec 1987</w:t>
            </w:r>
          </w:p>
        </w:tc>
        <w:tc>
          <w:tcPr>
            <w:tcW w:w="2551" w:type="dxa"/>
          </w:tcPr>
          <w:p w:rsidR="00F064D8" w:rsidRDefault="007B6698">
            <w:pPr>
              <w:pStyle w:val="nTable"/>
              <w:spacing w:after="40"/>
              <w:rPr>
                <w:sz w:val="19"/>
              </w:rPr>
            </w:pPr>
            <w:r>
              <w:rPr>
                <w:sz w:val="19"/>
              </w:rPr>
              <w:t xml:space="preserve">16 Sep 1988 (see s. 2 and </w:t>
            </w:r>
            <w:r>
              <w:rPr>
                <w:i/>
                <w:sz w:val="19"/>
              </w:rPr>
              <w:t>Gazette</w:t>
            </w:r>
            <w:r>
              <w:rPr>
                <w:sz w:val="19"/>
              </w:rPr>
              <w:t xml:space="preserve"> 16 Sep 1988 p. 3637)</w:t>
            </w:r>
          </w:p>
        </w:tc>
      </w:tr>
      <w:tr w:rsidR="00F064D8">
        <w:trPr>
          <w:cantSplit/>
        </w:trPr>
        <w:tc>
          <w:tcPr>
            <w:tcW w:w="2268" w:type="dxa"/>
          </w:tcPr>
          <w:p w:rsidR="00F064D8" w:rsidRDefault="007B6698">
            <w:pPr>
              <w:pStyle w:val="nTable"/>
              <w:spacing w:after="40"/>
              <w:ind w:right="113"/>
              <w:rPr>
                <w:sz w:val="19"/>
              </w:rPr>
            </w:pPr>
            <w:r>
              <w:rPr>
                <w:i/>
                <w:sz w:val="19"/>
              </w:rPr>
              <w:t>Public Works Amendment Act 1991</w:t>
            </w:r>
          </w:p>
        </w:tc>
        <w:tc>
          <w:tcPr>
            <w:tcW w:w="1134" w:type="dxa"/>
          </w:tcPr>
          <w:p w:rsidR="00F064D8" w:rsidRDefault="007B6698">
            <w:pPr>
              <w:pStyle w:val="nTable"/>
              <w:spacing w:after="40"/>
              <w:rPr>
                <w:sz w:val="19"/>
              </w:rPr>
            </w:pPr>
            <w:r>
              <w:rPr>
                <w:sz w:val="19"/>
              </w:rPr>
              <w:t>7 of 1991</w:t>
            </w:r>
          </w:p>
        </w:tc>
        <w:tc>
          <w:tcPr>
            <w:tcW w:w="1134" w:type="dxa"/>
          </w:tcPr>
          <w:p w:rsidR="00F064D8" w:rsidRDefault="007B6698">
            <w:pPr>
              <w:pStyle w:val="nTable"/>
              <w:spacing w:after="40"/>
              <w:rPr>
                <w:sz w:val="19"/>
              </w:rPr>
            </w:pPr>
            <w:r>
              <w:rPr>
                <w:sz w:val="19"/>
              </w:rPr>
              <w:t>13 Jun 1991</w:t>
            </w:r>
          </w:p>
        </w:tc>
        <w:tc>
          <w:tcPr>
            <w:tcW w:w="2551" w:type="dxa"/>
          </w:tcPr>
          <w:p w:rsidR="00F064D8" w:rsidRDefault="007B6698">
            <w:pPr>
              <w:pStyle w:val="nTable"/>
              <w:spacing w:after="40"/>
              <w:rPr>
                <w:sz w:val="19"/>
              </w:rPr>
            </w:pPr>
            <w:r>
              <w:rPr>
                <w:sz w:val="19"/>
              </w:rPr>
              <w:t>11 Jul 1991 (see s. 2)</w:t>
            </w:r>
          </w:p>
        </w:tc>
      </w:tr>
      <w:tr w:rsidR="00F064D8">
        <w:trPr>
          <w:cantSplit/>
        </w:trPr>
        <w:tc>
          <w:tcPr>
            <w:tcW w:w="7087" w:type="dxa"/>
            <w:gridSpan w:val="4"/>
          </w:tcPr>
          <w:p w:rsidR="00F064D8" w:rsidRDefault="007B6698">
            <w:pPr>
              <w:pStyle w:val="nTable"/>
              <w:spacing w:after="40"/>
              <w:rPr>
                <w:sz w:val="19"/>
              </w:rPr>
            </w:pPr>
            <w:r>
              <w:rPr>
                <w:b/>
                <w:sz w:val="19"/>
              </w:rPr>
              <w:t xml:space="preserve">Reprint of the </w:t>
            </w:r>
            <w:r>
              <w:rPr>
                <w:b/>
                <w:i/>
                <w:sz w:val="19"/>
              </w:rPr>
              <w:t>Public Works Act 1902</w:t>
            </w:r>
            <w:r>
              <w:rPr>
                <w:b/>
                <w:sz w:val="19"/>
              </w:rPr>
              <w:t xml:space="preserve"> as at 22 Jun 1992</w:t>
            </w:r>
            <w:r>
              <w:rPr>
                <w:sz w:val="19"/>
              </w:rPr>
              <w:t xml:space="preserve"> (includes all amendments listed above) (correction in </w:t>
            </w:r>
            <w:r>
              <w:rPr>
                <w:i/>
                <w:sz w:val="19"/>
              </w:rPr>
              <w:t>Gazette</w:t>
            </w:r>
            <w:r>
              <w:rPr>
                <w:sz w:val="19"/>
              </w:rPr>
              <w:t xml:space="preserve"> 13 Apr 1995 p. 1325)</w:t>
            </w:r>
          </w:p>
        </w:tc>
      </w:tr>
      <w:tr w:rsidR="00F064D8">
        <w:trPr>
          <w:cantSplit/>
        </w:trPr>
        <w:tc>
          <w:tcPr>
            <w:tcW w:w="2268" w:type="dxa"/>
          </w:tcPr>
          <w:p w:rsidR="00F064D8" w:rsidRDefault="007B6698">
            <w:pPr>
              <w:pStyle w:val="nTable"/>
              <w:spacing w:after="40"/>
              <w:ind w:right="113"/>
              <w:rPr>
                <w:sz w:val="19"/>
              </w:rPr>
            </w:pPr>
            <w:r>
              <w:rPr>
                <w:i/>
                <w:sz w:val="19"/>
              </w:rPr>
              <w:t xml:space="preserve">Financial Administration Legislation Amendment Act 1993 </w:t>
            </w:r>
            <w:r>
              <w:rPr>
                <w:sz w:val="19"/>
              </w:rPr>
              <w:t>s. 11 and 12</w:t>
            </w:r>
          </w:p>
        </w:tc>
        <w:tc>
          <w:tcPr>
            <w:tcW w:w="1134" w:type="dxa"/>
          </w:tcPr>
          <w:p w:rsidR="00F064D8" w:rsidRDefault="007B6698">
            <w:pPr>
              <w:pStyle w:val="nTable"/>
              <w:spacing w:after="40"/>
              <w:rPr>
                <w:sz w:val="19"/>
              </w:rPr>
            </w:pPr>
            <w:r>
              <w:rPr>
                <w:sz w:val="19"/>
              </w:rPr>
              <w:t>6 of 1993</w:t>
            </w:r>
          </w:p>
        </w:tc>
        <w:tc>
          <w:tcPr>
            <w:tcW w:w="1134" w:type="dxa"/>
          </w:tcPr>
          <w:p w:rsidR="00F064D8" w:rsidRDefault="007B6698">
            <w:pPr>
              <w:pStyle w:val="nTable"/>
              <w:spacing w:after="40"/>
              <w:rPr>
                <w:sz w:val="19"/>
              </w:rPr>
            </w:pPr>
            <w:r>
              <w:rPr>
                <w:sz w:val="19"/>
              </w:rPr>
              <w:t>27 Aug 1993</w:t>
            </w:r>
          </w:p>
        </w:tc>
        <w:tc>
          <w:tcPr>
            <w:tcW w:w="2551" w:type="dxa"/>
          </w:tcPr>
          <w:p w:rsidR="00F064D8" w:rsidRDefault="007B6698">
            <w:pPr>
              <w:pStyle w:val="nTable"/>
              <w:spacing w:after="40"/>
              <w:rPr>
                <w:sz w:val="19"/>
              </w:rPr>
            </w:pPr>
            <w:r>
              <w:rPr>
                <w:sz w:val="19"/>
              </w:rPr>
              <w:t>1 Jul 1993 (see s. 2(1))</w:t>
            </w:r>
          </w:p>
        </w:tc>
      </w:tr>
      <w:tr w:rsidR="00F064D8">
        <w:trPr>
          <w:cantSplit/>
        </w:trPr>
        <w:tc>
          <w:tcPr>
            <w:tcW w:w="2268" w:type="dxa"/>
          </w:tcPr>
          <w:p w:rsidR="00F064D8" w:rsidRDefault="007B6698">
            <w:pPr>
              <w:pStyle w:val="nTable"/>
              <w:spacing w:after="40"/>
              <w:ind w:right="113"/>
              <w:rPr>
                <w:sz w:val="19"/>
              </w:rPr>
            </w:pPr>
            <w:r>
              <w:rPr>
                <w:i/>
                <w:sz w:val="19"/>
              </w:rPr>
              <w:t xml:space="preserve">Land (Titles and Traditional Usage) Act 1993 </w:t>
            </w:r>
            <w:r>
              <w:rPr>
                <w:sz w:val="19"/>
              </w:rPr>
              <w:t xml:space="preserve">s. 45 </w:t>
            </w:r>
          </w:p>
        </w:tc>
        <w:tc>
          <w:tcPr>
            <w:tcW w:w="1134" w:type="dxa"/>
          </w:tcPr>
          <w:p w:rsidR="00F064D8" w:rsidRDefault="007B6698">
            <w:pPr>
              <w:pStyle w:val="nTable"/>
              <w:spacing w:after="40"/>
              <w:rPr>
                <w:sz w:val="19"/>
              </w:rPr>
            </w:pPr>
            <w:r>
              <w:rPr>
                <w:sz w:val="19"/>
              </w:rPr>
              <w:t>21 of 1993</w:t>
            </w:r>
          </w:p>
        </w:tc>
        <w:tc>
          <w:tcPr>
            <w:tcW w:w="1134" w:type="dxa"/>
          </w:tcPr>
          <w:p w:rsidR="00F064D8" w:rsidRDefault="007B6698">
            <w:pPr>
              <w:pStyle w:val="nTable"/>
              <w:spacing w:after="40"/>
              <w:rPr>
                <w:sz w:val="19"/>
              </w:rPr>
            </w:pPr>
            <w:r>
              <w:rPr>
                <w:sz w:val="19"/>
              </w:rPr>
              <w:t xml:space="preserve">2 Dec 1993 </w:t>
            </w:r>
          </w:p>
        </w:tc>
        <w:tc>
          <w:tcPr>
            <w:tcW w:w="2551" w:type="dxa"/>
          </w:tcPr>
          <w:p w:rsidR="00F064D8" w:rsidRDefault="007B6698">
            <w:pPr>
              <w:pStyle w:val="nTable"/>
              <w:spacing w:after="40"/>
              <w:rPr>
                <w:sz w:val="19"/>
              </w:rPr>
            </w:pPr>
            <w:r>
              <w:rPr>
                <w:sz w:val="19"/>
              </w:rPr>
              <w:t>2 Dec 1993 (see s. 2)</w:t>
            </w:r>
          </w:p>
        </w:tc>
      </w:tr>
      <w:tr w:rsidR="00F064D8">
        <w:trPr>
          <w:cantSplit/>
        </w:trPr>
        <w:tc>
          <w:tcPr>
            <w:tcW w:w="2268" w:type="dxa"/>
          </w:tcPr>
          <w:p w:rsidR="00F064D8" w:rsidRDefault="007B6698">
            <w:pPr>
              <w:pStyle w:val="nTable"/>
              <w:spacing w:after="40"/>
              <w:ind w:right="113"/>
              <w:rPr>
                <w:sz w:val="19"/>
              </w:rPr>
            </w:pPr>
            <w:r>
              <w:rPr>
                <w:i/>
                <w:sz w:val="19"/>
              </w:rPr>
              <w:t xml:space="preserve">Acts Amendment (Public Sector Management) Act 1994 </w:t>
            </w:r>
            <w:r>
              <w:rPr>
                <w:sz w:val="19"/>
              </w:rPr>
              <w:t>s. 19</w:t>
            </w:r>
          </w:p>
        </w:tc>
        <w:tc>
          <w:tcPr>
            <w:tcW w:w="1134" w:type="dxa"/>
          </w:tcPr>
          <w:p w:rsidR="00F064D8" w:rsidRDefault="007B6698">
            <w:pPr>
              <w:pStyle w:val="nTable"/>
              <w:spacing w:after="40"/>
              <w:rPr>
                <w:sz w:val="19"/>
              </w:rPr>
            </w:pPr>
            <w:r>
              <w:rPr>
                <w:sz w:val="19"/>
              </w:rPr>
              <w:t>32 of 1994</w:t>
            </w:r>
          </w:p>
        </w:tc>
        <w:tc>
          <w:tcPr>
            <w:tcW w:w="1134" w:type="dxa"/>
          </w:tcPr>
          <w:p w:rsidR="00F064D8" w:rsidRDefault="007B6698">
            <w:pPr>
              <w:pStyle w:val="nTable"/>
              <w:spacing w:after="40"/>
              <w:rPr>
                <w:sz w:val="19"/>
              </w:rPr>
            </w:pPr>
            <w:r>
              <w:rPr>
                <w:sz w:val="19"/>
              </w:rPr>
              <w:t>29 Jun 1994</w:t>
            </w:r>
          </w:p>
        </w:tc>
        <w:tc>
          <w:tcPr>
            <w:tcW w:w="2551" w:type="dxa"/>
          </w:tcPr>
          <w:p w:rsidR="00F064D8" w:rsidRDefault="007B6698">
            <w:pPr>
              <w:pStyle w:val="nTable"/>
              <w:spacing w:after="40"/>
              <w:rPr>
                <w:sz w:val="19"/>
              </w:rPr>
            </w:pPr>
            <w:r>
              <w:rPr>
                <w:sz w:val="19"/>
              </w:rPr>
              <w:t xml:space="preserve">1 Oct 1994 (see s. 2 and </w:t>
            </w:r>
            <w:r>
              <w:rPr>
                <w:i/>
                <w:sz w:val="19"/>
              </w:rPr>
              <w:t>Gazette</w:t>
            </w:r>
            <w:r>
              <w:rPr>
                <w:sz w:val="19"/>
              </w:rPr>
              <w:t xml:space="preserve"> 30 Sep 1994 p. 4948)</w:t>
            </w:r>
          </w:p>
        </w:tc>
      </w:tr>
      <w:tr w:rsidR="00F064D8">
        <w:trPr>
          <w:cantSplit/>
        </w:trPr>
        <w:tc>
          <w:tcPr>
            <w:tcW w:w="2268" w:type="dxa"/>
          </w:tcPr>
          <w:p w:rsidR="00F064D8" w:rsidRDefault="007B6698">
            <w:pPr>
              <w:pStyle w:val="nTable"/>
              <w:spacing w:after="40"/>
              <w:ind w:right="113"/>
              <w:rPr>
                <w:sz w:val="19"/>
              </w:rPr>
            </w:pPr>
            <w:r>
              <w:rPr>
                <w:i/>
                <w:sz w:val="19"/>
              </w:rPr>
              <w:t>Public Works Amendment Act 1994</w:t>
            </w:r>
            <w:r>
              <w:rPr>
                <w:sz w:val="19"/>
                <w:vertAlign w:val="superscript"/>
              </w:rPr>
              <w:t xml:space="preserve"> 8</w:t>
            </w:r>
          </w:p>
        </w:tc>
        <w:tc>
          <w:tcPr>
            <w:tcW w:w="1134" w:type="dxa"/>
          </w:tcPr>
          <w:p w:rsidR="00F064D8" w:rsidRDefault="007B6698">
            <w:pPr>
              <w:pStyle w:val="nTable"/>
              <w:spacing w:after="40"/>
              <w:rPr>
                <w:sz w:val="19"/>
              </w:rPr>
            </w:pPr>
            <w:r>
              <w:rPr>
                <w:sz w:val="19"/>
              </w:rPr>
              <w:t>59 of 1994</w:t>
            </w:r>
          </w:p>
        </w:tc>
        <w:tc>
          <w:tcPr>
            <w:tcW w:w="1134" w:type="dxa"/>
          </w:tcPr>
          <w:p w:rsidR="00F064D8" w:rsidRDefault="007B6698">
            <w:pPr>
              <w:pStyle w:val="nTable"/>
              <w:spacing w:after="40"/>
              <w:rPr>
                <w:sz w:val="19"/>
              </w:rPr>
            </w:pPr>
            <w:r>
              <w:rPr>
                <w:sz w:val="19"/>
              </w:rPr>
              <w:t>7 Nov 1994</w:t>
            </w:r>
          </w:p>
        </w:tc>
        <w:tc>
          <w:tcPr>
            <w:tcW w:w="2551" w:type="dxa"/>
          </w:tcPr>
          <w:p w:rsidR="00F064D8" w:rsidRDefault="007B6698">
            <w:pPr>
              <w:pStyle w:val="nTable"/>
              <w:spacing w:after="40"/>
              <w:rPr>
                <w:sz w:val="19"/>
              </w:rPr>
            </w:pPr>
            <w:r>
              <w:rPr>
                <w:sz w:val="19"/>
              </w:rPr>
              <w:t>5 Dec 1994</w:t>
            </w:r>
          </w:p>
        </w:tc>
      </w:tr>
      <w:tr w:rsidR="00F064D8">
        <w:trPr>
          <w:cantSplit/>
        </w:trPr>
        <w:tc>
          <w:tcPr>
            <w:tcW w:w="2268" w:type="dxa"/>
          </w:tcPr>
          <w:p w:rsidR="00F064D8" w:rsidRDefault="007B6698">
            <w:pPr>
              <w:pStyle w:val="nTable"/>
              <w:spacing w:after="40"/>
              <w:ind w:right="113"/>
              <w:rPr>
                <w:sz w:val="19"/>
              </w:rPr>
            </w:pPr>
            <w:r>
              <w:rPr>
                <w:i/>
                <w:sz w:val="19"/>
              </w:rPr>
              <w:t xml:space="preserve">Statutes (Repeals and Minor Amendments) Act 1994 </w:t>
            </w:r>
            <w:r>
              <w:rPr>
                <w:sz w:val="19"/>
              </w:rPr>
              <w:t>s. 4</w:t>
            </w:r>
          </w:p>
        </w:tc>
        <w:tc>
          <w:tcPr>
            <w:tcW w:w="1134" w:type="dxa"/>
          </w:tcPr>
          <w:p w:rsidR="00F064D8" w:rsidRDefault="007B6698">
            <w:pPr>
              <w:pStyle w:val="nTable"/>
              <w:spacing w:after="40"/>
              <w:rPr>
                <w:sz w:val="19"/>
              </w:rPr>
            </w:pPr>
            <w:r>
              <w:rPr>
                <w:sz w:val="19"/>
              </w:rPr>
              <w:t>73 of 1994</w:t>
            </w:r>
          </w:p>
        </w:tc>
        <w:tc>
          <w:tcPr>
            <w:tcW w:w="1134" w:type="dxa"/>
          </w:tcPr>
          <w:p w:rsidR="00F064D8" w:rsidRDefault="007B6698">
            <w:pPr>
              <w:pStyle w:val="nTable"/>
              <w:spacing w:after="40"/>
              <w:rPr>
                <w:sz w:val="19"/>
              </w:rPr>
            </w:pPr>
            <w:r>
              <w:rPr>
                <w:sz w:val="19"/>
              </w:rPr>
              <w:t>9 Dec 1994</w:t>
            </w:r>
          </w:p>
        </w:tc>
        <w:tc>
          <w:tcPr>
            <w:tcW w:w="2551" w:type="dxa"/>
          </w:tcPr>
          <w:p w:rsidR="00F064D8" w:rsidRDefault="007B6698">
            <w:pPr>
              <w:pStyle w:val="nTable"/>
              <w:spacing w:after="40"/>
              <w:rPr>
                <w:sz w:val="19"/>
              </w:rPr>
            </w:pPr>
            <w:r>
              <w:rPr>
                <w:sz w:val="19"/>
              </w:rPr>
              <w:t>9 Dec 1994 (see s. 2)</w:t>
            </w:r>
          </w:p>
        </w:tc>
      </w:tr>
      <w:tr w:rsidR="00F064D8">
        <w:trPr>
          <w:cantSplit/>
        </w:trPr>
        <w:tc>
          <w:tcPr>
            <w:tcW w:w="2268" w:type="dxa"/>
          </w:tcPr>
          <w:p w:rsidR="00F064D8" w:rsidRDefault="007B6698">
            <w:pPr>
              <w:pStyle w:val="nTable"/>
              <w:spacing w:after="40"/>
              <w:ind w:right="113"/>
              <w:rPr>
                <w:sz w:val="19"/>
              </w:rPr>
            </w:pPr>
            <w:r>
              <w:rPr>
                <w:i/>
                <w:sz w:val="19"/>
              </w:rPr>
              <w:t xml:space="preserve">Energy Corporations (Transitional and Consequential Provisions) Act 1994 </w:t>
            </w:r>
            <w:r>
              <w:rPr>
                <w:sz w:val="19"/>
              </w:rPr>
              <w:t>s. 109</w:t>
            </w:r>
          </w:p>
        </w:tc>
        <w:tc>
          <w:tcPr>
            <w:tcW w:w="1134" w:type="dxa"/>
          </w:tcPr>
          <w:p w:rsidR="00F064D8" w:rsidRDefault="007B6698">
            <w:pPr>
              <w:pStyle w:val="nTable"/>
              <w:spacing w:after="40"/>
              <w:rPr>
                <w:sz w:val="19"/>
              </w:rPr>
            </w:pPr>
            <w:r>
              <w:rPr>
                <w:sz w:val="19"/>
              </w:rPr>
              <w:t>89 of 1994</w:t>
            </w:r>
          </w:p>
        </w:tc>
        <w:tc>
          <w:tcPr>
            <w:tcW w:w="1134" w:type="dxa"/>
          </w:tcPr>
          <w:p w:rsidR="00F064D8" w:rsidRDefault="007B6698">
            <w:pPr>
              <w:pStyle w:val="nTable"/>
              <w:spacing w:after="40"/>
              <w:rPr>
                <w:sz w:val="19"/>
              </w:rPr>
            </w:pPr>
            <w:r>
              <w:rPr>
                <w:sz w:val="19"/>
              </w:rPr>
              <w:t>15 Dec 1994</w:t>
            </w:r>
          </w:p>
        </w:tc>
        <w:tc>
          <w:tcPr>
            <w:tcW w:w="2551" w:type="dxa"/>
          </w:tcPr>
          <w:p w:rsidR="00F064D8" w:rsidRDefault="007B6698">
            <w:pPr>
              <w:pStyle w:val="nTable"/>
              <w:spacing w:after="40"/>
              <w:rPr>
                <w:sz w:val="19"/>
              </w:rPr>
            </w:pPr>
            <w:r>
              <w:rPr>
                <w:sz w:val="19"/>
              </w:rPr>
              <w:t xml:space="preserve">1 Jan 1995 (see s. 2(2) and </w:t>
            </w:r>
            <w:r>
              <w:rPr>
                <w:i/>
                <w:sz w:val="19"/>
              </w:rPr>
              <w:t>Gazette</w:t>
            </w:r>
            <w:r>
              <w:rPr>
                <w:sz w:val="19"/>
              </w:rPr>
              <w:t xml:space="preserve"> 23 Dec 1994 p. 7069)</w:t>
            </w:r>
          </w:p>
        </w:tc>
      </w:tr>
      <w:tr w:rsidR="00F064D8">
        <w:trPr>
          <w:cantSplit/>
        </w:trPr>
        <w:tc>
          <w:tcPr>
            <w:tcW w:w="2268" w:type="dxa"/>
          </w:tcPr>
          <w:p w:rsidR="00F064D8" w:rsidRDefault="007B6698">
            <w:pPr>
              <w:pStyle w:val="nTable"/>
              <w:spacing w:after="40"/>
              <w:ind w:right="113"/>
              <w:rPr>
                <w:sz w:val="19"/>
              </w:rPr>
            </w:pPr>
            <w:r>
              <w:rPr>
                <w:i/>
                <w:sz w:val="19"/>
              </w:rPr>
              <w:t>Hospitals Amendment Act 1994</w:t>
            </w:r>
            <w:r>
              <w:rPr>
                <w:sz w:val="19"/>
              </w:rPr>
              <w:t xml:space="preserve"> s. 18</w:t>
            </w:r>
          </w:p>
        </w:tc>
        <w:tc>
          <w:tcPr>
            <w:tcW w:w="1134" w:type="dxa"/>
          </w:tcPr>
          <w:p w:rsidR="00F064D8" w:rsidRDefault="007B6698">
            <w:pPr>
              <w:pStyle w:val="nTable"/>
              <w:spacing w:after="40"/>
              <w:rPr>
                <w:sz w:val="19"/>
              </w:rPr>
            </w:pPr>
            <w:r>
              <w:rPr>
                <w:sz w:val="19"/>
              </w:rPr>
              <w:t>103 of 1994</w:t>
            </w:r>
          </w:p>
        </w:tc>
        <w:tc>
          <w:tcPr>
            <w:tcW w:w="1134" w:type="dxa"/>
          </w:tcPr>
          <w:p w:rsidR="00F064D8" w:rsidRDefault="007B6698">
            <w:pPr>
              <w:pStyle w:val="nTable"/>
              <w:spacing w:after="40"/>
              <w:rPr>
                <w:sz w:val="19"/>
              </w:rPr>
            </w:pPr>
            <w:r>
              <w:rPr>
                <w:sz w:val="19"/>
              </w:rPr>
              <w:t>11 Jan 1995</w:t>
            </w:r>
          </w:p>
        </w:tc>
        <w:tc>
          <w:tcPr>
            <w:tcW w:w="2551" w:type="dxa"/>
          </w:tcPr>
          <w:p w:rsidR="00F064D8" w:rsidRDefault="007B6698">
            <w:pPr>
              <w:pStyle w:val="nTable"/>
              <w:spacing w:after="40"/>
              <w:rPr>
                <w:sz w:val="19"/>
              </w:rPr>
            </w:pPr>
            <w:r>
              <w:rPr>
                <w:sz w:val="19"/>
              </w:rPr>
              <w:t xml:space="preserve">3 Feb 1995 (see s. 2 and </w:t>
            </w:r>
            <w:r>
              <w:rPr>
                <w:i/>
                <w:sz w:val="19"/>
              </w:rPr>
              <w:t>Gazette</w:t>
            </w:r>
            <w:r>
              <w:rPr>
                <w:sz w:val="19"/>
              </w:rPr>
              <w:t xml:space="preserve"> 3 Feb 1995 p. 333)</w:t>
            </w:r>
          </w:p>
        </w:tc>
      </w:tr>
      <w:tr w:rsidR="00F064D8">
        <w:trPr>
          <w:cantSplit/>
        </w:trPr>
        <w:tc>
          <w:tcPr>
            <w:tcW w:w="2268" w:type="dxa"/>
          </w:tcPr>
          <w:p w:rsidR="00F064D8" w:rsidRDefault="007B6698">
            <w:pPr>
              <w:pStyle w:val="nTable"/>
              <w:spacing w:after="40"/>
              <w:ind w:right="113"/>
              <w:rPr>
                <w:sz w:val="19"/>
              </w:rPr>
            </w:pPr>
            <w:r>
              <w:rPr>
                <w:i/>
                <w:sz w:val="19"/>
              </w:rPr>
              <w:t>Acts Amendment and Repeal (Native Title) Act 1995</w:t>
            </w:r>
            <w:r>
              <w:rPr>
                <w:sz w:val="19"/>
              </w:rPr>
              <w:t xml:space="preserve"> Pt. 2</w:t>
            </w:r>
          </w:p>
        </w:tc>
        <w:tc>
          <w:tcPr>
            <w:tcW w:w="1134" w:type="dxa"/>
          </w:tcPr>
          <w:p w:rsidR="00F064D8" w:rsidRDefault="007B6698">
            <w:pPr>
              <w:pStyle w:val="nTable"/>
              <w:spacing w:after="40"/>
              <w:rPr>
                <w:sz w:val="19"/>
              </w:rPr>
            </w:pPr>
            <w:r>
              <w:rPr>
                <w:sz w:val="19"/>
              </w:rPr>
              <w:t>52 of 1995</w:t>
            </w:r>
          </w:p>
        </w:tc>
        <w:tc>
          <w:tcPr>
            <w:tcW w:w="1134" w:type="dxa"/>
          </w:tcPr>
          <w:p w:rsidR="00F064D8" w:rsidRDefault="007B6698">
            <w:pPr>
              <w:pStyle w:val="nTable"/>
              <w:spacing w:after="40"/>
              <w:rPr>
                <w:sz w:val="19"/>
              </w:rPr>
            </w:pPr>
            <w:r>
              <w:rPr>
                <w:sz w:val="19"/>
              </w:rPr>
              <w:t>24 Nov 1995</w:t>
            </w:r>
          </w:p>
        </w:tc>
        <w:tc>
          <w:tcPr>
            <w:tcW w:w="2551" w:type="dxa"/>
          </w:tcPr>
          <w:p w:rsidR="00F064D8" w:rsidRDefault="007B6698">
            <w:pPr>
              <w:pStyle w:val="nTable"/>
              <w:spacing w:after="40"/>
              <w:rPr>
                <w:sz w:val="19"/>
              </w:rPr>
            </w:pPr>
            <w:r>
              <w:rPr>
                <w:sz w:val="19"/>
              </w:rPr>
              <w:t xml:space="preserve">9 Dec 1995 (see s. 2 and </w:t>
            </w:r>
            <w:r>
              <w:rPr>
                <w:i/>
                <w:sz w:val="19"/>
              </w:rPr>
              <w:t>Gazette</w:t>
            </w:r>
            <w:r>
              <w:rPr>
                <w:sz w:val="19"/>
              </w:rPr>
              <w:t xml:space="preserve"> 8 Dec 1995 p. 5935)</w:t>
            </w:r>
          </w:p>
        </w:tc>
      </w:tr>
      <w:tr w:rsidR="00F064D8">
        <w:trPr>
          <w:cantSplit/>
        </w:trPr>
        <w:tc>
          <w:tcPr>
            <w:tcW w:w="2268" w:type="dxa"/>
          </w:tcPr>
          <w:p w:rsidR="00F064D8" w:rsidRDefault="007B6698">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tcPr>
          <w:p w:rsidR="00F064D8" w:rsidRDefault="007B6698">
            <w:pPr>
              <w:pStyle w:val="nTable"/>
              <w:spacing w:after="40"/>
              <w:rPr>
                <w:sz w:val="19"/>
              </w:rPr>
            </w:pPr>
            <w:r>
              <w:rPr>
                <w:sz w:val="19"/>
              </w:rPr>
              <w:t>73 of 1995</w:t>
            </w:r>
          </w:p>
        </w:tc>
        <w:tc>
          <w:tcPr>
            <w:tcW w:w="1134" w:type="dxa"/>
          </w:tcPr>
          <w:p w:rsidR="00F064D8" w:rsidRDefault="007B6698">
            <w:pPr>
              <w:pStyle w:val="nTable"/>
              <w:spacing w:after="40"/>
              <w:rPr>
                <w:sz w:val="19"/>
              </w:rPr>
            </w:pPr>
            <w:r>
              <w:rPr>
                <w:sz w:val="19"/>
              </w:rPr>
              <w:t>27 Dec 1995</w:t>
            </w:r>
          </w:p>
        </w:tc>
        <w:tc>
          <w:tcPr>
            <w:tcW w:w="2551" w:type="dxa"/>
          </w:tcPr>
          <w:p w:rsidR="00F064D8" w:rsidRDefault="007B6698">
            <w:pPr>
              <w:pStyle w:val="nTable"/>
              <w:spacing w:after="40"/>
              <w:rPr>
                <w:sz w:val="19"/>
              </w:rPr>
            </w:pPr>
            <w:r>
              <w:rPr>
                <w:sz w:val="19"/>
              </w:rPr>
              <w:t xml:space="preserve">1 Jan 1996 (see s. 2(2) and </w:t>
            </w:r>
            <w:r>
              <w:rPr>
                <w:i/>
                <w:sz w:val="19"/>
              </w:rPr>
              <w:t>Gazette</w:t>
            </w:r>
            <w:r>
              <w:rPr>
                <w:sz w:val="19"/>
              </w:rPr>
              <w:t xml:space="preserve"> 29 Dec 1995 p. 6291)</w:t>
            </w:r>
          </w:p>
        </w:tc>
      </w:tr>
      <w:tr w:rsidR="00F064D8">
        <w:trPr>
          <w:cantSplit/>
        </w:trPr>
        <w:tc>
          <w:tcPr>
            <w:tcW w:w="2268" w:type="dxa"/>
          </w:tcPr>
          <w:p w:rsidR="00F064D8" w:rsidRDefault="007B6698">
            <w:pPr>
              <w:pStyle w:val="nTable"/>
              <w:spacing w:after="40"/>
              <w:ind w:right="113"/>
              <w:rPr>
                <w:sz w:val="19"/>
              </w:rPr>
            </w:pPr>
            <w:r>
              <w:rPr>
                <w:i/>
                <w:sz w:val="19"/>
              </w:rPr>
              <w:t xml:space="preserve">Local Government (Consequential Amendments) Act 1996 </w:t>
            </w:r>
            <w:r>
              <w:rPr>
                <w:sz w:val="19"/>
              </w:rPr>
              <w:t>s. 4</w:t>
            </w:r>
          </w:p>
        </w:tc>
        <w:tc>
          <w:tcPr>
            <w:tcW w:w="1134" w:type="dxa"/>
          </w:tcPr>
          <w:p w:rsidR="00F064D8" w:rsidRDefault="007B6698">
            <w:pPr>
              <w:pStyle w:val="nTable"/>
              <w:spacing w:after="40"/>
              <w:rPr>
                <w:sz w:val="19"/>
              </w:rPr>
            </w:pPr>
            <w:r>
              <w:rPr>
                <w:sz w:val="19"/>
              </w:rPr>
              <w:t>14 of 1996</w:t>
            </w:r>
          </w:p>
        </w:tc>
        <w:tc>
          <w:tcPr>
            <w:tcW w:w="1134" w:type="dxa"/>
          </w:tcPr>
          <w:p w:rsidR="00F064D8" w:rsidRDefault="007B6698">
            <w:pPr>
              <w:pStyle w:val="nTable"/>
              <w:spacing w:after="40"/>
              <w:rPr>
                <w:sz w:val="19"/>
              </w:rPr>
            </w:pPr>
            <w:r>
              <w:rPr>
                <w:sz w:val="19"/>
              </w:rPr>
              <w:t>28 Jun 1996</w:t>
            </w:r>
          </w:p>
        </w:tc>
        <w:tc>
          <w:tcPr>
            <w:tcW w:w="2551" w:type="dxa"/>
          </w:tcPr>
          <w:p w:rsidR="00F064D8" w:rsidRDefault="007B6698">
            <w:pPr>
              <w:pStyle w:val="nTable"/>
              <w:spacing w:after="40"/>
              <w:rPr>
                <w:sz w:val="19"/>
              </w:rPr>
            </w:pPr>
            <w:r>
              <w:rPr>
                <w:sz w:val="19"/>
              </w:rPr>
              <w:t>1 Jul 1996 (see s. 2)</w:t>
            </w:r>
          </w:p>
        </w:tc>
      </w:tr>
      <w:tr w:rsidR="00F064D8">
        <w:trPr>
          <w:cantSplit/>
        </w:trPr>
        <w:tc>
          <w:tcPr>
            <w:tcW w:w="2268" w:type="dxa"/>
          </w:tcPr>
          <w:p w:rsidR="00F064D8" w:rsidRDefault="007B6698">
            <w:pPr>
              <w:pStyle w:val="nTable"/>
              <w:spacing w:after="40"/>
              <w:ind w:right="113"/>
              <w:rPr>
                <w:sz w:val="19"/>
              </w:rPr>
            </w:pPr>
            <w:r>
              <w:rPr>
                <w:i/>
                <w:sz w:val="19"/>
              </w:rPr>
              <w:t xml:space="preserve">Financial Legislation Amendment Act 1996 </w:t>
            </w:r>
            <w:r>
              <w:rPr>
                <w:sz w:val="19"/>
              </w:rPr>
              <w:t>s. 64</w:t>
            </w:r>
          </w:p>
        </w:tc>
        <w:tc>
          <w:tcPr>
            <w:tcW w:w="1134" w:type="dxa"/>
          </w:tcPr>
          <w:p w:rsidR="00F064D8" w:rsidRDefault="007B6698">
            <w:pPr>
              <w:pStyle w:val="nTable"/>
              <w:spacing w:after="40"/>
              <w:rPr>
                <w:sz w:val="19"/>
              </w:rPr>
            </w:pPr>
            <w:r>
              <w:rPr>
                <w:sz w:val="19"/>
              </w:rPr>
              <w:t>49 of 1996</w:t>
            </w:r>
          </w:p>
        </w:tc>
        <w:tc>
          <w:tcPr>
            <w:tcW w:w="1134" w:type="dxa"/>
          </w:tcPr>
          <w:p w:rsidR="00F064D8" w:rsidRDefault="007B6698">
            <w:pPr>
              <w:pStyle w:val="nTable"/>
              <w:spacing w:after="40"/>
              <w:rPr>
                <w:sz w:val="19"/>
              </w:rPr>
            </w:pPr>
            <w:r>
              <w:rPr>
                <w:sz w:val="19"/>
              </w:rPr>
              <w:t>25 Oct 1996</w:t>
            </w:r>
          </w:p>
        </w:tc>
        <w:tc>
          <w:tcPr>
            <w:tcW w:w="2551" w:type="dxa"/>
          </w:tcPr>
          <w:p w:rsidR="00F064D8" w:rsidRDefault="007B6698">
            <w:pPr>
              <w:pStyle w:val="nTable"/>
              <w:spacing w:after="40"/>
              <w:rPr>
                <w:sz w:val="19"/>
              </w:rPr>
            </w:pPr>
            <w:r>
              <w:rPr>
                <w:sz w:val="19"/>
              </w:rPr>
              <w:t>25 Oct 1996 (see s. 2(1))</w:t>
            </w:r>
          </w:p>
        </w:tc>
      </w:tr>
      <w:tr w:rsidR="00F064D8">
        <w:trPr>
          <w:cantSplit/>
        </w:trPr>
        <w:tc>
          <w:tcPr>
            <w:tcW w:w="2268" w:type="dxa"/>
          </w:tcPr>
          <w:p w:rsidR="00F064D8" w:rsidRDefault="007B6698">
            <w:pPr>
              <w:pStyle w:val="nTable"/>
              <w:spacing w:after="40"/>
              <w:ind w:right="113"/>
              <w:rPr>
                <w:sz w:val="19"/>
              </w:rPr>
            </w:pPr>
            <w:r>
              <w:rPr>
                <w:i/>
                <w:sz w:val="19"/>
              </w:rPr>
              <w:t xml:space="preserve">Licensed Surveyors Amendment Act 1996 </w:t>
            </w:r>
            <w:r>
              <w:rPr>
                <w:sz w:val="19"/>
              </w:rPr>
              <w:t>s. 28</w:t>
            </w:r>
          </w:p>
        </w:tc>
        <w:tc>
          <w:tcPr>
            <w:tcW w:w="1134" w:type="dxa"/>
          </w:tcPr>
          <w:p w:rsidR="00F064D8" w:rsidRDefault="007B6698">
            <w:pPr>
              <w:pStyle w:val="nTable"/>
              <w:spacing w:after="40"/>
              <w:rPr>
                <w:sz w:val="19"/>
              </w:rPr>
            </w:pPr>
            <w:r>
              <w:rPr>
                <w:sz w:val="19"/>
              </w:rPr>
              <w:t>79 of 1996</w:t>
            </w:r>
          </w:p>
        </w:tc>
        <w:tc>
          <w:tcPr>
            <w:tcW w:w="1134" w:type="dxa"/>
          </w:tcPr>
          <w:p w:rsidR="00F064D8" w:rsidRDefault="007B6698">
            <w:pPr>
              <w:pStyle w:val="nTable"/>
              <w:spacing w:after="40"/>
              <w:rPr>
                <w:sz w:val="19"/>
              </w:rPr>
            </w:pPr>
            <w:r>
              <w:rPr>
                <w:sz w:val="19"/>
              </w:rPr>
              <w:t>14 Nov 1996</w:t>
            </w:r>
          </w:p>
        </w:tc>
        <w:tc>
          <w:tcPr>
            <w:tcW w:w="2551" w:type="dxa"/>
          </w:tcPr>
          <w:p w:rsidR="00F064D8" w:rsidRDefault="007B6698">
            <w:pPr>
              <w:pStyle w:val="nTable"/>
              <w:spacing w:after="40"/>
              <w:rPr>
                <w:sz w:val="19"/>
              </w:rPr>
            </w:pPr>
            <w:r>
              <w:rPr>
                <w:sz w:val="19"/>
              </w:rPr>
              <w:t xml:space="preserve">5 Apr 1997 (see s. 2 and </w:t>
            </w:r>
            <w:r>
              <w:rPr>
                <w:i/>
                <w:sz w:val="19"/>
              </w:rPr>
              <w:t>Gazette</w:t>
            </w:r>
            <w:r>
              <w:rPr>
                <w:sz w:val="19"/>
              </w:rPr>
              <w:t xml:space="preserve"> 4 Apr 1997 p. 1750)</w:t>
            </w:r>
          </w:p>
        </w:tc>
      </w:tr>
      <w:tr w:rsidR="00F064D8">
        <w:trPr>
          <w:cantSplit/>
        </w:trPr>
        <w:tc>
          <w:tcPr>
            <w:tcW w:w="2268" w:type="dxa"/>
          </w:tcPr>
          <w:p w:rsidR="00F064D8" w:rsidRDefault="007B6698">
            <w:pPr>
              <w:pStyle w:val="nTable"/>
              <w:spacing w:after="40"/>
              <w:ind w:right="113"/>
              <w:rPr>
                <w:sz w:val="19"/>
              </w:rPr>
            </w:pPr>
            <w:r>
              <w:rPr>
                <w:i/>
                <w:sz w:val="19"/>
              </w:rPr>
              <w:t xml:space="preserve">Transfer of Land Amendment Act 1996 </w:t>
            </w:r>
            <w:r>
              <w:rPr>
                <w:sz w:val="19"/>
              </w:rPr>
              <w:t>s. 153(1)</w:t>
            </w:r>
          </w:p>
        </w:tc>
        <w:tc>
          <w:tcPr>
            <w:tcW w:w="1134" w:type="dxa"/>
          </w:tcPr>
          <w:p w:rsidR="00F064D8" w:rsidRDefault="007B6698">
            <w:pPr>
              <w:pStyle w:val="nTable"/>
              <w:spacing w:after="40"/>
              <w:rPr>
                <w:sz w:val="19"/>
              </w:rPr>
            </w:pPr>
            <w:r>
              <w:rPr>
                <w:sz w:val="19"/>
              </w:rPr>
              <w:t>81 of 1996</w:t>
            </w:r>
          </w:p>
        </w:tc>
        <w:tc>
          <w:tcPr>
            <w:tcW w:w="1134" w:type="dxa"/>
          </w:tcPr>
          <w:p w:rsidR="00F064D8" w:rsidRDefault="007B6698">
            <w:pPr>
              <w:pStyle w:val="nTable"/>
              <w:spacing w:after="40"/>
              <w:rPr>
                <w:sz w:val="19"/>
              </w:rPr>
            </w:pPr>
            <w:r>
              <w:rPr>
                <w:sz w:val="19"/>
              </w:rPr>
              <w:t>14 Nov 1996</w:t>
            </w:r>
          </w:p>
        </w:tc>
        <w:tc>
          <w:tcPr>
            <w:tcW w:w="2551" w:type="dxa"/>
          </w:tcPr>
          <w:p w:rsidR="00F064D8" w:rsidRDefault="007B6698">
            <w:pPr>
              <w:pStyle w:val="nTable"/>
              <w:spacing w:after="40"/>
              <w:rPr>
                <w:sz w:val="19"/>
              </w:rPr>
            </w:pPr>
            <w:r>
              <w:rPr>
                <w:sz w:val="19"/>
              </w:rPr>
              <w:t>14 Nov 1996 (see s. 2(1))</w:t>
            </w:r>
          </w:p>
        </w:tc>
      </w:tr>
      <w:tr w:rsidR="00F064D8">
        <w:trPr>
          <w:cantSplit/>
        </w:trPr>
        <w:tc>
          <w:tcPr>
            <w:tcW w:w="7087" w:type="dxa"/>
            <w:gridSpan w:val="4"/>
          </w:tcPr>
          <w:p w:rsidR="00F064D8" w:rsidRDefault="007B6698">
            <w:pPr>
              <w:pStyle w:val="nTable"/>
              <w:spacing w:after="40"/>
              <w:rPr>
                <w:sz w:val="19"/>
              </w:rPr>
            </w:pPr>
            <w:r>
              <w:rPr>
                <w:b/>
                <w:sz w:val="19"/>
              </w:rPr>
              <w:t xml:space="preserve">Reprint of the </w:t>
            </w:r>
            <w:r>
              <w:rPr>
                <w:b/>
                <w:i/>
                <w:sz w:val="19"/>
              </w:rPr>
              <w:t>Land Acquisition and Public Works Act 1902</w:t>
            </w:r>
            <w:r>
              <w:rPr>
                <w:b/>
                <w:sz w:val="19"/>
              </w:rPr>
              <w:t xml:space="preserve"> as at 3 Jun 1997</w:t>
            </w:r>
            <w:r>
              <w:rPr>
                <w:sz w:val="19"/>
              </w:rPr>
              <w:t xml:space="preserve"> (includes all amendments listed above)</w:t>
            </w:r>
          </w:p>
        </w:tc>
      </w:tr>
      <w:tr w:rsidR="00F064D8">
        <w:trPr>
          <w:cantSplit/>
        </w:trPr>
        <w:tc>
          <w:tcPr>
            <w:tcW w:w="2268" w:type="dxa"/>
          </w:tcPr>
          <w:p w:rsidR="00F064D8" w:rsidRDefault="007B6698">
            <w:pPr>
              <w:pStyle w:val="nTable"/>
              <w:spacing w:after="40"/>
              <w:ind w:right="113"/>
              <w:rPr>
                <w:sz w:val="19"/>
              </w:rPr>
            </w:pPr>
            <w:r>
              <w:rPr>
                <w:i/>
                <w:sz w:val="19"/>
              </w:rPr>
              <w:t>Acts Amendment (Land Administration) Act 1997</w:t>
            </w:r>
            <w:r>
              <w:rPr>
                <w:sz w:val="19"/>
              </w:rPr>
              <w:t xml:space="preserve"> Pt. 35 and s. 141</w:t>
            </w:r>
          </w:p>
        </w:tc>
        <w:tc>
          <w:tcPr>
            <w:tcW w:w="1134" w:type="dxa"/>
          </w:tcPr>
          <w:p w:rsidR="00F064D8" w:rsidRDefault="007B6698">
            <w:pPr>
              <w:pStyle w:val="nTable"/>
              <w:spacing w:after="40"/>
              <w:rPr>
                <w:sz w:val="19"/>
              </w:rPr>
            </w:pPr>
            <w:r>
              <w:rPr>
                <w:sz w:val="19"/>
              </w:rPr>
              <w:t>31 of 1997</w:t>
            </w:r>
          </w:p>
        </w:tc>
        <w:tc>
          <w:tcPr>
            <w:tcW w:w="1134" w:type="dxa"/>
          </w:tcPr>
          <w:p w:rsidR="00F064D8" w:rsidRDefault="007B6698">
            <w:pPr>
              <w:pStyle w:val="nTable"/>
              <w:spacing w:after="40"/>
              <w:rPr>
                <w:sz w:val="19"/>
              </w:rPr>
            </w:pPr>
            <w:r>
              <w:rPr>
                <w:sz w:val="19"/>
              </w:rPr>
              <w:t>3 Oct 1997</w:t>
            </w:r>
          </w:p>
        </w:tc>
        <w:tc>
          <w:tcPr>
            <w:tcW w:w="2551" w:type="dxa"/>
          </w:tcPr>
          <w:p w:rsidR="00F064D8" w:rsidRDefault="007B6698">
            <w:pPr>
              <w:pStyle w:val="nTable"/>
              <w:spacing w:after="40"/>
              <w:rPr>
                <w:sz w:val="19"/>
              </w:rPr>
            </w:pPr>
            <w:r>
              <w:rPr>
                <w:sz w:val="19"/>
              </w:rPr>
              <w:t xml:space="preserve">30 Mar 1998 (see s. 2 and </w:t>
            </w:r>
            <w:r>
              <w:rPr>
                <w:i/>
                <w:sz w:val="19"/>
              </w:rPr>
              <w:t>Gazette</w:t>
            </w:r>
            <w:r>
              <w:rPr>
                <w:sz w:val="19"/>
              </w:rPr>
              <w:t xml:space="preserve"> 27 Mar 1998 p. 1765)</w:t>
            </w:r>
          </w:p>
        </w:tc>
      </w:tr>
      <w:tr w:rsidR="00F064D8">
        <w:trPr>
          <w:cantSplit/>
        </w:trPr>
        <w:tc>
          <w:tcPr>
            <w:tcW w:w="2268" w:type="dxa"/>
          </w:tcPr>
          <w:p w:rsidR="00F064D8" w:rsidRDefault="007B6698">
            <w:pPr>
              <w:pStyle w:val="nTable"/>
              <w:spacing w:after="40"/>
              <w:ind w:right="113"/>
              <w:rPr>
                <w:sz w:val="19"/>
              </w:rPr>
            </w:pPr>
            <w:r>
              <w:rPr>
                <w:i/>
                <w:sz w:val="19"/>
              </w:rPr>
              <w:t>Dampier to Bunbury Pipeline Act 1997</w:t>
            </w:r>
            <w:r>
              <w:rPr>
                <w:sz w:val="19"/>
              </w:rPr>
              <w:t xml:space="preserve"> Sch. 4 Div. 5</w:t>
            </w:r>
          </w:p>
        </w:tc>
        <w:tc>
          <w:tcPr>
            <w:tcW w:w="1134" w:type="dxa"/>
          </w:tcPr>
          <w:p w:rsidR="00F064D8" w:rsidRDefault="007B6698">
            <w:pPr>
              <w:pStyle w:val="nTable"/>
              <w:keepNext/>
              <w:keepLines/>
              <w:spacing w:after="40"/>
              <w:rPr>
                <w:sz w:val="19"/>
              </w:rPr>
            </w:pPr>
            <w:r>
              <w:rPr>
                <w:sz w:val="19"/>
              </w:rPr>
              <w:t>53 of 1997 (as amended by this Act Sch. 4 Div. 1)</w:t>
            </w:r>
          </w:p>
        </w:tc>
        <w:tc>
          <w:tcPr>
            <w:tcW w:w="1134" w:type="dxa"/>
          </w:tcPr>
          <w:p w:rsidR="00F064D8" w:rsidRDefault="007B6698">
            <w:pPr>
              <w:pStyle w:val="nTable"/>
              <w:keepNext/>
              <w:keepLines/>
              <w:spacing w:after="40"/>
              <w:rPr>
                <w:sz w:val="19"/>
              </w:rPr>
            </w:pPr>
            <w:r>
              <w:rPr>
                <w:sz w:val="19"/>
              </w:rPr>
              <w:t>12 Dec 1997</w:t>
            </w:r>
          </w:p>
        </w:tc>
        <w:tc>
          <w:tcPr>
            <w:tcW w:w="2551" w:type="dxa"/>
          </w:tcPr>
          <w:p w:rsidR="00F064D8" w:rsidRDefault="007B6698">
            <w:pPr>
              <w:pStyle w:val="nTable"/>
              <w:keepNext/>
              <w:keepLines/>
              <w:spacing w:after="40"/>
              <w:rPr>
                <w:sz w:val="19"/>
              </w:rPr>
            </w:pPr>
            <w:r>
              <w:rPr>
                <w:sz w:val="19"/>
              </w:rPr>
              <w:t>12 Dec 1997 (see s. 2(1))</w:t>
            </w:r>
          </w:p>
        </w:tc>
      </w:tr>
      <w:tr w:rsidR="00F064D8">
        <w:trPr>
          <w:cantSplit/>
        </w:trPr>
        <w:tc>
          <w:tcPr>
            <w:tcW w:w="2268" w:type="dxa"/>
          </w:tcPr>
          <w:p w:rsidR="00F064D8" w:rsidRDefault="007B6698">
            <w:pPr>
              <w:pStyle w:val="nTable"/>
              <w:spacing w:after="40"/>
              <w:ind w:right="113"/>
              <w:rPr>
                <w:sz w:val="19"/>
              </w:rPr>
            </w:pPr>
            <w:r>
              <w:rPr>
                <w:i/>
                <w:sz w:val="19"/>
              </w:rPr>
              <w:t xml:space="preserve">Statutes (Repeals and Minor Amendments) Act 1997 </w:t>
            </w:r>
            <w:r>
              <w:rPr>
                <w:sz w:val="19"/>
              </w:rPr>
              <w:t>s. 78</w:t>
            </w:r>
          </w:p>
        </w:tc>
        <w:tc>
          <w:tcPr>
            <w:tcW w:w="1134" w:type="dxa"/>
          </w:tcPr>
          <w:p w:rsidR="00F064D8" w:rsidRDefault="007B6698">
            <w:pPr>
              <w:pStyle w:val="nTable"/>
              <w:spacing w:after="40"/>
              <w:rPr>
                <w:sz w:val="19"/>
              </w:rPr>
            </w:pPr>
            <w:r>
              <w:rPr>
                <w:sz w:val="19"/>
              </w:rPr>
              <w:t>57 of 1997</w:t>
            </w:r>
          </w:p>
        </w:tc>
        <w:tc>
          <w:tcPr>
            <w:tcW w:w="1134" w:type="dxa"/>
          </w:tcPr>
          <w:p w:rsidR="00F064D8" w:rsidRDefault="007B6698">
            <w:pPr>
              <w:pStyle w:val="nTable"/>
              <w:spacing w:after="40"/>
              <w:rPr>
                <w:sz w:val="19"/>
              </w:rPr>
            </w:pPr>
            <w:r>
              <w:rPr>
                <w:sz w:val="19"/>
              </w:rPr>
              <w:t>15 Dec 1997</w:t>
            </w:r>
          </w:p>
        </w:tc>
        <w:tc>
          <w:tcPr>
            <w:tcW w:w="2551" w:type="dxa"/>
          </w:tcPr>
          <w:p w:rsidR="00F064D8" w:rsidRDefault="007B6698">
            <w:pPr>
              <w:pStyle w:val="nTable"/>
              <w:spacing w:after="40"/>
              <w:rPr>
                <w:sz w:val="19"/>
              </w:rPr>
            </w:pPr>
            <w:r>
              <w:rPr>
                <w:sz w:val="19"/>
              </w:rPr>
              <w:t>15 Dec 1997 (see s. 2(1))</w:t>
            </w:r>
          </w:p>
        </w:tc>
      </w:tr>
      <w:tr w:rsidR="00F064D8">
        <w:trPr>
          <w:cantSplit/>
        </w:trPr>
        <w:tc>
          <w:tcPr>
            <w:tcW w:w="7087" w:type="dxa"/>
            <w:gridSpan w:val="4"/>
          </w:tcPr>
          <w:p w:rsidR="00F064D8" w:rsidRDefault="007B6698">
            <w:pPr>
              <w:pStyle w:val="nTable"/>
              <w:spacing w:after="40"/>
              <w:rPr>
                <w:sz w:val="19"/>
              </w:rPr>
            </w:pPr>
            <w:r>
              <w:rPr>
                <w:b/>
                <w:sz w:val="19"/>
              </w:rPr>
              <w:t xml:space="preserve">Reprint of the </w:t>
            </w:r>
            <w:r>
              <w:rPr>
                <w:b/>
                <w:i/>
                <w:sz w:val="19"/>
              </w:rPr>
              <w:t>Public Works Act 1902</w:t>
            </w:r>
            <w:r>
              <w:rPr>
                <w:b/>
                <w:sz w:val="19"/>
              </w:rPr>
              <w:t xml:space="preserve"> as at 27 Aug 1999</w:t>
            </w:r>
            <w:r>
              <w:rPr>
                <w:sz w:val="19"/>
              </w:rPr>
              <w:t xml:space="preserve"> (includes all amendments listed above)</w:t>
            </w:r>
          </w:p>
        </w:tc>
      </w:tr>
      <w:tr w:rsidR="00F064D8">
        <w:trPr>
          <w:cantSplit/>
        </w:trPr>
        <w:tc>
          <w:tcPr>
            <w:tcW w:w="2268" w:type="dxa"/>
          </w:tcPr>
          <w:p w:rsidR="00F064D8" w:rsidRDefault="007B6698">
            <w:pPr>
              <w:pStyle w:val="nTable"/>
              <w:spacing w:after="40"/>
              <w:ind w:right="113"/>
              <w:rPr>
                <w:sz w:val="19"/>
              </w:rPr>
            </w:pPr>
            <w:r>
              <w:rPr>
                <w:i/>
                <w:sz w:val="19"/>
              </w:rPr>
              <w:t xml:space="preserve">Gas Corporation (Business Disposal) Act 1999 </w:t>
            </w:r>
            <w:r>
              <w:rPr>
                <w:sz w:val="19"/>
              </w:rPr>
              <w:t>s. 107</w:t>
            </w:r>
          </w:p>
        </w:tc>
        <w:tc>
          <w:tcPr>
            <w:tcW w:w="1134" w:type="dxa"/>
          </w:tcPr>
          <w:p w:rsidR="00F064D8" w:rsidRDefault="007B6698">
            <w:pPr>
              <w:pStyle w:val="nTable"/>
              <w:spacing w:after="40"/>
              <w:rPr>
                <w:sz w:val="19"/>
              </w:rPr>
            </w:pPr>
            <w:r>
              <w:rPr>
                <w:sz w:val="19"/>
              </w:rPr>
              <w:t>58 of 1999</w:t>
            </w:r>
          </w:p>
        </w:tc>
        <w:tc>
          <w:tcPr>
            <w:tcW w:w="1134" w:type="dxa"/>
          </w:tcPr>
          <w:p w:rsidR="00F064D8" w:rsidRDefault="007B6698">
            <w:pPr>
              <w:pStyle w:val="nTable"/>
              <w:spacing w:after="40"/>
              <w:rPr>
                <w:sz w:val="19"/>
              </w:rPr>
            </w:pPr>
            <w:r>
              <w:rPr>
                <w:sz w:val="19"/>
              </w:rPr>
              <w:t>24 Dec 1999</w:t>
            </w:r>
          </w:p>
        </w:tc>
        <w:tc>
          <w:tcPr>
            <w:tcW w:w="2551" w:type="dxa"/>
          </w:tcPr>
          <w:p w:rsidR="00F064D8" w:rsidRDefault="007B6698">
            <w:pPr>
              <w:pStyle w:val="nTable"/>
              <w:spacing w:after="40"/>
              <w:rPr>
                <w:sz w:val="19"/>
              </w:rPr>
            </w:pPr>
            <w:r>
              <w:rPr>
                <w:sz w:val="19"/>
              </w:rPr>
              <w:t xml:space="preserve">16 Dec 2000 (see s. 2(5) and </w:t>
            </w:r>
            <w:r>
              <w:rPr>
                <w:i/>
                <w:sz w:val="19"/>
              </w:rPr>
              <w:t>Gazette</w:t>
            </w:r>
            <w:r>
              <w:rPr>
                <w:sz w:val="19"/>
              </w:rPr>
              <w:t xml:space="preserve"> 15 Dec 2000 p. 7201)</w:t>
            </w:r>
          </w:p>
        </w:tc>
      </w:tr>
      <w:tr w:rsidR="00F064D8">
        <w:trPr>
          <w:cantSplit/>
        </w:trPr>
        <w:tc>
          <w:tcPr>
            <w:tcW w:w="2268" w:type="dxa"/>
          </w:tcPr>
          <w:p w:rsidR="00F064D8" w:rsidRDefault="007B6698">
            <w:pPr>
              <w:pStyle w:val="nTable"/>
              <w:spacing w:after="40"/>
              <w:ind w:right="113"/>
              <w:rPr>
                <w:i/>
                <w:sz w:val="19"/>
              </w:rPr>
            </w:pPr>
            <w:r>
              <w:rPr>
                <w:i/>
                <w:sz w:val="19"/>
              </w:rPr>
              <w:t>Statutes (Repeals and Minor Amendments) Act 2000</w:t>
            </w:r>
            <w:r>
              <w:rPr>
                <w:sz w:val="19"/>
              </w:rPr>
              <w:t xml:space="preserve"> s. 14(13) and 35</w:t>
            </w:r>
            <w:r>
              <w:rPr>
                <w:sz w:val="19"/>
                <w:vertAlign w:val="superscript"/>
              </w:rPr>
              <w:t> 9</w:t>
            </w:r>
          </w:p>
        </w:tc>
        <w:tc>
          <w:tcPr>
            <w:tcW w:w="1134" w:type="dxa"/>
          </w:tcPr>
          <w:p w:rsidR="00F064D8" w:rsidRDefault="007B6698">
            <w:pPr>
              <w:pStyle w:val="nTable"/>
              <w:spacing w:after="40"/>
              <w:rPr>
                <w:sz w:val="19"/>
              </w:rPr>
            </w:pPr>
            <w:r>
              <w:rPr>
                <w:sz w:val="19"/>
              </w:rPr>
              <w:t>24 of 2000</w:t>
            </w:r>
          </w:p>
        </w:tc>
        <w:tc>
          <w:tcPr>
            <w:tcW w:w="1134" w:type="dxa"/>
          </w:tcPr>
          <w:p w:rsidR="00F064D8" w:rsidRDefault="007B6698">
            <w:pPr>
              <w:pStyle w:val="nTable"/>
              <w:spacing w:after="40"/>
              <w:rPr>
                <w:sz w:val="19"/>
              </w:rPr>
            </w:pPr>
            <w:r>
              <w:rPr>
                <w:sz w:val="19"/>
              </w:rPr>
              <w:t>4 Jul 2000</w:t>
            </w:r>
          </w:p>
        </w:tc>
        <w:tc>
          <w:tcPr>
            <w:tcW w:w="2551" w:type="dxa"/>
          </w:tcPr>
          <w:p w:rsidR="00F064D8" w:rsidRDefault="007B6698">
            <w:pPr>
              <w:pStyle w:val="nTable"/>
              <w:spacing w:after="40"/>
              <w:rPr>
                <w:sz w:val="19"/>
              </w:rPr>
            </w:pPr>
            <w:r>
              <w:rPr>
                <w:sz w:val="19"/>
              </w:rPr>
              <w:t>4 Jul 2000 (see s. 2)</w:t>
            </w:r>
          </w:p>
        </w:tc>
      </w:tr>
      <w:tr w:rsidR="00F064D8">
        <w:trPr>
          <w:cantSplit/>
        </w:trPr>
        <w:tc>
          <w:tcPr>
            <w:tcW w:w="7087" w:type="dxa"/>
            <w:gridSpan w:val="4"/>
          </w:tcPr>
          <w:p w:rsidR="00F064D8" w:rsidRDefault="007B6698">
            <w:pPr>
              <w:pStyle w:val="nTable"/>
              <w:keepNext/>
              <w:spacing w:after="40"/>
              <w:rPr>
                <w:sz w:val="19"/>
              </w:rPr>
            </w:pPr>
            <w:r>
              <w:rPr>
                <w:b/>
                <w:sz w:val="19"/>
              </w:rPr>
              <w:t xml:space="preserve">Reprint of the </w:t>
            </w:r>
            <w:r>
              <w:rPr>
                <w:b/>
                <w:i/>
                <w:sz w:val="19"/>
              </w:rPr>
              <w:t>Public Works Act 1902</w:t>
            </w:r>
            <w:r>
              <w:rPr>
                <w:b/>
                <w:sz w:val="19"/>
              </w:rPr>
              <w:t xml:space="preserve"> as at 1 Jun 2001</w:t>
            </w:r>
            <w:r>
              <w:rPr>
                <w:sz w:val="19"/>
              </w:rPr>
              <w:t xml:space="preserve"> (includes amendments listed above)</w:t>
            </w:r>
          </w:p>
        </w:tc>
      </w:tr>
      <w:tr w:rsidR="00F064D8">
        <w:trPr>
          <w:cantSplit/>
        </w:trPr>
        <w:tc>
          <w:tcPr>
            <w:tcW w:w="2268" w:type="dxa"/>
          </w:tcPr>
          <w:p w:rsidR="00F064D8" w:rsidRDefault="007B6698">
            <w:pPr>
              <w:pStyle w:val="nTable"/>
              <w:spacing w:after="40"/>
              <w:ind w:right="113"/>
              <w:rPr>
                <w:i/>
                <w:sz w:val="19"/>
              </w:rPr>
            </w:pPr>
            <w:r>
              <w:rPr>
                <w:i/>
                <w:sz w:val="19"/>
              </w:rPr>
              <w:t>Public Transport Authority Act 2003</w:t>
            </w:r>
            <w:r>
              <w:rPr>
                <w:sz w:val="19"/>
              </w:rPr>
              <w:t xml:space="preserve"> s. 160</w:t>
            </w:r>
            <w:r>
              <w:rPr>
                <w:sz w:val="19"/>
              </w:rPr>
              <w:noBreakHyphen/>
              <w:t>166</w:t>
            </w:r>
          </w:p>
        </w:tc>
        <w:tc>
          <w:tcPr>
            <w:tcW w:w="1134" w:type="dxa"/>
          </w:tcPr>
          <w:p w:rsidR="00F064D8" w:rsidRDefault="007B6698">
            <w:pPr>
              <w:pStyle w:val="nTable"/>
              <w:spacing w:after="40"/>
              <w:rPr>
                <w:sz w:val="19"/>
              </w:rPr>
            </w:pPr>
            <w:r>
              <w:rPr>
                <w:sz w:val="19"/>
              </w:rPr>
              <w:t>31 of 2003</w:t>
            </w:r>
          </w:p>
        </w:tc>
        <w:tc>
          <w:tcPr>
            <w:tcW w:w="1134" w:type="dxa"/>
          </w:tcPr>
          <w:p w:rsidR="00F064D8" w:rsidRDefault="007B6698">
            <w:pPr>
              <w:pStyle w:val="nTable"/>
              <w:spacing w:after="40"/>
              <w:rPr>
                <w:sz w:val="19"/>
              </w:rPr>
            </w:pPr>
            <w:r>
              <w:rPr>
                <w:sz w:val="19"/>
              </w:rPr>
              <w:t>26 May 2003</w:t>
            </w:r>
          </w:p>
        </w:tc>
        <w:tc>
          <w:tcPr>
            <w:tcW w:w="2551" w:type="dxa"/>
          </w:tcPr>
          <w:p w:rsidR="00F064D8" w:rsidRDefault="007B6698">
            <w:pPr>
              <w:pStyle w:val="nTable"/>
              <w:spacing w:after="40"/>
              <w:rPr>
                <w:sz w:val="19"/>
              </w:rPr>
            </w:pPr>
            <w:r>
              <w:rPr>
                <w:sz w:val="19"/>
              </w:rPr>
              <w:t xml:space="preserve">1 Jul 2003 (see s. 2(1) and </w:t>
            </w:r>
            <w:r>
              <w:rPr>
                <w:i/>
                <w:sz w:val="19"/>
              </w:rPr>
              <w:t xml:space="preserve">Gazette </w:t>
            </w:r>
            <w:r>
              <w:rPr>
                <w:sz w:val="19"/>
              </w:rPr>
              <w:t>27 Jun 2003 p. 2384)</w:t>
            </w:r>
          </w:p>
        </w:tc>
      </w:tr>
      <w:tr w:rsidR="00F064D8">
        <w:trPr>
          <w:cantSplit/>
        </w:trPr>
        <w:tc>
          <w:tcPr>
            <w:tcW w:w="2268" w:type="dxa"/>
          </w:tcPr>
          <w:p w:rsidR="00F064D8" w:rsidRDefault="007B6698">
            <w:pPr>
              <w:pStyle w:val="nTable"/>
              <w:spacing w:after="40"/>
              <w:ind w:right="113"/>
              <w:rPr>
                <w:sz w:val="19"/>
              </w:rPr>
            </w:pPr>
            <w:r>
              <w:rPr>
                <w:i/>
                <w:sz w:val="19"/>
              </w:rPr>
              <w:t>Statutes (Repeals and Minor Amendments) Act 2003</w:t>
            </w:r>
            <w:r>
              <w:rPr>
                <w:sz w:val="19"/>
              </w:rPr>
              <w:t xml:space="preserve"> s. 98</w:t>
            </w:r>
          </w:p>
        </w:tc>
        <w:tc>
          <w:tcPr>
            <w:tcW w:w="1134" w:type="dxa"/>
          </w:tcPr>
          <w:p w:rsidR="00F064D8" w:rsidRDefault="007B6698">
            <w:pPr>
              <w:pStyle w:val="nTable"/>
              <w:spacing w:after="40"/>
              <w:rPr>
                <w:sz w:val="19"/>
              </w:rPr>
            </w:pPr>
            <w:r>
              <w:rPr>
                <w:sz w:val="19"/>
              </w:rPr>
              <w:t>74 of 2003</w:t>
            </w:r>
          </w:p>
        </w:tc>
        <w:tc>
          <w:tcPr>
            <w:tcW w:w="1134" w:type="dxa"/>
          </w:tcPr>
          <w:p w:rsidR="00F064D8" w:rsidRDefault="007B6698">
            <w:pPr>
              <w:pStyle w:val="nTable"/>
              <w:spacing w:after="40"/>
              <w:rPr>
                <w:sz w:val="19"/>
              </w:rPr>
            </w:pPr>
            <w:r>
              <w:rPr>
                <w:sz w:val="19"/>
              </w:rPr>
              <w:t>15 Dec 2003</w:t>
            </w:r>
          </w:p>
        </w:tc>
        <w:tc>
          <w:tcPr>
            <w:tcW w:w="2551" w:type="dxa"/>
          </w:tcPr>
          <w:p w:rsidR="00F064D8" w:rsidRDefault="007B6698">
            <w:pPr>
              <w:pStyle w:val="nTable"/>
              <w:spacing w:after="40"/>
              <w:rPr>
                <w:sz w:val="19"/>
              </w:rPr>
            </w:pPr>
            <w:r>
              <w:rPr>
                <w:spacing w:val="-2"/>
                <w:sz w:val="19"/>
              </w:rPr>
              <w:t>15 Dec 2003 (see s. 2)</w:t>
            </w:r>
          </w:p>
        </w:tc>
      </w:tr>
      <w:tr w:rsidR="00F064D8">
        <w:trPr>
          <w:cantSplit/>
        </w:trPr>
        <w:tc>
          <w:tcPr>
            <w:tcW w:w="2268" w:type="dxa"/>
          </w:tcPr>
          <w:p w:rsidR="00F064D8" w:rsidRDefault="007B6698">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rsidR="00F064D8" w:rsidRDefault="007B6698">
            <w:pPr>
              <w:pStyle w:val="nTable"/>
              <w:spacing w:after="40"/>
              <w:rPr>
                <w:sz w:val="19"/>
              </w:rPr>
            </w:pPr>
            <w:r>
              <w:rPr>
                <w:snapToGrid w:val="0"/>
                <w:sz w:val="19"/>
                <w:lang w:val="en-US"/>
              </w:rPr>
              <w:t>59 of 2004</w:t>
            </w:r>
          </w:p>
        </w:tc>
        <w:tc>
          <w:tcPr>
            <w:tcW w:w="1134" w:type="dxa"/>
          </w:tcPr>
          <w:p w:rsidR="00F064D8" w:rsidRDefault="007B6698">
            <w:pPr>
              <w:pStyle w:val="nTable"/>
              <w:spacing w:after="40"/>
              <w:rPr>
                <w:sz w:val="19"/>
              </w:rPr>
            </w:pPr>
            <w:r>
              <w:rPr>
                <w:sz w:val="19"/>
              </w:rPr>
              <w:t>23 Nov 2004</w:t>
            </w:r>
          </w:p>
        </w:tc>
        <w:tc>
          <w:tcPr>
            <w:tcW w:w="2551" w:type="dxa"/>
          </w:tcPr>
          <w:p w:rsidR="00F064D8" w:rsidRDefault="007B6698">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F064D8">
        <w:trPr>
          <w:cantSplit/>
        </w:trPr>
        <w:tc>
          <w:tcPr>
            <w:tcW w:w="2268" w:type="dxa"/>
          </w:tcPr>
          <w:p w:rsidR="00F064D8" w:rsidRDefault="007B6698">
            <w:pPr>
              <w:pStyle w:val="nTable"/>
              <w:spacing w:after="40"/>
              <w:ind w:right="113"/>
              <w:rPr>
                <w:i/>
                <w:iCs/>
                <w:snapToGrid w:val="0"/>
                <w:sz w:val="19"/>
                <w:lang w:val="en-US"/>
              </w:rPr>
            </w:pPr>
            <w:r>
              <w:rPr>
                <w:i/>
                <w:noProof/>
                <w:snapToGrid w:val="0"/>
                <w:sz w:val="19"/>
              </w:rPr>
              <w:t>Electricity Corporations Act 2005</w:t>
            </w:r>
            <w:r>
              <w:rPr>
                <w:iCs/>
                <w:noProof/>
                <w:snapToGrid w:val="0"/>
                <w:sz w:val="19"/>
              </w:rPr>
              <w:t xml:space="preserve"> s. 139</w:t>
            </w:r>
          </w:p>
        </w:tc>
        <w:tc>
          <w:tcPr>
            <w:tcW w:w="1134" w:type="dxa"/>
          </w:tcPr>
          <w:p w:rsidR="00F064D8" w:rsidRDefault="007B6698">
            <w:pPr>
              <w:pStyle w:val="nTable"/>
              <w:spacing w:after="40"/>
              <w:rPr>
                <w:snapToGrid w:val="0"/>
                <w:sz w:val="19"/>
                <w:lang w:val="en-US"/>
              </w:rPr>
            </w:pPr>
            <w:r>
              <w:rPr>
                <w:sz w:val="19"/>
              </w:rPr>
              <w:t>18 of 2005</w:t>
            </w:r>
          </w:p>
        </w:tc>
        <w:tc>
          <w:tcPr>
            <w:tcW w:w="1134" w:type="dxa"/>
          </w:tcPr>
          <w:p w:rsidR="00F064D8" w:rsidRDefault="007B6698">
            <w:pPr>
              <w:pStyle w:val="nTable"/>
              <w:spacing w:after="40"/>
              <w:rPr>
                <w:sz w:val="19"/>
              </w:rPr>
            </w:pPr>
            <w:r>
              <w:rPr>
                <w:sz w:val="19"/>
              </w:rPr>
              <w:t>13 Oct 2005</w:t>
            </w:r>
          </w:p>
        </w:tc>
        <w:tc>
          <w:tcPr>
            <w:tcW w:w="2551" w:type="dxa"/>
          </w:tcPr>
          <w:p w:rsidR="00F064D8" w:rsidRDefault="007B6698">
            <w:pPr>
              <w:pStyle w:val="nTable"/>
              <w:spacing w:after="40"/>
              <w:rPr>
                <w:snapToGrid w:val="0"/>
                <w:sz w:val="19"/>
                <w:u w:val="words"/>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rsidR="00F064D8">
        <w:trPr>
          <w:cantSplit/>
        </w:trPr>
        <w:tc>
          <w:tcPr>
            <w:tcW w:w="2268" w:type="dxa"/>
          </w:tcPr>
          <w:p w:rsidR="00F064D8" w:rsidRDefault="007B6698">
            <w:pPr>
              <w:pStyle w:val="nTable"/>
              <w:spacing w:after="40"/>
              <w:ind w:right="113"/>
              <w:rPr>
                <w:i/>
                <w:noProof/>
                <w:snapToGrid w:val="0"/>
                <w:sz w:val="19"/>
                <w:vertAlign w:val="superscript"/>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10 Div. 5</w:t>
            </w:r>
          </w:p>
        </w:tc>
        <w:tc>
          <w:tcPr>
            <w:tcW w:w="1134" w:type="dxa"/>
          </w:tcPr>
          <w:p w:rsidR="00F064D8" w:rsidRDefault="007B6698">
            <w:pPr>
              <w:pStyle w:val="nTable"/>
              <w:spacing w:after="40"/>
              <w:rPr>
                <w:sz w:val="19"/>
              </w:rPr>
            </w:pPr>
            <w:r>
              <w:rPr>
                <w:snapToGrid w:val="0"/>
                <w:sz w:val="19"/>
                <w:lang w:val="en-US"/>
              </w:rPr>
              <w:t>28 of 2006</w:t>
            </w:r>
          </w:p>
        </w:tc>
        <w:tc>
          <w:tcPr>
            <w:tcW w:w="1134" w:type="dxa"/>
          </w:tcPr>
          <w:p w:rsidR="00F064D8" w:rsidRDefault="007B6698">
            <w:pPr>
              <w:pStyle w:val="nTable"/>
              <w:spacing w:after="40"/>
              <w:rPr>
                <w:sz w:val="19"/>
              </w:rPr>
            </w:pPr>
            <w:r>
              <w:rPr>
                <w:sz w:val="19"/>
              </w:rPr>
              <w:t>26 Jun 2006</w:t>
            </w:r>
          </w:p>
        </w:tc>
        <w:tc>
          <w:tcPr>
            <w:tcW w:w="2551" w:type="dxa"/>
          </w:tcPr>
          <w:p w:rsidR="00F064D8" w:rsidRDefault="007B6698">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rsidR="00F064D8">
        <w:trPr>
          <w:cantSplit/>
        </w:trPr>
        <w:tc>
          <w:tcPr>
            <w:tcW w:w="7087" w:type="dxa"/>
            <w:gridSpan w:val="4"/>
          </w:tcPr>
          <w:p w:rsidR="00F064D8" w:rsidRDefault="007B6698">
            <w:pPr>
              <w:pStyle w:val="nTable"/>
              <w:spacing w:after="40"/>
              <w:rPr>
                <w:snapToGrid w:val="0"/>
                <w:sz w:val="19"/>
                <w:lang w:val="en-US"/>
              </w:rPr>
            </w:pPr>
            <w:r>
              <w:rPr>
                <w:b/>
                <w:sz w:val="19"/>
              </w:rPr>
              <w:t xml:space="preserve">Reprint 9:  The </w:t>
            </w:r>
            <w:r>
              <w:rPr>
                <w:b/>
                <w:i/>
                <w:sz w:val="19"/>
              </w:rPr>
              <w:t>Public Works Act 1902</w:t>
            </w:r>
            <w:r>
              <w:rPr>
                <w:b/>
                <w:sz w:val="19"/>
              </w:rPr>
              <w:t xml:space="preserve"> as at 6 Oct 2006</w:t>
            </w:r>
            <w:r>
              <w:rPr>
                <w:sz w:val="19"/>
              </w:rPr>
              <w:t xml:space="preserve"> (includes amendments listed above)</w:t>
            </w:r>
          </w:p>
        </w:tc>
      </w:tr>
      <w:tr w:rsidR="00F064D8">
        <w:tblPrEx>
          <w:tblBorders>
            <w:top w:val="single" w:sz="4" w:space="0" w:color="auto"/>
            <w:bottom w:val="single" w:sz="4" w:space="0" w:color="auto"/>
            <w:insideH w:val="single" w:sz="4" w:space="0" w:color="auto"/>
          </w:tblBorders>
        </w:tblPrEx>
        <w:tc>
          <w:tcPr>
            <w:tcW w:w="2268" w:type="dxa"/>
            <w:tcBorders>
              <w:top w:val="nil"/>
              <w:bottom w:val="nil"/>
            </w:tcBorders>
          </w:tcPr>
          <w:p w:rsidR="00F064D8" w:rsidRDefault="007B6698">
            <w:pPr>
              <w:pStyle w:val="nTable"/>
              <w:spacing w:after="40"/>
              <w:rPr>
                <w:i/>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Borders>
              <w:top w:val="nil"/>
              <w:bottom w:val="nil"/>
            </w:tcBorders>
          </w:tcPr>
          <w:p w:rsidR="00F064D8" w:rsidRDefault="007B6698">
            <w:pPr>
              <w:pStyle w:val="nTable"/>
              <w:spacing w:after="40"/>
              <w:rPr>
                <w:snapToGrid w:val="0"/>
                <w:sz w:val="19"/>
                <w:lang w:val="en-US"/>
              </w:rPr>
            </w:pPr>
            <w:r>
              <w:rPr>
                <w:snapToGrid w:val="0"/>
                <w:sz w:val="19"/>
                <w:lang w:val="en-US"/>
              </w:rPr>
              <w:t>59 of 2006</w:t>
            </w:r>
          </w:p>
        </w:tc>
        <w:tc>
          <w:tcPr>
            <w:tcW w:w="1134" w:type="dxa"/>
            <w:tcBorders>
              <w:top w:val="nil"/>
              <w:bottom w:val="nil"/>
            </w:tcBorders>
          </w:tcPr>
          <w:p w:rsidR="00F064D8" w:rsidRDefault="007B6698">
            <w:pPr>
              <w:pStyle w:val="nTable"/>
              <w:spacing w:after="40"/>
              <w:rPr>
                <w:sz w:val="19"/>
              </w:rPr>
            </w:pPr>
            <w:r>
              <w:rPr>
                <w:sz w:val="19"/>
              </w:rPr>
              <w:t>16 Nov 2006</w:t>
            </w:r>
          </w:p>
        </w:tc>
        <w:tc>
          <w:tcPr>
            <w:tcW w:w="2551" w:type="dxa"/>
            <w:tcBorders>
              <w:top w:val="nil"/>
              <w:bottom w:val="nil"/>
            </w:tcBorders>
          </w:tcPr>
          <w:p w:rsidR="00F064D8" w:rsidRDefault="007B6698">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rsidR="00F064D8">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rsidR="00F064D8" w:rsidRDefault="007B6698">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single" w:sz="8" w:space="0" w:color="auto"/>
            </w:tcBorders>
          </w:tcPr>
          <w:p w:rsidR="00F064D8" w:rsidRDefault="007B6698">
            <w:pPr>
              <w:pStyle w:val="nTable"/>
              <w:spacing w:after="40"/>
              <w:rPr>
                <w:snapToGrid w:val="0"/>
                <w:sz w:val="19"/>
                <w:lang w:val="en-US"/>
              </w:rPr>
            </w:pPr>
            <w:r>
              <w:rPr>
                <w:snapToGrid w:val="0"/>
                <w:sz w:val="19"/>
                <w:lang w:val="en-US"/>
              </w:rPr>
              <w:t xml:space="preserve">77 of 2006 </w:t>
            </w:r>
          </w:p>
        </w:tc>
        <w:tc>
          <w:tcPr>
            <w:tcW w:w="1134" w:type="dxa"/>
            <w:tcBorders>
              <w:top w:val="nil"/>
              <w:bottom w:val="single" w:sz="8" w:space="0" w:color="auto"/>
            </w:tcBorders>
          </w:tcPr>
          <w:p w:rsidR="00F064D8" w:rsidRDefault="007B6698">
            <w:pPr>
              <w:pStyle w:val="nTable"/>
              <w:spacing w:after="40"/>
              <w:rPr>
                <w:sz w:val="19"/>
              </w:rPr>
            </w:pPr>
            <w:r>
              <w:rPr>
                <w:snapToGrid w:val="0"/>
                <w:sz w:val="19"/>
                <w:lang w:val="en-US"/>
              </w:rPr>
              <w:t>21 Dec 2006</w:t>
            </w:r>
          </w:p>
        </w:tc>
        <w:tc>
          <w:tcPr>
            <w:tcW w:w="2551" w:type="dxa"/>
            <w:tcBorders>
              <w:top w:val="nil"/>
              <w:bottom w:val="single" w:sz="8" w:space="0" w:color="auto"/>
            </w:tcBorders>
          </w:tcPr>
          <w:p w:rsidR="00F064D8" w:rsidRDefault="007B6698">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F064D8" w:rsidRDefault="007B6698">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F064D8" w:rsidRDefault="007B6698">
      <w:pPr>
        <w:pStyle w:val="nHeading3"/>
      </w:pPr>
      <w:bookmarkStart w:id="496" w:name="_Toc7405065"/>
      <w:bookmarkStart w:id="497" w:name="_Toc181500909"/>
      <w:bookmarkStart w:id="498" w:name="_Toc187055717"/>
      <w:r>
        <w:t>Provisions that have not come into operation</w:t>
      </w:r>
      <w:bookmarkEnd w:id="496"/>
      <w:bookmarkEnd w:id="497"/>
      <w:bookmarkEnd w:id="49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F064D8">
        <w:trPr>
          <w:cantSplit/>
          <w:tblHeader/>
        </w:trPr>
        <w:tc>
          <w:tcPr>
            <w:tcW w:w="2268" w:type="dxa"/>
            <w:tcBorders>
              <w:top w:val="single" w:sz="8" w:space="0" w:color="auto"/>
              <w:bottom w:val="single" w:sz="4" w:space="0" w:color="auto"/>
            </w:tcBorders>
          </w:tcPr>
          <w:p w:rsidR="00F064D8" w:rsidRDefault="007B6698">
            <w:pPr>
              <w:pStyle w:val="nTable"/>
              <w:spacing w:after="40"/>
              <w:rPr>
                <w:b/>
                <w:sz w:val="19"/>
              </w:rPr>
            </w:pPr>
            <w:r>
              <w:rPr>
                <w:b/>
                <w:sz w:val="19"/>
              </w:rPr>
              <w:t>Short title</w:t>
            </w:r>
          </w:p>
        </w:tc>
        <w:tc>
          <w:tcPr>
            <w:tcW w:w="1134" w:type="dxa"/>
            <w:tcBorders>
              <w:top w:val="single" w:sz="8" w:space="0" w:color="auto"/>
              <w:bottom w:val="single" w:sz="4" w:space="0" w:color="auto"/>
            </w:tcBorders>
          </w:tcPr>
          <w:p w:rsidR="00F064D8" w:rsidRDefault="007B6698">
            <w:pPr>
              <w:pStyle w:val="nTable"/>
              <w:spacing w:after="40"/>
              <w:rPr>
                <w:b/>
                <w:sz w:val="19"/>
              </w:rPr>
            </w:pPr>
            <w:r>
              <w:rPr>
                <w:b/>
                <w:sz w:val="19"/>
              </w:rPr>
              <w:t>Number and year</w:t>
            </w:r>
          </w:p>
        </w:tc>
        <w:tc>
          <w:tcPr>
            <w:tcW w:w="1134" w:type="dxa"/>
            <w:tcBorders>
              <w:top w:val="single" w:sz="8" w:space="0" w:color="auto"/>
              <w:bottom w:val="single" w:sz="4" w:space="0" w:color="auto"/>
            </w:tcBorders>
          </w:tcPr>
          <w:p w:rsidR="00F064D8" w:rsidRDefault="007B6698">
            <w:pPr>
              <w:pStyle w:val="nTable"/>
              <w:spacing w:after="40"/>
              <w:rPr>
                <w:b/>
                <w:sz w:val="19"/>
              </w:rPr>
            </w:pPr>
            <w:r>
              <w:rPr>
                <w:b/>
                <w:sz w:val="19"/>
              </w:rPr>
              <w:t>Assent</w:t>
            </w:r>
          </w:p>
        </w:tc>
        <w:tc>
          <w:tcPr>
            <w:tcW w:w="2552" w:type="dxa"/>
            <w:tcBorders>
              <w:top w:val="single" w:sz="8" w:space="0" w:color="auto"/>
              <w:bottom w:val="single" w:sz="4" w:space="0" w:color="auto"/>
            </w:tcBorders>
          </w:tcPr>
          <w:p w:rsidR="00F064D8" w:rsidRDefault="007B6698">
            <w:pPr>
              <w:pStyle w:val="nTable"/>
              <w:spacing w:after="40"/>
              <w:rPr>
                <w:b/>
                <w:sz w:val="19"/>
              </w:rPr>
            </w:pPr>
            <w:r>
              <w:rPr>
                <w:b/>
                <w:sz w:val="19"/>
              </w:rPr>
              <w:t>Commencement</w:t>
            </w:r>
          </w:p>
        </w:tc>
      </w:tr>
      <w:tr w:rsidR="00F064D8">
        <w:trPr>
          <w:cantSplit/>
        </w:trPr>
        <w:tc>
          <w:tcPr>
            <w:tcW w:w="2268" w:type="dxa"/>
            <w:tcBorders>
              <w:top w:val="single" w:sz="4" w:space="0" w:color="auto"/>
              <w:bottom w:val="single" w:sz="4" w:space="0" w:color="auto"/>
            </w:tcBorders>
          </w:tcPr>
          <w:p w:rsidR="00F064D8" w:rsidRDefault="007B6698">
            <w:pPr>
              <w:pStyle w:val="nTable"/>
              <w:spacing w:after="40"/>
              <w:rPr>
                <w:iCs/>
                <w:sz w:val="19"/>
              </w:rPr>
            </w:pPr>
            <w:r>
              <w:rPr>
                <w:i/>
                <w:snapToGrid w:val="0"/>
                <w:sz w:val="19"/>
              </w:rPr>
              <w:t>Water Resources Legislation Amendment Act 2007</w:t>
            </w:r>
            <w:r>
              <w:rPr>
                <w:iCs/>
                <w:snapToGrid w:val="0"/>
                <w:sz w:val="19"/>
              </w:rPr>
              <w:t xml:space="preserve"> s. 198</w:t>
            </w:r>
            <w:r>
              <w:rPr>
                <w:iCs/>
                <w:snapToGrid w:val="0"/>
                <w:sz w:val="19"/>
                <w:vertAlign w:val="superscript"/>
              </w:rPr>
              <w:t> 10</w:t>
            </w:r>
          </w:p>
        </w:tc>
        <w:tc>
          <w:tcPr>
            <w:tcW w:w="1134" w:type="dxa"/>
            <w:tcBorders>
              <w:top w:val="single" w:sz="4" w:space="0" w:color="auto"/>
              <w:bottom w:val="single" w:sz="4" w:space="0" w:color="auto"/>
            </w:tcBorders>
          </w:tcPr>
          <w:p w:rsidR="00F064D8" w:rsidRDefault="007B6698">
            <w:pPr>
              <w:pStyle w:val="nTable"/>
              <w:spacing w:after="40"/>
              <w:rPr>
                <w:sz w:val="19"/>
              </w:rPr>
            </w:pPr>
            <w:r>
              <w:rPr>
                <w:snapToGrid w:val="0"/>
                <w:sz w:val="19"/>
                <w:lang w:val="en-US"/>
              </w:rPr>
              <w:t>38 of 2007</w:t>
            </w:r>
          </w:p>
        </w:tc>
        <w:tc>
          <w:tcPr>
            <w:tcW w:w="1134" w:type="dxa"/>
            <w:tcBorders>
              <w:top w:val="single" w:sz="4" w:space="0" w:color="auto"/>
              <w:bottom w:val="single" w:sz="4" w:space="0" w:color="auto"/>
            </w:tcBorders>
          </w:tcPr>
          <w:p w:rsidR="00F064D8" w:rsidRDefault="007B6698">
            <w:pPr>
              <w:pStyle w:val="nTable"/>
              <w:spacing w:after="40"/>
              <w:rPr>
                <w:sz w:val="19"/>
              </w:rPr>
            </w:pPr>
            <w:r>
              <w:rPr>
                <w:sz w:val="19"/>
              </w:rPr>
              <w:t>21 Dec 2007</w:t>
            </w:r>
          </w:p>
        </w:tc>
        <w:tc>
          <w:tcPr>
            <w:tcW w:w="2552" w:type="dxa"/>
            <w:tcBorders>
              <w:top w:val="single" w:sz="4" w:space="0" w:color="auto"/>
              <w:bottom w:val="single" w:sz="4" w:space="0" w:color="auto"/>
            </w:tcBorders>
          </w:tcPr>
          <w:p w:rsidR="00F064D8" w:rsidRDefault="007B6698">
            <w:pPr>
              <w:pStyle w:val="nTable"/>
              <w:spacing w:after="40"/>
              <w:rPr>
                <w:sz w:val="19"/>
              </w:rPr>
            </w:pPr>
            <w:r>
              <w:rPr>
                <w:snapToGrid w:val="0"/>
                <w:sz w:val="19"/>
                <w:lang w:val="en-US"/>
              </w:rPr>
              <w:t>To be proclaimed (see s. 2(2))</w:t>
            </w:r>
          </w:p>
        </w:tc>
      </w:tr>
    </w:tbl>
    <w:p w:rsidR="00F064D8" w:rsidRDefault="007B6698">
      <w:pPr>
        <w:pStyle w:val="nSubsection"/>
        <w:spacing w:before="16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iCs/>
          <w:snapToGrid w:val="0"/>
        </w:rPr>
        <w:t>Reprints Act 1984</w:t>
      </w:r>
      <w:r>
        <w:rPr>
          <w:snapToGrid w:val="0"/>
        </w:rPr>
        <w:t xml:space="preserve"> s. 7(5)(a).</w:t>
      </w:r>
    </w:p>
    <w:p w:rsidR="00F064D8" w:rsidRDefault="007B6698">
      <w:pPr>
        <w:pStyle w:val="nSubsection"/>
        <w:rPr>
          <w:i/>
          <w:snapToGrid w:val="0"/>
        </w:rPr>
      </w:pPr>
      <w:r>
        <w:rPr>
          <w:snapToGrid w:val="0"/>
          <w:vertAlign w:val="superscript"/>
        </w:rPr>
        <w:t>3</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 xml:space="preserve">Local Government (Miscellaneous Provisions) Act 1960.  </w:t>
      </w:r>
      <w:r>
        <w:rPr>
          <w:snapToGrid w:val="0"/>
        </w:rPr>
        <w:t xml:space="preserve">The main Act now dealing with local governments is the </w:t>
      </w:r>
      <w:r>
        <w:rPr>
          <w:i/>
          <w:snapToGrid w:val="0"/>
        </w:rPr>
        <w:t>Local Government Act 1995.</w:t>
      </w:r>
    </w:p>
    <w:p w:rsidR="00F064D8" w:rsidRDefault="007B6698">
      <w:pPr>
        <w:pStyle w:val="nSubsection"/>
        <w:rPr>
          <w:snapToGrid w:val="0"/>
        </w:rPr>
      </w:pPr>
      <w:r>
        <w:rPr>
          <w:snapToGrid w:val="0"/>
          <w:vertAlign w:val="superscript"/>
        </w:rPr>
        <w:t>4</w:t>
      </w:r>
      <w:r>
        <w:rPr>
          <w:snapToGrid w:val="0"/>
        </w:rPr>
        <w:tab/>
        <w:t xml:space="preserve">Repealed by the </w:t>
      </w:r>
      <w:r>
        <w:rPr>
          <w:i/>
          <w:snapToGrid w:val="0"/>
        </w:rPr>
        <w:t>Dividing Fences Act 1961</w:t>
      </w:r>
      <w:r>
        <w:rPr>
          <w:snapToGrid w:val="0"/>
        </w:rPr>
        <w:t xml:space="preserve"> s. 2(1).</w:t>
      </w:r>
    </w:p>
    <w:p w:rsidR="00F064D8" w:rsidRDefault="007B6698">
      <w:pPr>
        <w:pStyle w:val="nSubsection"/>
        <w:ind w:left="450" w:hanging="450"/>
        <w:rPr>
          <w:snapToGrid w:val="0"/>
        </w:rPr>
      </w:pPr>
      <w:r>
        <w:rPr>
          <w:snapToGrid w:val="0"/>
          <w:vertAlign w:val="superscript"/>
        </w:rPr>
        <w:t>5</w:t>
      </w:r>
      <w:r>
        <w:rPr>
          <w:snapToGrid w:val="0"/>
        </w:rPr>
        <w:tab/>
        <w:t xml:space="preserve">Short title subsequently amended twice (see note under s. 1).  Now again known as the </w:t>
      </w:r>
      <w:r>
        <w:rPr>
          <w:i/>
          <w:iCs/>
          <w:snapToGrid w:val="0"/>
        </w:rPr>
        <w:t>Public Works Act 1902</w:t>
      </w:r>
      <w:r>
        <w:rPr>
          <w:snapToGrid w:val="0"/>
        </w:rPr>
        <w:t>.</w:t>
      </w:r>
    </w:p>
    <w:p w:rsidR="00F064D8" w:rsidRDefault="007B6698">
      <w:pPr>
        <w:pStyle w:val="nSubsection"/>
        <w:ind w:left="450" w:hanging="450"/>
        <w:rPr>
          <w:snapToGrid w:val="0"/>
        </w:rPr>
      </w:pPr>
      <w:r>
        <w:rPr>
          <w:snapToGrid w:val="0"/>
          <w:vertAlign w:val="superscript"/>
        </w:rPr>
        <w:t>6</w:t>
      </w:r>
      <w:r>
        <w:rPr>
          <w:snapToGrid w:val="0"/>
        </w:rPr>
        <w:tab/>
        <w:t xml:space="preserve">The Second Schedule was inserted by the </w:t>
      </w:r>
      <w:r>
        <w:rPr>
          <w:i/>
          <w:snapToGrid w:val="0"/>
        </w:rPr>
        <w:t>Metric Conversion Amendment</w:t>
      </w:r>
      <w:r>
        <w:rPr>
          <w:i/>
          <w:snapToGrid w:val="0"/>
        </w:rPr>
        <w:br/>
        <w:t xml:space="preserve"> Act 1973</w:t>
      </w:r>
      <w:r>
        <w:rPr>
          <w:snapToGrid w:val="0"/>
        </w:rPr>
        <w:t>.</w:t>
      </w:r>
    </w:p>
    <w:p w:rsidR="00F064D8" w:rsidRDefault="007B6698">
      <w:pPr>
        <w:pStyle w:val="nSubsection"/>
        <w:keepNext/>
        <w:rPr>
          <w:snapToGrid w:val="0"/>
        </w:rPr>
      </w:pPr>
      <w:r>
        <w:rPr>
          <w:snapToGrid w:val="0"/>
          <w:vertAlign w:val="superscript"/>
        </w:rPr>
        <w:t>7</w:t>
      </w:r>
      <w:r>
        <w:rPr>
          <w:snapToGrid w:val="0"/>
        </w:rPr>
        <w:tab/>
        <w:t xml:space="preserve">The </w:t>
      </w:r>
      <w:r>
        <w:rPr>
          <w:i/>
          <w:snapToGrid w:val="0"/>
        </w:rPr>
        <w:t>Acts Amendment (Land Administration) Act 1987</w:t>
      </w:r>
      <w:r>
        <w:rPr>
          <w:snapToGrid w:val="0"/>
        </w:rPr>
        <w:t xml:space="preserve"> s. 39 reads as follows:</w:t>
      </w:r>
    </w:p>
    <w:p w:rsidR="00F064D8" w:rsidRDefault="007B6698">
      <w:pPr>
        <w:pStyle w:val="MiscOpen"/>
        <w:rPr>
          <w:snapToGrid w:val="0"/>
        </w:rPr>
      </w:pPr>
      <w:r>
        <w:rPr>
          <w:snapToGrid w:val="0"/>
        </w:rPr>
        <w:t>“</w:t>
      </w:r>
    </w:p>
    <w:p w:rsidR="00F064D8" w:rsidRDefault="007B6698">
      <w:pPr>
        <w:pStyle w:val="nzHeading5"/>
        <w:rPr>
          <w:snapToGrid w:val="0"/>
        </w:rPr>
      </w:pPr>
      <w:r>
        <w:rPr>
          <w:snapToGrid w:val="0"/>
        </w:rPr>
        <w:t>39.</w:t>
      </w:r>
      <w:r>
        <w:rPr>
          <w:snapToGrid w:val="0"/>
        </w:rPr>
        <w:tab/>
        <w:t xml:space="preserve">Validation </w:t>
      </w:r>
    </w:p>
    <w:p w:rsidR="00F064D8" w:rsidRDefault="007B6698">
      <w:pPr>
        <w:pStyle w:val="nzSubsection"/>
        <w:rPr>
          <w:snapToGrid w:val="0"/>
        </w:rPr>
      </w:pPr>
      <w:r>
        <w:rPr>
          <w:snapToGrid w:val="0"/>
        </w:rPr>
        <w:tab/>
        <w:t>(1)</w:t>
      </w:r>
      <w:r>
        <w:rPr>
          <w:snapToGrid w:val="0"/>
        </w:rPr>
        <w:tab/>
        <w:t>The purported exercise or performance on behalf of the Minister for Works by — </w:t>
      </w:r>
    </w:p>
    <w:p w:rsidR="00F064D8" w:rsidRDefault="007B6698">
      <w:pPr>
        <w:pStyle w:val="nzIndenta"/>
        <w:rPr>
          <w:snapToGrid w:val="0"/>
        </w:rPr>
      </w:pPr>
      <w:r>
        <w:rPr>
          <w:snapToGrid w:val="0"/>
        </w:rPr>
        <w:tab/>
        <w:t>(a)</w:t>
      </w:r>
      <w:r>
        <w:rPr>
          <w:snapToGrid w:val="0"/>
        </w:rPr>
        <w:tab/>
        <w:t>any Minister of the Crown other than the Minister for Works or by a State agency or instrumentality or other public authority; or</w:t>
      </w:r>
    </w:p>
    <w:p w:rsidR="00F064D8" w:rsidRDefault="007B6698">
      <w:pPr>
        <w:pStyle w:val="nzIndenta"/>
        <w:rPr>
          <w:snapToGrid w:val="0"/>
        </w:rPr>
      </w:pPr>
      <w:r>
        <w:rPr>
          <w:snapToGrid w:val="0"/>
        </w:rPr>
        <w:tab/>
        <w:t>(b)</w:t>
      </w:r>
      <w:r>
        <w:rPr>
          <w:snapToGrid w:val="0"/>
        </w:rPr>
        <w:tab/>
        <w:t>any person employed by the Government or by a State agency or instrumentality or other public authority,</w:t>
      </w:r>
    </w:p>
    <w:p w:rsidR="00F064D8" w:rsidRDefault="007B6698">
      <w:pPr>
        <w:pStyle w:val="nzSubsection"/>
        <w:rPr>
          <w:snapToGrid w:val="0"/>
        </w:rPr>
      </w:pPr>
      <w:r>
        <w:rPr>
          <w:snapToGrid w:val="0"/>
        </w:rPr>
        <w:tab/>
      </w:r>
      <w:r>
        <w:rPr>
          <w:snapToGrid w:val="0"/>
        </w:rPr>
        <w:tab/>
        <w:t>with the consent of the Minister for Works during the period beginning on 1 January 1970 and ending immediately before the commencement of this Part of any power conferred or duty imposed on the Minister for Works by the principal Act is hereby validated and declared to have been lawfully done by that Minister of the Crown or the State agency or instrumentality or other public authority or person employed by the Government or by the State agency or instrumentality or other public authority, as the case requires.</w:t>
      </w:r>
    </w:p>
    <w:p w:rsidR="00F064D8" w:rsidRDefault="007B6698">
      <w:pPr>
        <w:pStyle w:val="nzSubsection"/>
        <w:keepNext/>
        <w:keepLines/>
        <w:rPr>
          <w:snapToGrid w:val="0"/>
        </w:rPr>
      </w:pPr>
      <w:r>
        <w:rPr>
          <w:snapToGrid w:val="0"/>
        </w:rPr>
        <w:tab/>
        <w:t>(2)</w:t>
      </w:r>
      <w:r>
        <w:rPr>
          <w:snapToGrid w:val="0"/>
        </w:rPr>
        <w:tab/>
        <w:t>In this section — </w:t>
      </w:r>
    </w:p>
    <w:p w:rsidR="00F064D8" w:rsidRDefault="007B6698">
      <w:pPr>
        <w:pStyle w:val="nzDefstart"/>
      </w:pPr>
      <w:r>
        <w:rPr>
          <w:b/>
        </w:rPr>
        <w:tab/>
        <w:t>“</w:t>
      </w:r>
      <w:r>
        <w:rPr>
          <w:b/>
          <w:bCs/>
        </w:rPr>
        <w:t>the Minister for Works</w:t>
      </w:r>
      <w:r>
        <w:rPr>
          <w:b/>
        </w:rPr>
        <w:t>”</w:t>
      </w:r>
      <w:r>
        <w:t xml:space="preserve"> has the meaning given by the principal Act.</w:t>
      </w:r>
    </w:p>
    <w:p w:rsidR="00F064D8" w:rsidRDefault="007B6698">
      <w:pPr>
        <w:pStyle w:val="MiscClose"/>
      </w:pPr>
      <w:r>
        <w:t>”.</w:t>
      </w:r>
    </w:p>
    <w:p w:rsidR="00F064D8" w:rsidRDefault="007B6698">
      <w:pPr>
        <w:pStyle w:val="nSubsection"/>
        <w:rPr>
          <w:snapToGrid w:val="0"/>
        </w:rPr>
      </w:pPr>
      <w:r>
        <w:rPr>
          <w:snapToGrid w:val="0"/>
          <w:vertAlign w:val="superscript"/>
        </w:rPr>
        <w:t>8</w:t>
      </w:r>
      <w:r>
        <w:rPr>
          <w:snapToGrid w:val="0"/>
        </w:rPr>
        <w:tab/>
        <w:t xml:space="preserve">The </w:t>
      </w:r>
      <w:r>
        <w:rPr>
          <w:i/>
          <w:snapToGrid w:val="0"/>
        </w:rPr>
        <w:t>Public Works Amendment Act 1994</w:t>
      </w:r>
      <w:r>
        <w:rPr>
          <w:snapToGrid w:val="0"/>
        </w:rPr>
        <w:t xml:space="preserve"> s. 10 and 11 read as follows:</w:t>
      </w:r>
    </w:p>
    <w:p w:rsidR="00F064D8" w:rsidRDefault="007B6698">
      <w:pPr>
        <w:pStyle w:val="MiscOpen"/>
        <w:rPr>
          <w:snapToGrid w:val="0"/>
        </w:rPr>
      </w:pPr>
      <w:r>
        <w:rPr>
          <w:snapToGrid w:val="0"/>
        </w:rPr>
        <w:t>“</w:t>
      </w:r>
    </w:p>
    <w:p w:rsidR="00F064D8" w:rsidRDefault="007B6698">
      <w:pPr>
        <w:pStyle w:val="nzHeading5"/>
        <w:rPr>
          <w:snapToGrid w:val="0"/>
        </w:rPr>
      </w:pPr>
      <w:r>
        <w:rPr>
          <w:snapToGrid w:val="0"/>
        </w:rPr>
        <w:t>10.</w:t>
      </w:r>
      <w:r>
        <w:rPr>
          <w:snapToGrid w:val="0"/>
        </w:rPr>
        <w:tab/>
        <w:t xml:space="preserve">Transitional </w:t>
      </w:r>
    </w:p>
    <w:p w:rsidR="00F064D8" w:rsidRDefault="007B6698">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rsidR="00F064D8" w:rsidRDefault="007B6698">
      <w:pPr>
        <w:pStyle w:val="nzSubsection"/>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rsidR="00F064D8" w:rsidRDefault="00F064D8">
      <w:pPr>
        <w:pStyle w:val="MiscClose"/>
        <w:keepLines w:val="0"/>
        <w:rPr>
          <w:snapToGrid w:val="0"/>
        </w:rPr>
      </w:pPr>
    </w:p>
    <w:p w:rsidR="00F064D8" w:rsidRDefault="007B6698">
      <w:pPr>
        <w:pStyle w:val="MiscOpen"/>
        <w:keepNext w:val="0"/>
        <w:keepLines w:val="0"/>
        <w:rPr>
          <w:snapToGrid w:val="0"/>
        </w:rPr>
      </w:pPr>
      <w:r>
        <w:rPr>
          <w:snapToGrid w:val="0"/>
          <w:vertAlign w:val="superscript"/>
        </w:rPr>
        <w:t xml:space="preserve"> </w:t>
      </w:r>
    </w:p>
    <w:p w:rsidR="00F064D8" w:rsidRDefault="007B6698">
      <w:pPr>
        <w:pStyle w:val="nzHeading5"/>
        <w:rPr>
          <w:snapToGrid w:val="0"/>
        </w:rPr>
      </w:pPr>
      <w:r>
        <w:rPr>
          <w:snapToGrid w:val="0"/>
        </w:rPr>
        <w:t>11.</w:t>
      </w:r>
      <w:r>
        <w:rPr>
          <w:snapToGrid w:val="0"/>
        </w:rPr>
        <w:tab/>
        <w:t xml:space="preserve">Validation </w:t>
      </w:r>
    </w:p>
    <w:p w:rsidR="00F064D8" w:rsidRDefault="007B6698">
      <w:pPr>
        <w:pStyle w:val="nzSubsection"/>
        <w:rPr>
          <w:snapToGrid w:val="0"/>
        </w:rPr>
      </w:pPr>
      <w:r>
        <w:rPr>
          <w:snapToGrid w:val="0"/>
        </w:rPr>
        <w:tab/>
        <w:t>(1)</w:t>
      </w:r>
      <w:r>
        <w:rPr>
          <w:snapToGrid w:val="0"/>
        </w:rPr>
        <w:tab/>
        <w:t>The purported exercise or performance on behalf of the Minister for Works by — </w:t>
      </w:r>
    </w:p>
    <w:p w:rsidR="00F064D8" w:rsidRDefault="007B6698">
      <w:pPr>
        <w:pStyle w:val="nzIndenta"/>
        <w:rPr>
          <w:snapToGrid w:val="0"/>
        </w:rPr>
      </w:pPr>
      <w:r>
        <w:rPr>
          <w:snapToGrid w:val="0"/>
        </w:rPr>
        <w:tab/>
        <w:t>(a)</w:t>
      </w:r>
      <w:r>
        <w:rPr>
          <w:snapToGrid w:val="0"/>
        </w:rPr>
        <w:tab/>
        <w:t xml:space="preserve">the Minister of the Crown to whom the administration of the </w:t>
      </w:r>
      <w:r>
        <w:rPr>
          <w:i/>
          <w:snapToGrid w:val="0"/>
        </w:rPr>
        <w:t>Marine and Harbours Act 1981</w:t>
      </w:r>
      <w:r>
        <w:rPr>
          <w:snapToGrid w:val="0"/>
        </w:rPr>
        <w:t xml:space="preserve"> is or was committed by the Governor; or</w:t>
      </w:r>
    </w:p>
    <w:p w:rsidR="00F064D8" w:rsidRDefault="007B6698">
      <w:pPr>
        <w:pStyle w:val="nzIndenta"/>
        <w:rPr>
          <w:snapToGrid w:val="0"/>
        </w:rPr>
      </w:pPr>
      <w:r>
        <w:rPr>
          <w:snapToGrid w:val="0"/>
        </w:rPr>
        <w:tab/>
        <w:t>(b)</w:t>
      </w:r>
      <w:r>
        <w:rPr>
          <w:snapToGrid w:val="0"/>
        </w:rPr>
        <w:tab/>
        <w:t xml:space="preserve">the chief executive officer of the Department principally assisting that Minister of the Crown in the administration of the </w:t>
      </w:r>
      <w:r>
        <w:rPr>
          <w:i/>
          <w:snapToGrid w:val="0"/>
        </w:rPr>
        <w:t>Marine and Harbours Act 1981</w:t>
      </w:r>
      <w:r>
        <w:rPr>
          <w:snapToGrid w:val="0"/>
        </w:rPr>
        <w:t xml:space="preserve"> or any other officer of that Department,</w:t>
      </w:r>
    </w:p>
    <w:p w:rsidR="00F064D8" w:rsidRDefault="007B6698">
      <w:pPr>
        <w:pStyle w:val="nzSubsection"/>
        <w:rPr>
          <w:snapToGrid w:val="0"/>
        </w:rPr>
      </w:pPr>
      <w:r>
        <w:rPr>
          <w:snapToGrid w:val="0"/>
        </w:rPr>
        <w:tab/>
      </w:r>
      <w:r>
        <w:rPr>
          <w:snapToGrid w:val="0"/>
        </w:rPr>
        <w:tab/>
        <w:t>with the consent of the Minister for Works during the period beginning on 1 July 1985 and ending immediately before the commencement of this Act of any power conferred or duty imposed on the Minister for Works by the principal Act is hereby validated and declared to have been lawfully done by that Minister of the Crown or that officer of that Department, as the case requires.</w:t>
      </w:r>
    </w:p>
    <w:p w:rsidR="00F064D8" w:rsidRDefault="007B6698">
      <w:pPr>
        <w:pStyle w:val="nzSubsection"/>
        <w:keepNext/>
        <w:keepLines/>
        <w:rPr>
          <w:snapToGrid w:val="0"/>
        </w:rPr>
      </w:pPr>
      <w:r>
        <w:rPr>
          <w:snapToGrid w:val="0"/>
        </w:rPr>
        <w:tab/>
        <w:t>(2)</w:t>
      </w:r>
      <w:r>
        <w:rPr>
          <w:snapToGrid w:val="0"/>
        </w:rPr>
        <w:tab/>
        <w:t>In this section — </w:t>
      </w:r>
    </w:p>
    <w:p w:rsidR="00F064D8" w:rsidRDefault="007B6698">
      <w:pPr>
        <w:pStyle w:val="nzDefstart"/>
        <w:keepLines/>
      </w:pPr>
      <w:r>
        <w:rPr>
          <w:b/>
        </w:rPr>
        <w:tab/>
        <w:t>“the Minister for Works”</w:t>
      </w:r>
      <w:r>
        <w:t xml:space="preserve"> has the meaning given by the principal Act.</w:t>
      </w:r>
    </w:p>
    <w:p w:rsidR="00F064D8" w:rsidRDefault="007B6698">
      <w:pPr>
        <w:pStyle w:val="MiscClose"/>
      </w:pPr>
      <w:r>
        <w:t>”.</w:t>
      </w:r>
    </w:p>
    <w:p w:rsidR="00F064D8" w:rsidRDefault="007B6698">
      <w:pPr>
        <w:pStyle w:val="nSubsection"/>
        <w:rPr>
          <w:snapToGrid w:val="0"/>
        </w:rPr>
      </w:pPr>
      <w:r>
        <w:rPr>
          <w:snapToGrid w:val="0"/>
          <w:vertAlign w:val="superscript"/>
        </w:rPr>
        <w:t>9</w:t>
      </w:r>
      <w:r>
        <w:rPr>
          <w:snapToGrid w:val="0"/>
        </w:rPr>
        <w:tab/>
        <w:t xml:space="preserve">The </w:t>
      </w:r>
      <w:r>
        <w:rPr>
          <w:i/>
          <w:snapToGrid w:val="0"/>
        </w:rPr>
        <w:t>Statutes (Repeals and Minor Amendments) Act 2000</w:t>
      </w:r>
      <w:r>
        <w:rPr>
          <w:snapToGrid w:val="0"/>
        </w:rPr>
        <w:t xml:space="preserve"> s. 35(2) and (3) read as follows:</w:t>
      </w:r>
    </w:p>
    <w:p w:rsidR="00F064D8" w:rsidRDefault="007B6698">
      <w:pPr>
        <w:pStyle w:val="MiscOpen"/>
        <w:rPr>
          <w:snapToGrid w:val="0"/>
        </w:rPr>
      </w:pPr>
      <w:r>
        <w:rPr>
          <w:snapToGrid w:val="0"/>
        </w:rPr>
        <w:t>“</w:t>
      </w:r>
    </w:p>
    <w:p w:rsidR="00F064D8" w:rsidRDefault="007B6698">
      <w:pPr>
        <w:pStyle w:val="nzSubsection"/>
        <w:rPr>
          <w:snapToGrid w:val="0"/>
        </w:rPr>
      </w:pPr>
      <w:r>
        <w:rPr>
          <w:snapToGrid w:val="0"/>
        </w:rPr>
        <w:tab/>
        <w:t>(2)</w:t>
      </w:r>
      <w:r>
        <w:rPr>
          <w:snapToGrid w:val="0"/>
        </w:rPr>
        <w:tab/>
        <w:t>The purported exercise or performance by a Minister of the Crown other than the responsible Minister of any power conferred or duty imposed on the responsible Minister and purportedly delegated to the Minister of the Crown under section 5A(f) of the Act, as in force during the period beginning on 7 December 1993 and ending immediately before the commencement of this section, is validated and declared to have been lawfully exercised or performed by that Minister of the Crown.</w:t>
      </w:r>
    </w:p>
    <w:p w:rsidR="00F064D8" w:rsidRDefault="007B6698">
      <w:pPr>
        <w:pStyle w:val="nzSubsection"/>
        <w:rPr>
          <w:snapToGrid w:val="0"/>
        </w:rPr>
      </w:pPr>
      <w:r>
        <w:rPr>
          <w:snapToGrid w:val="0"/>
        </w:rPr>
        <w:tab/>
        <w:t>(3)</w:t>
      </w:r>
      <w:r>
        <w:rPr>
          <w:snapToGrid w:val="0"/>
        </w:rPr>
        <w:tab/>
        <w:t xml:space="preserve">In subsection (2) — </w:t>
      </w:r>
    </w:p>
    <w:p w:rsidR="00F064D8" w:rsidRDefault="007B6698">
      <w:pPr>
        <w:pStyle w:val="nzDefstart"/>
      </w:pPr>
      <w:r>
        <w:rPr>
          <w:b/>
        </w:rPr>
        <w:tab/>
        <w:t>“responsible Minister”</w:t>
      </w:r>
      <w:r>
        <w:rPr>
          <w:rStyle w:val="CharDefText"/>
        </w:rPr>
        <w:t xml:space="preserve"> </w:t>
      </w:r>
      <w:r>
        <w:t>means the Minister to whom the administration of the Act was committed by the Governor at the time of a purported delegation referred to in subsection (2).</w:t>
      </w:r>
    </w:p>
    <w:p w:rsidR="00F064D8" w:rsidRDefault="007B6698">
      <w:pPr>
        <w:pStyle w:val="MiscClose"/>
        <w:rPr>
          <w:snapToGrid w:val="0"/>
        </w:rPr>
      </w:pPr>
      <w:r>
        <w:rPr>
          <w:snapToGrid w:val="0"/>
        </w:rPr>
        <w:t>”.</w:t>
      </w:r>
    </w:p>
    <w:p w:rsidR="00F064D8" w:rsidRDefault="007B6698">
      <w:pPr>
        <w:pStyle w:val="nSubsection"/>
        <w:keepLines/>
        <w:rPr>
          <w:snapToGrid w:val="0"/>
        </w:rPr>
      </w:pPr>
      <w:bookmarkStart w:id="499" w:name="AutoSch"/>
      <w:bookmarkEnd w:id="499"/>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Water Resources Legislation Amendment Act 2007</w:t>
      </w:r>
      <w:r>
        <w:rPr>
          <w:snapToGrid w:val="0"/>
        </w:rPr>
        <w:t xml:space="preserve"> s. 198 had not come into operation.  It reads as follows:</w:t>
      </w:r>
    </w:p>
    <w:p w:rsidR="00F064D8" w:rsidRDefault="007B6698">
      <w:pPr>
        <w:pStyle w:val="MiscOpen"/>
        <w:keepNext w:val="0"/>
        <w:spacing w:before="60"/>
        <w:rPr>
          <w:sz w:val="20"/>
        </w:rPr>
      </w:pPr>
      <w:r>
        <w:rPr>
          <w:sz w:val="20"/>
        </w:rPr>
        <w:t>“</w:t>
      </w:r>
    </w:p>
    <w:p w:rsidR="00F064D8" w:rsidRDefault="007B6698">
      <w:pPr>
        <w:pStyle w:val="nzHeading5"/>
      </w:pPr>
      <w:bookmarkStart w:id="500" w:name="_Toc47775467"/>
      <w:bookmarkStart w:id="501" w:name="_Toc54065610"/>
      <w:bookmarkStart w:id="502" w:name="_Toc185741075"/>
      <w:bookmarkStart w:id="503" w:name="_Toc186515558"/>
      <w:bookmarkStart w:id="504" w:name="_Toc187126833"/>
      <w:r>
        <w:rPr>
          <w:rStyle w:val="CharSectno"/>
        </w:rPr>
        <w:t>198</w:t>
      </w:r>
      <w:r>
        <w:t>.</w:t>
      </w:r>
      <w:r>
        <w:tab/>
      </w:r>
      <w:r>
        <w:rPr>
          <w:i/>
        </w:rPr>
        <w:t>Public Works Act 1902</w:t>
      </w:r>
      <w:r>
        <w:t xml:space="preserve"> amended</w:t>
      </w:r>
      <w:bookmarkEnd w:id="500"/>
      <w:bookmarkEnd w:id="501"/>
      <w:bookmarkEnd w:id="502"/>
      <w:bookmarkEnd w:id="503"/>
      <w:bookmarkEnd w:id="504"/>
    </w:p>
    <w:p w:rsidR="00F064D8" w:rsidRDefault="007B6698">
      <w:pPr>
        <w:pStyle w:val="nzSubsection"/>
      </w:pPr>
      <w:r>
        <w:tab/>
        <w:t>(1)</w:t>
      </w:r>
      <w:r>
        <w:tab/>
        <w:t xml:space="preserve">The amendments in this section are to the </w:t>
      </w:r>
      <w:r>
        <w:rPr>
          <w:i/>
        </w:rPr>
        <w:t>Public Works Act 1902</w:t>
      </w:r>
      <w:r>
        <w:t>.</w:t>
      </w:r>
    </w:p>
    <w:p w:rsidR="00F064D8" w:rsidRDefault="007B6698">
      <w:pPr>
        <w:pStyle w:val="nzSubsection"/>
      </w:pPr>
      <w:r>
        <w:tab/>
        <w:t>(2)</w:t>
      </w:r>
      <w:r>
        <w:tab/>
        <w:t>Section 5A(ea) is amended by deleting “</w:t>
      </w:r>
      <w:r>
        <w:rPr>
          <w:i/>
        </w:rPr>
        <w:t>Water and Rivers Commission Act 1995</w:t>
      </w:r>
      <w:r>
        <w:t xml:space="preserve">” and inserting instead — </w:t>
      </w:r>
    </w:p>
    <w:p w:rsidR="00F064D8" w:rsidRDefault="007B6698">
      <w:pPr>
        <w:pStyle w:val="nzSubsection"/>
      </w:pPr>
      <w:r>
        <w:tab/>
      </w:r>
      <w:r>
        <w:tab/>
        <w:t xml:space="preserve">“    </w:t>
      </w:r>
      <w:r>
        <w:rPr>
          <w:i/>
          <w:spacing w:val="-4"/>
          <w:kern w:val="24"/>
        </w:rPr>
        <w:t xml:space="preserve">Water </w:t>
      </w:r>
      <w:r>
        <w:rPr>
          <w:i/>
          <w:spacing w:val="-2"/>
          <w:kern w:val="24"/>
        </w:rPr>
        <w:t>Agencies (Powers) Act 1984</w:t>
      </w:r>
      <w:r>
        <w:t xml:space="preserve">    ”.</w:t>
      </w:r>
    </w:p>
    <w:p w:rsidR="00F064D8" w:rsidRDefault="007B6698">
      <w:pPr>
        <w:pStyle w:val="nzSubsection"/>
      </w:pPr>
      <w:r>
        <w:tab/>
        <w:t>(3)</w:t>
      </w:r>
      <w:r>
        <w:tab/>
        <w:t xml:space="preserve">Section 5B(1)(da) is amended by deleting “Water and Rivers Commission established by the </w:t>
      </w:r>
      <w:r>
        <w:rPr>
          <w:i/>
        </w:rPr>
        <w:t>Water and Rivers Commission Act 1995</w:t>
      </w:r>
      <w:r>
        <w:t xml:space="preserve"> or an officer of that commission” and inserting instead — </w:t>
      </w:r>
    </w:p>
    <w:p w:rsidR="00F064D8" w:rsidRDefault="007B6698">
      <w:pPr>
        <w:pStyle w:val="MiscOpen"/>
        <w:ind w:left="1622"/>
      </w:pPr>
      <w:r>
        <w:t xml:space="preserve">“    </w:t>
      </w:r>
    </w:p>
    <w:p w:rsidR="00F064D8" w:rsidRDefault="007B6698">
      <w:pPr>
        <w:pStyle w:val="nzIndenta"/>
      </w:pPr>
      <w:r>
        <w:tab/>
      </w:r>
      <w:r>
        <w:tab/>
        <w:t xml:space="preserve">chief executive officer of the department principally assisting that Minister in the administration of the </w:t>
      </w:r>
      <w:r>
        <w:rPr>
          <w:i/>
        </w:rPr>
        <w:t xml:space="preserve">Water </w:t>
      </w:r>
      <w:r>
        <w:rPr>
          <w:i/>
          <w:spacing w:val="-2"/>
          <w:kern w:val="24"/>
        </w:rPr>
        <w:t>Agencies (Powers) Act 1984</w:t>
      </w:r>
      <w:r>
        <w:t xml:space="preserve"> or an officer of that department</w:t>
      </w:r>
    </w:p>
    <w:p w:rsidR="00F064D8" w:rsidRDefault="007B6698">
      <w:pPr>
        <w:pStyle w:val="MiscClose"/>
        <w:ind w:right="368"/>
      </w:pPr>
      <w:r>
        <w:t xml:space="preserve">    ”.</w:t>
      </w:r>
    </w:p>
    <w:p w:rsidR="00F064D8" w:rsidRDefault="007B6698">
      <w:pPr>
        <w:pStyle w:val="MiscClose"/>
        <w:rPr>
          <w:snapToGrid w:val="0"/>
        </w:rPr>
      </w:pPr>
      <w:r>
        <w:rPr>
          <w:snapToGrid w:val="0"/>
        </w:rPr>
        <w:t>”.</w:t>
      </w:r>
    </w:p>
    <w:p w:rsidR="00F064D8" w:rsidRDefault="00F064D8"/>
    <w:p w:rsidR="00F064D8" w:rsidRDefault="00F064D8">
      <w:pPr>
        <w:sectPr w:rsidR="00F064D8">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F064D8" w:rsidRDefault="00F064D8"/>
    <w:sectPr w:rsidR="00F064D8">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64D8" w:rsidRDefault="007B6698">
      <w:r>
        <w:separator/>
      </w:r>
    </w:p>
  </w:endnote>
  <w:endnote w:type="continuationSeparator" w:id="0">
    <w:p w:rsidR="00F064D8" w:rsidRDefault="007B66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4D8" w:rsidRDefault="00F064D8">
    <w:pPr>
      <w:pStyle w:val="Footer"/>
      <w:tabs>
        <w:tab w:val="clear" w:pos="4153"/>
        <w:tab w:val="right" w:pos="7088"/>
      </w:tabs>
      <w:rPr>
        <w:rStyle w:val="PageNumber"/>
      </w:rPr>
    </w:pPr>
  </w:p>
  <w:p w:rsidR="00F064D8" w:rsidRDefault="007B66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4D47">
      <w:rPr>
        <w:rFonts w:ascii="Arial" w:hAnsi="Arial" w:cs="Arial"/>
        <w:sz w:val="20"/>
        <w:lang w:val="en-US"/>
      </w:rPr>
      <w:t>09-e0-01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4D47">
      <w:rPr>
        <w:rFonts w:ascii="Arial" w:hAnsi="Arial" w:cs="Arial"/>
        <w:sz w:val="20"/>
        <w:lang w:val="en-US"/>
      </w:rPr>
      <w:t>21 Dec 2007</w:t>
    </w:r>
    <w:r>
      <w:rPr>
        <w:rFonts w:ascii="Arial" w:hAnsi="Arial" w:cs="Arial"/>
        <w:sz w:val="20"/>
        <w:lang w:val="en-US"/>
      </w:rPr>
      <w:fldChar w:fldCharType="end"/>
    </w:r>
  </w:p>
  <w:p w:rsidR="00F064D8" w:rsidRDefault="007B669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4D8" w:rsidRDefault="00F064D8">
    <w:pPr>
      <w:pStyle w:val="Footer"/>
      <w:tabs>
        <w:tab w:val="clear" w:pos="4153"/>
        <w:tab w:val="right" w:pos="7088"/>
      </w:tabs>
      <w:rPr>
        <w:rStyle w:val="PageNumber"/>
      </w:rPr>
    </w:pPr>
  </w:p>
  <w:p w:rsidR="00F064D8" w:rsidRDefault="007B66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4D47">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4D47">
      <w:rPr>
        <w:rFonts w:ascii="Arial" w:hAnsi="Arial" w:cs="Arial"/>
        <w:sz w:val="20"/>
        <w:lang w:val="en-US"/>
      </w:rPr>
      <w:t>09-e0-01</w:t>
    </w:r>
    <w:r>
      <w:rPr>
        <w:rFonts w:ascii="Arial" w:hAnsi="Arial" w:cs="Arial"/>
        <w:sz w:val="20"/>
        <w:lang w:val="en-US"/>
      </w:rPr>
      <w:fldChar w:fldCharType="end"/>
    </w:r>
    <w:r>
      <w:rPr>
        <w:rFonts w:ascii="Arial" w:hAnsi="Arial" w:cs="Arial"/>
        <w:sz w:val="20"/>
        <w:lang w:val="en-US"/>
      </w:rPr>
      <w:tab/>
    </w:r>
  </w:p>
  <w:p w:rsidR="00F064D8" w:rsidRDefault="007B669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4D8" w:rsidRDefault="00F064D8">
    <w:pPr>
      <w:pStyle w:val="Footer"/>
      <w:tabs>
        <w:tab w:val="clear" w:pos="4153"/>
        <w:tab w:val="right" w:pos="7088"/>
      </w:tabs>
      <w:rPr>
        <w:rStyle w:val="PageNumber"/>
      </w:rPr>
    </w:pPr>
  </w:p>
  <w:p w:rsidR="00F064D8" w:rsidRDefault="007B66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4D47">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4D47">
      <w:rPr>
        <w:rFonts w:ascii="Arial" w:hAnsi="Arial" w:cs="Arial"/>
        <w:sz w:val="20"/>
        <w:lang w:val="en-US"/>
      </w:rPr>
      <w:t>09-e0-01</w:t>
    </w:r>
    <w:r>
      <w:rPr>
        <w:rFonts w:ascii="Arial" w:hAnsi="Arial" w:cs="Arial"/>
        <w:sz w:val="20"/>
        <w:lang w:val="en-US"/>
      </w:rPr>
      <w:fldChar w:fldCharType="end"/>
    </w:r>
    <w:r>
      <w:rPr>
        <w:rFonts w:ascii="Arial" w:hAnsi="Arial" w:cs="Arial"/>
        <w:sz w:val="20"/>
        <w:lang w:val="en-US"/>
      </w:rPr>
      <w:tab/>
    </w:r>
  </w:p>
  <w:p w:rsidR="00F064D8" w:rsidRDefault="007B669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4D8" w:rsidRDefault="00F064D8">
    <w:pPr>
      <w:pStyle w:val="Footer"/>
      <w:tabs>
        <w:tab w:val="clear" w:pos="4153"/>
        <w:tab w:val="right" w:pos="7088"/>
      </w:tabs>
      <w:rPr>
        <w:rStyle w:val="PageNumber"/>
      </w:rPr>
    </w:pPr>
  </w:p>
  <w:p w:rsidR="00F064D8" w:rsidRDefault="007B66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54D4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4D47">
      <w:rPr>
        <w:rFonts w:ascii="Arial" w:hAnsi="Arial" w:cs="Arial"/>
        <w:sz w:val="20"/>
        <w:lang w:val="en-US"/>
      </w:rPr>
      <w:t>09-e0-01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4D47">
      <w:rPr>
        <w:rFonts w:ascii="Arial" w:hAnsi="Arial" w:cs="Arial"/>
        <w:sz w:val="20"/>
        <w:lang w:val="en-US"/>
      </w:rPr>
      <w:t>21 Dec 2007</w:t>
    </w:r>
    <w:r>
      <w:rPr>
        <w:rFonts w:ascii="Arial" w:hAnsi="Arial" w:cs="Arial"/>
        <w:sz w:val="20"/>
        <w:lang w:val="en-US"/>
      </w:rPr>
      <w:fldChar w:fldCharType="end"/>
    </w:r>
  </w:p>
  <w:p w:rsidR="00F064D8" w:rsidRDefault="007B669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4D8" w:rsidRDefault="00F064D8">
    <w:pPr>
      <w:pStyle w:val="Footer"/>
      <w:tabs>
        <w:tab w:val="clear" w:pos="4153"/>
        <w:tab w:val="right" w:pos="7088"/>
      </w:tabs>
      <w:rPr>
        <w:rStyle w:val="PageNumber"/>
      </w:rPr>
    </w:pPr>
  </w:p>
  <w:p w:rsidR="00F064D8" w:rsidRDefault="007B66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4D47">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4D47">
      <w:rPr>
        <w:rFonts w:ascii="Arial" w:hAnsi="Arial" w:cs="Arial"/>
        <w:sz w:val="20"/>
        <w:lang w:val="en-US"/>
      </w:rPr>
      <w:t>09-e0-01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54D47">
      <w:rPr>
        <w:rStyle w:val="PageNumber"/>
        <w:rFonts w:ascii="Arial" w:hAnsi="Arial" w:cs="Arial"/>
        <w:noProof/>
      </w:rPr>
      <w:t>iii</w:t>
    </w:r>
    <w:r>
      <w:rPr>
        <w:rStyle w:val="PageNumber"/>
        <w:rFonts w:ascii="Arial" w:hAnsi="Arial" w:cs="Arial"/>
      </w:rPr>
      <w:fldChar w:fldCharType="end"/>
    </w:r>
  </w:p>
  <w:p w:rsidR="00F064D8" w:rsidRDefault="007B6698">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4D8" w:rsidRDefault="00F064D8">
    <w:pPr>
      <w:pStyle w:val="Footer"/>
      <w:tabs>
        <w:tab w:val="clear" w:pos="4153"/>
        <w:tab w:val="right" w:pos="7088"/>
      </w:tabs>
      <w:rPr>
        <w:rStyle w:val="PageNumber"/>
      </w:rPr>
    </w:pPr>
  </w:p>
  <w:p w:rsidR="00F064D8" w:rsidRDefault="007B66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4D47">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4D47">
      <w:rPr>
        <w:rFonts w:ascii="Arial" w:hAnsi="Arial" w:cs="Arial"/>
        <w:sz w:val="20"/>
        <w:lang w:val="en-US"/>
      </w:rPr>
      <w:t>09-e0-01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54D47">
      <w:rPr>
        <w:rStyle w:val="PageNumber"/>
        <w:rFonts w:ascii="Arial" w:hAnsi="Arial" w:cs="Arial"/>
        <w:noProof/>
      </w:rPr>
      <w:t>i</w:t>
    </w:r>
    <w:r>
      <w:rPr>
        <w:rStyle w:val="PageNumber"/>
        <w:rFonts w:ascii="Arial" w:hAnsi="Arial" w:cs="Arial"/>
      </w:rPr>
      <w:fldChar w:fldCharType="end"/>
    </w:r>
  </w:p>
  <w:p w:rsidR="00F064D8" w:rsidRDefault="007B6698">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4D8" w:rsidRDefault="00F064D8">
    <w:pPr>
      <w:pStyle w:val="Footer"/>
      <w:tabs>
        <w:tab w:val="clear" w:pos="4153"/>
        <w:tab w:val="right" w:pos="7088"/>
      </w:tabs>
      <w:rPr>
        <w:rStyle w:val="PageNumber"/>
      </w:rPr>
    </w:pPr>
  </w:p>
  <w:p w:rsidR="00F064D8" w:rsidRDefault="007B66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54D47">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4D47">
      <w:rPr>
        <w:rFonts w:ascii="Arial" w:hAnsi="Arial" w:cs="Arial"/>
        <w:sz w:val="20"/>
        <w:lang w:val="en-US"/>
      </w:rPr>
      <w:t>09-e0-01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4D47">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 xml:space="preserve"> </w:t>
    </w:r>
  </w:p>
  <w:p w:rsidR="00F064D8" w:rsidRDefault="007B669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4D8" w:rsidRDefault="00F064D8">
    <w:pPr>
      <w:pStyle w:val="Footer"/>
      <w:tabs>
        <w:tab w:val="clear" w:pos="4153"/>
        <w:tab w:val="right" w:pos="7088"/>
      </w:tabs>
      <w:rPr>
        <w:rStyle w:val="PageNumber"/>
      </w:rPr>
    </w:pPr>
  </w:p>
  <w:p w:rsidR="00F064D8" w:rsidRDefault="007B66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4D47">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4D47">
      <w:rPr>
        <w:rFonts w:ascii="Arial" w:hAnsi="Arial" w:cs="Arial"/>
        <w:sz w:val="20"/>
        <w:lang w:val="en-US"/>
      </w:rPr>
      <w:t>09-e0-01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54D47">
      <w:rPr>
        <w:rStyle w:val="CharPageNo"/>
        <w:rFonts w:ascii="Arial" w:hAnsi="Arial"/>
        <w:noProof/>
      </w:rPr>
      <w:t>51</w:t>
    </w:r>
    <w:r>
      <w:rPr>
        <w:rStyle w:val="CharPageNo"/>
        <w:rFonts w:ascii="Arial" w:hAnsi="Arial"/>
      </w:rPr>
      <w:fldChar w:fldCharType="end"/>
    </w:r>
  </w:p>
  <w:p w:rsidR="00F064D8" w:rsidRDefault="007B6698">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4D8" w:rsidRDefault="00F064D8">
    <w:pPr>
      <w:pStyle w:val="Footer"/>
      <w:tabs>
        <w:tab w:val="clear" w:pos="4153"/>
        <w:tab w:val="right" w:pos="7088"/>
      </w:tabs>
      <w:rPr>
        <w:rStyle w:val="PageNumber"/>
      </w:rPr>
    </w:pPr>
  </w:p>
  <w:p w:rsidR="00F064D8" w:rsidRDefault="007B66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4D47">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4D47">
      <w:rPr>
        <w:rFonts w:ascii="Arial" w:hAnsi="Arial" w:cs="Arial"/>
        <w:sz w:val="20"/>
        <w:lang w:val="en-US"/>
      </w:rPr>
      <w:t>09-e0-01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54D47">
      <w:rPr>
        <w:rStyle w:val="CharPageNo"/>
        <w:rFonts w:ascii="Arial" w:hAnsi="Arial"/>
        <w:noProof/>
      </w:rPr>
      <w:t>1</w:t>
    </w:r>
    <w:r>
      <w:rPr>
        <w:rStyle w:val="CharPageNo"/>
        <w:rFonts w:ascii="Arial" w:hAnsi="Arial"/>
      </w:rPr>
      <w:fldChar w:fldCharType="end"/>
    </w:r>
  </w:p>
  <w:p w:rsidR="00F064D8" w:rsidRDefault="007B6698">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64D8" w:rsidRDefault="007B6698">
      <w:r>
        <w:separator/>
      </w:r>
    </w:p>
  </w:footnote>
  <w:footnote w:type="continuationSeparator" w:id="0">
    <w:p w:rsidR="00F064D8" w:rsidRDefault="007B66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4D8" w:rsidRDefault="007B6698">
    <w:pPr>
      <w:pStyle w:val="headerpartodd"/>
      <w:ind w:left="0" w:firstLine="0"/>
      <w:rPr>
        <w:i/>
      </w:rPr>
    </w:pPr>
    <w:r>
      <w:rPr>
        <w:i/>
      </w:rPr>
      <w:fldChar w:fldCharType="begin"/>
    </w:r>
    <w:r>
      <w:rPr>
        <w:i/>
      </w:rPr>
      <w:instrText xml:space="preserve"> Styleref "Name of Act/Reg" </w:instrText>
    </w:r>
    <w:r>
      <w:rPr>
        <w:i/>
      </w:rPr>
      <w:fldChar w:fldCharType="separate"/>
    </w:r>
    <w:r w:rsidR="00F54D47">
      <w:rPr>
        <w:i/>
        <w:noProof/>
      </w:rPr>
      <w:t>Public Works Act 1902</w:t>
    </w:r>
    <w:r>
      <w:rPr>
        <w:i/>
      </w:rPr>
      <w:fldChar w:fldCharType="end"/>
    </w:r>
  </w:p>
  <w:p w:rsidR="00F064D8" w:rsidRDefault="007B669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064D8" w:rsidRDefault="007B669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064D8" w:rsidRDefault="00F064D8">
    <w:pPr>
      <w:pStyle w:val="headerpart"/>
    </w:pPr>
  </w:p>
  <w:p w:rsidR="00F064D8" w:rsidRDefault="00F064D8">
    <w:pPr>
      <w:pBdr>
        <w:bottom w:val="single" w:sz="6" w:space="1" w:color="auto"/>
      </w:pBdr>
      <w:rPr>
        <w:b/>
      </w:rPr>
    </w:pPr>
  </w:p>
  <w:p w:rsidR="00F064D8" w:rsidRDefault="00F064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4D47" w:rsidRDefault="00F54D4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4D47" w:rsidRDefault="00F54D4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064D8">
      <w:trPr>
        <w:cantSplit/>
      </w:trPr>
      <w:tc>
        <w:tcPr>
          <w:tcW w:w="7263" w:type="dxa"/>
          <w:gridSpan w:val="2"/>
        </w:tcPr>
        <w:p w:rsidR="00F064D8" w:rsidRDefault="007B6698">
          <w:pPr>
            <w:pStyle w:val="HeaderActNameLeft"/>
          </w:pPr>
          <w:fldSimple w:instr=" Styleref &quot;Name of Act/Reg&quot; ">
            <w:r w:rsidR="00F54D47">
              <w:rPr>
                <w:noProof/>
              </w:rPr>
              <w:t>Public Works Act 1902</w:t>
            </w:r>
          </w:fldSimple>
        </w:p>
      </w:tc>
    </w:tr>
    <w:tr w:rsidR="00F064D8">
      <w:tc>
        <w:tcPr>
          <w:tcW w:w="1548" w:type="dxa"/>
        </w:tcPr>
        <w:p w:rsidR="00F064D8" w:rsidRDefault="00F064D8">
          <w:pPr>
            <w:pStyle w:val="HeaderNumberLeft"/>
          </w:pPr>
        </w:p>
      </w:tc>
      <w:tc>
        <w:tcPr>
          <w:tcW w:w="5715" w:type="dxa"/>
        </w:tcPr>
        <w:p w:rsidR="00F064D8" w:rsidRDefault="00F064D8">
          <w:pPr>
            <w:pStyle w:val="HeaderTextLeft"/>
          </w:pPr>
        </w:p>
      </w:tc>
    </w:tr>
    <w:tr w:rsidR="00F064D8">
      <w:tc>
        <w:tcPr>
          <w:tcW w:w="1548" w:type="dxa"/>
        </w:tcPr>
        <w:p w:rsidR="00F064D8" w:rsidRDefault="00F064D8">
          <w:pPr>
            <w:pStyle w:val="HeaderNumberLeft"/>
          </w:pPr>
        </w:p>
      </w:tc>
      <w:tc>
        <w:tcPr>
          <w:tcW w:w="5715" w:type="dxa"/>
        </w:tcPr>
        <w:p w:rsidR="00F064D8" w:rsidRDefault="00F064D8">
          <w:pPr>
            <w:pStyle w:val="HeaderTextLeft"/>
          </w:pPr>
        </w:p>
      </w:tc>
    </w:tr>
    <w:tr w:rsidR="00F064D8">
      <w:trPr>
        <w:cantSplit/>
      </w:trPr>
      <w:tc>
        <w:tcPr>
          <w:tcW w:w="7263" w:type="dxa"/>
          <w:gridSpan w:val="2"/>
        </w:tcPr>
        <w:p w:rsidR="00F064D8" w:rsidRDefault="007B6698">
          <w:pPr>
            <w:pStyle w:val="HeaderSectionLeft"/>
            <w:rPr>
              <w:b w:val="0"/>
            </w:rPr>
          </w:pPr>
          <w:r>
            <w:rPr>
              <w:b w:val="0"/>
            </w:rPr>
            <w:t>Contents</w:t>
          </w:r>
        </w:p>
      </w:tc>
    </w:tr>
  </w:tbl>
  <w:p w:rsidR="00F064D8" w:rsidRDefault="00F064D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064D8">
      <w:trPr>
        <w:cantSplit/>
      </w:trPr>
      <w:tc>
        <w:tcPr>
          <w:tcW w:w="7263" w:type="dxa"/>
          <w:gridSpan w:val="2"/>
        </w:tcPr>
        <w:p w:rsidR="00F064D8" w:rsidRDefault="007B6698">
          <w:pPr>
            <w:pStyle w:val="HeaderActNameRight"/>
            <w:ind w:right="17"/>
          </w:pPr>
          <w:fldSimple w:instr=" Styleref &quot;Name of Act/Reg&quot; ">
            <w:r w:rsidR="00F54D47">
              <w:rPr>
                <w:noProof/>
              </w:rPr>
              <w:t>Public Works Act 1902</w:t>
            </w:r>
          </w:fldSimple>
        </w:p>
      </w:tc>
    </w:tr>
    <w:tr w:rsidR="00F064D8">
      <w:tc>
        <w:tcPr>
          <w:tcW w:w="5715" w:type="dxa"/>
        </w:tcPr>
        <w:p w:rsidR="00F064D8" w:rsidRDefault="00F064D8">
          <w:pPr>
            <w:pStyle w:val="HeaderTextRight"/>
          </w:pPr>
        </w:p>
      </w:tc>
      <w:tc>
        <w:tcPr>
          <w:tcW w:w="1548" w:type="dxa"/>
        </w:tcPr>
        <w:p w:rsidR="00F064D8" w:rsidRDefault="00F064D8">
          <w:pPr>
            <w:pStyle w:val="HeaderNumberRight"/>
            <w:ind w:right="17"/>
          </w:pPr>
        </w:p>
      </w:tc>
    </w:tr>
    <w:tr w:rsidR="00F064D8">
      <w:tc>
        <w:tcPr>
          <w:tcW w:w="5715" w:type="dxa"/>
        </w:tcPr>
        <w:p w:rsidR="00F064D8" w:rsidRDefault="00F064D8">
          <w:pPr>
            <w:pStyle w:val="HeaderTextRight"/>
          </w:pPr>
        </w:p>
      </w:tc>
      <w:tc>
        <w:tcPr>
          <w:tcW w:w="1548" w:type="dxa"/>
        </w:tcPr>
        <w:p w:rsidR="00F064D8" w:rsidRDefault="00F064D8">
          <w:pPr>
            <w:pStyle w:val="HeaderNumberRight"/>
            <w:ind w:right="17"/>
          </w:pPr>
        </w:p>
      </w:tc>
    </w:tr>
    <w:tr w:rsidR="00F064D8">
      <w:trPr>
        <w:cantSplit/>
      </w:trPr>
      <w:tc>
        <w:tcPr>
          <w:tcW w:w="7263" w:type="dxa"/>
          <w:gridSpan w:val="2"/>
        </w:tcPr>
        <w:p w:rsidR="00F064D8" w:rsidRDefault="007B6698">
          <w:pPr>
            <w:pStyle w:val="HeaderSectionRight"/>
            <w:ind w:right="17"/>
            <w:rPr>
              <w:b w:val="0"/>
            </w:rPr>
          </w:pPr>
          <w:r>
            <w:rPr>
              <w:b w:val="0"/>
            </w:rPr>
            <w:t>Contents</w:t>
          </w:r>
        </w:p>
      </w:tc>
    </w:tr>
  </w:tbl>
  <w:p w:rsidR="00F064D8" w:rsidRDefault="00F064D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064D8">
      <w:trPr>
        <w:cantSplit/>
      </w:trPr>
      <w:tc>
        <w:tcPr>
          <w:tcW w:w="7312" w:type="dxa"/>
          <w:gridSpan w:val="2"/>
        </w:tcPr>
        <w:p w:rsidR="00F064D8" w:rsidRDefault="007B6698">
          <w:pPr>
            <w:pStyle w:val="HeaderActNameLeft"/>
          </w:pPr>
          <w:fldSimple w:instr=" Styleref &quot;Name of Act/Reg&quot; ">
            <w:r w:rsidR="00F54D47">
              <w:rPr>
                <w:noProof/>
              </w:rPr>
              <w:t>Public Works Act 1902</w:t>
            </w:r>
          </w:fldSimple>
        </w:p>
      </w:tc>
    </w:tr>
    <w:tr w:rsidR="00F064D8">
      <w:tc>
        <w:tcPr>
          <w:tcW w:w="1305" w:type="dxa"/>
        </w:tcPr>
        <w:p w:rsidR="00F064D8" w:rsidRDefault="007B6698">
          <w:pPr>
            <w:pStyle w:val="HeaderNumberLeft"/>
          </w:pPr>
          <w:r>
            <w:fldChar w:fldCharType="begin"/>
          </w:r>
          <w:r>
            <w:instrText xml:space="preserve"> styleref CharPartNo </w:instrText>
          </w:r>
          <w:r>
            <w:fldChar w:fldCharType="end"/>
          </w:r>
        </w:p>
      </w:tc>
      <w:tc>
        <w:tcPr>
          <w:tcW w:w="6007" w:type="dxa"/>
        </w:tcPr>
        <w:p w:rsidR="00F064D8" w:rsidRDefault="007B6698">
          <w:pPr>
            <w:pStyle w:val="HeaderTextLeft"/>
          </w:pPr>
          <w:r>
            <w:fldChar w:fldCharType="begin"/>
          </w:r>
          <w:r>
            <w:instrText xml:space="preserve"> styleref CharPartText </w:instrText>
          </w:r>
          <w:r>
            <w:fldChar w:fldCharType="end"/>
          </w:r>
        </w:p>
      </w:tc>
    </w:tr>
    <w:tr w:rsidR="00F064D8">
      <w:tc>
        <w:tcPr>
          <w:tcW w:w="1305" w:type="dxa"/>
        </w:tcPr>
        <w:p w:rsidR="00F064D8" w:rsidRDefault="007B6698">
          <w:pPr>
            <w:pStyle w:val="HeaderNumberLeft"/>
          </w:pPr>
          <w:r>
            <w:fldChar w:fldCharType="begin"/>
          </w:r>
          <w:r>
            <w:instrText xml:space="preserve"> styleref CharDivNo </w:instrText>
          </w:r>
          <w:r>
            <w:fldChar w:fldCharType="end"/>
          </w:r>
        </w:p>
      </w:tc>
      <w:tc>
        <w:tcPr>
          <w:tcW w:w="6007" w:type="dxa"/>
        </w:tcPr>
        <w:p w:rsidR="00F064D8" w:rsidRDefault="007B6698">
          <w:pPr>
            <w:pStyle w:val="HeaderTextLeft"/>
          </w:pPr>
          <w:r>
            <w:fldChar w:fldCharType="begin"/>
          </w:r>
          <w:r>
            <w:instrText xml:space="preserve"> styleref CharDivText </w:instrText>
          </w:r>
          <w:r>
            <w:fldChar w:fldCharType="end"/>
          </w:r>
        </w:p>
      </w:tc>
    </w:tr>
    <w:tr w:rsidR="00F064D8">
      <w:trPr>
        <w:cantSplit/>
      </w:trPr>
      <w:tc>
        <w:tcPr>
          <w:tcW w:w="7312" w:type="dxa"/>
          <w:gridSpan w:val="2"/>
        </w:tcPr>
        <w:p w:rsidR="00F064D8" w:rsidRDefault="007B6698">
          <w:pPr>
            <w:pStyle w:val="HeaderSectionLeft"/>
          </w:pPr>
          <w:r>
            <w:t xml:space="preserve">s. </w:t>
          </w:r>
          <w:fldSimple w:instr=" styleref CharSectno ">
            <w:r w:rsidR="00F54D47">
              <w:rPr>
                <w:noProof/>
              </w:rPr>
              <w:t>1</w:t>
            </w:r>
          </w:fldSimple>
        </w:p>
      </w:tc>
    </w:tr>
  </w:tbl>
  <w:p w:rsidR="00F064D8" w:rsidRDefault="00F064D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064D8">
      <w:trPr>
        <w:cantSplit/>
      </w:trPr>
      <w:tc>
        <w:tcPr>
          <w:tcW w:w="7312" w:type="dxa"/>
          <w:gridSpan w:val="2"/>
        </w:tcPr>
        <w:p w:rsidR="00F064D8" w:rsidRDefault="007B6698">
          <w:pPr>
            <w:pStyle w:val="HeaderActNameRight"/>
          </w:pPr>
          <w:fldSimple w:instr=" Styleref &quot;Name of Act/Reg&quot; ">
            <w:r w:rsidR="00F54D47">
              <w:rPr>
                <w:noProof/>
              </w:rPr>
              <w:t>Public Works Act 1902</w:t>
            </w:r>
          </w:fldSimple>
        </w:p>
      </w:tc>
    </w:tr>
    <w:tr w:rsidR="00F064D8">
      <w:tc>
        <w:tcPr>
          <w:tcW w:w="5985" w:type="dxa"/>
        </w:tcPr>
        <w:p w:rsidR="00F064D8" w:rsidRDefault="007B6698">
          <w:pPr>
            <w:pStyle w:val="HeaderTextRight"/>
          </w:pPr>
          <w:r>
            <w:fldChar w:fldCharType="begin"/>
          </w:r>
          <w:r>
            <w:instrText xml:space="preserve"> styleref CharPartText </w:instrText>
          </w:r>
          <w:r>
            <w:fldChar w:fldCharType="end"/>
          </w:r>
        </w:p>
      </w:tc>
      <w:tc>
        <w:tcPr>
          <w:tcW w:w="1327" w:type="dxa"/>
        </w:tcPr>
        <w:p w:rsidR="00F064D8" w:rsidRDefault="007B6698">
          <w:pPr>
            <w:pStyle w:val="HeaderNumberRight"/>
          </w:pPr>
          <w:r>
            <w:fldChar w:fldCharType="begin"/>
          </w:r>
          <w:r>
            <w:instrText xml:space="preserve"> styleref CharPartNo </w:instrText>
          </w:r>
          <w:r>
            <w:fldChar w:fldCharType="end"/>
          </w:r>
        </w:p>
      </w:tc>
    </w:tr>
    <w:tr w:rsidR="00F064D8">
      <w:tc>
        <w:tcPr>
          <w:tcW w:w="5985" w:type="dxa"/>
        </w:tcPr>
        <w:p w:rsidR="00F064D8" w:rsidRDefault="007B6698">
          <w:pPr>
            <w:pStyle w:val="HeaderTextRight"/>
          </w:pPr>
          <w:r>
            <w:fldChar w:fldCharType="begin"/>
          </w:r>
          <w:r>
            <w:instrText xml:space="preserve"> styleref CharDivText </w:instrText>
          </w:r>
          <w:r>
            <w:fldChar w:fldCharType="end"/>
          </w:r>
        </w:p>
      </w:tc>
      <w:tc>
        <w:tcPr>
          <w:tcW w:w="1327" w:type="dxa"/>
        </w:tcPr>
        <w:p w:rsidR="00F064D8" w:rsidRDefault="007B6698">
          <w:pPr>
            <w:pStyle w:val="HeaderNumberRight"/>
          </w:pPr>
          <w:r>
            <w:fldChar w:fldCharType="begin"/>
          </w:r>
          <w:r>
            <w:instrText xml:space="preserve"> styleref CharDivNo </w:instrText>
          </w:r>
          <w:r>
            <w:fldChar w:fldCharType="end"/>
          </w:r>
        </w:p>
      </w:tc>
    </w:tr>
    <w:tr w:rsidR="00F064D8">
      <w:trPr>
        <w:cantSplit/>
      </w:trPr>
      <w:tc>
        <w:tcPr>
          <w:tcW w:w="7312" w:type="dxa"/>
          <w:gridSpan w:val="2"/>
        </w:tcPr>
        <w:p w:rsidR="00F064D8" w:rsidRDefault="007B6698">
          <w:pPr>
            <w:pStyle w:val="HeaderSectionRight"/>
          </w:pPr>
          <w:r>
            <w:t xml:space="preserve">s. </w:t>
          </w:r>
          <w:fldSimple w:instr=" styleref CharSectno ">
            <w:r w:rsidR="00F54D47">
              <w:rPr>
                <w:noProof/>
              </w:rPr>
              <w:t>1</w:t>
            </w:r>
          </w:fldSimple>
        </w:p>
      </w:tc>
    </w:tr>
  </w:tbl>
  <w:p w:rsidR="00F064D8" w:rsidRDefault="00F064D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4D8" w:rsidRDefault="00F064D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064D8">
      <w:trPr>
        <w:cantSplit/>
      </w:trPr>
      <w:tc>
        <w:tcPr>
          <w:tcW w:w="7258" w:type="dxa"/>
          <w:gridSpan w:val="2"/>
        </w:tcPr>
        <w:p w:rsidR="00F064D8" w:rsidRDefault="007B6698">
          <w:pPr>
            <w:pStyle w:val="HeaderActNameLeft"/>
          </w:pPr>
          <w:fldSimple w:instr=" Styleref &quot;Name of Act/Reg&quot; ">
            <w:r w:rsidR="00F54D47">
              <w:rPr>
                <w:noProof/>
              </w:rPr>
              <w:t>Public Works Act 1902</w:t>
            </w:r>
          </w:fldSimple>
        </w:p>
      </w:tc>
    </w:tr>
    <w:tr w:rsidR="00F064D8">
      <w:tc>
        <w:tcPr>
          <w:tcW w:w="1548" w:type="dxa"/>
        </w:tcPr>
        <w:p w:rsidR="00F064D8" w:rsidRDefault="00F064D8">
          <w:pPr>
            <w:pStyle w:val="HeaderNumberLeft"/>
          </w:pPr>
        </w:p>
      </w:tc>
      <w:tc>
        <w:tcPr>
          <w:tcW w:w="5715" w:type="dxa"/>
        </w:tcPr>
        <w:p w:rsidR="00F064D8" w:rsidRDefault="00F064D8">
          <w:pPr>
            <w:pStyle w:val="HeaderTextLeft"/>
          </w:pPr>
        </w:p>
      </w:tc>
    </w:tr>
    <w:tr w:rsidR="00F064D8">
      <w:tc>
        <w:tcPr>
          <w:tcW w:w="1548" w:type="dxa"/>
        </w:tcPr>
        <w:p w:rsidR="00F064D8" w:rsidRDefault="00F064D8">
          <w:pPr>
            <w:pStyle w:val="HeaderNumberLeft"/>
          </w:pPr>
        </w:p>
      </w:tc>
      <w:tc>
        <w:tcPr>
          <w:tcW w:w="5715" w:type="dxa"/>
        </w:tcPr>
        <w:p w:rsidR="00F064D8" w:rsidRDefault="00F064D8">
          <w:pPr>
            <w:pStyle w:val="HeaderTextLeft"/>
          </w:pPr>
        </w:p>
      </w:tc>
    </w:tr>
    <w:tr w:rsidR="00F064D8">
      <w:trPr>
        <w:cantSplit/>
      </w:trPr>
      <w:tc>
        <w:tcPr>
          <w:tcW w:w="7258" w:type="dxa"/>
          <w:gridSpan w:val="2"/>
        </w:tcPr>
        <w:p w:rsidR="00F064D8" w:rsidRDefault="00F064D8">
          <w:pPr>
            <w:pStyle w:val="HeaderSectionRight"/>
            <w:ind w:right="17"/>
            <w:jc w:val="left"/>
          </w:pPr>
        </w:p>
      </w:tc>
    </w:tr>
  </w:tbl>
  <w:p w:rsidR="00F064D8" w:rsidRDefault="00F064D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064D8">
      <w:trPr>
        <w:cantSplit/>
      </w:trPr>
      <w:tc>
        <w:tcPr>
          <w:tcW w:w="7258" w:type="dxa"/>
          <w:gridSpan w:val="2"/>
        </w:tcPr>
        <w:p w:rsidR="00F064D8" w:rsidRDefault="007B6698">
          <w:pPr>
            <w:pStyle w:val="HeaderActNameRight"/>
            <w:ind w:right="17"/>
          </w:pPr>
          <w:fldSimple w:instr=" Styleref &quot;Name of Act/Reg&quot; ">
            <w:r w:rsidR="00F54D47">
              <w:rPr>
                <w:noProof/>
              </w:rPr>
              <w:t>Public Works Act 1902</w:t>
            </w:r>
          </w:fldSimple>
        </w:p>
      </w:tc>
    </w:tr>
    <w:tr w:rsidR="00F064D8">
      <w:tc>
        <w:tcPr>
          <w:tcW w:w="5715" w:type="dxa"/>
        </w:tcPr>
        <w:p w:rsidR="00F064D8" w:rsidRDefault="00F064D8">
          <w:pPr>
            <w:pStyle w:val="HeaderTextRight"/>
          </w:pPr>
        </w:p>
      </w:tc>
      <w:tc>
        <w:tcPr>
          <w:tcW w:w="1548" w:type="dxa"/>
        </w:tcPr>
        <w:p w:rsidR="00F064D8" w:rsidRDefault="00F064D8">
          <w:pPr>
            <w:pStyle w:val="HeaderNumberRight"/>
            <w:ind w:right="17"/>
          </w:pPr>
        </w:p>
      </w:tc>
    </w:tr>
    <w:tr w:rsidR="00F064D8">
      <w:tc>
        <w:tcPr>
          <w:tcW w:w="5715" w:type="dxa"/>
        </w:tcPr>
        <w:p w:rsidR="00F064D8" w:rsidRDefault="00F064D8">
          <w:pPr>
            <w:pStyle w:val="HeaderTextRight"/>
          </w:pPr>
        </w:p>
      </w:tc>
      <w:tc>
        <w:tcPr>
          <w:tcW w:w="1548" w:type="dxa"/>
        </w:tcPr>
        <w:p w:rsidR="00F064D8" w:rsidRDefault="00F064D8">
          <w:pPr>
            <w:pStyle w:val="HeaderNumberRight"/>
            <w:ind w:right="17"/>
          </w:pPr>
        </w:p>
      </w:tc>
    </w:tr>
    <w:tr w:rsidR="00F064D8">
      <w:trPr>
        <w:cantSplit/>
      </w:trPr>
      <w:tc>
        <w:tcPr>
          <w:tcW w:w="7258" w:type="dxa"/>
          <w:gridSpan w:val="2"/>
        </w:tcPr>
        <w:p w:rsidR="00F064D8" w:rsidRDefault="00F064D8">
          <w:pPr>
            <w:pStyle w:val="HeaderSectionRight"/>
            <w:ind w:right="17"/>
          </w:pPr>
        </w:p>
      </w:tc>
    </w:tr>
  </w:tbl>
  <w:p w:rsidR="00F064D8" w:rsidRDefault="00F064D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4D8" w:rsidRDefault="00F064D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4D8" w:rsidRDefault="007B6698">
    <w:pPr>
      <w:pStyle w:val="headerpartodd"/>
      <w:ind w:left="0" w:firstLine="0"/>
      <w:rPr>
        <w:i/>
      </w:rPr>
    </w:pPr>
    <w:r>
      <w:rPr>
        <w:i/>
      </w:rPr>
      <w:fldChar w:fldCharType="begin"/>
    </w:r>
    <w:r>
      <w:rPr>
        <w:i/>
      </w:rPr>
      <w:instrText xml:space="preserve"> Styleref "Name of Act/Reg" </w:instrText>
    </w:r>
    <w:r>
      <w:rPr>
        <w:i/>
      </w:rPr>
      <w:fldChar w:fldCharType="separate"/>
    </w:r>
    <w:r w:rsidR="00F54D47">
      <w:rPr>
        <w:i/>
        <w:noProof/>
      </w:rPr>
      <w:t>Public Works Act 1902</w:t>
    </w:r>
    <w:r>
      <w:rPr>
        <w:i/>
      </w:rPr>
      <w:fldChar w:fldCharType="end"/>
    </w:r>
  </w:p>
  <w:p w:rsidR="00F064D8" w:rsidRDefault="00F064D8">
    <w:pPr>
      <w:pStyle w:val="headerpartodd"/>
      <w:ind w:left="0" w:firstLine="0"/>
      <w:rPr>
        <w:b w:val="0"/>
        <w:i/>
      </w:rPr>
    </w:pPr>
  </w:p>
  <w:p w:rsidR="00F064D8" w:rsidRDefault="00F064D8">
    <w:pPr>
      <w:pStyle w:val="headerpart"/>
    </w:pPr>
  </w:p>
  <w:p w:rsidR="00F064D8" w:rsidRDefault="00F064D8">
    <w:pPr>
      <w:pStyle w:val="headerpart"/>
    </w:pPr>
  </w:p>
  <w:p w:rsidR="00F064D8" w:rsidRDefault="00F064D8">
    <w:pPr>
      <w:pBdr>
        <w:bottom w:val="single" w:sz="6" w:space="1" w:color="auto"/>
      </w:pBdr>
      <w:rPr>
        <w:b/>
      </w:rPr>
    </w:pPr>
  </w:p>
  <w:p w:rsidR="00F064D8" w:rsidRDefault="00F064D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4D8" w:rsidRDefault="007B6698">
    <w:pPr>
      <w:pStyle w:val="headerpartodd"/>
      <w:ind w:left="0" w:firstLine="0"/>
      <w:jc w:val="right"/>
      <w:rPr>
        <w:i/>
      </w:rPr>
    </w:pPr>
    <w:r>
      <w:rPr>
        <w:i/>
      </w:rPr>
      <w:fldChar w:fldCharType="begin"/>
    </w:r>
    <w:r>
      <w:rPr>
        <w:i/>
      </w:rPr>
      <w:instrText xml:space="preserve"> Styleref "Name of Act/Reg" </w:instrText>
    </w:r>
    <w:r>
      <w:rPr>
        <w:i/>
      </w:rPr>
      <w:fldChar w:fldCharType="separate"/>
    </w:r>
    <w:r w:rsidR="00F54D47">
      <w:rPr>
        <w:i/>
        <w:noProof/>
      </w:rPr>
      <w:t>Public Works Act 1902</w:t>
    </w:r>
    <w:r>
      <w:rPr>
        <w:i/>
      </w:rPr>
      <w:fldChar w:fldCharType="end"/>
    </w:r>
  </w:p>
  <w:p w:rsidR="00F064D8" w:rsidRDefault="00F064D8">
    <w:pPr>
      <w:pStyle w:val="headerpartodd"/>
      <w:ind w:left="0" w:firstLine="0"/>
      <w:jc w:val="right"/>
      <w:rPr>
        <w:b w:val="0"/>
        <w:i/>
      </w:rPr>
    </w:pPr>
  </w:p>
  <w:p w:rsidR="00F064D8" w:rsidRDefault="00F064D8">
    <w:pPr>
      <w:pStyle w:val="headerpart"/>
      <w:jc w:val="right"/>
    </w:pPr>
  </w:p>
  <w:p w:rsidR="00F064D8" w:rsidRDefault="00F064D8">
    <w:pPr>
      <w:pStyle w:val="headerpart"/>
      <w:jc w:val="right"/>
    </w:pPr>
  </w:p>
  <w:p w:rsidR="00F064D8" w:rsidRDefault="00F064D8">
    <w:pPr>
      <w:pBdr>
        <w:bottom w:val="single" w:sz="6" w:space="1" w:color="auto"/>
      </w:pBdr>
      <w:jc w:val="right"/>
      <w:rPr>
        <w:b/>
      </w:rPr>
    </w:pPr>
  </w:p>
  <w:p w:rsidR="00F064D8" w:rsidRDefault="00F064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Grammatical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6698"/>
    <w:rsid w:val="00657C93"/>
    <w:rsid w:val="007B6698"/>
    <w:rsid w:val="00F064D8"/>
    <w:rsid w:val="00F54D47"/>
    <w:rsid w:val="00FB43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13923</Words>
  <Characters>64607</Characters>
  <Application>Microsoft Office Word</Application>
  <DocSecurity>0</DocSecurity>
  <Lines>1845</Lines>
  <Paragraphs>913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77617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1902 - 09-e0-01</dc:title>
  <dc:subject/>
  <dc:creator>Mark Odwyer</dc:creator>
  <cp:keywords/>
  <cp:lastModifiedBy>svcMRProcess</cp:lastModifiedBy>
  <cp:revision>4</cp:revision>
  <cp:lastPrinted>2006-10-03T01:17:00Z</cp:lastPrinted>
  <dcterms:created xsi:type="dcterms:W3CDTF">2013-02-20T05:21:00Z</dcterms:created>
  <dcterms:modified xsi:type="dcterms:W3CDTF">2013-02-20T05:21:00Z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427</vt:i4>
  </property>
  <property fmtid="{D5CDD505-2E9C-101B-9397-08002B2CF9AE}" pid="6" name="AsAtDate">
    <vt:lpwstr>21 Dec 2007</vt:lpwstr>
  </property>
  <property fmtid="{D5CDD505-2E9C-101B-9397-08002B2CF9AE}" pid="7" name="Suffix">
    <vt:lpwstr>09-e0-01</vt:lpwstr>
  </property>
</Properties>
</file>