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Environmental Protection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Act 1986</w:t>
      </w:r>
      <w:r>
        <w:fldChar w:fldCharType="end"/>
      </w:r>
    </w:p>
    <w:p>
      <w:pPr>
        <w:pStyle w:val="Arrangement"/>
      </w:pPr>
      <w:r>
        <w:t>CONTENTS</w:t>
      </w:r>
    </w:p>
    <w:p>
      <w:pPr>
        <w:pStyle w:val="TOC2"/>
        <w:tabs>
          <w:tab w:val="right" w:leader="dot" w:pos="7078"/>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_Toc523261338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_Toc523261339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_Toc523261340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tab/>
        <w:t>Pollution and e</w:t>
      </w:r>
      <w:r>
        <w:rPr>
          <w:snapToGrid w:val="0"/>
        </w:rPr>
        <w:t>nvironmental harm</w:t>
      </w:r>
      <w:r>
        <w:tab/>
      </w:r>
      <w:r>
        <w:fldChar w:fldCharType="begin"/>
      </w:r>
      <w:r>
        <w:instrText xml:space="preserve"> PAGEREF _Toc523261341 \h </w:instrText>
      </w:r>
      <w:r>
        <w:fldChar w:fldCharType="separate"/>
      </w:r>
      <w:r>
        <w:t>18</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Crown bound</w:t>
      </w:r>
      <w:r>
        <w:tab/>
      </w:r>
      <w:r>
        <w:fldChar w:fldCharType="begin"/>
      </w:r>
      <w:r>
        <w:instrText xml:space="preserve"> PAGEREF _Toc523261342 \h </w:instrText>
      </w:r>
      <w:r>
        <w:fldChar w:fldCharType="separate"/>
      </w:r>
      <w:r>
        <w:t>19</w:t>
      </w:r>
      <w:r>
        <w:fldChar w:fldCharType="end"/>
      </w:r>
    </w:p>
    <w:p>
      <w:pPr>
        <w:pStyle w:val="TOC8"/>
        <w:rPr>
          <w:rFonts w:asciiTheme="minorHAnsi" w:eastAsiaTheme="minorEastAsia" w:hAnsiTheme="minorHAnsi" w:cstheme="minorBidi"/>
          <w:szCs w:val="22"/>
          <w:lang w:eastAsia="en-AU"/>
        </w:rPr>
      </w:pPr>
      <w:r>
        <w:t>4A</w:t>
      </w:r>
      <w:r>
        <w:rPr>
          <w:snapToGrid w:val="0"/>
        </w:rPr>
        <w:t>.</w:t>
      </w:r>
      <w:r>
        <w:rPr>
          <w:snapToGrid w:val="0"/>
        </w:rPr>
        <w:tab/>
        <w:t>Object and principles of Act</w:t>
      </w:r>
      <w:r>
        <w:tab/>
      </w:r>
      <w:r>
        <w:fldChar w:fldCharType="begin"/>
      </w:r>
      <w:r>
        <w:instrText xml:space="preserve"> PAGEREF _Toc523261343 \h </w:instrText>
      </w:r>
      <w:r>
        <w:fldChar w:fldCharType="separate"/>
      </w:r>
      <w:r>
        <w:t>19</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Inconsistent laws</w:t>
      </w:r>
      <w:r>
        <w:tab/>
      </w:r>
      <w:r>
        <w:fldChar w:fldCharType="begin"/>
      </w:r>
      <w:r>
        <w:instrText xml:space="preserve"> PAGEREF _Toc523261344 \h </w:instrText>
      </w:r>
      <w:r>
        <w:fldChar w:fldCharType="separate"/>
      </w:r>
      <w:r>
        <w:t>21</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Power of Minister or Authority to exempt</w:t>
      </w:r>
      <w:r>
        <w:tab/>
      </w:r>
      <w:r>
        <w:fldChar w:fldCharType="begin"/>
      </w:r>
      <w:r>
        <w:instrText xml:space="preserve"> PAGEREF _Toc523261345 \h </w:instrText>
      </w:r>
      <w:r>
        <w:fldChar w:fldCharType="separate"/>
      </w:r>
      <w:r>
        <w:t>22</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II — Environmental Protection Authority</w:t>
      </w:r>
    </w:p>
    <w:p>
      <w:pPr>
        <w:pStyle w:val="TOC4"/>
        <w:tabs>
          <w:tab w:val="right" w:leader="dot" w:pos="7078"/>
        </w:tabs>
        <w:rPr>
          <w:rFonts w:asciiTheme="minorHAnsi" w:eastAsiaTheme="minorEastAsia" w:hAnsiTheme="minorHAnsi" w:cstheme="minorBidi"/>
          <w:b w:val="0"/>
          <w:szCs w:val="22"/>
          <w:lang w:eastAsia="en-AU"/>
        </w:rPr>
      </w:pPr>
      <w:r>
        <w:rPr>
          <w:spacing w:val="-4"/>
        </w:rPr>
        <w:t>Division 1</w:t>
      </w:r>
      <w:r>
        <w:rPr>
          <w:snapToGrid w:val="0"/>
          <w:spacing w:val="-4"/>
        </w:rPr>
        <w:t> — </w:t>
      </w:r>
      <w:r>
        <w:rPr>
          <w:spacing w:val="-4"/>
        </w:rPr>
        <w:t>Composition, procedure, etc. of Environmental Protection Authority</w:t>
      </w:r>
    </w:p>
    <w:p>
      <w:pPr>
        <w:pStyle w:val="TOC8"/>
        <w:rPr>
          <w:rFonts w:asciiTheme="minorHAnsi" w:eastAsiaTheme="minorEastAsia" w:hAnsiTheme="minorHAnsi" w:cstheme="minorBidi"/>
          <w:szCs w:val="22"/>
          <w:lang w:eastAsia="en-AU"/>
        </w:rPr>
      </w:pPr>
      <w:r>
        <w:t>7</w:t>
      </w:r>
      <w:r>
        <w:rPr>
          <w:snapToGrid w:val="0"/>
        </w:rPr>
        <w:t>.</w:t>
      </w:r>
      <w:r>
        <w:rPr>
          <w:snapToGrid w:val="0"/>
        </w:rPr>
        <w:tab/>
        <w:t>Continuation and composition of Environmental Protection Authority</w:t>
      </w:r>
      <w:r>
        <w:tab/>
      </w:r>
      <w:r>
        <w:fldChar w:fldCharType="begin"/>
      </w:r>
      <w:r>
        <w:instrText xml:space="preserve"> PAGEREF _Toc523261348 \h </w:instrText>
      </w:r>
      <w:r>
        <w:fldChar w:fldCharType="separate"/>
      </w:r>
      <w:r>
        <w:t>24</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Independence of Authority and Chairman</w:t>
      </w:r>
      <w:r>
        <w:tab/>
      </w:r>
      <w:r>
        <w:fldChar w:fldCharType="begin"/>
      </w:r>
      <w:r>
        <w:instrText xml:space="preserve"> PAGEREF _Toc523261349 \h </w:instrText>
      </w:r>
      <w:r>
        <w:fldChar w:fldCharType="separate"/>
      </w:r>
      <w:r>
        <w:t>26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Remuneration and allowances of Authority members</w:t>
      </w:r>
      <w:r>
        <w:tab/>
      </w:r>
      <w:r>
        <w:fldChar w:fldCharType="begin"/>
      </w:r>
      <w:r>
        <w:instrText xml:space="preserve"> PAGEREF _Toc523261350 \h </w:instrText>
      </w:r>
      <w:r>
        <w:fldChar w:fldCharType="separate"/>
      </w:r>
      <w:r>
        <w:t>26</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Business of Authority</w:t>
      </w:r>
      <w:r>
        <w:tab/>
      </w:r>
      <w:r>
        <w:fldChar w:fldCharType="begin"/>
      </w:r>
      <w:r>
        <w:instrText xml:space="preserve"> PAGEREF _Toc523261351 \h </w:instrText>
      </w:r>
      <w:r>
        <w:fldChar w:fldCharType="separate"/>
      </w:r>
      <w:r>
        <w:t>26</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Meetings of Authority</w:t>
      </w:r>
      <w:r>
        <w:tab/>
      </w:r>
      <w:r>
        <w:fldChar w:fldCharType="begin"/>
      </w:r>
      <w:r>
        <w:instrText xml:space="preserve"> PAGEREF _Toc523261352 \h </w:instrText>
      </w:r>
      <w:r>
        <w:fldChar w:fldCharType="separate"/>
      </w:r>
      <w:r>
        <w:t>26</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Disclosure of interests by Authority members</w:t>
      </w:r>
      <w:r>
        <w:tab/>
      </w:r>
      <w:r>
        <w:fldChar w:fldCharType="begin"/>
      </w:r>
      <w:r>
        <w:instrText xml:space="preserve"> PAGEREF _Toc523261353 \h </w:instrText>
      </w:r>
      <w:r>
        <w:fldChar w:fldCharType="separate"/>
      </w:r>
      <w:r>
        <w:t>27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Decisions of persons presiding at meetings of Authority</w:t>
      </w:r>
      <w:r>
        <w:tab/>
      </w:r>
      <w:r>
        <w:fldChar w:fldCharType="begin"/>
      </w:r>
      <w:r>
        <w:instrText xml:space="preserve"> PAGEREF _Toc523261354 \h </w:instrText>
      </w:r>
      <w:r>
        <w:fldChar w:fldCharType="separate"/>
      </w:r>
      <w:r>
        <w:t>28</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Minutes to be kept of meetings of Authority</w:t>
      </w:r>
      <w:r>
        <w:tab/>
      </w:r>
      <w:r>
        <w:fldChar w:fldCharType="begin"/>
      </w:r>
      <w:r>
        <w:instrText xml:space="preserve"> PAGEREF _Toc523261355 \h </w:instrText>
      </w:r>
      <w:r>
        <w:fldChar w:fldCharType="separate"/>
      </w:r>
      <w:r>
        <w:t>28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Objectives of Authority</w:t>
      </w:r>
      <w:r>
        <w:tab/>
      </w:r>
      <w:r>
        <w:fldChar w:fldCharType="begin"/>
      </w:r>
      <w:r>
        <w:instrText xml:space="preserve"> PAGEREF _Toc523261356 \h </w:instrText>
      </w:r>
      <w:r>
        <w:fldChar w:fldCharType="separate"/>
      </w:r>
      <w:r>
        <w:t>29</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Functions of Authority</w:t>
      </w:r>
      <w:r>
        <w:tab/>
      </w:r>
      <w:r>
        <w:fldChar w:fldCharType="begin"/>
      </w:r>
      <w:r>
        <w:instrText xml:space="preserve"> PAGEREF _Toc523261357 \h </w:instrText>
      </w:r>
      <w:r>
        <w:fldChar w:fldCharType="separate"/>
      </w:r>
      <w:r>
        <w:t>29</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Powers of Authority</w:t>
      </w:r>
      <w:r>
        <w:tab/>
      </w:r>
      <w:r>
        <w:fldChar w:fldCharType="begin"/>
      </w:r>
      <w:r>
        <w:instrText xml:space="preserve"> PAGEREF _Toc523261358 \h </w:instrText>
      </w:r>
      <w:r>
        <w:fldChar w:fldCharType="separate"/>
      </w:r>
      <w:r>
        <w:t>30</w:t>
      </w:r>
      <w:r>
        <w:fldChar w:fldCharType="end"/>
      </w:r>
    </w:p>
    <w:p>
      <w:pPr>
        <w:pStyle w:val="TOC8"/>
        <w:rPr>
          <w:rFonts w:asciiTheme="minorHAnsi" w:eastAsiaTheme="minorEastAsia" w:hAnsiTheme="minorHAnsi" w:cstheme="minorBidi"/>
          <w:szCs w:val="22"/>
          <w:lang w:eastAsia="en-AU"/>
        </w:rPr>
      </w:pPr>
      <w:r>
        <w:t>17A</w:t>
      </w:r>
      <w:r>
        <w:rPr>
          <w:snapToGrid w:val="0"/>
        </w:rPr>
        <w:t>.</w:t>
      </w:r>
      <w:r>
        <w:rPr>
          <w:snapToGrid w:val="0"/>
        </w:rPr>
        <w:tab/>
        <w:t>Provision of services, information etc. to Authority</w:t>
      </w:r>
      <w:r>
        <w:tab/>
      </w:r>
      <w:r>
        <w:fldChar w:fldCharType="begin"/>
      </w:r>
      <w:r>
        <w:instrText xml:space="preserve"> PAGEREF _Toc523261359 \h </w:instrText>
      </w:r>
      <w:r>
        <w:fldChar w:fldCharType="separate"/>
      </w:r>
      <w:r>
        <w:t>32</w:t>
      </w:r>
      <w:r>
        <w:fldChar w:fldCharType="end"/>
      </w:r>
    </w:p>
    <w:p>
      <w:pPr>
        <w:pStyle w:val="TOC8"/>
        <w:rPr>
          <w:rFonts w:asciiTheme="minorHAnsi" w:eastAsiaTheme="minorEastAsia" w:hAnsiTheme="minorHAnsi" w:cstheme="minorBidi"/>
          <w:szCs w:val="22"/>
          <w:lang w:eastAsia="en-AU"/>
        </w:rPr>
      </w:pPr>
      <w:r>
        <w:t>18</w:t>
      </w:r>
      <w:r>
        <w:rPr>
          <w:snapToGrid w:val="0"/>
        </w:rPr>
        <w:t>.</w:t>
      </w:r>
      <w:r>
        <w:rPr>
          <w:snapToGrid w:val="0"/>
        </w:rPr>
        <w:tab/>
        <w:t>Delegation by Minister</w:t>
      </w:r>
      <w:r>
        <w:tab/>
      </w:r>
      <w:r>
        <w:fldChar w:fldCharType="begin"/>
      </w:r>
      <w:r>
        <w:instrText xml:space="preserve"> PAGEREF _Toc523261360 \h </w:instrText>
      </w:r>
      <w:r>
        <w:fldChar w:fldCharType="separate"/>
      </w:r>
      <w:r>
        <w:t>32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Delegation by Authority</w:t>
      </w:r>
      <w:r>
        <w:tab/>
      </w:r>
      <w:r>
        <w:fldChar w:fldCharType="begin"/>
      </w:r>
      <w:r>
        <w:instrText xml:space="preserve"> PAGEREF _Toc523261361 \h </w:instrText>
      </w:r>
      <w:r>
        <w:fldChar w:fldCharType="separate"/>
      </w:r>
      <w:r>
        <w:t>33</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Delegation by CEO</w:t>
      </w:r>
      <w:r>
        <w:tab/>
      </w:r>
      <w:r>
        <w:fldChar w:fldCharType="begin"/>
      </w:r>
      <w:r>
        <w:instrText xml:space="preserve"> PAGEREF _Toc523261362 \h </w:instrText>
      </w:r>
      <w:r>
        <w:fldChar w:fldCharType="separate"/>
      </w:r>
      <w:r>
        <w:t>33</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Authority to make annual report</w:t>
      </w:r>
      <w:r>
        <w:tab/>
      </w:r>
      <w:r>
        <w:fldChar w:fldCharType="begin"/>
      </w:r>
      <w:r>
        <w:instrText xml:space="preserve"> PAGEREF _Toc523261363 \h </w:instrText>
      </w:r>
      <w:r>
        <w:fldChar w:fldCharType="separate"/>
      </w:r>
      <w:r>
        <w:t>34</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w:t>
      </w:r>
      <w:r>
        <w:rPr>
          <w:snapToGrid w:val="0"/>
        </w:rPr>
        <w:t> — </w:t>
      </w:r>
      <w:r>
        <w:t>Staff of Department, etc.</w:t>
      </w:r>
    </w:p>
    <w:p>
      <w:pPr>
        <w:pStyle w:val="TOC8"/>
        <w:rPr>
          <w:rFonts w:asciiTheme="minorHAnsi" w:eastAsiaTheme="minorEastAsia" w:hAnsiTheme="minorHAnsi" w:cstheme="minorBidi"/>
          <w:szCs w:val="22"/>
          <w:lang w:eastAsia="en-AU"/>
        </w:rPr>
      </w:pPr>
      <w:r>
        <w:t>22</w:t>
      </w:r>
      <w:r>
        <w:rPr>
          <w:snapToGrid w:val="0"/>
        </w:rPr>
        <w:t>.</w:t>
      </w:r>
      <w:r>
        <w:rPr>
          <w:snapToGrid w:val="0"/>
        </w:rPr>
        <w:tab/>
        <w:t>Appointment and engagement of staff generally</w:t>
      </w:r>
      <w:r>
        <w:tab/>
      </w:r>
      <w:r>
        <w:fldChar w:fldCharType="begin"/>
      </w:r>
      <w:r>
        <w:instrText xml:space="preserve"> PAGEREF _Toc523261365 \h </w:instrText>
      </w:r>
      <w:r>
        <w:fldChar w:fldCharType="separate"/>
      </w:r>
      <w:r>
        <w:t>34</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Use of staff and facilities of other departments, etc.</w:t>
      </w:r>
      <w:r>
        <w:tab/>
      </w:r>
      <w:r>
        <w:fldChar w:fldCharType="begin"/>
      </w:r>
      <w:r>
        <w:instrText xml:space="preserve"> PAGEREF _Toc523261366 \h </w:instrText>
      </w:r>
      <w:r>
        <w:fldChar w:fldCharType="separate"/>
      </w:r>
      <w:r>
        <w:t>35</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Advisory groups, committees, councils and panels</w:t>
      </w:r>
      <w:r>
        <w:tab/>
      </w:r>
      <w:r>
        <w:fldChar w:fldCharType="begin"/>
      </w:r>
      <w:r>
        <w:instrText xml:space="preserve"> PAGEREF _Toc523261367 \h </w:instrText>
      </w:r>
      <w:r>
        <w:fldChar w:fldCharType="separate"/>
      </w:r>
      <w:r>
        <w:t>35</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III — Environmental protection policies</w:t>
      </w:r>
    </w:p>
    <w:p>
      <w:pPr>
        <w:pStyle w:val="TOC8"/>
        <w:rPr>
          <w:rFonts w:asciiTheme="minorHAnsi" w:eastAsiaTheme="minorEastAsia" w:hAnsiTheme="minorHAnsi" w:cstheme="minorBidi"/>
          <w:szCs w:val="22"/>
          <w:lang w:eastAsia="en-AU"/>
        </w:rPr>
      </w:pPr>
      <w:r>
        <w:t>26</w:t>
      </w:r>
      <w:r>
        <w:rPr>
          <w:snapToGrid w:val="0"/>
        </w:rPr>
        <w:t>.</w:t>
      </w:r>
      <w:r>
        <w:rPr>
          <w:snapToGrid w:val="0"/>
        </w:rPr>
        <w:tab/>
        <w:t>Preparation and publication by Authority of draft environmental protection policies</w:t>
      </w:r>
      <w:r>
        <w:tab/>
      </w:r>
      <w:r>
        <w:fldChar w:fldCharType="begin"/>
      </w:r>
      <w:r>
        <w:instrText xml:space="preserve"> PAGEREF _Toc523261369 \h </w:instrText>
      </w:r>
      <w:r>
        <w:fldChar w:fldCharType="separate"/>
      </w:r>
      <w:r>
        <w:t>37</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Persons may make representations to Authority</w:t>
      </w:r>
      <w:r>
        <w:tab/>
      </w:r>
      <w:r>
        <w:fldChar w:fldCharType="begin"/>
      </w:r>
      <w:r>
        <w:instrText xml:space="preserve"> PAGEREF _Toc523261370 \h </w:instrText>
      </w:r>
      <w:r>
        <w:fldChar w:fldCharType="separate"/>
      </w:r>
      <w:r>
        <w:t>38</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Consideration, revision and submission to Minister by Authority of draft environmental protection policies</w:t>
      </w:r>
      <w:r>
        <w:tab/>
      </w:r>
      <w:r>
        <w:fldChar w:fldCharType="begin"/>
      </w:r>
      <w:r>
        <w:instrText xml:space="preserve"> PAGEREF _Toc523261371 \h </w:instrText>
      </w:r>
      <w:r>
        <w:fldChar w:fldCharType="separate"/>
      </w:r>
      <w:r>
        <w:t>38</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Committees of inquiry</w:t>
      </w:r>
      <w:r>
        <w:tab/>
      </w:r>
      <w:r>
        <w:fldChar w:fldCharType="begin"/>
      </w:r>
      <w:r>
        <w:instrText xml:space="preserve"> PAGEREF _Toc523261372 \h </w:instrText>
      </w:r>
      <w:r>
        <w:fldChar w:fldCharType="separate"/>
      </w:r>
      <w:r>
        <w:t>39</w:t>
      </w:r>
      <w:r>
        <w:fldChar w:fldCharType="end"/>
      </w:r>
    </w:p>
    <w:p>
      <w:pPr>
        <w:pStyle w:val="TOC8"/>
        <w:rPr>
          <w:rFonts w:asciiTheme="minorHAnsi" w:eastAsiaTheme="minorEastAsia" w:hAnsiTheme="minorHAnsi" w:cstheme="minorBidi"/>
          <w:szCs w:val="22"/>
          <w:lang w:eastAsia="en-AU"/>
        </w:rPr>
      </w:pPr>
      <w:r>
        <w:t>30.</w:t>
      </w:r>
      <w:r>
        <w:tab/>
        <w:t>Consultation by Minister</w:t>
      </w:r>
      <w:r>
        <w:tab/>
      </w:r>
      <w:r>
        <w:fldChar w:fldCharType="begin"/>
      </w:r>
      <w:r>
        <w:instrText xml:space="preserve"> PAGEREF _Toc523261373 \h </w:instrText>
      </w:r>
      <w:r>
        <w:fldChar w:fldCharType="separate"/>
      </w:r>
      <w:r>
        <w:t>40</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Power of Minister to remit for reconsideration, or approve or refuse to approve, or amend, draft environmental protection policies</w:t>
      </w:r>
      <w:r>
        <w:tab/>
      </w:r>
      <w:r>
        <w:fldChar w:fldCharType="begin"/>
      </w:r>
      <w:r>
        <w:instrText xml:space="preserve"> PAGEREF _Toc523261374 \h </w:instrText>
      </w:r>
      <w:r>
        <w:fldChar w:fldCharType="separate"/>
      </w:r>
      <w:r>
        <w:t>41</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Reconsideration of remitted draft environmental protection policies and resubmission thereof to Minister</w:t>
      </w:r>
      <w:r>
        <w:tab/>
      </w:r>
      <w:r>
        <w:fldChar w:fldCharType="begin"/>
      </w:r>
      <w:r>
        <w:instrText xml:space="preserve"> PAGEREF _Toc523261375 \h </w:instrText>
      </w:r>
      <w:r>
        <w:fldChar w:fldCharType="separate"/>
      </w:r>
      <w:r>
        <w:t>42</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Status and revocation of approved environmental protection policies</w:t>
      </w:r>
      <w:r>
        <w:tab/>
      </w:r>
      <w:r>
        <w:fldChar w:fldCharType="begin"/>
      </w:r>
      <w:r>
        <w:instrText xml:space="preserve"> PAGEREF _Toc523261376 \h </w:instrText>
      </w:r>
      <w:r>
        <w:fldChar w:fldCharType="separate"/>
      </w:r>
      <w:r>
        <w:t>43</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Orders to be tabled in Parliament and subject to disallowance</w:t>
      </w:r>
      <w:r>
        <w:tab/>
      </w:r>
      <w:r>
        <w:fldChar w:fldCharType="begin"/>
      </w:r>
      <w:r>
        <w:instrText xml:space="preserve"> PAGEREF _Toc523261377 \h </w:instrText>
      </w:r>
      <w:r>
        <w:fldChar w:fldCharType="separate"/>
      </w:r>
      <w:r>
        <w:t>43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Content of approved environmental protection policies</w:t>
      </w:r>
      <w:r>
        <w:tab/>
      </w:r>
      <w:r>
        <w:fldChar w:fldCharType="begin"/>
      </w:r>
      <w:r>
        <w:instrText xml:space="preserve"> PAGEREF _Toc523261378 \h </w:instrText>
      </w:r>
      <w:r>
        <w:fldChar w:fldCharType="separate"/>
      </w:r>
      <w:r>
        <w:t>44</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Review of approved environmental protection policies</w:t>
      </w:r>
      <w:r>
        <w:tab/>
      </w:r>
      <w:r>
        <w:fldChar w:fldCharType="begin"/>
      </w:r>
      <w:r>
        <w:instrText xml:space="preserve"> PAGEREF _Toc523261379 \h </w:instrText>
      </w:r>
      <w:r>
        <w:fldChar w:fldCharType="separate"/>
      </w:r>
      <w:r>
        <w:t>47</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r>
      <w:r>
        <w:rPr>
          <w:snapToGrid w:val="0"/>
          <w:spacing w:val="-2"/>
        </w:rPr>
        <w:t>Minor changes to approved environmental protection policies</w:t>
      </w:r>
      <w:r>
        <w:tab/>
      </w:r>
      <w:r>
        <w:fldChar w:fldCharType="begin"/>
      </w:r>
      <w:r>
        <w:instrText xml:space="preserve"> PAGEREF _Toc523261380 \h </w:instrText>
      </w:r>
      <w:r>
        <w:fldChar w:fldCharType="separate"/>
      </w:r>
      <w:r>
        <w:t>47</w:t>
      </w:r>
      <w:r>
        <w:fldChar w:fldCharType="end"/>
      </w:r>
    </w:p>
    <w:p>
      <w:pPr>
        <w:pStyle w:val="TOC8"/>
        <w:rPr>
          <w:rFonts w:asciiTheme="minorHAnsi" w:eastAsiaTheme="minorEastAsia" w:hAnsiTheme="minorHAnsi" w:cstheme="minorBidi"/>
          <w:szCs w:val="22"/>
          <w:lang w:eastAsia="en-AU"/>
        </w:rPr>
      </w:pPr>
      <w:r>
        <w:t>37A</w:t>
      </w:r>
      <w:r>
        <w:rPr>
          <w:snapToGrid w:val="0"/>
        </w:rPr>
        <w:t>.</w:t>
      </w:r>
      <w:r>
        <w:rPr>
          <w:snapToGrid w:val="0"/>
        </w:rPr>
        <w:tab/>
        <w:t>NEPM may be declared to be approved policy</w:t>
      </w:r>
      <w:r>
        <w:tab/>
      </w:r>
      <w:r>
        <w:fldChar w:fldCharType="begin"/>
      </w:r>
      <w:r>
        <w:instrText xml:space="preserve"> PAGEREF _Toc523261381 \h </w:instrText>
      </w:r>
      <w:r>
        <w:fldChar w:fldCharType="separate"/>
      </w:r>
      <w:r>
        <w:t>48</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IV — Environmental impact assessment</w:t>
      </w:r>
    </w:p>
    <w:p>
      <w:pPr>
        <w:pStyle w:val="TOC4"/>
        <w:tabs>
          <w:tab w:val="right" w:leader="dot" w:pos="7078"/>
        </w:tabs>
        <w:rPr>
          <w:rFonts w:asciiTheme="minorHAnsi" w:eastAsiaTheme="minorEastAsia" w:hAnsiTheme="minorHAnsi" w:cstheme="minorBidi"/>
          <w:b w:val="0"/>
          <w:szCs w:val="22"/>
          <w:lang w:eastAsia="en-AU"/>
        </w:rPr>
      </w:pPr>
      <w:r>
        <w:t>Division 1</w:t>
      </w:r>
      <w:r>
        <w:rPr>
          <w:snapToGrid w:val="0"/>
        </w:rPr>
        <w:t> — </w:t>
      </w:r>
      <w:r>
        <w:t>Referral and assessment of proposals</w:t>
      </w:r>
    </w:p>
    <w:p>
      <w:pPr>
        <w:pStyle w:val="TOC8"/>
        <w:rPr>
          <w:rFonts w:asciiTheme="minorHAnsi" w:eastAsiaTheme="minorEastAsia" w:hAnsiTheme="minorHAnsi" w:cstheme="minorBidi"/>
          <w:szCs w:val="22"/>
          <w:lang w:eastAsia="en-AU"/>
        </w:rPr>
      </w:pPr>
      <w:r>
        <w:t>37B.</w:t>
      </w:r>
      <w:r>
        <w:tab/>
        <w:t>Definitions</w:t>
      </w:r>
      <w:r>
        <w:tab/>
      </w:r>
      <w:r>
        <w:fldChar w:fldCharType="begin"/>
      </w:r>
      <w:r>
        <w:instrText xml:space="preserve"> PAGEREF _Toc523261384 \h </w:instrText>
      </w:r>
      <w:r>
        <w:fldChar w:fldCharType="separate"/>
      </w:r>
      <w:r>
        <w:t>49</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Referrals</w:t>
      </w:r>
      <w:r>
        <w:tab/>
      </w:r>
      <w:r>
        <w:fldChar w:fldCharType="begin"/>
      </w:r>
      <w:r>
        <w:instrText xml:space="preserve"> PAGEREF _Toc523261385 \h </w:instrText>
      </w:r>
      <w:r>
        <w:fldChar w:fldCharType="separate"/>
      </w:r>
      <w:r>
        <w:t>49</w:t>
      </w:r>
      <w:r>
        <w:fldChar w:fldCharType="end"/>
      </w:r>
    </w:p>
    <w:p>
      <w:pPr>
        <w:pStyle w:val="TOC8"/>
        <w:rPr>
          <w:rFonts w:asciiTheme="minorHAnsi" w:eastAsiaTheme="minorEastAsia" w:hAnsiTheme="minorHAnsi" w:cstheme="minorBidi"/>
          <w:szCs w:val="22"/>
          <w:lang w:eastAsia="en-AU"/>
        </w:rPr>
      </w:pPr>
      <w:r>
        <w:t>38A.</w:t>
      </w:r>
      <w:r>
        <w:tab/>
        <w:t>Request for further information</w:t>
      </w:r>
      <w:r>
        <w:tab/>
      </w:r>
      <w:r>
        <w:fldChar w:fldCharType="begin"/>
      </w:r>
      <w:r>
        <w:instrText xml:space="preserve"> PAGEREF _Toc523261386 \h </w:instrText>
      </w:r>
      <w:r>
        <w:fldChar w:fldCharType="separate"/>
      </w:r>
      <w:r>
        <w:t>52</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Authority to keep records of all proposals referred to it</w:t>
      </w:r>
      <w:r>
        <w:tab/>
      </w:r>
      <w:r>
        <w:fldChar w:fldCharType="begin"/>
      </w:r>
      <w:r>
        <w:instrText xml:space="preserve"> PAGEREF _Toc523261387 \h </w:instrText>
      </w:r>
      <w:r>
        <w:fldChar w:fldCharType="separate"/>
      </w:r>
      <w:r>
        <w:t>53</w:t>
      </w:r>
      <w:r>
        <w:fldChar w:fldCharType="end"/>
      </w:r>
    </w:p>
    <w:p>
      <w:pPr>
        <w:pStyle w:val="TOC8"/>
        <w:rPr>
          <w:rFonts w:asciiTheme="minorHAnsi" w:eastAsiaTheme="minorEastAsia" w:hAnsiTheme="minorHAnsi" w:cstheme="minorBidi"/>
          <w:szCs w:val="22"/>
          <w:lang w:eastAsia="en-AU"/>
        </w:rPr>
      </w:pPr>
      <w:r>
        <w:t>39A.</w:t>
      </w:r>
      <w:r>
        <w:tab/>
        <w:t>Authority must decide whether to assess proposals referred</w:t>
      </w:r>
      <w:r>
        <w:tab/>
      </w:r>
      <w:r>
        <w:fldChar w:fldCharType="begin"/>
      </w:r>
      <w:r>
        <w:instrText xml:space="preserve"> PAGEREF _Toc523261388 \h </w:instrText>
      </w:r>
      <w:r>
        <w:fldChar w:fldCharType="separate"/>
      </w:r>
      <w:r>
        <w:t>54</w:t>
      </w:r>
      <w:r>
        <w:fldChar w:fldCharType="end"/>
      </w:r>
    </w:p>
    <w:p>
      <w:pPr>
        <w:pStyle w:val="TOC8"/>
        <w:rPr>
          <w:rFonts w:asciiTheme="minorHAnsi" w:eastAsiaTheme="minorEastAsia" w:hAnsiTheme="minorHAnsi" w:cstheme="minorBidi"/>
          <w:szCs w:val="22"/>
          <w:lang w:eastAsia="en-AU"/>
        </w:rPr>
      </w:pPr>
      <w:r>
        <w:t>39B.</w:t>
      </w:r>
      <w:r>
        <w:tab/>
        <w:t>Derived proposals</w:t>
      </w:r>
      <w:r>
        <w:tab/>
      </w:r>
      <w:r>
        <w:fldChar w:fldCharType="begin"/>
      </w:r>
      <w:r>
        <w:instrText xml:space="preserve"> PAGEREF _Toc523261389 \h </w:instrText>
      </w:r>
      <w:r>
        <w:fldChar w:fldCharType="separate"/>
      </w:r>
      <w:r>
        <w:t>55</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Assessment of proposals referred</w:t>
      </w:r>
      <w:r>
        <w:tab/>
      </w:r>
      <w:r>
        <w:fldChar w:fldCharType="begin"/>
      </w:r>
      <w:r>
        <w:instrText xml:space="preserve"> PAGEREF _Toc523261390 \h </w:instrText>
      </w:r>
      <w:r>
        <w:fldChar w:fldCharType="separate"/>
      </w:r>
      <w:r>
        <w:t>57</w:t>
      </w:r>
      <w:r>
        <w:fldChar w:fldCharType="end"/>
      </w:r>
    </w:p>
    <w:p>
      <w:pPr>
        <w:pStyle w:val="TOC8"/>
        <w:rPr>
          <w:rFonts w:asciiTheme="minorHAnsi" w:eastAsiaTheme="minorEastAsia" w:hAnsiTheme="minorHAnsi" w:cstheme="minorBidi"/>
          <w:szCs w:val="22"/>
          <w:lang w:eastAsia="en-AU"/>
        </w:rPr>
      </w:pPr>
      <w:r>
        <w:t>40A.</w:t>
      </w:r>
      <w:r>
        <w:tab/>
        <w:t>Termination of assessment</w:t>
      </w:r>
      <w:r>
        <w:tab/>
      </w:r>
      <w:r>
        <w:fldChar w:fldCharType="begin"/>
      </w:r>
      <w:r>
        <w:instrText xml:space="preserve"> PAGEREF _Toc523261391 \h </w:instrText>
      </w:r>
      <w:r>
        <w:fldChar w:fldCharType="separate"/>
      </w:r>
      <w:r>
        <w:t>59</w:t>
      </w:r>
      <w:r>
        <w:fldChar w:fldCharType="end"/>
      </w:r>
    </w:p>
    <w:p>
      <w:pPr>
        <w:pStyle w:val="TOC8"/>
        <w:rPr>
          <w:rFonts w:asciiTheme="minorHAnsi" w:eastAsiaTheme="minorEastAsia" w:hAnsiTheme="minorHAnsi" w:cstheme="minorBidi"/>
          <w:szCs w:val="22"/>
          <w:lang w:eastAsia="en-AU"/>
        </w:rPr>
      </w:pPr>
      <w:r>
        <w:t>40B.</w:t>
      </w:r>
      <w:r>
        <w:tab/>
        <w:t>Assessment of a strategic proposal: application of sections 41, 41A, 44 and 45</w:t>
      </w:r>
      <w:r>
        <w:tab/>
      </w:r>
      <w:r>
        <w:fldChar w:fldCharType="begin"/>
      </w:r>
      <w:r>
        <w:instrText xml:space="preserve"> PAGEREF _Toc523261392 \h </w:instrText>
      </w:r>
      <w:r>
        <w:fldChar w:fldCharType="separate"/>
      </w:r>
      <w:r>
        <w:t>60</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Decision</w:t>
      </w:r>
      <w:r>
        <w:rPr>
          <w:snapToGrid w:val="0"/>
        </w:rPr>
        <w:noBreakHyphen/>
        <w:t>making authority to await authorisation by Minister</w:t>
      </w:r>
      <w:r>
        <w:tab/>
      </w:r>
      <w:r>
        <w:fldChar w:fldCharType="begin"/>
      </w:r>
      <w:r>
        <w:instrText xml:space="preserve"> PAGEREF _Toc523261393 \h </w:instrText>
      </w:r>
      <w:r>
        <w:fldChar w:fldCharType="separate"/>
      </w:r>
      <w:r>
        <w:t>60</w:t>
      </w:r>
      <w:r>
        <w:fldChar w:fldCharType="end"/>
      </w:r>
    </w:p>
    <w:p>
      <w:pPr>
        <w:pStyle w:val="TOC8"/>
        <w:rPr>
          <w:rFonts w:asciiTheme="minorHAnsi" w:eastAsiaTheme="minorEastAsia" w:hAnsiTheme="minorHAnsi" w:cstheme="minorBidi"/>
          <w:szCs w:val="22"/>
          <w:lang w:eastAsia="en-AU"/>
        </w:rPr>
      </w:pPr>
      <w:r>
        <w:t>41A.</w:t>
      </w:r>
      <w:r>
        <w:tab/>
        <w:t>Implementation to await authorisation</w:t>
      </w:r>
      <w:r>
        <w:tab/>
      </w:r>
      <w:r>
        <w:fldChar w:fldCharType="begin"/>
      </w:r>
      <w:r>
        <w:instrText xml:space="preserve"> PAGEREF _Toc523261394 \h </w:instrText>
      </w:r>
      <w:r>
        <w:fldChar w:fldCharType="separate"/>
      </w:r>
      <w:r>
        <w:t>61</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Conduct of public inquiries</w:t>
      </w:r>
      <w:r>
        <w:tab/>
      </w:r>
      <w:r>
        <w:fldChar w:fldCharType="begin"/>
      </w:r>
      <w:r>
        <w:instrText xml:space="preserve"> PAGEREF _Toc523261395 \h </w:instrText>
      </w:r>
      <w:r>
        <w:fldChar w:fldCharType="separate"/>
      </w:r>
      <w:r>
        <w:t>62</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Power of Minister in relation to assessment by Authority of proposals</w:t>
      </w:r>
      <w:r>
        <w:tab/>
      </w:r>
      <w:r>
        <w:fldChar w:fldCharType="begin"/>
      </w:r>
      <w:r>
        <w:instrText xml:space="preserve"> PAGEREF _Toc523261396 \h </w:instrText>
      </w:r>
      <w:r>
        <w:fldChar w:fldCharType="separate"/>
      </w:r>
      <w:r>
        <w:t>62</w:t>
      </w:r>
      <w:r>
        <w:fldChar w:fldCharType="end"/>
      </w:r>
    </w:p>
    <w:p>
      <w:pPr>
        <w:pStyle w:val="TOC8"/>
        <w:rPr>
          <w:rFonts w:asciiTheme="minorHAnsi" w:eastAsiaTheme="minorEastAsia" w:hAnsiTheme="minorHAnsi" w:cstheme="minorBidi"/>
          <w:szCs w:val="22"/>
          <w:lang w:eastAsia="en-AU"/>
        </w:rPr>
      </w:pPr>
      <w:r>
        <w:t>43A.</w:t>
      </w:r>
      <w:r>
        <w:tab/>
        <w:t>Changes to proposals before report</w:t>
      </w:r>
      <w:r>
        <w:tab/>
      </w:r>
      <w:r>
        <w:fldChar w:fldCharType="begin"/>
      </w:r>
      <w:r>
        <w:instrText xml:space="preserve"> PAGEREF _Toc523261397 \h </w:instrText>
      </w:r>
      <w:r>
        <w:fldChar w:fldCharType="separate"/>
      </w:r>
      <w:r>
        <w:t>63</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Report by Authority</w:t>
      </w:r>
      <w:r>
        <w:tab/>
      </w:r>
      <w:r>
        <w:fldChar w:fldCharType="begin"/>
      </w:r>
      <w:r>
        <w:instrText xml:space="preserve"> PAGEREF _Toc523261398 \h </w:instrText>
      </w:r>
      <w:r>
        <w:fldChar w:fldCharType="separate"/>
      </w:r>
      <w:r>
        <w:t>64</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w:t>
      </w:r>
      <w:r>
        <w:rPr>
          <w:snapToGrid w:val="0"/>
        </w:rPr>
        <w:t> — </w:t>
      </w:r>
      <w:r>
        <w:t>Implementation of proposals</w:t>
      </w:r>
    </w:p>
    <w:p>
      <w:pPr>
        <w:pStyle w:val="TOC8"/>
        <w:rPr>
          <w:rFonts w:asciiTheme="minorHAnsi" w:eastAsiaTheme="minorEastAsia" w:hAnsiTheme="minorHAnsi" w:cstheme="minorBidi"/>
          <w:szCs w:val="22"/>
          <w:lang w:eastAsia="en-AU"/>
        </w:rPr>
      </w:pPr>
      <w:r>
        <w:t>45</w:t>
      </w:r>
      <w:r>
        <w:rPr>
          <w:snapToGrid w:val="0"/>
        </w:rPr>
        <w:t>.</w:t>
      </w:r>
      <w:r>
        <w:rPr>
          <w:snapToGrid w:val="0"/>
        </w:rPr>
        <w:tab/>
        <w:t>Procedure for deciding on implementation of proposals</w:t>
      </w:r>
      <w:r>
        <w:tab/>
      </w:r>
      <w:r>
        <w:fldChar w:fldCharType="begin"/>
      </w:r>
      <w:r>
        <w:instrText xml:space="preserve"> PAGEREF _Toc523261400 \h </w:instrText>
      </w:r>
      <w:r>
        <w:fldChar w:fldCharType="separate"/>
      </w:r>
      <w:r>
        <w:t>65</w:t>
      </w:r>
      <w:r>
        <w:fldChar w:fldCharType="end"/>
      </w:r>
    </w:p>
    <w:p>
      <w:pPr>
        <w:pStyle w:val="TOC8"/>
        <w:rPr>
          <w:rFonts w:asciiTheme="minorHAnsi" w:eastAsiaTheme="minorEastAsia" w:hAnsiTheme="minorHAnsi" w:cstheme="minorBidi"/>
          <w:szCs w:val="22"/>
          <w:lang w:eastAsia="en-AU"/>
        </w:rPr>
      </w:pPr>
      <w:r>
        <w:t>45A.</w:t>
      </w:r>
      <w:r>
        <w:tab/>
        <w:t>Implementation of derived proposal</w:t>
      </w:r>
      <w:r>
        <w:tab/>
      </w:r>
      <w:r>
        <w:fldChar w:fldCharType="begin"/>
      </w:r>
      <w:r>
        <w:instrText xml:space="preserve"> PAGEREF _Toc523261401 \h </w:instrText>
      </w:r>
      <w:r>
        <w:fldChar w:fldCharType="separate"/>
      </w:r>
      <w:r>
        <w:t>68</w:t>
      </w:r>
      <w:r>
        <w:fldChar w:fldCharType="end"/>
      </w:r>
    </w:p>
    <w:p>
      <w:pPr>
        <w:pStyle w:val="TOC8"/>
        <w:rPr>
          <w:rFonts w:asciiTheme="minorHAnsi" w:eastAsiaTheme="minorEastAsia" w:hAnsiTheme="minorHAnsi" w:cstheme="minorBidi"/>
          <w:szCs w:val="22"/>
          <w:lang w:eastAsia="en-AU"/>
        </w:rPr>
      </w:pPr>
      <w:r>
        <w:t>45B.</w:t>
      </w:r>
      <w:r>
        <w:tab/>
        <w:t>Implementation conditions apply to revised proposals</w:t>
      </w:r>
      <w:r>
        <w:tab/>
      </w:r>
      <w:r>
        <w:fldChar w:fldCharType="begin"/>
      </w:r>
      <w:r>
        <w:instrText xml:space="preserve"> PAGEREF _Toc523261402 \h </w:instrText>
      </w:r>
      <w:r>
        <w:fldChar w:fldCharType="separate"/>
      </w:r>
      <w:r>
        <w:t>69</w:t>
      </w:r>
      <w:r>
        <w:fldChar w:fldCharType="end"/>
      </w:r>
    </w:p>
    <w:p>
      <w:pPr>
        <w:pStyle w:val="TOC8"/>
        <w:rPr>
          <w:rFonts w:asciiTheme="minorHAnsi" w:eastAsiaTheme="minorEastAsia" w:hAnsiTheme="minorHAnsi" w:cstheme="minorBidi"/>
          <w:szCs w:val="22"/>
          <w:lang w:eastAsia="en-AU"/>
        </w:rPr>
      </w:pPr>
      <w:r>
        <w:t>45C.</w:t>
      </w:r>
      <w:r>
        <w:tab/>
        <w:t>Changes to proposals after assessment</w:t>
      </w:r>
      <w:r>
        <w:tab/>
      </w:r>
      <w:r>
        <w:fldChar w:fldCharType="begin"/>
      </w:r>
      <w:r>
        <w:instrText xml:space="preserve"> PAGEREF _Toc523261403 \h </w:instrText>
      </w:r>
      <w:r>
        <w:fldChar w:fldCharType="separate"/>
      </w:r>
      <w:r>
        <w:t>69</w:t>
      </w:r>
      <w:r>
        <w:fldChar w:fldCharType="end"/>
      </w:r>
    </w:p>
    <w:p>
      <w:pPr>
        <w:pStyle w:val="TOC8"/>
        <w:rPr>
          <w:rFonts w:asciiTheme="minorHAnsi" w:eastAsiaTheme="minorEastAsia" w:hAnsiTheme="minorHAnsi" w:cstheme="minorBidi"/>
          <w:szCs w:val="22"/>
          <w:lang w:eastAsia="en-AU"/>
        </w:rPr>
      </w:pPr>
      <w:r>
        <w:t>46.</w:t>
      </w:r>
      <w:r>
        <w:tab/>
        <w:t>Amendment of implementation conditions by inquiry</w:t>
      </w:r>
      <w:r>
        <w:tab/>
      </w:r>
      <w:r>
        <w:fldChar w:fldCharType="begin"/>
      </w:r>
      <w:r>
        <w:instrText xml:space="preserve"> PAGEREF _Toc523261404 \h </w:instrText>
      </w:r>
      <w:r>
        <w:fldChar w:fldCharType="separate"/>
      </w:r>
      <w:r>
        <w:t>69</w:t>
      </w:r>
      <w:r>
        <w:fldChar w:fldCharType="end"/>
      </w:r>
    </w:p>
    <w:p>
      <w:pPr>
        <w:pStyle w:val="TOC8"/>
        <w:rPr>
          <w:rFonts w:asciiTheme="minorHAnsi" w:eastAsiaTheme="minorEastAsia" w:hAnsiTheme="minorHAnsi" w:cstheme="minorBidi"/>
          <w:szCs w:val="22"/>
          <w:lang w:eastAsia="en-AU"/>
        </w:rPr>
      </w:pPr>
      <w:r>
        <w:t>46A.</w:t>
      </w:r>
      <w:r>
        <w:tab/>
        <w:t>Interim conditions and procedures</w:t>
      </w:r>
      <w:r>
        <w:tab/>
      </w:r>
      <w:r>
        <w:fldChar w:fldCharType="begin"/>
      </w:r>
      <w:r>
        <w:instrText xml:space="preserve"> PAGEREF _Toc523261405 \h </w:instrText>
      </w:r>
      <w:r>
        <w:fldChar w:fldCharType="separate"/>
      </w:r>
      <w:r>
        <w:t>71</w:t>
      </w:r>
      <w:r>
        <w:fldChar w:fldCharType="end"/>
      </w:r>
    </w:p>
    <w:p>
      <w:pPr>
        <w:pStyle w:val="TOC8"/>
        <w:rPr>
          <w:rFonts w:asciiTheme="minorHAnsi" w:eastAsiaTheme="minorEastAsia" w:hAnsiTheme="minorHAnsi" w:cstheme="minorBidi"/>
          <w:szCs w:val="22"/>
          <w:lang w:eastAsia="en-AU"/>
        </w:rPr>
      </w:pPr>
      <w:r>
        <w:t>46B.</w:t>
      </w:r>
      <w:r>
        <w:tab/>
        <w:t>Amendment of implementation conditions by assessment</w:t>
      </w:r>
      <w:r>
        <w:tab/>
      </w:r>
      <w:r>
        <w:fldChar w:fldCharType="begin"/>
      </w:r>
      <w:r>
        <w:instrText xml:space="preserve"> PAGEREF _Toc523261406 \h </w:instrText>
      </w:r>
      <w:r>
        <w:fldChar w:fldCharType="separate"/>
      </w:r>
      <w:r>
        <w:t>72</w:t>
      </w:r>
      <w:r>
        <w:fldChar w:fldCharType="end"/>
      </w:r>
    </w:p>
    <w:p>
      <w:pPr>
        <w:pStyle w:val="TOC8"/>
        <w:rPr>
          <w:rFonts w:asciiTheme="minorHAnsi" w:eastAsiaTheme="minorEastAsia" w:hAnsiTheme="minorHAnsi" w:cstheme="minorBidi"/>
          <w:szCs w:val="22"/>
          <w:lang w:eastAsia="en-AU"/>
        </w:rPr>
      </w:pPr>
      <w:r>
        <w:t>46C.</w:t>
      </w:r>
      <w:r>
        <w:tab/>
        <w:t>Minor changes to implementation conditions</w:t>
      </w:r>
      <w:r>
        <w:tab/>
      </w:r>
      <w:r>
        <w:fldChar w:fldCharType="begin"/>
      </w:r>
      <w:r>
        <w:instrText xml:space="preserve"> PAGEREF _Toc523261407 \h </w:instrText>
      </w:r>
      <w:r>
        <w:fldChar w:fldCharType="separate"/>
      </w:r>
      <w:r>
        <w:t>72</w:t>
      </w:r>
      <w:r>
        <w:fldChar w:fldCharType="end"/>
      </w:r>
    </w:p>
    <w:p>
      <w:pPr>
        <w:pStyle w:val="TOC8"/>
        <w:rPr>
          <w:rFonts w:asciiTheme="minorHAnsi" w:eastAsiaTheme="minorEastAsia" w:hAnsiTheme="minorHAnsi" w:cstheme="minorBidi"/>
          <w:szCs w:val="22"/>
          <w:lang w:eastAsia="en-AU"/>
        </w:rPr>
      </w:pPr>
      <w:r>
        <w:t>47.</w:t>
      </w:r>
      <w:r>
        <w:tab/>
        <w:t>Duties of proponents after service of statement or notification</w:t>
      </w:r>
      <w:r>
        <w:tab/>
      </w:r>
      <w:r>
        <w:fldChar w:fldCharType="begin"/>
      </w:r>
      <w:r>
        <w:instrText xml:space="preserve"> PAGEREF _Toc523261408 \h </w:instrText>
      </w:r>
      <w:r>
        <w:fldChar w:fldCharType="separate"/>
      </w:r>
      <w:r>
        <w:t>73</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Control of implementation of proposals</w:t>
      </w:r>
      <w:r>
        <w:tab/>
      </w:r>
      <w:r>
        <w:fldChar w:fldCharType="begin"/>
      </w:r>
      <w:r>
        <w:instrText xml:space="preserve"> PAGEREF _Toc523261409 \h </w:instrText>
      </w:r>
      <w:r>
        <w:fldChar w:fldCharType="separate"/>
      </w:r>
      <w:r>
        <w:t>74</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3</w:t>
      </w:r>
      <w:r>
        <w:rPr>
          <w:snapToGrid w:val="0"/>
        </w:rPr>
        <w:t> — </w:t>
      </w:r>
      <w:r>
        <w:t>Assessment of schemes</w:t>
      </w:r>
    </w:p>
    <w:p>
      <w:pPr>
        <w:pStyle w:val="TOC8"/>
        <w:rPr>
          <w:rFonts w:asciiTheme="minorHAnsi" w:eastAsiaTheme="minorEastAsia" w:hAnsiTheme="minorHAnsi" w:cstheme="minorBidi"/>
          <w:szCs w:val="22"/>
          <w:lang w:eastAsia="en-AU"/>
        </w:rPr>
      </w:pPr>
      <w:r>
        <w:t>48A</w:t>
      </w:r>
      <w:r>
        <w:rPr>
          <w:snapToGrid w:val="0"/>
        </w:rPr>
        <w:t>.</w:t>
      </w:r>
      <w:r>
        <w:rPr>
          <w:snapToGrid w:val="0"/>
        </w:rPr>
        <w:tab/>
        <w:t>Authority to decide whether or not schemes to be assessed</w:t>
      </w:r>
      <w:r>
        <w:tab/>
      </w:r>
      <w:r>
        <w:fldChar w:fldCharType="begin"/>
      </w:r>
      <w:r>
        <w:instrText xml:space="preserve"> PAGEREF _Toc523261411 \h </w:instrText>
      </w:r>
      <w:r>
        <w:fldChar w:fldCharType="separate"/>
      </w:r>
      <w:r>
        <w:t>76</w:t>
      </w:r>
      <w:r>
        <w:fldChar w:fldCharType="end"/>
      </w:r>
    </w:p>
    <w:p>
      <w:pPr>
        <w:pStyle w:val="TOC8"/>
        <w:rPr>
          <w:rFonts w:asciiTheme="minorHAnsi" w:eastAsiaTheme="minorEastAsia" w:hAnsiTheme="minorHAnsi" w:cstheme="minorBidi"/>
          <w:szCs w:val="22"/>
          <w:lang w:eastAsia="en-AU"/>
        </w:rPr>
      </w:pPr>
      <w:r>
        <w:t>48B</w:t>
      </w:r>
      <w:r>
        <w:rPr>
          <w:snapToGrid w:val="0"/>
        </w:rPr>
        <w:t>.</w:t>
      </w:r>
      <w:r>
        <w:rPr>
          <w:snapToGrid w:val="0"/>
        </w:rPr>
        <w:tab/>
        <w:t>Authority to keep public records of schemes referred to it</w:t>
      </w:r>
      <w:r>
        <w:tab/>
      </w:r>
      <w:r>
        <w:fldChar w:fldCharType="begin"/>
      </w:r>
      <w:r>
        <w:instrText xml:space="preserve"> PAGEREF _Toc523261412 \h </w:instrText>
      </w:r>
      <w:r>
        <w:fldChar w:fldCharType="separate"/>
      </w:r>
      <w:r>
        <w:t>77</w:t>
      </w:r>
      <w:r>
        <w:fldChar w:fldCharType="end"/>
      </w:r>
    </w:p>
    <w:p>
      <w:pPr>
        <w:pStyle w:val="TOC8"/>
        <w:rPr>
          <w:rFonts w:asciiTheme="minorHAnsi" w:eastAsiaTheme="minorEastAsia" w:hAnsiTheme="minorHAnsi" w:cstheme="minorBidi"/>
          <w:szCs w:val="22"/>
          <w:lang w:eastAsia="en-AU"/>
        </w:rPr>
      </w:pPr>
      <w:r>
        <w:t>48C</w:t>
      </w:r>
      <w:r>
        <w:rPr>
          <w:snapToGrid w:val="0"/>
        </w:rPr>
        <w:t>.</w:t>
      </w:r>
      <w:r>
        <w:rPr>
          <w:snapToGrid w:val="0"/>
        </w:rPr>
        <w:tab/>
        <w:t>Powers of Authority in relation to assessment of schemes referred to it</w:t>
      </w:r>
      <w:r>
        <w:tab/>
      </w:r>
      <w:r>
        <w:fldChar w:fldCharType="begin"/>
      </w:r>
      <w:r>
        <w:instrText xml:space="preserve"> PAGEREF _Toc523261413 \h </w:instrText>
      </w:r>
      <w:r>
        <w:fldChar w:fldCharType="separate"/>
      </w:r>
      <w:r>
        <w:t>78</w:t>
      </w:r>
      <w:r>
        <w:fldChar w:fldCharType="end"/>
      </w:r>
    </w:p>
    <w:p>
      <w:pPr>
        <w:pStyle w:val="TOC8"/>
        <w:rPr>
          <w:rFonts w:asciiTheme="minorHAnsi" w:eastAsiaTheme="minorEastAsia" w:hAnsiTheme="minorHAnsi" w:cstheme="minorBidi"/>
          <w:szCs w:val="22"/>
          <w:lang w:eastAsia="en-AU"/>
        </w:rPr>
      </w:pPr>
      <w:r>
        <w:t>48D</w:t>
      </w:r>
      <w:r>
        <w:rPr>
          <w:snapToGrid w:val="0"/>
        </w:rPr>
        <w:t>.</w:t>
      </w:r>
      <w:r>
        <w:rPr>
          <w:snapToGrid w:val="0"/>
        </w:rPr>
        <w:tab/>
        <w:t>Authority to report to Minister on schemes</w:t>
      </w:r>
      <w:r>
        <w:tab/>
      </w:r>
      <w:r>
        <w:fldChar w:fldCharType="begin"/>
      </w:r>
      <w:r>
        <w:instrText xml:space="preserve"> PAGEREF _Toc523261414 \h </w:instrText>
      </w:r>
      <w:r>
        <w:fldChar w:fldCharType="separate"/>
      </w:r>
      <w:r>
        <w:t>81</w:t>
      </w:r>
      <w:r>
        <w:fldChar w:fldCharType="end"/>
      </w:r>
    </w:p>
    <w:p>
      <w:pPr>
        <w:pStyle w:val="TOC8"/>
        <w:rPr>
          <w:rFonts w:asciiTheme="minorHAnsi" w:eastAsiaTheme="minorEastAsia" w:hAnsiTheme="minorHAnsi" w:cstheme="minorBidi"/>
          <w:szCs w:val="22"/>
          <w:lang w:eastAsia="en-AU"/>
        </w:rPr>
      </w:pPr>
      <w:r>
        <w:t>48E</w:t>
      </w:r>
      <w:r>
        <w:rPr>
          <w:snapToGrid w:val="0"/>
        </w:rPr>
        <w:t>.</w:t>
      </w:r>
      <w:r>
        <w:rPr>
          <w:snapToGrid w:val="0"/>
        </w:rPr>
        <w:tab/>
        <w:t>Minister may direct further assessment or reassessment of schemes by Authority</w:t>
      </w:r>
      <w:r>
        <w:tab/>
      </w:r>
      <w:r>
        <w:fldChar w:fldCharType="begin"/>
      </w:r>
      <w:r>
        <w:instrText xml:space="preserve"> PAGEREF _Toc523261415 \h </w:instrText>
      </w:r>
      <w:r>
        <w:fldChar w:fldCharType="separate"/>
      </w:r>
      <w:r>
        <w:t>82</w:t>
      </w:r>
      <w:r>
        <w:fldChar w:fldCharType="end"/>
      </w:r>
    </w:p>
    <w:p>
      <w:pPr>
        <w:pStyle w:val="TOC8"/>
        <w:rPr>
          <w:rFonts w:asciiTheme="minorHAnsi" w:eastAsiaTheme="minorEastAsia" w:hAnsiTheme="minorHAnsi" w:cstheme="minorBidi"/>
          <w:szCs w:val="22"/>
          <w:lang w:eastAsia="en-AU"/>
        </w:rPr>
      </w:pPr>
      <w:r>
        <w:t>48F</w:t>
      </w:r>
      <w:r>
        <w:rPr>
          <w:snapToGrid w:val="0"/>
        </w:rPr>
        <w:t>.</w:t>
      </w:r>
      <w:r>
        <w:rPr>
          <w:snapToGrid w:val="0"/>
        </w:rPr>
        <w:tab/>
        <w:t>Procedure for agreeing or deciding on conditions to which schemes are to be subject</w:t>
      </w:r>
      <w:r>
        <w:tab/>
      </w:r>
      <w:r>
        <w:fldChar w:fldCharType="begin"/>
      </w:r>
      <w:r>
        <w:instrText xml:space="preserve"> PAGEREF _Toc523261416 \h </w:instrText>
      </w:r>
      <w:r>
        <w:fldChar w:fldCharType="separate"/>
      </w:r>
      <w:r>
        <w:t>83</w:t>
      </w:r>
      <w:r>
        <w:fldChar w:fldCharType="end"/>
      </w:r>
    </w:p>
    <w:p>
      <w:pPr>
        <w:pStyle w:val="TOC8"/>
        <w:rPr>
          <w:rFonts w:asciiTheme="minorHAnsi" w:eastAsiaTheme="minorEastAsia" w:hAnsiTheme="minorHAnsi" w:cstheme="minorBidi"/>
          <w:szCs w:val="22"/>
          <w:lang w:eastAsia="en-AU"/>
        </w:rPr>
      </w:pPr>
      <w:r>
        <w:t>48G</w:t>
      </w:r>
      <w:r>
        <w:rPr>
          <w:snapToGrid w:val="0"/>
        </w:rPr>
        <w:t>.</w:t>
      </w:r>
      <w:r>
        <w:rPr>
          <w:snapToGrid w:val="0"/>
        </w:rPr>
        <w:tab/>
        <w:t>Review of conditions set out in statements published under section 48F</w:t>
      </w:r>
      <w:r>
        <w:tab/>
      </w:r>
      <w:r>
        <w:fldChar w:fldCharType="begin"/>
      </w:r>
      <w:r>
        <w:instrText xml:space="preserve"> PAGEREF _Toc523261417 \h </w:instrText>
      </w:r>
      <w:r>
        <w:fldChar w:fldCharType="separate"/>
      </w:r>
      <w:r>
        <w:t>84</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4</w:t>
      </w:r>
      <w:r>
        <w:rPr>
          <w:snapToGrid w:val="0"/>
        </w:rPr>
        <w:t> — </w:t>
      </w:r>
      <w:r>
        <w:t>Implementation of schemes</w:t>
      </w:r>
    </w:p>
    <w:p>
      <w:pPr>
        <w:pStyle w:val="TOC8"/>
        <w:rPr>
          <w:rFonts w:asciiTheme="minorHAnsi" w:eastAsiaTheme="minorEastAsia" w:hAnsiTheme="minorHAnsi" w:cstheme="minorBidi"/>
          <w:szCs w:val="22"/>
          <w:lang w:eastAsia="en-AU"/>
        </w:rPr>
      </w:pPr>
      <w:r>
        <w:t>48H</w:t>
      </w:r>
      <w:r>
        <w:rPr>
          <w:snapToGrid w:val="0"/>
        </w:rPr>
        <w:t>.</w:t>
      </w:r>
      <w:r>
        <w:rPr>
          <w:snapToGrid w:val="0"/>
        </w:rPr>
        <w:tab/>
        <w:t>Control of implementation of assessed schemes</w:t>
      </w:r>
      <w:r>
        <w:tab/>
      </w:r>
      <w:r>
        <w:fldChar w:fldCharType="begin"/>
      </w:r>
      <w:r>
        <w:instrText xml:space="preserve"> PAGEREF _Toc523261419 \h </w:instrText>
      </w:r>
      <w:r>
        <w:fldChar w:fldCharType="separate"/>
      </w:r>
      <w:r>
        <w:t>85</w:t>
      </w:r>
      <w:r>
        <w:fldChar w:fldCharType="end"/>
      </w:r>
    </w:p>
    <w:p>
      <w:pPr>
        <w:pStyle w:val="TOC8"/>
        <w:rPr>
          <w:rFonts w:asciiTheme="minorHAnsi" w:eastAsiaTheme="minorEastAsia" w:hAnsiTheme="minorHAnsi" w:cstheme="minorBidi"/>
          <w:szCs w:val="22"/>
          <w:lang w:eastAsia="en-AU"/>
        </w:rPr>
      </w:pPr>
      <w:r>
        <w:t>48I</w:t>
      </w:r>
      <w:r>
        <w:rPr>
          <w:snapToGrid w:val="0"/>
        </w:rPr>
        <w:t>.</w:t>
      </w:r>
      <w:r>
        <w:rPr>
          <w:snapToGrid w:val="0"/>
        </w:rPr>
        <w:tab/>
        <w:t>Proposals under assessed schemes</w:t>
      </w:r>
      <w:r>
        <w:tab/>
      </w:r>
      <w:r>
        <w:fldChar w:fldCharType="begin"/>
      </w:r>
      <w:r>
        <w:instrText xml:space="preserve"> PAGEREF _Toc523261420 \h </w:instrText>
      </w:r>
      <w:r>
        <w:fldChar w:fldCharType="separate"/>
      </w:r>
      <w:r>
        <w:t>86</w:t>
      </w:r>
      <w:r>
        <w:fldChar w:fldCharType="end"/>
      </w:r>
    </w:p>
    <w:p>
      <w:pPr>
        <w:pStyle w:val="TOC8"/>
        <w:rPr>
          <w:rFonts w:asciiTheme="minorHAnsi" w:eastAsiaTheme="minorEastAsia" w:hAnsiTheme="minorHAnsi" w:cstheme="minorBidi"/>
          <w:szCs w:val="22"/>
          <w:lang w:eastAsia="en-AU"/>
        </w:rPr>
      </w:pPr>
      <w:r>
        <w:t>48J</w:t>
      </w:r>
      <w:r>
        <w:rPr>
          <w:snapToGrid w:val="0"/>
        </w:rPr>
        <w:t>.</w:t>
      </w:r>
      <w:r>
        <w:rPr>
          <w:snapToGrid w:val="0"/>
        </w:rPr>
        <w:tab/>
        <w:t>Decision of disputes between Minister and responsible Ministers</w:t>
      </w:r>
      <w:r>
        <w:tab/>
      </w:r>
      <w:r>
        <w:fldChar w:fldCharType="begin"/>
      </w:r>
      <w:r>
        <w:instrText xml:space="preserve"> PAGEREF _Toc523261421 \h </w:instrText>
      </w:r>
      <w:r>
        <w:fldChar w:fldCharType="separate"/>
      </w:r>
      <w:r>
        <w:t>87</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 — Environmental regulation</w:t>
      </w:r>
    </w:p>
    <w:p>
      <w:pPr>
        <w:pStyle w:val="TOC4"/>
        <w:tabs>
          <w:tab w:val="right" w:leader="dot" w:pos="7078"/>
        </w:tabs>
        <w:rPr>
          <w:rFonts w:asciiTheme="minorHAnsi" w:eastAsiaTheme="minorEastAsia" w:hAnsiTheme="minorHAnsi" w:cstheme="minorBidi"/>
          <w:b w:val="0"/>
          <w:szCs w:val="22"/>
          <w:lang w:eastAsia="en-AU"/>
        </w:rPr>
      </w:pPr>
      <w:r>
        <w:t>Division 1 — Pollution and environmental harm offences</w:t>
      </w:r>
    </w:p>
    <w:p>
      <w:pPr>
        <w:pStyle w:val="TOC8"/>
        <w:rPr>
          <w:rFonts w:asciiTheme="minorHAnsi" w:eastAsiaTheme="minorEastAsia" w:hAnsiTheme="minorHAnsi" w:cstheme="minorBidi"/>
          <w:szCs w:val="22"/>
          <w:lang w:eastAsia="en-AU"/>
        </w:rPr>
      </w:pPr>
      <w:r>
        <w:t>49.</w:t>
      </w:r>
      <w:r>
        <w:tab/>
        <w:t>Causing pollution and unreasonable emissions</w:t>
      </w:r>
      <w:r>
        <w:tab/>
      </w:r>
      <w:r>
        <w:fldChar w:fldCharType="begin"/>
      </w:r>
      <w:r>
        <w:instrText xml:space="preserve"> PAGEREF _Toc523261424 \h </w:instrText>
      </w:r>
      <w:r>
        <w:fldChar w:fldCharType="separate"/>
      </w:r>
      <w:r>
        <w:t>89</w:t>
      </w:r>
      <w:r>
        <w:fldChar w:fldCharType="end"/>
      </w:r>
    </w:p>
    <w:p>
      <w:pPr>
        <w:pStyle w:val="TOC8"/>
        <w:rPr>
          <w:rFonts w:asciiTheme="minorHAnsi" w:eastAsiaTheme="minorEastAsia" w:hAnsiTheme="minorHAnsi" w:cstheme="minorBidi"/>
          <w:szCs w:val="22"/>
          <w:lang w:eastAsia="en-AU"/>
        </w:rPr>
      </w:pPr>
      <w:r>
        <w:t>50.</w:t>
      </w:r>
      <w:r>
        <w:tab/>
        <w:t>Discharge of waste in circumstances in which it is likely to cause pollution</w:t>
      </w:r>
      <w:r>
        <w:tab/>
      </w:r>
      <w:r>
        <w:fldChar w:fldCharType="begin"/>
      </w:r>
      <w:r>
        <w:instrText xml:space="preserve"> PAGEREF _Toc523261425 \h </w:instrText>
      </w:r>
      <w:r>
        <w:fldChar w:fldCharType="separate"/>
      </w:r>
      <w:r>
        <w:t>90</w:t>
      </w:r>
      <w:r>
        <w:fldChar w:fldCharType="end"/>
      </w:r>
    </w:p>
    <w:p>
      <w:pPr>
        <w:pStyle w:val="TOC8"/>
        <w:rPr>
          <w:rFonts w:asciiTheme="minorHAnsi" w:eastAsiaTheme="minorEastAsia" w:hAnsiTheme="minorHAnsi" w:cstheme="minorBidi"/>
          <w:szCs w:val="22"/>
          <w:lang w:eastAsia="en-AU"/>
        </w:rPr>
      </w:pPr>
      <w:r>
        <w:t>50A</w:t>
      </w:r>
      <w:r>
        <w:rPr>
          <w:snapToGrid w:val="0"/>
        </w:rPr>
        <w:t>.</w:t>
      </w:r>
      <w:r>
        <w:rPr>
          <w:snapToGrid w:val="0"/>
        </w:rPr>
        <w:tab/>
        <w:t>Causing serious environmental harm</w:t>
      </w:r>
      <w:r>
        <w:tab/>
      </w:r>
      <w:r>
        <w:fldChar w:fldCharType="begin"/>
      </w:r>
      <w:r>
        <w:instrText xml:space="preserve"> PAGEREF _Toc523261426 \h </w:instrText>
      </w:r>
      <w:r>
        <w:fldChar w:fldCharType="separate"/>
      </w:r>
      <w:r>
        <w:t>91</w:t>
      </w:r>
      <w:r>
        <w:fldChar w:fldCharType="end"/>
      </w:r>
    </w:p>
    <w:p>
      <w:pPr>
        <w:pStyle w:val="TOC8"/>
        <w:rPr>
          <w:rFonts w:asciiTheme="minorHAnsi" w:eastAsiaTheme="minorEastAsia" w:hAnsiTheme="minorHAnsi" w:cstheme="minorBidi"/>
          <w:szCs w:val="22"/>
          <w:lang w:eastAsia="en-AU"/>
        </w:rPr>
      </w:pPr>
      <w:r>
        <w:t>50B</w:t>
      </w:r>
      <w:r>
        <w:rPr>
          <w:snapToGrid w:val="0"/>
        </w:rPr>
        <w:t>.</w:t>
      </w:r>
      <w:r>
        <w:rPr>
          <w:snapToGrid w:val="0"/>
        </w:rPr>
        <w:tab/>
        <w:t>Causing material environmental harm</w:t>
      </w:r>
      <w:r>
        <w:tab/>
      </w:r>
      <w:r>
        <w:fldChar w:fldCharType="begin"/>
      </w:r>
      <w:r>
        <w:instrText xml:space="preserve"> PAGEREF _Toc523261427 \h </w:instrText>
      </w:r>
      <w:r>
        <w:fldChar w:fldCharType="separate"/>
      </w:r>
      <w:r>
        <w:t>91</w:t>
      </w:r>
      <w:r>
        <w:fldChar w:fldCharType="end"/>
      </w:r>
    </w:p>
    <w:p>
      <w:pPr>
        <w:pStyle w:val="TOC8"/>
        <w:rPr>
          <w:rFonts w:asciiTheme="minorHAnsi" w:eastAsiaTheme="minorEastAsia" w:hAnsiTheme="minorHAnsi" w:cstheme="minorBidi"/>
          <w:szCs w:val="22"/>
          <w:lang w:eastAsia="en-AU"/>
        </w:rPr>
      </w:pPr>
      <w:r>
        <w:t>50C</w:t>
      </w:r>
      <w:r>
        <w:rPr>
          <w:snapToGrid w:val="0"/>
        </w:rPr>
        <w:t>.</w:t>
      </w:r>
      <w:r>
        <w:rPr>
          <w:snapToGrid w:val="0"/>
        </w:rPr>
        <w:tab/>
      </w:r>
      <w:r>
        <w:t>Court may find defendant guilty of alternative offences if charged with causing serious environmental harm</w:t>
      </w:r>
      <w:r>
        <w:tab/>
      </w:r>
      <w:r>
        <w:fldChar w:fldCharType="begin"/>
      </w:r>
      <w:r>
        <w:instrText xml:space="preserve"> PAGEREF _Toc523261428 \h </w:instrText>
      </w:r>
      <w:r>
        <w:fldChar w:fldCharType="separate"/>
      </w:r>
      <w:r>
        <w:t>92</w:t>
      </w:r>
      <w:r>
        <w:fldChar w:fldCharType="end"/>
      </w:r>
    </w:p>
    <w:p>
      <w:pPr>
        <w:pStyle w:val="TOC8"/>
        <w:rPr>
          <w:rFonts w:asciiTheme="minorHAnsi" w:eastAsiaTheme="minorEastAsia" w:hAnsiTheme="minorHAnsi" w:cstheme="minorBidi"/>
          <w:szCs w:val="22"/>
          <w:lang w:eastAsia="en-AU"/>
        </w:rPr>
      </w:pPr>
      <w:r>
        <w:t>50D.</w:t>
      </w:r>
      <w:r>
        <w:tab/>
        <w:t>Regulations may require authorisation for conduct that might cause pollution or environmental harm</w:t>
      </w:r>
      <w:r>
        <w:tab/>
      </w:r>
      <w:r>
        <w:fldChar w:fldCharType="begin"/>
      </w:r>
      <w:r>
        <w:instrText xml:space="preserve"> PAGEREF _Toc523261429 \h </w:instrText>
      </w:r>
      <w:r>
        <w:fldChar w:fldCharType="separate"/>
      </w:r>
      <w:r>
        <w:t>92</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Occupiers of premises to take certain measures</w:t>
      </w:r>
      <w:r>
        <w:tab/>
      </w:r>
      <w:r>
        <w:fldChar w:fldCharType="begin"/>
      </w:r>
      <w:r>
        <w:instrText xml:space="preserve"> PAGEREF _Toc523261430 \h </w:instrText>
      </w:r>
      <w:r>
        <w:fldChar w:fldCharType="separate"/>
      </w:r>
      <w:r>
        <w:t>93</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 — Clearing of native vegetation</w:t>
      </w:r>
    </w:p>
    <w:p>
      <w:pPr>
        <w:pStyle w:val="TOC8"/>
        <w:rPr>
          <w:rFonts w:asciiTheme="minorHAnsi" w:eastAsiaTheme="minorEastAsia" w:hAnsiTheme="minorHAnsi" w:cstheme="minorBidi"/>
          <w:szCs w:val="22"/>
          <w:lang w:eastAsia="en-AU"/>
        </w:rPr>
      </w:pPr>
      <w:r>
        <w:t>51A.</w:t>
      </w:r>
      <w:r>
        <w:tab/>
        <w:t>Definitions</w:t>
      </w:r>
      <w:r>
        <w:tab/>
      </w:r>
      <w:r>
        <w:fldChar w:fldCharType="begin"/>
      </w:r>
      <w:r>
        <w:instrText xml:space="preserve"> PAGEREF _Toc523261432 \h </w:instrText>
      </w:r>
      <w:r>
        <w:fldChar w:fldCharType="separate"/>
      </w:r>
      <w:r>
        <w:t>93</w:t>
      </w:r>
      <w:r>
        <w:fldChar w:fldCharType="end"/>
      </w:r>
    </w:p>
    <w:p>
      <w:pPr>
        <w:pStyle w:val="TOC8"/>
        <w:rPr>
          <w:rFonts w:asciiTheme="minorHAnsi" w:eastAsiaTheme="minorEastAsia" w:hAnsiTheme="minorHAnsi" w:cstheme="minorBidi"/>
          <w:szCs w:val="22"/>
          <w:lang w:eastAsia="en-AU"/>
        </w:rPr>
      </w:pPr>
      <w:r>
        <w:t>51B.</w:t>
      </w:r>
      <w:r>
        <w:tab/>
        <w:t>Declaration of environmentally sensitive areas</w:t>
      </w:r>
      <w:r>
        <w:tab/>
      </w:r>
      <w:r>
        <w:fldChar w:fldCharType="begin"/>
      </w:r>
      <w:r>
        <w:instrText xml:space="preserve"> PAGEREF _Toc523261433 \h </w:instrText>
      </w:r>
      <w:r>
        <w:fldChar w:fldCharType="separate"/>
      </w:r>
      <w:r>
        <w:t>95</w:t>
      </w:r>
      <w:r>
        <w:fldChar w:fldCharType="end"/>
      </w:r>
    </w:p>
    <w:p>
      <w:pPr>
        <w:pStyle w:val="TOC8"/>
        <w:rPr>
          <w:rFonts w:asciiTheme="minorHAnsi" w:eastAsiaTheme="minorEastAsia" w:hAnsiTheme="minorHAnsi" w:cstheme="minorBidi"/>
          <w:szCs w:val="22"/>
          <w:lang w:eastAsia="en-AU"/>
        </w:rPr>
      </w:pPr>
      <w:r>
        <w:t>51C.</w:t>
      </w:r>
      <w:r>
        <w:tab/>
        <w:t>Unauthorised clearing of native vegetation</w:t>
      </w:r>
      <w:r>
        <w:tab/>
      </w:r>
      <w:r>
        <w:fldChar w:fldCharType="begin"/>
      </w:r>
      <w:r>
        <w:instrText xml:space="preserve"> PAGEREF _Toc523261434 \h </w:instrText>
      </w:r>
      <w:r>
        <w:fldChar w:fldCharType="separate"/>
      </w:r>
      <w:r>
        <w:t>95</w:t>
      </w:r>
      <w:r>
        <w:fldChar w:fldCharType="end"/>
      </w:r>
    </w:p>
    <w:p>
      <w:pPr>
        <w:pStyle w:val="TOC8"/>
        <w:rPr>
          <w:rFonts w:asciiTheme="minorHAnsi" w:eastAsiaTheme="minorEastAsia" w:hAnsiTheme="minorHAnsi" w:cstheme="minorBidi"/>
          <w:szCs w:val="22"/>
          <w:lang w:eastAsia="en-AU"/>
        </w:rPr>
      </w:pPr>
      <w:r>
        <w:t>51D.</w:t>
      </w:r>
      <w:r>
        <w:tab/>
        <w:t>Particular provisions in relation to soil and land conservation</w:t>
      </w:r>
      <w:r>
        <w:tab/>
      </w:r>
      <w:r>
        <w:fldChar w:fldCharType="begin"/>
      </w:r>
      <w:r>
        <w:instrText xml:space="preserve"> PAGEREF _Toc523261435 \h </w:instrText>
      </w:r>
      <w:r>
        <w:fldChar w:fldCharType="separate"/>
      </w:r>
      <w:r>
        <w:t>96</w:t>
      </w:r>
      <w:r>
        <w:fldChar w:fldCharType="end"/>
      </w:r>
    </w:p>
    <w:p>
      <w:pPr>
        <w:pStyle w:val="TOC8"/>
        <w:rPr>
          <w:rFonts w:asciiTheme="minorHAnsi" w:eastAsiaTheme="minorEastAsia" w:hAnsiTheme="minorHAnsi" w:cstheme="minorBidi"/>
          <w:szCs w:val="22"/>
          <w:lang w:eastAsia="en-AU"/>
        </w:rPr>
      </w:pPr>
      <w:r>
        <w:t>51E.</w:t>
      </w:r>
      <w:r>
        <w:tab/>
        <w:t>Applications for clearing permits</w:t>
      </w:r>
      <w:r>
        <w:tab/>
      </w:r>
      <w:r>
        <w:fldChar w:fldCharType="begin"/>
      </w:r>
      <w:r>
        <w:instrText xml:space="preserve"> PAGEREF _Toc523261436 \h </w:instrText>
      </w:r>
      <w:r>
        <w:fldChar w:fldCharType="separate"/>
      </w:r>
      <w:r>
        <w:t>96</w:t>
      </w:r>
      <w:r>
        <w:fldChar w:fldCharType="end"/>
      </w:r>
    </w:p>
    <w:p>
      <w:pPr>
        <w:pStyle w:val="TOC8"/>
        <w:rPr>
          <w:rFonts w:asciiTheme="minorHAnsi" w:eastAsiaTheme="minorEastAsia" w:hAnsiTheme="minorHAnsi" w:cstheme="minorBidi"/>
          <w:szCs w:val="22"/>
          <w:lang w:eastAsia="en-AU"/>
        </w:rPr>
      </w:pPr>
      <w:r>
        <w:t>51F</w:t>
      </w:r>
      <w:r>
        <w:rPr>
          <w:snapToGrid w:val="0"/>
        </w:rPr>
        <w:t>.</w:t>
      </w:r>
      <w:r>
        <w:rPr>
          <w:snapToGrid w:val="0"/>
        </w:rPr>
        <w:tab/>
        <w:t>Other decisions to take precedence</w:t>
      </w:r>
      <w:r>
        <w:tab/>
      </w:r>
      <w:r>
        <w:fldChar w:fldCharType="begin"/>
      </w:r>
      <w:r>
        <w:instrText xml:space="preserve"> PAGEREF _Toc523261437 \h </w:instrText>
      </w:r>
      <w:r>
        <w:fldChar w:fldCharType="separate"/>
      </w:r>
      <w:r>
        <w:t>99</w:t>
      </w:r>
      <w:r>
        <w:fldChar w:fldCharType="end"/>
      </w:r>
    </w:p>
    <w:p>
      <w:pPr>
        <w:pStyle w:val="TOC8"/>
        <w:rPr>
          <w:rFonts w:asciiTheme="minorHAnsi" w:eastAsiaTheme="minorEastAsia" w:hAnsiTheme="minorHAnsi" w:cstheme="minorBidi"/>
          <w:szCs w:val="22"/>
          <w:lang w:eastAsia="en-AU"/>
        </w:rPr>
      </w:pPr>
      <w:r>
        <w:t>51G.</w:t>
      </w:r>
      <w:r>
        <w:tab/>
        <w:t>Duration of clearing permits</w:t>
      </w:r>
      <w:r>
        <w:tab/>
      </w:r>
      <w:r>
        <w:fldChar w:fldCharType="begin"/>
      </w:r>
      <w:r>
        <w:instrText xml:space="preserve"> PAGEREF _Toc523261438 \h </w:instrText>
      </w:r>
      <w:r>
        <w:fldChar w:fldCharType="separate"/>
      </w:r>
      <w:r>
        <w:t>100</w:t>
      </w:r>
      <w:r>
        <w:fldChar w:fldCharType="end"/>
      </w:r>
    </w:p>
    <w:p>
      <w:pPr>
        <w:pStyle w:val="TOC8"/>
        <w:rPr>
          <w:rFonts w:asciiTheme="minorHAnsi" w:eastAsiaTheme="minorEastAsia" w:hAnsiTheme="minorHAnsi" w:cstheme="minorBidi"/>
          <w:szCs w:val="22"/>
          <w:lang w:eastAsia="en-AU"/>
        </w:rPr>
      </w:pPr>
      <w:r>
        <w:t>51H.</w:t>
      </w:r>
      <w:r>
        <w:tab/>
        <w:t>Clearing</w:t>
      </w:r>
      <w:r>
        <w:rPr>
          <w:snapToGrid w:val="0"/>
        </w:rPr>
        <w:t xml:space="preserve"> permit conditions</w:t>
      </w:r>
      <w:r>
        <w:tab/>
      </w:r>
      <w:r>
        <w:fldChar w:fldCharType="begin"/>
      </w:r>
      <w:r>
        <w:instrText xml:space="preserve"> PAGEREF _Toc523261439 \h </w:instrText>
      </w:r>
      <w:r>
        <w:fldChar w:fldCharType="separate"/>
      </w:r>
      <w:r>
        <w:t>100</w:t>
      </w:r>
      <w:r>
        <w:fldChar w:fldCharType="end"/>
      </w:r>
    </w:p>
    <w:p>
      <w:pPr>
        <w:pStyle w:val="TOC8"/>
        <w:rPr>
          <w:rFonts w:asciiTheme="minorHAnsi" w:eastAsiaTheme="minorEastAsia" w:hAnsiTheme="minorHAnsi" w:cstheme="minorBidi"/>
          <w:szCs w:val="22"/>
          <w:lang w:eastAsia="en-AU"/>
        </w:rPr>
      </w:pPr>
      <w:r>
        <w:t>51I.</w:t>
      </w:r>
      <w:r>
        <w:tab/>
        <w:t>Some kinds of conditions</w:t>
      </w:r>
      <w:r>
        <w:tab/>
      </w:r>
      <w:r>
        <w:fldChar w:fldCharType="begin"/>
      </w:r>
      <w:r>
        <w:instrText xml:space="preserve"> PAGEREF _Toc523261440 \h </w:instrText>
      </w:r>
      <w:r>
        <w:fldChar w:fldCharType="separate"/>
      </w:r>
      <w:r>
        <w:t>101</w:t>
      </w:r>
      <w:r>
        <w:fldChar w:fldCharType="end"/>
      </w:r>
    </w:p>
    <w:p>
      <w:pPr>
        <w:pStyle w:val="TOC8"/>
        <w:rPr>
          <w:rFonts w:asciiTheme="minorHAnsi" w:eastAsiaTheme="minorEastAsia" w:hAnsiTheme="minorHAnsi" w:cstheme="minorBidi"/>
          <w:szCs w:val="22"/>
          <w:lang w:eastAsia="en-AU"/>
        </w:rPr>
      </w:pPr>
      <w:r>
        <w:t>51J.</w:t>
      </w:r>
      <w:r>
        <w:tab/>
        <w:t>Contravention of clearing</w:t>
      </w:r>
      <w:r>
        <w:rPr>
          <w:snapToGrid w:val="0"/>
        </w:rPr>
        <w:t xml:space="preserve"> permit conditions</w:t>
      </w:r>
      <w:r>
        <w:tab/>
      </w:r>
      <w:r>
        <w:fldChar w:fldCharType="begin"/>
      </w:r>
      <w:r>
        <w:instrText xml:space="preserve"> PAGEREF _Toc523261441 \h </w:instrText>
      </w:r>
      <w:r>
        <w:fldChar w:fldCharType="separate"/>
      </w:r>
      <w:r>
        <w:t>102</w:t>
      </w:r>
      <w:r>
        <w:fldChar w:fldCharType="end"/>
      </w:r>
    </w:p>
    <w:p>
      <w:pPr>
        <w:pStyle w:val="TOC8"/>
        <w:rPr>
          <w:rFonts w:asciiTheme="minorHAnsi" w:eastAsiaTheme="minorEastAsia" w:hAnsiTheme="minorHAnsi" w:cstheme="minorBidi"/>
          <w:szCs w:val="22"/>
          <w:lang w:eastAsia="en-AU"/>
        </w:rPr>
      </w:pPr>
      <w:r>
        <w:t>51K.</w:t>
      </w:r>
      <w:r>
        <w:tab/>
        <w:t>Amendment of</w:t>
      </w:r>
      <w:r>
        <w:rPr>
          <w:snapToGrid w:val="0"/>
        </w:rPr>
        <w:t xml:space="preserve"> a clearing permit</w:t>
      </w:r>
      <w:r>
        <w:tab/>
      </w:r>
      <w:r>
        <w:fldChar w:fldCharType="begin"/>
      </w:r>
      <w:r>
        <w:instrText xml:space="preserve"> PAGEREF _Toc523261442 \h </w:instrText>
      </w:r>
      <w:r>
        <w:fldChar w:fldCharType="separate"/>
      </w:r>
      <w:r>
        <w:t>102</w:t>
      </w:r>
      <w:r>
        <w:fldChar w:fldCharType="end"/>
      </w:r>
    </w:p>
    <w:p>
      <w:pPr>
        <w:pStyle w:val="TOC8"/>
        <w:rPr>
          <w:rFonts w:asciiTheme="minorHAnsi" w:eastAsiaTheme="minorEastAsia" w:hAnsiTheme="minorHAnsi" w:cstheme="minorBidi"/>
          <w:szCs w:val="22"/>
          <w:lang w:eastAsia="en-AU"/>
        </w:rPr>
      </w:pPr>
      <w:r>
        <w:t>51L.</w:t>
      </w:r>
      <w:r>
        <w:tab/>
        <w:t>Revocation or suspension of clearing</w:t>
      </w:r>
      <w:r>
        <w:rPr>
          <w:snapToGrid w:val="0"/>
        </w:rPr>
        <w:t xml:space="preserve"> permit</w:t>
      </w:r>
      <w:r>
        <w:tab/>
      </w:r>
      <w:r>
        <w:fldChar w:fldCharType="begin"/>
      </w:r>
      <w:r>
        <w:instrText xml:space="preserve"> PAGEREF _Toc523261443 \h </w:instrText>
      </w:r>
      <w:r>
        <w:fldChar w:fldCharType="separate"/>
      </w:r>
      <w:r>
        <w:t>103</w:t>
      </w:r>
      <w:r>
        <w:fldChar w:fldCharType="end"/>
      </w:r>
    </w:p>
    <w:p>
      <w:pPr>
        <w:pStyle w:val="TOC8"/>
        <w:rPr>
          <w:rFonts w:asciiTheme="minorHAnsi" w:eastAsiaTheme="minorEastAsia" w:hAnsiTheme="minorHAnsi" w:cstheme="minorBidi"/>
          <w:szCs w:val="22"/>
          <w:lang w:eastAsia="en-AU"/>
        </w:rPr>
      </w:pPr>
      <w:r>
        <w:t>51M.</w:t>
      </w:r>
      <w:r>
        <w:tab/>
        <w:t>Manner of amendment, revocation or suspension</w:t>
      </w:r>
      <w:r>
        <w:tab/>
      </w:r>
      <w:r>
        <w:fldChar w:fldCharType="begin"/>
      </w:r>
      <w:r>
        <w:instrText xml:space="preserve"> PAGEREF _Toc523261444 \h </w:instrText>
      </w:r>
      <w:r>
        <w:fldChar w:fldCharType="separate"/>
      </w:r>
      <w:r>
        <w:t>104</w:t>
      </w:r>
      <w:r>
        <w:fldChar w:fldCharType="end"/>
      </w:r>
    </w:p>
    <w:p>
      <w:pPr>
        <w:pStyle w:val="TOC8"/>
        <w:rPr>
          <w:rFonts w:asciiTheme="minorHAnsi" w:eastAsiaTheme="minorEastAsia" w:hAnsiTheme="minorHAnsi" w:cstheme="minorBidi"/>
          <w:szCs w:val="22"/>
          <w:lang w:eastAsia="en-AU"/>
        </w:rPr>
      </w:pPr>
      <w:r>
        <w:t>51N.</w:t>
      </w:r>
      <w:r>
        <w:tab/>
        <w:t>Continuation of area permit on change of ownership</w:t>
      </w:r>
      <w:r>
        <w:tab/>
      </w:r>
      <w:r>
        <w:fldChar w:fldCharType="begin"/>
      </w:r>
      <w:r>
        <w:instrText xml:space="preserve"> PAGEREF _Toc523261445 \h </w:instrText>
      </w:r>
      <w:r>
        <w:fldChar w:fldCharType="separate"/>
      </w:r>
      <w:r>
        <w:t>106</w:t>
      </w:r>
      <w:r>
        <w:fldChar w:fldCharType="end"/>
      </w:r>
    </w:p>
    <w:p>
      <w:pPr>
        <w:pStyle w:val="TOC8"/>
        <w:rPr>
          <w:rFonts w:asciiTheme="minorHAnsi" w:eastAsiaTheme="minorEastAsia" w:hAnsiTheme="minorHAnsi" w:cstheme="minorBidi"/>
          <w:szCs w:val="22"/>
          <w:lang w:eastAsia="en-AU"/>
        </w:rPr>
      </w:pPr>
      <w:r>
        <w:t>51O.</w:t>
      </w:r>
      <w:r>
        <w:tab/>
        <w:t>P</w:t>
      </w:r>
      <w:r>
        <w:rPr>
          <w:snapToGrid w:val="0"/>
        </w:rPr>
        <w:t>rinciples and instruments to be considered when making decisions as to clearing permits</w:t>
      </w:r>
      <w:r>
        <w:tab/>
      </w:r>
      <w:r>
        <w:fldChar w:fldCharType="begin"/>
      </w:r>
      <w:r>
        <w:instrText xml:space="preserve"> PAGEREF _Toc523261446 \h </w:instrText>
      </w:r>
      <w:r>
        <w:fldChar w:fldCharType="separate"/>
      </w:r>
      <w:r>
        <w:t>107</w:t>
      </w:r>
      <w:r>
        <w:fldChar w:fldCharType="end"/>
      </w:r>
    </w:p>
    <w:p>
      <w:pPr>
        <w:pStyle w:val="TOC8"/>
        <w:rPr>
          <w:rFonts w:asciiTheme="minorHAnsi" w:eastAsiaTheme="minorEastAsia" w:hAnsiTheme="minorHAnsi" w:cstheme="minorBidi"/>
          <w:szCs w:val="22"/>
          <w:lang w:eastAsia="en-AU"/>
        </w:rPr>
      </w:pPr>
      <w:r>
        <w:t>51P</w:t>
      </w:r>
      <w:r>
        <w:rPr>
          <w:snapToGrid w:val="0"/>
        </w:rPr>
        <w:t>.</w:t>
      </w:r>
      <w:r>
        <w:rPr>
          <w:snapToGrid w:val="0"/>
        </w:rPr>
        <w:tab/>
        <w:t>Relationship between clearing permits and approved policies</w:t>
      </w:r>
      <w:r>
        <w:tab/>
      </w:r>
      <w:r>
        <w:fldChar w:fldCharType="begin"/>
      </w:r>
      <w:r>
        <w:instrText xml:space="preserve"> PAGEREF _Toc523261447 \h </w:instrText>
      </w:r>
      <w:r>
        <w:fldChar w:fldCharType="separate"/>
      </w:r>
      <w:r>
        <w:t>108</w:t>
      </w:r>
      <w:r>
        <w:fldChar w:fldCharType="end"/>
      </w:r>
    </w:p>
    <w:p>
      <w:pPr>
        <w:pStyle w:val="TOC8"/>
        <w:rPr>
          <w:rFonts w:asciiTheme="minorHAnsi" w:eastAsiaTheme="minorEastAsia" w:hAnsiTheme="minorHAnsi" w:cstheme="minorBidi"/>
          <w:szCs w:val="22"/>
          <w:lang w:eastAsia="en-AU"/>
        </w:rPr>
      </w:pPr>
      <w:r>
        <w:t>51Q.</w:t>
      </w:r>
      <w:r>
        <w:tab/>
        <w:t>Particulars of clearing</w:t>
      </w:r>
      <w:r>
        <w:rPr>
          <w:snapToGrid w:val="0"/>
        </w:rPr>
        <w:t xml:space="preserve"> permits to be recorded</w:t>
      </w:r>
      <w:r>
        <w:tab/>
      </w:r>
      <w:r>
        <w:fldChar w:fldCharType="begin"/>
      </w:r>
      <w:r>
        <w:instrText xml:space="preserve"> PAGEREF _Toc523261448 \h </w:instrText>
      </w:r>
      <w:r>
        <w:fldChar w:fldCharType="separate"/>
      </w:r>
      <w:r>
        <w:t>108</w:t>
      </w:r>
      <w:r>
        <w:fldChar w:fldCharType="end"/>
      </w:r>
    </w:p>
    <w:p>
      <w:pPr>
        <w:pStyle w:val="TOC8"/>
        <w:rPr>
          <w:rFonts w:asciiTheme="minorHAnsi" w:eastAsiaTheme="minorEastAsia" w:hAnsiTheme="minorHAnsi" w:cstheme="minorBidi"/>
          <w:szCs w:val="22"/>
          <w:lang w:eastAsia="en-AU"/>
        </w:rPr>
      </w:pPr>
      <w:r>
        <w:t>51R.</w:t>
      </w:r>
      <w:r>
        <w:tab/>
        <w:t>Evidentiary matters</w:t>
      </w:r>
      <w:r>
        <w:tab/>
      </w:r>
      <w:r>
        <w:fldChar w:fldCharType="begin"/>
      </w:r>
      <w:r>
        <w:instrText xml:space="preserve"> PAGEREF _Toc523261449 \h </w:instrText>
      </w:r>
      <w:r>
        <w:fldChar w:fldCharType="separate"/>
      </w:r>
      <w:r>
        <w:t>109</w:t>
      </w:r>
      <w:r>
        <w:fldChar w:fldCharType="end"/>
      </w:r>
    </w:p>
    <w:p>
      <w:pPr>
        <w:pStyle w:val="TOC8"/>
        <w:rPr>
          <w:rFonts w:asciiTheme="minorHAnsi" w:eastAsiaTheme="minorEastAsia" w:hAnsiTheme="minorHAnsi" w:cstheme="minorBidi"/>
          <w:szCs w:val="22"/>
          <w:lang w:eastAsia="en-AU"/>
        </w:rPr>
      </w:pPr>
      <w:r>
        <w:t>51S</w:t>
      </w:r>
      <w:r>
        <w:rPr>
          <w:snapToGrid w:val="0"/>
        </w:rPr>
        <w:t>.</w:t>
      </w:r>
      <w:r>
        <w:rPr>
          <w:snapToGrid w:val="0"/>
        </w:rPr>
        <w:tab/>
      </w:r>
      <w:r>
        <w:t>Clearing injunctions</w:t>
      </w:r>
      <w:r>
        <w:tab/>
      </w:r>
      <w:r>
        <w:fldChar w:fldCharType="begin"/>
      </w:r>
      <w:r>
        <w:instrText xml:space="preserve"> PAGEREF _Toc523261450 \h </w:instrText>
      </w:r>
      <w:r>
        <w:fldChar w:fldCharType="separate"/>
      </w:r>
      <w:r>
        <w:t>111</w:t>
      </w:r>
      <w:r>
        <w:fldChar w:fldCharType="end"/>
      </w:r>
    </w:p>
    <w:p>
      <w:pPr>
        <w:pStyle w:val="TOC8"/>
        <w:rPr>
          <w:rFonts w:asciiTheme="minorHAnsi" w:eastAsiaTheme="minorEastAsia" w:hAnsiTheme="minorHAnsi" w:cstheme="minorBidi"/>
          <w:szCs w:val="22"/>
          <w:lang w:eastAsia="en-AU"/>
        </w:rPr>
      </w:pPr>
      <w:r>
        <w:t>51T.</w:t>
      </w:r>
      <w:r>
        <w:tab/>
        <w:t>Other requirements not affected</w:t>
      </w:r>
      <w:r>
        <w:tab/>
      </w:r>
      <w:r>
        <w:fldChar w:fldCharType="begin"/>
      </w:r>
      <w:r>
        <w:instrText xml:space="preserve"> PAGEREF _Toc523261451 \h </w:instrText>
      </w:r>
      <w:r>
        <w:fldChar w:fldCharType="separate"/>
      </w:r>
      <w:r>
        <w:t>112</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3 — Prescribed premises, works approvals and licences</w:t>
      </w:r>
    </w:p>
    <w:p>
      <w:pPr>
        <w:pStyle w:val="TOC8"/>
        <w:rPr>
          <w:rFonts w:asciiTheme="minorHAnsi" w:eastAsiaTheme="minorEastAsia" w:hAnsiTheme="minorHAnsi" w:cstheme="minorBidi"/>
          <w:szCs w:val="22"/>
          <w:lang w:eastAsia="en-AU"/>
        </w:rPr>
      </w:pPr>
      <w:r>
        <w:t>52</w:t>
      </w:r>
      <w:r>
        <w:rPr>
          <w:snapToGrid w:val="0"/>
        </w:rPr>
        <w:t>.</w:t>
      </w:r>
      <w:r>
        <w:rPr>
          <w:snapToGrid w:val="0"/>
        </w:rPr>
        <w:tab/>
        <w:t>Restriction on changing premises to prescribed premises</w:t>
      </w:r>
      <w:r>
        <w:tab/>
      </w:r>
      <w:r>
        <w:fldChar w:fldCharType="begin"/>
      </w:r>
      <w:r>
        <w:instrText xml:space="preserve"> PAGEREF _Toc523261453 \h </w:instrText>
      </w:r>
      <w:r>
        <w:fldChar w:fldCharType="separate"/>
      </w:r>
      <w:r>
        <w:t>112</w:t>
      </w:r>
      <w:r>
        <w:fldChar w:fldCharType="end"/>
      </w:r>
    </w:p>
    <w:p>
      <w:pPr>
        <w:pStyle w:val="TOC8"/>
        <w:rPr>
          <w:rFonts w:asciiTheme="minorHAnsi" w:eastAsiaTheme="minorEastAsia" w:hAnsiTheme="minorHAnsi" w:cstheme="minorBidi"/>
          <w:szCs w:val="22"/>
          <w:lang w:eastAsia="en-AU"/>
        </w:rPr>
      </w:pPr>
      <w:r>
        <w:t>53</w:t>
      </w:r>
      <w:r>
        <w:rPr>
          <w:snapToGrid w:val="0"/>
        </w:rPr>
        <w:t>.</w:t>
      </w:r>
      <w:r>
        <w:rPr>
          <w:snapToGrid w:val="0"/>
        </w:rPr>
        <w:tab/>
        <w:t>Occupiers of prescribed premises to be authorised in respect of certain changes leading to discharges of waste or emissions of noise, odour or electromagnetic radiation</w:t>
      </w:r>
      <w:r>
        <w:tab/>
      </w:r>
      <w:r>
        <w:fldChar w:fldCharType="begin"/>
      </w:r>
      <w:r>
        <w:instrText xml:space="preserve"> PAGEREF _Toc523261454 \h </w:instrText>
      </w:r>
      <w:r>
        <w:fldChar w:fldCharType="separate"/>
      </w:r>
      <w:r>
        <w:t>113</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Applications for works approvals</w:t>
      </w:r>
      <w:r>
        <w:tab/>
      </w:r>
      <w:r>
        <w:fldChar w:fldCharType="begin"/>
      </w:r>
      <w:r>
        <w:instrText xml:space="preserve"> PAGEREF _Toc523261455 \h </w:instrText>
      </w:r>
      <w:r>
        <w:fldChar w:fldCharType="separate"/>
      </w:r>
      <w:r>
        <w:t>115</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Contravention of conditions of works approvals</w:t>
      </w:r>
      <w:r>
        <w:tab/>
      </w:r>
      <w:r>
        <w:fldChar w:fldCharType="begin"/>
      </w:r>
      <w:r>
        <w:instrText xml:space="preserve"> PAGEREF _Toc523261456 \h </w:instrText>
      </w:r>
      <w:r>
        <w:fldChar w:fldCharType="separate"/>
      </w:r>
      <w:r>
        <w:t>116</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Occupiers of prescribed premises to be licensed in respect of discharges of waste or emissions of noise, odour or electromagnetic radiation</w:t>
      </w:r>
      <w:r>
        <w:tab/>
      </w:r>
      <w:r>
        <w:fldChar w:fldCharType="begin"/>
      </w:r>
      <w:r>
        <w:instrText xml:space="preserve"> PAGEREF _Toc523261457 \h </w:instrText>
      </w:r>
      <w:r>
        <w:fldChar w:fldCharType="separate"/>
      </w:r>
      <w:r>
        <w:t>117</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Applications for licences</w:t>
      </w:r>
      <w:r>
        <w:tab/>
      </w:r>
      <w:r>
        <w:fldChar w:fldCharType="begin"/>
      </w:r>
      <w:r>
        <w:instrText xml:space="preserve"> PAGEREF _Toc523261458 \h </w:instrText>
      </w:r>
      <w:r>
        <w:fldChar w:fldCharType="separate"/>
      </w:r>
      <w:r>
        <w:t>118</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Contravention of licence conditions</w:t>
      </w:r>
      <w:r>
        <w:tab/>
      </w:r>
      <w:r>
        <w:fldChar w:fldCharType="begin"/>
      </w:r>
      <w:r>
        <w:instrText xml:space="preserve"> PAGEREF _Toc523261459 \h </w:instrText>
      </w:r>
      <w:r>
        <w:fldChar w:fldCharType="separate"/>
      </w:r>
      <w:r>
        <w:t>121</w:t>
      </w:r>
      <w:r>
        <w:fldChar w:fldCharType="end"/>
      </w:r>
    </w:p>
    <w:p>
      <w:pPr>
        <w:pStyle w:val="TOC8"/>
        <w:rPr>
          <w:rFonts w:asciiTheme="minorHAnsi" w:eastAsiaTheme="minorEastAsia" w:hAnsiTheme="minorHAnsi" w:cstheme="minorBidi"/>
          <w:szCs w:val="22"/>
          <w:lang w:eastAsia="en-AU"/>
        </w:rPr>
      </w:pPr>
      <w:r>
        <w:t>59.</w:t>
      </w:r>
      <w:r>
        <w:tab/>
        <w:t>Amendment of works approval or licence</w:t>
      </w:r>
      <w:r>
        <w:tab/>
      </w:r>
      <w:r>
        <w:fldChar w:fldCharType="begin"/>
      </w:r>
      <w:r>
        <w:instrText xml:space="preserve"> PAGEREF _Toc523261460 \h </w:instrText>
      </w:r>
      <w:r>
        <w:fldChar w:fldCharType="separate"/>
      </w:r>
      <w:r>
        <w:t>122</w:t>
      </w:r>
      <w:r>
        <w:fldChar w:fldCharType="end"/>
      </w:r>
    </w:p>
    <w:p>
      <w:pPr>
        <w:pStyle w:val="TOC8"/>
        <w:rPr>
          <w:rFonts w:asciiTheme="minorHAnsi" w:eastAsiaTheme="minorEastAsia" w:hAnsiTheme="minorHAnsi" w:cstheme="minorBidi"/>
          <w:szCs w:val="22"/>
          <w:lang w:eastAsia="en-AU"/>
        </w:rPr>
      </w:pPr>
      <w:r>
        <w:t>59A.</w:t>
      </w:r>
      <w:r>
        <w:tab/>
        <w:t>Revocation or suspension of works approval or licence</w:t>
      </w:r>
      <w:r>
        <w:tab/>
      </w:r>
      <w:r>
        <w:fldChar w:fldCharType="begin"/>
      </w:r>
      <w:r>
        <w:instrText xml:space="preserve"> PAGEREF _Toc523261461 \h </w:instrText>
      </w:r>
      <w:r>
        <w:fldChar w:fldCharType="separate"/>
      </w:r>
      <w:r>
        <w:t>123</w:t>
      </w:r>
      <w:r>
        <w:fldChar w:fldCharType="end"/>
      </w:r>
    </w:p>
    <w:p>
      <w:pPr>
        <w:pStyle w:val="TOC8"/>
        <w:rPr>
          <w:rFonts w:asciiTheme="minorHAnsi" w:eastAsiaTheme="minorEastAsia" w:hAnsiTheme="minorHAnsi" w:cstheme="minorBidi"/>
          <w:szCs w:val="22"/>
          <w:lang w:eastAsia="en-AU"/>
        </w:rPr>
      </w:pPr>
      <w:r>
        <w:t>59B.</w:t>
      </w:r>
      <w:r>
        <w:tab/>
        <w:t>Manner of amendment, revocation or suspension</w:t>
      </w:r>
      <w:r>
        <w:tab/>
      </w:r>
      <w:r>
        <w:fldChar w:fldCharType="begin"/>
      </w:r>
      <w:r>
        <w:instrText xml:space="preserve"> PAGEREF _Toc523261462 \h </w:instrText>
      </w:r>
      <w:r>
        <w:fldChar w:fldCharType="separate"/>
      </w:r>
      <w:r>
        <w:t>124</w:t>
      </w:r>
      <w:r>
        <w:fldChar w:fldCharType="end"/>
      </w:r>
    </w:p>
    <w:p>
      <w:pPr>
        <w:pStyle w:val="TOC8"/>
        <w:rPr>
          <w:rFonts w:asciiTheme="minorHAnsi" w:eastAsiaTheme="minorEastAsia" w:hAnsiTheme="minorHAnsi" w:cstheme="minorBidi"/>
          <w:szCs w:val="22"/>
          <w:lang w:eastAsia="en-AU"/>
        </w:rPr>
      </w:pPr>
      <w:r>
        <w:t>60</w:t>
      </w:r>
      <w:r>
        <w:rPr>
          <w:snapToGrid w:val="0"/>
        </w:rPr>
        <w:t>.</w:t>
      </w:r>
      <w:r>
        <w:rPr>
          <w:snapToGrid w:val="0"/>
        </w:rPr>
        <w:tab/>
        <w:t>Relationship between works approvals or licences and approved policies</w:t>
      </w:r>
      <w:r>
        <w:tab/>
      </w:r>
      <w:r>
        <w:fldChar w:fldCharType="begin"/>
      </w:r>
      <w:r>
        <w:instrText xml:space="preserve"> PAGEREF _Toc523261463 \h </w:instrText>
      </w:r>
      <w:r>
        <w:fldChar w:fldCharType="separate"/>
      </w:r>
      <w:r>
        <w:t>125</w:t>
      </w:r>
      <w:r>
        <w:fldChar w:fldCharType="end"/>
      </w:r>
    </w:p>
    <w:p>
      <w:pPr>
        <w:pStyle w:val="TOC8"/>
        <w:rPr>
          <w:rFonts w:asciiTheme="minorHAnsi" w:eastAsiaTheme="minorEastAsia" w:hAnsiTheme="minorHAnsi" w:cstheme="minorBidi"/>
          <w:szCs w:val="22"/>
          <w:lang w:eastAsia="en-AU"/>
        </w:rPr>
      </w:pPr>
      <w:r>
        <w:t>61.</w:t>
      </w:r>
      <w:r>
        <w:tab/>
      </w:r>
      <w:r>
        <w:rPr>
          <w:snapToGrid w:val="0"/>
        </w:rPr>
        <w:t>Duty of persons becoming occupiers of prescribed premises</w:t>
      </w:r>
      <w:r>
        <w:tab/>
      </w:r>
      <w:r>
        <w:fldChar w:fldCharType="begin"/>
      </w:r>
      <w:r>
        <w:instrText xml:space="preserve"> PAGEREF _Toc523261464 \h </w:instrText>
      </w:r>
      <w:r>
        <w:fldChar w:fldCharType="separate"/>
      </w:r>
      <w:r>
        <w:t>126</w:t>
      </w:r>
      <w:r>
        <w:fldChar w:fldCharType="end"/>
      </w:r>
    </w:p>
    <w:p>
      <w:pPr>
        <w:pStyle w:val="TOC8"/>
        <w:rPr>
          <w:rFonts w:asciiTheme="minorHAnsi" w:eastAsiaTheme="minorEastAsia" w:hAnsiTheme="minorHAnsi" w:cstheme="minorBidi"/>
          <w:szCs w:val="22"/>
          <w:lang w:eastAsia="en-AU"/>
        </w:rPr>
      </w:pPr>
      <w:r>
        <w:t>62.</w:t>
      </w:r>
      <w:r>
        <w:tab/>
        <w:t>Works approval and licence conditions</w:t>
      </w:r>
      <w:r>
        <w:tab/>
      </w:r>
      <w:r>
        <w:fldChar w:fldCharType="begin"/>
      </w:r>
      <w:r>
        <w:instrText xml:space="preserve"> PAGEREF _Toc523261465 \h </w:instrText>
      </w:r>
      <w:r>
        <w:fldChar w:fldCharType="separate"/>
      </w:r>
      <w:r>
        <w:t>127</w:t>
      </w:r>
      <w:r>
        <w:fldChar w:fldCharType="end"/>
      </w:r>
    </w:p>
    <w:p>
      <w:pPr>
        <w:pStyle w:val="TOC8"/>
        <w:rPr>
          <w:rFonts w:asciiTheme="minorHAnsi" w:eastAsiaTheme="minorEastAsia" w:hAnsiTheme="minorHAnsi" w:cstheme="minorBidi"/>
          <w:szCs w:val="22"/>
          <w:lang w:eastAsia="en-AU"/>
        </w:rPr>
      </w:pPr>
      <w:r>
        <w:t>62A.</w:t>
      </w:r>
      <w:r>
        <w:tab/>
        <w:t>Some kinds of conditions</w:t>
      </w:r>
      <w:r>
        <w:tab/>
      </w:r>
      <w:r>
        <w:fldChar w:fldCharType="begin"/>
      </w:r>
      <w:r>
        <w:instrText xml:space="preserve"> PAGEREF _Toc523261466 \h </w:instrText>
      </w:r>
      <w:r>
        <w:fldChar w:fldCharType="separate"/>
      </w:r>
      <w:r>
        <w:t>128</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Duration of works approvals and licences</w:t>
      </w:r>
      <w:r>
        <w:tab/>
      </w:r>
      <w:r>
        <w:fldChar w:fldCharType="begin"/>
      </w:r>
      <w:r>
        <w:instrText xml:space="preserve"> PAGEREF _Toc523261467 \h </w:instrText>
      </w:r>
      <w:r>
        <w:fldChar w:fldCharType="separate"/>
      </w:r>
      <w:r>
        <w:t>130</w:t>
      </w:r>
      <w:r>
        <w:fldChar w:fldCharType="end"/>
      </w:r>
    </w:p>
    <w:p>
      <w:pPr>
        <w:pStyle w:val="TOC8"/>
        <w:rPr>
          <w:rFonts w:asciiTheme="minorHAnsi" w:eastAsiaTheme="minorEastAsia" w:hAnsiTheme="minorHAnsi" w:cstheme="minorBidi"/>
          <w:szCs w:val="22"/>
          <w:lang w:eastAsia="en-AU"/>
        </w:rPr>
      </w:pPr>
      <w:r>
        <w:t>63A.</w:t>
      </w:r>
      <w:r>
        <w:tab/>
        <w:t>Particulars of works approvals and licences to be recorded</w:t>
      </w:r>
      <w:r>
        <w:tab/>
      </w:r>
      <w:r>
        <w:fldChar w:fldCharType="begin"/>
      </w:r>
      <w:r>
        <w:instrText xml:space="preserve"> PAGEREF _Toc523261468 \h </w:instrText>
      </w:r>
      <w:r>
        <w:fldChar w:fldCharType="separate"/>
      </w:r>
      <w:r>
        <w:t>130</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Transfer of works approvals and licences</w:t>
      </w:r>
      <w:r>
        <w:tab/>
      </w:r>
      <w:r>
        <w:fldChar w:fldCharType="begin"/>
      </w:r>
      <w:r>
        <w:instrText xml:space="preserve"> PAGEREF _Toc523261469 \h </w:instrText>
      </w:r>
      <w:r>
        <w:fldChar w:fldCharType="separate"/>
      </w:r>
      <w:r>
        <w:t>131</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4 — Notices, orders and directions</w:t>
      </w:r>
    </w:p>
    <w:p>
      <w:pPr>
        <w:pStyle w:val="TOC8"/>
        <w:rPr>
          <w:rFonts w:asciiTheme="minorHAnsi" w:eastAsiaTheme="minorEastAsia" w:hAnsiTheme="minorHAnsi" w:cstheme="minorBidi"/>
          <w:szCs w:val="22"/>
          <w:lang w:eastAsia="en-AU"/>
        </w:rPr>
      </w:pPr>
      <w:r>
        <w:t>64A.</w:t>
      </w:r>
      <w:r>
        <w:tab/>
        <w:t>Record of notices</w:t>
      </w:r>
      <w:r>
        <w:tab/>
      </w:r>
      <w:r>
        <w:fldChar w:fldCharType="begin"/>
      </w:r>
      <w:r>
        <w:instrText xml:space="preserve"> PAGEREF _Toc523261471 \h </w:instrText>
      </w:r>
      <w:r>
        <w:fldChar w:fldCharType="separate"/>
      </w:r>
      <w:r>
        <w:t>131</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Environmental protection notices</w:t>
      </w:r>
      <w:r>
        <w:tab/>
      </w:r>
      <w:r>
        <w:fldChar w:fldCharType="begin"/>
      </w:r>
      <w:r>
        <w:instrText xml:space="preserve"> PAGEREF _Toc523261472 \h </w:instrText>
      </w:r>
      <w:r>
        <w:fldChar w:fldCharType="separate"/>
      </w:r>
      <w:r>
        <w:t>132</w:t>
      </w:r>
      <w:r>
        <w:fldChar w:fldCharType="end"/>
      </w:r>
    </w:p>
    <w:p>
      <w:pPr>
        <w:pStyle w:val="TOC8"/>
        <w:rPr>
          <w:rFonts w:asciiTheme="minorHAnsi" w:eastAsiaTheme="minorEastAsia" w:hAnsiTheme="minorHAnsi" w:cstheme="minorBidi"/>
          <w:szCs w:val="22"/>
          <w:lang w:eastAsia="en-AU"/>
        </w:rPr>
      </w:pPr>
      <w:r>
        <w:t>66</w:t>
      </w:r>
      <w:r>
        <w:rPr>
          <w:snapToGrid w:val="0"/>
        </w:rPr>
        <w:t>.</w:t>
      </w:r>
      <w:r>
        <w:rPr>
          <w:snapToGrid w:val="0"/>
        </w:rPr>
        <w:tab/>
        <w:t>Registration of environmental protection notices</w:t>
      </w:r>
      <w:r>
        <w:tab/>
      </w:r>
      <w:r>
        <w:fldChar w:fldCharType="begin"/>
      </w:r>
      <w:r>
        <w:instrText xml:space="preserve"> PAGEREF _Toc523261473 \h </w:instrText>
      </w:r>
      <w:r>
        <w:fldChar w:fldCharType="separate"/>
      </w:r>
      <w:r>
        <w:t>135</w:t>
      </w:r>
      <w:r>
        <w:fldChar w:fldCharType="end"/>
      </w:r>
    </w:p>
    <w:p>
      <w:pPr>
        <w:pStyle w:val="TOC8"/>
        <w:rPr>
          <w:rFonts w:asciiTheme="minorHAnsi" w:eastAsiaTheme="minorEastAsia" w:hAnsiTheme="minorHAnsi" w:cstheme="minorBidi"/>
          <w:szCs w:val="22"/>
          <w:lang w:eastAsia="en-AU"/>
        </w:rPr>
      </w:pPr>
      <w:r>
        <w:t>67</w:t>
      </w:r>
      <w:r>
        <w:rPr>
          <w:snapToGrid w:val="0"/>
        </w:rPr>
        <w:t>.</w:t>
      </w:r>
      <w:r>
        <w:rPr>
          <w:snapToGrid w:val="0"/>
        </w:rPr>
        <w:tab/>
        <w:t>Duty of outgoing owner or occupier to notify CEO and successor in ownership or occupation</w:t>
      </w:r>
      <w:r>
        <w:tab/>
      </w:r>
      <w:r>
        <w:fldChar w:fldCharType="begin"/>
      </w:r>
      <w:r>
        <w:instrText xml:space="preserve"> PAGEREF _Toc523261474 \h </w:instrText>
      </w:r>
      <w:r>
        <w:fldChar w:fldCharType="separate"/>
      </w:r>
      <w:r>
        <w:t>137</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Restriction on subdivision and amalgamation of land to which registered environmental protection notice relates</w:t>
      </w:r>
      <w:r>
        <w:tab/>
      </w:r>
      <w:r>
        <w:fldChar w:fldCharType="begin"/>
      </w:r>
      <w:r>
        <w:instrText xml:space="preserve"> PAGEREF _Toc523261475 \h </w:instrText>
      </w:r>
      <w:r>
        <w:fldChar w:fldCharType="separate"/>
      </w:r>
      <w:r>
        <w:t>137</w:t>
      </w:r>
      <w:r>
        <w:fldChar w:fldCharType="end"/>
      </w:r>
    </w:p>
    <w:p>
      <w:pPr>
        <w:pStyle w:val="TOC8"/>
        <w:rPr>
          <w:rFonts w:asciiTheme="minorHAnsi" w:eastAsiaTheme="minorEastAsia" w:hAnsiTheme="minorHAnsi" w:cstheme="minorBidi"/>
          <w:szCs w:val="22"/>
          <w:lang w:eastAsia="en-AU"/>
        </w:rPr>
      </w:pPr>
      <w:r>
        <w:t>68A.</w:t>
      </w:r>
      <w:r>
        <w:tab/>
        <w:t>Closure notices</w:t>
      </w:r>
      <w:r>
        <w:tab/>
      </w:r>
      <w:r>
        <w:fldChar w:fldCharType="begin"/>
      </w:r>
      <w:r>
        <w:instrText xml:space="preserve"> PAGEREF _Toc523261476 \h </w:instrText>
      </w:r>
      <w:r>
        <w:fldChar w:fldCharType="separate"/>
      </w:r>
      <w:r>
        <w:t>137</w:t>
      </w:r>
      <w:r>
        <w:fldChar w:fldCharType="end"/>
      </w:r>
    </w:p>
    <w:p>
      <w:pPr>
        <w:pStyle w:val="TOC8"/>
        <w:rPr>
          <w:rFonts w:asciiTheme="minorHAnsi" w:eastAsiaTheme="minorEastAsia" w:hAnsiTheme="minorHAnsi" w:cstheme="minorBidi"/>
          <w:szCs w:val="22"/>
          <w:lang w:eastAsia="en-AU"/>
        </w:rPr>
      </w:pPr>
      <w:r>
        <w:t>69</w:t>
      </w:r>
      <w:r>
        <w:rPr>
          <w:snapToGrid w:val="0"/>
        </w:rPr>
        <w:t>.</w:t>
      </w:r>
      <w:r>
        <w:rPr>
          <w:snapToGrid w:val="0"/>
        </w:rPr>
        <w:tab/>
        <w:t>Minister may make stop orders</w:t>
      </w:r>
      <w:r>
        <w:tab/>
      </w:r>
      <w:r>
        <w:fldChar w:fldCharType="begin"/>
      </w:r>
      <w:r>
        <w:instrText xml:space="preserve"> PAGEREF _Toc523261477 \h </w:instrText>
      </w:r>
      <w:r>
        <w:fldChar w:fldCharType="separate"/>
      </w:r>
      <w:r>
        <w:t>140</w:t>
      </w:r>
      <w:r>
        <w:fldChar w:fldCharType="end"/>
      </w:r>
    </w:p>
    <w:p>
      <w:pPr>
        <w:pStyle w:val="TOC8"/>
        <w:rPr>
          <w:rFonts w:asciiTheme="minorHAnsi" w:eastAsiaTheme="minorEastAsia" w:hAnsiTheme="minorHAnsi" w:cstheme="minorBidi"/>
          <w:szCs w:val="22"/>
          <w:lang w:eastAsia="en-AU"/>
        </w:rPr>
      </w:pPr>
      <w:r>
        <w:t>70.</w:t>
      </w:r>
      <w:r>
        <w:tab/>
        <w:t>Vegetation conservation notices</w:t>
      </w:r>
      <w:r>
        <w:tab/>
      </w:r>
      <w:r>
        <w:fldChar w:fldCharType="begin"/>
      </w:r>
      <w:r>
        <w:instrText xml:space="preserve"> PAGEREF _Toc523261478 \h </w:instrText>
      </w:r>
      <w:r>
        <w:fldChar w:fldCharType="separate"/>
      </w:r>
      <w:r>
        <w:t>141</w:t>
      </w:r>
      <w:r>
        <w:fldChar w:fldCharType="end"/>
      </w:r>
    </w:p>
    <w:p>
      <w:pPr>
        <w:pStyle w:val="TOC8"/>
        <w:rPr>
          <w:rFonts w:asciiTheme="minorHAnsi" w:eastAsiaTheme="minorEastAsia" w:hAnsiTheme="minorHAnsi" w:cstheme="minorBidi"/>
          <w:szCs w:val="22"/>
          <w:lang w:eastAsia="en-AU"/>
        </w:rPr>
      </w:pPr>
      <w:r>
        <w:t>71</w:t>
      </w:r>
      <w:r>
        <w:rPr>
          <w:snapToGrid w:val="0"/>
        </w:rPr>
        <w:t>.</w:t>
      </w:r>
      <w:r>
        <w:rPr>
          <w:snapToGrid w:val="0"/>
        </w:rPr>
        <w:tab/>
        <w:t>Environmental protection directions</w:t>
      </w:r>
      <w:r>
        <w:tab/>
      </w:r>
      <w:r>
        <w:fldChar w:fldCharType="begin"/>
      </w:r>
      <w:r>
        <w:instrText xml:space="preserve"> PAGEREF _Toc523261479 \h </w:instrText>
      </w:r>
      <w:r>
        <w:fldChar w:fldCharType="separate"/>
      </w:r>
      <w:r>
        <w:t>144</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Duty to notify CEO of discharges of waste</w:t>
      </w:r>
      <w:r>
        <w:tab/>
      </w:r>
      <w:r>
        <w:fldChar w:fldCharType="begin"/>
      </w:r>
      <w:r>
        <w:instrText xml:space="preserve"> PAGEREF _Toc523261480 \h </w:instrText>
      </w:r>
      <w:r>
        <w:fldChar w:fldCharType="separate"/>
      </w:r>
      <w:r>
        <w:t>145</w:t>
      </w:r>
      <w:r>
        <w:fldChar w:fldCharType="end"/>
      </w:r>
    </w:p>
    <w:p>
      <w:pPr>
        <w:pStyle w:val="TOC8"/>
        <w:rPr>
          <w:rFonts w:asciiTheme="minorHAnsi" w:eastAsiaTheme="minorEastAsia" w:hAnsiTheme="minorHAnsi" w:cstheme="minorBidi"/>
          <w:szCs w:val="22"/>
          <w:lang w:eastAsia="en-AU"/>
        </w:rPr>
      </w:pPr>
      <w:r>
        <w:t>73</w:t>
      </w:r>
      <w:r>
        <w:rPr>
          <w:snapToGrid w:val="0"/>
        </w:rPr>
        <w:t>.</w:t>
      </w:r>
      <w:r>
        <w:rPr>
          <w:snapToGrid w:val="0"/>
        </w:rPr>
        <w:tab/>
        <w:t>Powers in respect of discharges of waste and creation of pollution</w:t>
      </w:r>
      <w:r>
        <w:tab/>
      </w:r>
      <w:r>
        <w:fldChar w:fldCharType="begin"/>
      </w:r>
      <w:r>
        <w:instrText xml:space="preserve"> PAGEREF _Toc523261481 \h </w:instrText>
      </w:r>
      <w:r>
        <w:fldChar w:fldCharType="separate"/>
      </w:r>
      <w:r>
        <w:t>146</w:t>
      </w:r>
      <w:r>
        <w:fldChar w:fldCharType="end"/>
      </w:r>
    </w:p>
    <w:p>
      <w:pPr>
        <w:pStyle w:val="TOC8"/>
        <w:rPr>
          <w:rFonts w:asciiTheme="minorHAnsi" w:eastAsiaTheme="minorEastAsia" w:hAnsiTheme="minorHAnsi" w:cstheme="minorBidi"/>
          <w:szCs w:val="22"/>
          <w:lang w:eastAsia="en-AU"/>
        </w:rPr>
      </w:pPr>
      <w:r>
        <w:t>73A.</w:t>
      </w:r>
      <w:r>
        <w:tab/>
        <w:t>Prevention notices</w:t>
      </w:r>
      <w:r>
        <w:tab/>
      </w:r>
      <w:r>
        <w:fldChar w:fldCharType="begin"/>
      </w:r>
      <w:r>
        <w:instrText xml:space="preserve"> PAGEREF _Toc523261482 \h </w:instrText>
      </w:r>
      <w:r>
        <w:fldChar w:fldCharType="separate"/>
      </w:r>
      <w:r>
        <w:t>148</w:t>
      </w:r>
      <w:r>
        <w:fldChar w:fldCharType="end"/>
      </w:r>
    </w:p>
    <w:p>
      <w:pPr>
        <w:pStyle w:val="TOC8"/>
        <w:rPr>
          <w:rFonts w:asciiTheme="minorHAnsi" w:eastAsiaTheme="minorEastAsia" w:hAnsiTheme="minorHAnsi" w:cstheme="minorBidi"/>
          <w:szCs w:val="22"/>
          <w:lang w:eastAsia="en-AU"/>
        </w:rPr>
      </w:pPr>
      <w:r>
        <w:t>73B.</w:t>
      </w:r>
      <w:r>
        <w:tab/>
        <w:t>Damages for breach of notice</w:t>
      </w:r>
      <w:r>
        <w:tab/>
      </w:r>
      <w:r>
        <w:fldChar w:fldCharType="begin"/>
      </w:r>
      <w:r>
        <w:instrText xml:space="preserve"> PAGEREF _Toc523261483 \h </w:instrText>
      </w:r>
      <w:r>
        <w:fldChar w:fldCharType="separate"/>
      </w:r>
      <w:r>
        <w:t>150</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5 — Miscellaneous</w:t>
      </w:r>
    </w:p>
    <w:p>
      <w:pPr>
        <w:pStyle w:val="TOC8"/>
        <w:rPr>
          <w:rFonts w:asciiTheme="minorHAnsi" w:eastAsiaTheme="minorEastAsia" w:hAnsiTheme="minorHAnsi" w:cstheme="minorBidi"/>
          <w:szCs w:val="22"/>
          <w:lang w:eastAsia="en-AU"/>
        </w:rPr>
      </w:pPr>
      <w:r>
        <w:t>74</w:t>
      </w:r>
      <w:r>
        <w:rPr>
          <w:snapToGrid w:val="0"/>
        </w:rPr>
        <w:t>.</w:t>
      </w:r>
      <w:r>
        <w:rPr>
          <w:snapToGrid w:val="0"/>
        </w:rPr>
        <w:tab/>
        <w:t>Defences to certain proceedings</w:t>
      </w:r>
      <w:r>
        <w:tab/>
      </w:r>
      <w:r>
        <w:fldChar w:fldCharType="begin"/>
      </w:r>
      <w:r>
        <w:instrText xml:space="preserve"> PAGEREF _Toc523261485 \h </w:instrText>
      </w:r>
      <w:r>
        <w:fldChar w:fldCharType="separate"/>
      </w:r>
      <w:r>
        <w:t>151</w:t>
      </w:r>
      <w:r>
        <w:fldChar w:fldCharType="end"/>
      </w:r>
    </w:p>
    <w:p>
      <w:pPr>
        <w:pStyle w:val="TOC8"/>
        <w:rPr>
          <w:rFonts w:asciiTheme="minorHAnsi" w:eastAsiaTheme="minorEastAsia" w:hAnsiTheme="minorHAnsi" w:cstheme="minorBidi"/>
          <w:szCs w:val="22"/>
          <w:lang w:eastAsia="en-AU"/>
        </w:rPr>
      </w:pPr>
      <w:r>
        <w:t>74A.</w:t>
      </w:r>
      <w:r>
        <w:tab/>
        <w:t>Defences to proceedings for pollution or environmental harm: authority of this Act</w:t>
      </w:r>
      <w:r>
        <w:tab/>
      </w:r>
      <w:r>
        <w:fldChar w:fldCharType="begin"/>
      </w:r>
      <w:r>
        <w:instrText xml:space="preserve"> PAGEREF _Toc523261486 \h </w:instrText>
      </w:r>
      <w:r>
        <w:fldChar w:fldCharType="separate"/>
      </w:r>
      <w:r>
        <w:t>152</w:t>
      </w:r>
      <w:r>
        <w:fldChar w:fldCharType="end"/>
      </w:r>
    </w:p>
    <w:p>
      <w:pPr>
        <w:pStyle w:val="TOC8"/>
        <w:rPr>
          <w:rFonts w:asciiTheme="minorHAnsi" w:eastAsiaTheme="minorEastAsia" w:hAnsiTheme="minorHAnsi" w:cstheme="minorBidi"/>
          <w:szCs w:val="22"/>
          <w:lang w:eastAsia="en-AU"/>
        </w:rPr>
      </w:pPr>
      <w:r>
        <w:t>74B.</w:t>
      </w:r>
      <w:r>
        <w:tab/>
        <w:t>Other defences to environmental harm offences</w:t>
      </w:r>
      <w:r>
        <w:tab/>
      </w:r>
      <w:r>
        <w:fldChar w:fldCharType="begin"/>
      </w:r>
      <w:r>
        <w:instrText xml:space="preserve"> PAGEREF _Toc523261487 \h </w:instrText>
      </w:r>
      <w:r>
        <w:fldChar w:fldCharType="separate"/>
      </w:r>
      <w:r>
        <w:t>153</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Discharges or emissions in emergencies</w:t>
      </w:r>
      <w:r>
        <w:tab/>
      </w:r>
      <w:r>
        <w:fldChar w:fldCharType="begin"/>
      </w:r>
      <w:r>
        <w:instrText xml:space="preserve"> PAGEREF _Toc523261488 \h </w:instrText>
      </w:r>
      <w:r>
        <w:fldChar w:fldCharType="separate"/>
      </w:r>
      <w:r>
        <w:t>154</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Miscellaneous offences</w:t>
      </w:r>
      <w:r>
        <w:tab/>
      </w:r>
      <w:r>
        <w:fldChar w:fldCharType="begin"/>
      </w:r>
      <w:r>
        <w:instrText xml:space="preserve"> PAGEREF _Toc523261489 \h </w:instrText>
      </w:r>
      <w:r>
        <w:fldChar w:fldCharType="separate"/>
      </w:r>
      <w:r>
        <w:t>155</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Discharges into atmosphere or waters from vehicles or vessels</w:t>
      </w:r>
      <w:r>
        <w:tab/>
      </w:r>
      <w:r>
        <w:fldChar w:fldCharType="begin"/>
      </w:r>
      <w:r>
        <w:instrText xml:space="preserve"> PAGEREF _Toc523261490 \h </w:instrText>
      </w:r>
      <w:r>
        <w:fldChar w:fldCharType="separate"/>
      </w:r>
      <w:r>
        <w:t>156</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Interference with anti</w:t>
      </w:r>
      <w:r>
        <w:rPr>
          <w:snapToGrid w:val="0"/>
        </w:rPr>
        <w:noBreakHyphen/>
        <w:t>pollution devices on vehicles or vessels</w:t>
      </w:r>
      <w:r>
        <w:tab/>
      </w:r>
      <w:r>
        <w:fldChar w:fldCharType="begin"/>
      </w:r>
      <w:r>
        <w:instrText xml:space="preserve"> PAGEREF _Toc523261491 \h </w:instrText>
      </w:r>
      <w:r>
        <w:fldChar w:fldCharType="separate"/>
      </w:r>
      <w:r>
        <w:t>156</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Unreasonable noise emissions on premises</w:t>
      </w:r>
      <w:r>
        <w:tab/>
      </w:r>
      <w:r>
        <w:fldChar w:fldCharType="begin"/>
      </w:r>
      <w:r>
        <w:instrText xml:space="preserve"> PAGEREF _Toc523261492 \h </w:instrText>
      </w:r>
      <w:r>
        <w:fldChar w:fldCharType="separate"/>
      </w:r>
      <w:r>
        <w:t>157</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Installation of equipment emitting unreasonable noise</w:t>
      </w:r>
      <w:r>
        <w:tab/>
      </w:r>
      <w:r>
        <w:fldChar w:fldCharType="begin"/>
      </w:r>
      <w:r>
        <w:instrText xml:space="preserve"> PAGEREF _Toc523261493 \h </w:instrText>
      </w:r>
      <w:r>
        <w:fldChar w:fldCharType="separate"/>
      </w:r>
      <w:r>
        <w:t>158</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Noise abatement directions</w:t>
      </w:r>
      <w:r>
        <w:tab/>
      </w:r>
      <w:r>
        <w:fldChar w:fldCharType="begin"/>
      </w:r>
      <w:r>
        <w:instrText xml:space="preserve"> PAGEREF _Toc523261494 \h </w:instrText>
      </w:r>
      <w:r>
        <w:fldChar w:fldCharType="separate"/>
      </w:r>
      <w:r>
        <w:t>159</w:t>
      </w:r>
      <w:r>
        <w:fldChar w:fldCharType="end"/>
      </w:r>
    </w:p>
    <w:p>
      <w:pPr>
        <w:pStyle w:val="TOC8"/>
        <w:rPr>
          <w:rFonts w:asciiTheme="minorHAnsi" w:eastAsiaTheme="minorEastAsia" w:hAnsiTheme="minorHAnsi" w:cstheme="minorBidi"/>
          <w:szCs w:val="22"/>
          <w:lang w:eastAsia="en-AU"/>
        </w:rPr>
      </w:pPr>
      <w:r>
        <w:t>81A</w:t>
      </w:r>
      <w:r>
        <w:rPr>
          <w:snapToGrid w:val="0"/>
        </w:rPr>
        <w:t>.</w:t>
      </w:r>
      <w:r>
        <w:rPr>
          <w:snapToGrid w:val="0"/>
        </w:rPr>
        <w:tab/>
        <w:t>Seizure of noisy equipment</w:t>
      </w:r>
      <w:r>
        <w:tab/>
      </w:r>
      <w:r>
        <w:fldChar w:fldCharType="begin"/>
      </w:r>
      <w:r>
        <w:instrText xml:space="preserve"> PAGEREF _Toc523261495 \h </w:instrText>
      </w:r>
      <w:r>
        <w:fldChar w:fldCharType="separate"/>
      </w:r>
      <w:r>
        <w:t>160</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Powers in respect of noise abatement directions</w:t>
      </w:r>
      <w:r>
        <w:tab/>
      </w:r>
      <w:r>
        <w:fldChar w:fldCharType="begin"/>
      </w:r>
      <w:r>
        <w:instrText xml:space="preserve"> PAGEREF _Toc523261496 \h </w:instrText>
      </w:r>
      <w:r>
        <w:fldChar w:fldCharType="separate"/>
      </w:r>
      <w:r>
        <w:t>161</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Assistance and information to be furnished to authorised persons</w:t>
      </w:r>
      <w:r>
        <w:tab/>
      </w:r>
      <w:r>
        <w:fldChar w:fldCharType="begin"/>
      </w:r>
      <w:r>
        <w:instrText xml:space="preserve"> PAGEREF _Toc523261497 \h </w:instrText>
      </w:r>
      <w:r>
        <w:fldChar w:fldCharType="separate"/>
      </w:r>
      <w:r>
        <w:t>162</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Excessive noise emissions from vehicles or vessels</w:t>
      </w:r>
      <w:r>
        <w:tab/>
      </w:r>
      <w:r>
        <w:fldChar w:fldCharType="begin"/>
      </w:r>
      <w:r>
        <w:instrText xml:space="preserve"> PAGEREF _Toc523261498 \h </w:instrText>
      </w:r>
      <w:r>
        <w:fldChar w:fldCharType="separate"/>
      </w:r>
      <w:r>
        <w:t>162</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Excessive noise emissions from equipment</w:t>
      </w:r>
      <w:r>
        <w:tab/>
      </w:r>
      <w:r>
        <w:fldChar w:fldCharType="begin"/>
      </w:r>
      <w:r>
        <w:instrText xml:space="preserve"> PAGEREF _Toc523261499 \h </w:instrText>
      </w:r>
      <w:r>
        <w:fldChar w:fldCharType="separate"/>
      </w:r>
      <w:r>
        <w:t>163</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Manufacture, sale, etc. of products emitting excessive noise</w:t>
      </w:r>
      <w:r>
        <w:tab/>
      </w:r>
      <w:r>
        <w:fldChar w:fldCharType="begin"/>
      </w:r>
      <w:r>
        <w:instrText xml:space="preserve"> PAGEREF _Toc523261500 \h </w:instrText>
      </w:r>
      <w:r>
        <w:fldChar w:fldCharType="separate"/>
      </w:r>
      <w:r>
        <w:t>163</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VA — Financial assurances</w:t>
      </w:r>
    </w:p>
    <w:p>
      <w:pPr>
        <w:pStyle w:val="TOC8"/>
        <w:rPr>
          <w:rFonts w:asciiTheme="minorHAnsi" w:eastAsiaTheme="minorEastAsia" w:hAnsiTheme="minorHAnsi" w:cstheme="minorBidi"/>
          <w:szCs w:val="22"/>
          <w:lang w:eastAsia="en-AU"/>
        </w:rPr>
      </w:pPr>
      <w:r>
        <w:t>86A.</w:t>
      </w:r>
      <w:r>
        <w:tab/>
        <w:t>Interpretation</w:t>
      </w:r>
      <w:r>
        <w:tab/>
      </w:r>
      <w:r>
        <w:fldChar w:fldCharType="begin"/>
      </w:r>
      <w:r>
        <w:instrText xml:space="preserve"> PAGEREF _Toc523261502 \h </w:instrText>
      </w:r>
      <w:r>
        <w:fldChar w:fldCharType="separate"/>
      </w:r>
      <w:r>
        <w:t>165</w:t>
      </w:r>
      <w:r>
        <w:fldChar w:fldCharType="end"/>
      </w:r>
    </w:p>
    <w:p>
      <w:pPr>
        <w:pStyle w:val="TOC8"/>
        <w:rPr>
          <w:rFonts w:asciiTheme="minorHAnsi" w:eastAsiaTheme="minorEastAsia" w:hAnsiTheme="minorHAnsi" w:cstheme="minorBidi"/>
          <w:szCs w:val="22"/>
          <w:lang w:eastAsia="en-AU"/>
        </w:rPr>
      </w:pPr>
      <w:r>
        <w:t>86B.</w:t>
      </w:r>
      <w:r>
        <w:tab/>
        <w:t>Financial assurance requirement</w:t>
      </w:r>
      <w:r>
        <w:tab/>
      </w:r>
      <w:r>
        <w:fldChar w:fldCharType="begin"/>
      </w:r>
      <w:r>
        <w:instrText xml:space="preserve"> PAGEREF _Toc523261503 \h </w:instrText>
      </w:r>
      <w:r>
        <w:fldChar w:fldCharType="separate"/>
      </w:r>
      <w:r>
        <w:t>166</w:t>
      </w:r>
      <w:r>
        <w:fldChar w:fldCharType="end"/>
      </w:r>
    </w:p>
    <w:p>
      <w:pPr>
        <w:pStyle w:val="TOC8"/>
        <w:rPr>
          <w:rFonts w:asciiTheme="minorHAnsi" w:eastAsiaTheme="minorEastAsia" w:hAnsiTheme="minorHAnsi" w:cstheme="minorBidi"/>
          <w:szCs w:val="22"/>
          <w:lang w:eastAsia="en-AU"/>
        </w:rPr>
      </w:pPr>
      <w:r>
        <w:t>86C.</w:t>
      </w:r>
      <w:r>
        <w:tab/>
        <w:t>Considerations when Minister consents to or imposes a financial assurance requirement</w:t>
      </w:r>
      <w:r>
        <w:tab/>
      </w:r>
      <w:r>
        <w:fldChar w:fldCharType="begin"/>
      </w:r>
      <w:r>
        <w:instrText xml:space="preserve"> PAGEREF _Toc523261504 \h </w:instrText>
      </w:r>
      <w:r>
        <w:fldChar w:fldCharType="separate"/>
      </w:r>
      <w:r>
        <w:t>167</w:t>
      </w:r>
      <w:r>
        <w:fldChar w:fldCharType="end"/>
      </w:r>
    </w:p>
    <w:p>
      <w:pPr>
        <w:pStyle w:val="TOC8"/>
        <w:rPr>
          <w:rFonts w:asciiTheme="minorHAnsi" w:eastAsiaTheme="minorEastAsia" w:hAnsiTheme="minorHAnsi" w:cstheme="minorBidi"/>
          <w:szCs w:val="22"/>
          <w:lang w:eastAsia="en-AU"/>
        </w:rPr>
      </w:pPr>
      <w:r>
        <w:t>86D.</w:t>
      </w:r>
      <w:r>
        <w:tab/>
        <w:t>Amount of financial assurance</w:t>
      </w:r>
      <w:r>
        <w:tab/>
      </w:r>
      <w:r>
        <w:fldChar w:fldCharType="begin"/>
      </w:r>
      <w:r>
        <w:instrText xml:space="preserve"> PAGEREF _Toc523261505 \h </w:instrText>
      </w:r>
      <w:r>
        <w:fldChar w:fldCharType="separate"/>
      </w:r>
      <w:r>
        <w:t>168</w:t>
      </w:r>
      <w:r>
        <w:fldChar w:fldCharType="end"/>
      </w:r>
    </w:p>
    <w:p>
      <w:pPr>
        <w:pStyle w:val="TOC8"/>
        <w:rPr>
          <w:rFonts w:asciiTheme="minorHAnsi" w:eastAsiaTheme="minorEastAsia" w:hAnsiTheme="minorHAnsi" w:cstheme="minorBidi"/>
          <w:szCs w:val="22"/>
          <w:lang w:eastAsia="en-AU"/>
        </w:rPr>
      </w:pPr>
      <w:r>
        <w:t>86E.</w:t>
      </w:r>
      <w:r>
        <w:tab/>
        <w:t>Claim on or realising of financial assurance</w:t>
      </w:r>
      <w:r>
        <w:tab/>
      </w:r>
      <w:r>
        <w:fldChar w:fldCharType="begin"/>
      </w:r>
      <w:r>
        <w:instrText xml:space="preserve"> PAGEREF _Toc523261506 \h </w:instrText>
      </w:r>
      <w:r>
        <w:fldChar w:fldCharType="separate"/>
      </w:r>
      <w:r>
        <w:t>168</w:t>
      </w:r>
      <w:r>
        <w:fldChar w:fldCharType="end"/>
      </w:r>
    </w:p>
    <w:p>
      <w:pPr>
        <w:pStyle w:val="TOC8"/>
        <w:rPr>
          <w:rFonts w:asciiTheme="minorHAnsi" w:eastAsiaTheme="minorEastAsia" w:hAnsiTheme="minorHAnsi" w:cstheme="minorBidi"/>
          <w:szCs w:val="22"/>
          <w:lang w:eastAsia="en-AU"/>
        </w:rPr>
      </w:pPr>
      <w:r>
        <w:t>86F.</w:t>
      </w:r>
      <w:r>
        <w:tab/>
        <w:t>Lapsing of financial assurance</w:t>
      </w:r>
      <w:r>
        <w:tab/>
      </w:r>
      <w:r>
        <w:fldChar w:fldCharType="begin"/>
      </w:r>
      <w:r>
        <w:instrText xml:space="preserve"> PAGEREF _Toc523261507 \h </w:instrText>
      </w:r>
      <w:r>
        <w:fldChar w:fldCharType="separate"/>
      </w:r>
      <w:r>
        <w:t>170</w:t>
      </w:r>
      <w:r>
        <w:fldChar w:fldCharType="end"/>
      </w:r>
    </w:p>
    <w:p>
      <w:pPr>
        <w:pStyle w:val="TOC8"/>
        <w:rPr>
          <w:rFonts w:asciiTheme="minorHAnsi" w:eastAsiaTheme="minorEastAsia" w:hAnsiTheme="minorHAnsi" w:cstheme="minorBidi"/>
          <w:szCs w:val="22"/>
          <w:lang w:eastAsia="en-AU"/>
        </w:rPr>
      </w:pPr>
      <w:r>
        <w:t>86G.</w:t>
      </w:r>
      <w:r>
        <w:tab/>
        <w:t>Financial assurance not to affect other action</w:t>
      </w:r>
      <w:r>
        <w:tab/>
      </w:r>
      <w:r>
        <w:fldChar w:fldCharType="begin"/>
      </w:r>
      <w:r>
        <w:instrText xml:space="preserve"> PAGEREF _Toc523261508 \h </w:instrText>
      </w:r>
      <w:r>
        <w:fldChar w:fldCharType="separate"/>
      </w:r>
      <w:r>
        <w:t>170</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VI — Enforcement</w:t>
      </w:r>
    </w:p>
    <w:p>
      <w:pPr>
        <w:pStyle w:val="TOC8"/>
        <w:rPr>
          <w:rFonts w:asciiTheme="minorHAnsi" w:eastAsiaTheme="minorEastAsia" w:hAnsiTheme="minorHAnsi" w:cstheme="minorBidi"/>
          <w:szCs w:val="22"/>
          <w:lang w:eastAsia="en-AU"/>
        </w:rPr>
      </w:pPr>
      <w:r>
        <w:t>87</w:t>
      </w:r>
      <w:r>
        <w:rPr>
          <w:snapToGrid w:val="0"/>
        </w:rPr>
        <w:t>.</w:t>
      </w:r>
      <w:r>
        <w:rPr>
          <w:snapToGrid w:val="0"/>
        </w:rPr>
        <w:tab/>
        <w:t>Appointment of authorised persons</w:t>
      </w:r>
      <w:r>
        <w:tab/>
      </w:r>
      <w:r>
        <w:fldChar w:fldCharType="begin"/>
      </w:r>
      <w:r>
        <w:instrText xml:space="preserve"> PAGEREF _Toc523261510 \h </w:instrText>
      </w:r>
      <w:r>
        <w:fldChar w:fldCharType="separate"/>
      </w:r>
      <w:r>
        <w:t>172</w:t>
      </w:r>
      <w:r>
        <w:fldChar w:fldCharType="end"/>
      </w:r>
    </w:p>
    <w:p>
      <w:pPr>
        <w:pStyle w:val="TOC8"/>
        <w:rPr>
          <w:rFonts w:asciiTheme="minorHAnsi" w:eastAsiaTheme="minorEastAsia" w:hAnsiTheme="minorHAnsi" w:cstheme="minorBidi"/>
          <w:szCs w:val="22"/>
          <w:lang w:eastAsia="en-AU"/>
        </w:rPr>
      </w:pPr>
      <w:r>
        <w:t>88</w:t>
      </w:r>
      <w:r>
        <w:rPr>
          <w:snapToGrid w:val="0"/>
        </w:rPr>
        <w:t>.</w:t>
      </w:r>
      <w:r>
        <w:rPr>
          <w:snapToGrid w:val="0"/>
        </w:rPr>
        <w:tab/>
        <w:t>Inspectors</w:t>
      </w:r>
      <w:r>
        <w:tab/>
      </w:r>
      <w:r>
        <w:fldChar w:fldCharType="begin"/>
      </w:r>
      <w:r>
        <w:instrText xml:space="preserve"> PAGEREF _Toc523261511 \h </w:instrText>
      </w:r>
      <w:r>
        <w:fldChar w:fldCharType="separate"/>
      </w:r>
      <w:r>
        <w:t>173</w:t>
      </w:r>
      <w:r>
        <w:fldChar w:fldCharType="end"/>
      </w:r>
    </w:p>
    <w:p>
      <w:pPr>
        <w:pStyle w:val="TOC8"/>
        <w:rPr>
          <w:rFonts w:asciiTheme="minorHAnsi" w:eastAsiaTheme="minorEastAsia" w:hAnsiTheme="minorHAnsi" w:cstheme="minorBidi"/>
          <w:szCs w:val="22"/>
          <w:lang w:eastAsia="en-AU"/>
        </w:rPr>
      </w:pPr>
      <w:r>
        <w:t>89</w:t>
      </w:r>
      <w:r>
        <w:rPr>
          <w:snapToGrid w:val="0"/>
        </w:rPr>
        <w:t>.</w:t>
      </w:r>
      <w:r>
        <w:rPr>
          <w:snapToGrid w:val="0"/>
        </w:rPr>
        <w:tab/>
        <w:t>General powers of entry of inspectors</w:t>
      </w:r>
      <w:r>
        <w:tab/>
      </w:r>
      <w:r>
        <w:fldChar w:fldCharType="begin"/>
      </w:r>
      <w:r>
        <w:instrText xml:space="preserve"> PAGEREF _Toc523261512 \h </w:instrText>
      </w:r>
      <w:r>
        <w:fldChar w:fldCharType="separate"/>
      </w:r>
      <w:r>
        <w:t>175</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Power of inspectors to require production of books, etc.</w:t>
      </w:r>
      <w:r>
        <w:tab/>
      </w:r>
      <w:r>
        <w:fldChar w:fldCharType="begin"/>
      </w:r>
      <w:r>
        <w:instrText xml:space="preserve"> PAGEREF _Toc523261513 \h </w:instrText>
      </w:r>
      <w:r>
        <w:fldChar w:fldCharType="separate"/>
      </w:r>
      <w:r>
        <w:t>177</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Additional powers of entry of inspectors</w:t>
      </w:r>
      <w:r>
        <w:tab/>
      </w:r>
      <w:r>
        <w:fldChar w:fldCharType="begin"/>
      </w:r>
      <w:r>
        <w:instrText xml:space="preserve"> PAGEREF _Toc523261514 \h </w:instrText>
      </w:r>
      <w:r>
        <w:fldChar w:fldCharType="separate"/>
      </w:r>
      <w:r>
        <w:t>178</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Inspectors may require details of certain occupiers and others</w:t>
      </w:r>
      <w:r>
        <w:tab/>
      </w:r>
      <w:r>
        <w:fldChar w:fldCharType="begin"/>
      </w:r>
      <w:r>
        <w:instrText xml:space="preserve"> PAGEREF _Toc523261515 \h </w:instrText>
      </w:r>
      <w:r>
        <w:fldChar w:fldCharType="separate"/>
      </w:r>
      <w:r>
        <w:t>179</w:t>
      </w:r>
      <w:r>
        <w:fldChar w:fldCharType="end"/>
      </w:r>
    </w:p>
    <w:p>
      <w:pPr>
        <w:pStyle w:val="TOC8"/>
        <w:rPr>
          <w:rFonts w:asciiTheme="minorHAnsi" w:eastAsiaTheme="minorEastAsia" w:hAnsiTheme="minorHAnsi" w:cstheme="minorBidi"/>
          <w:szCs w:val="22"/>
          <w:lang w:eastAsia="en-AU"/>
        </w:rPr>
      </w:pPr>
      <w:r>
        <w:t>92A.</w:t>
      </w:r>
      <w:r>
        <w:tab/>
        <w:t>Seizure</w:t>
      </w:r>
      <w:r>
        <w:tab/>
      </w:r>
      <w:r>
        <w:fldChar w:fldCharType="begin"/>
      </w:r>
      <w:r>
        <w:instrText xml:space="preserve"> PAGEREF _Toc523261516 \h </w:instrText>
      </w:r>
      <w:r>
        <w:fldChar w:fldCharType="separate"/>
      </w:r>
      <w:r>
        <w:t>180</w:t>
      </w:r>
      <w:r>
        <w:fldChar w:fldCharType="end"/>
      </w:r>
    </w:p>
    <w:p>
      <w:pPr>
        <w:pStyle w:val="TOC8"/>
        <w:rPr>
          <w:rFonts w:asciiTheme="minorHAnsi" w:eastAsiaTheme="minorEastAsia" w:hAnsiTheme="minorHAnsi" w:cstheme="minorBidi"/>
          <w:szCs w:val="22"/>
          <w:lang w:eastAsia="en-AU"/>
        </w:rPr>
      </w:pPr>
      <w:r>
        <w:t>92B.</w:t>
      </w:r>
      <w:r>
        <w:tab/>
        <w:t>Dealing with thing seized</w:t>
      </w:r>
      <w:r>
        <w:tab/>
      </w:r>
      <w:r>
        <w:fldChar w:fldCharType="begin"/>
      </w:r>
      <w:r>
        <w:instrText xml:space="preserve"> PAGEREF _Toc523261517 \h </w:instrText>
      </w:r>
      <w:r>
        <w:fldChar w:fldCharType="separate"/>
      </w:r>
      <w:r>
        <w:t>181</w:t>
      </w:r>
      <w:r>
        <w:fldChar w:fldCharType="end"/>
      </w:r>
    </w:p>
    <w:p>
      <w:pPr>
        <w:pStyle w:val="TOC8"/>
        <w:rPr>
          <w:rFonts w:asciiTheme="minorHAnsi" w:eastAsiaTheme="minorEastAsia" w:hAnsiTheme="minorHAnsi" w:cstheme="minorBidi"/>
          <w:szCs w:val="22"/>
          <w:lang w:eastAsia="en-AU"/>
        </w:rPr>
      </w:pPr>
      <w:r>
        <w:t>92C.</w:t>
      </w:r>
      <w:r>
        <w:tab/>
        <w:t>Return of thing seized</w:t>
      </w:r>
      <w:r>
        <w:tab/>
      </w:r>
      <w:r>
        <w:fldChar w:fldCharType="begin"/>
      </w:r>
      <w:r>
        <w:instrText xml:space="preserve"> PAGEREF _Toc523261518 \h </w:instrText>
      </w:r>
      <w:r>
        <w:fldChar w:fldCharType="separate"/>
      </w:r>
      <w:r>
        <w:t>182</w:t>
      </w:r>
      <w:r>
        <w:fldChar w:fldCharType="end"/>
      </w:r>
    </w:p>
    <w:p>
      <w:pPr>
        <w:pStyle w:val="TOC8"/>
        <w:rPr>
          <w:rFonts w:asciiTheme="minorHAnsi" w:eastAsiaTheme="minorEastAsia" w:hAnsiTheme="minorHAnsi" w:cstheme="minorBidi"/>
          <w:szCs w:val="22"/>
          <w:lang w:eastAsia="en-AU"/>
        </w:rPr>
      </w:pPr>
      <w:r>
        <w:t>92D.</w:t>
      </w:r>
      <w:r>
        <w:tab/>
        <w:t>Forfeiture of abandoned property</w:t>
      </w:r>
      <w:r>
        <w:tab/>
      </w:r>
      <w:r>
        <w:fldChar w:fldCharType="begin"/>
      </w:r>
      <w:r>
        <w:instrText xml:space="preserve"> PAGEREF _Toc523261519 \h </w:instrText>
      </w:r>
      <w:r>
        <w:fldChar w:fldCharType="separate"/>
      </w:r>
      <w:r>
        <w:t>183</w:t>
      </w:r>
      <w:r>
        <w:fldChar w:fldCharType="end"/>
      </w:r>
    </w:p>
    <w:p>
      <w:pPr>
        <w:pStyle w:val="TOC8"/>
        <w:rPr>
          <w:rFonts w:asciiTheme="minorHAnsi" w:eastAsiaTheme="minorEastAsia" w:hAnsiTheme="minorHAnsi" w:cstheme="minorBidi"/>
          <w:szCs w:val="22"/>
          <w:lang w:eastAsia="en-AU"/>
        </w:rPr>
      </w:pPr>
      <w:r>
        <w:t>92E.</w:t>
      </w:r>
      <w:r>
        <w:tab/>
        <w:t>Person not to interfere with seized property</w:t>
      </w:r>
      <w:r>
        <w:tab/>
      </w:r>
      <w:r>
        <w:fldChar w:fldCharType="begin"/>
      </w:r>
      <w:r>
        <w:instrText xml:space="preserve"> PAGEREF _Toc523261520 \h </w:instrText>
      </w:r>
      <w:r>
        <w:fldChar w:fldCharType="separate"/>
      </w:r>
      <w:r>
        <w:t>183</w:t>
      </w:r>
      <w:r>
        <w:fldChar w:fldCharType="end"/>
      </w:r>
    </w:p>
    <w:p>
      <w:pPr>
        <w:pStyle w:val="TOC8"/>
        <w:rPr>
          <w:rFonts w:asciiTheme="minorHAnsi" w:eastAsiaTheme="minorEastAsia" w:hAnsiTheme="minorHAnsi" w:cstheme="minorBidi"/>
          <w:szCs w:val="22"/>
          <w:lang w:eastAsia="en-AU"/>
        </w:rPr>
      </w:pPr>
      <w:r>
        <w:t>92F.</w:t>
      </w:r>
      <w:r>
        <w:tab/>
        <w:t>Assistance to inspector</w:t>
      </w:r>
      <w:r>
        <w:tab/>
      </w:r>
      <w:r>
        <w:fldChar w:fldCharType="begin"/>
      </w:r>
      <w:r>
        <w:instrText xml:space="preserve"> PAGEREF _Toc523261521 \h </w:instrText>
      </w:r>
      <w:r>
        <w:fldChar w:fldCharType="separate"/>
      </w:r>
      <w:r>
        <w:t>183</w:t>
      </w:r>
      <w:r>
        <w:fldChar w:fldCharType="end"/>
      </w:r>
    </w:p>
    <w:p>
      <w:pPr>
        <w:pStyle w:val="TOC8"/>
        <w:rPr>
          <w:rFonts w:asciiTheme="minorHAnsi" w:eastAsiaTheme="minorEastAsia" w:hAnsiTheme="minorHAnsi" w:cstheme="minorBidi"/>
          <w:szCs w:val="22"/>
          <w:lang w:eastAsia="en-AU"/>
        </w:rPr>
      </w:pPr>
      <w:r>
        <w:t>92G.</w:t>
      </w:r>
      <w:r>
        <w:tab/>
        <w:t>Inspector to try to minimise damage</w:t>
      </w:r>
      <w:r>
        <w:tab/>
      </w:r>
      <w:r>
        <w:fldChar w:fldCharType="begin"/>
      </w:r>
      <w:r>
        <w:instrText xml:space="preserve"> PAGEREF _Toc523261522 \h </w:instrText>
      </w:r>
      <w:r>
        <w:fldChar w:fldCharType="separate"/>
      </w:r>
      <w:r>
        <w:t>184</w:t>
      </w:r>
      <w:r>
        <w:fldChar w:fldCharType="end"/>
      </w:r>
    </w:p>
    <w:p>
      <w:pPr>
        <w:pStyle w:val="TOC8"/>
        <w:rPr>
          <w:rFonts w:asciiTheme="minorHAnsi" w:eastAsiaTheme="minorEastAsia" w:hAnsiTheme="minorHAnsi" w:cstheme="minorBidi"/>
          <w:szCs w:val="22"/>
          <w:lang w:eastAsia="en-AU"/>
        </w:rPr>
      </w:pPr>
      <w:r>
        <w:t>92H.</w:t>
      </w:r>
      <w:r>
        <w:tab/>
        <w:t>Compensation</w:t>
      </w:r>
      <w:r>
        <w:tab/>
      </w:r>
      <w:r>
        <w:fldChar w:fldCharType="begin"/>
      </w:r>
      <w:r>
        <w:instrText xml:space="preserve"> PAGEREF _Toc523261523 \h </w:instrText>
      </w:r>
      <w:r>
        <w:fldChar w:fldCharType="separate"/>
      </w:r>
      <w:r>
        <w:t>184</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Delay or obstruction of inspectors or authorised persons</w:t>
      </w:r>
      <w:r>
        <w:tab/>
      </w:r>
      <w:r>
        <w:fldChar w:fldCharType="begin"/>
      </w:r>
      <w:r>
        <w:instrText xml:space="preserve"> PAGEREF _Toc523261524 \h </w:instrText>
      </w:r>
      <w:r>
        <w:fldChar w:fldCharType="separate"/>
      </w:r>
      <w:r>
        <w:t>184</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Appointment of analysts</w:t>
      </w:r>
      <w:r>
        <w:tab/>
      </w:r>
      <w:r>
        <w:fldChar w:fldCharType="begin"/>
      </w:r>
      <w:r>
        <w:instrText xml:space="preserve"> PAGEREF _Toc523261525 \h </w:instrText>
      </w:r>
      <w:r>
        <w:fldChar w:fldCharType="separate"/>
      </w:r>
      <w:r>
        <w:t>185</w:t>
      </w:r>
      <w:r>
        <w:fldChar w:fldCharType="end"/>
      </w:r>
    </w:p>
    <w:p>
      <w:pPr>
        <w:pStyle w:val="TOC8"/>
        <w:rPr>
          <w:rFonts w:asciiTheme="minorHAnsi" w:eastAsiaTheme="minorEastAsia" w:hAnsiTheme="minorHAnsi" w:cstheme="minorBidi"/>
          <w:szCs w:val="22"/>
          <w:lang w:eastAsia="en-AU"/>
        </w:rPr>
      </w:pPr>
      <w:r>
        <w:t>95</w:t>
      </w:r>
      <w:r>
        <w:rPr>
          <w:snapToGrid w:val="0"/>
        </w:rPr>
        <w:t>.</w:t>
      </w:r>
      <w:r>
        <w:rPr>
          <w:snapToGrid w:val="0"/>
        </w:rPr>
        <w:tab/>
        <w:t>CEO may require information concerning industrial processes</w:t>
      </w:r>
      <w:r>
        <w:tab/>
      </w:r>
      <w:r>
        <w:fldChar w:fldCharType="begin"/>
      </w:r>
      <w:r>
        <w:instrText xml:space="preserve"> PAGEREF _Toc523261526 \h </w:instrText>
      </w:r>
      <w:r>
        <w:fldChar w:fldCharType="separate"/>
      </w:r>
      <w:r>
        <w:t>185</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CEO may require information concerning vehicles or vessels</w:t>
      </w:r>
      <w:r>
        <w:tab/>
      </w:r>
      <w:r>
        <w:fldChar w:fldCharType="begin"/>
      </w:r>
      <w:r>
        <w:instrText xml:space="preserve"> PAGEREF _Toc523261527 \h </w:instrText>
      </w:r>
      <w:r>
        <w:fldChar w:fldCharType="separate"/>
      </w:r>
      <w:r>
        <w:t>186</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r>
      <w:r>
        <w:t>CEO</w:t>
      </w:r>
      <w:r>
        <w:rPr>
          <w:snapToGrid w:val="0"/>
        </w:rPr>
        <w:t xml:space="preserve"> may require vehicles, vessels and equipment to be made available for testing</w:t>
      </w:r>
      <w:r>
        <w:tab/>
      </w:r>
      <w:r>
        <w:fldChar w:fldCharType="begin"/>
      </w:r>
      <w:r>
        <w:instrText xml:space="preserve"> PAGEREF _Toc523261528 \h </w:instrText>
      </w:r>
      <w:r>
        <w:fldChar w:fldCharType="separate"/>
      </w:r>
      <w:r>
        <w:t>187</w:t>
      </w:r>
      <w:r>
        <w:fldChar w:fldCharType="end"/>
      </w:r>
    </w:p>
    <w:p>
      <w:pPr>
        <w:pStyle w:val="TOC8"/>
        <w:rPr>
          <w:rFonts w:asciiTheme="minorHAnsi" w:eastAsiaTheme="minorEastAsia" w:hAnsiTheme="minorHAnsi" w:cstheme="minorBidi"/>
          <w:szCs w:val="22"/>
          <w:lang w:eastAsia="en-AU"/>
        </w:rPr>
      </w:pPr>
      <w:r>
        <w:t>98</w:t>
      </w:r>
      <w:r>
        <w:rPr>
          <w:snapToGrid w:val="0"/>
        </w:rPr>
        <w:t>.</w:t>
      </w:r>
      <w:r>
        <w:rPr>
          <w:snapToGrid w:val="0"/>
        </w:rPr>
        <w:tab/>
        <w:t>Powers of police officers in relation to testing of vehicles and vessels</w:t>
      </w:r>
      <w:r>
        <w:tab/>
      </w:r>
      <w:r>
        <w:fldChar w:fldCharType="begin"/>
      </w:r>
      <w:r>
        <w:instrText xml:space="preserve"> PAGEREF _Toc523261529 \h </w:instrText>
      </w:r>
      <w:r>
        <w:fldChar w:fldCharType="separate"/>
      </w:r>
      <w:r>
        <w:t>187</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Police officers may inactivate audible alarms</w:t>
      </w:r>
      <w:r>
        <w:tab/>
      </w:r>
      <w:r>
        <w:fldChar w:fldCharType="begin"/>
      </w:r>
      <w:r>
        <w:instrText xml:space="preserve"> PAGEREF _Toc523261530 \h </w:instrText>
      </w:r>
      <w:r>
        <w:fldChar w:fldCharType="separate"/>
      </w:r>
      <w:r>
        <w:t>187</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VIA — Legal proceedings and penalties</w:t>
      </w:r>
    </w:p>
    <w:p>
      <w:pPr>
        <w:pStyle w:val="TOC4"/>
        <w:tabs>
          <w:tab w:val="right" w:leader="dot" w:pos="7078"/>
        </w:tabs>
        <w:rPr>
          <w:rFonts w:asciiTheme="minorHAnsi" w:eastAsiaTheme="minorEastAsia" w:hAnsiTheme="minorHAnsi" w:cstheme="minorBidi"/>
          <w:b w:val="0"/>
          <w:szCs w:val="22"/>
          <w:lang w:eastAsia="en-AU"/>
        </w:rPr>
      </w:pPr>
      <w:r>
        <w:t>Division 1 — Tier 2 offences and modified penalties</w:t>
      </w:r>
    </w:p>
    <w:p>
      <w:pPr>
        <w:pStyle w:val="TOC8"/>
        <w:rPr>
          <w:rFonts w:asciiTheme="minorHAnsi" w:eastAsiaTheme="minorEastAsia" w:hAnsiTheme="minorHAnsi" w:cstheme="minorBidi"/>
          <w:szCs w:val="22"/>
          <w:lang w:eastAsia="en-AU"/>
        </w:rPr>
      </w:pPr>
      <w:r>
        <w:t>99A.</w:t>
      </w:r>
      <w:r>
        <w:tab/>
        <w:t>Giving a modified penalty notice</w:t>
      </w:r>
      <w:r>
        <w:tab/>
      </w:r>
      <w:r>
        <w:fldChar w:fldCharType="begin"/>
      </w:r>
      <w:r>
        <w:instrText xml:space="preserve"> PAGEREF _Toc523261533 \h </w:instrText>
      </w:r>
      <w:r>
        <w:fldChar w:fldCharType="separate"/>
      </w:r>
      <w:r>
        <w:t>189</w:t>
      </w:r>
      <w:r>
        <w:fldChar w:fldCharType="end"/>
      </w:r>
    </w:p>
    <w:p>
      <w:pPr>
        <w:pStyle w:val="TOC8"/>
        <w:rPr>
          <w:rFonts w:asciiTheme="minorHAnsi" w:eastAsiaTheme="minorEastAsia" w:hAnsiTheme="minorHAnsi" w:cstheme="minorBidi"/>
          <w:szCs w:val="22"/>
          <w:lang w:eastAsia="en-AU"/>
        </w:rPr>
      </w:pPr>
      <w:r>
        <w:t>99B.</w:t>
      </w:r>
      <w:r>
        <w:tab/>
        <w:t>Content of notice</w:t>
      </w:r>
      <w:r>
        <w:tab/>
      </w:r>
      <w:r>
        <w:fldChar w:fldCharType="begin"/>
      </w:r>
      <w:r>
        <w:instrText xml:space="preserve"> PAGEREF _Toc523261534 \h </w:instrText>
      </w:r>
      <w:r>
        <w:fldChar w:fldCharType="separate"/>
      </w:r>
      <w:r>
        <w:t>190</w:t>
      </w:r>
      <w:r>
        <w:fldChar w:fldCharType="end"/>
      </w:r>
    </w:p>
    <w:p>
      <w:pPr>
        <w:pStyle w:val="TOC8"/>
        <w:rPr>
          <w:rFonts w:asciiTheme="minorHAnsi" w:eastAsiaTheme="minorEastAsia" w:hAnsiTheme="minorHAnsi" w:cstheme="minorBidi"/>
          <w:szCs w:val="22"/>
          <w:lang w:eastAsia="en-AU"/>
        </w:rPr>
      </w:pPr>
      <w:r>
        <w:t>99C.</w:t>
      </w:r>
      <w:r>
        <w:tab/>
        <w:t>Extension of time</w:t>
      </w:r>
      <w:r>
        <w:tab/>
      </w:r>
      <w:r>
        <w:fldChar w:fldCharType="begin"/>
      </w:r>
      <w:r>
        <w:instrText xml:space="preserve"> PAGEREF _Toc523261535 \h </w:instrText>
      </w:r>
      <w:r>
        <w:fldChar w:fldCharType="separate"/>
      </w:r>
      <w:r>
        <w:t>191</w:t>
      </w:r>
      <w:r>
        <w:fldChar w:fldCharType="end"/>
      </w:r>
    </w:p>
    <w:p>
      <w:pPr>
        <w:pStyle w:val="TOC8"/>
        <w:rPr>
          <w:rFonts w:asciiTheme="minorHAnsi" w:eastAsiaTheme="minorEastAsia" w:hAnsiTheme="minorHAnsi" w:cstheme="minorBidi"/>
          <w:szCs w:val="22"/>
          <w:lang w:eastAsia="en-AU"/>
        </w:rPr>
      </w:pPr>
      <w:r>
        <w:t>99D.</w:t>
      </w:r>
      <w:r>
        <w:tab/>
        <w:t>Withdrawal of notice</w:t>
      </w:r>
      <w:r>
        <w:tab/>
      </w:r>
      <w:r>
        <w:fldChar w:fldCharType="begin"/>
      </w:r>
      <w:r>
        <w:instrText xml:space="preserve"> PAGEREF _Toc523261536 \h </w:instrText>
      </w:r>
      <w:r>
        <w:fldChar w:fldCharType="separate"/>
      </w:r>
      <w:r>
        <w:t>191</w:t>
      </w:r>
      <w:r>
        <w:fldChar w:fldCharType="end"/>
      </w:r>
    </w:p>
    <w:p>
      <w:pPr>
        <w:pStyle w:val="TOC8"/>
        <w:rPr>
          <w:rFonts w:asciiTheme="minorHAnsi" w:eastAsiaTheme="minorEastAsia" w:hAnsiTheme="minorHAnsi" w:cstheme="minorBidi"/>
          <w:szCs w:val="22"/>
          <w:lang w:eastAsia="en-AU"/>
        </w:rPr>
      </w:pPr>
      <w:r>
        <w:t>99E.</w:t>
      </w:r>
      <w:r>
        <w:tab/>
        <w:t>Consequence of paying modified penalty</w:t>
      </w:r>
      <w:r>
        <w:tab/>
      </w:r>
      <w:r>
        <w:fldChar w:fldCharType="begin"/>
      </w:r>
      <w:r>
        <w:instrText xml:space="preserve"> PAGEREF _Toc523261537 \h </w:instrText>
      </w:r>
      <w:r>
        <w:fldChar w:fldCharType="separate"/>
      </w:r>
      <w:r>
        <w:t>192</w:t>
      </w:r>
      <w:r>
        <w:fldChar w:fldCharType="end"/>
      </w:r>
    </w:p>
    <w:p>
      <w:pPr>
        <w:pStyle w:val="TOC8"/>
        <w:rPr>
          <w:rFonts w:asciiTheme="minorHAnsi" w:eastAsiaTheme="minorEastAsia" w:hAnsiTheme="minorHAnsi" w:cstheme="minorBidi"/>
          <w:szCs w:val="22"/>
          <w:lang w:eastAsia="en-AU"/>
        </w:rPr>
      </w:pPr>
      <w:r>
        <w:t>99F.</w:t>
      </w:r>
      <w:r>
        <w:tab/>
        <w:t>Register of certificates and modified penalty notices</w:t>
      </w:r>
      <w:r>
        <w:tab/>
      </w:r>
      <w:r>
        <w:fldChar w:fldCharType="begin"/>
      </w:r>
      <w:r>
        <w:instrText xml:space="preserve"> PAGEREF _Toc523261538 \h </w:instrText>
      </w:r>
      <w:r>
        <w:fldChar w:fldCharType="separate"/>
      </w:r>
      <w:r>
        <w:t>192</w:t>
      </w:r>
      <w:r>
        <w:fldChar w:fldCharType="end"/>
      </w:r>
    </w:p>
    <w:p>
      <w:pPr>
        <w:pStyle w:val="TOC8"/>
        <w:rPr>
          <w:rFonts w:asciiTheme="minorHAnsi" w:eastAsiaTheme="minorEastAsia" w:hAnsiTheme="minorHAnsi" w:cstheme="minorBidi"/>
          <w:szCs w:val="22"/>
          <w:lang w:eastAsia="en-AU"/>
        </w:rPr>
      </w:pPr>
      <w:r>
        <w:t>99G.</w:t>
      </w:r>
      <w:r>
        <w:tab/>
        <w:t>Application of penalties collected</w:t>
      </w:r>
      <w:r>
        <w:tab/>
      </w:r>
      <w:r>
        <w:fldChar w:fldCharType="begin"/>
      </w:r>
      <w:r>
        <w:instrText xml:space="preserve"> PAGEREF _Toc523261539 \h </w:instrText>
      </w:r>
      <w:r>
        <w:fldChar w:fldCharType="separate"/>
      </w:r>
      <w:r>
        <w:t>193</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 — Infringement notice offences</w:t>
      </w:r>
    </w:p>
    <w:p>
      <w:pPr>
        <w:pStyle w:val="TOC8"/>
        <w:rPr>
          <w:rFonts w:asciiTheme="minorHAnsi" w:eastAsiaTheme="minorEastAsia" w:hAnsiTheme="minorHAnsi" w:cstheme="minorBidi"/>
          <w:szCs w:val="22"/>
          <w:lang w:eastAsia="en-AU"/>
        </w:rPr>
      </w:pPr>
      <w:r>
        <w:t>99H.</w:t>
      </w:r>
      <w:r>
        <w:tab/>
        <w:t>Interpretation</w:t>
      </w:r>
      <w:r>
        <w:tab/>
      </w:r>
      <w:r>
        <w:fldChar w:fldCharType="begin"/>
      </w:r>
      <w:r>
        <w:instrText xml:space="preserve"> PAGEREF _Toc523261541 \h </w:instrText>
      </w:r>
      <w:r>
        <w:fldChar w:fldCharType="separate"/>
      </w:r>
      <w:r>
        <w:t>193</w:t>
      </w:r>
      <w:r>
        <w:fldChar w:fldCharType="end"/>
      </w:r>
    </w:p>
    <w:p>
      <w:pPr>
        <w:pStyle w:val="TOC8"/>
        <w:rPr>
          <w:rFonts w:asciiTheme="minorHAnsi" w:eastAsiaTheme="minorEastAsia" w:hAnsiTheme="minorHAnsi" w:cstheme="minorBidi"/>
          <w:szCs w:val="22"/>
          <w:lang w:eastAsia="en-AU"/>
        </w:rPr>
      </w:pPr>
      <w:r>
        <w:t>99I.</w:t>
      </w:r>
      <w:r>
        <w:tab/>
        <w:t>Designated persons</w:t>
      </w:r>
      <w:r>
        <w:tab/>
      </w:r>
      <w:r>
        <w:fldChar w:fldCharType="begin"/>
      </w:r>
      <w:r>
        <w:instrText xml:space="preserve"> PAGEREF _Toc523261542 \h </w:instrText>
      </w:r>
      <w:r>
        <w:fldChar w:fldCharType="separate"/>
      </w:r>
      <w:r>
        <w:t>194</w:t>
      </w:r>
      <w:r>
        <w:fldChar w:fldCharType="end"/>
      </w:r>
    </w:p>
    <w:p>
      <w:pPr>
        <w:pStyle w:val="TOC8"/>
        <w:rPr>
          <w:rFonts w:asciiTheme="minorHAnsi" w:eastAsiaTheme="minorEastAsia" w:hAnsiTheme="minorHAnsi" w:cstheme="minorBidi"/>
          <w:szCs w:val="22"/>
          <w:lang w:eastAsia="en-AU"/>
        </w:rPr>
      </w:pPr>
      <w:r>
        <w:t>99J.</w:t>
      </w:r>
      <w:r>
        <w:tab/>
        <w:t>Giving a notice</w:t>
      </w:r>
      <w:r>
        <w:tab/>
      </w:r>
      <w:r>
        <w:fldChar w:fldCharType="begin"/>
      </w:r>
      <w:r>
        <w:instrText xml:space="preserve"> PAGEREF _Toc523261543 \h </w:instrText>
      </w:r>
      <w:r>
        <w:fldChar w:fldCharType="separate"/>
      </w:r>
      <w:r>
        <w:t>194</w:t>
      </w:r>
      <w:r>
        <w:fldChar w:fldCharType="end"/>
      </w:r>
    </w:p>
    <w:p>
      <w:pPr>
        <w:pStyle w:val="TOC8"/>
        <w:rPr>
          <w:rFonts w:asciiTheme="minorHAnsi" w:eastAsiaTheme="minorEastAsia" w:hAnsiTheme="minorHAnsi" w:cstheme="minorBidi"/>
          <w:szCs w:val="22"/>
          <w:lang w:eastAsia="en-AU"/>
        </w:rPr>
      </w:pPr>
      <w:r>
        <w:t>99K.</w:t>
      </w:r>
      <w:r>
        <w:tab/>
        <w:t>Content of notice</w:t>
      </w:r>
      <w:r>
        <w:tab/>
      </w:r>
      <w:r>
        <w:fldChar w:fldCharType="begin"/>
      </w:r>
      <w:r>
        <w:instrText xml:space="preserve"> PAGEREF _Toc523261544 \h </w:instrText>
      </w:r>
      <w:r>
        <w:fldChar w:fldCharType="separate"/>
      </w:r>
      <w:r>
        <w:t>194</w:t>
      </w:r>
      <w:r>
        <w:fldChar w:fldCharType="end"/>
      </w:r>
    </w:p>
    <w:p>
      <w:pPr>
        <w:pStyle w:val="TOC8"/>
        <w:rPr>
          <w:rFonts w:asciiTheme="minorHAnsi" w:eastAsiaTheme="minorEastAsia" w:hAnsiTheme="minorHAnsi" w:cstheme="minorBidi"/>
          <w:szCs w:val="22"/>
          <w:lang w:eastAsia="en-AU"/>
        </w:rPr>
      </w:pPr>
      <w:r>
        <w:t>99L.</w:t>
      </w:r>
      <w:r>
        <w:tab/>
        <w:t>Convictions and payments to be disregarded after 5 years</w:t>
      </w:r>
      <w:r>
        <w:tab/>
      </w:r>
      <w:r>
        <w:fldChar w:fldCharType="begin"/>
      </w:r>
      <w:r>
        <w:instrText xml:space="preserve"> PAGEREF _Toc523261545 \h </w:instrText>
      </w:r>
      <w:r>
        <w:fldChar w:fldCharType="separate"/>
      </w:r>
      <w:r>
        <w:t>195</w:t>
      </w:r>
      <w:r>
        <w:fldChar w:fldCharType="end"/>
      </w:r>
    </w:p>
    <w:p>
      <w:pPr>
        <w:pStyle w:val="TOC8"/>
        <w:rPr>
          <w:rFonts w:asciiTheme="minorHAnsi" w:eastAsiaTheme="minorEastAsia" w:hAnsiTheme="minorHAnsi" w:cstheme="minorBidi"/>
          <w:szCs w:val="22"/>
          <w:lang w:eastAsia="en-AU"/>
        </w:rPr>
      </w:pPr>
      <w:r>
        <w:t>99M.</w:t>
      </w:r>
      <w:r>
        <w:tab/>
        <w:t>Extension of time</w:t>
      </w:r>
      <w:r>
        <w:tab/>
      </w:r>
      <w:r>
        <w:fldChar w:fldCharType="begin"/>
      </w:r>
      <w:r>
        <w:instrText xml:space="preserve"> PAGEREF _Toc523261546 \h </w:instrText>
      </w:r>
      <w:r>
        <w:fldChar w:fldCharType="separate"/>
      </w:r>
      <w:r>
        <w:t>196</w:t>
      </w:r>
      <w:r>
        <w:fldChar w:fldCharType="end"/>
      </w:r>
    </w:p>
    <w:p>
      <w:pPr>
        <w:pStyle w:val="TOC8"/>
        <w:rPr>
          <w:rFonts w:asciiTheme="minorHAnsi" w:eastAsiaTheme="minorEastAsia" w:hAnsiTheme="minorHAnsi" w:cstheme="minorBidi"/>
          <w:szCs w:val="22"/>
          <w:lang w:eastAsia="en-AU"/>
        </w:rPr>
      </w:pPr>
      <w:r>
        <w:t>99N.</w:t>
      </w:r>
      <w:r>
        <w:tab/>
        <w:t>Withdrawal of notice</w:t>
      </w:r>
      <w:r>
        <w:tab/>
      </w:r>
      <w:r>
        <w:fldChar w:fldCharType="begin"/>
      </w:r>
      <w:r>
        <w:instrText xml:space="preserve"> PAGEREF _Toc523261547 \h </w:instrText>
      </w:r>
      <w:r>
        <w:fldChar w:fldCharType="separate"/>
      </w:r>
      <w:r>
        <w:t>196</w:t>
      </w:r>
      <w:r>
        <w:fldChar w:fldCharType="end"/>
      </w:r>
    </w:p>
    <w:p>
      <w:pPr>
        <w:pStyle w:val="TOC8"/>
        <w:rPr>
          <w:rFonts w:asciiTheme="minorHAnsi" w:eastAsiaTheme="minorEastAsia" w:hAnsiTheme="minorHAnsi" w:cstheme="minorBidi"/>
          <w:szCs w:val="22"/>
          <w:lang w:eastAsia="en-AU"/>
        </w:rPr>
      </w:pPr>
      <w:r>
        <w:t>99O.</w:t>
      </w:r>
      <w:r>
        <w:tab/>
        <w:t>Consequence of paying modified penalty</w:t>
      </w:r>
      <w:r>
        <w:tab/>
      </w:r>
      <w:r>
        <w:fldChar w:fldCharType="begin"/>
      </w:r>
      <w:r>
        <w:instrText xml:space="preserve"> PAGEREF _Toc523261548 \h </w:instrText>
      </w:r>
      <w:r>
        <w:fldChar w:fldCharType="separate"/>
      </w:r>
      <w:r>
        <w:t>196</w:t>
      </w:r>
      <w:r>
        <w:fldChar w:fldCharType="end"/>
      </w:r>
    </w:p>
    <w:p>
      <w:pPr>
        <w:pStyle w:val="TOC8"/>
        <w:rPr>
          <w:rFonts w:asciiTheme="minorHAnsi" w:eastAsiaTheme="minorEastAsia" w:hAnsiTheme="minorHAnsi" w:cstheme="minorBidi"/>
          <w:szCs w:val="22"/>
          <w:lang w:eastAsia="en-AU"/>
        </w:rPr>
      </w:pPr>
      <w:r>
        <w:t>99P.</w:t>
      </w:r>
      <w:r>
        <w:tab/>
        <w:t>Application of penalties collected</w:t>
      </w:r>
      <w:r>
        <w:tab/>
      </w:r>
      <w:r>
        <w:fldChar w:fldCharType="begin"/>
      </w:r>
      <w:r>
        <w:instrText xml:space="preserve"> PAGEREF _Toc523261549 \h </w:instrText>
      </w:r>
      <w:r>
        <w:fldChar w:fldCharType="separate"/>
      </w:r>
      <w:r>
        <w:t>197</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3 — Penalties</w:t>
      </w:r>
    </w:p>
    <w:p>
      <w:pPr>
        <w:pStyle w:val="TOC8"/>
        <w:rPr>
          <w:rFonts w:asciiTheme="minorHAnsi" w:eastAsiaTheme="minorEastAsia" w:hAnsiTheme="minorHAnsi" w:cstheme="minorBidi"/>
          <w:szCs w:val="22"/>
          <w:lang w:eastAsia="en-AU"/>
        </w:rPr>
      </w:pPr>
      <w:r>
        <w:t>99Q.</w:t>
      </w:r>
      <w:r>
        <w:tab/>
        <w:t>Penalties</w:t>
      </w:r>
      <w:r>
        <w:tab/>
      </w:r>
      <w:r>
        <w:fldChar w:fldCharType="begin"/>
      </w:r>
      <w:r>
        <w:instrText xml:space="preserve"> PAGEREF _Toc523261551 \h </w:instrText>
      </w:r>
      <w:r>
        <w:fldChar w:fldCharType="separate"/>
      </w:r>
      <w:r>
        <w:t>197</w:t>
      </w:r>
      <w:r>
        <w:fldChar w:fldCharType="end"/>
      </w:r>
    </w:p>
    <w:p>
      <w:pPr>
        <w:pStyle w:val="TOC8"/>
        <w:rPr>
          <w:rFonts w:asciiTheme="minorHAnsi" w:eastAsiaTheme="minorEastAsia" w:hAnsiTheme="minorHAnsi" w:cstheme="minorBidi"/>
          <w:szCs w:val="22"/>
          <w:lang w:eastAsia="en-AU"/>
        </w:rPr>
      </w:pPr>
      <w:r>
        <w:t>99R.</w:t>
      </w:r>
      <w:r>
        <w:tab/>
        <w:t>Daily penalty</w:t>
      </w:r>
      <w:r>
        <w:tab/>
      </w:r>
      <w:r>
        <w:fldChar w:fldCharType="begin"/>
      </w:r>
      <w:r>
        <w:instrText xml:space="preserve"> PAGEREF _Toc523261552 \h </w:instrText>
      </w:r>
      <w:r>
        <w:fldChar w:fldCharType="separate"/>
      </w:r>
      <w:r>
        <w:t>198</w:t>
      </w:r>
      <w:r>
        <w:fldChar w:fldCharType="end"/>
      </w:r>
    </w:p>
    <w:p>
      <w:pPr>
        <w:pStyle w:val="TOC8"/>
        <w:rPr>
          <w:rFonts w:asciiTheme="minorHAnsi" w:eastAsiaTheme="minorEastAsia" w:hAnsiTheme="minorHAnsi" w:cstheme="minorBidi"/>
          <w:szCs w:val="22"/>
          <w:lang w:eastAsia="en-AU"/>
        </w:rPr>
      </w:pPr>
      <w:r>
        <w:t>99S.</w:t>
      </w:r>
      <w:r>
        <w:tab/>
        <w:t>Attempt and accessory after the fact</w:t>
      </w:r>
      <w:r>
        <w:tab/>
      </w:r>
      <w:r>
        <w:fldChar w:fldCharType="begin"/>
      </w:r>
      <w:r>
        <w:instrText xml:space="preserve"> PAGEREF _Toc523261553 \h </w:instrText>
      </w:r>
      <w:r>
        <w:fldChar w:fldCharType="separate"/>
      </w:r>
      <w:r>
        <w:t>199</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4 — Additional powers available to the court</w:t>
      </w:r>
    </w:p>
    <w:p>
      <w:pPr>
        <w:pStyle w:val="TOC8"/>
        <w:rPr>
          <w:rFonts w:asciiTheme="minorHAnsi" w:eastAsiaTheme="minorEastAsia" w:hAnsiTheme="minorHAnsi" w:cstheme="minorBidi"/>
          <w:szCs w:val="22"/>
          <w:lang w:eastAsia="en-AU"/>
        </w:rPr>
      </w:pPr>
      <w:r>
        <w:t>99T.</w:t>
      </w:r>
      <w:r>
        <w:tab/>
        <w:t>Meaning of “convicted”</w:t>
      </w:r>
      <w:r>
        <w:tab/>
      </w:r>
      <w:r>
        <w:fldChar w:fldCharType="begin"/>
      </w:r>
      <w:r>
        <w:instrText xml:space="preserve"> PAGEREF _Toc523261555 \h </w:instrText>
      </w:r>
      <w:r>
        <w:fldChar w:fldCharType="separate"/>
      </w:r>
      <w:r>
        <w:t>199</w:t>
      </w:r>
      <w:r>
        <w:fldChar w:fldCharType="end"/>
      </w:r>
    </w:p>
    <w:p>
      <w:pPr>
        <w:pStyle w:val="TOC8"/>
        <w:rPr>
          <w:rFonts w:asciiTheme="minorHAnsi" w:eastAsiaTheme="minorEastAsia" w:hAnsiTheme="minorHAnsi" w:cstheme="minorBidi"/>
          <w:szCs w:val="22"/>
          <w:lang w:eastAsia="en-AU"/>
        </w:rPr>
      </w:pPr>
      <w:r>
        <w:t>99U.</w:t>
      </w:r>
      <w:r>
        <w:tab/>
        <w:t>Orders generally</w:t>
      </w:r>
      <w:r>
        <w:tab/>
      </w:r>
      <w:r>
        <w:fldChar w:fldCharType="begin"/>
      </w:r>
      <w:r>
        <w:instrText xml:space="preserve"> PAGEREF _Toc523261556 \h </w:instrText>
      </w:r>
      <w:r>
        <w:fldChar w:fldCharType="separate"/>
      </w:r>
      <w:r>
        <w:t>199</w:t>
      </w:r>
      <w:r>
        <w:fldChar w:fldCharType="end"/>
      </w:r>
    </w:p>
    <w:p>
      <w:pPr>
        <w:pStyle w:val="TOC8"/>
        <w:rPr>
          <w:rFonts w:asciiTheme="minorHAnsi" w:eastAsiaTheme="minorEastAsia" w:hAnsiTheme="minorHAnsi" w:cstheme="minorBidi"/>
          <w:szCs w:val="22"/>
          <w:lang w:eastAsia="en-AU"/>
        </w:rPr>
      </w:pPr>
      <w:r>
        <w:t>99V.</w:t>
      </w:r>
      <w:r>
        <w:tab/>
        <w:t>Orders for forfeiture</w:t>
      </w:r>
      <w:r>
        <w:tab/>
      </w:r>
      <w:r>
        <w:fldChar w:fldCharType="begin"/>
      </w:r>
      <w:r>
        <w:instrText xml:space="preserve"> PAGEREF _Toc523261557 \h </w:instrText>
      </w:r>
      <w:r>
        <w:fldChar w:fldCharType="separate"/>
      </w:r>
      <w:r>
        <w:t>200</w:t>
      </w:r>
      <w:r>
        <w:fldChar w:fldCharType="end"/>
      </w:r>
    </w:p>
    <w:p>
      <w:pPr>
        <w:pStyle w:val="TOC8"/>
        <w:rPr>
          <w:rFonts w:asciiTheme="minorHAnsi" w:eastAsiaTheme="minorEastAsia" w:hAnsiTheme="minorHAnsi" w:cstheme="minorBidi"/>
          <w:szCs w:val="22"/>
          <w:lang w:eastAsia="en-AU"/>
        </w:rPr>
      </w:pPr>
      <w:r>
        <w:t>99W.</w:t>
      </w:r>
      <w:r>
        <w:tab/>
        <w:t>Disposal of forfeited things</w:t>
      </w:r>
      <w:r>
        <w:tab/>
      </w:r>
      <w:r>
        <w:fldChar w:fldCharType="begin"/>
      </w:r>
      <w:r>
        <w:instrText xml:space="preserve"> PAGEREF _Toc523261558 \h </w:instrText>
      </w:r>
      <w:r>
        <w:fldChar w:fldCharType="separate"/>
      </w:r>
      <w:r>
        <w:t>200</w:t>
      </w:r>
      <w:r>
        <w:fldChar w:fldCharType="end"/>
      </w:r>
    </w:p>
    <w:p>
      <w:pPr>
        <w:pStyle w:val="TOC8"/>
        <w:rPr>
          <w:rFonts w:asciiTheme="minorHAnsi" w:eastAsiaTheme="minorEastAsia" w:hAnsiTheme="minorHAnsi" w:cstheme="minorBidi"/>
          <w:szCs w:val="22"/>
          <w:lang w:eastAsia="en-AU"/>
        </w:rPr>
      </w:pPr>
      <w:r>
        <w:t>99X.</w:t>
      </w:r>
      <w:r>
        <w:tab/>
        <w:t>Orders for restoration and prevention</w:t>
      </w:r>
      <w:r>
        <w:tab/>
      </w:r>
      <w:r>
        <w:fldChar w:fldCharType="begin"/>
      </w:r>
      <w:r>
        <w:instrText xml:space="preserve"> PAGEREF _Toc523261559 \h </w:instrText>
      </w:r>
      <w:r>
        <w:fldChar w:fldCharType="separate"/>
      </w:r>
      <w:r>
        <w:t>201</w:t>
      </w:r>
      <w:r>
        <w:fldChar w:fldCharType="end"/>
      </w:r>
    </w:p>
    <w:p>
      <w:pPr>
        <w:pStyle w:val="TOC8"/>
        <w:rPr>
          <w:rFonts w:asciiTheme="minorHAnsi" w:eastAsiaTheme="minorEastAsia" w:hAnsiTheme="minorHAnsi" w:cstheme="minorBidi"/>
          <w:szCs w:val="22"/>
          <w:lang w:eastAsia="en-AU"/>
        </w:rPr>
      </w:pPr>
      <w:r>
        <w:t>99Y.</w:t>
      </w:r>
      <w:r>
        <w:tab/>
        <w:t>Orders for costs, expenses and compensation</w:t>
      </w:r>
      <w:r>
        <w:tab/>
      </w:r>
      <w:r>
        <w:fldChar w:fldCharType="begin"/>
      </w:r>
      <w:r>
        <w:instrText xml:space="preserve"> PAGEREF _Toc523261560 \h </w:instrText>
      </w:r>
      <w:r>
        <w:fldChar w:fldCharType="separate"/>
      </w:r>
      <w:r>
        <w:t>202</w:t>
      </w:r>
      <w:r>
        <w:fldChar w:fldCharType="end"/>
      </w:r>
    </w:p>
    <w:p>
      <w:pPr>
        <w:pStyle w:val="TOC8"/>
        <w:rPr>
          <w:rFonts w:asciiTheme="minorHAnsi" w:eastAsiaTheme="minorEastAsia" w:hAnsiTheme="minorHAnsi" w:cstheme="minorBidi"/>
          <w:szCs w:val="22"/>
          <w:lang w:eastAsia="en-AU"/>
        </w:rPr>
      </w:pPr>
      <w:r>
        <w:t>99Z.</w:t>
      </w:r>
      <w:r>
        <w:tab/>
        <w:t>Orders regarding monetary benefits</w:t>
      </w:r>
      <w:r>
        <w:tab/>
      </w:r>
      <w:r>
        <w:fldChar w:fldCharType="begin"/>
      </w:r>
      <w:r>
        <w:instrText xml:space="preserve"> PAGEREF _Toc523261561 \h </w:instrText>
      </w:r>
      <w:r>
        <w:fldChar w:fldCharType="separate"/>
      </w:r>
      <w:r>
        <w:t>203</w:t>
      </w:r>
      <w:r>
        <w:fldChar w:fldCharType="end"/>
      </w:r>
    </w:p>
    <w:p>
      <w:pPr>
        <w:pStyle w:val="TOC8"/>
        <w:rPr>
          <w:rFonts w:asciiTheme="minorHAnsi" w:eastAsiaTheme="minorEastAsia" w:hAnsiTheme="minorHAnsi" w:cstheme="minorBidi"/>
          <w:szCs w:val="22"/>
          <w:lang w:eastAsia="en-AU"/>
        </w:rPr>
      </w:pPr>
      <w:r>
        <w:t>99ZA.</w:t>
      </w:r>
      <w:r>
        <w:tab/>
        <w:t>Additional orders</w:t>
      </w:r>
      <w:r>
        <w:tab/>
      </w:r>
      <w:r>
        <w:fldChar w:fldCharType="begin"/>
      </w:r>
      <w:r>
        <w:instrText xml:space="preserve"> PAGEREF _Toc523261562 \h </w:instrText>
      </w:r>
      <w:r>
        <w:fldChar w:fldCharType="separate"/>
      </w:r>
      <w:r>
        <w:t>203</w:t>
      </w:r>
      <w:r>
        <w:fldChar w:fldCharType="end"/>
      </w:r>
    </w:p>
    <w:p>
      <w:pPr>
        <w:pStyle w:val="TOC8"/>
        <w:rPr>
          <w:rFonts w:asciiTheme="minorHAnsi" w:eastAsiaTheme="minorEastAsia" w:hAnsiTheme="minorHAnsi" w:cstheme="minorBidi"/>
          <w:szCs w:val="22"/>
          <w:lang w:eastAsia="en-AU"/>
        </w:rPr>
      </w:pPr>
      <w:r>
        <w:t>99ZB.</w:t>
      </w:r>
      <w:r>
        <w:tab/>
        <w:t>Enforcement of orders for payment of moneys</w:t>
      </w:r>
      <w:r>
        <w:tab/>
      </w:r>
      <w:r>
        <w:fldChar w:fldCharType="begin"/>
      </w:r>
      <w:r>
        <w:instrText xml:space="preserve"> PAGEREF _Toc523261563 \h </w:instrText>
      </w:r>
      <w:r>
        <w:fldChar w:fldCharType="separate"/>
      </w:r>
      <w:r>
        <w:t>204</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VII — Appeals</w:t>
      </w:r>
    </w:p>
    <w:p>
      <w:pPr>
        <w:pStyle w:val="TOC8"/>
        <w:rPr>
          <w:rFonts w:asciiTheme="minorHAnsi" w:eastAsiaTheme="minorEastAsia" w:hAnsiTheme="minorHAnsi" w:cstheme="minorBidi"/>
          <w:szCs w:val="22"/>
          <w:lang w:eastAsia="en-AU"/>
        </w:rPr>
      </w:pPr>
      <w:r>
        <w:t>100</w:t>
      </w:r>
      <w:r>
        <w:rPr>
          <w:snapToGrid w:val="0"/>
        </w:rPr>
        <w:t>.</w:t>
      </w:r>
      <w:r>
        <w:rPr>
          <w:snapToGrid w:val="0"/>
        </w:rPr>
        <w:tab/>
        <w:t>Lodging of appeals in respect of levels of assessment of, and reports on, proposals and conditions or procedures attached thereto</w:t>
      </w:r>
      <w:r>
        <w:tab/>
      </w:r>
      <w:r>
        <w:fldChar w:fldCharType="begin"/>
      </w:r>
      <w:r>
        <w:instrText xml:space="preserve"> PAGEREF _Toc523261565 \h </w:instrText>
      </w:r>
      <w:r>
        <w:fldChar w:fldCharType="separate"/>
      </w:r>
      <w:r>
        <w:t>206</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Powers of Minister in respect of appeals lodged under section 100</w:t>
      </w:r>
      <w:r>
        <w:tab/>
      </w:r>
      <w:r>
        <w:fldChar w:fldCharType="begin"/>
      </w:r>
      <w:r>
        <w:instrText xml:space="preserve"> PAGEREF _Toc523261566 \h </w:instrText>
      </w:r>
      <w:r>
        <w:fldChar w:fldCharType="separate"/>
      </w:r>
      <w:r>
        <w:t>207</w:t>
      </w:r>
      <w:r>
        <w:fldChar w:fldCharType="end"/>
      </w:r>
    </w:p>
    <w:p>
      <w:pPr>
        <w:pStyle w:val="TOC8"/>
        <w:rPr>
          <w:rFonts w:asciiTheme="minorHAnsi" w:eastAsiaTheme="minorEastAsia" w:hAnsiTheme="minorHAnsi" w:cstheme="minorBidi"/>
          <w:szCs w:val="22"/>
          <w:lang w:eastAsia="en-AU"/>
        </w:rPr>
      </w:pPr>
      <w:r>
        <w:t>101A.</w:t>
      </w:r>
      <w:r>
        <w:tab/>
        <w:t>Lodging of appeals in respect of clearing permits</w:t>
      </w:r>
      <w:r>
        <w:tab/>
      </w:r>
      <w:r>
        <w:fldChar w:fldCharType="begin"/>
      </w:r>
      <w:r>
        <w:instrText xml:space="preserve"> PAGEREF _Toc523261567 \h </w:instrText>
      </w:r>
      <w:r>
        <w:fldChar w:fldCharType="separate"/>
      </w:r>
      <w:r>
        <w:t>211</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Lodging of appeals in respect of works approvals and licences</w:t>
      </w:r>
      <w:r>
        <w:tab/>
      </w:r>
      <w:r>
        <w:fldChar w:fldCharType="begin"/>
      </w:r>
      <w:r>
        <w:instrText xml:space="preserve"> PAGEREF _Toc523261568 \h </w:instrText>
      </w:r>
      <w:r>
        <w:fldChar w:fldCharType="separate"/>
      </w:r>
      <w:r>
        <w:t>212</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Lodging of appeals in respect of pollution abatement notices</w:t>
      </w:r>
      <w:r>
        <w:tab/>
      </w:r>
      <w:r>
        <w:fldChar w:fldCharType="begin"/>
      </w:r>
      <w:r>
        <w:instrText xml:space="preserve"> PAGEREF _Toc523261569 \h </w:instrText>
      </w:r>
      <w:r>
        <w:fldChar w:fldCharType="separate"/>
      </w:r>
      <w:r>
        <w:t>214</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Lodging of appeals in respect of requirements under sections 96 and 97</w:t>
      </w:r>
      <w:r>
        <w:tab/>
      </w:r>
      <w:r>
        <w:fldChar w:fldCharType="begin"/>
      </w:r>
      <w:r>
        <w:instrText xml:space="preserve"> PAGEREF _Toc523261570 \h </w:instrText>
      </w:r>
      <w:r>
        <w:fldChar w:fldCharType="separate"/>
      </w:r>
      <w:r>
        <w:t>215</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Limitation on lodging of appeals</w:t>
      </w:r>
      <w:r>
        <w:tab/>
      </w:r>
      <w:r>
        <w:fldChar w:fldCharType="begin"/>
      </w:r>
      <w:r>
        <w:instrText xml:space="preserve"> PAGEREF _Toc523261571 \h </w:instrText>
      </w:r>
      <w:r>
        <w:fldChar w:fldCharType="separate"/>
      </w:r>
      <w:r>
        <w:t>215</w:t>
      </w:r>
      <w:r>
        <w:fldChar w:fldCharType="end"/>
      </w:r>
    </w:p>
    <w:p>
      <w:pPr>
        <w:pStyle w:val="TOC8"/>
        <w:rPr>
          <w:rFonts w:asciiTheme="minorHAnsi" w:eastAsiaTheme="minorEastAsia" w:hAnsiTheme="minorHAnsi" w:cstheme="minorBidi"/>
          <w:szCs w:val="22"/>
          <w:lang w:eastAsia="en-AU"/>
        </w:rPr>
      </w:pPr>
      <w:r>
        <w:t>106.</w:t>
      </w:r>
      <w:r>
        <w:tab/>
        <w:t>Preliminary action in respect of appeals</w:t>
      </w:r>
      <w:r>
        <w:tab/>
      </w:r>
      <w:r>
        <w:fldChar w:fldCharType="begin"/>
      </w:r>
      <w:r>
        <w:instrText xml:space="preserve"> PAGEREF _Toc523261572 \h </w:instrText>
      </w:r>
      <w:r>
        <w:fldChar w:fldCharType="separate"/>
      </w:r>
      <w:r>
        <w:t>215</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Consideration by CEO and Authority of appeal at request of Minister</w:t>
      </w:r>
      <w:r>
        <w:tab/>
      </w:r>
      <w:r>
        <w:fldChar w:fldCharType="begin"/>
      </w:r>
      <w:r>
        <w:instrText xml:space="preserve"> PAGEREF _Toc523261573 \h </w:instrText>
      </w:r>
      <w:r>
        <w:fldChar w:fldCharType="separate"/>
      </w:r>
      <w:r>
        <w:t>216</w:t>
      </w:r>
      <w:r>
        <w:fldChar w:fldCharType="end"/>
      </w:r>
    </w:p>
    <w:p>
      <w:pPr>
        <w:pStyle w:val="TOC8"/>
        <w:rPr>
          <w:rFonts w:asciiTheme="minorHAnsi" w:eastAsiaTheme="minorEastAsia" w:hAnsiTheme="minorHAnsi" w:cstheme="minorBidi"/>
          <w:szCs w:val="22"/>
          <w:lang w:eastAsia="en-AU"/>
        </w:rPr>
      </w:pPr>
      <w:r>
        <w:t>107A.</w:t>
      </w:r>
      <w:r>
        <w:tab/>
        <w:t>Appeals Convenor</w:t>
      </w:r>
      <w:r>
        <w:tab/>
      </w:r>
      <w:r>
        <w:fldChar w:fldCharType="begin"/>
      </w:r>
      <w:r>
        <w:instrText xml:space="preserve"> PAGEREF _Toc523261574 \h </w:instrText>
      </w:r>
      <w:r>
        <w:fldChar w:fldCharType="separate"/>
      </w:r>
      <w:r>
        <w:t>217</w:t>
      </w:r>
      <w:r>
        <w:fldChar w:fldCharType="end"/>
      </w:r>
    </w:p>
    <w:p>
      <w:pPr>
        <w:pStyle w:val="TOC8"/>
        <w:rPr>
          <w:rFonts w:asciiTheme="minorHAnsi" w:eastAsiaTheme="minorEastAsia" w:hAnsiTheme="minorHAnsi" w:cstheme="minorBidi"/>
          <w:szCs w:val="22"/>
          <w:lang w:eastAsia="en-AU"/>
        </w:rPr>
      </w:pPr>
      <w:r>
        <w:t>107B.</w:t>
      </w:r>
      <w:r>
        <w:tab/>
        <w:t>Functions and powers of Appeals Convenor</w:t>
      </w:r>
      <w:r>
        <w:tab/>
      </w:r>
      <w:r>
        <w:fldChar w:fldCharType="begin"/>
      </w:r>
      <w:r>
        <w:instrText xml:space="preserve"> PAGEREF _Toc523261575 \h </w:instrText>
      </w:r>
      <w:r>
        <w:fldChar w:fldCharType="separate"/>
      </w:r>
      <w:r>
        <w:t>217</w:t>
      </w:r>
      <w:r>
        <w:fldChar w:fldCharType="end"/>
      </w:r>
    </w:p>
    <w:p>
      <w:pPr>
        <w:pStyle w:val="TOC8"/>
        <w:rPr>
          <w:rFonts w:asciiTheme="minorHAnsi" w:eastAsiaTheme="minorEastAsia" w:hAnsiTheme="minorHAnsi" w:cstheme="minorBidi"/>
          <w:szCs w:val="22"/>
          <w:lang w:eastAsia="en-AU"/>
        </w:rPr>
      </w:pPr>
      <w:r>
        <w:t>107C.</w:t>
      </w:r>
      <w:r>
        <w:tab/>
        <w:t>Appeals panel</w:t>
      </w:r>
      <w:r>
        <w:tab/>
      </w:r>
      <w:r>
        <w:fldChar w:fldCharType="begin"/>
      </w:r>
      <w:r>
        <w:instrText xml:space="preserve"> PAGEREF _Toc523261576 \h </w:instrText>
      </w:r>
      <w:r>
        <w:fldChar w:fldCharType="separate"/>
      </w:r>
      <w:r>
        <w:t>218</w:t>
      </w:r>
      <w:r>
        <w:fldChar w:fldCharType="end"/>
      </w:r>
    </w:p>
    <w:p>
      <w:pPr>
        <w:pStyle w:val="TOC8"/>
        <w:rPr>
          <w:rFonts w:asciiTheme="minorHAnsi" w:eastAsiaTheme="minorEastAsia" w:hAnsiTheme="minorHAnsi" w:cstheme="minorBidi"/>
          <w:szCs w:val="22"/>
          <w:lang w:eastAsia="en-AU"/>
        </w:rPr>
      </w:pPr>
      <w:r>
        <w:t>107D.</w:t>
      </w:r>
      <w:r>
        <w:tab/>
        <w:t>Administrative procedures for appeals</w:t>
      </w:r>
      <w:r>
        <w:tab/>
      </w:r>
      <w:r>
        <w:fldChar w:fldCharType="begin"/>
      </w:r>
      <w:r>
        <w:instrText xml:space="preserve"> PAGEREF _Toc523261577 \h </w:instrText>
      </w:r>
      <w:r>
        <w:fldChar w:fldCharType="separate"/>
      </w:r>
      <w:r>
        <w:t>218</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Composition and remuneration of appeals committees</w:t>
      </w:r>
      <w:r>
        <w:tab/>
      </w:r>
      <w:r>
        <w:fldChar w:fldCharType="begin"/>
      </w:r>
      <w:r>
        <w:instrText xml:space="preserve"> PAGEREF _Toc523261578 \h </w:instrText>
      </w:r>
      <w:r>
        <w:fldChar w:fldCharType="separate"/>
      </w:r>
      <w:r>
        <w:t>219</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Procedure of appeals committees</w:t>
      </w:r>
      <w:r>
        <w:tab/>
      </w:r>
      <w:r>
        <w:fldChar w:fldCharType="begin"/>
      </w:r>
      <w:r>
        <w:instrText xml:space="preserve"> PAGEREF _Toc523261579 \h </w:instrText>
      </w:r>
      <w:r>
        <w:fldChar w:fldCharType="separate"/>
      </w:r>
      <w:r>
        <w:t>219</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Implementation by CEO of decisions of Minister on appeals</w:t>
      </w:r>
      <w:r>
        <w:tab/>
      </w:r>
      <w:r>
        <w:fldChar w:fldCharType="begin"/>
      </w:r>
      <w:r>
        <w:instrText xml:space="preserve"> PAGEREF _Toc523261580 \h </w:instrText>
      </w:r>
      <w:r>
        <w:fldChar w:fldCharType="separate"/>
      </w:r>
      <w:r>
        <w:t>221</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VIIA — Landfill levy</w:t>
      </w:r>
    </w:p>
    <w:p>
      <w:pPr>
        <w:pStyle w:val="TOC4"/>
        <w:tabs>
          <w:tab w:val="right" w:leader="dot" w:pos="7078"/>
        </w:tabs>
        <w:rPr>
          <w:rFonts w:asciiTheme="minorHAnsi" w:eastAsiaTheme="minorEastAsia" w:hAnsiTheme="minorHAnsi" w:cstheme="minorBidi"/>
          <w:b w:val="0"/>
          <w:szCs w:val="22"/>
          <w:lang w:eastAsia="en-AU"/>
        </w:rPr>
      </w:pPr>
      <w:r>
        <w:t xml:space="preserve">Division 1 — Collection of levy imposed under </w:t>
      </w:r>
      <w:r>
        <w:rPr>
          <w:i/>
        </w:rPr>
        <w:t>Environmental Protection (Landfill) Levy Act 1998</w:t>
      </w:r>
    </w:p>
    <w:p>
      <w:pPr>
        <w:pStyle w:val="TOC8"/>
        <w:rPr>
          <w:rFonts w:asciiTheme="minorHAnsi" w:eastAsiaTheme="minorEastAsia" w:hAnsiTheme="minorHAnsi" w:cstheme="minorBidi"/>
          <w:szCs w:val="22"/>
          <w:lang w:eastAsia="en-AU"/>
        </w:rPr>
      </w:pPr>
      <w:r>
        <w:t>110A.</w:t>
      </w:r>
      <w:r>
        <w:tab/>
        <w:t>Interpretation</w:t>
      </w:r>
      <w:r>
        <w:tab/>
      </w:r>
      <w:r>
        <w:fldChar w:fldCharType="begin"/>
      </w:r>
      <w:r>
        <w:instrText xml:space="preserve"> PAGEREF _Toc523261583 \h </w:instrText>
      </w:r>
      <w:r>
        <w:fldChar w:fldCharType="separate"/>
      </w:r>
      <w:r>
        <w:t>222</w:t>
      </w:r>
      <w:r>
        <w:fldChar w:fldCharType="end"/>
      </w:r>
    </w:p>
    <w:p>
      <w:pPr>
        <w:pStyle w:val="TOC8"/>
        <w:rPr>
          <w:rFonts w:asciiTheme="minorHAnsi" w:eastAsiaTheme="minorEastAsia" w:hAnsiTheme="minorHAnsi" w:cstheme="minorBidi"/>
          <w:szCs w:val="22"/>
          <w:lang w:eastAsia="en-AU"/>
        </w:rPr>
      </w:pPr>
      <w:r>
        <w:t>110B.</w:t>
      </w:r>
      <w:r>
        <w:tab/>
        <w:t>Payment of levy</w:t>
      </w:r>
      <w:r>
        <w:tab/>
      </w:r>
      <w:r>
        <w:fldChar w:fldCharType="begin"/>
      </w:r>
      <w:r>
        <w:instrText xml:space="preserve"> PAGEREF _Toc523261584 \h </w:instrText>
      </w:r>
      <w:r>
        <w:fldChar w:fldCharType="separate"/>
      </w:r>
      <w:r>
        <w:t>222</w:t>
      </w:r>
      <w:r>
        <w:fldChar w:fldCharType="end"/>
      </w:r>
    </w:p>
    <w:p>
      <w:pPr>
        <w:pStyle w:val="TOC8"/>
        <w:rPr>
          <w:rFonts w:asciiTheme="minorHAnsi" w:eastAsiaTheme="minorEastAsia" w:hAnsiTheme="minorHAnsi" w:cstheme="minorBidi"/>
          <w:szCs w:val="22"/>
          <w:lang w:eastAsia="en-AU"/>
        </w:rPr>
      </w:pPr>
      <w:r>
        <w:t>110C.</w:t>
      </w:r>
      <w:r>
        <w:tab/>
        <w:t>Financial assurance</w:t>
      </w:r>
      <w:r>
        <w:tab/>
      </w:r>
      <w:r>
        <w:fldChar w:fldCharType="begin"/>
      </w:r>
      <w:r>
        <w:instrText xml:space="preserve"> PAGEREF _Toc523261585 \h </w:instrText>
      </w:r>
      <w:r>
        <w:fldChar w:fldCharType="separate"/>
      </w:r>
      <w:r>
        <w:t>222</w:t>
      </w:r>
      <w:r>
        <w:fldChar w:fldCharType="end"/>
      </w:r>
    </w:p>
    <w:p>
      <w:pPr>
        <w:pStyle w:val="TOC8"/>
        <w:rPr>
          <w:rFonts w:asciiTheme="minorHAnsi" w:eastAsiaTheme="minorEastAsia" w:hAnsiTheme="minorHAnsi" w:cstheme="minorBidi"/>
          <w:szCs w:val="22"/>
          <w:lang w:eastAsia="en-AU"/>
        </w:rPr>
      </w:pPr>
      <w:r>
        <w:t>110D.</w:t>
      </w:r>
      <w:r>
        <w:tab/>
        <w:t>Payment by instalments</w:t>
      </w:r>
      <w:r>
        <w:tab/>
      </w:r>
      <w:r>
        <w:fldChar w:fldCharType="begin"/>
      </w:r>
      <w:r>
        <w:instrText xml:space="preserve"> PAGEREF _Toc523261586 \h </w:instrText>
      </w:r>
      <w:r>
        <w:fldChar w:fldCharType="separate"/>
      </w:r>
      <w:r>
        <w:t>223</w:t>
      </w:r>
      <w:r>
        <w:fldChar w:fldCharType="end"/>
      </w:r>
    </w:p>
    <w:p>
      <w:pPr>
        <w:pStyle w:val="TOC8"/>
        <w:rPr>
          <w:rFonts w:asciiTheme="minorHAnsi" w:eastAsiaTheme="minorEastAsia" w:hAnsiTheme="minorHAnsi" w:cstheme="minorBidi"/>
          <w:szCs w:val="22"/>
          <w:lang w:eastAsia="en-AU"/>
        </w:rPr>
      </w:pPr>
      <w:r>
        <w:t>110E.</w:t>
      </w:r>
      <w:r>
        <w:tab/>
        <w:t>Penalty for non</w:t>
      </w:r>
      <w:r>
        <w:noBreakHyphen/>
        <w:t>payment</w:t>
      </w:r>
      <w:r>
        <w:tab/>
      </w:r>
      <w:r>
        <w:fldChar w:fldCharType="begin"/>
      </w:r>
      <w:r>
        <w:instrText xml:space="preserve"> PAGEREF _Toc523261587 \h </w:instrText>
      </w:r>
      <w:r>
        <w:fldChar w:fldCharType="separate"/>
      </w:r>
      <w:r>
        <w:t>223</w:t>
      </w:r>
      <w:r>
        <w:fldChar w:fldCharType="end"/>
      </w:r>
    </w:p>
    <w:p>
      <w:pPr>
        <w:pStyle w:val="TOC8"/>
        <w:rPr>
          <w:rFonts w:asciiTheme="minorHAnsi" w:eastAsiaTheme="minorEastAsia" w:hAnsiTheme="minorHAnsi" w:cstheme="minorBidi"/>
          <w:szCs w:val="22"/>
          <w:lang w:eastAsia="en-AU"/>
        </w:rPr>
      </w:pPr>
      <w:r>
        <w:t>110F.</w:t>
      </w:r>
      <w:r>
        <w:tab/>
        <w:t>Recovery of levy</w:t>
      </w:r>
      <w:r>
        <w:tab/>
      </w:r>
      <w:r>
        <w:fldChar w:fldCharType="begin"/>
      </w:r>
      <w:r>
        <w:instrText xml:space="preserve"> PAGEREF _Toc523261588 \h </w:instrText>
      </w:r>
      <w:r>
        <w:fldChar w:fldCharType="separate"/>
      </w:r>
      <w:r>
        <w:t>224</w:t>
      </w:r>
      <w:r>
        <w:fldChar w:fldCharType="end"/>
      </w:r>
    </w:p>
    <w:p>
      <w:pPr>
        <w:pStyle w:val="TOC8"/>
        <w:rPr>
          <w:rFonts w:asciiTheme="minorHAnsi" w:eastAsiaTheme="minorEastAsia" w:hAnsiTheme="minorHAnsi" w:cstheme="minorBidi"/>
          <w:szCs w:val="22"/>
          <w:lang w:eastAsia="en-AU"/>
        </w:rPr>
      </w:pPr>
      <w:r>
        <w:t>110G.</w:t>
      </w:r>
      <w:r>
        <w:tab/>
        <w:t>Evading levy</w:t>
      </w:r>
      <w:r>
        <w:tab/>
      </w:r>
      <w:r>
        <w:fldChar w:fldCharType="begin"/>
      </w:r>
      <w:r>
        <w:instrText xml:space="preserve"> PAGEREF _Toc523261589 \h </w:instrText>
      </w:r>
      <w:r>
        <w:fldChar w:fldCharType="separate"/>
      </w:r>
      <w:r>
        <w:t>224</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 — Waste Management and Recycling Account</w:t>
      </w:r>
    </w:p>
    <w:p>
      <w:pPr>
        <w:pStyle w:val="TOC8"/>
        <w:rPr>
          <w:rFonts w:asciiTheme="minorHAnsi" w:eastAsiaTheme="minorEastAsia" w:hAnsiTheme="minorHAnsi" w:cstheme="minorBidi"/>
          <w:szCs w:val="22"/>
          <w:lang w:eastAsia="en-AU"/>
        </w:rPr>
      </w:pPr>
      <w:r>
        <w:t>110H.</w:t>
      </w:r>
      <w:r>
        <w:tab/>
        <w:t>Waste Management and Recycling Account</w:t>
      </w:r>
      <w:r>
        <w:tab/>
      </w:r>
      <w:r>
        <w:fldChar w:fldCharType="begin"/>
      </w:r>
      <w:r>
        <w:instrText xml:space="preserve"> PAGEREF _Toc523261591 \h </w:instrText>
      </w:r>
      <w:r>
        <w:fldChar w:fldCharType="separate"/>
      </w:r>
      <w:r>
        <w:t>224</w:t>
      </w:r>
      <w:r>
        <w:fldChar w:fldCharType="end"/>
      </w:r>
    </w:p>
    <w:p>
      <w:pPr>
        <w:pStyle w:val="TOC8"/>
        <w:rPr>
          <w:rFonts w:asciiTheme="minorHAnsi" w:eastAsiaTheme="minorEastAsia" w:hAnsiTheme="minorHAnsi" w:cstheme="minorBidi"/>
          <w:szCs w:val="22"/>
          <w:lang w:eastAsia="en-AU"/>
        </w:rPr>
      </w:pPr>
      <w:r>
        <w:t>110I.</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_Toc523261592 \h </w:instrText>
      </w:r>
      <w:r>
        <w:fldChar w:fldCharType="separate"/>
      </w:r>
      <w:r>
        <w:t>226</w:t>
      </w:r>
      <w:r>
        <w:fldChar w:fldCharType="end"/>
      </w:r>
    </w:p>
    <w:p>
      <w:pPr>
        <w:pStyle w:val="TOC8"/>
        <w:rPr>
          <w:rFonts w:asciiTheme="minorHAnsi" w:eastAsiaTheme="minorEastAsia" w:hAnsiTheme="minorHAnsi" w:cstheme="minorBidi"/>
          <w:szCs w:val="22"/>
          <w:lang w:eastAsia="en-AU"/>
        </w:rPr>
      </w:pPr>
      <w:r>
        <w:t>110J.</w:t>
      </w:r>
      <w:r>
        <w:tab/>
        <w:t>Review of Part VIIA</w:t>
      </w:r>
      <w:r>
        <w:tab/>
      </w:r>
      <w:r>
        <w:fldChar w:fldCharType="begin"/>
      </w:r>
      <w:r>
        <w:instrText xml:space="preserve"> PAGEREF _Toc523261593 \h </w:instrText>
      </w:r>
      <w:r>
        <w:fldChar w:fldCharType="separate"/>
      </w:r>
      <w:r>
        <w:t>226</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VIII — General</w:t>
      </w:r>
    </w:p>
    <w:p>
      <w:pPr>
        <w:pStyle w:val="TOC8"/>
        <w:rPr>
          <w:rFonts w:asciiTheme="minorHAnsi" w:eastAsiaTheme="minorEastAsia" w:hAnsiTheme="minorHAnsi" w:cstheme="minorBidi"/>
          <w:szCs w:val="22"/>
          <w:lang w:eastAsia="en-AU"/>
        </w:rPr>
      </w:pPr>
      <w:r>
        <w:t>111</w:t>
      </w:r>
      <w:r>
        <w:rPr>
          <w:snapToGrid w:val="0"/>
        </w:rPr>
        <w:t>.</w:t>
      </w:r>
      <w:r>
        <w:rPr>
          <w:snapToGrid w:val="0"/>
        </w:rPr>
        <w:tab/>
        <w:t>Saving of rights at law</w:t>
      </w:r>
      <w:r>
        <w:tab/>
      </w:r>
      <w:r>
        <w:fldChar w:fldCharType="begin"/>
      </w:r>
      <w:r>
        <w:instrText xml:space="preserve"> PAGEREF _Toc523261595 \h </w:instrText>
      </w:r>
      <w:r>
        <w:fldChar w:fldCharType="separate"/>
      </w:r>
      <w:r>
        <w:t>228</w:t>
      </w:r>
      <w:r>
        <w:fldChar w:fldCharType="end"/>
      </w:r>
    </w:p>
    <w:p>
      <w:pPr>
        <w:pStyle w:val="TOC8"/>
        <w:rPr>
          <w:rFonts w:asciiTheme="minorHAnsi" w:eastAsiaTheme="minorEastAsia" w:hAnsiTheme="minorHAnsi" w:cstheme="minorBidi"/>
          <w:szCs w:val="22"/>
          <w:lang w:eastAsia="en-AU"/>
        </w:rPr>
      </w:pPr>
      <w:r>
        <w:t>111A.</w:t>
      </w:r>
      <w:r>
        <w:tab/>
        <w:t>Victimisation</w:t>
      </w:r>
      <w:r>
        <w:tab/>
      </w:r>
      <w:r>
        <w:fldChar w:fldCharType="begin"/>
      </w:r>
      <w:r>
        <w:instrText xml:space="preserve"> PAGEREF _Toc523261596 \h </w:instrText>
      </w:r>
      <w:r>
        <w:fldChar w:fldCharType="separate"/>
      </w:r>
      <w:r>
        <w:t>228</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False information</w:t>
      </w:r>
      <w:r>
        <w:tab/>
      </w:r>
      <w:r>
        <w:fldChar w:fldCharType="begin"/>
      </w:r>
      <w:r>
        <w:instrText xml:space="preserve"> PAGEREF _Toc523261597 \h </w:instrText>
      </w:r>
      <w:r>
        <w:fldChar w:fldCharType="separate"/>
      </w:r>
      <w:r>
        <w:t>229</w:t>
      </w:r>
      <w:r>
        <w:fldChar w:fldCharType="end"/>
      </w:r>
    </w:p>
    <w:p>
      <w:pPr>
        <w:pStyle w:val="TOC8"/>
        <w:rPr>
          <w:rFonts w:asciiTheme="minorHAnsi" w:eastAsiaTheme="minorEastAsia" w:hAnsiTheme="minorHAnsi" w:cstheme="minorBidi"/>
          <w:szCs w:val="22"/>
          <w:lang w:eastAsia="en-AU"/>
        </w:rPr>
      </w:pPr>
      <w:r>
        <w:t>112A</w:t>
      </w:r>
      <w:r>
        <w:rPr>
          <w:snapToGrid w:val="0"/>
        </w:rPr>
        <w:t>.</w:t>
      </w:r>
      <w:r>
        <w:rPr>
          <w:snapToGrid w:val="0"/>
        </w:rPr>
        <w:tab/>
        <w:t>Self</w:t>
      </w:r>
      <w:r>
        <w:rPr>
          <w:snapToGrid w:val="0"/>
        </w:rPr>
        <w:noBreakHyphen/>
        <w:t>incrimination</w:t>
      </w:r>
      <w:r>
        <w:tab/>
      </w:r>
      <w:r>
        <w:fldChar w:fldCharType="begin"/>
      </w:r>
      <w:r>
        <w:instrText xml:space="preserve"> PAGEREF _Toc523261598 \h </w:instrText>
      </w:r>
      <w:r>
        <w:fldChar w:fldCharType="separate"/>
      </w:r>
      <w:r>
        <w:t>229</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Institution of prosecutions</w:t>
      </w:r>
      <w:r>
        <w:tab/>
      </w:r>
      <w:r>
        <w:fldChar w:fldCharType="begin"/>
      </w:r>
      <w:r>
        <w:instrText xml:space="preserve"> PAGEREF _Toc523261599 \h </w:instrText>
      </w:r>
      <w:r>
        <w:fldChar w:fldCharType="separate"/>
      </w:r>
      <w:r>
        <w:t>230</w:t>
      </w:r>
      <w:r>
        <w:fldChar w:fldCharType="end"/>
      </w:r>
    </w:p>
    <w:p>
      <w:pPr>
        <w:pStyle w:val="TOC8"/>
        <w:rPr>
          <w:rFonts w:asciiTheme="minorHAnsi" w:eastAsiaTheme="minorEastAsia" w:hAnsiTheme="minorHAnsi" w:cstheme="minorBidi"/>
          <w:szCs w:val="22"/>
          <w:lang w:eastAsia="en-AU"/>
        </w:rPr>
      </w:pPr>
      <w:r>
        <w:t>114A.</w:t>
      </w:r>
      <w:r>
        <w:tab/>
        <w:t>Limitation periods</w:t>
      </w:r>
      <w:r>
        <w:tab/>
      </w:r>
      <w:r>
        <w:fldChar w:fldCharType="begin"/>
      </w:r>
      <w:r>
        <w:instrText xml:space="preserve"> PAGEREF _Toc523261600 \h </w:instrText>
      </w:r>
      <w:r>
        <w:fldChar w:fldCharType="separate"/>
      </w:r>
      <w:r>
        <w:t>231</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Award of prosecution expenses</w:t>
      </w:r>
      <w:r>
        <w:tab/>
      </w:r>
      <w:r>
        <w:fldChar w:fldCharType="begin"/>
      </w:r>
      <w:r>
        <w:instrText xml:space="preserve"> PAGEREF _Toc523261601 \h </w:instrText>
      </w:r>
      <w:r>
        <w:fldChar w:fldCharType="separate"/>
      </w:r>
      <w:r>
        <w:t>232</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Disputes</w:t>
      </w:r>
      <w:r>
        <w:tab/>
      </w:r>
      <w:r>
        <w:fldChar w:fldCharType="begin"/>
      </w:r>
      <w:r>
        <w:instrText xml:space="preserve"> PAGEREF _Toc523261602 \h </w:instrText>
      </w:r>
      <w:r>
        <w:fldChar w:fldCharType="separate"/>
      </w:r>
      <w:r>
        <w:t>232</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Proof of documents</w:t>
      </w:r>
      <w:r>
        <w:tab/>
      </w:r>
      <w:r>
        <w:fldChar w:fldCharType="begin"/>
      </w:r>
      <w:r>
        <w:instrText xml:space="preserve"> PAGEREF _Toc523261603 \h </w:instrText>
      </w:r>
      <w:r>
        <w:fldChar w:fldCharType="separate"/>
      </w:r>
      <w:r>
        <w:t>232</w:t>
      </w:r>
      <w:r>
        <w:fldChar w:fldCharType="end"/>
      </w:r>
    </w:p>
    <w:p>
      <w:pPr>
        <w:pStyle w:val="TOC8"/>
        <w:rPr>
          <w:rFonts w:asciiTheme="minorHAnsi" w:eastAsiaTheme="minorEastAsia" w:hAnsiTheme="minorHAnsi" w:cstheme="minorBidi"/>
          <w:szCs w:val="22"/>
          <w:lang w:eastAsia="en-AU"/>
        </w:rPr>
      </w:pPr>
      <w:r>
        <w:t>118.</w:t>
      </w:r>
      <w:r>
        <w:tab/>
        <w:t>Liability of body corporate and of directors and managers of body corporate</w:t>
      </w:r>
      <w:r>
        <w:tab/>
      </w:r>
      <w:r>
        <w:fldChar w:fldCharType="begin"/>
      </w:r>
      <w:r>
        <w:instrText xml:space="preserve"> PAGEREF _Toc523261604 \h </w:instrText>
      </w:r>
      <w:r>
        <w:fldChar w:fldCharType="separate"/>
      </w:r>
      <w:r>
        <w:t>233</w:t>
      </w:r>
      <w:r>
        <w:fldChar w:fldCharType="end"/>
      </w:r>
    </w:p>
    <w:p>
      <w:pPr>
        <w:pStyle w:val="TOC8"/>
        <w:rPr>
          <w:rFonts w:asciiTheme="minorHAnsi" w:eastAsiaTheme="minorEastAsia" w:hAnsiTheme="minorHAnsi" w:cstheme="minorBidi"/>
          <w:szCs w:val="22"/>
          <w:lang w:eastAsia="en-AU"/>
        </w:rPr>
      </w:pPr>
      <w:r>
        <w:t>119</w:t>
      </w:r>
      <w:r>
        <w:rPr>
          <w:snapToGrid w:val="0"/>
        </w:rPr>
        <w:t>.</w:t>
      </w:r>
      <w:r>
        <w:rPr>
          <w:snapToGrid w:val="0"/>
        </w:rPr>
        <w:tab/>
        <w:t>Averment of occupation or control</w:t>
      </w:r>
      <w:r>
        <w:tab/>
      </w:r>
      <w:r>
        <w:fldChar w:fldCharType="begin"/>
      </w:r>
      <w:r>
        <w:instrText xml:space="preserve"> PAGEREF _Toc523261605 \h </w:instrText>
      </w:r>
      <w:r>
        <w:fldChar w:fldCharType="separate"/>
      </w:r>
      <w:r>
        <w:t>234</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Secrecy</w:t>
      </w:r>
      <w:r>
        <w:tab/>
      </w:r>
      <w:r>
        <w:fldChar w:fldCharType="begin"/>
      </w:r>
      <w:r>
        <w:instrText xml:space="preserve"> PAGEREF _Toc523261606 \h </w:instrText>
      </w:r>
      <w:r>
        <w:fldChar w:fldCharType="separate"/>
      </w:r>
      <w:r>
        <w:t>234</w:t>
      </w:r>
      <w:r>
        <w:fldChar w:fldCharType="end"/>
      </w:r>
    </w:p>
    <w:p>
      <w:pPr>
        <w:pStyle w:val="TOC8"/>
        <w:rPr>
          <w:rFonts w:asciiTheme="minorHAnsi" w:eastAsiaTheme="minorEastAsia" w:hAnsiTheme="minorHAnsi" w:cstheme="minorBidi"/>
          <w:szCs w:val="22"/>
          <w:lang w:eastAsia="en-AU"/>
        </w:rPr>
      </w:pPr>
      <w:r>
        <w:t>121.</w:t>
      </w:r>
      <w:r>
        <w:tab/>
        <w:t>Protection from liability</w:t>
      </w:r>
      <w:r>
        <w:tab/>
      </w:r>
      <w:r>
        <w:fldChar w:fldCharType="begin"/>
      </w:r>
      <w:r>
        <w:instrText xml:space="preserve"> PAGEREF _Toc523261607 \h </w:instrText>
      </w:r>
      <w:r>
        <w:fldChar w:fldCharType="separate"/>
      </w:r>
      <w:r>
        <w:t>235</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Administrative procedures</w:t>
      </w:r>
      <w:r>
        <w:tab/>
      </w:r>
      <w:r>
        <w:fldChar w:fldCharType="begin"/>
      </w:r>
      <w:r>
        <w:instrText xml:space="preserve"> PAGEREF _Toc523261608 \h </w:instrText>
      </w:r>
      <w:r>
        <w:fldChar w:fldCharType="separate"/>
      </w:r>
      <w:r>
        <w:t>235</w:t>
      </w:r>
      <w:r>
        <w:fldChar w:fldCharType="end"/>
      </w:r>
    </w:p>
    <w:p>
      <w:pPr>
        <w:pStyle w:val="TOC8"/>
        <w:rPr>
          <w:rFonts w:asciiTheme="minorHAnsi" w:eastAsiaTheme="minorEastAsia" w:hAnsiTheme="minorHAnsi" w:cstheme="minorBidi"/>
          <w:szCs w:val="22"/>
          <w:lang w:eastAsia="en-AU"/>
        </w:rPr>
      </w:pPr>
      <w:r>
        <w:t>122A.</w:t>
      </w:r>
      <w:r>
        <w:tab/>
        <w:t>Codes of practice</w:t>
      </w:r>
      <w:r>
        <w:tab/>
      </w:r>
      <w:r>
        <w:fldChar w:fldCharType="begin"/>
      </w:r>
      <w:r>
        <w:instrText xml:space="preserve"> PAGEREF _Toc523261609 \h </w:instrText>
      </w:r>
      <w:r>
        <w:fldChar w:fldCharType="separate"/>
      </w:r>
      <w:r>
        <w:t>236</w:t>
      </w:r>
      <w:r>
        <w:fldChar w:fldCharType="end"/>
      </w:r>
    </w:p>
    <w:p>
      <w:pPr>
        <w:pStyle w:val="TOC8"/>
        <w:rPr>
          <w:rFonts w:asciiTheme="minorHAnsi" w:eastAsiaTheme="minorEastAsia" w:hAnsiTheme="minorHAnsi" w:cstheme="minorBidi"/>
          <w:szCs w:val="22"/>
          <w:lang w:eastAsia="en-AU"/>
        </w:rPr>
      </w:pPr>
      <w:r>
        <w:t>123</w:t>
      </w:r>
      <w:r>
        <w:rPr>
          <w:snapToGrid w:val="0"/>
        </w:rPr>
        <w:t>.</w:t>
      </w:r>
      <w:r>
        <w:rPr>
          <w:snapToGrid w:val="0"/>
        </w:rPr>
        <w:tab/>
        <w:t>Regulations</w:t>
      </w:r>
      <w:r>
        <w:tab/>
      </w:r>
      <w:r>
        <w:fldChar w:fldCharType="begin"/>
      </w:r>
      <w:r>
        <w:instrText xml:space="preserve"> PAGEREF _Toc523261610 \h </w:instrText>
      </w:r>
      <w:r>
        <w:fldChar w:fldCharType="separate"/>
      </w:r>
      <w:r>
        <w:t>236</w:t>
      </w:r>
      <w:r>
        <w:fldChar w:fldCharType="end"/>
      </w:r>
    </w:p>
    <w:p>
      <w:pPr>
        <w:pStyle w:val="TOC8"/>
        <w:rPr>
          <w:rFonts w:asciiTheme="minorHAnsi" w:eastAsiaTheme="minorEastAsia" w:hAnsiTheme="minorHAnsi" w:cstheme="minorBidi"/>
          <w:szCs w:val="22"/>
          <w:lang w:eastAsia="en-AU"/>
        </w:rPr>
      </w:pPr>
      <w:r>
        <w:t>124</w:t>
      </w:r>
      <w:r>
        <w:rPr>
          <w:snapToGrid w:val="0"/>
        </w:rPr>
        <w:t>.</w:t>
      </w:r>
      <w:r>
        <w:rPr>
          <w:snapToGrid w:val="0"/>
        </w:rPr>
        <w:tab/>
        <w:t>Review of Act</w:t>
      </w:r>
      <w:r>
        <w:tab/>
      </w:r>
      <w:r>
        <w:fldChar w:fldCharType="begin"/>
      </w:r>
      <w:r>
        <w:instrText xml:space="preserve"> PAGEREF _Toc523261611 \h </w:instrText>
      </w:r>
      <w:r>
        <w:fldChar w:fldCharType="separate"/>
      </w:r>
      <w:r>
        <w:t>237</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IX — Transitional</w:t>
      </w:r>
    </w:p>
    <w:p>
      <w:pPr>
        <w:pStyle w:val="TOC8"/>
        <w:rPr>
          <w:rFonts w:asciiTheme="minorHAnsi" w:eastAsiaTheme="minorEastAsia" w:hAnsiTheme="minorHAnsi" w:cstheme="minorBidi"/>
          <w:szCs w:val="22"/>
          <w:lang w:eastAsia="en-AU"/>
        </w:rPr>
      </w:pPr>
      <w:r>
        <w:t>125</w:t>
      </w:r>
      <w:r>
        <w:rPr>
          <w:snapToGrid w:val="0"/>
        </w:rPr>
        <w:t>.</w:t>
      </w:r>
      <w:r>
        <w:rPr>
          <w:snapToGrid w:val="0"/>
        </w:rPr>
        <w:tab/>
      </w:r>
      <w:r>
        <w:rPr>
          <w:i/>
          <w:snapToGrid w:val="0"/>
        </w:rPr>
        <w:t>Interpretation Act 1984</w:t>
      </w:r>
      <w:r>
        <w:rPr>
          <w:snapToGrid w:val="0"/>
        </w:rPr>
        <w:t xml:space="preserve"> not affected</w:t>
      </w:r>
      <w:r>
        <w:tab/>
      </w:r>
      <w:r>
        <w:fldChar w:fldCharType="begin"/>
      </w:r>
      <w:r>
        <w:instrText xml:space="preserve"> PAGEREF _Toc523261613 \h </w:instrText>
      </w:r>
      <w:r>
        <w:fldChar w:fldCharType="separate"/>
      </w:r>
      <w:r>
        <w:t>239</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r>
        <w:tab/>
      </w:r>
      <w:r>
        <w:fldChar w:fldCharType="begin"/>
      </w:r>
      <w:r>
        <w:instrText xml:space="preserve"> PAGEREF _Toc523261614 \h </w:instrText>
      </w:r>
      <w:r>
        <w:fldChar w:fldCharType="separate"/>
      </w:r>
      <w:r>
        <w:t>239</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r>
        <w:tab/>
      </w:r>
      <w:r>
        <w:fldChar w:fldCharType="begin"/>
      </w:r>
      <w:r>
        <w:instrText xml:space="preserve"> PAGEREF _Toc523261615 \h </w:instrText>
      </w:r>
      <w:r>
        <w:fldChar w:fldCharType="separate"/>
      </w:r>
      <w:r>
        <w:t>239</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General saving</w:t>
      </w:r>
      <w:r>
        <w:tab/>
      </w:r>
      <w:r>
        <w:fldChar w:fldCharType="begin"/>
      </w:r>
      <w:r>
        <w:instrText xml:space="preserve"> PAGEREF _Toc523261616 \h </w:instrText>
      </w:r>
      <w:r>
        <w:fldChar w:fldCharType="separate"/>
      </w:r>
      <w:r>
        <w:t>239</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Schedule 1 — Penalties</w:t>
      </w:r>
    </w:p>
    <w:p>
      <w:pPr>
        <w:pStyle w:val="TOC2"/>
        <w:tabs>
          <w:tab w:val="right" w:leader="dot" w:pos="7078"/>
        </w:tabs>
        <w:rPr>
          <w:rFonts w:asciiTheme="minorHAnsi" w:eastAsiaTheme="minorEastAsia" w:hAnsiTheme="minorHAnsi" w:cstheme="minorBidi"/>
          <w:b w:val="0"/>
          <w:sz w:val="22"/>
          <w:szCs w:val="22"/>
          <w:lang w:eastAsia="en-AU"/>
        </w:rPr>
      </w:pPr>
      <w:r>
        <w:t>Part 1 — Tier 1 offences and penalties</w:t>
      </w:r>
    </w:p>
    <w:p>
      <w:pPr>
        <w:pStyle w:val="TOC4"/>
        <w:tabs>
          <w:tab w:val="right" w:leader="dot" w:pos="7078"/>
        </w:tabs>
        <w:rPr>
          <w:rFonts w:asciiTheme="minorHAnsi" w:eastAsiaTheme="minorEastAsia" w:hAnsiTheme="minorHAnsi" w:cstheme="minorBidi"/>
          <w:b w:val="0"/>
          <w:szCs w:val="22"/>
          <w:lang w:eastAsia="en-AU"/>
        </w:rPr>
      </w:pPr>
      <w:r>
        <w:t>Division 1 — Individuals</w:t>
      </w:r>
    </w:p>
    <w:p>
      <w:pPr>
        <w:pStyle w:val="TOC4"/>
        <w:tabs>
          <w:tab w:val="right" w:leader="dot" w:pos="7078"/>
        </w:tabs>
        <w:rPr>
          <w:rFonts w:asciiTheme="minorHAnsi" w:eastAsiaTheme="minorEastAsia" w:hAnsiTheme="minorHAnsi" w:cstheme="minorBidi"/>
          <w:b w:val="0"/>
          <w:szCs w:val="22"/>
          <w:lang w:eastAsia="en-AU"/>
        </w:rPr>
      </w:pPr>
      <w:r>
        <w:t>Division 2 — Bodies corporate</w:t>
      </w:r>
    </w:p>
    <w:p>
      <w:pPr>
        <w:pStyle w:val="TOC2"/>
        <w:tabs>
          <w:tab w:val="right" w:leader="dot" w:pos="7078"/>
        </w:tabs>
        <w:rPr>
          <w:rFonts w:asciiTheme="minorHAnsi" w:eastAsiaTheme="minorEastAsia" w:hAnsiTheme="minorHAnsi" w:cstheme="minorBidi"/>
          <w:b w:val="0"/>
          <w:sz w:val="22"/>
          <w:szCs w:val="22"/>
          <w:lang w:eastAsia="en-AU"/>
        </w:rPr>
      </w:pPr>
      <w:r>
        <w:t>Part 2 — Tier 2 offences and penalties</w:t>
      </w:r>
    </w:p>
    <w:p>
      <w:pPr>
        <w:pStyle w:val="TOC4"/>
        <w:tabs>
          <w:tab w:val="right" w:leader="dot" w:pos="7078"/>
        </w:tabs>
        <w:rPr>
          <w:rFonts w:asciiTheme="minorHAnsi" w:eastAsiaTheme="minorEastAsia" w:hAnsiTheme="minorHAnsi" w:cstheme="minorBidi"/>
          <w:b w:val="0"/>
          <w:szCs w:val="22"/>
          <w:lang w:eastAsia="en-AU"/>
        </w:rPr>
      </w:pPr>
      <w:r>
        <w:t>Division 1 — Individuals</w:t>
      </w:r>
    </w:p>
    <w:p>
      <w:pPr>
        <w:pStyle w:val="TOC4"/>
        <w:tabs>
          <w:tab w:val="right" w:leader="dot" w:pos="7078"/>
        </w:tabs>
        <w:rPr>
          <w:rFonts w:asciiTheme="minorHAnsi" w:eastAsiaTheme="minorEastAsia" w:hAnsiTheme="minorHAnsi" w:cstheme="minorBidi"/>
          <w:b w:val="0"/>
          <w:szCs w:val="22"/>
          <w:lang w:eastAsia="en-AU"/>
        </w:rPr>
      </w:pPr>
      <w:r>
        <w:t>Division 2 — Bodies corporate</w:t>
      </w:r>
    </w:p>
    <w:p>
      <w:pPr>
        <w:pStyle w:val="TOC4"/>
        <w:tabs>
          <w:tab w:val="right" w:leader="dot" w:pos="7078"/>
        </w:tabs>
        <w:rPr>
          <w:rFonts w:asciiTheme="minorHAnsi" w:eastAsiaTheme="minorEastAsia" w:hAnsiTheme="minorHAnsi" w:cstheme="minorBidi"/>
          <w:b w:val="0"/>
          <w:szCs w:val="22"/>
          <w:lang w:eastAsia="en-AU"/>
        </w:rPr>
      </w:pPr>
      <w:r>
        <w:t>Division 3 — Individuals and bodies corporate</w:t>
      </w:r>
    </w:p>
    <w:p>
      <w:pPr>
        <w:pStyle w:val="TOC2"/>
        <w:tabs>
          <w:tab w:val="right" w:leader="dot" w:pos="7078"/>
        </w:tabs>
        <w:rPr>
          <w:rFonts w:asciiTheme="minorHAnsi" w:eastAsiaTheme="minorEastAsia" w:hAnsiTheme="minorHAnsi" w:cstheme="minorBidi"/>
          <w:b w:val="0"/>
          <w:sz w:val="22"/>
          <w:szCs w:val="22"/>
          <w:lang w:eastAsia="en-AU"/>
        </w:rPr>
      </w:pPr>
      <w:r>
        <w:t>Part 3 — Tier 3 offences and penalties</w:t>
      </w:r>
    </w:p>
    <w:p>
      <w:pPr>
        <w:pStyle w:val="TOC2"/>
        <w:tabs>
          <w:tab w:val="right" w:leader="dot" w:pos="7078"/>
        </w:tabs>
        <w:rPr>
          <w:rFonts w:asciiTheme="minorHAnsi" w:eastAsiaTheme="minorEastAsia" w:hAnsiTheme="minorHAnsi" w:cstheme="minorBidi"/>
          <w:b w:val="0"/>
          <w:sz w:val="22"/>
          <w:szCs w:val="22"/>
          <w:lang w:eastAsia="en-AU"/>
        </w:rPr>
      </w:pPr>
      <w:r>
        <w:t>Schedule 2</w:t>
      </w:r>
    </w:p>
    <w:p>
      <w:pPr>
        <w:pStyle w:val="TOC2"/>
        <w:tabs>
          <w:tab w:val="right" w:leader="dot" w:pos="7078"/>
        </w:tabs>
        <w:rPr>
          <w:rFonts w:asciiTheme="minorHAnsi" w:eastAsiaTheme="minorEastAsia" w:hAnsiTheme="minorHAnsi" w:cstheme="minorBidi"/>
          <w:b w:val="0"/>
          <w:sz w:val="22"/>
          <w:szCs w:val="22"/>
          <w:lang w:eastAsia="en-AU"/>
        </w:rPr>
      </w:pPr>
      <w:r>
        <w:t>Schedule 3</w:t>
      </w:r>
    </w:p>
    <w:p>
      <w:pPr>
        <w:pStyle w:val="TOC8"/>
        <w:rPr>
          <w:rFonts w:asciiTheme="minorHAnsi" w:eastAsiaTheme="minorEastAsia" w:hAnsiTheme="minorHAnsi" w:cstheme="minorBidi"/>
          <w:szCs w:val="22"/>
          <w:lang w:eastAsia="en-AU"/>
        </w:rPr>
      </w:pPr>
      <w:r>
        <w:rPr>
          <w:snapToGrid w:val="0"/>
        </w:rPr>
        <w:t>1.</w:t>
      </w:r>
      <w:r>
        <w:tab/>
      </w:r>
      <w:r>
        <w:fldChar w:fldCharType="begin"/>
      </w:r>
      <w:r>
        <w:instrText xml:space="preserve"> PAGEREF _Toc523261628 \h </w:instrText>
      </w:r>
      <w:r>
        <w:fldChar w:fldCharType="separate"/>
      </w:r>
      <w:r>
        <w:t>250</w:t>
      </w:r>
      <w:r>
        <w:fldChar w:fldCharType="end"/>
      </w:r>
    </w:p>
    <w:p>
      <w:pPr>
        <w:pStyle w:val="TOC8"/>
        <w:rPr>
          <w:rFonts w:asciiTheme="minorHAnsi" w:eastAsiaTheme="minorEastAsia" w:hAnsiTheme="minorHAnsi" w:cstheme="minorBidi"/>
          <w:szCs w:val="22"/>
          <w:lang w:eastAsia="en-AU"/>
        </w:rPr>
      </w:pPr>
      <w:r>
        <w:rPr>
          <w:snapToGrid w:val="0"/>
        </w:rPr>
        <w:t>2.</w:t>
      </w:r>
      <w:r>
        <w:tab/>
      </w:r>
      <w:r>
        <w:fldChar w:fldCharType="begin"/>
      </w:r>
      <w:r>
        <w:instrText xml:space="preserve"> PAGEREF _Toc523261629 \h </w:instrText>
      </w:r>
      <w:r>
        <w:fldChar w:fldCharType="separate"/>
      </w:r>
      <w:r>
        <w:t>250</w:t>
      </w:r>
      <w:r>
        <w:fldChar w:fldCharType="end"/>
      </w:r>
    </w:p>
    <w:p>
      <w:pPr>
        <w:pStyle w:val="TOC8"/>
        <w:rPr>
          <w:rFonts w:asciiTheme="minorHAnsi" w:eastAsiaTheme="minorEastAsia" w:hAnsiTheme="minorHAnsi" w:cstheme="minorBidi"/>
          <w:szCs w:val="22"/>
          <w:lang w:eastAsia="en-AU"/>
        </w:rPr>
      </w:pPr>
      <w:r>
        <w:rPr>
          <w:snapToGrid w:val="0"/>
        </w:rPr>
        <w:t>3.</w:t>
      </w:r>
      <w:r>
        <w:tab/>
      </w:r>
      <w:r>
        <w:fldChar w:fldCharType="begin"/>
      </w:r>
      <w:r>
        <w:instrText xml:space="preserve"> PAGEREF _Toc523261630 \h </w:instrText>
      </w:r>
      <w:r>
        <w:fldChar w:fldCharType="separate"/>
      </w:r>
      <w:r>
        <w:t>250</w:t>
      </w:r>
      <w:r>
        <w:fldChar w:fldCharType="end"/>
      </w:r>
    </w:p>
    <w:p>
      <w:pPr>
        <w:pStyle w:val="TOC8"/>
        <w:rPr>
          <w:rFonts w:asciiTheme="minorHAnsi" w:eastAsiaTheme="minorEastAsia" w:hAnsiTheme="minorHAnsi" w:cstheme="minorBidi"/>
          <w:szCs w:val="22"/>
          <w:lang w:eastAsia="en-AU"/>
        </w:rPr>
      </w:pPr>
      <w:r>
        <w:rPr>
          <w:snapToGrid w:val="0"/>
        </w:rPr>
        <w:t>4.</w:t>
      </w:r>
      <w:r>
        <w:tab/>
      </w:r>
      <w:r>
        <w:fldChar w:fldCharType="begin"/>
      </w:r>
      <w:r>
        <w:instrText xml:space="preserve"> PAGEREF _Toc523261631 \h </w:instrText>
      </w:r>
      <w:r>
        <w:fldChar w:fldCharType="separate"/>
      </w:r>
      <w:r>
        <w:t>250</w:t>
      </w:r>
      <w:r>
        <w:fldChar w:fldCharType="end"/>
      </w:r>
    </w:p>
    <w:p>
      <w:pPr>
        <w:pStyle w:val="TOC8"/>
        <w:rPr>
          <w:rFonts w:asciiTheme="minorHAnsi" w:eastAsiaTheme="minorEastAsia" w:hAnsiTheme="minorHAnsi" w:cstheme="minorBidi"/>
          <w:szCs w:val="22"/>
          <w:lang w:eastAsia="en-AU"/>
        </w:rPr>
      </w:pPr>
      <w:r>
        <w:rPr>
          <w:snapToGrid w:val="0"/>
        </w:rPr>
        <w:t>5.</w:t>
      </w:r>
      <w:r>
        <w:tab/>
      </w:r>
      <w:r>
        <w:fldChar w:fldCharType="begin"/>
      </w:r>
      <w:r>
        <w:instrText xml:space="preserve"> PAGEREF _Toc523261632 \h </w:instrText>
      </w:r>
      <w:r>
        <w:fldChar w:fldCharType="separate"/>
      </w:r>
      <w:r>
        <w:t>250</w:t>
      </w:r>
      <w:r>
        <w:fldChar w:fldCharType="end"/>
      </w:r>
    </w:p>
    <w:p>
      <w:pPr>
        <w:pStyle w:val="TOC8"/>
        <w:rPr>
          <w:rFonts w:asciiTheme="minorHAnsi" w:eastAsiaTheme="minorEastAsia" w:hAnsiTheme="minorHAnsi" w:cstheme="minorBidi"/>
          <w:szCs w:val="22"/>
          <w:lang w:eastAsia="en-AU"/>
        </w:rPr>
      </w:pPr>
      <w:r>
        <w:rPr>
          <w:snapToGrid w:val="0"/>
        </w:rPr>
        <w:t>6.</w:t>
      </w:r>
      <w:r>
        <w:tab/>
      </w:r>
      <w:r>
        <w:fldChar w:fldCharType="begin"/>
      </w:r>
      <w:r>
        <w:instrText xml:space="preserve"> PAGEREF _Toc523261633 \h </w:instrText>
      </w:r>
      <w:r>
        <w:fldChar w:fldCharType="separate"/>
      </w:r>
      <w:r>
        <w:t>251</w:t>
      </w:r>
      <w:r>
        <w:fldChar w:fldCharType="end"/>
      </w:r>
    </w:p>
    <w:p>
      <w:pPr>
        <w:pStyle w:val="TOC8"/>
        <w:rPr>
          <w:rFonts w:asciiTheme="minorHAnsi" w:eastAsiaTheme="minorEastAsia" w:hAnsiTheme="minorHAnsi" w:cstheme="minorBidi"/>
          <w:szCs w:val="22"/>
          <w:lang w:eastAsia="en-AU"/>
        </w:rPr>
      </w:pPr>
      <w:r>
        <w:rPr>
          <w:snapToGrid w:val="0"/>
        </w:rPr>
        <w:t>7.</w:t>
      </w:r>
      <w:r>
        <w:tab/>
      </w:r>
      <w:r>
        <w:fldChar w:fldCharType="begin"/>
      </w:r>
      <w:r>
        <w:instrText xml:space="preserve"> PAGEREF _Toc523261634 \h </w:instrText>
      </w:r>
      <w:r>
        <w:fldChar w:fldCharType="separate"/>
      </w:r>
      <w:r>
        <w:t>251</w:t>
      </w:r>
      <w:r>
        <w:fldChar w:fldCharType="end"/>
      </w:r>
    </w:p>
    <w:p>
      <w:pPr>
        <w:pStyle w:val="TOC8"/>
        <w:rPr>
          <w:rFonts w:asciiTheme="minorHAnsi" w:eastAsiaTheme="minorEastAsia" w:hAnsiTheme="minorHAnsi" w:cstheme="minorBidi"/>
          <w:szCs w:val="22"/>
          <w:lang w:eastAsia="en-AU"/>
        </w:rPr>
      </w:pPr>
      <w:r>
        <w:rPr>
          <w:snapToGrid w:val="0"/>
        </w:rPr>
        <w:t>8.</w:t>
      </w:r>
      <w:r>
        <w:tab/>
      </w:r>
      <w:r>
        <w:fldChar w:fldCharType="begin"/>
      </w:r>
      <w:r>
        <w:instrText xml:space="preserve"> PAGEREF _Toc523261635 \h </w:instrText>
      </w:r>
      <w:r>
        <w:fldChar w:fldCharType="separate"/>
      </w:r>
      <w:r>
        <w:t>251</w:t>
      </w:r>
      <w:r>
        <w:fldChar w:fldCharType="end"/>
      </w:r>
    </w:p>
    <w:p>
      <w:pPr>
        <w:pStyle w:val="TOC8"/>
        <w:rPr>
          <w:rFonts w:asciiTheme="minorHAnsi" w:eastAsiaTheme="minorEastAsia" w:hAnsiTheme="minorHAnsi" w:cstheme="minorBidi"/>
          <w:szCs w:val="22"/>
          <w:lang w:eastAsia="en-AU"/>
        </w:rPr>
      </w:pPr>
      <w:r>
        <w:rPr>
          <w:snapToGrid w:val="0"/>
        </w:rPr>
        <w:t>9.</w:t>
      </w:r>
      <w:r>
        <w:tab/>
      </w:r>
      <w:r>
        <w:fldChar w:fldCharType="begin"/>
      </w:r>
      <w:r>
        <w:instrText xml:space="preserve"> PAGEREF _Toc523261636 \h </w:instrText>
      </w:r>
      <w:r>
        <w:fldChar w:fldCharType="separate"/>
      </w:r>
      <w:r>
        <w:t>251</w:t>
      </w:r>
      <w:r>
        <w:fldChar w:fldCharType="end"/>
      </w:r>
    </w:p>
    <w:p>
      <w:pPr>
        <w:pStyle w:val="TOC8"/>
        <w:rPr>
          <w:rFonts w:asciiTheme="minorHAnsi" w:eastAsiaTheme="minorEastAsia" w:hAnsiTheme="minorHAnsi" w:cstheme="minorBidi"/>
          <w:szCs w:val="22"/>
          <w:lang w:eastAsia="en-AU"/>
        </w:rPr>
      </w:pPr>
      <w:r>
        <w:rPr>
          <w:snapToGrid w:val="0"/>
        </w:rPr>
        <w:t>10.</w:t>
      </w:r>
      <w:r>
        <w:tab/>
      </w:r>
      <w:r>
        <w:fldChar w:fldCharType="begin"/>
      </w:r>
      <w:r>
        <w:instrText xml:space="preserve"> PAGEREF _Toc523261637 \h </w:instrText>
      </w:r>
      <w:r>
        <w:fldChar w:fldCharType="separate"/>
      </w:r>
      <w:r>
        <w:t>251</w:t>
      </w:r>
      <w:r>
        <w:fldChar w:fldCharType="end"/>
      </w:r>
    </w:p>
    <w:p>
      <w:pPr>
        <w:pStyle w:val="TOC8"/>
        <w:rPr>
          <w:rFonts w:asciiTheme="minorHAnsi" w:eastAsiaTheme="minorEastAsia" w:hAnsiTheme="minorHAnsi" w:cstheme="minorBidi"/>
          <w:szCs w:val="22"/>
          <w:lang w:eastAsia="en-AU"/>
        </w:rPr>
      </w:pPr>
      <w:r>
        <w:rPr>
          <w:snapToGrid w:val="0"/>
        </w:rPr>
        <w:t>11.</w:t>
      </w:r>
      <w:r>
        <w:tab/>
      </w:r>
      <w:r>
        <w:fldChar w:fldCharType="begin"/>
      </w:r>
      <w:r>
        <w:instrText xml:space="preserve"> PAGEREF _Toc523261638 \h </w:instrText>
      </w:r>
      <w:r>
        <w:fldChar w:fldCharType="separate"/>
      </w:r>
      <w:r>
        <w:t>251</w:t>
      </w:r>
      <w:r>
        <w:fldChar w:fldCharType="end"/>
      </w:r>
    </w:p>
    <w:p>
      <w:pPr>
        <w:pStyle w:val="TOC8"/>
        <w:rPr>
          <w:rFonts w:asciiTheme="minorHAnsi" w:eastAsiaTheme="minorEastAsia" w:hAnsiTheme="minorHAnsi" w:cstheme="minorBidi"/>
          <w:szCs w:val="22"/>
          <w:lang w:eastAsia="en-AU"/>
        </w:rPr>
      </w:pPr>
      <w:r>
        <w:rPr>
          <w:snapToGrid w:val="0"/>
        </w:rPr>
        <w:t>12.</w:t>
      </w:r>
      <w:r>
        <w:tab/>
      </w:r>
      <w:r>
        <w:fldChar w:fldCharType="begin"/>
      </w:r>
      <w:r>
        <w:instrText xml:space="preserve"> PAGEREF _Toc523261639 \h </w:instrText>
      </w:r>
      <w:r>
        <w:fldChar w:fldCharType="separate"/>
      </w:r>
      <w:r>
        <w:t>251</w:t>
      </w:r>
      <w:r>
        <w:fldChar w:fldCharType="end"/>
      </w:r>
    </w:p>
    <w:p>
      <w:pPr>
        <w:pStyle w:val="TOC8"/>
        <w:rPr>
          <w:rFonts w:asciiTheme="minorHAnsi" w:eastAsiaTheme="minorEastAsia" w:hAnsiTheme="minorHAnsi" w:cstheme="minorBidi"/>
          <w:szCs w:val="22"/>
          <w:lang w:eastAsia="en-AU"/>
        </w:rPr>
      </w:pPr>
      <w:r>
        <w:rPr>
          <w:snapToGrid w:val="0"/>
        </w:rPr>
        <w:t>13.</w:t>
      </w:r>
      <w:r>
        <w:tab/>
      </w:r>
      <w:r>
        <w:fldChar w:fldCharType="begin"/>
      </w:r>
      <w:r>
        <w:instrText xml:space="preserve"> PAGEREF _Toc523261640 \h </w:instrText>
      </w:r>
      <w:r>
        <w:fldChar w:fldCharType="separate"/>
      </w:r>
      <w:r>
        <w:t>252</w:t>
      </w:r>
      <w:r>
        <w:fldChar w:fldCharType="end"/>
      </w:r>
    </w:p>
    <w:p>
      <w:pPr>
        <w:pStyle w:val="TOC8"/>
        <w:rPr>
          <w:rFonts w:asciiTheme="minorHAnsi" w:eastAsiaTheme="minorEastAsia" w:hAnsiTheme="minorHAnsi" w:cstheme="minorBidi"/>
          <w:szCs w:val="22"/>
          <w:lang w:eastAsia="en-AU"/>
        </w:rPr>
      </w:pPr>
      <w:r>
        <w:rPr>
          <w:snapToGrid w:val="0"/>
        </w:rPr>
        <w:t>14.</w:t>
      </w:r>
      <w:r>
        <w:tab/>
      </w:r>
      <w:r>
        <w:fldChar w:fldCharType="begin"/>
      </w:r>
      <w:r>
        <w:instrText xml:space="preserve"> PAGEREF _Toc523261641 \h </w:instrText>
      </w:r>
      <w:r>
        <w:fldChar w:fldCharType="separate"/>
      </w:r>
      <w:r>
        <w:t>252</w:t>
      </w:r>
      <w:r>
        <w:fldChar w:fldCharType="end"/>
      </w:r>
    </w:p>
    <w:p>
      <w:pPr>
        <w:pStyle w:val="TOC8"/>
        <w:rPr>
          <w:rFonts w:asciiTheme="minorHAnsi" w:eastAsiaTheme="minorEastAsia" w:hAnsiTheme="minorHAnsi" w:cstheme="minorBidi"/>
          <w:szCs w:val="22"/>
          <w:lang w:eastAsia="en-AU"/>
        </w:rPr>
      </w:pPr>
      <w:r>
        <w:rPr>
          <w:snapToGrid w:val="0"/>
        </w:rPr>
        <w:t>15.</w:t>
      </w:r>
      <w:r>
        <w:tab/>
      </w:r>
      <w:r>
        <w:fldChar w:fldCharType="begin"/>
      </w:r>
      <w:r>
        <w:instrText xml:space="preserve"> PAGEREF _Toc523261642 \h </w:instrText>
      </w:r>
      <w:r>
        <w:fldChar w:fldCharType="separate"/>
      </w:r>
      <w:r>
        <w:t>252</w:t>
      </w:r>
      <w:r>
        <w:fldChar w:fldCharType="end"/>
      </w:r>
    </w:p>
    <w:p>
      <w:pPr>
        <w:pStyle w:val="TOC8"/>
        <w:rPr>
          <w:rFonts w:asciiTheme="minorHAnsi" w:eastAsiaTheme="minorEastAsia" w:hAnsiTheme="minorHAnsi" w:cstheme="minorBidi"/>
          <w:szCs w:val="22"/>
          <w:lang w:eastAsia="en-AU"/>
        </w:rPr>
      </w:pPr>
      <w:r>
        <w:rPr>
          <w:snapToGrid w:val="0"/>
        </w:rPr>
        <w:t>16.</w:t>
      </w:r>
      <w:r>
        <w:tab/>
      </w:r>
      <w:r>
        <w:fldChar w:fldCharType="begin"/>
      </w:r>
      <w:r>
        <w:instrText xml:space="preserve"> PAGEREF _Toc523261643 \h </w:instrText>
      </w:r>
      <w:r>
        <w:fldChar w:fldCharType="separate"/>
      </w:r>
      <w:r>
        <w:t>252</w:t>
      </w:r>
      <w:r>
        <w:fldChar w:fldCharType="end"/>
      </w:r>
    </w:p>
    <w:p>
      <w:pPr>
        <w:pStyle w:val="TOC8"/>
        <w:rPr>
          <w:rFonts w:asciiTheme="minorHAnsi" w:eastAsiaTheme="minorEastAsia" w:hAnsiTheme="minorHAnsi" w:cstheme="minorBidi"/>
          <w:szCs w:val="22"/>
          <w:lang w:eastAsia="en-AU"/>
        </w:rPr>
      </w:pPr>
      <w:r>
        <w:rPr>
          <w:snapToGrid w:val="0"/>
        </w:rPr>
        <w:t>17.</w:t>
      </w:r>
      <w:r>
        <w:tab/>
      </w:r>
      <w:r>
        <w:fldChar w:fldCharType="begin"/>
      </w:r>
      <w:r>
        <w:instrText xml:space="preserve"> PAGEREF _Toc523261644 \h </w:instrText>
      </w:r>
      <w:r>
        <w:fldChar w:fldCharType="separate"/>
      </w:r>
      <w:r>
        <w:t>252</w:t>
      </w:r>
      <w:r>
        <w:fldChar w:fldCharType="end"/>
      </w:r>
    </w:p>
    <w:p>
      <w:pPr>
        <w:pStyle w:val="TOC8"/>
        <w:rPr>
          <w:rFonts w:asciiTheme="minorHAnsi" w:eastAsiaTheme="minorEastAsia" w:hAnsiTheme="minorHAnsi" w:cstheme="minorBidi"/>
          <w:szCs w:val="22"/>
          <w:lang w:eastAsia="en-AU"/>
        </w:rPr>
      </w:pPr>
      <w:r>
        <w:rPr>
          <w:snapToGrid w:val="0"/>
        </w:rPr>
        <w:t>18.</w:t>
      </w:r>
      <w:r>
        <w:tab/>
      </w:r>
      <w:r>
        <w:fldChar w:fldCharType="begin"/>
      </w:r>
      <w:r>
        <w:instrText xml:space="preserve"> PAGEREF _Toc523261645 \h </w:instrText>
      </w:r>
      <w:r>
        <w:fldChar w:fldCharType="separate"/>
      </w:r>
      <w:r>
        <w:t>253</w:t>
      </w:r>
      <w:r>
        <w:fldChar w:fldCharType="end"/>
      </w:r>
    </w:p>
    <w:p>
      <w:pPr>
        <w:pStyle w:val="TOC8"/>
        <w:rPr>
          <w:rFonts w:asciiTheme="minorHAnsi" w:eastAsiaTheme="minorEastAsia" w:hAnsiTheme="minorHAnsi" w:cstheme="minorBidi"/>
          <w:szCs w:val="22"/>
          <w:lang w:eastAsia="en-AU"/>
        </w:rPr>
      </w:pPr>
      <w:r>
        <w:rPr>
          <w:snapToGrid w:val="0"/>
        </w:rPr>
        <w:t>19.</w:t>
      </w:r>
      <w:r>
        <w:tab/>
      </w:r>
      <w:r>
        <w:fldChar w:fldCharType="begin"/>
      </w:r>
      <w:r>
        <w:instrText xml:space="preserve"> PAGEREF _Toc523261646 \h </w:instrText>
      </w:r>
      <w:r>
        <w:fldChar w:fldCharType="separate"/>
      </w:r>
      <w:r>
        <w:t>253</w:t>
      </w:r>
      <w:r>
        <w:fldChar w:fldCharType="end"/>
      </w:r>
    </w:p>
    <w:p>
      <w:pPr>
        <w:pStyle w:val="TOC8"/>
        <w:rPr>
          <w:rFonts w:asciiTheme="minorHAnsi" w:eastAsiaTheme="minorEastAsia" w:hAnsiTheme="minorHAnsi" w:cstheme="minorBidi"/>
          <w:szCs w:val="22"/>
          <w:lang w:eastAsia="en-AU"/>
        </w:rPr>
      </w:pPr>
      <w:r>
        <w:rPr>
          <w:snapToGrid w:val="0"/>
        </w:rPr>
        <w:t>20.</w:t>
      </w:r>
      <w:r>
        <w:tab/>
      </w:r>
      <w:r>
        <w:fldChar w:fldCharType="begin"/>
      </w:r>
      <w:r>
        <w:instrText xml:space="preserve"> PAGEREF _Toc523261647 \h </w:instrText>
      </w:r>
      <w:r>
        <w:fldChar w:fldCharType="separate"/>
      </w:r>
      <w:r>
        <w:t>253</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Schedule 4</w:t>
      </w:r>
    </w:p>
    <w:p>
      <w:pPr>
        <w:pStyle w:val="TOC8"/>
        <w:rPr>
          <w:rFonts w:asciiTheme="minorHAnsi" w:eastAsiaTheme="minorEastAsia" w:hAnsiTheme="minorHAnsi" w:cstheme="minorBidi"/>
          <w:szCs w:val="22"/>
          <w:lang w:eastAsia="en-AU"/>
        </w:rPr>
      </w:pPr>
      <w:r>
        <w:rPr>
          <w:snapToGrid w:val="0"/>
        </w:rPr>
        <w:t>1.</w:t>
      </w:r>
      <w:r>
        <w:tab/>
      </w:r>
      <w:r>
        <w:fldChar w:fldCharType="begin"/>
      </w:r>
      <w:r>
        <w:instrText xml:space="preserve"> PAGEREF _Toc523261649 \h </w:instrText>
      </w:r>
      <w:r>
        <w:fldChar w:fldCharType="separate"/>
      </w:r>
      <w:r>
        <w:t>255</w:t>
      </w:r>
      <w:r>
        <w:fldChar w:fldCharType="end"/>
      </w:r>
    </w:p>
    <w:p>
      <w:pPr>
        <w:pStyle w:val="TOC8"/>
        <w:rPr>
          <w:rFonts w:asciiTheme="minorHAnsi" w:eastAsiaTheme="minorEastAsia" w:hAnsiTheme="minorHAnsi" w:cstheme="minorBidi"/>
          <w:szCs w:val="22"/>
          <w:lang w:eastAsia="en-AU"/>
        </w:rPr>
      </w:pPr>
      <w:r>
        <w:rPr>
          <w:snapToGrid w:val="0"/>
        </w:rPr>
        <w:t>2.</w:t>
      </w:r>
      <w:r>
        <w:tab/>
      </w:r>
      <w:r>
        <w:fldChar w:fldCharType="begin"/>
      </w:r>
      <w:r>
        <w:instrText xml:space="preserve"> PAGEREF _Toc523261650 \h </w:instrText>
      </w:r>
      <w:r>
        <w:fldChar w:fldCharType="separate"/>
      </w:r>
      <w:r>
        <w:t>255</w:t>
      </w:r>
      <w:r>
        <w:fldChar w:fldCharType="end"/>
      </w:r>
    </w:p>
    <w:p>
      <w:pPr>
        <w:pStyle w:val="TOC8"/>
        <w:rPr>
          <w:rFonts w:asciiTheme="minorHAnsi" w:eastAsiaTheme="minorEastAsia" w:hAnsiTheme="minorHAnsi" w:cstheme="minorBidi"/>
          <w:szCs w:val="22"/>
          <w:lang w:eastAsia="en-AU"/>
        </w:rPr>
      </w:pPr>
      <w:r>
        <w:rPr>
          <w:snapToGrid w:val="0"/>
        </w:rPr>
        <w:t>3.</w:t>
      </w:r>
      <w:r>
        <w:tab/>
      </w:r>
      <w:r>
        <w:fldChar w:fldCharType="begin"/>
      </w:r>
      <w:r>
        <w:instrText xml:space="preserve"> PAGEREF _Toc523261651 \h </w:instrText>
      </w:r>
      <w:r>
        <w:fldChar w:fldCharType="separate"/>
      </w:r>
      <w:r>
        <w:t>255</w:t>
      </w:r>
      <w:r>
        <w:fldChar w:fldCharType="end"/>
      </w:r>
    </w:p>
    <w:p>
      <w:pPr>
        <w:pStyle w:val="TOC8"/>
        <w:rPr>
          <w:rFonts w:asciiTheme="minorHAnsi" w:eastAsiaTheme="minorEastAsia" w:hAnsiTheme="minorHAnsi" w:cstheme="minorBidi"/>
          <w:szCs w:val="22"/>
          <w:lang w:eastAsia="en-AU"/>
        </w:rPr>
      </w:pPr>
      <w:r>
        <w:rPr>
          <w:snapToGrid w:val="0"/>
        </w:rPr>
        <w:t>4.</w:t>
      </w:r>
      <w:r>
        <w:tab/>
      </w:r>
      <w:r>
        <w:fldChar w:fldCharType="begin"/>
      </w:r>
      <w:r>
        <w:instrText xml:space="preserve"> PAGEREF _Toc523261652 \h </w:instrText>
      </w:r>
      <w:r>
        <w:fldChar w:fldCharType="separate"/>
      </w:r>
      <w:r>
        <w:t>255</w:t>
      </w:r>
      <w:r>
        <w:fldChar w:fldCharType="end"/>
      </w:r>
    </w:p>
    <w:p>
      <w:pPr>
        <w:pStyle w:val="TOC8"/>
        <w:rPr>
          <w:rFonts w:asciiTheme="minorHAnsi" w:eastAsiaTheme="minorEastAsia" w:hAnsiTheme="minorHAnsi" w:cstheme="minorBidi"/>
          <w:szCs w:val="22"/>
          <w:lang w:eastAsia="en-AU"/>
        </w:rPr>
      </w:pPr>
      <w:r>
        <w:rPr>
          <w:snapToGrid w:val="0"/>
        </w:rPr>
        <w:t>5.</w:t>
      </w:r>
      <w:r>
        <w:tab/>
      </w:r>
      <w:r>
        <w:fldChar w:fldCharType="begin"/>
      </w:r>
      <w:r>
        <w:instrText xml:space="preserve"> PAGEREF _Toc523261653 \h </w:instrText>
      </w:r>
      <w:r>
        <w:fldChar w:fldCharType="separate"/>
      </w:r>
      <w:r>
        <w:t>256</w:t>
      </w:r>
      <w:r>
        <w:fldChar w:fldCharType="end"/>
      </w:r>
    </w:p>
    <w:p>
      <w:pPr>
        <w:pStyle w:val="TOC8"/>
        <w:rPr>
          <w:rFonts w:asciiTheme="minorHAnsi" w:eastAsiaTheme="minorEastAsia" w:hAnsiTheme="minorHAnsi" w:cstheme="minorBidi"/>
          <w:szCs w:val="22"/>
          <w:lang w:eastAsia="en-AU"/>
        </w:rPr>
      </w:pPr>
      <w:r>
        <w:rPr>
          <w:snapToGrid w:val="0"/>
        </w:rPr>
        <w:t>6.</w:t>
      </w:r>
      <w:r>
        <w:tab/>
      </w:r>
      <w:r>
        <w:fldChar w:fldCharType="begin"/>
      </w:r>
      <w:r>
        <w:instrText xml:space="preserve"> PAGEREF _Toc523261654 \h </w:instrText>
      </w:r>
      <w:r>
        <w:fldChar w:fldCharType="separate"/>
      </w:r>
      <w:r>
        <w:t>256</w:t>
      </w:r>
      <w:r>
        <w:fldChar w:fldCharType="end"/>
      </w:r>
    </w:p>
    <w:p>
      <w:pPr>
        <w:pStyle w:val="TOC8"/>
        <w:rPr>
          <w:rFonts w:asciiTheme="minorHAnsi" w:eastAsiaTheme="minorEastAsia" w:hAnsiTheme="minorHAnsi" w:cstheme="minorBidi"/>
          <w:szCs w:val="22"/>
          <w:lang w:eastAsia="en-AU"/>
        </w:rPr>
      </w:pPr>
      <w:r>
        <w:rPr>
          <w:snapToGrid w:val="0"/>
        </w:rPr>
        <w:t>7.</w:t>
      </w:r>
      <w:r>
        <w:tab/>
      </w:r>
      <w:r>
        <w:fldChar w:fldCharType="begin"/>
      </w:r>
      <w:r>
        <w:instrText xml:space="preserve"> PAGEREF _Toc523261655 \h </w:instrText>
      </w:r>
      <w:r>
        <w:fldChar w:fldCharType="separate"/>
      </w:r>
      <w:r>
        <w:t>256</w:t>
      </w:r>
      <w:r>
        <w:fldChar w:fldCharType="end"/>
      </w:r>
    </w:p>
    <w:p>
      <w:pPr>
        <w:pStyle w:val="TOC8"/>
        <w:rPr>
          <w:rFonts w:asciiTheme="minorHAnsi" w:eastAsiaTheme="minorEastAsia" w:hAnsiTheme="minorHAnsi" w:cstheme="minorBidi"/>
          <w:szCs w:val="22"/>
          <w:lang w:eastAsia="en-AU"/>
        </w:rPr>
      </w:pPr>
      <w:r>
        <w:rPr>
          <w:snapToGrid w:val="0"/>
        </w:rPr>
        <w:t>8.</w:t>
      </w:r>
      <w:r>
        <w:tab/>
      </w:r>
      <w:r>
        <w:fldChar w:fldCharType="begin"/>
      </w:r>
      <w:r>
        <w:instrText xml:space="preserve"> PAGEREF _Toc523261656 \h </w:instrText>
      </w:r>
      <w:r>
        <w:fldChar w:fldCharType="separate"/>
      </w:r>
      <w:r>
        <w:t>256</w:t>
      </w:r>
      <w:r>
        <w:fldChar w:fldCharType="end"/>
      </w:r>
    </w:p>
    <w:p>
      <w:pPr>
        <w:pStyle w:val="TOC8"/>
        <w:rPr>
          <w:rFonts w:asciiTheme="minorHAnsi" w:eastAsiaTheme="minorEastAsia" w:hAnsiTheme="minorHAnsi" w:cstheme="minorBidi"/>
          <w:szCs w:val="22"/>
          <w:lang w:eastAsia="en-AU"/>
        </w:rPr>
      </w:pPr>
      <w:r>
        <w:rPr>
          <w:snapToGrid w:val="0"/>
        </w:rPr>
        <w:t>9.</w:t>
      </w:r>
      <w:r>
        <w:tab/>
      </w:r>
      <w:r>
        <w:fldChar w:fldCharType="begin"/>
      </w:r>
      <w:r>
        <w:instrText xml:space="preserve"> PAGEREF _Toc523261657 \h </w:instrText>
      </w:r>
      <w:r>
        <w:fldChar w:fldCharType="separate"/>
      </w:r>
      <w:r>
        <w:t>257</w:t>
      </w:r>
      <w:r>
        <w:fldChar w:fldCharType="end"/>
      </w:r>
    </w:p>
    <w:p>
      <w:pPr>
        <w:pStyle w:val="TOC8"/>
        <w:rPr>
          <w:rFonts w:asciiTheme="minorHAnsi" w:eastAsiaTheme="minorEastAsia" w:hAnsiTheme="minorHAnsi" w:cstheme="minorBidi"/>
          <w:szCs w:val="22"/>
          <w:lang w:eastAsia="en-AU"/>
        </w:rPr>
      </w:pPr>
      <w:r>
        <w:rPr>
          <w:snapToGrid w:val="0"/>
        </w:rPr>
        <w:t>10.</w:t>
      </w:r>
      <w:r>
        <w:tab/>
      </w:r>
      <w:r>
        <w:fldChar w:fldCharType="begin"/>
      </w:r>
      <w:r>
        <w:instrText xml:space="preserve"> PAGEREF _Toc523261658 \h </w:instrText>
      </w:r>
      <w:r>
        <w:fldChar w:fldCharType="separate"/>
      </w:r>
      <w:r>
        <w:t>257</w:t>
      </w:r>
      <w:r>
        <w:fldChar w:fldCharType="end"/>
      </w:r>
    </w:p>
    <w:p>
      <w:pPr>
        <w:pStyle w:val="TOC8"/>
        <w:rPr>
          <w:rFonts w:asciiTheme="minorHAnsi" w:eastAsiaTheme="minorEastAsia" w:hAnsiTheme="minorHAnsi" w:cstheme="minorBidi"/>
          <w:szCs w:val="22"/>
          <w:lang w:eastAsia="en-AU"/>
        </w:rPr>
      </w:pPr>
      <w:r>
        <w:rPr>
          <w:snapToGrid w:val="0"/>
        </w:rPr>
        <w:t>11.</w:t>
      </w:r>
      <w:r>
        <w:tab/>
      </w:r>
      <w:r>
        <w:fldChar w:fldCharType="begin"/>
      </w:r>
      <w:r>
        <w:instrText xml:space="preserve"> PAGEREF _Toc523261659 \h </w:instrText>
      </w:r>
      <w:r>
        <w:fldChar w:fldCharType="separate"/>
      </w:r>
      <w:r>
        <w:t>257</w:t>
      </w:r>
      <w:r>
        <w:fldChar w:fldCharType="end"/>
      </w:r>
    </w:p>
    <w:p>
      <w:pPr>
        <w:pStyle w:val="TOC8"/>
        <w:rPr>
          <w:rFonts w:asciiTheme="minorHAnsi" w:eastAsiaTheme="minorEastAsia" w:hAnsiTheme="minorHAnsi" w:cstheme="minorBidi"/>
          <w:szCs w:val="22"/>
          <w:lang w:eastAsia="en-AU"/>
        </w:rPr>
      </w:pPr>
      <w:r>
        <w:rPr>
          <w:snapToGrid w:val="0"/>
        </w:rPr>
        <w:t>12.</w:t>
      </w:r>
      <w:r>
        <w:tab/>
      </w:r>
      <w:r>
        <w:fldChar w:fldCharType="begin"/>
      </w:r>
      <w:r>
        <w:instrText xml:space="preserve"> PAGEREF _Toc523261660 \h </w:instrText>
      </w:r>
      <w:r>
        <w:fldChar w:fldCharType="separate"/>
      </w:r>
      <w:r>
        <w:t>257</w:t>
      </w:r>
      <w:r>
        <w:fldChar w:fldCharType="end"/>
      </w:r>
    </w:p>
    <w:p>
      <w:pPr>
        <w:pStyle w:val="TOC8"/>
        <w:rPr>
          <w:rFonts w:asciiTheme="minorHAnsi" w:eastAsiaTheme="minorEastAsia" w:hAnsiTheme="minorHAnsi" w:cstheme="minorBidi"/>
          <w:szCs w:val="22"/>
          <w:lang w:eastAsia="en-AU"/>
        </w:rPr>
      </w:pPr>
      <w:r>
        <w:rPr>
          <w:snapToGrid w:val="0"/>
        </w:rPr>
        <w:t>13.</w:t>
      </w:r>
      <w:r>
        <w:tab/>
      </w:r>
      <w:r>
        <w:fldChar w:fldCharType="begin"/>
      </w:r>
      <w:r>
        <w:instrText xml:space="preserve"> PAGEREF _Toc523261661 \h </w:instrText>
      </w:r>
      <w:r>
        <w:fldChar w:fldCharType="separate"/>
      </w:r>
      <w:r>
        <w:t>258</w:t>
      </w:r>
      <w:r>
        <w:fldChar w:fldCharType="end"/>
      </w:r>
    </w:p>
    <w:p>
      <w:pPr>
        <w:pStyle w:val="TOC8"/>
        <w:rPr>
          <w:rFonts w:asciiTheme="minorHAnsi" w:eastAsiaTheme="minorEastAsia" w:hAnsiTheme="minorHAnsi" w:cstheme="minorBidi"/>
          <w:szCs w:val="22"/>
          <w:lang w:eastAsia="en-AU"/>
        </w:rPr>
      </w:pPr>
      <w:r>
        <w:rPr>
          <w:snapToGrid w:val="0"/>
        </w:rPr>
        <w:t>14.</w:t>
      </w:r>
      <w:r>
        <w:tab/>
      </w:r>
      <w:r>
        <w:fldChar w:fldCharType="begin"/>
      </w:r>
      <w:r>
        <w:instrText xml:space="preserve"> PAGEREF _Toc523261662 \h </w:instrText>
      </w:r>
      <w:r>
        <w:fldChar w:fldCharType="separate"/>
      </w:r>
      <w:r>
        <w:t>258</w:t>
      </w:r>
      <w:r>
        <w:fldChar w:fldCharType="end"/>
      </w:r>
    </w:p>
    <w:p>
      <w:pPr>
        <w:pStyle w:val="TOC8"/>
        <w:rPr>
          <w:rFonts w:asciiTheme="minorHAnsi" w:eastAsiaTheme="minorEastAsia" w:hAnsiTheme="minorHAnsi" w:cstheme="minorBidi"/>
          <w:szCs w:val="22"/>
          <w:lang w:eastAsia="en-AU"/>
        </w:rPr>
      </w:pPr>
      <w:r>
        <w:rPr>
          <w:snapToGrid w:val="0"/>
        </w:rPr>
        <w:t>15.</w:t>
      </w:r>
      <w:r>
        <w:tab/>
      </w:r>
      <w:r>
        <w:fldChar w:fldCharType="begin"/>
      </w:r>
      <w:r>
        <w:instrText xml:space="preserve"> PAGEREF _Toc523261663 \h </w:instrText>
      </w:r>
      <w:r>
        <w:fldChar w:fldCharType="separate"/>
      </w:r>
      <w:r>
        <w:t>259</w:t>
      </w:r>
      <w:r>
        <w:fldChar w:fldCharType="end"/>
      </w:r>
    </w:p>
    <w:p>
      <w:pPr>
        <w:pStyle w:val="TOC8"/>
        <w:rPr>
          <w:rFonts w:asciiTheme="minorHAnsi" w:eastAsiaTheme="minorEastAsia" w:hAnsiTheme="minorHAnsi" w:cstheme="minorBidi"/>
          <w:szCs w:val="22"/>
          <w:lang w:eastAsia="en-AU"/>
        </w:rPr>
      </w:pPr>
      <w:r>
        <w:rPr>
          <w:snapToGrid w:val="0"/>
        </w:rPr>
        <w:t>16.</w:t>
      </w:r>
      <w:r>
        <w:tab/>
      </w:r>
      <w:r>
        <w:fldChar w:fldCharType="begin"/>
      </w:r>
      <w:r>
        <w:instrText xml:space="preserve"> PAGEREF _Toc523261664 \h </w:instrText>
      </w:r>
      <w:r>
        <w:fldChar w:fldCharType="separate"/>
      </w:r>
      <w:r>
        <w:t>259</w:t>
      </w:r>
      <w:r>
        <w:fldChar w:fldCharType="end"/>
      </w:r>
    </w:p>
    <w:p>
      <w:pPr>
        <w:pStyle w:val="TOC8"/>
        <w:rPr>
          <w:rFonts w:asciiTheme="minorHAnsi" w:eastAsiaTheme="minorEastAsia" w:hAnsiTheme="minorHAnsi" w:cstheme="minorBidi"/>
          <w:szCs w:val="22"/>
          <w:lang w:eastAsia="en-AU"/>
        </w:rPr>
      </w:pPr>
      <w:r>
        <w:rPr>
          <w:snapToGrid w:val="0"/>
        </w:rPr>
        <w:t>17.</w:t>
      </w:r>
      <w:r>
        <w:tab/>
      </w:r>
      <w:r>
        <w:fldChar w:fldCharType="begin"/>
      </w:r>
      <w:r>
        <w:instrText xml:space="preserve"> PAGEREF _Toc523261665 \h </w:instrText>
      </w:r>
      <w:r>
        <w:fldChar w:fldCharType="separate"/>
      </w:r>
      <w:r>
        <w:t>259</w:t>
      </w:r>
      <w:r>
        <w:fldChar w:fldCharType="end"/>
      </w:r>
    </w:p>
    <w:p>
      <w:pPr>
        <w:pStyle w:val="TOC8"/>
        <w:rPr>
          <w:rFonts w:asciiTheme="minorHAnsi" w:eastAsiaTheme="minorEastAsia" w:hAnsiTheme="minorHAnsi" w:cstheme="minorBidi"/>
          <w:szCs w:val="22"/>
          <w:lang w:eastAsia="en-AU"/>
        </w:rPr>
      </w:pPr>
      <w:r>
        <w:rPr>
          <w:snapToGrid w:val="0"/>
        </w:rPr>
        <w:t>18.</w:t>
      </w:r>
      <w:r>
        <w:tab/>
      </w:r>
      <w:r>
        <w:fldChar w:fldCharType="begin"/>
      </w:r>
      <w:r>
        <w:instrText xml:space="preserve"> PAGEREF _Toc523261666 \h </w:instrText>
      </w:r>
      <w:r>
        <w:fldChar w:fldCharType="separate"/>
      </w:r>
      <w:r>
        <w:t>259</w:t>
      </w:r>
      <w:r>
        <w:fldChar w:fldCharType="end"/>
      </w:r>
    </w:p>
    <w:p>
      <w:pPr>
        <w:pStyle w:val="TOC8"/>
        <w:rPr>
          <w:rFonts w:asciiTheme="minorHAnsi" w:eastAsiaTheme="minorEastAsia" w:hAnsiTheme="minorHAnsi" w:cstheme="minorBidi"/>
          <w:szCs w:val="22"/>
          <w:lang w:eastAsia="en-AU"/>
        </w:rPr>
      </w:pPr>
      <w:r>
        <w:rPr>
          <w:snapToGrid w:val="0"/>
        </w:rPr>
        <w:t>19.</w:t>
      </w:r>
      <w:r>
        <w:tab/>
      </w:r>
      <w:r>
        <w:fldChar w:fldCharType="begin"/>
      </w:r>
      <w:r>
        <w:instrText xml:space="preserve"> PAGEREF _Toc523261667 \h </w:instrText>
      </w:r>
      <w:r>
        <w:fldChar w:fldCharType="separate"/>
      </w:r>
      <w:r>
        <w:t>259</w:t>
      </w:r>
      <w:r>
        <w:fldChar w:fldCharType="end"/>
      </w:r>
    </w:p>
    <w:p>
      <w:pPr>
        <w:pStyle w:val="TOC8"/>
        <w:rPr>
          <w:rFonts w:asciiTheme="minorHAnsi" w:eastAsiaTheme="minorEastAsia" w:hAnsiTheme="minorHAnsi" w:cstheme="minorBidi"/>
          <w:szCs w:val="22"/>
          <w:lang w:eastAsia="en-AU"/>
        </w:rPr>
      </w:pPr>
      <w:r>
        <w:rPr>
          <w:snapToGrid w:val="0"/>
        </w:rPr>
        <w:t>20.</w:t>
      </w:r>
      <w:r>
        <w:tab/>
      </w:r>
      <w:r>
        <w:fldChar w:fldCharType="begin"/>
      </w:r>
      <w:r>
        <w:instrText xml:space="preserve"> PAGEREF _Toc523261668 \h </w:instrText>
      </w:r>
      <w:r>
        <w:fldChar w:fldCharType="separate"/>
      </w:r>
      <w:r>
        <w:t>260</w:t>
      </w:r>
      <w:r>
        <w:fldChar w:fldCharType="end"/>
      </w:r>
    </w:p>
    <w:p>
      <w:pPr>
        <w:pStyle w:val="TOC8"/>
        <w:rPr>
          <w:rFonts w:asciiTheme="minorHAnsi" w:eastAsiaTheme="minorEastAsia" w:hAnsiTheme="minorHAnsi" w:cstheme="minorBidi"/>
          <w:szCs w:val="22"/>
          <w:lang w:eastAsia="en-AU"/>
        </w:rPr>
      </w:pPr>
      <w:r>
        <w:rPr>
          <w:snapToGrid w:val="0"/>
        </w:rPr>
        <w:t>21.</w:t>
      </w:r>
      <w:r>
        <w:tab/>
      </w:r>
      <w:r>
        <w:fldChar w:fldCharType="begin"/>
      </w:r>
      <w:r>
        <w:instrText xml:space="preserve"> PAGEREF _Toc523261669 \h </w:instrText>
      </w:r>
      <w:r>
        <w:fldChar w:fldCharType="separate"/>
      </w:r>
      <w:r>
        <w:t>260</w:t>
      </w:r>
      <w:r>
        <w:fldChar w:fldCharType="end"/>
      </w:r>
    </w:p>
    <w:p>
      <w:pPr>
        <w:pStyle w:val="TOC8"/>
        <w:rPr>
          <w:rFonts w:asciiTheme="minorHAnsi" w:eastAsiaTheme="minorEastAsia" w:hAnsiTheme="minorHAnsi" w:cstheme="minorBidi"/>
          <w:szCs w:val="22"/>
          <w:lang w:eastAsia="en-AU"/>
        </w:rPr>
      </w:pPr>
      <w:r>
        <w:rPr>
          <w:snapToGrid w:val="0"/>
        </w:rPr>
        <w:t>22.</w:t>
      </w:r>
      <w:r>
        <w:tab/>
      </w:r>
      <w:r>
        <w:fldChar w:fldCharType="begin"/>
      </w:r>
      <w:r>
        <w:instrText xml:space="preserve"> PAGEREF _Toc523261670 \h </w:instrText>
      </w:r>
      <w:r>
        <w:fldChar w:fldCharType="separate"/>
      </w:r>
      <w:r>
        <w:t>260</w:t>
      </w:r>
      <w:r>
        <w:fldChar w:fldCharType="end"/>
      </w:r>
    </w:p>
    <w:p>
      <w:pPr>
        <w:pStyle w:val="TOC8"/>
        <w:rPr>
          <w:rFonts w:asciiTheme="minorHAnsi" w:eastAsiaTheme="minorEastAsia" w:hAnsiTheme="minorHAnsi" w:cstheme="minorBidi"/>
          <w:szCs w:val="22"/>
          <w:lang w:eastAsia="en-AU"/>
        </w:rPr>
      </w:pPr>
      <w:r>
        <w:rPr>
          <w:snapToGrid w:val="0"/>
        </w:rPr>
        <w:t>23.</w:t>
      </w:r>
      <w:r>
        <w:tab/>
      </w:r>
      <w:r>
        <w:fldChar w:fldCharType="begin"/>
      </w:r>
      <w:r>
        <w:instrText xml:space="preserve"> PAGEREF _Toc523261671 \h </w:instrText>
      </w:r>
      <w:r>
        <w:fldChar w:fldCharType="separate"/>
      </w:r>
      <w:r>
        <w:t>260</w:t>
      </w:r>
      <w:r>
        <w:fldChar w:fldCharType="end"/>
      </w:r>
    </w:p>
    <w:p>
      <w:pPr>
        <w:pStyle w:val="TOC8"/>
        <w:rPr>
          <w:rFonts w:asciiTheme="minorHAnsi" w:eastAsiaTheme="minorEastAsia" w:hAnsiTheme="minorHAnsi" w:cstheme="minorBidi"/>
          <w:szCs w:val="22"/>
          <w:lang w:eastAsia="en-AU"/>
        </w:rPr>
      </w:pPr>
      <w:r>
        <w:rPr>
          <w:snapToGrid w:val="0"/>
        </w:rPr>
        <w:t>24.</w:t>
      </w:r>
      <w:r>
        <w:tab/>
      </w:r>
      <w:r>
        <w:fldChar w:fldCharType="begin"/>
      </w:r>
      <w:r>
        <w:instrText xml:space="preserve"> PAGEREF _Toc523261672 \h </w:instrText>
      </w:r>
      <w:r>
        <w:fldChar w:fldCharType="separate"/>
      </w:r>
      <w:r>
        <w:t>261</w:t>
      </w:r>
      <w:r>
        <w:fldChar w:fldCharType="end"/>
      </w:r>
    </w:p>
    <w:p>
      <w:pPr>
        <w:pStyle w:val="TOC8"/>
        <w:rPr>
          <w:rFonts w:asciiTheme="minorHAnsi" w:eastAsiaTheme="minorEastAsia" w:hAnsiTheme="minorHAnsi" w:cstheme="minorBidi"/>
          <w:szCs w:val="22"/>
          <w:lang w:eastAsia="en-AU"/>
        </w:rPr>
      </w:pPr>
      <w:r>
        <w:rPr>
          <w:snapToGrid w:val="0"/>
        </w:rPr>
        <w:t>25.</w:t>
      </w:r>
      <w:r>
        <w:tab/>
      </w:r>
      <w:r>
        <w:fldChar w:fldCharType="begin"/>
      </w:r>
      <w:r>
        <w:instrText xml:space="preserve"> PAGEREF _Toc523261673 \h </w:instrText>
      </w:r>
      <w:r>
        <w:fldChar w:fldCharType="separate"/>
      </w:r>
      <w:r>
        <w:t>261</w:t>
      </w:r>
      <w:r>
        <w:fldChar w:fldCharType="end"/>
      </w:r>
    </w:p>
    <w:p>
      <w:pPr>
        <w:pStyle w:val="TOC8"/>
        <w:rPr>
          <w:rFonts w:asciiTheme="minorHAnsi" w:eastAsiaTheme="minorEastAsia" w:hAnsiTheme="minorHAnsi" w:cstheme="minorBidi"/>
          <w:szCs w:val="22"/>
          <w:lang w:eastAsia="en-AU"/>
        </w:rPr>
      </w:pPr>
      <w:r>
        <w:rPr>
          <w:snapToGrid w:val="0"/>
        </w:rPr>
        <w:t>26.</w:t>
      </w:r>
      <w:r>
        <w:tab/>
      </w:r>
      <w:r>
        <w:fldChar w:fldCharType="begin"/>
      </w:r>
      <w:r>
        <w:instrText xml:space="preserve"> PAGEREF _Toc523261674 \h </w:instrText>
      </w:r>
      <w:r>
        <w:fldChar w:fldCharType="separate"/>
      </w:r>
      <w:r>
        <w:t>261</w:t>
      </w:r>
      <w:r>
        <w:fldChar w:fldCharType="end"/>
      </w:r>
    </w:p>
    <w:p>
      <w:pPr>
        <w:pStyle w:val="TOC8"/>
        <w:rPr>
          <w:rFonts w:asciiTheme="minorHAnsi" w:eastAsiaTheme="minorEastAsia" w:hAnsiTheme="minorHAnsi" w:cstheme="minorBidi"/>
          <w:szCs w:val="22"/>
          <w:lang w:eastAsia="en-AU"/>
        </w:rPr>
      </w:pPr>
      <w:r>
        <w:rPr>
          <w:snapToGrid w:val="0"/>
        </w:rPr>
        <w:t>27.</w:t>
      </w:r>
      <w:r>
        <w:tab/>
      </w:r>
      <w:r>
        <w:fldChar w:fldCharType="begin"/>
      </w:r>
      <w:r>
        <w:instrText xml:space="preserve"> PAGEREF _Toc523261675 \h </w:instrText>
      </w:r>
      <w:r>
        <w:fldChar w:fldCharType="separate"/>
      </w:r>
      <w:r>
        <w:t>261</w:t>
      </w:r>
      <w:r>
        <w:fldChar w:fldCharType="end"/>
      </w:r>
    </w:p>
    <w:p>
      <w:pPr>
        <w:pStyle w:val="TOC8"/>
        <w:rPr>
          <w:rFonts w:asciiTheme="minorHAnsi" w:eastAsiaTheme="minorEastAsia" w:hAnsiTheme="minorHAnsi" w:cstheme="minorBidi"/>
          <w:szCs w:val="22"/>
          <w:lang w:eastAsia="en-AU"/>
        </w:rPr>
      </w:pPr>
      <w:r>
        <w:rPr>
          <w:snapToGrid w:val="0"/>
        </w:rPr>
        <w:t>28.</w:t>
      </w:r>
      <w:r>
        <w:tab/>
      </w:r>
      <w:r>
        <w:fldChar w:fldCharType="begin"/>
      </w:r>
      <w:r>
        <w:instrText xml:space="preserve"> PAGEREF _Toc523261676 \h </w:instrText>
      </w:r>
      <w:r>
        <w:fldChar w:fldCharType="separate"/>
      </w:r>
      <w:r>
        <w:t>261</w:t>
      </w:r>
      <w:r>
        <w:fldChar w:fldCharType="end"/>
      </w:r>
    </w:p>
    <w:p>
      <w:pPr>
        <w:pStyle w:val="TOC8"/>
        <w:rPr>
          <w:rFonts w:asciiTheme="minorHAnsi" w:eastAsiaTheme="minorEastAsia" w:hAnsiTheme="minorHAnsi" w:cstheme="minorBidi"/>
          <w:szCs w:val="22"/>
          <w:lang w:eastAsia="en-AU"/>
        </w:rPr>
      </w:pPr>
      <w:r>
        <w:rPr>
          <w:snapToGrid w:val="0"/>
        </w:rPr>
        <w:t>29.</w:t>
      </w:r>
      <w:r>
        <w:tab/>
      </w:r>
      <w:r>
        <w:fldChar w:fldCharType="begin"/>
      </w:r>
      <w:r>
        <w:instrText xml:space="preserve"> PAGEREF _Toc523261677 \h </w:instrText>
      </w:r>
      <w:r>
        <w:fldChar w:fldCharType="separate"/>
      </w:r>
      <w:r>
        <w:t>262</w:t>
      </w:r>
      <w:r>
        <w:fldChar w:fldCharType="end"/>
      </w:r>
    </w:p>
    <w:p>
      <w:pPr>
        <w:pStyle w:val="TOC8"/>
        <w:rPr>
          <w:rFonts w:asciiTheme="minorHAnsi" w:eastAsiaTheme="minorEastAsia" w:hAnsiTheme="minorHAnsi" w:cstheme="minorBidi"/>
          <w:szCs w:val="22"/>
          <w:lang w:eastAsia="en-AU"/>
        </w:rPr>
      </w:pPr>
      <w:r>
        <w:rPr>
          <w:snapToGrid w:val="0"/>
        </w:rPr>
        <w:t>30.</w:t>
      </w:r>
      <w:r>
        <w:tab/>
      </w:r>
      <w:r>
        <w:fldChar w:fldCharType="begin"/>
      </w:r>
      <w:r>
        <w:instrText xml:space="preserve"> PAGEREF _Toc523261678 \h </w:instrText>
      </w:r>
      <w:r>
        <w:fldChar w:fldCharType="separate"/>
      </w:r>
      <w:r>
        <w:t>262</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Schedule 5 — Principles for clearing native vegetation</w:t>
      </w:r>
    </w:p>
    <w:p>
      <w:pPr>
        <w:pStyle w:val="TOC8"/>
        <w:rPr>
          <w:rFonts w:asciiTheme="minorHAnsi" w:eastAsiaTheme="minorEastAsia" w:hAnsiTheme="minorHAnsi" w:cstheme="minorBidi"/>
          <w:szCs w:val="22"/>
          <w:lang w:eastAsia="en-AU"/>
        </w:rPr>
      </w:pPr>
      <w:r>
        <w:t>1.</w:t>
      </w:r>
      <w:r>
        <w:tab/>
        <w:t>Principles</w:t>
      </w:r>
      <w:r>
        <w:tab/>
      </w:r>
      <w:r>
        <w:fldChar w:fldCharType="begin"/>
      </w:r>
      <w:r>
        <w:instrText xml:space="preserve"> PAGEREF _Toc523261680 \h </w:instrText>
      </w:r>
      <w:r>
        <w:fldChar w:fldCharType="separate"/>
      </w:r>
      <w:r>
        <w:t>263</w:t>
      </w:r>
      <w:r>
        <w:fldChar w:fldCharType="end"/>
      </w:r>
    </w:p>
    <w:p>
      <w:pPr>
        <w:pStyle w:val="TOC8"/>
        <w:rPr>
          <w:rFonts w:asciiTheme="minorHAnsi" w:eastAsiaTheme="minorEastAsia" w:hAnsiTheme="minorHAnsi" w:cstheme="minorBidi"/>
          <w:szCs w:val="22"/>
          <w:lang w:eastAsia="en-AU"/>
        </w:rPr>
      </w:pPr>
      <w:r>
        <w:t>2.</w:t>
      </w:r>
      <w:r>
        <w:tab/>
        <w:t>Definitions</w:t>
      </w:r>
      <w:r>
        <w:tab/>
      </w:r>
      <w:r>
        <w:fldChar w:fldCharType="begin"/>
      </w:r>
      <w:r>
        <w:instrText xml:space="preserve"> PAGEREF _Toc523261681 \h </w:instrText>
      </w:r>
      <w:r>
        <w:fldChar w:fldCharType="separate"/>
      </w:r>
      <w:r>
        <w:t>263</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Schedule 6 — Clearing for which a clearing permit is not required</w:t>
      </w:r>
    </w:p>
    <w:p>
      <w:pPr>
        <w:pStyle w:val="TOC2"/>
        <w:tabs>
          <w:tab w:val="right" w:leader="dot" w:pos="7078"/>
        </w:tabs>
        <w:rPr>
          <w:rFonts w:asciiTheme="minorHAnsi" w:eastAsiaTheme="minorEastAsia" w:hAnsiTheme="minorHAnsi" w:cstheme="minorBidi"/>
          <w:b w:val="0"/>
          <w:sz w:val="22"/>
          <w:szCs w:val="22"/>
          <w:lang w:eastAsia="en-AU"/>
        </w:rPr>
      </w:pPr>
      <w:r>
        <w:t>Schedule 7 — Appeals Convenor</w:t>
      </w:r>
    </w:p>
    <w:p>
      <w:pPr>
        <w:pStyle w:val="TOC8"/>
        <w:rPr>
          <w:rFonts w:asciiTheme="minorHAnsi" w:eastAsiaTheme="minorEastAsia" w:hAnsiTheme="minorHAnsi" w:cstheme="minorBidi"/>
          <w:szCs w:val="22"/>
          <w:lang w:eastAsia="en-AU"/>
        </w:rPr>
      </w:pPr>
      <w:r>
        <w:t>1.</w:t>
      </w:r>
      <w:r>
        <w:tab/>
        <w:t>Term of office</w:t>
      </w:r>
      <w:r>
        <w:tab/>
      </w:r>
      <w:r>
        <w:fldChar w:fldCharType="begin"/>
      </w:r>
      <w:r>
        <w:instrText xml:space="preserve"> PAGEREF _Toc523261684 \h </w:instrText>
      </w:r>
      <w:r>
        <w:fldChar w:fldCharType="separate"/>
      </w:r>
      <w:r>
        <w:t>268</w:t>
      </w:r>
      <w:r>
        <w:fldChar w:fldCharType="end"/>
      </w:r>
    </w:p>
    <w:p>
      <w:pPr>
        <w:pStyle w:val="TOC8"/>
        <w:rPr>
          <w:rFonts w:asciiTheme="minorHAnsi" w:eastAsiaTheme="minorEastAsia" w:hAnsiTheme="minorHAnsi" w:cstheme="minorBidi"/>
          <w:szCs w:val="22"/>
          <w:lang w:eastAsia="en-AU"/>
        </w:rPr>
      </w:pPr>
      <w:r>
        <w:t>2.</w:t>
      </w:r>
      <w:r>
        <w:tab/>
        <w:t>Salary and entitlements</w:t>
      </w:r>
      <w:r>
        <w:tab/>
      </w:r>
      <w:r>
        <w:fldChar w:fldCharType="begin"/>
      </w:r>
      <w:r>
        <w:instrText xml:space="preserve"> PAGEREF _Toc523261685 \h </w:instrText>
      </w:r>
      <w:r>
        <w:fldChar w:fldCharType="separate"/>
      </w:r>
      <w:r>
        <w:t>268</w:t>
      </w:r>
      <w:r>
        <w:fldChar w:fldCharType="end"/>
      </w:r>
    </w:p>
    <w:p>
      <w:pPr>
        <w:pStyle w:val="TOC8"/>
        <w:rPr>
          <w:rFonts w:asciiTheme="minorHAnsi" w:eastAsiaTheme="minorEastAsia" w:hAnsiTheme="minorHAnsi" w:cstheme="minorBidi"/>
          <w:szCs w:val="22"/>
          <w:lang w:eastAsia="en-AU"/>
        </w:rPr>
      </w:pPr>
      <w:r>
        <w:t>3.</w:t>
      </w:r>
      <w:r>
        <w:tab/>
        <w:t>Resignation and removal from office</w:t>
      </w:r>
      <w:r>
        <w:tab/>
      </w:r>
      <w:r>
        <w:fldChar w:fldCharType="begin"/>
      </w:r>
      <w:r>
        <w:instrText xml:space="preserve"> PAGEREF _Toc523261686 \h </w:instrText>
      </w:r>
      <w:r>
        <w:fldChar w:fldCharType="separate"/>
      </w:r>
      <w:r>
        <w:t>268</w:t>
      </w:r>
      <w:r>
        <w:fldChar w:fldCharType="end"/>
      </w:r>
    </w:p>
    <w:p>
      <w:pPr>
        <w:pStyle w:val="TOC8"/>
        <w:rPr>
          <w:rFonts w:asciiTheme="minorHAnsi" w:eastAsiaTheme="minorEastAsia" w:hAnsiTheme="minorHAnsi" w:cstheme="minorBidi"/>
          <w:szCs w:val="22"/>
          <w:lang w:eastAsia="en-AU"/>
        </w:rPr>
      </w:pPr>
      <w:r>
        <w:t>4.</w:t>
      </w:r>
      <w:r>
        <w:tab/>
        <w:t>Appointment of public service officer</w:t>
      </w:r>
      <w:r>
        <w:tab/>
      </w:r>
      <w:r>
        <w:fldChar w:fldCharType="begin"/>
      </w:r>
      <w:r>
        <w:instrText xml:space="preserve"> PAGEREF _Toc523261687 \h </w:instrText>
      </w:r>
      <w:r>
        <w:fldChar w:fldCharType="separate"/>
      </w:r>
      <w:r>
        <w:t>269</w:t>
      </w:r>
      <w:r>
        <w:fldChar w:fldCharType="end"/>
      </w:r>
    </w:p>
    <w:p>
      <w:pPr>
        <w:pStyle w:val="TOC8"/>
        <w:rPr>
          <w:rFonts w:asciiTheme="minorHAnsi" w:eastAsiaTheme="minorEastAsia" w:hAnsiTheme="minorHAnsi" w:cstheme="minorBidi"/>
          <w:szCs w:val="22"/>
          <w:lang w:eastAsia="en-AU"/>
        </w:rPr>
      </w:pPr>
      <w:r>
        <w:t>5.</w:t>
      </w:r>
      <w:r>
        <w:tab/>
        <w:t>Other conditions of service</w:t>
      </w:r>
      <w:r>
        <w:tab/>
      </w:r>
      <w:r>
        <w:fldChar w:fldCharType="begin"/>
      </w:r>
      <w:r>
        <w:instrText xml:space="preserve"> PAGEREF _Toc523261688 \h </w:instrText>
      </w:r>
      <w:r>
        <w:fldChar w:fldCharType="separate"/>
      </w:r>
      <w:r>
        <w:t>269</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Compilation table</w:t>
      </w:r>
      <w:r>
        <w:tab/>
      </w:r>
      <w:r>
        <w:fldChar w:fldCharType="begin"/>
      </w:r>
      <w:r>
        <w:instrText xml:space="preserve"> PAGEREF _Toc523261690 \h </w:instrText>
      </w:r>
      <w:r>
        <w:fldChar w:fldCharType="separate"/>
      </w:r>
      <w:r>
        <w:t>270</w:t>
      </w:r>
      <w:r>
        <w:fldChar w:fldCharType="end"/>
      </w:r>
    </w:p>
    <w:p>
      <w:pPr>
        <w:pStyle w:val="TOC8"/>
        <w:rPr>
          <w:rFonts w:asciiTheme="minorHAnsi" w:eastAsiaTheme="minorEastAsia" w:hAnsiTheme="minorHAnsi" w:cstheme="minorBidi"/>
          <w:szCs w:val="22"/>
          <w:lang w:eastAsia="en-AU"/>
        </w:rPr>
      </w:pPr>
      <w:r>
        <w:t>Provisions that have not come into operation</w:t>
      </w:r>
      <w:r>
        <w:tab/>
      </w:r>
      <w:r>
        <w:fldChar w:fldCharType="begin"/>
      </w:r>
      <w:r>
        <w:instrText xml:space="preserve"> PAGEREF _Toc523261691 \h </w:instrText>
      </w:r>
      <w:r>
        <w:fldChar w:fldCharType="separate"/>
      </w:r>
      <w:r>
        <w:t>273</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800"/>
      </w:pPr>
      <w:r>
        <w:t xml:space="preserve">Environmental Protection Act 1986 </w:t>
      </w:r>
    </w:p>
    <w:p>
      <w:pPr>
        <w:pStyle w:val="LongTitle"/>
        <w:rPr>
          <w:snapToGrid w:val="0"/>
        </w:rPr>
      </w:pPr>
      <w:r>
        <w:rPr>
          <w:snapToGrid w:val="0"/>
        </w:rPr>
        <w:t xml:space="preserve">An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1" w:name="_Toc57172514"/>
      <w:bookmarkStart w:id="2" w:name="_Toc57172798"/>
      <w:bookmarkStart w:id="3" w:name="_Toc77068123"/>
      <w:bookmarkStart w:id="4" w:name="_Toc89516866"/>
      <w:bookmarkStart w:id="5" w:name="_Toc97344352"/>
      <w:bookmarkStart w:id="6" w:name="_Toc102292067"/>
      <w:bookmarkStart w:id="7" w:name="_Toc102798079"/>
      <w:bookmarkStart w:id="8" w:name="_Toc112213893"/>
      <w:bookmarkStart w:id="9" w:name="_Toc112214345"/>
      <w:bookmarkStart w:id="10" w:name="_Toc112227691"/>
      <w:bookmarkStart w:id="11" w:name="_Toc112228012"/>
      <w:bookmarkStart w:id="12" w:name="_Toc112836107"/>
      <w:bookmarkStart w:id="13" w:name="_Toc113067075"/>
      <w:bookmarkStart w:id="14" w:name="_Toc113090076"/>
      <w:bookmarkStart w:id="15" w:name="_Toc113263171"/>
      <w:bookmarkStart w:id="16" w:name="_Toc113263488"/>
      <w:bookmarkStart w:id="17" w:name="_Toc113769566"/>
      <w:bookmarkStart w:id="18" w:name="_Toc114279041"/>
      <w:bookmarkStart w:id="19" w:name="_Toc114279358"/>
      <w:bookmarkStart w:id="20" w:name="_Toc116899405"/>
      <w:bookmarkStart w:id="21" w:name="_Toc122748882"/>
      <w:bookmarkStart w:id="22" w:name="_Toc123001638"/>
      <w:bookmarkStart w:id="23" w:name="_Toc131393378"/>
      <w:bookmarkStart w:id="24" w:name="_Toc139347079"/>
      <w:bookmarkStart w:id="25" w:name="_Toc139686838"/>
      <w:bookmarkStart w:id="26" w:name="_Toc152578095"/>
      <w:bookmarkStart w:id="27" w:name="_Toc156295813"/>
      <w:bookmarkStart w:id="28" w:name="_Toc187138947"/>
      <w:bookmarkStart w:id="29" w:name="_Toc523261337"/>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rPr>
          <w:snapToGrid w:val="0"/>
        </w:rPr>
      </w:pPr>
      <w:bookmarkStart w:id="30" w:name="_Toc471197013"/>
      <w:bookmarkStart w:id="31" w:name="_Toc520019195"/>
      <w:bookmarkStart w:id="32" w:name="_Toc535220110"/>
      <w:bookmarkStart w:id="33" w:name="_Toc523261338"/>
      <w:r>
        <w:rPr>
          <w:rStyle w:val="CharSectno"/>
        </w:rPr>
        <w:t>1</w:t>
      </w:r>
      <w:r>
        <w:rPr>
          <w:snapToGrid w:val="0"/>
        </w:rPr>
        <w:t>.</w:t>
      </w:r>
      <w:r>
        <w:rPr>
          <w:snapToGrid w:val="0"/>
        </w:rPr>
        <w:tab/>
        <w:t>Short title</w:t>
      </w:r>
      <w:bookmarkEnd w:id="30"/>
      <w:bookmarkEnd w:id="31"/>
      <w:bookmarkEnd w:id="32"/>
      <w:bookmarkEnd w:id="33"/>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4" w:name="_Toc471197014"/>
      <w:bookmarkStart w:id="35" w:name="_Toc520019196"/>
      <w:bookmarkStart w:id="36" w:name="_Toc535220111"/>
      <w:bookmarkStart w:id="37" w:name="_Toc523261339"/>
      <w:r>
        <w:rPr>
          <w:rStyle w:val="CharSectno"/>
        </w:rPr>
        <w:t>2</w:t>
      </w:r>
      <w:r>
        <w:rPr>
          <w:snapToGrid w:val="0"/>
        </w:rPr>
        <w:t>.</w:t>
      </w:r>
      <w:r>
        <w:rPr>
          <w:snapToGrid w:val="0"/>
        </w:rPr>
        <w:tab/>
        <w:t>Commencement</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8" w:name="_Toc471197015"/>
      <w:bookmarkStart w:id="39" w:name="_Toc520019197"/>
      <w:bookmarkStart w:id="40" w:name="_Toc535220112"/>
      <w:bookmarkStart w:id="41" w:name="_Toc523261340"/>
      <w:r>
        <w:rPr>
          <w:rStyle w:val="CharSectno"/>
        </w:rPr>
        <w:t>3</w:t>
      </w:r>
      <w:r>
        <w:rPr>
          <w:snapToGrid w:val="0"/>
        </w:rPr>
        <w:t>.</w:t>
      </w:r>
      <w:r>
        <w:rPr>
          <w:snapToGrid w:val="0"/>
        </w:rPr>
        <w:tab/>
        <w:t>Interpretation</w:t>
      </w:r>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 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pPr>
      <w:r>
        <w:rPr>
          <w:b/>
        </w:rPr>
        <w:tab/>
        <w:t>“</w:t>
      </w:r>
      <w:r>
        <w:rPr>
          <w:rStyle w:val="CharDefText"/>
        </w:rPr>
        <w:t>contaminated</w:t>
      </w:r>
      <w:r>
        <w:rPr>
          <w:b/>
        </w:rPr>
        <w:t>”</w:t>
      </w:r>
      <w:r>
        <w:t xml:space="preserve"> </w:t>
      </w:r>
      <w:bookmarkStart w:id="42" w:name="comma"/>
      <w:bookmarkEnd w:id="42"/>
      <w:r>
        <w:t xml:space="preserve">has the same meaning as it has in the </w:t>
      </w:r>
      <w:r>
        <w:rPr>
          <w:i/>
        </w:rPr>
        <w:t>Contaminated Sites Act 2003</w:t>
      </w:r>
      <w:r>
        <w:t>;</w:t>
      </w:r>
    </w:p>
    <w:p>
      <w:pPr>
        <w:pStyle w:val="Defstart"/>
      </w:pPr>
      <w:r>
        <w:rPr>
          <w:b/>
        </w:rPr>
        <w:tab/>
        <w:t>“</w:t>
      </w:r>
      <w:r>
        <w:rPr>
          <w:rStyle w:val="CharDefText"/>
        </w:rPr>
        <w:t>contaminated sites auditor</w:t>
      </w:r>
      <w:r>
        <w:rPr>
          <w:b/>
        </w:rPr>
        <w:t>”</w:t>
      </w:r>
      <w:r>
        <w:t xml:space="preserve"> means a person accredited as a contaminated sites auditor under the </w:t>
      </w:r>
      <w:r>
        <w:rPr>
          <w:i/>
        </w:rPr>
        <w:t>Contaminated Sites Act 2003</w:t>
      </w:r>
      <w:r>
        <w:t>;</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pPr>
      <w:r>
        <w:tab/>
        <w:t>[(f)</w:t>
      </w:r>
      <w:r>
        <w:tab/>
        <w:t>deleted]</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pPr>
      <w:r>
        <w:tab/>
        <w:t>[(f)</w:t>
      </w:r>
      <w:r>
        <w:tab/>
        <w:t>deleted]</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t xml:space="preserve"> section 4;</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xml:space="preserve">, in relation to — </w:t>
      </w:r>
    </w:p>
    <w:p>
      <w:pPr>
        <w:pStyle w:val="Defpara"/>
      </w:pPr>
      <w:r>
        <w:tab/>
        <w:t>(a)</w:t>
      </w:r>
      <w:r>
        <w:tab/>
        <w:t xml:space="preserve">a scheme which is —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pPr>
      <w:r>
        <w:tab/>
        <w:t>(b)</w:t>
      </w:r>
      <w:r>
        <w:tab/>
        <w:t xml:space="preserve">a subdivision which is — </w:t>
      </w:r>
    </w:p>
    <w:p>
      <w:pPr>
        <w:pStyle w:val="Defsubpara"/>
      </w:pPr>
      <w:r>
        <w:tab/>
        <w:t>(i)</w:t>
      </w:r>
      <w:r>
        <w:tab/>
        <w:t xml:space="preserve">an activity requiring approval under Part 10 Division 2 of the </w:t>
      </w:r>
      <w:r>
        <w:rPr>
          <w:i/>
        </w:rPr>
        <w:t>Planning and Development Act 2005</w:t>
      </w:r>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rPr>
        <w:t>“</w:t>
      </w:r>
      <w:r>
        <w:rPr>
          <w:rStyle w:val="CharDefText"/>
        </w:rPr>
        <w:t>scheme</w:t>
      </w:r>
      <w:r>
        <w:rPr>
          <w:b/>
        </w:rPr>
        <w:t>”</w:t>
      </w:r>
      <w:r>
        <w:t xml:space="preserve"> means — </w:t>
      </w:r>
    </w:p>
    <w:p>
      <w:pPr>
        <w:pStyle w:val="Defpara"/>
      </w:pPr>
      <w:r>
        <w:tab/>
        <w:t>(a)</w:t>
      </w:r>
      <w:r>
        <w:tab/>
        <w:t xml:space="preserve">a redevelopment scheme within the meaning of the </w:t>
      </w:r>
      <w:r>
        <w:rPr>
          <w:i/>
        </w:rPr>
        <w:t>East Perth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pPr>
      <w:r>
        <w:tab/>
        <w:t>[(i)</w:t>
      </w:r>
      <w:r>
        <w:tab/>
        <w:t>deleted]</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w:t>
      </w:r>
    </w:p>
    <w:p>
      <w:pPr>
        <w:pStyle w:val="Heading5"/>
        <w:spacing w:before="120"/>
        <w:rPr>
          <w:snapToGrid w:val="0"/>
        </w:rPr>
      </w:pPr>
      <w:bookmarkStart w:id="43" w:name="_Toc471197016"/>
      <w:bookmarkStart w:id="44" w:name="_Toc520019198"/>
      <w:bookmarkStart w:id="45" w:name="_Toc535220113"/>
      <w:bookmarkStart w:id="46" w:name="_Toc523261341"/>
      <w:r>
        <w:rPr>
          <w:rStyle w:val="CharSectno"/>
        </w:rPr>
        <w:t>3A</w:t>
      </w:r>
      <w:r>
        <w:t>.</w:t>
      </w:r>
      <w:r>
        <w:tab/>
        <w:t>Pollution and e</w:t>
      </w:r>
      <w:r>
        <w:rPr>
          <w:snapToGrid w:val="0"/>
        </w:rPr>
        <w:t>nvironmental harm</w:t>
      </w:r>
      <w:bookmarkEnd w:id="46"/>
    </w:p>
    <w:p>
      <w:pPr>
        <w:pStyle w:val="Subsection"/>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7" w:name="_Toc523261342"/>
      <w:r>
        <w:rPr>
          <w:rStyle w:val="CharSectno"/>
        </w:rPr>
        <w:t>4</w:t>
      </w:r>
      <w:r>
        <w:rPr>
          <w:snapToGrid w:val="0"/>
        </w:rPr>
        <w:t>.</w:t>
      </w:r>
      <w:r>
        <w:rPr>
          <w:snapToGrid w:val="0"/>
        </w:rPr>
        <w:tab/>
        <w:t>Crown bound</w:t>
      </w:r>
      <w:bookmarkEnd w:id="43"/>
      <w:bookmarkEnd w:id="44"/>
      <w:bookmarkEnd w:id="45"/>
      <w:bookmarkEnd w:id="47"/>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48" w:name="_Toc471197017"/>
      <w:bookmarkStart w:id="49" w:name="_Toc520019199"/>
      <w:bookmarkStart w:id="50" w:name="_Toc535220114"/>
      <w:bookmarkStart w:id="51" w:name="_Toc523261343"/>
      <w:r>
        <w:rPr>
          <w:rStyle w:val="CharSectno"/>
        </w:rPr>
        <w:t>4A</w:t>
      </w:r>
      <w:r>
        <w:rPr>
          <w:snapToGrid w:val="0"/>
        </w:rPr>
        <w:t>.</w:t>
      </w:r>
      <w:r>
        <w:rPr>
          <w:snapToGrid w:val="0"/>
        </w:rPr>
        <w:tab/>
        <w:t>Object and principles of Act</w:t>
      </w:r>
      <w:bookmarkEnd w:id="51"/>
    </w:p>
    <w:p>
      <w:pPr>
        <w:pStyle w:val="Subsection"/>
      </w:pPr>
      <w:r>
        <w:tab/>
      </w:r>
      <w:r>
        <w:tab/>
        <w:t xml:space="preserve">The object of this Act is to protect the environment of the State, having regard to the following principles — </w:t>
      </w:r>
    </w:p>
    <w:p>
      <w:pPr>
        <w:pStyle w:val="MiscellaneousHeading"/>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2" w:name="_Toc523261344"/>
      <w:r>
        <w:rPr>
          <w:rStyle w:val="CharSectno"/>
        </w:rPr>
        <w:t>5</w:t>
      </w:r>
      <w:r>
        <w:rPr>
          <w:snapToGrid w:val="0"/>
        </w:rPr>
        <w:t>.</w:t>
      </w:r>
      <w:r>
        <w:rPr>
          <w:snapToGrid w:val="0"/>
        </w:rPr>
        <w:tab/>
        <w:t>Inconsistent laws</w:t>
      </w:r>
      <w:bookmarkEnd w:id="48"/>
      <w:bookmarkEnd w:id="49"/>
      <w:bookmarkEnd w:id="50"/>
      <w:bookmarkEnd w:id="52"/>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53" w:name="_Toc471197018"/>
      <w:bookmarkStart w:id="54" w:name="_Toc520019200"/>
      <w:bookmarkStart w:id="55" w:name="_Toc535220115"/>
      <w:bookmarkStart w:id="56" w:name="_Toc523261345"/>
      <w:r>
        <w:rPr>
          <w:rStyle w:val="CharSectno"/>
        </w:rPr>
        <w:t>6</w:t>
      </w:r>
      <w:r>
        <w:rPr>
          <w:snapToGrid w:val="0"/>
        </w:rPr>
        <w:t>.</w:t>
      </w:r>
      <w:r>
        <w:rPr>
          <w:snapToGrid w:val="0"/>
        </w:rPr>
        <w:tab/>
        <w:t>Power of Minister or Authority to exempt</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57" w:name="_Toc57172523"/>
      <w:bookmarkStart w:id="58" w:name="_Toc57172807"/>
      <w:bookmarkStart w:id="59" w:name="_Toc77068132"/>
      <w:bookmarkStart w:id="60" w:name="_Toc89516875"/>
      <w:bookmarkStart w:id="61" w:name="_Toc97344361"/>
      <w:bookmarkStart w:id="62" w:name="_Toc102292076"/>
      <w:bookmarkStart w:id="63" w:name="_Toc102798088"/>
      <w:bookmarkStart w:id="64" w:name="_Toc112213902"/>
      <w:bookmarkStart w:id="65" w:name="_Toc112214354"/>
      <w:bookmarkStart w:id="66" w:name="_Toc112227700"/>
      <w:bookmarkStart w:id="67" w:name="_Toc112228021"/>
      <w:bookmarkStart w:id="68" w:name="_Toc112836116"/>
      <w:bookmarkStart w:id="69" w:name="_Toc113067084"/>
      <w:bookmarkStart w:id="70" w:name="_Toc113090085"/>
      <w:bookmarkStart w:id="71" w:name="_Toc113263180"/>
      <w:bookmarkStart w:id="72" w:name="_Toc113263497"/>
      <w:bookmarkStart w:id="73" w:name="_Toc113769575"/>
      <w:bookmarkStart w:id="74" w:name="_Toc114279050"/>
      <w:bookmarkStart w:id="75" w:name="_Toc114279367"/>
      <w:bookmarkStart w:id="76" w:name="_Toc116899414"/>
      <w:bookmarkStart w:id="77" w:name="_Toc122748891"/>
      <w:bookmarkStart w:id="78" w:name="_Toc123001647"/>
      <w:bookmarkStart w:id="79" w:name="_Toc131393387"/>
      <w:bookmarkStart w:id="80" w:name="_Toc139347088"/>
      <w:bookmarkStart w:id="81" w:name="_Toc139686847"/>
      <w:bookmarkStart w:id="82" w:name="_Toc152578104"/>
      <w:bookmarkStart w:id="83" w:name="_Toc156295822"/>
      <w:bookmarkStart w:id="84" w:name="_Toc187138956"/>
      <w:bookmarkStart w:id="85" w:name="_Toc523261346"/>
      <w:r>
        <w:rPr>
          <w:rStyle w:val="CharPartNo"/>
        </w:rPr>
        <w:t>Part II</w:t>
      </w:r>
      <w:r>
        <w:t> — </w:t>
      </w:r>
      <w:r>
        <w:rPr>
          <w:rStyle w:val="CharPartText"/>
        </w:rPr>
        <w:t>Environmental Protection Authority</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Heading3"/>
        <w:rPr>
          <w:snapToGrid w:val="0"/>
          <w:spacing w:val="-4"/>
        </w:rPr>
      </w:pPr>
      <w:bookmarkStart w:id="86" w:name="_Toc57172524"/>
      <w:bookmarkStart w:id="87" w:name="_Toc57172808"/>
      <w:bookmarkStart w:id="88" w:name="_Toc77068133"/>
      <w:bookmarkStart w:id="89" w:name="_Toc89516876"/>
      <w:bookmarkStart w:id="90" w:name="_Toc97344362"/>
      <w:bookmarkStart w:id="91" w:name="_Toc102292077"/>
      <w:bookmarkStart w:id="92" w:name="_Toc102798089"/>
      <w:bookmarkStart w:id="93" w:name="_Toc112213903"/>
      <w:bookmarkStart w:id="94" w:name="_Toc112214355"/>
      <w:bookmarkStart w:id="95" w:name="_Toc112227701"/>
      <w:bookmarkStart w:id="96" w:name="_Toc112228022"/>
      <w:bookmarkStart w:id="97" w:name="_Toc112836117"/>
      <w:bookmarkStart w:id="98" w:name="_Toc113067085"/>
      <w:bookmarkStart w:id="99" w:name="_Toc113090086"/>
      <w:bookmarkStart w:id="100" w:name="_Toc113263181"/>
      <w:bookmarkStart w:id="101" w:name="_Toc113263498"/>
      <w:bookmarkStart w:id="102" w:name="_Toc113769576"/>
      <w:bookmarkStart w:id="103" w:name="_Toc114279051"/>
      <w:bookmarkStart w:id="104" w:name="_Toc114279368"/>
      <w:bookmarkStart w:id="105" w:name="_Toc116899415"/>
      <w:bookmarkStart w:id="106" w:name="_Toc122748892"/>
      <w:bookmarkStart w:id="107" w:name="_Toc123001648"/>
      <w:bookmarkStart w:id="108" w:name="_Toc131393388"/>
      <w:bookmarkStart w:id="109" w:name="_Toc139347089"/>
      <w:bookmarkStart w:id="110" w:name="_Toc139686848"/>
      <w:bookmarkStart w:id="111" w:name="_Toc152578105"/>
      <w:bookmarkStart w:id="112" w:name="_Toc156295823"/>
      <w:bookmarkStart w:id="113" w:name="_Toc187138957"/>
      <w:bookmarkStart w:id="114" w:name="_Toc523261347"/>
      <w:r>
        <w:rPr>
          <w:rStyle w:val="CharDivNo"/>
          <w:spacing w:val="-4"/>
        </w:rPr>
        <w:t>Division 1</w:t>
      </w:r>
      <w:r>
        <w:rPr>
          <w:snapToGrid w:val="0"/>
          <w:spacing w:val="-4"/>
        </w:rPr>
        <w:t> — </w:t>
      </w:r>
      <w:r>
        <w:rPr>
          <w:rStyle w:val="CharDivText"/>
          <w:spacing w:val="-4"/>
        </w:rPr>
        <w:t>Composition, procedure, etc. of Environmental Protection Authority</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r>
        <w:rPr>
          <w:rStyle w:val="CharDivText"/>
          <w:spacing w:val="-4"/>
        </w:rPr>
        <w:t xml:space="preserve"> </w:t>
      </w:r>
    </w:p>
    <w:p>
      <w:pPr>
        <w:pStyle w:val="Heading5"/>
        <w:rPr>
          <w:snapToGrid w:val="0"/>
        </w:rPr>
      </w:pPr>
      <w:bookmarkStart w:id="115" w:name="_Toc471197019"/>
      <w:bookmarkStart w:id="116" w:name="_Toc520019201"/>
      <w:bookmarkStart w:id="117" w:name="_Toc535220116"/>
      <w:bookmarkStart w:id="118" w:name="_Toc523261348"/>
      <w:r>
        <w:rPr>
          <w:rStyle w:val="CharSectno"/>
        </w:rPr>
        <w:t>7</w:t>
      </w:r>
      <w:r>
        <w:rPr>
          <w:snapToGrid w:val="0"/>
        </w:rPr>
        <w:t>.</w:t>
      </w:r>
      <w:r>
        <w:rPr>
          <w:snapToGrid w:val="0"/>
        </w:rPr>
        <w:tab/>
        <w:t>Continuation and composition of Environmental Protection Authority</w:t>
      </w:r>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119" w:name="_Toc471197020"/>
      <w:bookmarkStart w:id="120" w:name="_Toc520019202"/>
      <w:bookmarkStart w:id="121" w:name="_Toc535220117"/>
      <w:bookmarkStart w:id="122" w:name="_Toc523261349"/>
      <w:r>
        <w:rPr>
          <w:rStyle w:val="CharSectno"/>
        </w:rPr>
        <w:t>8</w:t>
      </w:r>
      <w:r>
        <w:rPr>
          <w:snapToGrid w:val="0"/>
        </w:rPr>
        <w:t>.</w:t>
      </w:r>
      <w:r>
        <w:rPr>
          <w:snapToGrid w:val="0"/>
        </w:rPr>
        <w:tab/>
        <w:t>Independence of Authority and Chairman</w:t>
      </w:r>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23" w:name="_Toc471197021"/>
      <w:bookmarkStart w:id="124" w:name="_Toc520019203"/>
      <w:bookmarkStart w:id="125" w:name="_Toc535220118"/>
      <w:bookmarkStart w:id="126" w:name="_Toc523261350"/>
      <w:r>
        <w:rPr>
          <w:rStyle w:val="CharSectno"/>
        </w:rPr>
        <w:t>9</w:t>
      </w:r>
      <w:r>
        <w:rPr>
          <w:snapToGrid w:val="0"/>
        </w:rPr>
        <w:t>.</w:t>
      </w:r>
      <w:r>
        <w:rPr>
          <w:snapToGrid w:val="0"/>
        </w:rPr>
        <w:tab/>
        <w:t>Remuneration and allowances of Authority members</w:t>
      </w:r>
      <w:bookmarkEnd w:id="123"/>
      <w:bookmarkEnd w:id="124"/>
      <w:bookmarkEnd w:id="125"/>
      <w:bookmarkEnd w:id="126"/>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27" w:name="_Toc471197022"/>
      <w:bookmarkStart w:id="128" w:name="_Toc520019204"/>
      <w:bookmarkStart w:id="129" w:name="_Toc535220119"/>
      <w:bookmarkStart w:id="130" w:name="_Toc523261351"/>
      <w:r>
        <w:rPr>
          <w:rStyle w:val="CharSectno"/>
        </w:rPr>
        <w:t>10</w:t>
      </w:r>
      <w:r>
        <w:rPr>
          <w:snapToGrid w:val="0"/>
        </w:rPr>
        <w:t>.</w:t>
      </w:r>
      <w:r>
        <w:rPr>
          <w:snapToGrid w:val="0"/>
        </w:rPr>
        <w:tab/>
        <w:t>Business of Authority</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31" w:name="_Toc471197023"/>
      <w:bookmarkStart w:id="132" w:name="_Toc520019205"/>
      <w:bookmarkStart w:id="133" w:name="_Toc535220120"/>
      <w:bookmarkStart w:id="134" w:name="_Toc523261352"/>
      <w:r>
        <w:rPr>
          <w:rStyle w:val="CharSectno"/>
        </w:rPr>
        <w:t>11</w:t>
      </w:r>
      <w:r>
        <w:rPr>
          <w:snapToGrid w:val="0"/>
        </w:rPr>
        <w:t>.</w:t>
      </w:r>
      <w:r>
        <w:rPr>
          <w:snapToGrid w:val="0"/>
        </w:rPr>
        <w:tab/>
        <w:t>Meetings of Authority</w:t>
      </w:r>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35" w:name="_Toc471197024"/>
      <w:bookmarkStart w:id="136" w:name="_Toc520019206"/>
      <w:bookmarkStart w:id="137" w:name="_Toc535220121"/>
      <w:bookmarkStart w:id="138" w:name="_Toc523261353"/>
      <w:r>
        <w:rPr>
          <w:rStyle w:val="CharSectno"/>
        </w:rPr>
        <w:t>12</w:t>
      </w:r>
      <w:r>
        <w:rPr>
          <w:snapToGrid w:val="0"/>
        </w:rPr>
        <w:t>.</w:t>
      </w:r>
      <w:r>
        <w:rPr>
          <w:snapToGrid w:val="0"/>
        </w:rPr>
        <w:tab/>
        <w:t>Disclosure of interests by Authority members</w:t>
      </w:r>
      <w:bookmarkEnd w:id="135"/>
      <w:bookmarkEnd w:id="136"/>
      <w:bookmarkEnd w:id="137"/>
      <w:bookmarkEnd w:id="138"/>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139" w:name="_Toc471197025"/>
      <w:bookmarkStart w:id="140" w:name="_Toc520019207"/>
      <w:bookmarkStart w:id="141"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42" w:name="_Toc523261354"/>
      <w:r>
        <w:rPr>
          <w:rStyle w:val="CharSectno"/>
        </w:rPr>
        <w:t>13</w:t>
      </w:r>
      <w:r>
        <w:rPr>
          <w:snapToGrid w:val="0"/>
        </w:rPr>
        <w:t>.</w:t>
      </w:r>
      <w:r>
        <w:rPr>
          <w:snapToGrid w:val="0"/>
        </w:rPr>
        <w:tab/>
        <w:t>Decisions of persons presiding at meetings of Authority</w:t>
      </w:r>
      <w:bookmarkEnd w:id="139"/>
      <w:bookmarkEnd w:id="140"/>
      <w:bookmarkEnd w:id="141"/>
      <w:bookmarkEnd w:id="142"/>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143" w:name="_Toc471197026"/>
      <w:bookmarkStart w:id="144" w:name="_Toc520019208"/>
      <w:bookmarkStart w:id="145" w:name="_Toc535220123"/>
      <w:bookmarkStart w:id="146" w:name="_Toc523261355"/>
      <w:r>
        <w:rPr>
          <w:rStyle w:val="CharSectno"/>
        </w:rPr>
        <w:t>14</w:t>
      </w:r>
      <w:r>
        <w:rPr>
          <w:snapToGrid w:val="0"/>
        </w:rPr>
        <w:t>.</w:t>
      </w:r>
      <w:r>
        <w:rPr>
          <w:snapToGrid w:val="0"/>
        </w:rPr>
        <w:tab/>
        <w:t>Minutes to be kept of meetings of Authority</w:t>
      </w:r>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147" w:name="_Toc471197027"/>
      <w:bookmarkStart w:id="148" w:name="_Toc520019209"/>
      <w:bookmarkStart w:id="149" w:name="_Toc535220124"/>
      <w:bookmarkStart w:id="150" w:name="_Toc523261356"/>
      <w:r>
        <w:rPr>
          <w:rStyle w:val="CharSectno"/>
        </w:rPr>
        <w:t>15</w:t>
      </w:r>
      <w:r>
        <w:rPr>
          <w:snapToGrid w:val="0"/>
        </w:rPr>
        <w:t>.</w:t>
      </w:r>
      <w:r>
        <w:rPr>
          <w:snapToGrid w:val="0"/>
        </w:rPr>
        <w:tab/>
        <w:t>Objectives of Authority</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151" w:name="_Toc471197028"/>
      <w:bookmarkStart w:id="152" w:name="_Toc520019210"/>
      <w:bookmarkStart w:id="153" w:name="_Toc535220125"/>
      <w:bookmarkStart w:id="154" w:name="_Toc523261357"/>
      <w:r>
        <w:rPr>
          <w:rStyle w:val="CharSectno"/>
        </w:rPr>
        <w:t>16</w:t>
      </w:r>
      <w:r>
        <w:rPr>
          <w:snapToGrid w:val="0"/>
        </w:rPr>
        <w:t>.</w:t>
      </w:r>
      <w:r>
        <w:rPr>
          <w:snapToGrid w:val="0"/>
        </w:rPr>
        <w:tab/>
        <w:t>Functions of Authority</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155" w:name="_Toc471197029"/>
      <w:bookmarkStart w:id="156" w:name="_Toc520019211"/>
      <w:bookmarkStart w:id="157" w:name="_Toc535220126"/>
      <w:bookmarkStart w:id="158" w:name="_Toc523261358"/>
      <w:r>
        <w:rPr>
          <w:rStyle w:val="CharSectno"/>
        </w:rPr>
        <w:t>17</w:t>
      </w:r>
      <w:r>
        <w:rPr>
          <w:snapToGrid w:val="0"/>
        </w:rPr>
        <w:t>.</w:t>
      </w:r>
      <w:r>
        <w:rPr>
          <w:snapToGrid w:val="0"/>
        </w:rPr>
        <w:tab/>
        <w:t>Powers of Authority</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159" w:name="_Toc471197030"/>
      <w:bookmarkStart w:id="160" w:name="_Toc520019212"/>
      <w:bookmarkStart w:id="161" w:name="_Toc535220127"/>
      <w:bookmarkStart w:id="162" w:name="_Toc523261359"/>
      <w:r>
        <w:rPr>
          <w:rStyle w:val="CharSectno"/>
        </w:rPr>
        <w:t>17A</w:t>
      </w:r>
      <w:r>
        <w:rPr>
          <w:snapToGrid w:val="0"/>
        </w:rPr>
        <w:t>.</w:t>
      </w:r>
      <w:r>
        <w:rPr>
          <w:snapToGrid w:val="0"/>
        </w:rPr>
        <w:tab/>
        <w:t>Provision of services, information etc. to Authority</w:t>
      </w:r>
      <w:bookmarkEnd w:id="159"/>
      <w:bookmarkEnd w:id="160"/>
      <w:bookmarkEnd w:id="161"/>
      <w:bookmarkEnd w:id="162"/>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163" w:name="_Toc471197031"/>
      <w:bookmarkStart w:id="164" w:name="_Toc520019213"/>
      <w:bookmarkStart w:id="165" w:name="_Toc535220128"/>
      <w:bookmarkStart w:id="166" w:name="_Toc523261360"/>
      <w:r>
        <w:rPr>
          <w:rStyle w:val="CharSectno"/>
        </w:rPr>
        <w:t>18</w:t>
      </w:r>
      <w:r>
        <w:rPr>
          <w:snapToGrid w:val="0"/>
        </w:rPr>
        <w:t>.</w:t>
      </w:r>
      <w:r>
        <w:rPr>
          <w:snapToGrid w:val="0"/>
        </w:rPr>
        <w:tab/>
        <w:t>Delegation by Minister</w:t>
      </w:r>
      <w:bookmarkEnd w:id="163"/>
      <w:bookmarkEnd w:id="164"/>
      <w:bookmarkEnd w:id="165"/>
      <w:bookmarkEnd w:id="166"/>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167" w:name="_Toc471197032"/>
      <w:bookmarkStart w:id="168" w:name="_Toc520019214"/>
      <w:bookmarkStart w:id="169" w:name="_Toc535220129"/>
      <w:bookmarkStart w:id="170" w:name="_Toc523261361"/>
      <w:r>
        <w:rPr>
          <w:rStyle w:val="CharSectno"/>
        </w:rPr>
        <w:t>19</w:t>
      </w:r>
      <w:r>
        <w:rPr>
          <w:snapToGrid w:val="0"/>
        </w:rPr>
        <w:t>.</w:t>
      </w:r>
      <w:r>
        <w:rPr>
          <w:snapToGrid w:val="0"/>
        </w:rPr>
        <w:tab/>
        <w:t>Delegation by Authority</w:t>
      </w:r>
      <w:bookmarkEnd w:id="167"/>
      <w:bookmarkEnd w:id="168"/>
      <w:bookmarkEnd w:id="169"/>
      <w:bookmarkEnd w:id="170"/>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171" w:name="_Toc471197033"/>
      <w:bookmarkStart w:id="172" w:name="_Toc520019215"/>
      <w:bookmarkStart w:id="173" w:name="_Toc535220130"/>
      <w:bookmarkStart w:id="174" w:name="_Toc523261362"/>
      <w:r>
        <w:rPr>
          <w:rStyle w:val="CharSectno"/>
        </w:rPr>
        <w:t>20</w:t>
      </w:r>
      <w:r>
        <w:rPr>
          <w:snapToGrid w:val="0"/>
        </w:rPr>
        <w:t>.</w:t>
      </w:r>
      <w:r>
        <w:rPr>
          <w:snapToGrid w:val="0"/>
        </w:rPr>
        <w:tab/>
        <w:t>Delegation by CEO</w:t>
      </w:r>
      <w:bookmarkEnd w:id="171"/>
      <w:bookmarkEnd w:id="172"/>
      <w:bookmarkEnd w:id="173"/>
      <w:bookmarkEnd w:id="174"/>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175" w:name="_Toc471197034"/>
      <w:bookmarkStart w:id="176" w:name="_Toc520019216"/>
      <w:bookmarkStart w:id="177" w:name="_Toc535220131"/>
      <w:bookmarkStart w:id="178" w:name="_Toc523261363"/>
      <w:r>
        <w:rPr>
          <w:rStyle w:val="CharSectno"/>
        </w:rPr>
        <w:t>21</w:t>
      </w:r>
      <w:r>
        <w:rPr>
          <w:snapToGrid w:val="0"/>
        </w:rPr>
        <w:t>.</w:t>
      </w:r>
      <w:r>
        <w:rPr>
          <w:snapToGrid w:val="0"/>
        </w:rPr>
        <w:tab/>
        <w:t>Authority to make annual report</w:t>
      </w:r>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179" w:name="_Toc57172541"/>
      <w:bookmarkStart w:id="180" w:name="_Toc57172825"/>
      <w:bookmarkStart w:id="181" w:name="_Toc77068150"/>
      <w:bookmarkStart w:id="182" w:name="_Toc89516893"/>
      <w:bookmarkStart w:id="183" w:name="_Toc97344379"/>
      <w:bookmarkStart w:id="184" w:name="_Toc102292094"/>
      <w:bookmarkStart w:id="185" w:name="_Toc102798106"/>
      <w:bookmarkStart w:id="186" w:name="_Toc112213920"/>
      <w:bookmarkStart w:id="187" w:name="_Toc112214372"/>
      <w:bookmarkStart w:id="188" w:name="_Toc112227718"/>
      <w:bookmarkStart w:id="189" w:name="_Toc112228039"/>
      <w:bookmarkStart w:id="190" w:name="_Toc112836134"/>
      <w:bookmarkStart w:id="191" w:name="_Toc113067102"/>
      <w:bookmarkStart w:id="192" w:name="_Toc113090103"/>
      <w:bookmarkStart w:id="193" w:name="_Toc113263198"/>
      <w:bookmarkStart w:id="194" w:name="_Toc113263515"/>
      <w:bookmarkStart w:id="195" w:name="_Toc113769593"/>
      <w:bookmarkStart w:id="196" w:name="_Toc114279068"/>
      <w:bookmarkStart w:id="197" w:name="_Toc114279385"/>
      <w:bookmarkStart w:id="198" w:name="_Toc116899432"/>
      <w:bookmarkStart w:id="199" w:name="_Toc122748909"/>
      <w:bookmarkStart w:id="200" w:name="_Toc123001665"/>
      <w:bookmarkStart w:id="201" w:name="_Toc131393405"/>
      <w:bookmarkStart w:id="202" w:name="_Toc139347106"/>
      <w:bookmarkStart w:id="203" w:name="_Toc139686865"/>
      <w:bookmarkStart w:id="204" w:name="_Toc152578122"/>
      <w:bookmarkStart w:id="205" w:name="_Toc156295840"/>
      <w:bookmarkStart w:id="206" w:name="_Toc187138974"/>
      <w:bookmarkStart w:id="207" w:name="_Toc523261364"/>
      <w:r>
        <w:rPr>
          <w:rStyle w:val="CharDivNo"/>
        </w:rPr>
        <w:t>Division 2</w:t>
      </w:r>
      <w:r>
        <w:rPr>
          <w:snapToGrid w:val="0"/>
        </w:rPr>
        <w:t> — </w:t>
      </w:r>
      <w:r>
        <w:rPr>
          <w:rStyle w:val="CharDivText"/>
        </w:rPr>
        <w:t>Staff of Department, etc.</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r>
        <w:rPr>
          <w:rStyle w:val="CharDivText"/>
        </w:rPr>
        <w:t xml:space="preserve"> </w:t>
      </w:r>
    </w:p>
    <w:p>
      <w:pPr>
        <w:pStyle w:val="Heading5"/>
        <w:rPr>
          <w:snapToGrid w:val="0"/>
        </w:rPr>
      </w:pPr>
      <w:bookmarkStart w:id="208" w:name="_Toc471197035"/>
      <w:bookmarkStart w:id="209" w:name="_Toc520019217"/>
      <w:bookmarkStart w:id="210" w:name="_Toc535220132"/>
      <w:bookmarkStart w:id="211" w:name="_Toc523261365"/>
      <w:r>
        <w:rPr>
          <w:rStyle w:val="CharSectno"/>
        </w:rPr>
        <w:t>22</w:t>
      </w:r>
      <w:r>
        <w:rPr>
          <w:snapToGrid w:val="0"/>
        </w:rPr>
        <w:t>.</w:t>
      </w:r>
      <w:r>
        <w:rPr>
          <w:snapToGrid w:val="0"/>
        </w:rPr>
        <w:tab/>
        <w:t>Appointment and engagement of staff generally</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212" w:name="_Toc471197037"/>
      <w:bookmarkStart w:id="213" w:name="_Toc520019219"/>
      <w:bookmarkStart w:id="214" w:name="_Toc535220134"/>
      <w:bookmarkStart w:id="215" w:name="_Toc523261366"/>
      <w:r>
        <w:rPr>
          <w:rStyle w:val="CharSectno"/>
        </w:rPr>
        <w:t>24</w:t>
      </w:r>
      <w:r>
        <w:rPr>
          <w:snapToGrid w:val="0"/>
        </w:rPr>
        <w:t>.</w:t>
      </w:r>
      <w:r>
        <w:rPr>
          <w:snapToGrid w:val="0"/>
        </w:rPr>
        <w:tab/>
        <w:t>Use of staff and facilities of other departments, etc.</w:t>
      </w:r>
      <w:bookmarkEnd w:id="212"/>
      <w:bookmarkEnd w:id="213"/>
      <w:bookmarkEnd w:id="214"/>
      <w:bookmarkEnd w:id="215"/>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216" w:name="_Toc471197038"/>
      <w:bookmarkStart w:id="217" w:name="_Toc520019220"/>
      <w:bookmarkStart w:id="218" w:name="_Toc535220135"/>
      <w:bookmarkStart w:id="219" w:name="_Toc523261367"/>
      <w:r>
        <w:rPr>
          <w:rStyle w:val="CharSectno"/>
        </w:rPr>
        <w:t>25</w:t>
      </w:r>
      <w:r>
        <w:rPr>
          <w:snapToGrid w:val="0"/>
        </w:rPr>
        <w:t>.</w:t>
      </w:r>
      <w:r>
        <w:rPr>
          <w:snapToGrid w:val="0"/>
        </w:rPr>
        <w:tab/>
        <w:t>Advisory groups, committees, councils and panels</w:t>
      </w:r>
      <w:bookmarkEnd w:id="216"/>
      <w:bookmarkEnd w:id="217"/>
      <w:bookmarkEnd w:id="218"/>
      <w:bookmarkEnd w:id="219"/>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20" w:name="_Toc57172545"/>
      <w:bookmarkStart w:id="221" w:name="_Toc57172829"/>
      <w:bookmarkStart w:id="222" w:name="_Toc77068154"/>
      <w:bookmarkStart w:id="223" w:name="_Toc89516897"/>
      <w:bookmarkStart w:id="224" w:name="_Toc97344383"/>
      <w:bookmarkStart w:id="225" w:name="_Toc102292098"/>
      <w:bookmarkStart w:id="226" w:name="_Toc102798110"/>
      <w:bookmarkStart w:id="227" w:name="_Toc112213924"/>
      <w:bookmarkStart w:id="228" w:name="_Toc112214376"/>
      <w:bookmarkStart w:id="229" w:name="_Toc112227722"/>
      <w:bookmarkStart w:id="230" w:name="_Toc112228043"/>
      <w:bookmarkStart w:id="231" w:name="_Toc112836138"/>
      <w:bookmarkStart w:id="232" w:name="_Toc113067106"/>
      <w:bookmarkStart w:id="233" w:name="_Toc113090107"/>
      <w:bookmarkStart w:id="234" w:name="_Toc113263202"/>
      <w:bookmarkStart w:id="235" w:name="_Toc113263519"/>
      <w:bookmarkStart w:id="236" w:name="_Toc113769597"/>
      <w:bookmarkStart w:id="237" w:name="_Toc114279072"/>
      <w:bookmarkStart w:id="238" w:name="_Toc114279389"/>
      <w:bookmarkStart w:id="239" w:name="_Toc116899436"/>
      <w:bookmarkStart w:id="240" w:name="_Toc122748913"/>
      <w:bookmarkStart w:id="241" w:name="_Toc123001669"/>
      <w:bookmarkStart w:id="242" w:name="_Toc131393409"/>
      <w:bookmarkStart w:id="243" w:name="_Toc139347110"/>
      <w:bookmarkStart w:id="244" w:name="_Toc139686869"/>
      <w:bookmarkStart w:id="245" w:name="_Toc152578126"/>
      <w:bookmarkStart w:id="246" w:name="_Toc156295844"/>
      <w:bookmarkStart w:id="247" w:name="_Toc187138978"/>
      <w:bookmarkStart w:id="248" w:name="_Toc523261368"/>
      <w:r>
        <w:rPr>
          <w:rStyle w:val="CharPartNo"/>
        </w:rPr>
        <w:t>Part III</w:t>
      </w:r>
      <w:r>
        <w:rPr>
          <w:rStyle w:val="CharDivNo"/>
        </w:rPr>
        <w:t> </w:t>
      </w:r>
      <w:r>
        <w:t>—</w:t>
      </w:r>
      <w:r>
        <w:rPr>
          <w:rStyle w:val="CharDivText"/>
        </w:rPr>
        <w:t> </w:t>
      </w:r>
      <w:r>
        <w:rPr>
          <w:rStyle w:val="CharPartText"/>
        </w:rPr>
        <w:t>Environmental protection policies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5"/>
        <w:rPr>
          <w:snapToGrid w:val="0"/>
        </w:rPr>
      </w:pPr>
      <w:bookmarkStart w:id="249" w:name="_Toc471197039"/>
      <w:bookmarkStart w:id="250" w:name="_Toc520019221"/>
      <w:bookmarkStart w:id="251" w:name="_Toc535220136"/>
      <w:bookmarkStart w:id="252" w:name="_Toc523261369"/>
      <w:r>
        <w:rPr>
          <w:rStyle w:val="CharSectno"/>
        </w:rPr>
        <w:t>26</w:t>
      </w:r>
      <w:r>
        <w:rPr>
          <w:snapToGrid w:val="0"/>
        </w:rPr>
        <w:t>.</w:t>
      </w:r>
      <w:r>
        <w:rPr>
          <w:snapToGrid w:val="0"/>
        </w:rPr>
        <w:tab/>
        <w:t>Preparation and publication by Authority of draft environmental protection policies</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253" w:name="_Toc471197040"/>
      <w:bookmarkStart w:id="254" w:name="_Toc520019222"/>
      <w:bookmarkStart w:id="255" w:name="_Toc535220137"/>
      <w:bookmarkStart w:id="256" w:name="_Toc523261370"/>
      <w:r>
        <w:rPr>
          <w:rStyle w:val="CharSectno"/>
        </w:rPr>
        <w:t>27</w:t>
      </w:r>
      <w:r>
        <w:rPr>
          <w:snapToGrid w:val="0"/>
        </w:rPr>
        <w:t>.</w:t>
      </w:r>
      <w:r>
        <w:rPr>
          <w:snapToGrid w:val="0"/>
        </w:rPr>
        <w:tab/>
        <w:t>Persons may make representations to Authority</w:t>
      </w:r>
      <w:bookmarkEnd w:id="253"/>
      <w:bookmarkEnd w:id="254"/>
      <w:bookmarkEnd w:id="255"/>
      <w:bookmarkEnd w:id="256"/>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57" w:name="_Toc471197041"/>
      <w:bookmarkStart w:id="258" w:name="_Toc520019223"/>
      <w:bookmarkStart w:id="259" w:name="_Toc535220138"/>
      <w:bookmarkStart w:id="260" w:name="_Toc523261371"/>
      <w:r>
        <w:rPr>
          <w:rStyle w:val="CharSectno"/>
        </w:rPr>
        <w:t>28</w:t>
      </w:r>
      <w:r>
        <w:rPr>
          <w:snapToGrid w:val="0"/>
        </w:rPr>
        <w:t>.</w:t>
      </w:r>
      <w:r>
        <w:rPr>
          <w:snapToGrid w:val="0"/>
        </w:rPr>
        <w:tab/>
        <w:t>Consideration, revision and submission to Minister by Authority of draft environmental protection policies</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261" w:name="_Toc471197042"/>
      <w:bookmarkStart w:id="262" w:name="_Toc520019224"/>
      <w:bookmarkStart w:id="263" w:name="_Toc535220139"/>
      <w:bookmarkStart w:id="264" w:name="_Toc523261372"/>
      <w:r>
        <w:rPr>
          <w:rStyle w:val="CharSectno"/>
        </w:rPr>
        <w:t>29</w:t>
      </w:r>
      <w:r>
        <w:rPr>
          <w:snapToGrid w:val="0"/>
        </w:rPr>
        <w:t>.</w:t>
      </w:r>
      <w:r>
        <w:rPr>
          <w:snapToGrid w:val="0"/>
        </w:rPr>
        <w:tab/>
        <w:t>Committees of inquiry</w:t>
      </w:r>
      <w:bookmarkEnd w:id="261"/>
      <w:bookmarkEnd w:id="262"/>
      <w:bookmarkEnd w:id="263"/>
      <w:bookmarkEnd w:id="264"/>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65" w:name="_Toc471197044"/>
      <w:bookmarkStart w:id="266" w:name="_Toc520019226"/>
      <w:bookmarkStart w:id="267" w:name="_Toc535220141"/>
      <w:bookmarkStart w:id="268" w:name="_Toc523261373"/>
      <w:r>
        <w:rPr>
          <w:rStyle w:val="CharSectno"/>
        </w:rPr>
        <w:t>30</w:t>
      </w:r>
      <w:r>
        <w:t>.</w:t>
      </w:r>
      <w:r>
        <w:tab/>
        <w:t>Consultation by Minister</w:t>
      </w:r>
      <w:bookmarkEnd w:id="268"/>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269" w:name="_Toc523261374"/>
      <w:r>
        <w:rPr>
          <w:rStyle w:val="CharSectno"/>
        </w:rPr>
        <w:t>31</w:t>
      </w:r>
      <w:r>
        <w:rPr>
          <w:snapToGrid w:val="0"/>
        </w:rPr>
        <w:t>.</w:t>
      </w:r>
      <w:r>
        <w:rPr>
          <w:snapToGrid w:val="0"/>
        </w:rPr>
        <w:tab/>
        <w:t>Power of Minister to remit for reconsideration, or approve or refuse to approve, or amend, draft environmental protection policies</w:t>
      </w:r>
      <w:bookmarkEnd w:id="265"/>
      <w:bookmarkEnd w:id="266"/>
      <w:bookmarkEnd w:id="267"/>
      <w:bookmarkEnd w:id="269"/>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70" w:name="_Toc471197045"/>
      <w:bookmarkStart w:id="271" w:name="_Toc520019227"/>
      <w:bookmarkStart w:id="272" w:name="_Toc535220142"/>
      <w:bookmarkStart w:id="273" w:name="_Toc523261375"/>
      <w:r>
        <w:rPr>
          <w:rStyle w:val="CharSectno"/>
        </w:rPr>
        <w:t>32</w:t>
      </w:r>
      <w:r>
        <w:rPr>
          <w:snapToGrid w:val="0"/>
        </w:rPr>
        <w:t>.</w:t>
      </w:r>
      <w:r>
        <w:rPr>
          <w:snapToGrid w:val="0"/>
        </w:rPr>
        <w:tab/>
        <w:t>Reconsideration of remitted draft environmental protection policies and resubmission thereof to Minister</w:t>
      </w:r>
      <w:bookmarkEnd w:id="270"/>
      <w:bookmarkEnd w:id="271"/>
      <w:bookmarkEnd w:id="272"/>
      <w:bookmarkEnd w:id="273"/>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274" w:name="_Toc471197046"/>
      <w:bookmarkStart w:id="275" w:name="_Toc520019228"/>
      <w:bookmarkStart w:id="276" w:name="_Toc535220143"/>
      <w:bookmarkStart w:id="277" w:name="_Toc523261376"/>
      <w:r>
        <w:rPr>
          <w:rStyle w:val="CharSectno"/>
        </w:rPr>
        <w:t>33</w:t>
      </w:r>
      <w:r>
        <w:rPr>
          <w:snapToGrid w:val="0"/>
        </w:rPr>
        <w:t>.</w:t>
      </w:r>
      <w:r>
        <w:rPr>
          <w:snapToGrid w:val="0"/>
        </w:rPr>
        <w:tab/>
        <w:t>Status and revocation of approved environmental protection policies</w:t>
      </w:r>
      <w:bookmarkEnd w:id="274"/>
      <w:bookmarkEnd w:id="275"/>
      <w:bookmarkEnd w:id="276"/>
      <w:bookmarkEnd w:id="277"/>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278" w:name="_Toc471197047"/>
      <w:bookmarkStart w:id="279" w:name="_Toc520019229"/>
      <w:bookmarkStart w:id="280" w:name="_Toc535220144"/>
      <w:bookmarkStart w:id="281" w:name="_Toc523261377"/>
      <w:r>
        <w:rPr>
          <w:rStyle w:val="CharSectno"/>
        </w:rPr>
        <w:t>34</w:t>
      </w:r>
      <w:r>
        <w:rPr>
          <w:snapToGrid w:val="0"/>
        </w:rPr>
        <w:t>.</w:t>
      </w:r>
      <w:r>
        <w:rPr>
          <w:snapToGrid w:val="0"/>
        </w:rPr>
        <w:tab/>
        <w:t>Orders to be tabled in Parliament and subject to disallowance</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82" w:name="_Toc471197048"/>
      <w:bookmarkStart w:id="283" w:name="_Toc520019230"/>
      <w:bookmarkStart w:id="284" w:name="_Toc535220145"/>
      <w:bookmarkStart w:id="285" w:name="_Toc523261378"/>
      <w:r>
        <w:rPr>
          <w:rStyle w:val="CharSectno"/>
        </w:rPr>
        <w:t>35</w:t>
      </w:r>
      <w:r>
        <w:rPr>
          <w:snapToGrid w:val="0"/>
        </w:rPr>
        <w:t>.</w:t>
      </w:r>
      <w:r>
        <w:rPr>
          <w:snapToGrid w:val="0"/>
        </w:rPr>
        <w:tab/>
        <w:t>Content of approved environmental protection policies</w:t>
      </w:r>
      <w:bookmarkEnd w:id="282"/>
      <w:bookmarkEnd w:id="283"/>
      <w:bookmarkEnd w:id="284"/>
      <w:bookmarkEnd w:id="285"/>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86" w:name="_Toc471197049"/>
      <w:bookmarkStart w:id="287" w:name="_Toc520019231"/>
      <w:bookmarkStart w:id="288" w:name="_Toc535220146"/>
      <w:bookmarkStart w:id="289" w:name="_Toc523261379"/>
      <w:r>
        <w:rPr>
          <w:rStyle w:val="CharSectno"/>
        </w:rPr>
        <w:t>36</w:t>
      </w:r>
      <w:r>
        <w:rPr>
          <w:snapToGrid w:val="0"/>
        </w:rPr>
        <w:t>.</w:t>
      </w:r>
      <w:r>
        <w:rPr>
          <w:snapToGrid w:val="0"/>
        </w:rPr>
        <w:tab/>
        <w:t>Review of approved environmental protection policies</w:t>
      </w:r>
      <w:bookmarkEnd w:id="286"/>
      <w:bookmarkEnd w:id="287"/>
      <w:bookmarkEnd w:id="288"/>
      <w:bookmarkEnd w:id="289"/>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290" w:name="_Toc471197050"/>
      <w:bookmarkStart w:id="291" w:name="_Toc520019232"/>
      <w:bookmarkStart w:id="292" w:name="_Toc535220147"/>
      <w:bookmarkStart w:id="293" w:name="_Toc523261380"/>
      <w:r>
        <w:rPr>
          <w:rStyle w:val="CharSectno"/>
        </w:rPr>
        <w:t>37</w:t>
      </w:r>
      <w:r>
        <w:rPr>
          <w:snapToGrid w:val="0"/>
        </w:rPr>
        <w:t>.</w:t>
      </w:r>
      <w:r>
        <w:rPr>
          <w:snapToGrid w:val="0"/>
        </w:rPr>
        <w:tab/>
      </w:r>
      <w:r>
        <w:rPr>
          <w:snapToGrid w:val="0"/>
          <w:spacing w:val="-2"/>
        </w:rPr>
        <w:t>Minor changes to approved environmental protection policies</w:t>
      </w:r>
      <w:bookmarkEnd w:id="290"/>
      <w:bookmarkEnd w:id="291"/>
      <w:bookmarkEnd w:id="292"/>
      <w:bookmarkEnd w:id="293"/>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294" w:name="_Toc471197051"/>
      <w:bookmarkStart w:id="295" w:name="_Toc520019233"/>
      <w:bookmarkStart w:id="296" w:name="_Toc535220148"/>
      <w:bookmarkStart w:id="297" w:name="_Toc523261381"/>
      <w:r>
        <w:rPr>
          <w:rStyle w:val="CharSectno"/>
        </w:rPr>
        <w:t>37A</w:t>
      </w:r>
      <w:r>
        <w:rPr>
          <w:snapToGrid w:val="0"/>
        </w:rPr>
        <w:t>.</w:t>
      </w:r>
      <w:r>
        <w:rPr>
          <w:snapToGrid w:val="0"/>
        </w:rPr>
        <w:tab/>
        <w:t>NEPM may be declared to be approved policy</w:t>
      </w:r>
      <w:bookmarkEnd w:id="294"/>
      <w:bookmarkEnd w:id="295"/>
      <w:bookmarkEnd w:id="296"/>
      <w:bookmarkEnd w:id="297"/>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98" w:name="_Toc57172559"/>
      <w:bookmarkStart w:id="299" w:name="_Toc57172843"/>
      <w:bookmarkStart w:id="300" w:name="_Toc77068168"/>
      <w:bookmarkStart w:id="301" w:name="_Toc89516911"/>
      <w:bookmarkStart w:id="302" w:name="_Toc97344397"/>
      <w:bookmarkStart w:id="303" w:name="_Toc102292112"/>
      <w:bookmarkStart w:id="304" w:name="_Toc102798124"/>
      <w:bookmarkStart w:id="305" w:name="_Toc112213938"/>
      <w:bookmarkStart w:id="306" w:name="_Toc112214390"/>
      <w:bookmarkStart w:id="307" w:name="_Toc112227736"/>
      <w:bookmarkStart w:id="308" w:name="_Toc112228057"/>
      <w:bookmarkStart w:id="309" w:name="_Toc112836152"/>
      <w:bookmarkStart w:id="310" w:name="_Toc113067120"/>
      <w:bookmarkStart w:id="311" w:name="_Toc113090121"/>
      <w:bookmarkStart w:id="312" w:name="_Toc113263216"/>
      <w:bookmarkStart w:id="313" w:name="_Toc113263533"/>
      <w:bookmarkStart w:id="314" w:name="_Toc113769611"/>
      <w:bookmarkStart w:id="315" w:name="_Toc114279086"/>
      <w:bookmarkStart w:id="316" w:name="_Toc114279403"/>
      <w:bookmarkStart w:id="317" w:name="_Toc116899450"/>
      <w:bookmarkStart w:id="318" w:name="_Toc122748927"/>
      <w:bookmarkStart w:id="319" w:name="_Toc123001683"/>
      <w:bookmarkStart w:id="320" w:name="_Toc131393423"/>
      <w:bookmarkStart w:id="321" w:name="_Toc139347124"/>
      <w:bookmarkStart w:id="322" w:name="_Toc139686883"/>
      <w:bookmarkStart w:id="323" w:name="_Toc152578140"/>
      <w:bookmarkStart w:id="324" w:name="_Toc156295858"/>
      <w:bookmarkStart w:id="325" w:name="_Toc187138992"/>
      <w:bookmarkStart w:id="326" w:name="_Toc523261382"/>
      <w:r>
        <w:rPr>
          <w:rStyle w:val="CharPartNo"/>
        </w:rPr>
        <w:t>Part IV</w:t>
      </w:r>
      <w:r>
        <w:t> — </w:t>
      </w:r>
      <w:r>
        <w:rPr>
          <w:rStyle w:val="CharPartText"/>
        </w:rPr>
        <w:t>Environmental impact assessment</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PartText"/>
        </w:rPr>
        <w:t xml:space="preserve"> </w:t>
      </w:r>
    </w:p>
    <w:p>
      <w:pPr>
        <w:pStyle w:val="Heading3"/>
        <w:rPr>
          <w:snapToGrid w:val="0"/>
        </w:rPr>
      </w:pPr>
      <w:bookmarkStart w:id="327" w:name="_Toc57172560"/>
      <w:bookmarkStart w:id="328" w:name="_Toc57172844"/>
      <w:bookmarkStart w:id="329" w:name="_Toc77068169"/>
      <w:bookmarkStart w:id="330" w:name="_Toc89516912"/>
      <w:bookmarkStart w:id="331" w:name="_Toc97344398"/>
      <w:bookmarkStart w:id="332" w:name="_Toc102292113"/>
      <w:bookmarkStart w:id="333" w:name="_Toc102798125"/>
      <w:bookmarkStart w:id="334" w:name="_Toc112213939"/>
      <w:bookmarkStart w:id="335" w:name="_Toc112214391"/>
      <w:bookmarkStart w:id="336" w:name="_Toc112227737"/>
      <w:bookmarkStart w:id="337" w:name="_Toc112228058"/>
      <w:bookmarkStart w:id="338" w:name="_Toc112836153"/>
      <w:bookmarkStart w:id="339" w:name="_Toc113067121"/>
      <w:bookmarkStart w:id="340" w:name="_Toc113090122"/>
      <w:bookmarkStart w:id="341" w:name="_Toc113263217"/>
      <w:bookmarkStart w:id="342" w:name="_Toc113263534"/>
      <w:bookmarkStart w:id="343" w:name="_Toc113769612"/>
      <w:bookmarkStart w:id="344" w:name="_Toc114279087"/>
      <w:bookmarkStart w:id="345" w:name="_Toc114279404"/>
      <w:bookmarkStart w:id="346" w:name="_Toc116899451"/>
      <w:bookmarkStart w:id="347" w:name="_Toc122748928"/>
      <w:bookmarkStart w:id="348" w:name="_Toc123001684"/>
      <w:bookmarkStart w:id="349" w:name="_Toc131393424"/>
      <w:bookmarkStart w:id="350" w:name="_Toc139347125"/>
      <w:bookmarkStart w:id="351" w:name="_Toc139686884"/>
      <w:bookmarkStart w:id="352" w:name="_Toc152578141"/>
      <w:bookmarkStart w:id="353" w:name="_Toc156295859"/>
      <w:bookmarkStart w:id="354" w:name="_Toc187138993"/>
      <w:bookmarkStart w:id="355" w:name="_Toc523261383"/>
      <w:r>
        <w:rPr>
          <w:rStyle w:val="CharDivNo"/>
        </w:rPr>
        <w:t>Division 1</w:t>
      </w:r>
      <w:r>
        <w:rPr>
          <w:snapToGrid w:val="0"/>
        </w:rPr>
        <w:t> — </w:t>
      </w:r>
      <w:r>
        <w:rPr>
          <w:rStyle w:val="CharDivText"/>
        </w:rPr>
        <w:t>Referral and assessment of proposals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DivText"/>
        </w:rPr>
        <w:t xml:space="preserve"> </w:t>
      </w:r>
    </w:p>
    <w:p>
      <w:pPr>
        <w:pStyle w:val="Heading5"/>
      </w:pPr>
      <w:bookmarkStart w:id="356" w:name="_Toc471197052"/>
      <w:bookmarkStart w:id="357" w:name="_Toc520019234"/>
      <w:bookmarkStart w:id="358" w:name="_Toc535220149"/>
      <w:bookmarkStart w:id="359" w:name="_Toc523261384"/>
      <w:r>
        <w:rPr>
          <w:rStyle w:val="CharSectno"/>
        </w:rPr>
        <w:t>37B</w:t>
      </w:r>
      <w:r>
        <w:t>.</w:t>
      </w:r>
      <w:r>
        <w:tab/>
        <w:t>Definitions</w:t>
      </w:r>
      <w:bookmarkEnd w:id="359"/>
    </w:p>
    <w:p>
      <w:pPr>
        <w:pStyle w:val="Subsection"/>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360" w:name="_Toc523261385"/>
      <w:r>
        <w:rPr>
          <w:rStyle w:val="CharSectno"/>
        </w:rPr>
        <w:t>38</w:t>
      </w:r>
      <w:r>
        <w:rPr>
          <w:snapToGrid w:val="0"/>
        </w:rPr>
        <w:t>.</w:t>
      </w:r>
      <w:r>
        <w:rPr>
          <w:snapToGrid w:val="0"/>
        </w:rPr>
        <w:tab/>
        <w:t>Referrals</w:t>
      </w:r>
      <w:bookmarkEnd w:id="356"/>
      <w:bookmarkEnd w:id="357"/>
      <w:bookmarkEnd w:id="358"/>
      <w:bookmarkEnd w:id="360"/>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361" w:name="_Toc471197053"/>
      <w:bookmarkStart w:id="362" w:name="_Toc520019235"/>
      <w:bookmarkStart w:id="363" w:name="_Toc535220150"/>
      <w:bookmarkStart w:id="364" w:name="_Toc523261386"/>
      <w:r>
        <w:rPr>
          <w:rStyle w:val="CharSectno"/>
        </w:rPr>
        <w:t>38A</w:t>
      </w:r>
      <w:r>
        <w:t>.</w:t>
      </w:r>
      <w:r>
        <w:tab/>
        <w:t>Request for further information</w:t>
      </w:r>
      <w:bookmarkEnd w:id="364"/>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65" w:name="_Toc523261387"/>
      <w:r>
        <w:rPr>
          <w:rStyle w:val="CharSectno"/>
        </w:rPr>
        <w:t>39</w:t>
      </w:r>
      <w:r>
        <w:rPr>
          <w:snapToGrid w:val="0"/>
        </w:rPr>
        <w:t>.</w:t>
      </w:r>
      <w:r>
        <w:rPr>
          <w:snapToGrid w:val="0"/>
        </w:rPr>
        <w:tab/>
        <w:t>Authority to keep records of all proposals referred to it</w:t>
      </w:r>
      <w:bookmarkEnd w:id="361"/>
      <w:bookmarkEnd w:id="362"/>
      <w:bookmarkEnd w:id="363"/>
      <w:bookmarkEnd w:id="365"/>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366" w:name="_Toc471197054"/>
      <w:bookmarkStart w:id="367" w:name="_Toc520019236"/>
      <w:bookmarkStart w:id="368" w:name="_Toc535220151"/>
      <w:bookmarkStart w:id="369" w:name="_Toc523261388"/>
      <w:r>
        <w:rPr>
          <w:rStyle w:val="CharSectno"/>
        </w:rPr>
        <w:t>39A</w:t>
      </w:r>
      <w:r>
        <w:t>.</w:t>
      </w:r>
      <w:r>
        <w:tab/>
        <w:t>Authority must decide whether to assess proposals referred</w:t>
      </w:r>
      <w:bookmarkEnd w:id="369"/>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70" w:name="_Toc523261389"/>
      <w:r>
        <w:rPr>
          <w:rStyle w:val="CharSectno"/>
        </w:rPr>
        <w:t>39B</w:t>
      </w:r>
      <w:r>
        <w:t>.</w:t>
      </w:r>
      <w:r>
        <w:tab/>
        <w:t>Derived proposals</w:t>
      </w:r>
      <w:bookmarkEnd w:id="370"/>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71" w:name="_Toc523261390"/>
      <w:r>
        <w:rPr>
          <w:rStyle w:val="CharSectno"/>
        </w:rPr>
        <w:t>40</w:t>
      </w:r>
      <w:r>
        <w:rPr>
          <w:snapToGrid w:val="0"/>
        </w:rPr>
        <w:t>.</w:t>
      </w:r>
      <w:r>
        <w:rPr>
          <w:snapToGrid w:val="0"/>
        </w:rPr>
        <w:tab/>
        <w:t>Assessment of proposals referred</w:t>
      </w:r>
      <w:bookmarkEnd w:id="366"/>
      <w:bookmarkEnd w:id="367"/>
      <w:bookmarkEnd w:id="368"/>
      <w:bookmarkEnd w:id="371"/>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(aa) or (b) or (6)(b) has to comply with that requirement.</w:t>
      </w:r>
    </w:p>
    <w:p>
      <w:pPr>
        <w:pStyle w:val="Footnotesection"/>
      </w:pPr>
      <w:r>
        <w:tab/>
        <w:t xml:space="preserve">[Section 40 amended by No. 57 of 1997 s. 54(2); No. 14 of 1998 s. 37; No. 54 of 2003 s. 9; No. 60 of 2003 s. 100.] </w:t>
      </w:r>
    </w:p>
    <w:p>
      <w:pPr>
        <w:pStyle w:val="Heading5"/>
      </w:pPr>
      <w:bookmarkStart w:id="372" w:name="_Toc471197055"/>
      <w:bookmarkStart w:id="373" w:name="_Toc520019237"/>
      <w:bookmarkStart w:id="374" w:name="_Toc535220152"/>
      <w:bookmarkStart w:id="375" w:name="_Toc523261391"/>
      <w:r>
        <w:rPr>
          <w:rStyle w:val="CharSectno"/>
        </w:rPr>
        <w:t>40A</w:t>
      </w:r>
      <w:r>
        <w:t>.</w:t>
      </w:r>
      <w:r>
        <w:tab/>
        <w:t>Termination of assessment</w:t>
      </w:r>
      <w:bookmarkEnd w:id="375"/>
    </w:p>
    <w:p>
      <w:pPr>
        <w:pStyle w:val="Subsection"/>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376" w:name="_Toc523261392"/>
      <w:r>
        <w:rPr>
          <w:rStyle w:val="CharSectno"/>
        </w:rPr>
        <w:t>40B</w:t>
      </w:r>
      <w:r>
        <w:t>.</w:t>
      </w:r>
      <w:r>
        <w:tab/>
        <w:t>Assessment of a strategic proposal: application of sections 41, 41A, 44 and 45</w:t>
      </w:r>
      <w:bookmarkEnd w:id="37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77" w:name="_Toc523261393"/>
      <w:r>
        <w:rPr>
          <w:rStyle w:val="CharSectno"/>
        </w:rPr>
        <w:t>41</w:t>
      </w:r>
      <w:r>
        <w:rPr>
          <w:snapToGrid w:val="0"/>
        </w:rPr>
        <w:t>.</w:t>
      </w:r>
      <w:r>
        <w:rPr>
          <w:snapToGrid w:val="0"/>
        </w:rPr>
        <w:tab/>
        <w:t>Decision</w:t>
      </w:r>
      <w:r>
        <w:rPr>
          <w:snapToGrid w:val="0"/>
        </w:rPr>
        <w:noBreakHyphen/>
        <w:t>making authority to await authorisation by Minister</w:t>
      </w:r>
      <w:bookmarkEnd w:id="372"/>
      <w:bookmarkEnd w:id="373"/>
      <w:bookmarkEnd w:id="374"/>
      <w:bookmarkEnd w:id="377"/>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378" w:name="_Toc471197056"/>
      <w:bookmarkStart w:id="379" w:name="_Toc520019238"/>
      <w:bookmarkStart w:id="380"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81" w:name="_Toc523261394"/>
      <w:r>
        <w:rPr>
          <w:rStyle w:val="CharSectno"/>
        </w:rPr>
        <w:t>41A</w:t>
      </w:r>
      <w:r>
        <w:t>.</w:t>
      </w:r>
      <w:r>
        <w:tab/>
        <w:t>Implementation to await authorisation</w:t>
      </w:r>
      <w:bookmarkEnd w:id="381"/>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82" w:name="_Toc523261395"/>
      <w:r>
        <w:rPr>
          <w:rStyle w:val="CharSectno"/>
        </w:rPr>
        <w:t>42</w:t>
      </w:r>
      <w:r>
        <w:rPr>
          <w:snapToGrid w:val="0"/>
        </w:rPr>
        <w:t>.</w:t>
      </w:r>
      <w:r>
        <w:rPr>
          <w:snapToGrid w:val="0"/>
        </w:rPr>
        <w:tab/>
        <w:t>Conduct of public inquiries</w:t>
      </w:r>
      <w:bookmarkEnd w:id="378"/>
      <w:bookmarkEnd w:id="379"/>
      <w:bookmarkEnd w:id="380"/>
      <w:bookmarkEnd w:id="382"/>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383" w:name="_Toc471197057"/>
      <w:bookmarkStart w:id="384" w:name="_Toc520019239"/>
      <w:bookmarkStart w:id="385" w:name="_Toc535220154"/>
      <w:bookmarkStart w:id="386" w:name="_Toc523261396"/>
      <w:r>
        <w:rPr>
          <w:rStyle w:val="CharSectno"/>
        </w:rPr>
        <w:t>43</w:t>
      </w:r>
      <w:r>
        <w:rPr>
          <w:snapToGrid w:val="0"/>
        </w:rPr>
        <w:t>.</w:t>
      </w:r>
      <w:r>
        <w:rPr>
          <w:snapToGrid w:val="0"/>
        </w:rPr>
        <w:tab/>
        <w:t>Power of Minister in relation to assessment by Authority of proposals</w:t>
      </w:r>
      <w:bookmarkEnd w:id="383"/>
      <w:bookmarkEnd w:id="384"/>
      <w:bookmarkEnd w:id="385"/>
      <w:bookmarkEnd w:id="386"/>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387" w:name="_Toc471197058"/>
      <w:bookmarkStart w:id="388" w:name="_Toc520019240"/>
      <w:bookmarkStart w:id="389" w:name="_Toc535220155"/>
      <w:bookmarkStart w:id="390" w:name="_Toc523261397"/>
      <w:r>
        <w:rPr>
          <w:rStyle w:val="CharSectno"/>
        </w:rPr>
        <w:t>43A</w:t>
      </w:r>
      <w:r>
        <w:t>.</w:t>
      </w:r>
      <w:r>
        <w:tab/>
        <w:t>Changes to proposals before report</w:t>
      </w:r>
      <w:bookmarkEnd w:id="390"/>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391" w:name="_Toc523261398"/>
      <w:r>
        <w:rPr>
          <w:rStyle w:val="CharSectno"/>
        </w:rPr>
        <w:t>44</w:t>
      </w:r>
      <w:r>
        <w:rPr>
          <w:snapToGrid w:val="0"/>
        </w:rPr>
        <w:t>.</w:t>
      </w:r>
      <w:r>
        <w:rPr>
          <w:snapToGrid w:val="0"/>
        </w:rPr>
        <w:tab/>
        <w:t>Report by Authority</w:t>
      </w:r>
      <w:bookmarkEnd w:id="387"/>
      <w:bookmarkEnd w:id="388"/>
      <w:bookmarkEnd w:id="389"/>
      <w:bookmarkEnd w:id="391"/>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392" w:name="_Toc57172576"/>
      <w:bookmarkStart w:id="393" w:name="_Toc57172860"/>
      <w:bookmarkStart w:id="394" w:name="_Toc77068185"/>
      <w:bookmarkStart w:id="395" w:name="_Toc89516928"/>
      <w:bookmarkStart w:id="396" w:name="_Toc97344414"/>
      <w:bookmarkStart w:id="397" w:name="_Toc102292129"/>
      <w:bookmarkStart w:id="398" w:name="_Toc102798141"/>
      <w:bookmarkStart w:id="399" w:name="_Toc112213955"/>
      <w:bookmarkStart w:id="400" w:name="_Toc112214407"/>
      <w:bookmarkStart w:id="401" w:name="_Toc112227753"/>
      <w:bookmarkStart w:id="402" w:name="_Toc112228074"/>
      <w:bookmarkStart w:id="403" w:name="_Toc112836169"/>
      <w:bookmarkStart w:id="404" w:name="_Toc113067137"/>
      <w:bookmarkStart w:id="405" w:name="_Toc113090138"/>
      <w:bookmarkStart w:id="406" w:name="_Toc113263233"/>
      <w:bookmarkStart w:id="407" w:name="_Toc113263550"/>
      <w:bookmarkStart w:id="408" w:name="_Toc113769628"/>
      <w:bookmarkStart w:id="409" w:name="_Toc114279103"/>
      <w:bookmarkStart w:id="410" w:name="_Toc114279420"/>
      <w:bookmarkStart w:id="411" w:name="_Toc116899467"/>
      <w:bookmarkStart w:id="412" w:name="_Toc122748944"/>
      <w:bookmarkStart w:id="413" w:name="_Toc123001700"/>
      <w:bookmarkStart w:id="414" w:name="_Toc131393440"/>
      <w:bookmarkStart w:id="415" w:name="_Toc139347141"/>
      <w:bookmarkStart w:id="416" w:name="_Toc139686900"/>
      <w:bookmarkStart w:id="417" w:name="_Toc152578157"/>
      <w:bookmarkStart w:id="418" w:name="_Toc156295875"/>
      <w:bookmarkStart w:id="419" w:name="_Toc187139009"/>
      <w:bookmarkStart w:id="420" w:name="_Toc523261399"/>
      <w:r>
        <w:rPr>
          <w:rStyle w:val="CharDivNo"/>
        </w:rPr>
        <w:t>Division 2</w:t>
      </w:r>
      <w:r>
        <w:rPr>
          <w:snapToGrid w:val="0"/>
        </w:rPr>
        <w:t> — </w:t>
      </w:r>
      <w:r>
        <w:rPr>
          <w:rStyle w:val="CharDivText"/>
        </w:rPr>
        <w:t>Implementation of proposals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rPr>
          <w:rStyle w:val="CharDivText"/>
        </w:rPr>
        <w:t xml:space="preserve"> </w:t>
      </w:r>
    </w:p>
    <w:p>
      <w:pPr>
        <w:pStyle w:val="Heading5"/>
        <w:rPr>
          <w:snapToGrid w:val="0"/>
        </w:rPr>
      </w:pPr>
      <w:bookmarkStart w:id="421" w:name="_Toc471197059"/>
      <w:bookmarkStart w:id="422" w:name="_Toc520019241"/>
      <w:bookmarkStart w:id="423" w:name="_Toc535220156"/>
      <w:bookmarkStart w:id="424" w:name="_Toc523261400"/>
      <w:r>
        <w:rPr>
          <w:rStyle w:val="CharSectno"/>
        </w:rPr>
        <w:t>45</w:t>
      </w:r>
      <w:r>
        <w:rPr>
          <w:snapToGrid w:val="0"/>
        </w:rPr>
        <w:t>.</w:t>
      </w:r>
      <w:r>
        <w:rPr>
          <w:snapToGrid w:val="0"/>
        </w:rPr>
        <w:tab/>
        <w:t>Procedure for deciding on implementation of proposals</w:t>
      </w:r>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25" w:name="_Toc471197060"/>
      <w:bookmarkStart w:id="426" w:name="_Toc520019242"/>
      <w:bookmarkStart w:id="427" w:name="_Toc535220157"/>
      <w:bookmarkStart w:id="428" w:name="_Toc523261401"/>
      <w:r>
        <w:rPr>
          <w:rStyle w:val="CharSectno"/>
        </w:rPr>
        <w:t>45A</w:t>
      </w:r>
      <w:r>
        <w:t>.</w:t>
      </w:r>
      <w:r>
        <w:tab/>
        <w:t>Implementation of derived proposal</w:t>
      </w:r>
      <w:bookmarkEnd w:id="428"/>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429" w:name="_Toc523261402"/>
      <w:r>
        <w:rPr>
          <w:rStyle w:val="CharSectno"/>
        </w:rPr>
        <w:t>45B</w:t>
      </w:r>
      <w:r>
        <w:t>.</w:t>
      </w:r>
      <w:r>
        <w:tab/>
        <w:t>Implementation conditions apply to revised proposals</w:t>
      </w:r>
      <w:bookmarkEnd w:id="429"/>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30" w:name="_Toc523261403"/>
      <w:r>
        <w:rPr>
          <w:rStyle w:val="CharSectno"/>
        </w:rPr>
        <w:t>45C</w:t>
      </w:r>
      <w:r>
        <w:t>.</w:t>
      </w:r>
      <w:r>
        <w:tab/>
        <w:t>Changes to proposals after assessment</w:t>
      </w:r>
      <w:bookmarkEnd w:id="430"/>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31" w:name="_Toc471197061"/>
      <w:bookmarkStart w:id="432" w:name="_Toc520019243"/>
      <w:bookmarkStart w:id="433" w:name="_Toc535220158"/>
      <w:bookmarkStart w:id="434" w:name="_Toc523261404"/>
      <w:bookmarkEnd w:id="425"/>
      <w:bookmarkEnd w:id="426"/>
      <w:bookmarkEnd w:id="427"/>
      <w:r>
        <w:rPr>
          <w:rStyle w:val="CharSectno"/>
        </w:rPr>
        <w:t>46</w:t>
      </w:r>
      <w:r>
        <w:t>.</w:t>
      </w:r>
      <w:r>
        <w:tab/>
        <w:t>Amendment of implementation conditions by inquiry</w:t>
      </w:r>
      <w:bookmarkEnd w:id="434"/>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35" w:name="_Toc523261405"/>
      <w:r>
        <w:rPr>
          <w:rStyle w:val="CharSectno"/>
        </w:rPr>
        <w:t>46A</w:t>
      </w:r>
      <w:r>
        <w:t>.</w:t>
      </w:r>
      <w:r>
        <w:tab/>
        <w:t>Interim conditions and procedures</w:t>
      </w:r>
      <w:bookmarkEnd w:id="435"/>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36" w:name="_Toc523261406"/>
      <w:r>
        <w:rPr>
          <w:rStyle w:val="CharSectno"/>
        </w:rPr>
        <w:t>46B</w:t>
      </w:r>
      <w:r>
        <w:t>.</w:t>
      </w:r>
      <w:r>
        <w:tab/>
        <w:t>Amendment of implementation conditions by assessment</w:t>
      </w:r>
      <w:bookmarkEnd w:id="436"/>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37" w:name="_Toc523261407"/>
      <w:r>
        <w:rPr>
          <w:rStyle w:val="CharSectno"/>
        </w:rPr>
        <w:t>46C</w:t>
      </w:r>
      <w:r>
        <w:t>.</w:t>
      </w:r>
      <w:r>
        <w:tab/>
        <w:t>Minor changes to implementation conditions</w:t>
      </w:r>
      <w:bookmarkEnd w:id="437"/>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Footnotesection"/>
      </w:pPr>
      <w:r>
        <w:tab/>
        <w:t>[Section 46C inserted by No. 54 of 2003 s. 18.]</w:t>
      </w:r>
    </w:p>
    <w:p>
      <w:pPr>
        <w:pStyle w:val="Heading5"/>
      </w:pPr>
      <w:bookmarkStart w:id="438" w:name="_Toc471197062"/>
      <w:bookmarkStart w:id="439" w:name="_Toc520019244"/>
      <w:bookmarkStart w:id="440" w:name="_Toc535220159"/>
      <w:bookmarkStart w:id="441" w:name="_Toc523261408"/>
      <w:bookmarkEnd w:id="431"/>
      <w:bookmarkEnd w:id="432"/>
      <w:bookmarkEnd w:id="433"/>
      <w:r>
        <w:rPr>
          <w:rStyle w:val="CharSectno"/>
        </w:rPr>
        <w:t>47</w:t>
      </w:r>
      <w:r>
        <w:t>.</w:t>
      </w:r>
      <w:r>
        <w:tab/>
        <w:t>Duties of proponents after service of statement or notification</w:t>
      </w:r>
      <w:bookmarkEnd w:id="441"/>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42" w:name="_Toc523261409"/>
      <w:r>
        <w:rPr>
          <w:rStyle w:val="CharSectno"/>
        </w:rPr>
        <w:t>48</w:t>
      </w:r>
      <w:r>
        <w:rPr>
          <w:snapToGrid w:val="0"/>
        </w:rPr>
        <w:t>.</w:t>
      </w:r>
      <w:r>
        <w:rPr>
          <w:snapToGrid w:val="0"/>
        </w:rPr>
        <w:tab/>
        <w:t>Control of implementation of proposals</w:t>
      </w:r>
      <w:bookmarkEnd w:id="438"/>
      <w:bookmarkEnd w:id="439"/>
      <w:bookmarkEnd w:id="440"/>
      <w:bookmarkEnd w:id="442"/>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rPr>
          <w:snapToGrid w:val="0"/>
        </w:rPr>
      </w:pPr>
      <w:bookmarkStart w:id="443" w:name="_Toc57172587"/>
      <w:bookmarkStart w:id="444" w:name="_Toc57172871"/>
      <w:bookmarkStart w:id="445" w:name="_Toc77068196"/>
      <w:bookmarkStart w:id="446" w:name="_Toc89516939"/>
      <w:bookmarkStart w:id="447" w:name="_Toc97344425"/>
      <w:bookmarkStart w:id="448" w:name="_Toc102292140"/>
      <w:bookmarkStart w:id="449" w:name="_Toc102798152"/>
      <w:bookmarkStart w:id="450" w:name="_Toc112213966"/>
      <w:bookmarkStart w:id="451" w:name="_Toc112214418"/>
      <w:bookmarkStart w:id="452" w:name="_Toc112227764"/>
      <w:bookmarkStart w:id="453" w:name="_Toc112228085"/>
      <w:bookmarkStart w:id="454" w:name="_Toc112836180"/>
      <w:bookmarkStart w:id="455" w:name="_Toc113067148"/>
      <w:bookmarkStart w:id="456" w:name="_Toc113090149"/>
      <w:bookmarkStart w:id="457" w:name="_Toc113263244"/>
      <w:bookmarkStart w:id="458" w:name="_Toc113263561"/>
      <w:bookmarkStart w:id="459" w:name="_Toc113769639"/>
      <w:bookmarkStart w:id="460" w:name="_Toc114279114"/>
      <w:bookmarkStart w:id="461" w:name="_Toc114279431"/>
      <w:bookmarkStart w:id="462" w:name="_Toc116899478"/>
      <w:bookmarkStart w:id="463" w:name="_Toc122748955"/>
      <w:bookmarkStart w:id="464" w:name="_Toc123001711"/>
      <w:bookmarkStart w:id="465" w:name="_Toc131393451"/>
      <w:bookmarkStart w:id="466" w:name="_Toc139347152"/>
      <w:bookmarkStart w:id="467" w:name="_Toc139686911"/>
      <w:bookmarkStart w:id="468" w:name="_Toc152578168"/>
      <w:bookmarkStart w:id="469" w:name="_Toc156295886"/>
      <w:bookmarkStart w:id="470" w:name="_Toc187139020"/>
      <w:bookmarkStart w:id="471" w:name="_Toc523261410"/>
      <w:r>
        <w:rPr>
          <w:rStyle w:val="CharDivNo"/>
        </w:rPr>
        <w:t>Division 3</w:t>
      </w:r>
      <w:r>
        <w:rPr>
          <w:snapToGrid w:val="0"/>
        </w:rPr>
        <w:t> — </w:t>
      </w:r>
      <w:r>
        <w:rPr>
          <w:rStyle w:val="CharDivText"/>
        </w:rPr>
        <w:t>Assessment of schemes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472" w:name="_Toc471197063"/>
      <w:bookmarkStart w:id="473" w:name="_Toc520019245"/>
      <w:bookmarkStart w:id="474" w:name="_Toc535220160"/>
      <w:bookmarkStart w:id="475" w:name="_Toc523261411"/>
      <w:r>
        <w:rPr>
          <w:rStyle w:val="CharSectno"/>
        </w:rPr>
        <w:t>48A</w:t>
      </w:r>
      <w:r>
        <w:rPr>
          <w:snapToGrid w:val="0"/>
        </w:rPr>
        <w:t>.</w:t>
      </w:r>
      <w:r>
        <w:rPr>
          <w:snapToGrid w:val="0"/>
        </w:rPr>
        <w:tab/>
        <w:t>Authority to decide whether or not schemes to be assessed</w:t>
      </w:r>
      <w:bookmarkEnd w:id="472"/>
      <w:bookmarkEnd w:id="473"/>
      <w:bookmarkEnd w:id="474"/>
      <w:bookmarkEnd w:id="475"/>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476" w:name="_Toc471197064"/>
      <w:bookmarkStart w:id="477" w:name="_Toc520019246"/>
      <w:bookmarkStart w:id="478" w:name="_Toc535220161"/>
      <w:bookmarkStart w:id="479" w:name="_Toc523261412"/>
      <w:r>
        <w:rPr>
          <w:rStyle w:val="CharSectno"/>
        </w:rPr>
        <w:t>48B</w:t>
      </w:r>
      <w:r>
        <w:rPr>
          <w:snapToGrid w:val="0"/>
        </w:rPr>
        <w:t>.</w:t>
      </w:r>
      <w:r>
        <w:rPr>
          <w:snapToGrid w:val="0"/>
        </w:rPr>
        <w:tab/>
        <w:t>Authority to keep public records of schemes referred to it</w:t>
      </w:r>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480" w:name="_Toc471197065"/>
      <w:bookmarkStart w:id="481" w:name="_Toc520019247"/>
      <w:bookmarkStart w:id="482" w:name="_Toc535220162"/>
      <w:bookmarkStart w:id="483" w:name="_Toc523261413"/>
      <w:r>
        <w:rPr>
          <w:rStyle w:val="CharSectno"/>
        </w:rPr>
        <w:t>48C</w:t>
      </w:r>
      <w:r>
        <w:rPr>
          <w:snapToGrid w:val="0"/>
        </w:rPr>
        <w:t>.</w:t>
      </w:r>
      <w:r>
        <w:rPr>
          <w:snapToGrid w:val="0"/>
        </w:rPr>
        <w:tab/>
        <w:t>Powers of Authority in relation to assessment of schemes referred to it</w:t>
      </w:r>
      <w:bookmarkEnd w:id="480"/>
      <w:bookmarkEnd w:id="481"/>
      <w:bookmarkEnd w:id="482"/>
      <w:bookmarkEnd w:id="483"/>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pPr>
      <w:r>
        <w:tab/>
        <w:t>[(f)</w:t>
      </w:r>
      <w:r>
        <w:tab/>
        <w:t>deleted]</w:t>
      </w:r>
    </w:p>
    <w:p>
      <w:pPr>
        <w:pStyle w:val="Footnotesection"/>
      </w:pPr>
      <w:r>
        <w:tab/>
        <w:t xml:space="preserve">[Section 48C inserted by No. 23 of 1996 s. 20; amended by No. 38 of 1999 s. 71(3); No. 77 of 2000 s. 37(3); No. 25 of 2001 s. 69; No. 60 of 2003 s. 100; No. 38 of 2005 s. 15.] </w:t>
      </w:r>
    </w:p>
    <w:p>
      <w:pPr>
        <w:pStyle w:val="Heading5"/>
        <w:rPr>
          <w:snapToGrid w:val="0"/>
        </w:rPr>
      </w:pPr>
      <w:bookmarkStart w:id="484" w:name="_Toc471197066"/>
      <w:bookmarkStart w:id="485" w:name="_Toc520019248"/>
      <w:bookmarkStart w:id="486" w:name="_Toc535220163"/>
      <w:bookmarkStart w:id="487" w:name="_Toc523261414"/>
      <w:r>
        <w:rPr>
          <w:rStyle w:val="CharSectno"/>
        </w:rPr>
        <w:t>48D</w:t>
      </w:r>
      <w:r>
        <w:rPr>
          <w:snapToGrid w:val="0"/>
        </w:rPr>
        <w:t>.</w:t>
      </w:r>
      <w:r>
        <w:rPr>
          <w:snapToGrid w:val="0"/>
        </w:rPr>
        <w:tab/>
        <w:t>Authority to report to Minister on schemes</w:t>
      </w:r>
      <w:bookmarkEnd w:id="484"/>
      <w:bookmarkEnd w:id="485"/>
      <w:bookmarkEnd w:id="486"/>
      <w:bookmarkEnd w:id="487"/>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488" w:name="_Toc471197067"/>
      <w:bookmarkStart w:id="489" w:name="_Toc520019249"/>
      <w:bookmarkStart w:id="490" w:name="_Toc535220164"/>
      <w:bookmarkStart w:id="491" w:name="_Toc523261415"/>
      <w:r>
        <w:rPr>
          <w:rStyle w:val="CharSectno"/>
        </w:rPr>
        <w:t>48E</w:t>
      </w:r>
      <w:r>
        <w:rPr>
          <w:snapToGrid w:val="0"/>
        </w:rPr>
        <w:t>.</w:t>
      </w:r>
      <w:r>
        <w:rPr>
          <w:snapToGrid w:val="0"/>
        </w:rPr>
        <w:tab/>
        <w:t>Minister may direct further assessment or reassessment of schemes by Authority</w:t>
      </w:r>
      <w:bookmarkEnd w:id="488"/>
      <w:bookmarkEnd w:id="489"/>
      <w:bookmarkEnd w:id="490"/>
      <w:bookmarkEnd w:id="491"/>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492" w:name="_Toc471197068"/>
      <w:bookmarkStart w:id="493" w:name="_Toc520019250"/>
      <w:bookmarkStart w:id="494" w:name="_Toc535220165"/>
      <w:bookmarkStart w:id="495" w:name="_Toc523261416"/>
      <w:r>
        <w:rPr>
          <w:rStyle w:val="CharSectno"/>
        </w:rPr>
        <w:t>48F</w:t>
      </w:r>
      <w:r>
        <w:rPr>
          <w:snapToGrid w:val="0"/>
        </w:rPr>
        <w:t>.</w:t>
      </w:r>
      <w:r>
        <w:rPr>
          <w:snapToGrid w:val="0"/>
        </w:rPr>
        <w:tab/>
        <w:t>Procedure for agreeing or deciding on conditions to which schemes are to be subject</w:t>
      </w:r>
      <w:bookmarkEnd w:id="492"/>
      <w:bookmarkEnd w:id="493"/>
      <w:bookmarkEnd w:id="494"/>
      <w:bookmarkEnd w:id="495"/>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496" w:name="_Toc471197069"/>
      <w:bookmarkStart w:id="497" w:name="_Toc520019251"/>
      <w:bookmarkStart w:id="498" w:name="_Toc535220166"/>
      <w:bookmarkStart w:id="499" w:name="_Toc523261417"/>
      <w:r>
        <w:rPr>
          <w:rStyle w:val="CharSectno"/>
        </w:rPr>
        <w:t>48G</w:t>
      </w:r>
      <w:r>
        <w:rPr>
          <w:snapToGrid w:val="0"/>
        </w:rPr>
        <w:t>.</w:t>
      </w:r>
      <w:r>
        <w:rPr>
          <w:snapToGrid w:val="0"/>
        </w:rPr>
        <w:tab/>
        <w:t>Review of conditions set out in statements published under section 48F</w:t>
      </w:r>
      <w:bookmarkEnd w:id="496"/>
      <w:bookmarkEnd w:id="497"/>
      <w:bookmarkEnd w:id="498"/>
      <w:bookmarkEnd w:id="499"/>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500" w:name="_Toc57172595"/>
      <w:bookmarkStart w:id="501" w:name="_Toc57172879"/>
      <w:bookmarkStart w:id="502" w:name="_Toc77068204"/>
      <w:bookmarkStart w:id="503" w:name="_Toc89516947"/>
      <w:bookmarkStart w:id="504" w:name="_Toc97344433"/>
      <w:bookmarkStart w:id="505" w:name="_Toc102292148"/>
      <w:bookmarkStart w:id="506" w:name="_Toc102798160"/>
      <w:bookmarkStart w:id="507" w:name="_Toc112213974"/>
      <w:bookmarkStart w:id="508" w:name="_Toc112214426"/>
      <w:bookmarkStart w:id="509" w:name="_Toc112227772"/>
      <w:bookmarkStart w:id="510" w:name="_Toc112228093"/>
      <w:bookmarkStart w:id="511" w:name="_Toc112836188"/>
      <w:bookmarkStart w:id="512" w:name="_Toc113067156"/>
      <w:bookmarkStart w:id="513" w:name="_Toc113090157"/>
      <w:bookmarkStart w:id="514" w:name="_Toc113263252"/>
      <w:bookmarkStart w:id="515" w:name="_Toc113263569"/>
      <w:bookmarkStart w:id="516" w:name="_Toc113769647"/>
      <w:bookmarkStart w:id="517" w:name="_Toc114279122"/>
      <w:bookmarkStart w:id="518" w:name="_Toc114279439"/>
      <w:bookmarkStart w:id="519" w:name="_Toc116899486"/>
      <w:bookmarkStart w:id="520" w:name="_Toc122748963"/>
      <w:bookmarkStart w:id="521" w:name="_Toc123001719"/>
      <w:bookmarkStart w:id="522" w:name="_Toc131393459"/>
      <w:bookmarkStart w:id="523" w:name="_Toc139347160"/>
      <w:bookmarkStart w:id="524" w:name="_Toc139686919"/>
      <w:bookmarkStart w:id="525" w:name="_Toc152578176"/>
      <w:bookmarkStart w:id="526" w:name="_Toc156295894"/>
      <w:bookmarkStart w:id="527" w:name="_Toc187139028"/>
      <w:bookmarkStart w:id="528" w:name="_Toc523261418"/>
      <w:r>
        <w:rPr>
          <w:rStyle w:val="CharDivNo"/>
        </w:rPr>
        <w:t>Division 4</w:t>
      </w:r>
      <w:r>
        <w:rPr>
          <w:snapToGrid w:val="0"/>
        </w:rPr>
        <w:t> — </w:t>
      </w:r>
      <w:r>
        <w:rPr>
          <w:rStyle w:val="CharDivText"/>
        </w:rPr>
        <w:t>Implementation of schemes</w:t>
      </w:r>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529" w:name="_Toc471197070"/>
      <w:bookmarkStart w:id="530" w:name="_Toc520019252"/>
      <w:bookmarkStart w:id="531" w:name="_Toc535220167"/>
      <w:bookmarkStart w:id="532" w:name="_Toc523261419"/>
      <w:r>
        <w:rPr>
          <w:rStyle w:val="CharSectno"/>
        </w:rPr>
        <w:t>48H</w:t>
      </w:r>
      <w:r>
        <w:rPr>
          <w:snapToGrid w:val="0"/>
        </w:rPr>
        <w:t>.</w:t>
      </w:r>
      <w:r>
        <w:rPr>
          <w:snapToGrid w:val="0"/>
        </w:rPr>
        <w:tab/>
        <w:t>Control of implementation of assessed schemes</w:t>
      </w:r>
      <w:bookmarkEnd w:id="529"/>
      <w:bookmarkEnd w:id="530"/>
      <w:bookmarkEnd w:id="531"/>
      <w:bookmarkEnd w:id="532"/>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533" w:name="_Toc471197071"/>
      <w:bookmarkStart w:id="534" w:name="_Toc520019253"/>
      <w:bookmarkStart w:id="535" w:name="_Toc535220168"/>
      <w:bookmarkStart w:id="536" w:name="_Toc523261420"/>
      <w:r>
        <w:rPr>
          <w:rStyle w:val="CharSectno"/>
        </w:rPr>
        <w:t>48I</w:t>
      </w:r>
      <w:r>
        <w:rPr>
          <w:snapToGrid w:val="0"/>
        </w:rPr>
        <w:t>.</w:t>
      </w:r>
      <w:r>
        <w:rPr>
          <w:snapToGrid w:val="0"/>
        </w:rPr>
        <w:tab/>
        <w:t>Proposals under assessed schemes</w:t>
      </w:r>
      <w:bookmarkEnd w:id="533"/>
      <w:bookmarkEnd w:id="534"/>
      <w:bookmarkEnd w:id="535"/>
      <w:bookmarkEnd w:id="536"/>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537" w:name="_Toc471197072"/>
      <w:bookmarkStart w:id="538" w:name="_Toc520019254"/>
      <w:bookmarkStart w:id="539" w:name="_Toc535220169"/>
      <w:bookmarkStart w:id="540" w:name="_Toc523261421"/>
      <w:r>
        <w:rPr>
          <w:rStyle w:val="CharSectno"/>
        </w:rPr>
        <w:t>48J</w:t>
      </w:r>
      <w:r>
        <w:rPr>
          <w:snapToGrid w:val="0"/>
        </w:rPr>
        <w:t>.</w:t>
      </w:r>
      <w:r>
        <w:rPr>
          <w:snapToGrid w:val="0"/>
        </w:rPr>
        <w:tab/>
        <w:t>Decision of disputes between Minister and responsible Ministers</w:t>
      </w:r>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541" w:name="_Toc57172599"/>
      <w:bookmarkStart w:id="542" w:name="_Toc57172883"/>
      <w:bookmarkStart w:id="543" w:name="_Toc77068208"/>
      <w:bookmarkStart w:id="544" w:name="_Toc89516951"/>
      <w:bookmarkStart w:id="545" w:name="_Toc97344437"/>
      <w:bookmarkStart w:id="546" w:name="_Toc102292152"/>
      <w:bookmarkStart w:id="547" w:name="_Toc102798164"/>
      <w:bookmarkStart w:id="548" w:name="_Toc112213978"/>
      <w:bookmarkStart w:id="549" w:name="_Toc112214430"/>
      <w:bookmarkStart w:id="550" w:name="_Toc112227776"/>
      <w:bookmarkStart w:id="551" w:name="_Toc112228097"/>
      <w:bookmarkStart w:id="552" w:name="_Toc112836192"/>
      <w:bookmarkStart w:id="553" w:name="_Toc113067160"/>
      <w:bookmarkStart w:id="554" w:name="_Toc113090161"/>
      <w:bookmarkStart w:id="555" w:name="_Toc113263256"/>
      <w:bookmarkStart w:id="556" w:name="_Toc113263573"/>
      <w:bookmarkStart w:id="557" w:name="_Toc113769651"/>
      <w:bookmarkStart w:id="558" w:name="_Toc114279126"/>
      <w:bookmarkStart w:id="559" w:name="_Toc114279443"/>
      <w:bookmarkStart w:id="560" w:name="_Toc116899490"/>
      <w:bookmarkStart w:id="561" w:name="_Toc122748967"/>
      <w:bookmarkStart w:id="562" w:name="_Toc123001723"/>
      <w:bookmarkStart w:id="563" w:name="_Toc131393463"/>
      <w:bookmarkStart w:id="564" w:name="_Toc139347164"/>
      <w:bookmarkStart w:id="565" w:name="_Toc139686923"/>
      <w:bookmarkStart w:id="566" w:name="_Toc152578180"/>
      <w:bookmarkStart w:id="567" w:name="_Toc156295898"/>
      <w:bookmarkStart w:id="568" w:name="_Toc187139032"/>
      <w:bookmarkStart w:id="569" w:name="_Toc471197073"/>
      <w:bookmarkStart w:id="570" w:name="_Toc520019255"/>
      <w:bookmarkStart w:id="571" w:name="_Toc535220170"/>
      <w:bookmarkStart w:id="572" w:name="_Toc523261422"/>
      <w:r>
        <w:rPr>
          <w:rStyle w:val="CharPartNo"/>
        </w:rPr>
        <w:t>Part V</w:t>
      </w:r>
      <w:r>
        <w:t xml:space="preserve"> — </w:t>
      </w:r>
      <w:r>
        <w:rPr>
          <w:rStyle w:val="CharPartText"/>
        </w:rPr>
        <w:t>Environmental regulation</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72"/>
      <w:r>
        <w:rPr>
          <w:rStyle w:val="CharPartText"/>
        </w:rPr>
        <w:t xml:space="preserve"> </w:t>
      </w:r>
    </w:p>
    <w:p>
      <w:pPr>
        <w:pStyle w:val="Footnotesection"/>
      </w:pPr>
      <w:r>
        <w:tab/>
        <w:t>[Heading inserted by No. 54 of 2003 s. 35.]</w:t>
      </w:r>
    </w:p>
    <w:p>
      <w:pPr>
        <w:pStyle w:val="Heading3"/>
      </w:pPr>
      <w:bookmarkStart w:id="573" w:name="_Toc57172600"/>
      <w:bookmarkStart w:id="574" w:name="_Toc57172884"/>
      <w:bookmarkStart w:id="575" w:name="_Toc77068209"/>
      <w:bookmarkStart w:id="576" w:name="_Toc89516952"/>
      <w:bookmarkStart w:id="577" w:name="_Toc97344438"/>
      <w:bookmarkStart w:id="578" w:name="_Toc102292153"/>
      <w:bookmarkStart w:id="579" w:name="_Toc102798165"/>
      <w:bookmarkStart w:id="580" w:name="_Toc112213979"/>
      <w:bookmarkStart w:id="581" w:name="_Toc112214431"/>
      <w:bookmarkStart w:id="582" w:name="_Toc112227777"/>
      <w:bookmarkStart w:id="583" w:name="_Toc112228098"/>
      <w:bookmarkStart w:id="584" w:name="_Toc112836193"/>
      <w:bookmarkStart w:id="585" w:name="_Toc113067161"/>
      <w:bookmarkStart w:id="586" w:name="_Toc113090162"/>
      <w:bookmarkStart w:id="587" w:name="_Toc113263257"/>
      <w:bookmarkStart w:id="588" w:name="_Toc113263574"/>
      <w:bookmarkStart w:id="589" w:name="_Toc113769652"/>
      <w:bookmarkStart w:id="590" w:name="_Toc114279127"/>
      <w:bookmarkStart w:id="591" w:name="_Toc114279444"/>
      <w:bookmarkStart w:id="592" w:name="_Toc116899491"/>
      <w:bookmarkStart w:id="593" w:name="_Toc122748968"/>
      <w:bookmarkStart w:id="594" w:name="_Toc123001724"/>
      <w:bookmarkStart w:id="595" w:name="_Toc131393464"/>
      <w:bookmarkStart w:id="596" w:name="_Toc139347165"/>
      <w:bookmarkStart w:id="597" w:name="_Toc139686924"/>
      <w:bookmarkStart w:id="598" w:name="_Toc152578181"/>
      <w:bookmarkStart w:id="599" w:name="_Toc156295899"/>
      <w:bookmarkStart w:id="600" w:name="_Toc187139033"/>
      <w:bookmarkStart w:id="601" w:name="_Toc523261423"/>
      <w:r>
        <w:rPr>
          <w:rStyle w:val="CharDivNo"/>
        </w:rPr>
        <w:t>Division 1</w:t>
      </w:r>
      <w:r>
        <w:t xml:space="preserve"> — </w:t>
      </w:r>
      <w:r>
        <w:rPr>
          <w:rStyle w:val="CharDivText"/>
        </w:rPr>
        <w:t>Pollution and environmental harm offences</w:t>
      </w:r>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section"/>
      </w:pPr>
      <w:r>
        <w:tab/>
        <w:t>[Heading inserted by No. 54 of 2003 s. 35.]</w:t>
      </w:r>
    </w:p>
    <w:p>
      <w:pPr>
        <w:pStyle w:val="Heading5"/>
      </w:pPr>
      <w:bookmarkStart w:id="602" w:name="_Toc523261424"/>
      <w:r>
        <w:rPr>
          <w:rStyle w:val="CharSectno"/>
        </w:rPr>
        <w:t>49</w:t>
      </w:r>
      <w:r>
        <w:t>.</w:t>
      </w:r>
      <w:r>
        <w:tab/>
        <w:t>Causing pollution and unreasonable emissions</w:t>
      </w:r>
      <w:bookmarkEnd w:id="569"/>
      <w:bookmarkEnd w:id="570"/>
      <w:bookmarkEnd w:id="571"/>
      <w:bookmarkEnd w:id="602"/>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603" w:name="_Toc471197074"/>
      <w:bookmarkStart w:id="604" w:name="_Toc520019256"/>
      <w:bookmarkStart w:id="605" w:name="_Toc535220171"/>
      <w:bookmarkStart w:id="606" w:name="_Toc523261425"/>
      <w:r>
        <w:rPr>
          <w:rStyle w:val="CharSectno"/>
        </w:rPr>
        <w:t>50</w:t>
      </w:r>
      <w:r>
        <w:t>.</w:t>
      </w:r>
      <w:r>
        <w:tab/>
        <w:t>Discharge of waste in circumstances in which it is likely to cause pollution</w:t>
      </w:r>
      <w:bookmarkEnd w:id="603"/>
      <w:bookmarkEnd w:id="604"/>
      <w:bookmarkEnd w:id="605"/>
      <w:bookmarkEnd w:id="606"/>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607" w:name="_Toc471197075"/>
      <w:bookmarkStart w:id="608" w:name="_Toc520019257"/>
      <w:bookmarkStart w:id="609" w:name="_Toc535220172"/>
      <w:bookmarkStart w:id="610" w:name="_Toc523261426"/>
      <w:r>
        <w:rPr>
          <w:rStyle w:val="CharSectno"/>
        </w:rPr>
        <w:t>50A</w:t>
      </w:r>
      <w:r>
        <w:rPr>
          <w:snapToGrid w:val="0"/>
        </w:rPr>
        <w:t>.</w:t>
      </w:r>
      <w:r>
        <w:rPr>
          <w:snapToGrid w:val="0"/>
        </w:rPr>
        <w:tab/>
        <w:t>Causing serious environmental harm</w:t>
      </w:r>
      <w:bookmarkEnd w:id="610"/>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611" w:name="_Toc523261427"/>
      <w:r>
        <w:rPr>
          <w:rStyle w:val="CharSectno"/>
        </w:rPr>
        <w:t>50B</w:t>
      </w:r>
      <w:r>
        <w:rPr>
          <w:snapToGrid w:val="0"/>
        </w:rPr>
        <w:t>.</w:t>
      </w:r>
      <w:r>
        <w:rPr>
          <w:snapToGrid w:val="0"/>
        </w:rPr>
        <w:tab/>
        <w:t>Causing material environmental harm</w:t>
      </w:r>
      <w:bookmarkEnd w:id="611"/>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12" w:name="_Toc523261428"/>
      <w:r>
        <w:rPr>
          <w:rStyle w:val="CharSectno"/>
        </w:rPr>
        <w:t>50C</w:t>
      </w:r>
      <w:r>
        <w:rPr>
          <w:snapToGrid w:val="0"/>
        </w:rPr>
        <w:t>.</w:t>
      </w:r>
      <w:r>
        <w:rPr>
          <w:snapToGrid w:val="0"/>
        </w:rPr>
        <w:tab/>
      </w:r>
      <w:r>
        <w:t>Court may find defendant guilty of alternative offences if charged with causing serious environmental harm</w:t>
      </w:r>
      <w:bookmarkEnd w:id="612"/>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13" w:name="_Toc523261429"/>
      <w:r>
        <w:rPr>
          <w:rStyle w:val="CharSectno"/>
        </w:rPr>
        <w:t>50D</w:t>
      </w:r>
      <w:r>
        <w:t>.</w:t>
      </w:r>
      <w:r>
        <w:tab/>
        <w:t>Regulations may require authorisation for conduct that might cause pollution or environmental harm</w:t>
      </w:r>
      <w:bookmarkEnd w:id="613"/>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14" w:name="_Toc523261430"/>
      <w:r>
        <w:rPr>
          <w:rStyle w:val="CharSectno"/>
        </w:rPr>
        <w:t>51</w:t>
      </w:r>
      <w:r>
        <w:rPr>
          <w:snapToGrid w:val="0"/>
        </w:rPr>
        <w:t>.</w:t>
      </w:r>
      <w:r>
        <w:rPr>
          <w:snapToGrid w:val="0"/>
        </w:rPr>
        <w:tab/>
        <w:t>Occupiers of premises to take certain measures</w:t>
      </w:r>
      <w:bookmarkEnd w:id="607"/>
      <w:bookmarkEnd w:id="608"/>
      <w:bookmarkEnd w:id="609"/>
      <w:bookmarkEnd w:id="614"/>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615" w:name="_Toc77068217"/>
      <w:bookmarkStart w:id="616" w:name="_Toc89516960"/>
      <w:bookmarkStart w:id="617" w:name="_Toc97344446"/>
      <w:bookmarkStart w:id="618" w:name="_Toc102292161"/>
      <w:bookmarkStart w:id="619" w:name="_Toc102798173"/>
      <w:bookmarkStart w:id="620" w:name="_Toc112213987"/>
      <w:bookmarkStart w:id="621" w:name="_Toc112214439"/>
      <w:bookmarkStart w:id="622" w:name="_Toc112227785"/>
      <w:bookmarkStart w:id="623" w:name="_Toc112228106"/>
      <w:bookmarkStart w:id="624" w:name="_Toc112836201"/>
      <w:bookmarkStart w:id="625" w:name="_Toc113067169"/>
      <w:bookmarkStart w:id="626" w:name="_Toc113090170"/>
      <w:bookmarkStart w:id="627" w:name="_Toc113263265"/>
      <w:bookmarkStart w:id="628" w:name="_Toc113263582"/>
      <w:bookmarkStart w:id="629" w:name="_Toc113769660"/>
      <w:bookmarkStart w:id="630" w:name="_Toc114279135"/>
      <w:bookmarkStart w:id="631" w:name="_Toc114279452"/>
      <w:bookmarkStart w:id="632" w:name="_Toc116899499"/>
      <w:bookmarkStart w:id="633" w:name="_Toc122748976"/>
      <w:bookmarkStart w:id="634" w:name="_Toc123001732"/>
      <w:bookmarkStart w:id="635" w:name="_Toc131393472"/>
      <w:bookmarkStart w:id="636" w:name="_Toc139347173"/>
      <w:bookmarkStart w:id="637" w:name="_Toc139686932"/>
      <w:bookmarkStart w:id="638" w:name="_Toc152578189"/>
      <w:bookmarkStart w:id="639" w:name="_Toc156295907"/>
      <w:bookmarkStart w:id="640" w:name="_Toc187139041"/>
      <w:bookmarkStart w:id="641" w:name="_Toc57172604"/>
      <w:bookmarkStart w:id="642" w:name="_Toc57172888"/>
      <w:bookmarkStart w:id="643" w:name="_Toc471197076"/>
      <w:bookmarkStart w:id="644" w:name="_Toc520019258"/>
      <w:bookmarkStart w:id="645" w:name="_Toc535220173"/>
      <w:bookmarkStart w:id="646" w:name="_Toc523261431"/>
      <w:r>
        <w:rPr>
          <w:rStyle w:val="CharDivNo"/>
        </w:rPr>
        <w:t>Division 2</w:t>
      </w:r>
      <w:r>
        <w:t xml:space="preserve"> — </w:t>
      </w:r>
      <w:r>
        <w:rPr>
          <w:rStyle w:val="CharDivText"/>
        </w:rPr>
        <w:t>Clearing of native vegetation</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6"/>
      <w:r>
        <w:rPr>
          <w:rStyle w:val="CharDivText"/>
        </w:rPr>
        <w:t xml:space="preserve"> </w:t>
      </w:r>
    </w:p>
    <w:p>
      <w:pPr>
        <w:pStyle w:val="Footnoteheading"/>
        <w:tabs>
          <w:tab w:val="left" w:pos="851"/>
        </w:tabs>
      </w:pPr>
      <w:r>
        <w:tab/>
        <w:t>[Heading inserted by No. 54 of 2003 s. 110(1).]</w:t>
      </w:r>
    </w:p>
    <w:p>
      <w:pPr>
        <w:pStyle w:val="Heading5"/>
      </w:pPr>
      <w:bookmarkStart w:id="647" w:name="_Toc523261432"/>
      <w:r>
        <w:rPr>
          <w:rStyle w:val="CharSectno"/>
        </w:rPr>
        <w:t>51A</w:t>
      </w:r>
      <w:r>
        <w:t>.</w:t>
      </w:r>
      <w:r>
        <w:tab/>
        <w:t>Definitions</w:t>
      </w:r>
      <w:bookmarkEnd w:id="647"/>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648" w:name="_Toc523261433"/>
      <w:r>
        <w:rPr>
          <w:rStyle w:val="CharSectno"/>
        </w:rPr>
        <w:t>51B</w:t>
      </w:r>
      <w:r>
        <w:t>.</w:t>
      </w:r>
      <w:r>
        <w:tab/>
        <w:t>Declaration of environmentally sensitive areas</w:t>
      </w:r>
      <w:bookmarkEnd w:id="648"/>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49" w:name="_Toc523261434"/>
      <w:r>
        <w:rPr>
          <w:rStyle w:val="CharSectno"/>
        </w:rPr>
        <w:t>51C</w:t>
      </w:r>
      <w:r>
        <w:t>.</w:t>
      </w:r>
      <w:r>
        <w:tab/>
        <w:t>Unauthorised clearing of native vegetation</w:t>
      </w:r>
      <w:bookmarkEnd w:id="649"/>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50" w:name="_Toc523261435"/>
      <w:r>
        <w:rPr>
          <w:rStyle w:val="CharSectno"/>
        </w:rPr>
        <w:t>51D</w:t>
      </w:r>
      <w:r>
        <w:t>.</w:t>
      </w:r>
      <w:r>
        <w:tab/>
        <w:t>Particular provisions in relation to soil and land conservation</w:t>
      </w:r>
      <w:bookmarkEnd w:id="650"/>
    </w:p>
    <w:p>
      <w:pPr>
        <w:pStyle w:val="Subsection"/>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51" w:name="_Toc523261436"/>
      <w:r>
        <w:rPr>
          <w:rStyle w:val="CharSectno"/>
        </w:rPr>
        <w:t>51E</w:t>
      </w:r>
      <w:r>
        <w:t>.</w:t>
      </w:r>
      <w:r>
        <w:tab/>
        <w:t>Applications for clearing permits</w:t>
      </w:r>
      <w:bookmarkEnd w:id="651"/>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652" w:name="_Toc523261437"/>
      <w:r>
        <w:rPr>
          <w:rStyle w:val="CharSectno"/>
        </w:rPr>
        <w:t>51F</w:t>
      </w:r>
      <w:r>
        <w:rPr>
          <w:snapToGrid w:val="0"/>
        </w:rPr>
        <w:t>.</w:t>
      </w:r>
      <w:r>
        <w:rPr>
          <w:snapToGrid w:val="0"/>
        </w:rPr>
        <w:tab/>
        <w:t>Other decisions to take precedence</w:t>
      </w:r>
      <w:bookmarkEnd w:id="652"/>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653" w:name="_Toc523261438"/>
      <w:r>
        <w:rPr>
          <w:rStyle w:val="CharSectno"/>
        </w:rPr>
        <w:t>51G</w:t>
      </w:r>
      <w:r>
        <w:t>.</w:t>
      </w:r>
      <w:r>
        <w:tab/>
        <w:t>Duration of clearing permits</w:t>
      </w:r>
      <w:bookmarkEnd w:id="653"/>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654" w:name="_Toc523261439"/>
      <w:r>
        <w:rPr>
          <w:rStyle w:val="CharSectno"/>
        </w:rPr>
        <w:t>51H</w:t>
      </w:r>
      <w:r>
        <w:t>.</w:t>
      </w:r>
      <w:r>
        <w:tab/>
        <w:t>Clearing</w:t>
      </w:r>
      <w:r>
        <w:rPr>
          <w:snapToGrid w:val="0"/>
        </w:rPr>
        <w:t xml:space="preserve"> permit conditions</w:t>
      </w:r>
      <w:bookmarkEnd w:id="654"/>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655" w:name="_Toc523261440"/>
      <w:r>
        <w:rPr>
          <w:rStyle w:val="CharSectno"/>
        </w:rPr>
        <w:t>51I</w:t>
      </w:r>
      <w:r>
        <w:t>.</w:t>
      </w:r>
      <w:r>
        <w:tab/>
        <w:t>Some kinds of conditions</w:t>
      </w:r>
      <w:bookmarkEnd w:id="655"/>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656" w:name="_Toc523261441"/>
      <w:r>
        <w:rPr>
          <w:rStyle w:val="CharSectno"/>
        </w:rPr>
        <w:t>51J</w:t>
      </w:r>
      <w:r>
        <w:t>.</w:t>
      </w:r>
      <w:r>
        <w:tab/>
        <w:t>Contravention of clearing</w:t>
      </w:r>
      <w:r>
        <w:rPr>
          <w:snapToGrid w:val="0"/>
        </w:rPr>
        <w:t xml:space="preserve"> permit conditions</w:t>
      </w:r>
      <w:bookmarkEnd w:id="656"/>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657" w:name="_Toc523261442"/>
      <w:r>
        <w:rPr>
          <w:rStyle w:val="CharSectno"/>
        </w:rPr>
        <w:t>51K</w:t>
      </w:r>
      <w:r>
        <w:t>.</w:t>
      </w:r>
      <w:r>
        <w:tab/>
        <w:t>Amendment of</w:t>
      </w:r>
      <w:r>
        <w:rPr>
          <w:snapToGrid w:val="0"/>
        </w:rPr>
        <w:t xml:space="preserve"> a clearing permit</w:t>
      </w:r>
      <w:bookmarkEnd w:id="657"/>
    </w:p>
    <w:p>
      <w:pPr>
        <w:pStyle w:val="Subsection"/>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658" w:name="_Toc523261443"/>
      <w:r>
        <w:rPr>
          <w:rStyle w:val="CharSectno"/>
        </w:rPr>
        <w:t>51L</w:t>
      </w:r>
      <w:r>
        <w:t>.</w:t>
      </w:r>
      <w:r>
        <w:tab/>
        <w:t>Revocation or suspension of clearing</w:t>
      </w:r>
      <w:r>
        <w:rPr>
          <w:snapToGrid w:val="0"/>
        </w:rPr>
        <w:t xml:space="preserve"> permit</w:t>
      </w:r>
      <w:bookmarkEnd w:id="658"/>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659" w:name="_Toc523261444"/>
      <w:r>
        <w:rPr>
          <w:rStyle w:val="CharSectno"/>
        </w:rPr>
        <w:t>51M</w:t>
      </w:r>
      <w:r>
        <w:t>.</w:t>
      </w:r>
      <w:r>
        <w:tab/>
        <w:t>Manner of amendment, revocation or suspension</w:t>
      </w:r>
      <w:bookmarkEnd w:id="659"/>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660" w:name="_Toc523261445"/>
      <w:r>
        <w:rPr>
          <w:rStyle w:val="CharSectno"/>
        </w:rPr>
        <w:t>51N</w:t>
      </w:r>
      <w:r>
        <w:t>.</w:t>
      </w:r>
      <w:r>
        <w:tab/>
        <w:t>Continuation of area permit on change of ownership</w:t>
      </w:r>
      <w:bookmarkEnd w:id="660"/>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661" w:name="_Toc523261446"/>
      <w:r>
        <w:rPr>
          <w:rStyle w:val="CharSectno"/>
        </w:rPr>
        <w:t>51O</w:t>
      </w:r>
      <w:r>
        <w:t>.</w:t>
      </w:r>
      <w:r>
        <w:tab/>
        <w:t>P</w:t>
      </w:r>
      <w:r>
        <w:rPr>
          <w:snapToGrid w:val="0"/>
        </w:rPr>
        <w:t>rinciples and instruments to be considered when making decisions as to clearing permits</w:t>
      </w:r>
      <w:bookmarkEnd w:id="661"/>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662" w:name="_Toc523261447"/>
      <w:r>
        <w:rPr>
          <w:rStyle w:val="CharSectno"/>
        </w:rPr>
        <w:t>51P</w:t>
      </w:r>
      <w:r>
        <w:rPr>
          <w:snapToGrid w:val="0"/>
        </w:rPr>
        <w:t>.</w:t>
      </w:r>
      <w:r>
        <w:rPr>
          <w:snapToGrid w:val="0"/>
        </w:rPr>
        <w:tab/>
        <w:t>Relationship between clearing permits and approved policies</w:t>
      </w:r>
      <w:bookmarkEnd w:id="662"/>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663" w:name="_Toc523261448"/>
      <w:r>
        <w:rPr>
          <w:rStyle w:val="CharSectno"/>
        </w:rPr>
        <w:t>51Q</w:t>
      </w:r>
      <w:r>
        <w:t>.</w:t>
      </w:r>
      <w:r>
        <w:tab/>
        <w:t>Particulars of clearing</w:t>
      </w:r>
      <w:r>
        <w:rPr>
          <w:snapToGrid w:val="0"/>
        </w:rPr>
        <w:t xml:space="preserve"> permits to be recorded</w:t>
      </w:r>
      <w:bookmarkEnd w:id="663"/>
    </w:p>
    <w:p>
      <w:pPr>
        <w:pStyle w:val="Subsection"/>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664" w:name="_Toc523261449"/>
      <w:r>
        <w:rPr>
          <w:rStyle w:val="CharSectno"/>
        </w:rPr>
        <w:t>51R</w:t>
      </w:r>
      <w:r>
        <w:t>.</w:t>
      </w:r>
      <w:r>
        <w:tab/>
        <w:t>Evidentiary matters</w:t>
      </w:r>
      <w:bookmarkEnd w:id="664"/>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665" w:name="_Toc523261450"/>
      <w:r>
        <w:rPr>
          <w:rStyle w:val="CharSectno"/>
        </w:rPr>
        <w:t>51S</w:t>
      </w:r>
      <w:r>
        <w:rPr>
          <w:snapToGrid w:val="0"/>
        </w:rPr>
        <w:t>.</w:t>
      </w:r>
      <w:r>
        <w:rPr>
          <w:snapToGrid w:val="0"/>
        </w:rPr>
        <w:tab/>
      </w:r>
      <w:r>
        <w:t>Clearing injunctions</w:t>
      </w:r>
      <w:bookmarkEnd w:id="665"/>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666" w:name="_Toc523261451"/>
      <w:r>
        <w:rPr>
          <w:rStyle w:val="CharSectno"/>
        </w:rPr>
        <w:t>51T</w:t>
      </w:r>
      <w:r>
        <w:t>.</w:t>
      </w:r>
      <w:r>
        <w:tab/>
        <w:t>Other requirements not affected</w:t>
      </w:r>
      <w:bookmarkEnd w:id="666"/>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667" w:name="_Toc77068238"/>
      <w:bookmarkStart w:id="668" w:name="_Toc89516981"/>
      <w:bookmarkStart w:id="669" w:name="_Toc97344467"/>
      <w:bookmarkStart w:id="670" w:name="_Toc102292182"/>
      <w:bookmarkStart w:id="671" w:name="_Toc102798194"/>
      <w:bookmarkStart w:id="672" w:name="_Toc112214008"/>
      <w:bookmarkStart w:id="673" w:name="_Toc112214460"/>
      <w:bookmarkStart w:id="674" w:name="_Toc112227806"/>
      <w:bookmarkStart w:id="675" w:name="_Toc112228127"/>
      <w:bookmarkStart w:id="676" w:name="_Toc112836222"/>
      <w:bookmarkStart w:id="677" w:name="_Toc113067190"/>
      <w:bookmarkStart w:id="678" w:name="_Toc113090191"/>
      <w:bookmarkStart w:id="679" w:name="_Toc113263286"/>
      <w:bookmarkStart w:id="680" w:name="_Toc113263603"/>
      <w:bookmarkStart w:id="681" w:name="_Toc113769681"/>
      <w:bookmarkStart w:id="682" w:name="_Toc114279156"/>
      <w:bookmarkStart w:id="683" w:name="_Toc114279473"/>
      <w:bookmarkStart w:id="684" w:name="_Toc116899520"/>
      <w:bookmarkStart w:id="685" w:name="_Toc122748997"/>
      <w:bookmarkStart w:id="686" w:name="_Toc123001753"/>
      <w:bookmarkStart w:id="687" w:name="_Toc131393493"/>
      <w:bookmarkStart w:id="688" w:name="_Toc139347194"/>
      <w:bookmarkStart w:id="689" w:name="_Toc139686953"/>
      <w:bookmarkStart w:id="690" w:name="_Toc152578210"/>
      <w:bookmarkStart w:id="691" w:name="_Toc156295928"/>
      <w:bookmarkStart w:id="692" w:name="_Toc187139062"/>
      <w:bookmarkStart w:id="693" w:name="_Toc523261452"/>
      <w:r>
        <w:rPr>
          <w:rStyle w:val="CharDivNo"/>
        </w:rPr>
        <w:t>Division 3</w:t>
      </w:r>
      <w:r>
        <w:t xml:space="preserve"> — </w:t>
      </w:r>
      <w:r>
        <w:rPr>
          <w:rStyle w:val="CharDivText"/>
        </w:rPr>
        <w:t>Prescribed premises, works approvals and licences</w:t>
      </w:r>
      <w:bookmarkEnd w:id="641"/>
      <w:bookmarkEnd w:id="642"/>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Footnotesection"/>
      </w:pPr>
      <w:r>
        <w:tab/>
        <w:t>[Heading inserted by No. 54 of 2003 s. 39.]</w:t>
      </w:r>
    </w:p>
    <w:p>
      <w:pPr>
        <w:pStyle w:val="Heading5"/>
        <w:rPr>
          <w:snapToGrid w:val="0"/>
        </w:rPr>
      </w:pPr>
      <w:bookmarkStart w:id="694" w:name="_Toc523261453"/>
      <w:r>
        <w:rPr>
          <w:rStyle w:val="CharSectno"/>
        </w:rPr>
        <w:t>52</w:t>
      </w:r>
      <w:r>
        <w:rPr>
          <w:snapToGrid w:val="0"/>
        </w:rPr>
        <w:t>.</w:t>
      </w:r>
      <w:r>
        <w:rPr>
          <w:snapToGrid w:val="0"/>
        </w:rPr>
        <w:tab/>
        <w:t>Restriction on changing premises to prescribed premises</w:t>
      </w:r>
      <w:bookmarkEnd w:id="643"/>
      <w:bookmarkEnd w:id="644"/>
      <w:bookmarkEnd w:id="645"/>
      <w:bookmarkEnd w:id="694"/>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695" w:name="_Toc471197077"/>
      <w:bookmarkStart w:id="696" w:name="_Toc520019259"/>
      <w:bookmarkStart w:id="697" w:name="_Toc535220174"/>
      <w:bookmarkStart w:id="698" w:name="_Toc523261454"/>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695"/>
      <w:bookmarkEnd w:id="696"/>
      <w:bookmarkEnd w:id="697"/>
      <w:bookmarkEnd w:id="698"/>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699" w:name="_Toc471197078"/>
      <w:bookmarkStart w:id="700" w:name="_Toc520019260"/>
      <w:bookmarkStart w:id="701" w:name="_Toc535220175"/>
      <w:bookmarkStart w:id="702" w:name="_Toc523261455"/>
      <w:r>
        <w:rPr>
          <w:rStyle w:val="CharSectno"/>
        </w:rPr>
        <w:t>54</w:t>
      </w:r>
      <w:r>
        <w:rPr>
          <w:snapToGrid w:val="0"/>
        </w:rPr>
        <w:t>.</w:t>
      </w:r>
      <w:r>
        <w:rPr>
          <w:snapToGrid w:val="0"/>
        </w:rPr>
        <w:tab/>
        <w:t>Applications for works approvals</w:t>
      </w:r>
      <w:bookmarkEnd w:id="699"/>
      <w:bookmarkEnd w:id="700"/>
      <w:bookmarkEnd w:id="701"/>
      <w:bookmarkEnd w:id="702"/>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703" w:name="_Toc471197079"/>
      <w:bookmarkStart w:id="704" w:name="_Toc520019261"/>
      <w:bookmarkStart w:id="705"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06" w:name="_Toc523261456"/>
      <w:r>
        <w:rPr>
          <w:rStyle w:val="CharSectno"/>
        </w:rPr>
        <w:t>55</w:t>
      </w:r>
      <w:r>
        <w:rPr>
          <w:snapToGrid w:val="0"/>
        </w:rPr>
        <w:t>.</w:t>
      </w:r>
      <w:r>
        <w:rPr>
          <w:snapToGrid w:val="0"/>
        </w:rPr>
        <w:tab/>
        <w:t>Contravention of conditions of works approvals</w:t>
      </w:r>
      <w:bookmarkEnd w:id="703"/>
      <w:bookmarkEnd w:id="704"/>
      <w:bookmarkEnd w:id="705"/>
      <w:bookmarkEnd w:id="706"/>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07" w:name="_Toc471197080"/>
      <w:bookmarkStart w:id="708" w:name="_Toc520019262"/>
      <w:bookmarkStart w:id="709" w:name="_Toc535220177"/>
      <w:bookmarkStart w:id="710" w:name="_Toc523261457"/>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07"/>
      <w:bookmarkEnd w:id="708"/>
      <w:bookmarkEnd w:id="709"/>
      <w:bookmarkEnd w:id="710"/>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11" w:name="_Toc471197081"/>
      <w:bookmarkStart w:id="712" w:name="_Toc520019263"/>
      <w:bookmarkStart w:id="713" w:name="_Toc535220178"/>
      <w:bookmarkStart w:id="714" w:name="_Toc523261458"/>
      <w:r>
        <w:rPr>
          <w:rStyle w:val="CharSectno"/>
        </w:rPr>
        <w:t>57</w:t>
      </w:r>
      <w:r>
        <w:rPr>
          <w:snapToGrid w:val="0"/>
        </w:rPr>
        <w:t>.</w:t>
      </w:r>
      <w:r>
        <w:rPr>
          <w:snapToGrid w:val="0"/>
        </w:rPr>
        <w:tab/>
        <w:t>Applications for licences</w:t>
      </w:r>
      <w:bookmarkEnd w:id="711"/>
      <w:bookmarkEnd w:id="712"/>
      <w:bookmarkEnd w:id="713"/>
      <w:bookmarkEnd w:id="714"/>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 the Water and Rivers Commission.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or from the Water and Rivers Commission 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Water and Rivers Commission</w:t>
      </w:r>
      <w:r>
        <w:rPr>
          <w:b/>
        </w:rPr>
        <w:t>”</w:t>
      </w:r>
      <w:r>
        <w:t xml:space="preserve"> means the body established by section 4(1) of the </w:t>
      </w:r>
      <w:r>
        <w:rPr>
          <w:i/>
        </w:rPr>
        <w:t>Water and Rivers Commission Act 1995</w:t>
      </w:r>
      <w:r>
        <w:t>.</w:t>
      </w:r>
    </w:p>
    <w:p>
      <w:pPr>
        <w:pStyle w:val="Footnotesection"/>
      </w:pPr>
      <w:r>
        <w:tab/>
        <w:t xml:space="preserve">[Section 57 amended by No. 73 of 1995 s. 188; No. 49 of 2000 s. 84; No. 54 of 2003 s. 75 and 140(2).] </w:t>
      </w:r>
    </w:p>
    <w:p>
      <w:pPr>
        <w:pStyle w:val="Heading5"/>
        <w:spacing w:before="120"/>
        <w:rPr>
          <w:snapToGrid w:val="0"/>
        </w:rPr>
      </w:pPr>
      <w:bookmarkStart w:id="715" w:name="_Toc471197082"/>
      <w:bookmarkStart w:id="716" w:name="_Toc520019264"/>
      <w:bookmarkStart w:id="717" w:name="_Toc535220179"/>
      <w:bookmarkStart w:id="718" w:name="_Toc523261459"/>
      <w:r>
        <w:rPr>
          <w:rStyle w:val="CharSectno"/>
        </w:rPr>
        <w:t>58</w:t>
      </w:r>
      <w:r>
        <w:rPr>
          <w:snapToGrid w:val="0"/>
        </w:rPr>
        <w:t>.</w:t>
      </w:r>
      <w:r>
        <w:rPr>
          <w:snapToGrid w:val="0"/>
        </w:rPr>
        <w:tab/>
        <w:t>Contravention of licence conditions</w:t>
      </w:r>
      <w:bookmarkEnd w:id="715"/>
      <w:bookmarkEnd w:id="716"/>
      <w:bookmarkEnd w:id="717"/>
      <w:bookmarkEnd w:id="718"/>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719" w:name="_Toc471197084"/>
      <w:bookmarkStart w:id="720" w:name="_Toc520019266"/>
      <w:bookmarkStart w:id="721" w:name="_Toc535220181"/>
      <w:bookmarkStart w:id="722" w:name="_Toc523261460"/>
      <w:r>
        <w:rPr>
          <w:rStyle w:val="CharSectno"/>
        </w:rPr>
        <w:t>59</w:t>
      </w:r>
      <w:r>
        <w:t>.</w:t>
      </w:r>
      <w:r>
        <w:tab/>
        <w:t>Amendment of works approval or licence</w:t>
      </w:r>
      <w:bookmarkEnd w:id="722"/>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723" w:name="_Toc523261461"/>
      <w:r>
        <w:rPr>
          <w:rStyle w:val="CharSectno"/>
        </w:rPr>
        <w:t>59A</w:t>
      </w:r>
      <w:r>
        <w:t>.</w:t>
      </w:r>
      <w:r>
        <w:tab/>
        <w:t>Revocation or suspension of works approval or licence</w:t>
      </w:r>
      <w:bookmarkEnd w:id="723"/>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724" w:name="_Toc523261462"/>
      <w:r>
        <w:rPr>
          <w:rStyle w:val="CharSectno"/>
        </w:rPr>
        <w:t>59B</w:t>
      </w:r>
      <w:r>
        <w:t>.</w:t>
      </w:r>
      <w:r>
        <w:tab/>
        <w:t>Manner of amendment, revocation or suspension</w:t>
      </w:r>
      <w:bookmarkEnd w:id="724"/>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725" w:name="_Toc523261463"/>
      <w:r>
        <w:rPr>
          <w:rStyle w:val="CharSectno"/>
        </w:rPr>
        <w:t>60</w:t>
      </w:r>
      <w:r>
        <w:rPr>
          <w:snapToGrid w:val="0"/>
        </w:rPr>
        <w:t>.</w:t>
      </w:r>
      <w:r>
        <w:rPr>
          <w:snapToGrid w:val="0"/>
        </w:rPr>
        <w:tab/>
        <w:t>Relationship between works approvals or licences and approved policies</w:t>
      </w:r>
      <w:bookmarkEnd w:id="719"/>
      <w:bookmarkEnd w:id="720"/>
      <w:bookmarkEnd w:id="721"/>
      <w:bookmarkEnd w:id="725"/>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726" w:name="_Toc471197085"/>
      <w:bookmarkStart w:id="727" w:name="_Toc520019267"/>
      <w:bookmarkStart w:id="728"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729" w:name="_Toc471197087"/>
      <w:bookmarkStart w:id="730" w:name="_Toc520019269"/>
      <w:bookmarkStart w:id="731" w:name="_Toc535220184"/>
      <w:bookmarkStart w:id="732" w:name="_Toc523261464"/>
      <w:bookmarkEnd w:id="726"/>
      <w:bookmarkEnd w:id="727"/>
      <w:bookmarkEnd w:id="728"/>
      <w:r>
        <w:rPr>
          <w:rStyle w:val="CharSectno"/>
        </w:rPr>
        <w:t>61</w:t>
      </w:r>
      <w:r>
        <w:t>.</w:t>
      </w:r>
      <w:r>
        <w:tab/>
      </w:r>
      <w:r>
        <w:rPr>
          <w:snapToGrid w:val="0"/>
        </w:rPr>
        <w:t>Duty of persons becoming occupiers of prescribed premises</w:t>
      </w:r>
      <w:bookmarkEnd w:id="732"/>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rPr>
        <w:t>“</w:t>
      </w:r>
      <w:r>
        <w:rPr>
          <w:rStyle w:val="CharDefText"/>
        </w:rPr>
        <w:t>relevant day</w:t>
      </w:r>
      <w:r>
        <w:rPr>
          <w:b/>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733" w:name="_Toc523261465"/>
      <w:r>
        <w:rPr>
          <w:rStyle w:val="CharSectno"/>
        </w:rPr>
        <w:t>62</w:t>
      </w:r>
      <w:r>
        <w:t>.</w:t>
      </w:r>
      <w:r>
        <w:tab/>
        <w:t>Works approval and licence conditions</w:t>
      </w:r>
      <w:bookmarkEnd w:id="733"/>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734" w:name="_Toc523261466"/>
      <w:r>
        <w:rPr>
          <w:rStyle w:val="CharSectno"/>
        </w:rPr>
        <w:t>62A</w:t>
      </w:r>
      <w:r>
        <w:t>.</w:t>
      </w:r>
      <w:r>
        <w:tab/>
        <w:t>Some kinds of conditions</w:t>
      </w:r>
      <w:bookmarkEnd w:id="734"/>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735" w:name="_Toc523261467"/>
      <w:r>
        <w:rPr>
          <w:rStyle w:val="CharSectno"/>
        </w:rPr>
        <w:t>63</w:t>
      </w:r>
      <w:r>
        <w:rPr>
          <w:snapToGrid w:val="0"/>
        </w:rPr>
        <w:t>.</w:t>
      </w:r>
      <w:r>
        <w:rPr>
          <w:snapToGrid w:val="0"/>
        </w:rPr>
        <w:tab/>
        <w:t>Duration of works approvals and licences</w:t>
      </w:r>
      <w:bookmarkEnd w:id="729"/>
      <w:bookmarkEnd w:id="730"/>
      <w:bookmarkEnd w:id="731"/>
      <w:bookmarkEnd w:id="735"/>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736" w:name="_Toc471197088"/>
      <w:bookmarkStart w:id="737" w:name="_Toc520019270"/>
      <w:bookmarkStart w:id="738" w:name="_Toc535220185"/>
      <w:bookmarkStart w:id="739" w:name="_Toc523261468"/>
      <w:r>
        <w:rPr>
          <w:rStyle w:val="CharSectno"/>
        </w:rPr>
        <w:t>63A</w:t>
      </w:r>
      <w:r>
        <w:t>.</w:t>
      </w:r>
      <w:r>
        <w:tab/>
        <w:t>Particulars of works approvals and licences to be recorded</w:t>
      </w:r>
      <w:bookmarkEnd w:id="739"/>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740" w:name="_Toc523261469"/>
      <w:r>
        <w:rPr>
          <w:rStyle w:val="CharSectno"/>
        </w:rPr>
        <w:t>64</w:t>
      </w:r>
      <w:r>
        <w:rPr>
          <w:snapToGrid w:val="0"/>
        </w:rPr>
        <w:t>.</w:t>
      </w:r>
      <w:r>
        <w:rPr>
          <w:snapToGrid w:val="0"/>
        </w:rPr>
        <w:tab/>
        <w:t>Transfer of works approvals and licences</w:t>
      </w:r>
      <w:bookmarkEnd w:id="736"/>
      <w:bookmarkEnd w:id="737"/>
      <w:bookmarkEnd w:id="738"/>
      <w:bookmarkEnd w:id="740"/>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741" w:name="_Toc57172622"/>
      <w:bookmarkStart w:id="742" w:name="_Toc57172906"/>
      <w:bookmarkStart w:id="743" w:name="_Toc77068256"/>
      <w:bookmarkStart w:id="744" w:name="_Toc89516999"/>
      <w:bookmarkStart w:id="745" w:name="_Toc97344485"/>
      <w:bookmarkStart w:id="746" w:name="_Toc102292200"/>
      <w:bookmarkStart w:id="747" w:name="_Toc102798212"/>
      <w:bookmarkStart w:id="748" w:name="_Toc112214026"/>
      <w:bookmarkStart w:id="749" w:name="_Toc112214478"/>
      <w:bookmarkStart w:id="750" w:name="_Toc112227824"/>
      <w:bookmarkStart w:id="751" w:name="_Toc112228145"/>
      <w:bookmarkStart w:id="752" w:name="_Toc112836240"/>
      <w:bookmarkStart w:id="753" w:name="_Toc113067208"/>
      <w:bookmarkStart w:id="754" w:name="_Toc113090209"/>
      <w:bookmarkStart w:id="755" w:name="_Toc113263304"/>
      <w:bookmarkStart w:id="756" w:name="_Toc113263621"/>
      <w:bookmarkStart w:id="757" w:name="_Toc113769699"/>
      <w:bookmarkStart w:id="758" w:name="_Toc114279174"/>
      <w:bookmarkStart w:id="759" w:name="_Toc114279491"/>
      <w:bookmarkStart w:id="760" w:name="_Toc116899538"/>
      <w:bookmarkStart w:id="761" w:name="_Toc122749015"/>
      <w:bookmarkStart w:id="762" w:name="_Toc123001771"/>
      <w:bookmarkStart w:id="763" w:name="_Toc131393511"/>
      <w:bookmarkStart w:id="764" w:name="_Toc139347212"/>
      <w:bookmarkStart w:id="765" w:name="_Toc139686971"/>
      <w:bookmarkStart w:id="766" w:name="_Toc152578228"/>
      <w:bookmarkStart w:id="767" w:name="_Toc156295946"/>
      <w:bookmarkStart w:id="768" w:name="_Toc187139080"/>
      <w:bookmarkStart w:id="769" w:name="_Toc471197089"/>
      <w:bookmarkStart w:id="770" w:name="_Toc520019271"/>
      <w:bookmarkStart w:id="771" w:name="_Toc535220186"/>
      <w:bookmarkStart w:id="772" w:name="_Toc523261470"/>
      <w:r>
        <w:rPr>
          <w:rStyle w:val="CharDivNo"/>
        </w:rPr>
        <w:t>Division 4</w:t>
      </w:r>
      <w:r>
        <w:t xml:space="preserve"> — </w:t>
      </w:r>
      <w:r>
        <w:rPr>
          <w:rStyle w:val="CharDivText"/>
        </w:rPr>
        <w:t>Notices, orders and directions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72"/>
    </w:p>
    <w:p>
      <w:pPr>
        <w:pStyle w:val="Footnotesection"/>
      </w:pPr>
      <w:r>
        <w:tab/>
        <w:t>[Heading inserted by No. 54 of 2003 s. 44.]</w:t>
      </w:r>
    </w:p>
    <w:p>
      <w:pPr>
        <w:pStyle w:val="Heading5"/>
      </w:pPr>
      <w:bookmarkStart w:id="773" w:name="_Toc523261471"/>
      <w:r>
        <w:rPr>
          <w:rStyle w:val="CharSectno"/>
        </w:rPr>
        <w:t>64A</w:t>
      </w:r>
      <w:r>
        <w:t>.</w:t>
      </w:r>
      <w:r>
        <w:tab/>
        <w:t>Record of notices</w:t>
      </w:r>
      <w:bookmarkEnd w:id="773"/>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774" w:name="_Toc523261472"/>
      <w:r>
        <w:rPr>
          <w:rStyle w:val="CharSectno"/>
        </w:rPr>
        <w:t>65</w:t>
      </w:r>
      <w:r>
        <w:rPr>
          <w:snapToGrid w:val="0"/>
        </w:rPr>
        <w:t>.</w:t>
      </w:r>
      <w:r>
        <w:rPr>
          <w:snapToGrid w:val="0"/>
        </w:rPr>
        <w:tab/>
        <w:t>Environmental protection notices</w:t>
      </w:r>
      <w:bookmarkEnd w:id="769"/>
      <w:bookmarkEnd w:id="770"/>
      <w:bookmarkEnd w:id="771"/>
      <w:bookmarkEnd w:id="774"/>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775" w:name="_Toc471197090"/>
      <w:bookmarkStart w:id="776" w:name="_Toc520019272"/>
      <w:bookmarkStart w:id="777" w:name="_Toc535220187"/>
      <w:bookmarkStart w:id="778" w:name="_Toc523261473"/>
      <w:r>
        <w:rPr>
          <w:rStyle w:val="CharSectno"/>
        </w:rPr>
        <w:t>66</w:t>
      </w:r>
      <w:r>
        <w:rPr>
          <w:snapToGrid w:val="0"/>
        </w:rPr>
        <w:t>.</w:t>
      </w:r>
      <w:r>
        <w:rPr>
          <w:snapToGrid w:val="0"/>
        </w:rPr>
        <w:tab/>
        <w:t>Registration of environmental protection notices</w:t>
      </w:r>
      <w:bookmarkEnd w:id="775"/>
      <w:bookmarkEnd w:id="776"/>
      <w:bookmarkEnd w:id="777"/>
      <w:bookmarkEnd w:id="778"/>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779" w:name="_Toc471197091"/>
      <w:bookmarkStart w:id="780" w:name="_Toc520019273"/>
      <w:bookmarkStart w:id="781" w:name="_Toc535220188"/>
      <w:bookmarkStart w:id="782" w:name="_Toc523261474"/>
      <w:r>
        <w:rPr>
          <w:rStyle w:val="CharSectno"/>
        </w:rPr>
        <w:t>67</w:t>
      </w:r>
      <w:r>
        <w:rPr>
          <w:snapToGrid w:val="0"/>
        </w:rPr>
        <w:t>.</w:t>
      </w:r>
      <w:r>
        <w:rPr>
          <w:snapToGrid w:val="0"/>
        </w:rPr>
        <w:tab/>
        <w:t>Duty of outgoing owner or occupier to notify CEO and successor in ownership or occupation</w:t>
      </w:r>
      <w:bookmarkEnd w:id="779"/>
      <w:bookmarkEnd w:id="780"/>
      <w:bookmarkEnd w:id="781"/>
      <w:bookmarkEnd w:id="782"/>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783" w:name="_Toc471197092"/>
      <w:bookmarkStart w:id="784" w:name="_Toc520019274"/>
      <w:bookmarkStart w:id="785" w:name="_Toc535220189"/>
      <w:bookmarkStart w:id="786" w:name="_Toc523261475"/>
      <w:r>
        <w:rPr>
          <w:rStyle w:val="CharSectno"/>
        </w:rPr>
        <w:t>68</w:t>
      </w:r>
      <w:r>
        <w:rPr>
          <w:snapToGrid w:val="0"/>
        </w:rPr>
        <w:t>.</w:t>
      </w:r>
      <w:r>
        <w:rPr>
          <w:snapToGrid w:val="0"/>
        </w:rPr>
        <w:tab/>
        <w:t>Restriction on subdivision and amalgamation of land to which registered environmental protection notice relates</w:t>
      </w:r>
      <w:bookmarkEnd w:id="783"/>
      <w:bookmarkEnd w:id="784"/>
      <w:bookmarkEnd w:id="785"/>
      <w:bookmarkEnd w:id="786"/>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787" w:name="_Toc471197093"/>
      <w:bookmarkStart w:id="788" w:name="_Toc520019275"/>
      <w:bookmarkStart w:id="789" w:name="_Toc535220190"/>
      <w:bookmarkStart w:id="790" w:name="_Toc523261476"/>
      <w:r>
        <w:rPr>
          <w:rStyle w:val="CharSectno"/>
        </w:rPr>
        <w:t>68A</w:t>
      </w:r>
      <w:r>
        <w:t>.</w:t>
      </w:r>
      <w:r>
        <w:tab/>
        <w:t>Closure notices</w:t>
      </w:r>
      <w:bookmarkEnd w:id="790"/>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791" w:name="_Toc523261477"/>
      <w:r>
        <w:rPr>
          <w:rStyle w:val="CharSectno"/>
        </w:rPr>
        <w:t>69</w:t>
      </w:r>
      <w:r>
        <w:rPr>
          <w:snapToGrid w:val="0"/>
        </w:rPr>
        <w:t>.</w:t>
      </w:r>
      <w:r>
        <w:rPr>
          <w:snapToGrid w:val="0"/>
        </w:rPr>
        <w:tab/>
        <w:t>Minister may make stop orders</w:t>
      </w:r>
      <w:bookmarkEnd w:id="787"/>
      <w:bookmarkEnd w:id="788"/>
      <w:bookmarkEnd w:id="789"/>
      <w:bookmarkEnd w:id="791"/>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792" w:name="_Toc471197095"/>
      <w:bookmarkStart w:id="793" w:name="_Toc520019277"/>
      <w:bookmarkStart w:id="794" w:name="_Toc535220192"/>
      <w:bookmarkStart w:id="795" w:name="_Toc523261478"/>
      <w:r>
        <w:rPr>
          <w:rStyle w:val="CharSectno"/>
        </w:rPr>
        <w:t>70</w:t>
      </w:r>
      <w:r>
        <w:t>.</w:t>
      </w:r>
      <w:r>
        <w:tab/>
        <w:t>Vegetation conservation notices</w:t>
      </w:r>
      <w:bookmarkEnd w:id="795"/>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spacing w:before="180"/>
        <w:rPr>
          <w:snapToGrid w:val="0"/>
        </w:rPr>
      </w:pPr>
      <w:bookmarkStart w:id="796" w:name="_Toc523261479"/>
      <w:r>
        <w:rPr>
          <w:rStyle w:val="CharSectno"/>
        </w:rPr>
        <w:t>71</w:t>
      </w:r>
      <w:r>
        <w:rPr>
          <w:snapToGrid w:val="0"/>
        </w:rPr>
        <w:t>.</w:t>
      </w:r>
      <w:r>
        <w:rPr>
          <w:snapToGrid w:val="0"/>
        </w:rPr>
        <w:tab/>
        <w:t>Environmental protection directions</w:t>
      </w:r>
      <w:bookmarkEnd w:id="792"/>
      <w:bookmarkEnd w:id="793"/>
      <w:bookmarkEnd w:id="794"/>
      <w:bookmarkEnd w:id="796"/>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797" w:name="_Toc471197096"/>
      <w:bookmarkStart w:id="798" w:name="_Toc520019278"/>
      <w:bookmarkStart w:id="799" w:name="_Toc535220193"/>
      <w:bookmarkStart w:id="800" w:name="_Toc523261480"/>
      <w:r>
        <w:rPr>
          <w:rStyle w:val="CharSectno"/>
        </w:rPr>
        <w:t>72</w:t>
      </w:r>
      <w:r>
        <w:rPr>
          <w:snapToGrid w:val="0"/>
        </w:rPr>
        <w:t>.</w:t>
      </w:r>
      <w:r>
        <w:rPr>
          <w:snapToGrid w:val="0"/>
        </w:rPr>
        <w:tab/>
        <w:t>Duty to notify CEO of discharges of waste</w:t>
      </w:r>
      <w:bookmarkEnd w:id="797"/>
      <w:bookmarkEnd w:id="798"/>
      <w:bookmarkEnd w:id="799"/>
      <w:bookmarkEnd w:id="800"/>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801" w:name="_Toc471197097"/>
      <w:bookmarkStart w:id="802" w:name="_Toc520019279"/>
      <w:bookmarkStart w:id="803" w:name="_Toc535220194"/>
      <w:bookmarkStart w:id="804" w:name="_Toc523261481"/>
      <w:r>
        <w:rPr>
          <w:rStyle w:val="CharSectno"/>
        </w:rPr>
        <w:t>73</w:t>
      </w:r>
      <w:r>
        <w:rPr>
          <w:snapToGrid w:val="0"/>
        </w:rPr>
        <w:t>.</w:t>
      </w:r>
      <w:r>
        <w:rPr>
          <w:snapToGrid w:val="0"/>
        </w:rPr>
        <w:tab/>
        <w:t>Powers in respect of discharges of waste and creation of pollution</w:t>
      </w:r>
      <w:bookmarkEnd w:id="801"/>
      <w:bookmarkEnd w:id="802"/>
      <w:bookmarkEnd w:id="803"/>
      <w:bookmarkEnd w:id="804"/>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 xml:space="preserve">Any cost recovered under subsection (4a) is to be paid into the </w:t>
      </w:r>
      <w:r>
        <w:rPr>
          <w:snapToGrid w:val="0"/>
        </w:rPr>
        <w:t>Consolidated Account</w:t>
      </w:r>
      <w:r>
        <w:t>.</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spacing w:before="120"/>
      </w:pPr>
      <w:bookmarkStart w:id="805" w:name="_Toc471197098"/>
      <w:bookmarkStart w:id="806" w:name="_Toc520019280"/>
      <w:bookmarkStart w:id="807" w:name="_Toc535220195"/>
      <w:bookmarkStart w:id="808" w:name="_Toc523261482"/>
      <w:r>
        <w:rPr>
          <w:rStyle w:val="CharSectno"/>
        </w:rPr>
        <w:t>73A</w:t>
      </w:r>
      <w:r>
        <w:t>.</w:t>
      </w:r>
      <w:r>
        <w:tab/>
        <w:t>Prevention notices</w:t>
      </w:r>
      <w:bookmarkEnd w:id="808"/>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809" w:name="_Toc523261483"/>
      <w:r>
        <w:rPr>
          <w:rStyle w:val="CharSectno"/>
        </w:rPr>
        <w:t>73B</w:t>
      </w:r>
      <w:r>
        <w:t>.</w:t>
      </w:r>
      <w:r>
        <w:tab/>
        <w:t>Damages for breach of notice</w:t>
      </w:r>
      <w:bookmarkEnd w:id="809"/>
    </w:p>
    <w:p>
      <w:pPr>
        <w:pStyle w:val="Subsection"/>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810" w:name="_Toc57172636"/>
      <w:bookmarkStart w:id="811" w:name="_Toc57172920"/>
      <w:bookmarkStart w:id="812" w:name="_Toc77068270"/>
      <w:bookmarkStart w:id="813" w:name="_Toc89517013"/>
      <w:bookmarkStart w:id="814" w:name="_Toc97344499"/>
      <w:bookmarkStart w:id="815" w:name="_Toc102292214"/>
      <w:bookmarkStart w:id="816" w:name="_Toc102798226"/>
      <w:bookmarkStart w:id="817" w:name="_Toc112214040"/>
      <w:bookmarkStart w:id="818" w:name="_Toc112214492"/>
      <w:bookmarkStart w:id="819" w:name="_Toc112227838"/>
      <w:bookmarkStart w:id="820" w:name="_Toc112228159"/>
      <w:bookmarkStart w:id="821" w:name="_Toc112836254"/>
      <w:bookmarkStart w:id="822" w:name="_Toc113067222"/>
      <w:bookmarkStart w:id="823" w:name="_Toc113090223"/>
      <w:bookmarkStart w:id="824" w:name="_Toc113263318"/>
      <w:bookmarkStart w:id="825" w:name="_Toc113263635"/>
      <w:bookmarkStart w:id="826" w:name="_Toc113769713"/>
      <w:bookmarkStart w:id="827" w:name="_Toc114279188"/>
      <w:bookmarkStart w:id="828" w:name="_Toc114279505"/>
      <w:bookmarkStart w:id="829" w:name="_Toc116899552"/>
      <w:bookmarkStart w:id="830" w:name="_Toc122749029"/>
      <w:bookmarkStart w:id="831" w:name="_Toc123001785"/>
      <w:bookmarkStart w:id="832" w:name="_Toc131393525"/>
      <w:bookmarkStart w:id="833" w:name="_Toc139347226"/>
      <w:bookmarkStart w:id="834" w:name="_Toc139686985"/>
      <w:bookmarkStart w:id="835" w:name="_Toc152578242"/>
      <w:bookmarkStart w:id="836" w:name="_Toc156295960"/>
      <w:bookmarkStart w:id="837" w:name="_Toc187139094"/>
      <w:bookmarkStart w:id="838" w:name="_Toc523261484"/>
      <w:r>
        <w:rPr>
          <w:rStyle w:val="CharDivNo"/>
        </w:rPr>
        <w:t>Division 5</w:t>
      </w:r>
      <w:r>
        <w:t xml:space="preserve"> — </w:t>
      </w:r>
      <w:r>
        <w:rPr>
          <w:rStyle w:val="CharDivText"/>
        </w:rPr>
        <w:t>Miscellaneous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Footnotesection"/>
      </w:pPr>
      <w:r>
        <w:tab/>
        <w:t>[Heading inserted by No. 54 of 2003 s. 53.]</w:t>
      </w:r>
    </w:p>
    <w:p>
      <w:pPr>
        <w:pStyle w:val="Heading5"/>
        <w:spacing w:before="300"/>
        <w:rPr>
          <w:snapToGrid w:val="0"/>
        </w:rPr>
      </w:pPr>
      <w:bookmarkStart w:id="839" w:name="_Toc523261485"/>
      <w:r>
        <w:rPr>
          <w:rStyle w:val="CharSectno"/>
        </w:rPr>
        <w:t>74</w:t>
      </w:r>
      <w:r>
        <w:rPr>
          <w:snapToGrid w:val="0"/>
        </w:rPr>
        <w:t>.</w:t>
      </w:r>
      <w:r>
        <w:rPr>
          <w:snapToGrid w:val="0"/>
        </w:rPr>
        <w:tab/>
        <w:t>Defences to certain proceedings</w:t>
      </w:r>
      <w:bookmarkEnd w:id="805"/>
      <w:bookmarkEnd w:id="806"/>
      <w:bookmarkEnd w:id="807"/>
      <w:bookmarkEnd w:id="839"/>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840" w:name="_Toc471197099"/>
      <w:bookmarkStart w:id="841" w:name="_Toc520019281"/>
      <w:bookmarkStart w:id="842" w:name="_Toc535220196"/>
      <w:bookmarkStart w:id="843" w:name="_Toc523261486"/>
      <w:r>
        <w:rPr>
          <w:rStyle w:val="CharSectno"/>
        </w:rPr>
        <w:t>74A</w:t>
      </w:r>
      <w:r>
        <w:t>.</w:t>
      </w:r>
      <w:r>
        <w:tab/>
        <w:t>Defences to proceedings for pollution or environmental harm: authority of this Act</w:t>
      </w:r>
      <w:bookmarkEnd w:id="843"/>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844" w:name="_Toc523261487"/>
      <w:r>
        <w:rPr>
          <w:rStyle w:val="CharSectno"/>
        </w:rPr>
        <w:t>74B</w:t>
      </w:r>
      <w:r>
        <w:t>.</w:t>
      </w:r>
      <w:r>
        <w:tab/>
        <w:t>Other defences to environmental harm offences</w:t>
      </w:r>
      <w:bookmarkEnd w:id="844"/>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845" w:name="_Toc523261488"/>
      <w:r>
        <w:rPr>
          <w:rStyle w:val="CharSectno"/>
        </w:rPr>
        <w:t>75</w:t>
      </w:r>
      <w:r>
        <w:rPr>
          <w:snapToGrid w:val="0"/>
        </w:rPr>
        <w:t>.</w:t>
      </w:r>
      <w:r>
        <w:rPr>
          <w:snapToGrid w:val="0"/>
        </w:rPr>
        <w:tab/>
        <w:t>Discharges or emissions in emergencies</w:t>
      </w:r>
      <w:bookmarkEnd w:id="840"/>
      <w:bookmarkEnd w:id="841"/>
      <w:bookmarkEnd w:id="842"/>
      <w:bookmarkEnd w:id="845"/>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846" w:name="_Toc471197100"/>
      <w:bookmarkStart w:id="847" w:name="_Toc520019282"/>
      <w:bookmarkStart w:id="848" w:name="_Toc535220197"/>
      <w:bookmarkStart w:id="849" w:name="_Toc523261489"/>
      <w:r>
        <w:rPr>
          <w:rStyle w:val="CharSectno"/>
        </w:rPr>
        <w:t>76</w:t>
      </w:r>
      <w:r>
        <w:rPr>
          <w:snapToGrid w:val="0"/>
        </w:rPr>
        <w:t>.</w:t>
      </w:r>
      <w:r>
        <w:rPr>
          <w:snapToGrid w:val="0"/>
        </w:rPr>
        <w:tab/>
        <w:t>Miscellaneous offences</w:t>
      </w:r>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850" w:name="_Toc471197101"/>
      <w:bookmarkStart w:id="851" w:name="_Toc520019283"/>
      <w:bookmarkStart w:id="852" w:name="_Toc535220198"/>
      <w:bookmarkStart w:id="853" w:name="_Toc523261490"/>
      <w:r>
        <w:rPr>
          <w:rStyle w:val="CharSectno"/>
        </w:rPr>
        <w:t>77</w:t>
      </w:r>
      <w:r>
        <w:rPr>
          <w:snapToGrid w:val="0"/>
        </w:rPr>
        <w:t>.</w:t>
      </w:r>
      <w:r>
        <w:rPr>
          <w:snapToGrid w:val="0"/>
        </w:rPr>
        <w:tab/>
        <w:t>Discharges into atmosphere or waters from vehicles or vessels</w:t>
      </w:r>
      <w:bookmarkEnd w:id="850"/>
      <w:bookmarkEnd w:id="851"/>
      <w:bookmarkEnd w:id="852"/>
      <w:bookmarkEnd w:id="853"/>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854" w:name="_Toc471197102"/>
      <w:bookmarkStart w:id="855" w:name="_Toc520019284"/>
      <w:bookmarkStart w:id="856" w:name="_Toc535220199"/>
      <w:bookmarkStart w:id="857" w:name="_Toc523261491"/>
      <w:r>
        <w:rPr>
          <w:rStyle w:val="CharSectno"/>
        </w:rPr>
        <w:t>78</w:t>
      </w:r>
      <w:r>
        <w:rPr>
          <w:snapToGrid w:val="0"/>
        </w:rPr>
        <w:t>.</w:t>
      </w:r>
      <w:r>
        <w:rPr>
          <w:snapToGrid w:val="0"/>
        </w:rPr>
        <w:tab/>
        <w:t>Interference with anti</w:t>
      </w:r>
      <w:r>
        <w:rPr>
          <w:snapToGrid w:val="0"/>
        </w:rPr>
        <w:noBreakHyphen/>
        <w:t>pollution devices on vehicles or vessels</w:t>
      </w:r>
      <w:bookmarkEnd w:id="854"/>
      <w:bookmarkEnd w:id="855"/>
      <w:bookmarkEnd w:id="856"/>
      <w:bookmarkEnd w:id="857"/>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858" w:name="_Toc471197103"/>
      <w:bookmarkStart w:id="859" w:name="_Toc520019285"/>
      <w:bookmarkStart w:id="860" w:name="_Toc535220200"/>
      <w:bookmarkStart w:id="861" w:name="_Toc523261492"/>
      <w:r>
        <w:rPr>
          <w:rStyle w:val="CharSectno"/>
        </w:rPr>
        <w:t>79</w:t>
      </w:r>
      <w:r>
        <w:rPr>
          <w:snapToGrid w:val="0"/>
        </w:rPr>
        <w:t>.</w:t>
      </w:r>
      <w:r>
        <w:rPr>
          <w:snapToGrid w:val="0"/>
        </w:rPr>
        <w:tab/>
        <w:t>Unreasonable noise emissions on premises</w:t>
      </w:r>
      <w:bookmarkEnd w:id="858"/>
      <w:bookmarkEnd w:id="859"/>
      <w:bookmarkEnd w:id="860"/>
      <w:bookmarkEnd w:id="861"/>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862" w:name="_Toc471197104"/>
      <w:bookmarkStart w:id="863" w:name="_Toc520019286"/>
      <w:bookmarkStart w:id="864" w:name="_Toc535220201"/>
      <w:bookmarkStart w:id="865" w:name="_Toc523261493"/>
      <w:r>
        <w:rPr>
          <w:rStyle w:val="CharSectno"/>
        </w:rPr>
        <w:t>80</w:t>
      </w:r>
      <w:r>
        <w:rPr>
          <w:snapToGrid w:val="0"/>
        </w:rPr>
        <w:t>.</w:t>
      </w:r>
      <w:r>
        <w:rPr>
          <w:snapToGrid w:val="0"/>
        </w:rPr>
        <w:tab/>
        <w:t>Installation of equipment emitting unreasonable noise</w:t>
      </w:r>
      <w:bookmarkEnd w:id="862"/>
      <w:bookmarkEnd w:id="863"/>
      <w:bookmarkEnd w:id="864"/>
      <w:bookmarkEnd w:id="865"/>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866" w:name="_Toc471197105"/>
      <w:bookmarkStart w:id="867" w:name="_Toc520019287"/>
      <w:bookmarkStart w:id="868" w:name="_Toc535220202"/>
      <w:bookmarkStart w:id="869" w:name="_Toc523261494"/>
      <w:r>
        <w:rPr>
          <w:rStyle w:val="CharSectno"/>
        </w:rPr>
        <w:t>81</w:t>
      </w:r>
      <w:r>
        <w:rPr>
          <w:snapToGrid w:val="0"/>
        </w:rPr>
        <w:t>.</w:t>
      </w:r>
      <w:r>
        <w:rPr>
          <w:snapToGrid w:val="0"/>
        </w:rPr>
        <w:tab/>
        <w:t>Noise abatement directions</w:t>
      </w:r>
      <w:bookmarkEnd w:id="866"/>
      <w:bookmarkEnd w:id="867"/>
      <w:bookmarkEnd w:id="868"/>
      <w:bookmarkEnd w:id="869"/>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870" w:name="_Toc471197106"/>
      <w:bookmarkStart w:id="871" w:name="_Toc520019288"/>
      <w:bookmarkStart w:id="872" w:name="_Toc535220203"/>
      <w:bookmarkStart w:id="873" w:name="_Toc523261495"/>
      <w:r>
        <w:rPr>
          <w:rStyle w:val="CharSectno"/>
        </w:rPr>
        <w:t>81A</w:t>
      </w:r>
      <w:r>
        <w:rPr>
          <w:snapToGrid w:val="0"/>
        </w:rPr>
        <w:t>.</w:t>
      </w:r>
      <w:r>
        <w:rPr>
          <w:snapToGrid w:val="0"/>
        </w:rPr>
        <w:tab/>
        <w:t>Seizure of noisy equipment</w:t>
      </w:r>
      <w:bookmarkEnd w:id="870"/>
      <w:bookmarkEnd w:id="871"/>
      <w:bookmarkEnd w:id="872"/>
      <w:bookmarkEnd w:id="873"/>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874" w:name="_Toc471197107"/>
      <w:bookmarkStart w:id="875" w:name="_Toc520019289"/>
      <w:bookmarkStart w:id="876" w:name="_Toc535220204"/>
      <w:bookmarkStart w:id="877" w:name="_Toc523261496"/>
      <w:r>
        <w:rPr>
          <w:rStyle w:val="CharSectno"/>
        </w:rPr>
        <w:t>82</w:t>
      </w:r>
      <w:r>
        <w:rPr>
          <w:snapToGrid w:val="0"/>
        </w:rPr>
        <w:t>.</w:t>
      </w:r>
      <w:r>
        <w:rPr>
          <w:snapToGrid w:val="0"/>
        </w:rPr>
        <w:tab/>
        <w:t>Powers in respect of noise abatement directions</w:t>
      </w:r>
      <w:bookmarkEnd w:id="874"/>
      <w:bookmarkEnd w:id="875"/>
      <w:bookmarkEnd w:id="876"/>
      <w:bookmarkEnd w:id="877"/>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878" w:name="_Toc471197108"/>
      <w:bookmarkStart w:id="879" w:name="_Toc520019290"/>
      <w:bookmarkStart w:id="880" w:name="_Toc535220205"/>
      <w:bookmarkStart w:id="881" w:name="_Toc523261497"/>
      <w:r>
        <w:rPr>
          <w:rStyle w:val="CharSectno"/>
        </w:rPr>
        <w:t>83</w:t>
      </w:r>
      <w:r>
        <w:rPr>
          <w:snapToGrid w:val="0"/>
        </w:rPr>
        <w:t>.</w:t>
      </w:r>
      <w:r>
        <w:rPr>
          <w:snapToGrid w:val="0"/>
        </w:rPr>
        <w:tab/>
        <w:t>Assistance and information to be furnished to authorised persons</w:t>
      </w:r>
      <w:bookmarkEnd w:id="878"/>
      <w:bookmarkEnd w:id="879"/>
      <w:bookmarkEnd w:id="880"/>
      <w:bookmarkEnd w:id="881"/>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882" w:name="_Toc471197109"/>
      <w:bookmarkStart w:id="883" w:name="_Toc520019291"/>
      <w:bookmarkStart w:id="884" w:name="_Toc535220206"/>
      <w:bookmarkStart w:id="885" w:name="_Toc523261498"/>
      <w:r>
        <w:rPr>
          <w:rStyle w:val="CharSectno"/>
        </w:rPr>
        <w:t>84</w:t>
      </w:r>
      <w:r>
        <w:rPr>
          <w:snapToGrid w:val="0"/>
        </w:rPr>
        <w:t>.</w:t>
      </w:r>
      <w:r>
        <w:rPr>
          <w:snapToGrid w:val="0"/>
        </w:rPr>
        <w:tab/>
        <w:t>Excessive noise emissions from vehicles or vessels</w:t>
      </w:r>
      <w:bookmarkEnd w:id="882"/>
      <w:bookmarkEnd w:id="883"/>
      <w:bookmarkEnd w:id="884"/>
      <w:bookmarkEnd w:id="885"/>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886" w:name="_Toc471197110"/>
      <w:bookmarkStart w:id="887" w:name="_Toc520019292"/>
      <w:bookmarkStart w:id="888" w:name="_Toc535220207"/>
      <w:bookmarkStart w:id="889" w:name="_Toc523261499"/>
      <w:r>
        <w:rPr>
          <w:rStyle w:val="CharSectno"/>
        </w:rPr>
        <w:t>85</w:t>
      </w:r>
      <w:r>
        <w:rPr>
          <w:snapToGrid w:val="0"/>
        </w:rPr>
        <w:t>.</w:t>
      </w:r>
      <w:r>
        <w:rPr>
          <w:snapToGrid w:val="0"/>
        </w:rPr>
        <w:tab/>
        <w:t>Excessive noise emissions from equipment</w:t>
      </w:r>
      <w:bookmarkEnd w:id="886"/>
      <w:bookmarkEnd w:id="887"/>
      <w:bookmarkEnd w:id="888"/>
      <w:bookmarkEnd w:id="889"/>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890" w:name="_Toc471197111"/>
      <w:bookmarkStart w:id="891" w:name="_Toc520019293"/>
      <w:bookmarkStart w:id="892" w:name="_Toc535220208"/>
      <w:bookmarkStart w:id="893" w:name="_Toc523261500"/>
      <w:r>
        <w:rPr>
          <w:rStyle w:val="CharSectno"/>
        </w:rPr>
        <w:t>86</w:t>
      </w:r>
      <w:r>
        <w:rPr>
          <w:snapToGrid w:val="0"/>
        </w:rPr>
        <w:t>.</w:t>
      </w:r>
      <w:r>
        <w:rPr>
          <w:snapToGrid w:val="0"/>
        </w:rPr>
        <w:tab/>
        <w:t>Manufacture, sale, etc. of products emitting excessive noise</w:t>
      </w:r>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894" w:name="_Toc57172651"/>
      <w:bookmarkStart w:id="895" w:name="_Toc57172935"/>
      <w:bookmarkStart w:id="896" w:name="_Toc77068287"/>
      <w:bookmarkStart w:id="897" w:name="_Toc89517030"/>
      <w:bookmarkStart w:id="898" w:name="_Toc97344516"/>
      <w:bookmarkStart w:id="899" w:name="_Toc102292231"/>
      <w:bookmarkStart w:id="900" w:name="_Toc102798243"/>
      <w:bookmarkStart w:id="901" w:name="_Toc112214057"/>
      <w:bookmarkStart w:id="902" w:name="_Toc112214509"/>
      <w:bookmarkStart w:id="903" w:name="_Toc112227855"/>
      <w:bookmarkStart w:id="904" w:name="_Toc112228176"/>
      <w:bookmarkStart w:id="905" w:name="_Toc112836271"/>
      <w:bookmarkStart w:id="906" w:name="_Toc113067239"/>
      <w:bookmarkStart w:id="907" w:name="_Toc113090240"/>
      <w:bookmarkStart w:id="908" w:name="_Toc113263335"/>
      <w:bookmarkStart w:id="909" w:name="_Toc113263652"/>
      <w:bookmarkStart w:id="910" w:name="_Toc113769730"/>
      <w:bookmarkStart w:id="911" w:name="_Toc114279205"/>
      <w:bookmarkStart w:id="912" w:name="_Toc114279522"/>
      <w:bookmarkStart w:id="913" w:name="_Toc116899569"/>
      <w:bookmarkStart w:id="914" w:name="_Toc122749046"/>
      <w:bookmarkStart w:id="915" w:name="_Toc123001802"/>
      <w:bookmarkStart w:id="916" w:name="_Toc131393542"/>
      <w:bookmarkStart w:id="917" w:name="_Toc139347243"/>
      <w:bookmarkStart w:id="918" w:name="_Toc139687002"/>
      <w:bookmarkStart w:id="919" w:name="_Toc152578259"/>
      <w:bookmarkStart w:id="920" w:name="_Toc156295977"/>
      <w:bookmarkStart w:id="921" w:name="_Toc187139111"/>
      <w:bookmarkStart w:id="922" w:name="_Toc523261501"/>
      <w:r>
        <w:rPr>
          <w:rStyle w:val="CharPartNo"/>
        </w:rPr>
        <w:t>Part VA</w:t>
      </w:r>
      <w:r>
        <w:rPr>
          <w:rStyle w:val="CharDivNo"/>
        </w:rPr>
        <w:t xml:space="preserve"> </w:t>
      </w:r>
      <w:r>
        <w:t>—</w:t>
      </w:r>
      <w:r>
        <w:rPr>
          <w:rStyle w:val="CharDivText"/>
        </w:rPr>
        <w:t xml:space="preserve"> </w:t>
      </w:r>
      <w:r>
        <w:rPr>
          <w:rStyle w:val="CharPartText"/>
        </w:rPr>
        <w:t>Financial assurances</w:t>
      </w:r>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Footnotesection"/>
      </w:pPr>
      <w:r>
        <w:tab/>
        <w:t>[Heading inserted by No. 54 of 2003 s. 87.]</w:t>
      </w:r>
    </w:p>
    <w:p>
      <w:pPr>
        <w:pStyle w:val="Heading5"/>
      </w:pPr>
      <w:bookmarkStart w:id="923" w:name="_Toc523261502"/>
      <w:r>
        <w:rPr>
          <w:rStyle w:val="CharSectno"/>
        </w:rPr>
        <w:t>86A</w:t>
      </w:r>
      <w:r>
        <w:t>.</w:t>
      </w:r>
      <w:r>
        <w:tab/>
        <w:t>Interpretation</w:t>
      </w:r>
      <w:bookmarkEnd w:id="923"/>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924" w:name="_Toc523261503"/>
      <w:r>
        <w:rPr>
          <w:rStyle w:val="CharSectno"/>
        </w:rPr>
        <w:t>86B</w:t>
      </w:r>
      <w:r>
        <w:t>.</w:t>
      </w:r>
      <w:r>
        <w:tab/>
        <w:t>Financial assurance requirement</w:t>
      </w:r>
      <w:bookmarkEnd w:id="924"/>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925" w:name="_Toc523261504"/>
      <w:r>
        <w:rPr>
          <w:rStyle w:val="CharSectno"/>
        </w:rPr>
        <w:t>86C</w:t>
      </w:r>
      <w:r>
        <w:t>.</w:t>
      </w:r>
      <w:r>
        <w:tab/>
        <w:t>Considerations when Minister consents to or imposes a financial assurance requirement</w:t>
      </w:r>
      <w:bookmarkEnd w:id="925"/>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926" w:name="_Toc523261505"/>
      <w:r>
        <w:rPr>
          <w:rStyle w:val="CharSectno"/>
        </w:rPr>
        <w:t>86D</w:t>
      </w:r>
      <w:r>
        <w:t>.</w:t>
      </w:r>
      <w:r>
        <w:tab/>
        <w:t>Amount of financial assurance</w:t>
      </w:r>
      <w:bookmarkEnd w:id="926"/>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927" w:name="_Toc523261506"/>
      <w:r>
        <w:rPr>
          <w:rStyle w:val="CharSectno"/>
        </w:rPr>
        <w:t>86E</w:t>
      </w:r>
      <w:r>
        <w:t>.</w:t>
      </w:r>
      <w:r>
        <w:tab/>
        <w:t>Claim on or realising of financial assurance</w:t>
      </w:r>
      <w:bookmarkEnd w:id="927"/>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pPr>
      <w:bookmarkStart w:id="928" w:name="_Toc523261507"/>
      <w:r>
        <w:rPr>
          <w:rStyle w:val="CharSectno"/>
        </w:rPr>
        <w:t>86F</w:t>
      </w:r>
      <w:r>
        <w:t>.</w:t>
      </w:r>
      <w:r>
        <w:tab/>
        <w:t>Lapsing of financial assurance</w:t>
      </w:r>
      <w:bookmarkEnd w:id="928"/>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929" w:name="_Toc523261508"/>
      <w:r>
        <w:rPr>
          <w:rStyle w:val="CharSectno"/>
        </w:rPr>
        <w:t>86G</w:t>
      </w:r>
      <w:r>
        <w:t>.</w:t>
      </w:r>
      <w:r>
        <w:tab/>
        <w:t>Financial assurance not to affect other action</w:t>
      </w:r>
      <w:bookmarkEnd w:id="929"/>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930" w:name="_Toc57172659"/>
      <w:bookmarkStart w:id="931" w:name="_Toc57172943"/>
      <w:bookmarkStart w:id="932" w:name="_Toc77068295"/>
      <w:bookmarkStart w:id="933" w:name="_Toc89517038"/>
      <w:bookmarkStart w:id="934" w:name="_Toc97344524"/>
      <w:bookmarkStart w:id="935" w:name="_Toc102292239"/>
      <w:bookmarkStart w:id="936" w:name="_Toc102798251"/>
      <w:bookmarkStart w:id="937" w:name="_Toc112214065"/>
      <w:bookmarkStart w:id="938" w:name="_Toc112214517"/>
      <w:bookmarkStart w:id="939" w:name="_Toc112227863"/>
      <w:bookmarkStart w:id="940" w:name="_Toc112228184"/>
      <w:bookmarkStart w:id="941" w:name="_Toc112836279"/>
      <w:bookmarkStart w:id="942" w:name="_Toc113067247"/>
      <w:bookmarkStart w:id="943" w:name="_Toc113090248"/>
      <w:bookmarkStart w:id="944" w:name="_Toc113263343"/>
      <w:bookmarkStart w:id="945" w:name="_Toc113263660"/>
      <w:bookmarkStart w:id="946" w:name="_Toc113769738"/>
      <w:bookmarkStart w:id="947" w:name="_Toc114279213"/>
      <w:bookmarkStart w:id="948" w:name="_Toc114279530"/>
      <w:bookmarkStart w:id="949" w:name="_Toc116899577"/>
      <w:bookmarkStart w:id="950" w:name="_Toc122749054"/>
      <w:bookmarkStart w:id="951" w:name="_Toc123001810"/>
      <w:bookmarkStart w:id="952" w:name="_Toc131393550"/>
      <w:bookmarkStart w:id="953" w:name="_Toc139347251"/>
      <w:bookmarkStart w:id="954" w:name="_Toc139687010"/>
      <w:bookmarkStart w:id="955" w:name="_Toc152578267"/>
      <w:bookmarkStart w:id="956" w:name="_Toc156295985"/>
      <w:bookmarkStart w:id="957" w:name="_Toc187139119"/>
      <w:bookmarkStart w:id="958" w:name="_Toc523261509"/>
      <w:r>
        <w:rPr>
          <w:rStyle w:val="CharPartNo"/>
        </w:rPr>
        <w:t>Part VI</w:t>
      </w:r>
      <w:r>
        <w:rPr>
          <w:rStyle w:val="CharDivNo"/>
        </w:rPr>
        <w:t> </w:t>
      </w:r>
      <w:r>
        <w:t>—</w:t>
      </w:r>
      <w:r>
        <w:rPr>
          <w:rStyle w:val="CharDivText"/>
        </w:rPr>
        <w:t> </w:t>
      </w:r>
      <w:r>
        <w:rPr>
          <w:rStyle w:val="CharPartText"/>
        </w:rPr>
        <w:t>Enforcement</w:t>
      </w:r>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r>
        <w:rPr>
          <w:rStyle w:val="CharPartText"/>
        </w:rPr>
        <w:t xml:space="preserve"> </w:t>
      </w:r>
    </w:p>
    <w:p>
      <w:pPr>
        <w:pStyle w:val="Heading5"/>
        <w:rPr>
          <w:snapToGrid w:val="0"/>
        </w:rPr>
      </w:pPr>
      <w:bookmarkStart w:id="959" w:name="_Toc471197112"/>
      <w:bookmarkStart w:id="960" w:name="_Toc520019294"/>
      <w:bookmarkStart w:id="961" w:name="_Toc535220209"/>
      <w:bookmarkStart w:id="962" w:name="_Toc523261510"/>
      <w:r>
        <w:rPr>
          <w:rStyle w:val="CharSectno"/>
        </w:rPr>
        <w:t>87</w:t>
      </w:r>
      <w:r>
        <w:rPr>
          <w:snapToGrid w:val="0"/>
        </w:rPr>
        <w:t>.</w:t>
      </w:r>
      <w:r>
        <w:rPr>
          <w:snapToGrid w:val="0"/>
        </w:rPr>
        <w:tab/>
        <w:t>Appointment of authorised persons</w:t>
      </w:r>
      <w:bookmarkEnd w:id="959"/>
      <w:bookmarkEnd w:id="960"/>
      <w:bookmarkEnd w:id="961"/>
      <w:bookmarkEnd w:id="96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963" w:name="_Toc471197113"/>
      <w:bookmarkStart w:id="964" w:name="_Toc520019295"/>
      <w:bookmarkStart w:id="965" w:name="_Toc535220210"/>
      <w:bookmarkStart w:id="966" w:name="_Toc523261511"/>
      <w:r>
        <w:rPr>
          <w:rStyle w:val="CharSectno"/>
        </w:rPr>
        <w:t>88</w:t>
      </w:r>
      <w:r>
        <w:rPr>
          <w:snapToGrid w:val="0"/>
        </w:rPr>
        <w:t>.</w:t>
      </w:r>
      <w:r>
        <w:rPr>
          <w:snapToGrid w:val="0"/>
        </w:rPr>
        <w:tab/>
        <w:t>Inspectors</w:t>
      </w:r>
      <w:bookmarkEnd w:id="963"/>
      <w:bookmarkEnd w:id="964"/>
      <w:bookmarkEnd w:id="965"/>
      <w:bookmarkEnd w:id="966"/>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967" w:name="_Toc471197114"/>
      <w:bookmarkStart w:id="968" w:name="_Toc520019296"/>
      <w:bookmarkStart w:id="969" w:name="_Toc535220211"/>
      <w:bookmarkStart w:id="970" w:name="_Toc523261512"/>
      <w:r>
        <w:rPr>
          <w:rStyle w:val="CharSectno"/>
        </w:rPr>
        <w:t>89</w:t>
      </w:r>
      <w:r>
        <w:rPr>
          <w:snapToGrid w:val="0"/>
        </w:rPr>
        <w:t>.</w:t>
      </w:r>
      <w:r>
        <w:rPr>
          <w:snapToGrid w:val="0"/>
        </w:rPr>
        <w:tab/>
        <w:t>General powers of entry of inspectors</w:t>
      </w:r>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 </w:t>
      </w:r>
    </w:p>
    <w:p>
      <w:pPr>
        <w:pStyle w:val="Indenta"/>
        <w:spacing w:before="60"/>
        <w:rPr>
          <w:snapToGrid w:val="0"/>
        </w:rPr>
      </w:pPr>
      <w:r>
        <w:rPr>
          <w:snapToGrid w:val="0"/>
        </w:rPr>
        <w:tab/>
        <w:t>(a)</w:t>
      </w:r>
      <w:r>
        <w:rPr>
          <w:snapToGrid w:val="0"/>
        </w:rPr>
        <w:tab/>
        <w:t xml:space="preserve">to assess the effect of a proposed discharge of waste; </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 xml:space="preserve">[Section 89 amended by No. 23 of 1996 s. 21; No. 14 of 1998 s. 10 and 32; No. 54 of 2003 s. 22 and 57; No. 60 of 2003 s. 100.] </w:t>
      </w:r>
    </w:p>
    <w:p>
      <w:pPr>
        <w:pStyle w:val="Heading5"/>
        <w:spacing w:before="120"/>
        <w:rPr>
          <w:snapToGrid w:val="0"/>
        </w:rPr>
      </w:pPr>
      <w:bookmarkStart w:id="971" w:name="_Toc471197115"/>
      <w:bookmarkStart w:id="972" w:name="_Toc520019297"/>
      <w:bookmarkStart w:id="973" w:name="_Toc535220212"/>
      <w:bookmarkStart w:id="974" w:name="_Toc523261513"/>
      <w:r>
        <w:rPr>
          <w:rStyle w:val="CharSectno"/>
        </w:rPr>
        <w:t>90</w:t>
      </w:r>
      <w:r>
        <w:rPr>
          <w:snapToGrid w:val="0"/>
        </w:rPr>
        <w:t>.</w:t>
      </w:r>
      <w:r>
        <w:rPr>
          <w:snapToGrid w:val="0"/>
        </w:rPr>
        <w:tab/>
        <w:t>Power of inspectors to require production of books, etc.</w:t>
      </w:r>
      <w:bookmarkEnd w:id="971"/>
      <w:bookmarkEnd w:id="972"/>
      <w:bookmarkEnd w:id="973"/>
      <w:bookmarkEnd w:id="974"/>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or onto which any waste has been or is being discharged,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w:t>
      </w:r>
    </w:p>
    <w:p>
      <w:pPr>
        <w:pStyle w:val="Heading5"/>
        <w:rPr>
          <w:snapToGrid w:val="0"/>
        </w:rPr>
      </w:pPr>
      <w:bookmarkStart w:id="975" w:name="_Toc471197116"/>
      <w:bookmarkStart w:id="976" w:name="_Toc520019298"/>
      <w:bookmarkStart w:id="977" w:name="_Toc535220213"/>
      <w:bookmarkStart w:id="978" w:name="_Toc523261514"/>
      <w:r>
        <w:rPr>
          <w:rStyle w:val="CharSectno"/>
        </w:rPr>
        <w:t>91</w:t>
      </w:r>
      <w:r>
        <w:rPr>
          <w:snapToGrid w:val="0"/>
        </w:rPr>
        <w:t>.</w:t>
      </w:r>
      <w:r>
        <w:rPr>
          <w:snapToGrid w:val="0"/>
        </w:rPr>
        <w:tab/>
        <w:t>Additional powers of entry of inspectors</w:t>
      </w:r>
      <w:bookmarkEnd w:id="975"/>
      <w:bookmarkEnd w:id="976"/>
      <w:bookmarkEnd w:id="977"/>
      <w:bookmarkEnd w:id="978"/>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979" w:name="_Toc471197117"/>
      <w:bookmarkStart w:id="980" w:name="_Toc520019299"/>
      <w:bookmarkStart w:id="981" w:name="_Toc535220214"/>
      <w:bookmarkStart w:id="982" w:name="_Toc523261515"/>
      <w:r>
        <w:rPr>
          <w:rStyle w:val="CharSectno"/>
        </w:rPr>
        <w:t>92</w:t>
      </w:r>
      <w:r>
        <w:rPr>
          <w:snapToGrid w:val="0"/>
        </w:rPr>
        <w:t>.</w:t>
      </w:r>
      <w:r>
        <w:rPr>
          <w:snapToGrid w:val="0"/>
        </w:rPr>
        <w:tab/>
        <w:t>Inspectors may require details of certain occupiers and others</w:t>
      </w:r>
      <w:bookmarkEnd w:id="979"/>
      <w:bookmarkEnd w:id="980"/>
      <w:bookmarkEnd w:id="981"/>
      <w:bookmarkEnd w:id="982"/>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983" w:name="_Toc471197118"/>
      <w:bookmarkStart w:id="984" w:name="_Toc520019300"/>
      <w:bookmarkStart w:id="985" w:name="_Toc535220215"/>
      <w:bookmarkStart w:id="986" w:name="_Toc523261516"/>
      <w:r>
        <w:rPr>
          <w:rStyle w:val="CharSectno"/>
        </w:rPr>
        <w:t>92A</w:t>
      </w:r>
      <w:r>
        <w:t>.</w:t>
      </w:r>
      <w:r>
        <w:tab/>
        <w:t>Seizure</w:t>
      </w:r>
      <w:bookmarkEnd w:id="983"/>
      <w:bookmarkEnd w:id="984"/>
      <w:bookmarkEnd w:id="985"/>
      <w:bookmarkEnd w:id="986"/>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987" w:name="_Toc471197119"/>
      <w:bookmarkStart w:id="988" w:name="_Toc520019301"/>
      <w:bookmarkStart w:id="989" w:name="_Toc535220216"/>
      <w:bookmarkStart w:id="990" w:name="_Toc523261517"/>
      <w:r>
        <w:rPr>
          <w:rStyle w:val="CharSectno"/>
        </w:rPr>
        <w:t>92B</w:t>
      </w:r>
      <w:r>
        <w:t>.</w:t>
      </w:r>
      <w:r>
        <w:tab/>
        <w:t>Dealing with thing seized</w:t>
      </w:r>
      <w:bookmarkEnd w:id="987"/>
      <w:bookmarkEnd w:id="988"/>
      <w:bookmarkEnd w:id="989"/>
      <w:bookmarkEnd w:id="990"/>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991" w:name="_Toc471197120"/>
      <w:bookmarkStart w:id="992" w:name="_Toc520019302"/>
      <w:bookmarkStart w:id="993" w:name="_Toc535220217"/>
      <w:bookmarkStart w:id="994" w:name="_Toc523261518"/>
      <w:r>
        <w:rPr>
          <w:rStyle w:val="CharSectno"/>
        </w:rPr>
        <w:t>92C</w:t>
      </w:r>
      <w:r>
        <w:t>.</w:t>
      </w:r>
      <w:r>
        <w:tab/>
        <w:t xml:space="preserve">Return of </w:t>
      </w:r>
      <w:r>
        <w:rPr>
          <w:rStyle w:val="CharSectno"/>
        </w:rPr>
        <w:t>thing</w:t>
      </w:r>
      <w:r>
        <w:t xml:space="preserve"> seized</w:t>
      </w:r>
      <w:bookmarkEnd w:id="991"/>
      <w:bookmarkEnd w:id="992"/>
      <w:bookmarkEnd w:id="993"/>
      <w:bookmarkEnd w:id="994"/>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995" w:name="_Toc471197121"/>
      <w:bookmarkStart w:id="996" w:name="_Toc520019303"/>
      <w:bookmarkStart w:id="997" w:name="_Toc535220218"/>
      <w:bookmarkStart w:id="998" w:name="_Toc523261519"/>
      <w:r>
        <w:rPr>
          <w:rStyle w:val="CharSectno"/>
        </w:rPr>
        <w:t>92D</w:t>
      </w:r>
      <w:r>
        <w:t>.</w:t>
      </w:r>
      <w:r>
        <w:tab/>
        <w:t xml:space="preserve">Forfeiture of </w:t>
      </w:r>
      <w:r>
        <w:rPr>
          <w:rStyle w:val="CharSectno"/>
        </w:rPr>
        <w:t>abandoned</w:t>
      </w:r>
      <w:r>
        <w:t xml:space="preserve"> property</w:t>
      </w:r>
      <w:bookmarkEnd w:id="995"/>
      <w:bookmarkEnd w:id="996"/>
      <w:bookmarkEnd w:id="997"/>
      <w:bookmarkEnd w:id="998"/>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999" w:name="_Toc471197122"/>
      <w:bookmarkStart w:id="1000" w:name="_Toc520019304"/>
      <w:bookmarkStart w:id="1001" w:name="_Toc535220219"/>
      <w:bookmarkStart w:id="1002" w:name="_Toc523261520"/>
      <w:r>
        <w:rPr>
          <w:rStyle w:val="CharSectno"/>
        </w:rPr>
        <w:t>92E</w:t>
      </w:r>
      <w:r>
        <w:t>.</w:t>
      </w:r>
      <w:r>
        <w:tab/>
        <w:t>Person not to inte</w:t>
      </w:r>
      <w:r>
        <w:rPr>
          <w:rStyle w:val="CharSectno"/>
        </w:rPr>
        <w:t>r</w:t>
      </w:r>
      <w:r>
        <w:t xml:space="preserve">fere with </w:t>
      </w:r>
      <w:r>
        <w:rPr>
          <w:rStyle w:val="CharSectno"/>
        </w:rPr>
        <w:t>seized</w:t>
      </w:r>
      <w:r>
        <w:t xml:space="preserve"> property</w:t>
      </w:r>
      <w:bookmarkEnd w:id="999"/>
      <w:bookmarkEnd w:id="1000"/>
      <w:bookmarkEnd w:id="1001"/>
      <w:bookmarkEnd w:id="1002"/>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003" w:name="_Toc471197123"/>
      <w:bookmarkStart w:id="1004" w:name="_Toc520019305"/>
      <w:bookmarkStart w:id="1005" w:name="_Toc535220220"/>
      <w:bookmarkStart w:id="1006" w:name="_Toc523261521"/>
      <w:r>
        <w:rPr>
          <w:rStyle w:val="CharSectno"/>
        </w:rPr>
        <w:t>92F</w:t>
      </w:r>
      <w:r>
        <w:t>.</w:t>
      </w:r>
      <w:r>
        <w:tab/>
        <w:t xml:space="preserve">Assistance to </w:t>
      </w:r>
      <w:r>
        <w:rPr>
          <w:rStyle w:val="CharSectno"/>
        </w:rPr>
        <w:t>inspector</w:t>
      </w:r>
      <w:bookmarkEnd w:id="1003"/>
      <w:bookmarkEnd w:id="1004"/>
      <w:bookmarkEnd w:id="1005"/>
      <w:bookmarkEnd w:id="1006"/>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007" w:name="_Toc471197124"/>
      <w:bookmarkStart w:id="1008" w:name="_Toc520019306"/>
      <w:bookmarkStart w:id="1009" w:name="_Toc535220221"/>
      <w:bookmarkStart w:id="1010" w:name="_Toc523261522"/>
      <w:r>
        <w:rPr>
          <w:rStyle w:val="CharSectno"/>
        </w:rPr>
        <w:t>92G</w:t>
      </w:r>
      <w:r>
        <w:t>.</w:t>
      </w:r>
      <w:r>
        <w:tab/>
        <w:t>Inspector to try to minimise damage</w:t>
      </w:r>
      <w:bookmarkEnd w:id="1007"/>
      <w:bookmarkEnd w:id="1008"/>
      <w:bookmarkEnd w:id="1009"/>
      <w:bookmarkEnd w:id="1010"/>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011" w:name="_Toc471197125"/>
      <w:bookmarkStart w:id="1012" w:name="_Toc520019307"/>
      <w:bookmarkStart w:id="1013" w:name="_Toc535220222"/>
      <w:bookmarkStart w:id="1014" w:name="_Toc523261523"/>
      <w:r>
        <w:rPr>
          <w:rStyle w:val="CharSectno"/>
        </w:rPr>
        <w:t>92H</w:t>
      </w:r>
      <w:r>
        <w:t>.</w:t>
      </w:r>
      <w:r>
        <w:tab/>
        <w:t>Compensation</w:t>
      </w:r>
      <w:bookmarkEnd w:id="1011"/>
      <w:bookmarkEnd w:id="1012"/>
      <w:bookmarkEnd w:id="1013"/>
      <w:bookmarkEnd w:id="1014"/>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015" w:name="_Toc471197126"/>
      <w:bookmarkStart w:id="1016" w:name="_Toc520019308"/>
      <w:bookmarkStart w:id="1017" w:name="_Toc535220223"/>
      <w:bookmarkStart w:id="1018" w:name="_Toc523261524"/>
      <w:r>
        <w:rPr>
          <w:rStyle w:val="CharSectno"/>
        </w:rPr>
        <w:t>93</w:t>
      </w:r>
      <w:r>
        <w:rPr>
          <w:snapToGrid w:val="0"/>
        </w:rPr>
        <w:t>.</w:t>
      </w:r>
      <w:r>
        <w:rPr>
          <w:snapToGrid w:val="0"/>
        </w:rPr>
        <w:tab/>
        <w:t>Delay or obstruction of inspectors or authorised persons</w:t>
      </w:r>
      <w:bookmarkEnd w:id="1015"/>
      <w:bookmarkEnd w:id="1016"/>
      <w:bookmarkEnd w:id="1017"/>
      <w:bookmarkEnd w:id="1018"/>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019" w:name="_Toc471197127"/>
      <w:bookmarkStart w:id="1020" w:name="_Toc520019309"/>
      <w:bookmarkStart w:id="1021" w:name="_Toc535220224"/>
      <w:bookmarkStart w:id="1022" w:name="_Toc523261525"/>
      <w:r>
        <w:rPr>
          <w:rStyle w:val="CharSectno"/>
        </w:rPr>
        <w:t>94</w:t>
      </w:r>
      <w:r>
        <w:rPr>
          <w:snapToGrid w:val="0"/>
        </w:rPr>
        <w:t>.</w:t>
      </w:r>
      <w:r>
        <w:rPr>
          <w:snapToGrid w:val="0"/>
        </w:rPr>
        <w:tab/>
        <w:t>Appointment of analysts</w:t>
      </w:r>
      <w:bookmarkEnd w:id="1019"/>
      <w:bookmarkEnd w:id="1020"/>
      <w:bookmarkEnd w:id="1021"/>
      <w:bookmarkEnd w:id="102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1023" w:name="_Toc471197128"/>
      <w:bookmarkStart w:id="1024" w:name="_Toc520019310"/>
      <w:bookmarkStart w:id="1025" w:name="_Toc535220225"/>
      <w:bookmarkStart w:id="1026" w:name="_Toc523261526"/>
      <w:r>
        <w:rPr>
          <w:rStyle w:val="CharSectno"/>
        </w:rPr>
        <w:t>95</w:t>
      </w:r>
      <w:r>
        <w:rPr>
          <w:snapToGrid w:val="0"/>
        </w:rPr>
        <w:t>.</w:t>
      </w:r>
      <w:r>
        <w:rPr>
          <w:snapToGrid w:val="0"/>
        </w:rPr>
        <w:tab/>
        <w:t>CEO may require information concerning industrial processes</w:t>
      </w:r>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1027" w:name="_Toc471197129"/>
      <w:bookmarkStart w:id="1028" w:name="_Toc520019311"/>
      <w:bookmarkStart w:id="1029" w:name="_Toc535220226"/>
      <w:bookmarkStart w:id="1030" w:name="_Toc523261527"/>
      <w:r>
        <w:rPr>
          <w:rStyle w:val="CharSectno"/>
        </w:rPr>
        <w:t>96</w:t>
      </w:r>
      <w:r>
        <w:rPr>
          <w:snapToGrid w:val="0"/>
        </w:rPr>
        <w:t>.</w:t>
      </w:r>
      <w:r>
        <w:rPr>
          <w:snapToGrid w:val="0"/>
        </w:rPr>
        <w:tab/>
        <w:t>CEO may require information concerning vehicles or vessels</w:t>
      </w:r>
      <w:bookmarkEnd w:id="1027"/>
      <w:bookmarkEnd w:id="1028"/>
      <w:bookmarkEnd w:id="1029"/>
      <w:bookmarkEnd w:id="1030"/>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1031" w:name="_Toc471197130"/>
      <w:bookmarkStart w:id="1032" w:name="_Toc520019312"/>
      <w:bookmarkStart w:id="1033" w:name="_Toc535220227"/>
      <w:bookmarkStart w:id="1034" w:name="_Toc523261528"/>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031"/>
      <w:bookmarkEnd w:id="1032"/>
      <w:bookmarkEnd w:id="1033"/>
      <w:bookmarkEnd w:id="1034"/>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1035" w:name="_Toc471197131"/>
      <w:bookmarkStart w:id="1036" w:name="_Toc520019313"/>
      <w:bookmarkStart w:id="1037" w:name="_Toc535220228"/>
      <w:bookmarkStart w:id="1038" w:name="_Toc523261529"/>
      <w:r>
        <w:rPr>
          <w:rStyle w:val="CharSectno"/>
        </w:rPr>
        <w:t>98</w:t>
      </w:r>
      <w:r>
        <w:rPr>
          <w:snapToGrid w:val="0"/>
        </w:rPr>
        <w:t>.</w:t>
      </w:r>
      <w:r>
        <w:rPr>
          <w:snapToGrid w:val="0"/>
        </w:rPr>
        <w:tab/>
        <w:t>Powers of police officers in relation to testing of vehicles and vessels</w:t>
      </w:r>
      <w:bookmarkEnd w:id="1035"/>
      <w:bookmarkEnd w:id="1036"/>
      <w:bookmarkEnd w:id="1037"/>
      <w:bookmarkEnd w:id="1038"/>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039" w:name="_Toc471197132"/>
      <w:bookmarkStart w:id="1040" w:name="_Toc520019314"/>
      <w:bookmarkStart w:id="1041" w:name="_Toc535220229"/>
      <w:bookmarkStart w:id="1042" w:name="_Toc523261530"/>
      <w:r>
        <w:rPr>
          <w:rStyle w:val="CharSectno"/>
        </w:rPr>
        <w:t>99</w:t>
      </w:r>
      <w:r>
        <w:rPr>
          <w:snapToGrid w:val="0"/>
        </w:rPr>
        <w:t>.</w:t>
      </w:r>
      <w:r>
        <w:rPr>
          <w:snapToGrid w:val="0"/>
        </w:rPr>
        <w:tab/>
        <w:t>Police officers may inactivate audible alarms</w:t>
      </w:r>
      <w:bookmarkEnd w:id="1039"/>
      <w:bookmarkEnd w:id="1040"/>
      <w:bookmarkEnd w:id="1041"/>
      <w:bookmarkEnd w:id="1042"/>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043" w:name="_Toc57172681"/>
      <w:bookmarkStart w:id="1044" w:name="_Toc57172965"/>
      <w:bookmarkStart w:id="1045" w:name="_Toc77068317"/>
      <w:bookmarkStart w:id="1046" w:name="_Toc89517060"/>
      <w:bookmarkStart w:id="1047" w:name="_Toc97344546"/>
      <w:bookmarkStart w:id="1048" w:name="_Toc102292261"/>
      <w:bookmarkStart w:id="1049" w:name="_Toc102798273"/>
      <w:bookmarkStart w:id="1050" w:name="_Toc112214087"/>
      <w:bookmarkStart w:id="1051" w:name="_Toc112214539"/>
      <w:bookmarkStart w:id="1052" w:name="_Toc112227885"/>
      <w:bookmarkStart w:id="1053" w:name="_Toc112228206"/>
      <w:bookmarkStart w:id="1054" w:name="_Toc112836301"/>
      <w:bookmarkStart w:id="1055" w:name="_Toc113067269"/>
      <w:bookmarkStart w:id="1056" w:name="_Toc113090270"/>
      <w:bookmarkStart w:id="1057" w:name="_Toc113263365"/>
      <w:bookmarkStart w:id="1058" w:name="_Toc113263682"/>
      <w:bookmarkStart w:id="1059" w:name="_Toc113769760"/>
      <w:bookmarkStart w:id="1060" w:name="_Toc114279235"/>
      <w:bookmarkStart w:id="1061" w:name="_Toc114279552"/>
      <w:bookmarkStart w:id="1062" w:name="_Toc116899599"/>
      <w:bookmarkStart w:id="1063" w:name="_Toc122749076"/>
      <w:bookmarkStart w:id="1064" w:name="_Toc123001832"/>
      <w:bookmarkStart w:id="1065" w:name="_Toc131393572"/>
      <w:bookmarkStart w:id="1066" w:name="_Toc139347273"/>
      <w:bookmarkStart w:id="1067" w:name="_Toc139687032"/>
      <w:bookmarkStart w:id="1068" w:name="_Toc152578289"/>
      <w:bookmarkStart w:id="1069" w:name="_Toc156296007"/>
      <w:bookmarkStart w:id="1070" w:name="_Toc187139141"/>
      <w:bookmarkStart w:id="1071" w:name="_Toc523261531"/>
      <w:r>
        <w:rPr>
          <w:rStyle w:val="CharPartNo"/>
        </w:rPr>
        <w:t>Part VIA</w:t>
      </w:r>
      <w:r>
        <w:t xml:space="preserve"> — </w:t>
      </w:r>
      <w:r>
        <w:rPr>
          <w:rStyle w:val="CharPartText"/>
        </w:rPr>
        <w:t>Legal proceedings and penalties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p>
    <w:p>
      <w:pPr>
        <w:pStyle w:val="Footnoteheading"/>
        <w:tabs>
          <w:tab w:val="left" w:pos="909"/>
        </w:tabs>
      </w:pPr>
      <w:r>
        <w:tab/>
        <w:t>[Heading inserted by No. 14 of 1998 s. 14.]</w:t>
      </w:r>
    </w:p>
    <w:p>
      <w:pPr>
        <w:pStyle w:val="Heading3"/>
      </w:pPr>
      <w:bookmarkStart w:id="1072" w:name="_Toc57172682"/>
      <w:bookmarkStart w:id="1073" w:name="_Toc57172966"/>
      <w:bookmarkStart w:id="1074" w:name="_Toc77068318"/>
      <w:bookmarkStart w:id="1075" w:name="_Toc89517061"/>
      <w:bookmarkStart w:id="1076" w:name="_Toc97344547"/>
      <w:bookmarkStart w:id="1077" w:name="_Toc102292262"/>
      <w:bookmarkStart w:id="1078" w:name="_Toc102798274"/>
      <w:bookmarkStart w:id="1079" w:name="_Toc112214088"/>
      <w:bookmarkStart w:id="1080" w:name="_Toc112214540"/>
      <w:bookmarkStart w:id="1081" w:name="_Toc112227886"/>
      <w:bookmarkStart w:id="1082" w:name="_Toc112228207"/>
      <w:bookmarkStart w:id="1083" w:name="_Toc112836302"/>
      <w:bookmarkStart w:id="1084" w:name="_Toc113067270"/>
      <w:bookmarkStart w:id="1085" w:name="_Toc113090271"/>
      <w:bookmarkStart w:id="1086" w:name="_Toc113263366"/>
      <w:bookmarkStart w:id="1087" w:name="_Toc113263683"/>
      <w:bookmarkStart w:id="1088" w:name="_Toc113769761"/>
      <w:bookmarkStart w:id="1089" w:name="_Toc114279236"/>
      <w:bookmarkStart w:id="1090" w:name="_Toc114279553"/>
      <w:bookmarkStart w:id="1091" w:name="_Toc116899600"/>
      <w:bookmarkStart w:id="1092" w:name="_Toc122749077"/>
      <w:bookmarkStart w:id="1093" w:name="_Toc123001833"/>
      <w:bookmarkStart w:id="1094" w:name="_Toc131393573"/>
      <w:bookmarkStart w:id="1095" w:name="_Toc139347274"/>
      <w:bookmarkStart w:id="1096" w:name="_Toc139687033"/>
      <w:bookmarkStart w:id="1097" w:name="_Toc152578290"/>
      <w:bookmarkStart w:id="1098" w:name="_Toc156296008"/>
      <w:bookmarkStart w:id="1099" w:name="_Toc187139142"/>
      <w:bookmarkStart w:id="1100" w:name="_Toc523261532"/>
      <w:r>
        <w:rPr>
          <w:rStyle w:val="CharDivNo"/>
        </w:rPr>
        <w:t>Division 1</w:t>
      </w:r>
      <w:r>
        <w:t xml:space="preserve"> — </w:t>
      </w:r>
      <w:r>
        <w:rPr>
          <w:rStyle w:val="CharDivText"/>
        </w:rPr>
        <w:t>Tier 2 offences and modified penalties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p>
    <w:p>
      <w:pPr>
        <w:pStyle w:val="Footnoteheading"/>
        <w:tabs>
          <w:tab w:val="left" w:pos="909"/>
        </w:tabs>
      </w:pPr>
      <w:r>
        <w:tab/>
        <w:t>[Heading inserted by No. 14 of 1998 s. 14.]</w:t>
      </w:r>
    </w:p>
    <w:p>
      <w:pPr>
        <w:pStyle w:val="Heading5"/>
      </w:pPr>
      <w:bookmarkStart w:id="1101" w:name="_Toc471197133"/>
      <w:bookmarkStart w:id="1102" w:name="_Toc520019315"/>
      <w:bookmarkStart w:id="1103" w:name="_Toc535220230"/>
      <w:bookmarkStart w:id="1104" w:name="_Toc523261533"/>
      <w:r>
        <w:rPr>
          <w:rStyle w:val="CharSectno"/>
        </w:rPr>
        <w:t>99A</w:t>
      </w:r>
      <w:r>
        <w:t>.</w:t>
      </w:r>
      <w:r>
        <w:tab/>
        <w:t>Giving a modified penalty notice</w:t>
      </w:r>
      <w:bookmarkEnd w:id="1101"/>
      <w:bookmarkEnd w:id="1102"/>
      <w:bookmarkEnd w:id="1103"/>
      <w:bookmarkEnd w:id="1104"/>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105" w:name="_Toc471197134"/>
      <w:bookmarkStart w:id="1106" w:name="_Toc520019316"/>
      <w:bookmarkStart w:id="1107" w:name="_Toc535220231"/>
      <w:bookmarkStart w:id="1108" w:name="_Toc523261534"/>
      <w:r>
        <w:rPr>
          <w:rStyle w:val="CharSectno"/>
        </w:rPr>
        <w:t>99B</w:t>
      </w:r>
      <w:r>
        <w:t>.</w:t>
      </w:r>
      <w:r>
        <w:tab/>
        <w:t>Content of notice</w:t>
      </w:r>
      <w:bookmarkEnd w:id="1105"/>
      <w:bookmarkEnd w:id="1106"/>
      <w:bookmarkEnd w:id="1107"/>
      <w:bookmarkEnd w:id="1108"/>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1109" w:name="_Toc471197135"/>
      <w:bookmarkStart w:id="1110" w:name="_Toc520019317"/>
      <w:bookmarkStart w:id="1111" w:name="_Toc535220232"/>
      <w:bookmarkStart w:id="1112" w:name="_Toc523261535"/>
      <w:r>
        <w:rPr>
          <w:rStyle w:val="CharSectno"/>
        </w:rPr>
        <w:t>99C</w:t>
      </w:r>
      <w:r>
        <w:t>.</w:t>
      </w:r>
      <w:r>
        <w:tab/>
        <w:t>Extension of time</w:t>
      </w:r>
      <w:bookmarkEnd w:id="1109"/>
      <w:bookmarkEnd w:id="1110"/>
      <w:bookmarkEnd w:id="1111"/>
      <w:bookmarkEnd w:id="1112"/>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1113" w:name="_Toc471197136"/>
      <w:bookmarkStart w:id="1114" w:name="_Toc520019318"/>
      <w:bookmarkStart w:id="1115" w:name="_Toc535220233"/>
      <w:bookmarkStart w:id="1116" w:name="_Toc523261536"/>
      <w:r>
        <w:rPr>
          <w:rStyle w:val="CharSectno"/>
        </w:rPr>
        <w:t>99D</w:t>
      </w:r>
      <w:r>
        <w:t>.</w:t>
      </w:r>
      <w:r>
        <w:tab/>
        <w:t>Withdrawal of notice</w:t>
      </w:r>
      <w:bookmarkEnd w:id="1113"/>
      <w:bookmarkEnd w:id="1114"/>
      <w:bookmarkEnd w:id="1115"/>
      <w:bookmarkEnd w:id="1116"/>
    </w:p>
    <w:p>
      <w:pPr>
        <w:pStyle w:val="Subsection"/>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1117" w:name="_Toc471197137"/>
      <w:bookmarkStart w:id="1118" w:name="_Toc520019319"/>
      <w:bookmarkStart w:id="1119" w:name="_Toc535220234"/>
      <w:bookmarkStart w:id="1120" w:name="_Toc523261537"/>
      <w:r>
        <w:rPr>
          <w:rStyle w:val="CharSectno"/>
        </w:rPr>
        <w:t>99E</w:t>
      </w:r>
      <w:r>
        <w:t>.</w:t>
      </w:r>
      <w:r>
        <w:tab/>
        <w:t>Consequence of paying modified penalty</w:t>
      </w:r>
      <w:bookmarkEnd w:id="1117"/>
      <w:bookmarkEnd w:id="1118"/>
      <w:bookmarkEnd w:id="1119"/>
      <w:bookmarkEnd w:id="1120"/>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spacing w:before="120"/>
      </w:pPr>
      <w:bookmarkStart w:id="1121" w:name="_Toc471197138"/>
      <w:bookmarkStart w:id="1122" w:name="_Toc520019320"/>
      <w:bookmarkStart w:id="1123" w:name="_Toc535220235"/>
      <w:bookmarkStart w:id="1124" w:name="_Toc523261538"/>
      <w:r>
        <w:rPr>
          <w:rStyle w:val="CharSectno"/>
        </w:rPr>
        <w:t>99F</w:t>
      </w:r>
      <w:r>
        <w:t>.</w:t>
      </w:r>
      <w:r>
        <w:tab/>
        <w:t>Register of certificates and modified penalty notices</w:t>
      </w:r>
      <w:bookmarkEnd w:id="1121"/>
      <w:bookmarkEnd w:id="1122"/>
      <w:bookmarkEnd w:id="1123"/>
      <w:bookmarkEnd w:id="1124"/>
    </w:p>
    <w:p>
      <w:pPr>
        <w:pStyle w:val="Subsection"/>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125" w:name="_Toc471197139"/>
      <w:bookmarkStart w:id="1126" w:name="_Toc520019321"/>
      <w:bookmarkStart w:id="1127" w:name="_Toc535220236"/>
      <w:bookmarkStart w:id="1128" w:name="_Toc523261539"/>
      <w:r>
        <w:rPr>
          <w:rStyle w:val="CharSectno"/>
        </w:rPr>
        <w:t>99G</w:t>
      </w:r>
      <w:r>
        <w:t>.</w:t>
      </w:r>
      <w:r>
        <w:tab/>
        <w:t>Application of penalties collected</w:t>
      </w:r>
      <w:bookmarkEnd w:id="1125"/>
      <w:bookmarkEnd w:id="1126"/>
      <w:bookmarkEnd w:id="1127"/>
      <w:bookmarkEnd w:id="1128"/>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129" w:name="_Toc57172690"/>
      <w:bookmarkStart w:id="1130" w:name="_Toc57172974"/>
      <w:bookmarkStart w:id="1131" w:name="_Toc77068326"/>
      <w:bookmarkStart w:id="1132" w:name="_Toc89517069"/>
      <w:bookmarkStart w:id="1133" w:name="_Toc97344555"/>
      <w:bookmarkStart w:id="1134" w:name="_Toc102292270"/>
      <w:bookmarkStart w:id="1135" w:name="_Toc102798282"/>
      <w:bookmarkStart w:id="1136" w:name="_Toc112214096"/>
      <w:bookmarkStart w:id="1137" w:name="_Toc112214548"/>
      <w:bookmarkStart w:id="1138" w:name="_Toc112227894"/>
      <w:bookmarkStart w:id="1139" w:name="_Toc112228215"/>
      <w:bookmarkStart w:id="1140" w:name="_Toc112836310"/>
      <w:bookmarkStart w:id="1141" w:name="_Toc113067278"/>
      <w:bookmarkStart w:id="1142" w:name="_Toc113090279"/>
      <w:bookmarkStart w:id="1143" w:name="_Toc113263374"/>
      <w:bookmarkStart w:id="1144" w:name="_Toc113263691"/>
      <w:bookmarkStart w:id="1145" w:name="_Toc113769769"/>
      <w:bookmarkStart w:id="1146" w:name="_Toc114279244"/>
      <w:bookmarkStart w:id="1147" w:name="_Toc114279561"/>
      <w:bookmarkStart w:id="1148" w:name="_Toc116899608"/>
      <w:bookmarkStart w:id="1149" w:name="_Toc122749085"/>
      <w:bookmarkStart w:id="1150" w:name="_Toc123001841"/>
      <w:bookmarkStart w:id="1151" w:name="_Toc131393581"/>
      <w:bookmarkStart w:id="1152" w:name="_Toc139347282"/>
      <w:bookmarkStart w:id="1153" w:name="_Toc139687041"/>
      <w:bookmarkStart w:id="1154" w:name="_Toc152578298"/>
      <w:bookmarkStart w:id="1155" w:name="_Toc156296016"/>
      <w:bookmarkStart w:id="1156" w:name="_Toc187139150"/>
      <w:bookmarkStart w:id="1157" w:name="_Toc523261540"/>
      <w:r>
        <w:rPr>
          <w:rStyle w:val="CharDivNo"/>
        </w:rPr>
        <w:t>Division 2</w:t>
      </w:r>
      <w:r>
        <w:t xml:space="preserve"> — </w:t>
      </w:r>
      <w:r>
        <w:rPr>
          <w:rStyle w:val="CharDivText"/>
        </w:rPr>
        <w:t>Infringement notice offences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Footnoteheading"/>
        <w:tabs>
          <w:tab w:val="left" w:pos="909"/>
        </w:tabs>
      </w:pPr>
      <w:r>
        <w:tab/>
        <w:t>[Heading inserted by No. 14 of 1998 s. 14.]</w:t>
      </w:r>
    </w:p>
    <w:p>
      <w:pPr>
        <w:pStyle w:val="Heading5"/>
      </w:pPr>
      <w:bookmarkStart w:id="1158" w:name="_Toc471197140"/>
      <w:bookmarkStart w:id="1159" w:name="_Toc520019322"/>
      <w:bookmarkStart w:id="1160" w:name="_Toc535220237"/>
      <w:bookmarkStart w:id="1161" w:name="_Toc523261541"/>
      <w:r>
        <w:rPr>
          <w:rStyle w:val="CharSectno"/>
        </w:rPr>
        <w:t>99H</w:t>
      </w:r>
      <w:r>
        <w:t>.</w:t>
      </w:r>
      <w:r>
        <w:tab/>
        <w:t>Interpretation</w:t>
      </w:r>
      <w:bookmarkEnd w:id="1158"/>
      <w:bookmarkEnd w:id="1159"/>
      <w:bookmarkEnd w:id="1160"/>
      <w:bookmarkEnd w:id="1161"/>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162" w:name="_Toc471197141"/>
      <w:bookmarkStart w:id="1163" w:name="_Toc520019323"/>
      <w:bookmarkStart w:id="1164" w:name="_Toc535220238"/>
      <w:bookmarkStart w:id="1165" w:name="_Toc523261542"/>
      <w:r>
        <w:rPr>
          <w:rStyle w:val="CharSectno"/>
        </w:rPr>
        <w:t>99I</w:t>
      </w:r>
      <w:r>
        <w:t>.</w:t>
      </w:r>
      <w:r>
        <w:tab/>
        <w:t>Designated persons</w:t>
      </w:r>
      <w:bookmarkEnd w:id="1162"/>
      <w:bookmarkEnd w:id="1163"/>
      <w:bookmarkEnd w:id="1164"/>
      <w:bookmarkEnd w:id="1165"/>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166" w:name="_Toc471197142"/>
      <w:bookmarkStart w:id="1167" w:name="_Toc520019324"/>
      <w:bookmarkStart w:id="1168" w:name="_Toc535220239"/>
      <w:bookmarkStart w:id="1169" w:name="_Toc523261543"/>
      <w:r>
        <w:rPr>
          <w:rStyle w:val="CharSectno"/>
        </w:rPr>
        <w:t>99J</w:t>
      </w:r>
      <w:r>
        <w:t>.</w:t>
      </w:r>
      <w:r>
        <w:tab/>
        <w:t>Giving a notice</w:t>
      </w:r>
      <w:bookmarkEnd w:id="1166"/>
      <w:bookmarkEnd w:id="1167"/>
      <w:bookmarkEnd w:id="1168"/>
      <w:bookmarkEnd w:id="1169"/>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170" w:name="_Toc471197143"/>
      <w:bookmarkStart w:id="1171" w:name="_Toc520019325"/>
      <w:bookmarkStart w:id="1172" w:name="_Toc535220240"/>
      <w:bookmarkStart w:id="1173" w:name="_Toc523261544"/>
      <w:r>
        <w:rPr>
          <w:rStyle w:val="CharSectno"/>
        </w:rPr>
        <w:t>99K</w:t>
      </w:r>
      <w:r>
        <w:t>.</w:t>
      </w:r>
      <w:r>
        <w:tab/>
        <w:t>Content of notice</w:t>
      </w:r>
      <w:bookmarkEnd w:id="1170"/>
      <w:bookmarkEnd w:id="1171"/>
      <w:bookmarkEnd w:id="1172"/>
      <w:bookmarkEnd w:id="1173"/>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174" w:name="_Toc471197144"/>
      <w:bookmarkStart w:id="1175" w:name="_Toc520019326"/>
      <w:bookmarkStart w:id="1176" w:name="_Toc535220241"/>
      <w:bookmarkStart w:id="1177" w:name="_Toc523261545"/>
      <w:r>
        <w:rPr>
          <w:rStyle w:val="CharSectno"/>
        </w:rPr>
        <w:t>99L</w:t>
      </w:r>
      <w:r>
        <w:t>.</w:t>
      </w:r>
      <w:r>
        <w:tab/>
        <w:t>Convictions and payments to be disregarded after 5 years</w:t>
      </w:r>
      <w:bookmarkEnd w:id="1174"/>
      <w:bookmarkEnd w:id="1175"/>
      <w:bookmarkEnd w:id="1176"/>
      <w:bookmarkEnd w:id="1177"/>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178" w:name="_Toc471197145"/>
      <w:bookmarkStart w:id="1179" w:name="_Toc520019327"/>
      <w:bookmarkStart w:id="1180" w:name="_Toc535220242"/>
      <w:bookmarkStart w:id="1181" w:name="_Toc523261546"/>
      <w:r>
        <w:rPr>
          <w:rStyle w:val="CharSectno"/>
        </w:rPr>
        <w:t>99M</w:t>
      </w:r>
      <w:r>
        <w:t>.</w:t>
      </w:r>
      <w:r>
        <w:tab/>
        <w:t>Extension of time</w:t>
      </w:r>
      <w:bookmarkEnd w:id="1178"/>
      <w:bookmarkEnd w:id="1179"/>
      <w:bookmarkEnd w:id="1180"/>
      <w:bookmarkEnd w:id="118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182" w:name="_Toc471197146"/>
      <w:bookmarkStart w:id="1183" w:name="_Toc520019328"/>
      <w:bookmarkStart w:id="1184" w:name="_Toc535220243"/>
      <w:bookmarkStart w:id="1185" w:name="_Toc523261547"/>
      <w:r>
        <w:rPr>
          <w:rStyle w:val="CharSectno"/>
        </w:rPr>
        <w:t>99N</w:t>
      </w:r>
      <w:r>
        <w:t>.</w:t>
      </w:r>
      <w:r>
        <w:tab/>
        <w:t>Withdrawal of notice</w:t>
      </w:r>
      <w:bookmarkEnd w:id="1182"/>
      <w:bookmarkEnd w:id="1183"/>
      <w:bookmarkEnd w:id="1184"/>
      <w:bookmarkEnd w:id="1185"/>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186" w:name="_Toc471197147"/>
      <w:bookmarkStart w:id="1187" w:name="_Toc520019329"/>
      <w:bookmarkStart w:id="1188" w:name="_Toc535220244"/>
      <w:bookmarkStart w:id="1189" w:name="_Toc523261548"/>
      <w:r>
        <w:rPr>
          <w:rStyle w:val="CharSectno"/>
        </w:rPr>
        <w:t>99O</w:t>
      </w:r>
      <w:r>
        <w:t>.</w:t>
      </w:r>
      <w:r>
        <w:tab/>
        <w:t>Consequence of paying modified penalty</w:t>
      </w:r>
      <w:bookmarkEnd w:id="1186"/>
      <w:bookmarkEnd w:id="1187"/>
      <w:bookmarkEnd w:id="1188"/>
      <w:bookmarkEnd w:id="1189"/>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190" w:name="_Toc471197148"/>
      <w:bookmarkStart w:id="1191" w:name="_Toc520019330"/>
      <w:bookmarkStart w:id="1192" w:name="_Toc535220245"/>
      <w:bookmarkStart w:id="1193" w:name="_Toc523261549"/>
      <w:r>
        <w:rPr>
          <w:rStyle w:val="CharSectno"/>
        </w:rPr>
        <w:t>99P</w:t>
      </w:r>
      <w:r>
        <w:t>.</w:t>
      </w:r>
      <w:r>
        <w:tab/>
        <w:t>Application of penalties collected</w:t>
      </w:r>
      <w:bookmarkEnd w:id="1190"/>
      <w:bookmarkEnd w:id="1191"/>
      <w:bookmarkEnd w:id="1192"/>
      <w:bookmarkEnd w:id="1193"/>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194" w:name="_Toc57172700"/>
      <w:bookmarkStart w:id="1195" w:name="_Toc57172984"/>
      <w:bookmarkStart w:id="1196" w:name="_Toc77068336"/>
      <w:bookmarkStart w:id="1197" w:name="_Toc89517079"/>
      <w:bookmarkStart w:id="1198" w:name="_Toc97344565"/>
      <w:bookmarkStart w:id="1199" w:name="_Toc102292280"/>
      <w:bookmarkStart w:id="1200" w:name="_Toc102798292"/>
      <w:bookmarkStart w:id="1201" w:name="_Toc112214106"/>
      <w:bookmarkStart w:id="1202" w:name="_Toc112214558"/>
      <w:bookmarkStart w:id="1203" w:name="_Toc112227904"/>
      <w:bookmarkStart w:id="1204" w:name="_Toc112228225"/>
      <w:bookmarkStart w:id="1205" w:name="_Toc112836320"/>
      <w:bookmarkStart w:id="1206" w:name="_Toc113067288"/>
      <w:bookmarkStart w:id="1207" w:name="_Toc113090289"/>
      <w:bookmarkStart w:id="1208" w:name="_Toc113263384"/>
      <w:bookmarkStart w:id="1209" w:name="_Toc113263701"/>
      <w:bookmarkStart w:id="1210" w:name="_Toc113769779"/>
      <w:bookmarkStart w:id="1211" w:name="_Toc114279254"/>
      <w:bookmarkStart w:id="1212" w:name="_Toc114279571"/>
      <w:bookmarkStart w:id="1213" w:name="_Toc116899618"/>
      <w:bookmarkStart w:id="1214" w:name="_Toc122749095"/>
      <w:bookmarkStart w:id="1215" w:name="_Toc123001851"/>
      <w:bookmarkStart w:id="1216" w:name="_Toc131393591"/>
      <w:bookmarkStart w:id="1217" w:name="_Toc139347292"/>
      <w:bookmarkStart w:id="1218" w:name="_Toc139687051"/>
      <w:bookmarkStart w:id="1219" w:name="_Toc152578308"/>
      <w:bookmarkStart w:id="1220" w:name="_Toc156296026"/>
      <w:bookmarkStart w:id="1221" w:name="_Toc187139160"/>
      <w:bookmarkStart w:id="1222" w:name="_Toc523261550"/>
      <w:r>
        <w:rPr>
          <w:rStyle w:val="CharDivNo"/>
        </w:rPr>
        <w:t>Division 3</w:t>
      </w:r>
      <w:r>
        <w:t xml:space="preserve"> — </w:t>
      </w:r>
      <w:r>
        <w:rPr>
          <w:rStyle w:val="CharDivText"/>
        </w:rPr>
        <w:t>Penalties</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Footnoteheading"/>
        <w:tabs>
          <w:tab w:val="left" w:pos="909"/>
        </w:tabs>
      </w:pPr>
      <w:r>
        <w:tab/>
        <w:t>[Heading inserted by No. 14 of 1998 s. 14.]</w:t>
      </w:r>
    </w:p>
    <w:p>
      <w:pPr>
        <w:pStyle w:val="Heading5"/>
        <w:spacing w:before="180"/>
      </w:pPr>
      <w:bookmarkStart w:id="1223" w:name="_Toc471197149"/>
      <w:bookmarkStart w:id="1224" w:name="_Toc520019331"/>
      <w:bookmarkStart w:id="1225" w:name="_Toc535220246"/>
      <w:bookmarkStart w:id="1226" w:name="_Toc523261551"/>
      <w:r>
        <w:rPr>
          <w:rStyle w:val="CharSectno"/>
        </w:rPr>
        <w:t>99Q</w:t>
      </w:r>
      <w:r>
        <w:t>.</w:t>
      </w:r>
      <w:r>
        <w:tab/>
        <w:t>Penalties</w:t>
      </w:r>
      <w:bookmarkEnd w:id="1223"/>
      <w:bookmarkEnd w:id="1224"/>
      <w:bookmarkEnd w:id="1225"/>
      <w:bookmarkEnd w:id="1226"/>
    </w:p>
    <w:p>
      <w:pPr>
        <w:pStyle w:val="Subsection"/>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227" w:name="_Toc471197150"/>
      <w:bookmarkStart w:id="1228" w:name="_Toc520019332"/>
      <w:bookmarkStart w:id="1229" w:name="_Toc535220247"/>
      <w:bookmarkStart w:id="1230" w:name="_Toc523261552"/>
      <w:r>
        <w:rPr>
          <w:rStyle w:val="CharSectno"/>
        </w:rPr>
        <w:t>99R</w:t>
      </w:r>
      <w:r>
        <w:t>.</w:t>
      </w:r>
      <w:r>
        <w:tab/>
        <w:t>Daily penalty</w:t>
      </w:r>
      <w:bookmarkEnd w:id="1227"/>
      <w:bookmarkEnd w:id="1228"/>
      <w:bookmarkEnd w:id="1229"/>
      <w:bookmarkEnd w:id="1230"/>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231" w:name="_Toc471197151"/>
      <w:bookmarkStart w:id="1232" w:name="_Toc520019333"/>
      <w:bookmarkStart w:id="1233" w:name="_Toc535220248"/>
      <w:bookmarkStart w:id="1234" w:name="_Toc523261553"/>
      <w:r>
        <w:rPr>
          <w:rStyle w:val="CharSectno"/>
        </w:rPr>
        <w:t>99S</w:t>
      </w:r>
      <w:r>
        <w:t>.</w:t>
      </w:r>
      <w:r>
        <w:tab/>
        <w:t>Attempt and accessory after the fact</w:t>
      </w:r>
      <w:bookmarkEnd w:id="1231"/>
      <w:bookmarkEnd w:id="1232"/>
      <w:bookmarkEnd w:id="1233"/>
      <w:bookmarkEnd w:id="1234"/>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235" w:name="_Toc57172704"/>
      <w:bookmarkStart w:id="1236" w:name="_Toc57172988"/>
      <w:bookmarkStart w:id="1237" w:name="_Toc77068340"/>
      <w:bookmarkStart w:id="1238" w:name="_Toc89517083"/>
      <w:bookmarkStart w:id="1239" w:name="_Toc97344569"/>
      <w:bookmarkStart w:id="1240" w:name="_Toc102292284"/>
      <w:bookmarkStart w:id="1241" w:name="_Toc102798296"/>
      <w:bookmarkStart w:id="1242" w:name="_Toc112214110"/>
      <w:bookmarkStart w:id="1243" w:name="_Toc112214562"/>
      <w:bookmarkStart w:id="1244" w:name="_Toc112227908"/>
      <w:bookmarkStart w:id="1245" w:name="_Toc112228229"/>
      <w:bookmarkStart w:id="1246" w:name="_Toc112836324"/>
      <w:bookmarkStart w:id="1247" w:name="_Toc113067292"/>
      <w:bookmarkStart w:id="1248" w:name="_Toc113090293"/>
      <w:bookmarkStart w:id="1249" w:name="_Toc113263388"/>
      <w:bookmarkStart w:id="1250" w:name="_Toc113263705"/>
      <w:bookmarkStart w:id="1251" w:name="_Toc113769783"/>
      <w:bookmarkStart w:id="1252" w:name="_Toc114279258"/>
      <w:bookmarkStart w:id="1253" w:name="_Toc114279575"/>
      <w:bookmarkStart w:id="1254" w:name="_Toc116899622"/>
      <w:bookmarkStart w:id="1255" w:name="_Toc122749099"/>
      <w:bookmarkStart w:id="1256" w:name="_Toc123001855"/>
      <w:bookmarkStart w:id="1257" w:name="_Toc131393595"/>
      <w:bookmarkStart w:id="1258" w:name="_Toc139347296"/>
      <w:bookmarkStart w:id="1259" w:name="_Toc139687055"/>
      <w:bookmarkStart w:id="1260" w:name="_Toc152578312"/>
      <w:bookmarkStart w:id="1261" w:name="_Toc156296030"/>
      <w:bookmarkStart w:id="1262" w:name="_Toc187139164"/>
      <w:bookmarkStart w:id="1263" w:name="_Toc523261554"/>
      <w:r>
        <w:rPr>
          <w:rStyle w:val="CharDivNo"/>
        </w:rPr>
        <w:t>Division 4</w:t>
      </w:r>
      <w:r>
        <w:t xml:space="preserve"> — </w:t>
      </w:r>
      <w:r>
        <w:rPr>
          <w:rStyle w:val="CharDivText"/>
        </w:rPr>
        <w:t>Additional powers available to the court</w:t>
      </w:r>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Footnoteheading"/>
        <w:tabs>
          <w:tab w:val="left" w:pos="909"/>
        </w:tabs>
      </w:pPr>
      <w:r>
        <w:tab/>
        <w:t>[Heading inserted by No. 14 of 1998 s. 14.]</w:t>
      </w:r>
    </w:p>
    <w:p>
      <w:pPr>
        <w:pStyle w:val="Heading5"/>
        <w:spacing w:before="120"/>
      </w:pPr>
      <w:bookmarkStart w:id="1264" w:name="_Toc471197152"/>
      <w:bookmarkStart w:id="1265" w:name="_Toc520019334"/>
      <w:bookmarkStart w:id="1266" w:name="_Toc535220249"/>
      <w:bookmarkStart w:id="1267" w:name="_Toc523261555"/>
      <w:r>
        <w:rPr>
          <w:rStyle w:val="CharSectno"/>
        </w:rPr>
        <w:t>99T</w:t>
      </w:r>
      <w:r>
        <w:t>.</w:t>
      </w:r>
      <w:r>
        <w:tab/>
        <w:t>Meaning of “convicted”</w:t>
      </w:r>
      <w:bookmarkEnd w:id="1264"/>
      <w:bookmarkEnd w:id="1265"/>
      <w:bookmarkEnd w:id="1266"/>
      <w:bookmarkEnd w:id="1267"/>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268" w:name="_Toc471197153"/>
      <w:bookmarkStart w:id="1269" w:name="_Toc520019335"/>
      <w:bookmarkStart w:id="1270" w:name="_Toc535220250"/>
      <w:bookmarkStart w:id="1271" w:name="_Toc523261556"/>
      <w:r>
        <w:rPr>
          <w:rStyle w:val="CharSectno"/>
        </w:rPr>
        <w:t>99U</w:t>
      </w:r>
      <w:r>
        <w:t>.</w:t>
      </w:r>
      <w:r>
        <w:tab/>
        <w:t>Orders generally</w:t>
      </w:r>
      <w:bookmarkEnd w:id="1268"/>
      <w:bookmarkEnd w:id="1269"/>
      <w:bookmarkEnd w:id="1270"/>
      <w:bookmarkEnd w:id="1271"/>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272" w:name="_Toc471197154"/>
      <w:bookmarkStart w:id="1273" w:name="_Toc520019336"/>
      <w:bookmarkStart w:id="1274" w:name="_Toc535220251"/>
      <w:bookmarkStart w:id="1275" w:name="_Toc523261557"/>
      <w:r>
        <w:rPr>
          <w:rStyle w:val="CharSectno"/>
        </w:rPr>
        <w:t>99V</w:t>
      </w:r>
      <w:r>
        <w:t>.</w:t>
      </w:r>
      <w:r>
        <w:tab/>
        <w:t>Orders for forfeiture</w:t>
      </w:r>
      <w:bookmarkEnd w:id="1272"/>
      <w:bookmarkEnd w:id="1273"/>
      <w:bookmarkEnd w:id="1274"/>
      <w:bookmarkEnd w:id="1275"/>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276" w:name="_Toc471197155"/>
      <w:bookmarkStart w:id="1277" w:name="_Toc520019337"/>
      <w:bookmarkStart w:id="1278" w:name="_Toc535220252"/>
      <w:bookmarkStart w:id="1279" w:name="_Toc523261558"/>
      <w:r>
        <w:rPr>
          <w:rStyle w:val="CharSectno"/>
        </w:rPr>
        <w:t>99W</w:t>
      </w:r>
      <w:r>
        <w:t>.</w:t>
      </w:r>
      <w:r>
        <w:tab/>
        <w:t>Disposal of forfeited things</w:t>
      </w:r>
      <w:bookmarkEnd w:id="1276"/>
      <w:bookmarkEnd w:id="1277"/>
      <w:bookmarkEnd w:id="1278"/>
      <w:bookmarkEnd w:id="1279"/>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spacing w:before="260"/>
      </w:pPr>
      <w:bookmarkStart w:id="1280" w:name="_Toc471197156"/>
      <w:bookmarkStart w:id="1281" w:name="_Toc520019338"/>
      <w:bookmarkStart w:id="1282" w:name="_Toc535220253"/>
      <w:bookmarkStart w:id="1283" w:name="_Toc523261559"/>
      <w:r>
        <w:rPr>
          <w:rStyle w:val="CharSectno"/>
        </w:rPr>
        <w:t>99X</w:t>
      </w:r>
      <w:r>
        <w:t>.</w:t>
      </w:r>
      <w:r>
        <w:tab/>
        <w:t>Orders for restoration and prevention</w:t>
      </w:r>
      <w:bookmarkEnd w:id="1280"/>
      <w:bookmarkEnd w:id="1281"/>
      <w:bookmarkEnd w:id="1282"/>
      <w:bookmarkEnd w:id="1283"/>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284" w:name="_Toc471197157"/>
      <w:bookmarkStart w:id="1285" w:name="_Toc520019339"/>
      <w:bookmarkStart w:id="1286" w:name="_Toc535220254"/>
      <w:bookmarkStart w:id="1287" w:name="_Toc523261560"/>
      <w:r>
        <w:rPr>
          <w:rStyle w:val="CharSectno"/>
        </w:rPr>
        <w:t>99Y</w:t>
      </w:r>
      <w:r>
        <w:t>.</w:t>
      </w:r>
      <w:r>
        <w:tab/>
        <w:t>Orders for costs, expenses and compensation</w:t>
      </w:r>
      <w:bookmarkEnd w:id="1284"/>
      <w:bookmarkEnd w:id="1285"/>
      <w:bookmarkEnd w:id="1286"/>
      <w:bookmarkEnd w:id="1287"/>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288" w:name="_Toc471197158"/>
      <w:bookmarkStart w:id="1289" w:name="_Toc520019340"/>
      <w:bookmarkStart w:id="1290" w:name="_Toc535220255"/>
      <w:bookmarkStart w:id="1291" w:name="_Toc523261561"/>
      <w:r>
        <w:rPr>
          <w:rStyle w:val="CharSectno"/>
        </w:rPr>
        <w:t>99Z</w:t>
      </w:r>
      <w:r>
        <w:t>.</w:t>
      </w:r>
      <w:r>
        <w:tab/>
        <w:t>Orders regarding monetary benefits</w:t>
      </w:r>
      <w:bookmarkEnd w:id="1288"/>
      <w:bookmarkEnd w:id="1289"/>
      <w:bookmarkEnd w:id="1290"/>
      <w:bookmarkEnd w:id="1291"/>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292" w:name="_Toc471197159"/>
      <w:bookmarkStart w:id="1293" w:name="_Toc520019341"/>
      <w:bookmarkStart w:id="1294" w:name="_Toc535220256"/>
      <w:bookmarkStart w:id="1295" w:name="_Toc523261562"/>
      <w:r>
        <w:rPr>
          <w:rStyle w:val="CharSectno"/>
        </w:rPr>
        <w:t>99ZA</w:t>
      </w:r>
      <w:r>
        <w:t>.</w:t>
      </w:r>
      <w:r>
        <w:tab/>
        <w:t>Additional orders</w:t>
      </w:r>
      <w:bookmarkEnd w:id="1292"/>
      <w:bookmarkEnd w:id="1293"/>
      <w:bookmarkEnd w:id="1294"/>
      <w:bookmarkEnd w:id="1295"/>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296" w:name="_Toc471197160"/>
      <w:bookmarkStart w:id="1297" w:name="_Toc520019342"/>
      <w:bookmarkStart w:id="1298" w:name="_Toc535220257"/>
      <w:bookmarkStart w:id="1299" w:name="_Toc523261563"/>
      <w:r>
        <w:rPr>
          <w:rStyle w:val="CharSectno"/>
        </w:rPr>
        <w:t>99ZB</w:t>
      </w:r>
      <w:r>
        <w:t>.</w:t>
      </w:r>
      <w:r>
        <w:tab/>
        <w:t>Enforcement of orders for payment of moneys</w:t>
      </w:r>
      <w:bookmarkEnd w:id="1296"/>
      <w:bookmarkEnd w:id="1297"/>
      <w:bookmarkEnd w:id="1298"/>
      <w:bookmarkEnd w:id="1299"/>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300" w:name="_Toc57172714"/>
      <w:bookmarkStart w:id="1301" w:name="_Toc57172998"/>
      <w:bookmarkStart w:id="1302" w:name="_Toc77068350"/>
      <w:bookmarkStart w:id="1303" w:name="_Toc89517093"/>
      <w:bookmarkStart w:id="1304" w:name="_Toc97344579"/>
      <w:bookmarkStart w:id="1305" w:name="_Toc102292294"/>
      <w:bookmarkStart w:id="1306" w:name="_Toc102798306"/>
      <w:bookmarkStart w:id="1307" w:name="_Toc112214120"/>
      <w:bookmarkStart w:id="1308" w:name="_Toc112214572"/>
      <w:bookmarkStart w:id="1309" w:name="_Toc112227918"/>
      <w:bookmarkStart w:id="1310" w:name="_Toc112228239"/>
      <w:bookmarkStart w:id="1311" w:name="_Toc112836334"/>
      <w:bookmarkStart w:id="1312" w:name="_Toc113067302"/>
      <w:bookmarkStart w:id="1313" w:name="_Toc113090303"/>
      <w:bookmarkStart w:id="1314" w:name="_Toc113263398"/>
      <w:bookmarkStart w:id="1315" w:name="_Toc113263715"/>
      <w:bookmarkStart w:id="1316" w:name="_Toc113769793"/>
      <w:bookmarkStart w:id="1317" w:name="_Toc114279268"/>
      <w:bookmarkStart w:id="1318" w:name="_Toc114279585"/>
      <w:bookmarkStart w:id="1319" w:name="_Toc116899632"/>
      <w:bookmarkStart w:id="1320" w:name="_Toc122749109"/>
      <w:bookmarkStart w:id="1321" w:name="_Toc123001865"/>
      <w:bookmarkStart w:id="1322" w:name="_Toc131393605"/>
      <w:bookmarkStart w:id="1323" w:name="_Toc139347306"/>
      <w:bookmarkStart w:id="1324" w:name="_Toc139687065"/>
      <w:bookmarkStart w:id="1325" w:name="_Toc152578322"/>
      <w:bookmarkStart w:id="1326" w:name="_Toc156296040"/>
      <w:bookmarkStart w:id="1327" w:name="_Toc187139174"/>
      <w:bookmarkStart w:id="1328" w:name="_Toc523261564"/>
      <w:r>
        <w:rPr>
          <w:rStyle w:val="CharPartNo"/>
        </w:rPr>
        <w:t>Part VII</w:t>
      </w:r>
      <w:r>
        <w:rPr>
          <w:rStyle w:val="CharDivNo"/>
        </w:rPr>
        <w:t> </w:t>
      </w:r>
      <w:r>
        <w:t>—</w:t>
      </w:r>
      <w:r>
        <w:rPr>
          <w:rStyle w:val="CharDivText"/>
        </w:rPr>
        <w:t> </w:t>
      </w:r>
      <w:r>
        <w:rPr>
          <w:rStyle w:val="CharPartText"/>
        </w:rPr>
        <w:t>Appeals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r>
        <w:rPr>
          <w:rStyle w:val="CharPartText"/>
        </w:rPr>
        <w:t xml:space="preserve"> </w:t>
      </w:r>
    </w:p>
    <w:p>
      <w:pPr>
        <w:pStyle w:val="Heading5"/>
        <w:spacing w:before="180"/>
        <w:rPr>
          <w:snapToGrid w:val="0"/>
        </w:rPr>
      </w:pPr>
      <w:bookmarkStart w:id="1329" w:name="_Toc471197161"/>
      <w:bookmarkStart w:id="1330" w:name="_Toc520019343"/>
      <w:bookmarkStart w:id="1331" w:name="_Toc535220258"/>
      <w:bookmarkStart w:id="1332" w:name="_Toc523261565"/>
      <w:r>
        <w:rPr>
          <w:rStyle w:val="CharSectno"/>
        </w:rPr>
        <w:t>100</w:t>
      </w:r>
      <w:r>
        <w:rPr>
          <w:snapToGrid w:val="0"/>
        </w:rPr>
        <w:t>.</w:t>
      </w:r>
      <w:r>
        <w:rPr>
          <w:snapToGrid w:val="0"/>
        </w:rPr>
        <w:tab/>
        <w:t>Lodging of appeals in respect of levels of assessment of, and reports on, proposals and conditions or procedures attached thereto</w:t>
      </w:r>
      <w:bookmarkEnd w:id="1329"/>
      <w:bookmarkEnd w:id="1330"/>
      <w:bookmarkEnd w:id="1331"/>
      <w:bookmarkEnd w:id="1332"/>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333" w:name="_Toc471197162"/>
      <w:bookmarkStart w:id="1334" w:name="_Toc520019344"/>
      <w:bookmarkStart w:id="1335" w:name="_Toc535220259"/>
      <w:bookmarkStart w:id="1336" w:name="_Toc523261566"/>
      <w:r>
        <w:rPr>
          <w:rStyle w:val="CharSectno"/>
        </w:rPr>
        <w:t>101</w:t>
      </w:r>
      <w:r>
        <w:rPr>
          <w:snapToGrid w:val="0"/>
        </w:rPr>
        <w:t>.</w:t>
      </w:r>
      <w:r>
        <w:rPr>
          <w:snapToGrid w:val="0"/>
        </w:rPr>
        <w:tab/>
        <w:t>Powers of Minister in respect of appeals lodged under section 100</w:t>
      </w:r>
      <w:bookmarkEnd w:id="1333"/>
      <w:bookmarkEnd w:id="1334"/>
      <w:bookmarkEnd w:id="1335"/>
      <w:bookmarkEnd w:id="1336"/>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337" w:name="_Toc471197163"/>
      <w:bookmarkStart w:id="1338" w:name="_Toc520019345"/>
      <w:bookmarkStart w:id="1339" w:name="_Toc535220260"/>
      <w:bookmarkStart w:id="1340" w:name="_Toc523261567"/>
      <w:r>
        <w:rPr>
          <w:rStyle w:val="CharSectno"/>
        </w:rPr>
        <w:t>101A</w:t>
      </w:r>
      <w:r>
        <w:t>.</w:t>
      </w:r>
      <w:r>
        <w:tab/>
        <w:t>Lodging of appeals in respect of clearing permits</w:t>
      </w:r>
      <w:bookmarkEnd w:id="1340"/>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341" w:name="_Toc523261568"/>
      <w:r>
        <w:rPr>
          <w:rStyle w:val="CharSectno"/>
        </w:rPr>
        <w:t>102</w:t>
      </w:r>
      <w:r>
        <w:rPr>
          <w:snapToGrid w:val="0"/>
        </w:rPr>
        <w:t>.</w:t>
      </w:r>
      <w:r>
        <w:rPr>
          <w:snapToGrid w:val="0"/>
        </w:rPr>
        <w:tab/>
        <w:t>Lodging of appeals in respect of works approvals and licences</w:t>
      </w:r>
      <w:bookmarkEnd w:id="1337"/>
      <w:bookmarkEnd w:id="1338"/>
      <w:bookmarkEnd w:id="1339"/>
      <w:bookmarkEnd w:id="1341"/>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342" w:name="_Toc471197164"/>
      <w:bookmarkStart w:id="1343" w:name="_Toc520019346"/>
      <w:bookmarkStart w:id="1344" w:name="_Toc535220261"/>
      <w:bookmarkStart w:id="1345" w:name="_Toc523261569"/>
      <w:r>
        <w:rPr>
          <w:rStyle w:val="CharSectno"/>
        </w:rPr>
        <w:t>103</w:t>
      </w:r>
      <w:r>
        <w:rPr>
          <w:snapToGrid w:val="0"/>
        </w:rPr>
        <w:t>.</w:t>
      </w:r>
      <w:r>
        <w:rPr>
          <w:snapToGrid w:val="0"/>
        </w:rPr>
        <w:tab/>
        <w:t>Lodging of appeals in respect of pollution abatement notices</w:t>
      </w:r>
      <w:bookmarkEnd w:id="1342"/>
      <w:bookmarkEnd w:id="1343"/>
      <w:bookmarkEnd w:id="1344"/>
      <w:bookmarkEnd w:id="1345"/>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346" w:name="_Toc471197165"/>
      <w:bookmarkStart w:id="1347" w:name="_Toc520019347"/>
      <w:bookmarkStart w:id="1348" w:name="_Toc535220262"/>
      <w:bookmarkStart w:id="1349" w:name="_Toc523261570"/>
      <w:r>
        <w:rPr>
          <w:rStyle w:val="CharSectno"/>
        </w:rPr>
        <w:t>104</w:t>
      </w:r>
      <w:r>
        <w:rPr>
          <w:snapToGrid w:val="0"/>
        </w:rPr>
        <w:t>.</w:t>
      </w:r>
      <w:r>
        <w:rPr>
          <w:snapToGrid w:val="0"/>
        </w:rPr>
        <w:tab/>
        <w:t>Lodging of appeals in respect of requirements under sections 96 and 97</w:t>
      </w:r>
      <w:bookmarkEnd w:id="1346"/>
      <w:bookmarkEnd w:id="1347"/>
      <w:bookmarkEnd w:id="1348"/>
      <w:bookmarkEnd w:id="1349"/>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350" w:name="_Toc471197166"/>
      <w:bookmarkStart w:id="1351" w:name="_Toc520019348"/>
      <w:bookmarkStart w:id="1352" w:name="_Toc535220263"/>
      <w:bookmarkStart w:id="1353" w:name="_Toc523261571"/>
      <w:r>
        <w:rPr>
          <w:rStyle w:val="CharSectno"/>
        </w:rPr>
        <w:t>105</w:t>
      </w:r>
      <w:r>
        <w:rPr>
          <w:snapToGrid w:val="0"/>
        </w:rPr>
        <w:t>.</w:t>
      </w:r>
      <w:r>
        <w:rPr>
          <w:snapToGrid w:val="0"/>
        </w:rPr>
        <w:tab/>
        <w:t>Limitation on lodging of appeals</w:t>
      </w:r>
      <w:bookmarkEnd w:id="1350"/>
      <w:bookmarkEnd w:id="1351"/>
      <w:bookmarkEnd w:id="1352"/>
      <w:bookmarkEnd w:id="1353"/>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354" w:name="_Toc471197167"/>
      <w:bookmarkStart w:id="1355" w:name="_Toc520019349"/>
      <w:bookmarkStart w:id="1356" w:name="_Toc535220264"/>
      <w:r>
        <w:tab/>
        <w:t>[Section 105 amended by No. 54 of 2003 s. 83, 113 and 140(2).]</w:t>
      </w:r>
    </w:p>
    <w:p>
      <w:pPr>
        <w:pStyle w:val="Heading5"/>
      </w:pPr>
      <w:bookmarkStart w:id="1357" w:name="_Toc471197168"/>
      <w:bookmarkStart w:id="1358" w:name="_Toc520019350"/>
      <w:bookmarkStart w:id="1359" w:name="_Toc535220265"/>
      <w:bookmarkStart w:id="1360" w:name="_Toc523261572"/>
      <w:bookmarkEnd w:id="1354"/>
      <w:bookmarkEnd w:id="1355"/>
      <w:bookmarkEnd w:id="1356"/>
      <w:r>
        <w:rPr>
          <w:rStyle w:val="CharSectno"/>
        </w:rPr>
        <w:t>106</w:t>
      </w:r>
      <w:r>
        <w:t>.</w:t>
      </w:r>
      <w:r>
        <w:tab/>
        <w:t>Preliminary action in respect of appeals</w:t>
      </w:r>
      <w:bookmarkEnd w:id="1360"/>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361" w:name="_Toc523261573"/>
      <w:r>
        <w:rPr>
          <w:rStyle w:val="CharSectno"/>
        </w:rPr>
        <w:t>107</w:t>
      </w:r>
      <w:r>
        <w:rPr>
          <w:snapToGrid w:val="0"/>
        </w:rPr>
        <w:t>.</w:t>
      </w:r>
      <w:r>
        <w:rPr>
          <w:snapToGrid w:val="0"/>
        </w:rPr>
        <w:tab/>
        <w:t>Consideration by CEO and Authority of appeal at request of Minister</w:t>
      </w:r>
      <w:bookmarkEnd w:id="1357"/>
      <w:bookmarkEnd w:id="1358"/>
      <w:bookmarkEnd w:id="1359"/>
      <w:bookmarkEnd w:id="1361"/>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362" w:name="_Toc471197169"/>
      <w:bookmarkStart w:id="1363" w:name="_Toc520019351"/>
      <w:bookmarkStart w:id="1364" w:name="_Toc535220266"/>
      <w:bookmarkStart w:id="1365" w:name="_Toc523261574"/>
      <w:r>
        <w:rPr>
          <w:rStyle w:val="CharSectno"/>
        </w:rPr>
        <w:t>107A</w:t>
      </w:r>
      <w:r>
        <w:t>.</w:t>
      </w:r>
      <w:r>
        <w:tab/>
        <w:t>Appeals Convenor</w:t>
      </w:r>
      <w:bookmarkEnd w:id="1365"/>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366" w:name="_Toc523261575"/>
      <w:r>
        <w:rPr>
          <w:rStyle w:val="CharSectno"/>
        </w:rPr>
        <w:t>107B</w:t>
      </w:r>
      <w:r>
        <w:t>.</w:t>
      </w:r>
      <w:r>
        <w:tab/>
        <w:t>Functions and powers of Appeals Convenor</w:t>
      </w:r>
      <w:bookmarkEnd w:id="1366"/>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367" w:name="_Toc523261576"/>
      <w:r>
        <w:rPr>
          <w:rStyle w:val="CharSectno"/>
        </w:rPr>
        <w:t>107C</w:t>
      </w:r>
      <w:r>
        <w:t>.</w:t>
      </w:r>
      <w:r>
        <w:tab/>
        <w:t>Appeals panel</w:t>
      </w:r>
      <w:bookmarkEnd w:id="1367"/>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368" w:name="_Toc523261577"/>
      <w:r>
        <w:rPr>
          <w:rStyle w:val="CharSectno"/>
        </w:rPr>
        <w:t>107D</w:t>
      </w:r>
      <w:r>
        <w:t>.</w:t>
      </w:r>
      <w:r>
        <w:tab/>
        <w:t>Administrative procedures for appeals</w:t>
      </w:r>
      <w:bookmarkEnd w:id="1368"/>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369" w:name="_Toc523261578"/>
      <w:r>
        <w:rPr>
          <w:rStyle w:val="CharSectno"/>
        </w:rPr>
        <w:t>108</w:t>
      </w:r>
      <w:r>
        <w:rPr>
          <w:snapToGrid w:val="0"/>
        </w:rPr>
        <w:t>.</w:t>
      </w:r>
      <w:r>
        <w:rPr>
          <w:snapToGrid w:val="0"/>
        </w:rPr>
        <w:tab/>
        <w:t>Composition and remuneration of appeals committees</w:t>
      </w:r>
      <w:bookmarkEnd w:id="1362"/>
      <w:bookmarkEnd w:id="1363"/>
      <w:bookmarkEnd w:id="1364"/>
      <w:bookmarkEnd w:id="1369"/>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370" w:name="_Toc471197170"/>
      <w:bookmarkStart w:id="1371" w:name="_Toc520019352"/>
      <w:bookmarkStart w:id="1372" w:name="_Toc535220267"/>
      <w:bookmarkStart w:id="1373" w:name="_Toc523261579"/>
      <w:r>
        <w:rPr>
          <w:rStyle w:val="CharSectno"/>
        </w:rPr>
        <w:t>109</w:t>
      </w:r>
      <w:r>
        <w:rPr>
          <w:snapToGrid w:val="0"/>
        </w:rPr>
        <w:t>.</w:t>
      </w:r>
      <w:r>
        <w:rPr>
          <w:snapToGrid w:val="0"/>
        </w:rPr>
        <w:tab/>
        <w:t>Procedure of appeals committees</w:t>
      </w:r>
      <w:bookmarkEnd w:id="1370"/>
      <w:bookmarkEnd w:id="1371"/>
      <w:bookmarkEnd w:id="1372"/>
      <w:bookmarkEnd w:id="1373"/>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374" w:name="_Toc471197171"/>
      <w:bookmarkStart w:id="1375" w:name="_Toc520019353"/>
      <w:bookmarkStart w:id="1376" w:name="_Toc535220268"/>
      <w:bookmarkStart w:id="1377" w:name="_Toc523261580"/>
      <w:r>
        <w:rPr>
          <w:rStyle w:val="CharSectno"/>
        </w:rPr>
        <w:t>110</w:t>
      </w:r>
      <w:r>
        <w:rPr>
          <w:snapToGrid w:val="0"/>
        </w:rPr>
        <w:t>.</w:t>
      </w:r>
      <w:r>
        <w:rPr>
          <w:snapToGrid w:val="0"/>
        </w:rPr>
        <w:tab/>
        <w:t>Implementation by CEO of decisions of Minister on appeals</w:t>
      </w:r>
      <w:bookmarkEnd w:id="1374"/>
      <w:bookmarkEnd w:id="1375"/>
      <w:bookmarkEnd w:id="1376"/>
      <w:bookmarkEnd w:id="1377"/>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378" w:name="_Toc57172730"/>
      <w:bookmarkStart w:id="1379" w:name="_Toc57173014"/>
      <w:bookmarkStart w:id="1380" w:name="_Toc77068367"/>
      <w:bookmarkStart w:id="1381" w:name="_Toc89517110"/>
      <w:bookmarkStart w:id="1382" w:name="_Toc97344596"/>
      <w:bookmarkStart w:id="1383" w:name="_Toc102292311"/>
      <w:bookmarkStart w:id="1384" w:name="_Toc102798323"/>
      <w:bookmarkStart w:id="1385" w:name="_Toc112214137"/>
      <w:bookmarkStart w:id="1386" w:name="_Toc112214589"/>
      <w:bookmarkStart w:id="1387" w:name="_Toc112227935"/>
      <w:bookmarkStart w:id="1388" w:name="_Toc112228256"/>
      <w:bookmarkStart w:id="1389" w:name="_Toc112836351"/>
      <w:bookmarkStart w:id="1390" w:name="_Toc113067319"/>
      <w:bookmarkStart w:id="1391" w:name="_Toc113090320"/>
      <w:bookmarkStart w:id="1392" w:name="_Toc113263415"/>
      <w:bookmarkStart w:id="1393" w:name="_Toc113263732"/>
      <w:bookmarkStart w:id="1394" w:name="_Toc113769810"/>
      <w:bookmarkStart w:id="1395" w:name="_Toc114279285"/>
      <w:bookmarkStart w:id="1396" w:name="_Toc114279602"/>
      <w:bookmarkStart w:id="1397" w:name="_Toc116899649"/>
      <w:bookmarkStart w:id="1398" w:name="_Toc122749126"/>
      <w:bookmarkStart w:id="1399" w:name="_Toc123001882"/>
      <w:bookmarkStart w:id="1400" w:name="_Toc131393622"/>
      <w:bookmarkStart w:id="1401" w:name="_Toc139347323"/>
      <w:bookmarkStart w:id="1402" w:name="_Toc139687082"/>
      <w:bookmarkStart w:id="1403" w:name="_Toc152578339"/>
      <w:bookmarkStart w:id="1404" w:name="_Toc156296057"/>
      <w:bookmarkStart w:id="1405" w:name="_Toc187139191"/>
      <w:bookmarkStart w:id="1406" w:name="_Toc523261581"/>
      <w:r>
        <w:rPr>
          <w:rStyle w:val="CharPartNo"/>
        </w:rPr>
        <w:t>Part VIIA</w:t>
      </w:r>
      <w:r>
        <w:t xml:space="preserve"> — </w:t>
      </w:r>
      <w:r>
        <w:rPr>
          <w:rStyle w:val="CharPartText"/>
        </w:rPr>
        <w:t>Landfill levy</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p>
    <w:p>
      <w:pPr>
        <w:pStyle w:val="Footnoteheading"/>
        <w:tabs>
          <w:tab w:val="left" w:pos="909"/>
        </w:tabs>
      </w:pPr>
      <w:r>
        <w:tab/>
        <w:t>[Heading inserted by No. 14 of 1998 s. 20.]</w:t>
      </w:r>
    </w:p>
    <w:p>
      <w:pPr>
        <w:pStyle w:val="Heading3"/>
      </w:pPr>
      <w:bookmarkStart w:id="1407" w:name="_Toc57172731"/>
      <w:bookmarkStart w:id="1408" w:name="_Toc57173015"/>
      <w:bookmarkStart w:id="1409" w:name="_Toc77068368"/>
      <w:bookmarkStart w:id="1410" w:name="_Toc89517111"/>
      <w:bookmarkStart w:id="1411" w:name="_Toc97344597"/>
      <w:bookmarkStart w:id="1412" w:name="_Toc102292312"/>
      <w:bookmarkStart w:id="1413" w:name="_Toc102798324"/>
      <w:bookmarkStart w:id="1414" w:name="_Toc112214138"/>
      <w:bookmarkStart w:id="1415" w:name="_Toc112214590"/>
      <w:bookmarkStart w:id="1416" w:name="_Toc112227936"/>
      <w:bookmarkStart w:id="1417" w:name="_Toc112228257"/>
      <w:bookmarkStart w:id="1418" w:name="_Toc112836352"/>
      <w:bookmarkStart w:id="1419" w:name="_Toc113067320"/>
      <w:bookmarkStart w:id="1420" w:name="_Toc113090321"/>
      <w:bookmarkStart w:id="1421" w:name="_Toc113263416"/>
      <w:bookmarkStart w:id="1422" w:name="_Toc113263733"/>
      <w:bookmarkStart w:id="1423" w:name="_Toc113769811"/>
      <w:bookmarkStart w:id="1424" w:name="_Toc114279286"/>
      <w:bookmarkStart w:id="1425" w:name="_Toc114279603"/>
      <w:bookmarkStart w:id="1426" w:name="_Toc116899650"/>
      <w:bookmarkStart w:id="1427" w:name="_Toc122749127"/>
      <w:bookmarkStart w:id="1428" w:name="_Toc123001883"/>
      <w:bookmarkStart w:id="1429" w:name="_Toc131393623"/>
      <w:bookmarkStart w:id="1430" w:name="_Toc139347324"/>
      <w:bookmarkStart w:id="1431" w:name="_Toc139687083"/>
      <w:bookmarkStart w:id="1432" w:name="_Toc152578340"/>
      <w:bookmarkStart w:id="1433" w:name="_Toc156296058"/>
      <w:bookmarkStart w:id="1434" w:name="_Toc187139192"/>
      <w:bookmarkStart w:id="1435" w:name="_Toc523261582"/>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p>
    <w:p>
      <w:pPr>
        <w:pStyle w:val="Footnoteheading"/>
        <w:tabs>
          <w:tab w:val="left" w:pos="909"/>
        </w:tabs>
      </w:pPr>
      <w:r>
        <w:tab/>
        <w:t>[Heading inserted by No. 14 of 1998 s. 20.]</w:t>
      </w:r>
    </w:p>
    <w:p>
      <w:pPr>
        <w:pStyle w:val="Heading5"/>
      </w:pPr>
      <w:bookmarkStart w:id="1436" w:name="_Toc471197172"/>
      <w:bookmarkStart w:id="1437" w:name="_Toc520019354"/>
      <w:bookmarkStart w:id="1438" w:name="_Toc535220269"/>
      <w:bookmarkStart w:id="1439" w:name="_Toc523261583"/>
      <w:r>
        <w:rPr>
          <w:rStyle w:val="CharSectno"/>
        </w:rPr>
        <w:t>110A</w:t>
      </w:r>
      <w:r>
        <w:t>.</w:t>
      </w:r>
      <w:r>
        <w:tab/>
        <w:t>Interpretation</w:t>
      </w:r>
      <w:bookmarkEnd w:id="1436"/>
      <w:bookmarkEnd w:id="1437"/>
      <w:bookmarkEnd w:id="1438"/>
      <w:bookmarkEnd w:id="1439"/>
    </w:p>
    <w:p>
      <w:pPr>
        <w:pStyle w:val="Subsection"/>
      </w:pPr>
      <w:r>
        <w:tab/>
      </w:r>
      <w:r>
        <w:tab/>
        <w:t xml:space="preserve">In this Part — </w:t>
      </w:r>
    </w:p>
    <w:p>
      <w:pPr>
        <w:pStyle w:val="Defstart"/>
      </w:pPr>
      <w:r>
        <w:rPr>
          <w:b/>
        </w:rPr>
        <w:tab/>
        <w:t>“</w:t>
      </w:r>
      <w:r>
        <w:rPr>
          <w:rStyle w:val="CharDefText"/>
        </w:rPr>
        <w:t>Account</w:t>
      </w:r>
      <w:r>
        <w:rPr>
          <w:b/>
        </w:rPr>
        <w:t>”</w:t>
      </w:r>
      <w:r>
        <w:t xml:space="preserve"> means the Waste Management and Recycling Account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440" w:name="_Toc471197173"/>
      <w:bookmarkStart w:id="1441" w:name="_Toc520019355"/>
      <w:bookmarkStart w:id="1442" w:name="_Toc535220270"/>
      <w:bookmarkStart w:id="1443" w:name="_Toc523261584"/>
      <w:r>
        <w:rPr>
          <w:rStyle w:val="CharSectno"/>
        </w:rPr>
        <w:t>110B</w:t>
      </w:r>
      <w:r>
        <w:t>.</w:t>
      </w:r>
      <w:r>
        <w:tab/>
        <w:t>Payment of levy</w:t>
      </w:r>
      <w:bookmarkEnd w:id="1440"/>
      <w:bookmarkEnd w:id="1441"/>
      <w:bookmarkEnd w:id="1442"/>
      <w:bookmarkEnd w:id="1443"/>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444" w:name="_Toc471197174"/>
      <w:bookmarkStart w:id="1445" w:name="_Toc520019356"/>
      <w:bookmarkStart w:id="1446" w:name="_Toc535220271"/>
      <w:bookmarkStart w:id="1447" w:name="_Toc523261585"/>
      <w:r>
        <w:rPr>
          <w:rStyle w:val="CharSectno"/>
        </w:rPr>
        <w:t>110C</w:t>
      </w:r>
      <w:r>
        <w:t>.</w:t>
      </w:r>
      <w:r>
        <w:tab/>
        <w:t>Financial assurance</w:t>
      </w:r>
      <w:bookmarkEnd w:id="1444"/>
      <w:bookmarkEnd w:id="1445"/>
      <w:bookmarkEnd w:id="1446"/>
      <w:bookmarkEnd w:id="1447"/>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448" w:name="_Toc471197175"/>
      <w:bookmarkStart w:id="1449" w:name="_Toc520019357"/>
      <w:bookmarkStart w:id="1450" w:name="_Toc535220272"/>
      <w:bookmarkStart w:id="1451" w:name="_Toc523261586"/>
      <w:r>
        <w:rPr>
          <w:rStyle w:val="CharSectno"/>
        </w:rPr>
        <w:t>110D</w:t>
      </w:r>
      <w:r>
        <w:t>.</w:t>
      </w:r>
      <w:r>
        <w:tab/>
        <w:t>Payment by instalments</w:t>
      </w:r>
      <w:bookmarkEnd w:id="1448"/>
      <w:bookmarkEnd w:id="1449"/>
      <w:bookmarkEnd w:id="1450"/>
      <w:bookmarkEnd w:id="1451"/>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452" w:name="_Toc471197176"/>
      <w:bookmarkStart w:id="1453" w:name="_Toc520019358"/>
      <w:bookmarkStart w:id="1454" w:name="_Toc535220273"/>
      <w:bookmarkStart w:id="1455" w:name="_Toc523261587"/>
      <w:r>
        <w:rPr>
          <w:rStyle w:val="CharSectno"/>
        </w:rPr>
        <w:t>110E</w:t>
      </w:r>
      <w:r>
        <w:t>.</w:t>
      </w:r>
      <w:r>
        <w:tab/>
        <w:t>Penalty for non</w:t>
      </w:r>
      <w:r>
        <w:noBreakHyphen/>
        <w:t>payment</w:t>
      </w:r>
      <w:bookmarkEnd w:id="1452"/>
      <w:bookmarkEnd w:id="1453"/>
      <w:bookmarkEnd w:id="1454"/>
      <w:bookmarkEnd w:id="145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456" w:name="_Toc471197177"/>
      <w:bookmarkStart w:id="1457" w:name="_Toc520019359"/>
      <w:bookmarkStart w:id="1458" w:name="_Toc535220274"/>
      <w:bookmarkStart w:id="1459" w:name="_Toc523261588"/>
      <w:r>
        <w:rPr>
          <w:rStyle w:val="CharSectno"/>
        </w:rPr>
        <w:t>110F</w:t>
      </w:r>
      <w:r>
        <w:t>.</w:t>
      </w:r>
      <w:r>
        <w:tab/>
        <w:t>Recovery of levy</w:t>
      </w:r>
      <w:bookmarkEnd w:id="1456"/>
      <w:bookmarkEnd w:id="1457"/>
      <w:bookmarkEnd w:id="1458"/>
      <w:bookmarkEnd w:id="1459"/>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460" w:name="_Toc471197178"/>
      <w:bookmarkStart w:id="1461" w:name="_Toc520019360"/>
      <w:bookmarkStart w:id="1462" w:name="_Toc535220275"/>
      <w:bookmarkStart w:id="1463" w:name="_Toc523261589"/>
      <w:r>
        <w:rPr>
          <w:rStyle w:val="CharSectno"/>
        </w:rPr>
        <w:t>110G</w:t>
      </w:r>
      <w:r>
        <w:t>.</w:t>
      </w:r>
      <w:r>
        <w:tab/>
        <w:t>Evading levy</w:t>
      </w:r>
      <w:bookmarkEnd w:id="1460"/>
      <w:bookmarkEnd w:id="1461"/>
      <w:bookmarkEnd w:id="1462"/>
      <w:bookmarkEnd w:id="146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464" w:name="_Toc57172739"/>
      <w:bookmarkStart w:id="1465" w:name="_Toc57173023"/>
      <w:bookmarkStart w:id="1466" w:name="_Toc77068376"/>
      <w:bookmarkStart w:id="1467" w:name="_Toc89517119"/>
      <w:bookmarkStart w:id="1468" w:name="_Toc97344605"/>
      <w:bookmarkStart w:id="1469" w:name="_Toc102292320"/>
      <w:bookmarkStart w:id="1470" w:name="_Toc102798332"/>
      <w:bookmarkStart w:id="1471" w:name="_Toc112214146"/>
      <w:bookmarkStart w:id="1472" w:name="_Toc112214598"/>
      <w:bookmarkStart w:id="1473" w:name="_Toc112227944"/>
      <w:bookmarkStart w:id="1474" w:name="_Toc112228265"/>
      <w:bookmarkStart w:id="1475" w:name="_Toc112836360"/>
      <w:bookmarkStart w:id="1476" w:name="_Toc113067328"/>
      <w:bookmarkStart w:id="1477" w:name="_Toc113090329"/>
      <w:bookmarkStart w:id="1478" w:name="_Toc113263424"/>
      <w:bookmarkStart w:id="1479" w:name="_Toc113263741"/>
      <w:bookmarkStart w:id="1480" w:name="_Toc113769819"/>
      <w:bookmarkStart w:id="1481" w:name="_Toc114279294"/>
      <w:bookmarkStart w:id="1482" w:name="_Toc114279611"/>
      <w:bookmarkStart w:id="1483" w:name="_Toc116899658"/>
      <w:bookmarkStart w:id="1484" w:name="_Toc122749135"/>
      <w:bookmarkStart w:id="1485" w:name="_Toc123001891"/>
      <w:bookmarkStart w:id="1486" w:name="_Toc131393631"/>
      <w:bookmarkStart w:id="1487" w:name="_Toc139347332"/>
      <w:bookmarkStart w:id="1488" w:name="_Toc139687091"/>
      <w:bookmarkStart w:id="1489" w:name="_Toc152578348"/>
      <w:bookmarkStart w:id="1490" w:name="_Toc156296066"/>
      <w:bookmarkStart w:id="1491" w:name="_Toc187139200"/>
      <w:bookmarkStart w:id="1492" w:name="_Toc523261590"/>
      <w:r>
        <w:rPr>
          <w:rStyle w:val="CharDivNo"/>
        </w:rPr>
        <w:t>Division 2</w:t>
      </w:r>
      <w:r>
        <w:t xml:space="preserve"> — </w:t>
      </w:r>
      <w:r>
        <w:rPr>
          <w:rStyle w:val="CharDivText"/>
        </w:rPr>
        <w:t xml:space="preserve">Waste Management and Recycling </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r>
        <w:rPr>
          <w:rStyle w:val="CharDivText"/>
        </w:rPr>
        <w:t>Account</w:t>
      </w:r>
      <w:bookmarkEnd w:id="1490"/>
      <w:bookmarkEnd w:id="1491"/>
      <w:bookmarkEnd w:id="1492"/>
    </w:p>
    <w:p>
      <w:pPr>
        <w:pStyle w:val="Footnoteheading"/>
        <w:tabs>
          <w:tab w:val="left" w:pos="909"/>
        </w:tabs>
      </w:pPr>
      <w:r>
        <w:tab/>
        <w:t>[Heading inserted by No. 14 of 1998 s. 20; amended by No. 77 of 2006 s. 17.]</w:t>
      </w:r>
    </w:p>
    <w:p>
      <w:pPr>
        <w:pStyle w:val="Heading5"/>
      </w:pPr>
      <w:bookmarkStart w:id="1493" w:name="_Toc471197179"/>
      <w:bookmarkStart w:id="1494" w:name="_Toc520019361"/>
      <w:bookmarkStart w:id="1495" w:name="_Toc535220276"/>
      <w:bookmarkStart w:id="1496" w:name="_Toc523261591"/>
      <w:r>
        <w:rPr>
          <w:rStyle w:val="CharSectno"/>
        </w:rPr>
        <w:t>110H</w:t>
      </w:r>
      <w:r>
        <w:t>.</w:t>
      </w:r>
      <w:r>
        <w:tab/>
        <w:t xml:space="preserve">Waste Management and Recycling </w:t>
      </w:r>
      <w:bookmarkEnd w:id="1493"/>
      <w:bookmarkEnd w:id="1494"/>
      <w:bookmarkEnd w:id="1495"/>
      <w:r>
        <w:t>Account</w:t>
      </w:r>
      <w:bookmarkEnd w:id="1496"/>
    </w:p>
    <w:p>
      <w:pPr>
        <w:pStyle w:val="Subsection"/>
      </w:pPr>
      <w:r>
        <w:tab/>
        <w:t>(1)</w:t>
      </w:r>
      <w:r>
        <w:tab/>
        <w:t xml:space="preserve">An account called the Waste Management and Recycling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spacing w:before="120"/>
      </w:pPr>
      <w:r>
        <w:tab/>
        <w:t>(3)</w:t>
      </w:r>
      <w:r>
        <w:tab/>
        <w:t xml:space="preserve">The Account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spacing w:before="120"/>
      </w:pPr>
      <w:r>
        <w:tab/>
        <w:t>(4)</w:t>
      </w:r>
      <w:r>
        <w:tab/>
        <w:t xml:space="preserve">Moneys held in the Account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spacing w:before="120"/>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497" w:name="_Toc471197180"/>
      <w:bookmarkStart w:id="1498" w:name="_Toc520019362"/>
      <w:bookmarkStart w:id="1499" w:name="_Toc535220277"/>
      <w:bookmarkStart w:id="1500" w:name="_Toc523261592"/>
      <w:r>
        <w:rPr>
          <w:rStyle w:val="CharSectno"/>
        </w:rPr>
        <w:t>110I</w:t>
      </w:r>
      <w:r>
        <w:t>.</w:t>
      </w:r>
      <w:r>
        <w:tab/>
        <w:t xml:space="preserve">Application of </w:t>
      </w:r>
      <w:r>
        <w:rPr>
          <w:i/>
          <w:iCs/>
        </w:rPr>
        <w:t>Financial Management Act 2006</w:t>
      </w:r>
      <w:r>
        <w:t xml:space="preserve"> and </w:t>
      </w:r>
      <w:r>
        <w:rPr>
          <w:i/>
          <w:iCs/>
        </w:rPr>
        <w:t>Auditor General Act 2006</w:t>
      </w:r>
      <w:bookmarkEnd w:id="1497"/>
      <w:bookmarkEnd w:id="1498"/>
      <w:bookmarkEnd w:id="1499"/>
      <w:bookmarkEnd w:id="1500"/>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501" w:name="_Toc471197181"/>
      <w:bookmarkStart w:id="1502" w:name="_Toc520019363"/>
      <w:bookmarkStart w:id="1503" w:name="_Toc535220278"/>
      <w:bookmarkStart w:id="1504" w:name="_Toc523261593"/>
      <w:r>
        <w:rPr>
          <w:rStyle w:val="CharSectno"/>
        </w:rPr>
        <w:t>110J</w:t>
      </w:r>
      <w:r>
        <w:t>.</w:t>
      </w:r>
      <w:r>
        <w:tab/>
        <w:t>Review of Part VIIA</w:t>
      </w:r>
      <w:bookmarkEnd w:id="1501"/>
      <w:bookmarkEnd w:id="1502"/>
      <w:bookmarkEnd w:id="1503"/>
      <w:bookmarkEnd w:id="1504"/>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repealed by No. 36 of 2007 s. 100.]</w:t>
      </w:r>
    </w:p>
    <w:p>
      <w:pPr>
        <w:pStyle w:val="Heading2"/>
      </w:pPr>
      <w:bookmarkStart w:id="1505" w:name="_Toc57172754"/>
      <w:bookmarkStart w:id="1506" w:name="_Toc57173038"/>
      <w:bookmarkStart w:id="1507" w:name="_Toc77068391"/>
      <w:bookmarkStart w:id="1508" w:name="_Toc89517134"/>
      <w:bookmarkStart w:id="1509" w:name="_Toc97344620"/>
      <w:bookmarkStart w:id="1510" w:name="_Toc102292335"/>
      <w:bookmarkStart w:id="1511" w:name="_Toc102798347"/>
      <w:bookmarkStart w:id="1512" w:name="_Toc112214161"/>
      <w:bookmarkStart w:id="1513" w:name="_Toc112214613"/>
      <w:bookmarkStart w:id="1514" w:name="_Toc112227959"/>
      <w:bookmarkStart w:id="1515" w:name="_Toc112228280"/>
      <w:bookmarkStart w:id="1516" w:name="_Toc112836375"/>
      <w:bookmarkStart w:id="1517" w:name="_Toc113067343"/>
      <w:bookmarkStart w:id="1518" w:name="_Toc113090344"/>
      <w:bookmarkStart w:id="1519" w:name="_Toc113263439"/>
      <w:bookmarkStart w:id="1520" w:name="_Toc113263756"/>
      <w:bookmarkStart w:id="1521" w:name="_Toc113769834"/>
      <w:bookmarkStart w:id="1522" w:name="_Toc114279309"/>
      <w:bookmarkStart w:id="1523" w:name="_Toc114279626"/>
      <w:bookmarkStart w:id="1524" w:name="_Toc116899673"/>
      <w:bookmarkStart w:id="1525" w:name="_Toc122749150"/>
      <w:bookmarkStart w:id="1526" w:name="_Toc123001906"/>
      <w:bookmarkStart w:id="1527" w:name="_Toc131393646"/>
      <w:bookmarkStart w:id="1528" w:name="_Toc139347347"/>
      <w:bookmarkStart w:id="1529" w:name="_Toc139687106"/>
      <w:bookmarkStart w:id="1530" w:name="_Toc152578363"/>
      <w:bookmarkStart w:id="1531" w:name="_Toc156296081"/>
      <w:bookmarkStart w:id="1532" w:name="_Toc187139215"/>
      <w:bookmarkStart w:id="1533" w:name="_Toc523261594"/>
      <w:r>
        <w:rPr>
          <w:rStyle w:val="CharPartNo"/>
        </w:rPr>
        <w:t>Part VIII</w:t>
      </w:r>
      <w:r>
        <w:rPr>
          <w:rStyle w:val="CharDivNo"/>
        </w:rPr>
        <w:t> </w:t>
      </w:r>
      <w:r>
        <w:t>—</w:t>
      </w:r>
      <w:r>
        <w:rPr>
          <w:rStyle w:val="CharDivText"/>
        </w:rPr>
        <w:t> </w:t>
      </w:r>
      <w:r>
        <w:rPr>
          <w:rStyle w:val="CharPartText"/>
        </w:rPr>
        <w:t>General</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rStyle w:val="CharPartText"/>
        </w:rPr>
        <w:t xml:space="preserve"> </w:t>
      </w:r>
    </w:p>
    <w:p>
      <w:pPr>
        <w:pStyle w:val="Heading5"/>
        <w:rPr>
          <w:snapToGrid w:val="0"/>
        </w:rPr>
      </w:pPr>
      <w:bookmarkStart w:id="1534" w:name="_Toc471197192"/>
      <w:bookmarkStart w:id="1535" w:name="_Toc520019374"/>
      <w:bookmarkStart w:id="1536" w:name="_Toc535220289"/>
      <w:bookmarkStart w:id="1537" w:name="_Toc523261595"/>
      <w:r>
        <w:rPr>
          <w:rStyle w:val="CharSectno"/>
        </w:rPr>
        <w:t>111</w:t>
      </w:r>
      <w:r>
        <w:rPr>
          <w:snapToGrid w:val="0"/>
        </w:rPr>
        <w:t>.</w:t>
      </w:r>
      <w:r>
        <w:rPr>
          <w:snapToGrid w:val="0"/>
        </w:rPr>
        <w:tab/>
        <w:t>Saving of rights at law</w:t>
      </w:r>
      <w:bookmarkEnd w:id="1534"/>
      <w:bookmarkEnd w:id="1535"/>
      <w:bookmarkEnd w:id="1536"/>
      <w:bookmarkEnd w:id="1537"/>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538" w:name="_Toc471197193"/>
      <w:bookmarkStart w:id="1539" w:name="_Toc520019375"/>
      <w:bookmarkStart w:id="1540" w:name="_Toc535220290"/>
      <w:bookmarkStart w:id="1541" w:name="_Toc523261596"/>
      <w:r>
        <w:rPr>
          <w:rStyle w:val="CharSectno"/>
        </w:rPr>
        <w:t>111A</w:t>
      </w:r>
      <w:r>
        <w:t>.</w:t>
      </w:r>
      <w:r>
        <w:tab/>
        <w:t>Victimisation</w:t>
      </w:r>
      <w:bookmarkEnd w:id="1541"/>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542" w:name="_Toc523261597"/>
      <w:r>
        <w:rPr>
          <w:rStyle w:val="CharSectno"/>
        </w:rPr>
        <w:t>112</w:t>
      </w:r>
      <w:r>
        <w:rPr>
          <w:snapToGrid w:val="0"/>
        </w:rPr>
        <w:t>.</w:t>
      </w:r>
      <w:r>
        <w:rPr>
          <w:snapToGrid w:val="0"/>
        </w:rPr>
        <w:tab/>
        <w:t>False information</w:t>
      </w:r>
      <w:bookmarkEnd w:id="1538"/>
      <w:bookmarkEnd w:id="1539"/>
      <w:bookmarkEnd w:id="1540"/>
      <w:bookmarkEnd w:id="1542"/>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543" w:name="_Toc471197194"/>
      <w:bookmarkStart w:id="1544" w:name="_Toc520019376"/>
      <w:bookmarkStart w:id="1545" w:name="_Toc535220291"/>
      <w:bookmarkStart w:id="1546" w:name="_Toc523261598"/>
      <w:r>
        <w:rPr>
          <w:rStyle w:val="CharSectno"/>
        </w:rPr>
        <w:t>112A</w:t>
      </w:r>
      <w:r>
        <w:rPr>
          <w:snapToGrid w:val="0"/>
        </w:rPr>
        <w:t>.</w:t>
      </w:r>
      <w:r>
        <w:rPr>
          <w:snapToGrid w:val="0"/>
        </w:rPr>
        <w:tab/>
        <w:t>Self</w:t>
      </w:r>
      <w:r>
        <w:rPr>
          <w:snapToGrid w:val="0"/>
        </w:rPr>
        <w:noBreakHyphen/>
        <w:t>incrimination</w:t>
      </w:r>
      <w:bookmarkEnd w:id="1543"/>
      <w:bookmarkEnd w:id="1544"/>
      <w:bookmarkEnd w:id="1545"/>
      <w:bookmarkEnd w:id="1546"/>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547" w:name="_Toc471197195"/>
      <w:bookmarkStart w:id="1548" w:name="_Toc520019377"/>
      <w:bookmarkStart w:id="1549" w:name="_Toc535220292"/>
      <w:bookmarkStart w:id="1550" w:name="_Toc523261599"/>
      <w:r>
        <w:rPr>
          <w:rStyle w:val="CharSectno"/>
        </w:rPr>
        <w:t>114</w:t>
      </w:r>
      <w:r>
        <w:rPr>
          <w:snapToGrid w:val="0"/>
        </w:rPr>
        <w:t>.</w:t>
      </w:r>
      <w:r>
        <w:rPr>
          <w:snapToGrid w:val="0"/>
        </w:rPr>
        <w:tab/>
        <w:t>Institution of prosecutions</w:t>
      </w:r>
      <w:bookmarkEnd w:id="1547"/>
      <w:bookmarkEnd w:id="1548"/>
      <w:bookmarkEnd w:id="1549"/>
      <w:bookmarkEnd w:id="1550"/>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1551" w:name="_Toc471197196"/>
      <w:bookmarkStart w:id="1552" w:name="_Toc520019378"/>
      <w:bookmarkStart w:id="1553" w:name="_Toc535220293"/>
      <w:bookmarkStart w:id="1554" w:name="_Toc523261600"/>
      <w:r>
        <w:rPr>
          <w:rStyle w:val="CharSectno"/>
        </w:rPr>
        <w:t>114A</w:t>
      </w:r>
      <w:r>
        <w:t>.</w:t>
      </w:r>
      <w:r>
        <w:tab/>
        <w:t>Limitation periods</w:t>
      </w:r>
      <w:bookmarkEnd w:id="1554"/>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555" w:name="_Toc523261601"/>
      <w:r>
        <w:rPr>
          <w:rStyle w:val="CharSectno"/>
        </w:rPr>
        <w:t>115</w:t>
      </w:r>
      <w:r>
        <w:rPr>
          <w:snapToGrid w:val="0"/>
        </w:rPr>
        <w:t>.</w:t>
      </w:r>
      <w:r>
        <w:rPr>
          <w:snapToGrid w:val="0"/>
        </w:rPr>
        <w:tab/>
        <w:t>Award of prosecution expenses</w:t>
      </w:r>
      <w:bookmarkEnd w:id="1551"/>
      <w:bookmarkEnd w:id="1552"/>
      <w:bookmarkEnd w:id="1553"/>
      <w:bookmarkEnd w:id="1555"/>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556" w:name="_Toc471197197"/>
      <w:bookmarkStart w:id="1557" w:name="_Toc520019379"/>
      <w:bookmarkStart w:id="1558" w:name="_Toc535220294"/>
      <w:bookmarkStart w:id="1559" w:name="_Toc523261602"/>
      <w:r>
        <w:rPr>
          <w:rStyle w:val="CharSectno"/>
        </w:rPr>
        <w:t>116</w:t>
      </w:r>
      <w:r>
        <w:rPr>
          <w:snapToGrid w:val="0"/>
        </w:rPr>
        <w:t>.</w:t>
      </w:r>
      <w:r>
        <w:rPr>
          <w:snapToGrid w:val="0"/>
        </w:rPr>
        <w:tab/>
        <w:t>Disputes</w:t>
      </w:r>
      <w:bookmarkEnd w:id="1556"/>
      <w:bookmarkEnd w:id="1557"/>
      <w:bookmarkEnd w:id="1558"/>
      <w:bookmarkEnd w:id="1559"/>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560" w:name="_Toc471197198"/>
      <w:bookmarkStart w:id="1561" w:name="_Toc520019380"/>
      <w:bookmarkStart w:id="1562" w:name="_Toc535220295"/>
      <w:bookmarkStart w:id="1563" w:name="_Toc523261603"/>
      <w:r>
        <w:rPr>
          <w:rStyle w:val="CharSectno"/>
        </w:rPr>
        <w:t>117</w:t>
      </w:r>
      <w:r>
        <w:rPr>
          <w:snapToGrid w:val="0"/>
        </w:rPr>
        <w:t>.</w:t>
      </w:r>
      <w:r>
        <w:rPr>
          <w:snapToGrid w:val="0"/>
        </w:rPr>
        <w:tab/>
        <w:t>Proof of documents</w:t>
      </w:r>
      <w:bookmarkEnd w:id="1560"/>
      <w:bookmarkEnd w:id="1561"/>
      <w:bookmarkEnd w:id="1562"/>
      <w:bookmarkEnd w:id="1563"/>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1564" w:name="_Toc471197200"/>
      <w:bookmarkStart w:id="1565" w:name="_Toc520019382"/>
      <w:bookmarkStart w:id="1566" w:name="_Toc535220297"/>
      <w:bookmarkStart w:id="1567" w:name="_Toc523261604"/>
      <w:r>
        <w:rPr>
          <w:rStyle w:val="CharSectno"/>
        </w:rPr>
        <w:t>118</w:t>
      </w:r>
      <w:r>
        <w:t>.</w:t>
      </w:r>
      <w:r>
        <w:tab/>
        <w:t>Liability of body corporate and of directors and managers of body corporate</w:t>
      </w:r>
      <w:bookmarkEnd w:id="1567"/>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568" w:name="_Toc523261605"/>
      <w:r>
        <w:rPr>
          <w:rStyle w:val="CharSectno"/>
        </w:rPr>
        <w:t>119</w:t>
      </w:r>
      <w:r>
        <w:rPr>
          <w:snapToGrid w:val="0"/>
        </w:rPr>
        <w:t>.</w:t>
      </w:r>
      <w:r>
        <w:rPr>
          <w:snapToGrid w:val="0"/>
        </w:rPr>
        <w:tab/>
        <w:t>Averment of occupation or control</w:t>
      </w:r>
      <w:bookmarkEnd w:id="1564"/>
      <w:bookmarkEnd w:id="1565"/>
      <w:bookmarkEnd w:id="1566"/>
      <w:bookmarkEnd w:id="1568"/>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1569" w:name="_Toc471197201"/>
      <w:bookmarkStart w:id="1570" w:name="_Toc520019383"/>
      <w:bookmarkStart w:id="1571" w:name="_Toc535220298"/>
      <w:bookmarkStart w:id="1572" w:name="_Toc523261606"/>
      <w:r>
        <w:rPr>
          <w:rStyle w:val="CharSectno"/>
        </w:rPr>
        <w:t>120</w:t>
      </w:r>
      <w:r>
        <w:rPr>
          <w:snapToGrid w:val="0"/>
        </w:rPr>
        <w:t>.</w:t>
      </w:r>
      <w:r>
        <w:rPr>
          <w:snapToGrid w:val="0"/>
        </w:rPr>
        <w:tab/>
        <w:t>Secrecy</w:t>
      </w:r>
      <w:bookmarkEnd w:id="1569"/>
      <w:bookmarkEnd w:id="1570"/>
      <w:bookmarkEnd w:id="1571"/>
      <w:bookmarkEnd w:id="1572"/>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573" w:name="_Toc471197203"/>
      <w:bookmarkStart w:id="1574" w:name="_Toc520019385"/>
      <w:bookmarkStart w:id="1575" w:name="_Toc535220300"/>
      <w:bookmarkStart w:id="1576" w:name="_Toc523261607"/>
      <w:r>
        <w:rPr>
          <w:rStyle w:val="CharSectno"/>
        </w:rPr>
        <w:t>121</w:t>
      </w:r>
      <w:r>
        <w:t>.</w:t>
      </w:r>
      <w:r>
        <w:tab/>
        <w:t>Protection from liability</w:t>
      </w:r>
      <w:bookmarkEnd w:id="157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577" w:name="_Toc523261608"/>
      <w:r>
        <w:rPr>
          <w:rStyle w:val="CharSectno"/>
        </w:rPr>
        <w:t>122</w:t>
      </w:r>
      <w:r>
        <w:rPr>
          <w:snapToGrid w:val="0"/>
        </w:rPr>
        <w:t>.</w:t>
      </w:r>
      <w:r>
        <w:rPr>
          <w:snapToGrid w:val="0"/>
        </w:rPr>
        <w:tab/>
        <w:t>Administrative procedures</w:t>
      </w:r>
      <w:bookmarkEnd w:id="1573"/>
      <w:bookmarkEnd w:id="1574"/>
      <w:bookmarkEnd w:id="1575"/>
      <w:bookmarkEnd w:id="1577"/>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1578" w:name="_Toc471197204"/>
      <w:bookmarkStart w:id="1579" w:name="_Toc520019386"/>
      <w:bookmarkStart w:id="1580" w:name="_Toc535220301"/>
      <w:bookmarkStart w:id="1581" w:name="_Toc523261609"/>
      <w:r>
        <w:rPr>
          <w:rStyle w:val="CharSectno"/>
        </w:rPr>
        <w:t>122A</w:t>
      </w:r>
      <w:r>
        <w:t>.</w:t>
      </w:r>
      <w:r>
        <w:tab/>
        <w:t>Codes of practice</w:t>
      </w:r>
      <w:bookmarkEnd w:id="1581"/>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1582" w:name="_Toc523261610"/>
      <w:r>
        <w:rPr>
          <w:rStyle w:val="CharSectno"/>
        </w:rPr>
        <w:t>123</w:t>
      </w:r>
      <w:r>
        <w:rPr>
          <w:snapToGrid w:val="0"/>
        </w:rPr>
        <w:t>.</w:t>
      </w:r>
      <w:r>
        <w:rPr>
          <w:snapToGrid w:val="0"/>
        </w:rPr>
        <w:tab/>
        <w:t>Regulations</w:t>
      </w:r>
      <w:bookmarkEnd w:id="1578"/>
      <w:bookmarkEnd w:id="1579"/>
      <w:bookmarkEnd w:id="1580"/>
      <w:bookmarkEnd w:id="1582"/>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1583" w:name="_Toc471197205"/>
      <w:bookmarkStart w:id="1584" w:name="_Toc520019387"/>
      <w:bookmarkStart w:id="1585" w:name="_Toc535220302"/>
      <w:bookmarkStart w:id="1586" w:name="_Toc523261611"/>
      <w:r>
        <w:rPr>
          <w:rStyle w:val="CharSectno"/>
        </w:rPr>
        <w:t>124</w:t>
      </w:r>
      <w:r>
        <w:rPr>
          <w:snapToGrid w:val="0"/>
        </w:rPr>
        <w:t>.</w:t>
      </w:r>
      <w:r>
        <w:rPr>
          <w:snapToGrid w:val="0"/>
        </w:rPr>
        <w:tab/>
        <w:t>Review of Act</w:t>
      </w:r>
      <w:bookmarkEnd w:id="1583"/>
      <w:bookmarkEnd w:id="1584"/>
      <w:bookmarkEnd w:id="1585"/>
      <w:bookmarkEnd w:id="1586"/>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587" w:name="_Toc57172772"/>
      <w:bookmarkStart w:id="1588" w:name="_Toc57173056"/>
      <w:bookmarkStart w:id="1589" w:name="_Toc77068409"/>
      <w:bookmarkStart w:id="1590" w:name="_Toc89517152"/>
      <w:bookmarkStart w:id="1591" w:name="_Toc97344638"/>
      <w:bookmarkStart w:id="1592" w:name="_Toc102292353"/>
      <w:bookmarkStart w:id="1593" w:name="_Toc102798365"/>
      <w:bookmarkStart w:id="1594" w:name="_Toc112214179"/>
      <w:bookmarkStart w:id="1595" w:name="_Toc112214631"/>
      <w:bookmarkStart w:id="1596" w:name="_Toc112227977"/>
      <w:bookmarkStart w:id="1597" w:name="_Toc112228298"/>
      <w:bookmarkStart w:id="1598" w:name="_Toc112836393"/>
      <w:bookmarkStart w:id="1599" w:name="_Toc113067361"/>
      <w:bookmarkStart w:id="1600" w:name="_Toc113090362"/>
      <w:bookmarkStart w:id="1601" w:name="_Toc113263457"/>
      <w:bookmarkStart w:id="1602" w:name="_Toc113263774"/>
      <w:bookmarkStart w:id="1603" w:name="_Toc113769852"/>
      <w:bookmarkStart w:id="1604" w:name="_Toc114279327"/>
      <w:bookmarkStart w:id="1605" w:name="_Toc114279644"/>
      <w:bookmarkStart w:id="1606" w:name="_Toc116899691"/>
      <w:bookmarkStart w:id="1607" w:name="_Toc122749168"/>
      <w:bookmarkStart w:id="1608" w:name="_Toc123001924"/>
      <w:bookmarkStart w:id="1609" w:name="_Toc131393664"/>
      <w:bookmarkStart w:id="1610" w:name="_Toc139347365"/>
      <w:bookmarkStart w:id="1611" w:name="_Toc139687124"/>
      <w:bookmarkStart w:id="1612" w:name="_Toc152578381"/>
      <w:bookmarkStart w:id="1613" w:name="_Toc156296099"/>
      <w:bookmarkStart w:id="1614" w:name="_Toc187139233"/>
      <w:bookmarkStart w:id="1615" w:name="_Toc523261612"/>
      <w:r>
        <w:rPr>
          <w:rStyle w:val="CharPartNo"/>
        </w:rPr>
        <w:t>Part IX</w:t>
      </w:r>
      <w:r>
        <w:rPr>
          <w:rStyle w:val="CharDivNo"/>
        </w:rPr>
        <w:t> </w:t>
      </w:r>
      <w:r>
        <w:t>—</w:t>
      </w:r>
      <w:r>
        <w:rPr>
          <w:rStyle w:val="CharDivText"/>
        </w:rPr>
        <w:t> </w:t>
      </w:r>
      <w:r>
        <w:rPr>
          <w:rStyle w:val="CharPartText"/>
        </w:rPr>
        <w:t>Transitional</w:t>
      </w:r>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r>
        <w:rPr>
          <w:rStyle w:val="CharPartText"/>
        </w:rPr>
        <w:t xml:space="preserve"> </w:t>
      </w:r>
    </w:p>
    <w:p>
      <w:pPr>
        <w:pStyle w:val="Heading5"/>
        <w:rPr>
          <w:snapToGrid w:val="0"/>
        </w:rPr>
      </w:pPr>
      <w:bookmarkStart w:id="1616" w:name="_Toc471197206"/>
      <w:bookmarkStart w:id="1617" w:name="_Toc520019388"/>
      <w:bookmarkStart w:id="1618" w:name="_Toc535220303"/>
      <w:bookmarkStart w:id="1619" w:name="_Toc523261613"/>
      <w:r>
        <w:rPr>
          <w:rStyle w:val="CharSectno"/>
        </w:rPr>
        <w:t>125</w:t>
      </w:r>
      <w:r>
        <w:rPr>
          <w:snapToGrid w:val="0"/>
        </w:rPr>
        <w:t>.</w:t>
      </w:r>
      <w:r>
        <w:rPr>
          <w:snapToGrid w:val="0"/>
        </w:rPr>
        <w:tab/>
      </w:r>
      <w:r>
        <w:rPr>
          <w:i/>
          <w:snapToGrid w:val="0"/>
        </w:rPr>
        <w:t>Interpretation Act 1984</w:t>
      </w:r>
      <w:r>
        <w:rPr>
          <w:snapToGrid w:val="0"/>
        </w:rPr>
        <w:t xml:space="preserve"> not affected</w:t>
      </w:r>
      <w:bookmarkEnd w:id="1616"/>
      <w:bookmarkEnd w:id="1617"/>
      <w:bookmarkEnd w:id="1618"/>
      <w:bookmarkEnd w:id="1619"/>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620" w:name="_Toc471197207"/>
      <w:bookmarkStart w:id="1621" w:name="_Toc520019389"/>
      <w:bookmarkStart w:id="1622" w:name="_Toc535220304"/>
      <w:bookmarkStart w:id="1623" w:name="_Toc523261614"/>
      <w:r>
        <w:rPr>
          <w:rStyle w:val="CharSectno"/>
        </w:rPr>
        <w:t>126</w:t>
      </w:r>
      <w:r>
        <w:rPr>
          <w:snapToGrid w:val="0"/>
        </w:rPr>
        <w:t>.</w:t>
      </w:r>
      <w:r>
        <w:rPr>
          <w:snapToGrid w:val="0"/>
        </w:rPr>
        <w:tab/>
        <w:t xml:space="preserve">Transitional provisions related to </w:t>
      </w:r>
      <w:r>
        <w:rPr>
          <w:i/>
          <w:snapToGrid w:val="0"/>
        </w:rPr>
        <w:t>Environmental Protection Act 1971</w:t>
      </w:r>
      <w:bookmarkEnd w:id="1620"/>
      <w:bookmarkEnd w:id="1621"/>
      <w:r>
        <w:rPr>
          <w:snapToGrid w:val="0"/>
          <w:vertAlign w:val="superscript"/>
        </w:rPr>
        <w:t> 2</w:t>
      </w:r>
      <w:bookmarkEnd w:id="1622"/>
      <w:bookmarkEnd w:id="1623"/>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624" w:name="_Toc471197208"/>
      <w:bookmarkStart w:id="1625" w:name="_Toc520019390"/>
      <w:bookmarkStart w:id="1626" w:name="_Toc535220305"/>
      <w:bookmarkStart w:id="1627" w:name="_Toc523261615"/>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1624"/>
      <w:bookmarkEnd w:id="1625"/>
      <w:r>
        <w:rPr>
          <w:snapToGrid w:val="0"/>
          <w:vertAlign w:val="superscript"/>
        </w:rPr>
        <w:t>2</w:t>
      </w:r>
      <w:bookmarkEnd w:id="1626"/>
      <w:bookmarkEnd w:id="1627"/>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628" w:name="_Toc471197209"/>
      <w:bookmarkStart w:id="1629" w:name="_Toc520019391"/>
      <w:bookmarkStart w:id="1630" w:name="_Toc535220306"/>
      <w:bookmarkStart w:id="1631" w:name="_Toc523261616"/>
      <w:r>
        <w:rPr>
          <w:rStyle w:val="CharSectno"/>
        </w:rPr>
        <w:t>128</w:t>
      </w:r>
      <w:r>
        <w:rPr>
          <w:snapToGrid w:val="0"/>
        </w:rPr>
        <w:t>.</w:t>
      </w:r>
      <w:r>
        <w:rPr>
          <w:snapToGrid w:val="0"/>
        </w:rPr>
        <w:tab/>
        <w:t>General saving</w:t>
      </w:r>
      <w:bookmarkEnd w:id="1628"/>
      <w:bookmarkEnd w:id="1629"/>
      <w:bookmarkEnd w:id="1630"/>
      <w:bookmarkEnd w:id="1631"/>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bookmarkStart w:id="1632" w:name="_Toc112214184"/>
      <w:bookmarkStart w:id="1633" w:name="_Toc112214636"/>
      <w:bookmarkStart w:id="1634" w:name="_Toc112227982"/>
      <w:bookmarkStart w:id="1635" w:name="_Toc112228303"/>
      <w:bookmarkStart w:id="1636" w:name="_Toc112836398"/>
      <w:bookmarkStart w:id="1637" w:name="_Toc113067366"/>
      <w:bookmarkStart w:id="1638" w:name="_Toc113090367"/>
      <w:bookmarkStart w:id="1639" w:name="_Toc113263462"/>
      <w:bookmarkStart w:id="1640" w:name="_Toc113263779"/>
    </w:p>
    <w:p>
      <w:pPr>
        <w:pStyle w:val="yScheduleHeading"/>
        <w:outlineLvl w:val="0"/>
      </w:pPr>
      <w:bookmarkStart w:id="1641" w:name="_Toc113769857"/>
      <w:bookmarkStart w:id="1642" w:name="_Toc114279332"/>
      <w:bookmarkStart w:id="1643" w:name="_Toc114279649"/>
      <w:bookmarkStart w:id="1644" w:name="_Toc116899696"/>
      <w:bookmarkStart w:id="1645" w:name="_Toc122749173"/>
      <w:bookmarkStart w:id="1646" w:name="_Toc123001929"/>
      <w:bookmarkStart w:id="1647" w:name="_Toc131393669"/>
      <w:bookmarkStart w:id="1648" w:name="_Toc139347370"/>
      <w:bookmarkStart w:id="1649" w:name="_Toc139687129"/>
      <w:bookmarkStart w:id="1650" w:name="_Toc152578386"/>
      <w:bookmarkStart w:id="1651" w:name="_Toc156296104"/>
      <w:bookmarkStart w:id="1652" w:name="_Toc187139238"/>
      <w:bookmarkStart w:id="1653" w:name="_Toc523261617"/>
      <w:r>
        <w:rPr>
          <w:rStyle w:val="CharSchNo"/>
        </w:rPr>
        <w:t>Schedule 1</w:t>
      </w:r>
      <w:r>
        <w:t> — </w:t>
      </w:r>
      <w:r>
        <w:rPr>
          <w:rStyle w:val="CharSchText"/>
        </w:rPr>
        <w:t>Penalties</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p>
    <w:p>
      <w:pPr>
        <w:pStyle w:val="yShoulderClause"/>
      </w:pPr>
      <w:r>
        <w:t>[Sections 99Q and 99R]</w:t>
      </w:r>
    </w:p>
    <w:p>
      <w:pPr>
        <w:pStyle w:val="yFootnoteheading"/>
      </w:pPr>
      <w:r>
        <w:tab/>
        <w:t>[Heading inserted by No. 14 of 1988 s. 18.]</w:t>
      </w:r>
    </w:p>
    <w:p>
      <w:pPr>
        <w:pStyle w:val="yHeading2"/>
        <w:outlineLvl w:val="0"/>
      </w:pPr>
      <w:bookmarkStart w:id="1654" w:name="_Toc535220603"/>
      <w:bookmarkStart w:id="1655" w:name="_Toc112214185"/>
      <w:bookmarkStart w:id="1656" w:name="_Toc112214637"/>
      <w:bookmarkStart w:id="1657" w:name="_Toc112227983"/>
      <w:bookmarkStart w:id="1658" w:name="_Toc112228304"/>
      <w:bookmarkStart w:id="1659" w:name="_Toc112836399"/>
      <w:bookmarkStart w:id="1660" w:name="_Toc113067367"/>
      <w:bookmarkStart w:id="1661" w:name="_Toc113090368"/>
      <w:bookmarkStart w:id="1662" w:name="_Toc113263463"/>
      <w:bookmarkStart w:id="1663" w:name="_Toc113263780"/>
      <w:bookmarkStart w:id="1664" w:name="_Toc113769858"/>
      <w:bookmarkStart w:id="1665" w:name="_Toc114279333"/>
      <w:bookmarkStart w:id="1666" w:name="_Toc114279650"/>
      <w:bookmarkStart w:id="1667" w:name="_Toc116899697"/>
      <w:bookmarkStart w:id="1668" w:name="_Toc122749174"/>
      <w:bookmarkStart w:id="1669" w:name="_Toc123001930"/>
      <w:bookmarkStart w:id="1670" w:name="_Toc131393670"/>
      <w:bookmarkStart w:id="1671" w:name="_Toc139347371"/>
      <w:bookmarkStart w:id="1672" w:name="_Toc139687130"/>
      <w:bookmarkStart w:id="1673" w:name="_Toc152578387"/>
      <w:bookmarkStart w:id="1674" w:name="_Toc156296105"/>
      <w:bookmarkStart w:id="1675" w:name="_Toc187139239"/>
      <w:bookmarkStart w:id="1676" w:name="_Toc523261618"/>
      <w:r>
        <w:rPr>
          <w:rStyle w:val="CharSDivNo"/>
          <w:sz w:val="28"/>
        </w:rPr>
        <w:t>Part 1</w:t>
      </w:r>
      <w:r>
        <w:t> — </w:t>
      </w:r>
      <w:r>
        <w:rPr>
          <w:rStyle w:val="CharSDivText"/>
          <w:sz w:val="28"/>
        </w:rPr>
        <w:t>Tier 1 offences and penalties</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p>
    <w:p>
      <w:pPr>
        <w:pStyle w:val="yFootnotesection"/>
      </w:pPr>
      <w:r>
        <w:tab/>
        <w:t>[Heading inserted by No. 14 of 1988 s. 18.]</w:t>
      </w:r>
    </w:p>
    <w:p>
      <w:pPr>
        <w:pStyle w:val="yHeading3"/>
        <w:outlineLvl w:val="0"/>
      </w:pPr>
      <w:bookmarkStart w:id="1677" w:name="_Toc535220604"/>
      <w:bookmarkStart w:id="1678" w:name="_Toc112214186"/>
      <w:bookmarkStart w:id="1679" w:name="_Toc112214638"/>
      <w:bookmarkStart w:id="1680" w:name="_Toc112227984"/>
      <w:bookmarkStart w:id="1681" w:name="_Toc112228305"/>
      <w:bookmarkStart w:id="1682" w:name="_Toc112836400"/>
      <w:bookmarkStart w:id="1683" w:name="_Toc113067368"/>
      <w:bookmarkStart w:id="1684" w:name="_Toc113090369"/>
      <w:bookmarkStart w:id="1685" w:name="_Toc113263464"/>
      <w:bookmarkStart w:id="1686" w:name="_Toc113263781"/>
      <w:bookmarkStart w:id="1687" w:name="_Toc113769859"/>
      <w:bookmarkStart w:id="1688" w:name="_Toc114279334"/>
      <w:bookmarkStart w:id="1689" w:name="_Toc114279651"/>
      <w:bookmarkStart w:id="1690" w:name="_Toc116899698"/>
      <w:bookmarkStart w:id="1691" w:name="_Toc122749175"/>
      <w:bookmarkStart w:id="1692" w:name="_Toc123001931"/>
      <w:bookmarkStart w:id="1693" w:name="_Toc131393671"/>
      <w:bookmarkStart w:id="1694" w:name="_Toc139347372"/>
      <w:bookmarkStart w:id="1695" w:name="_Toc139687131"/>
      <w:bookmarkStart w:id="1696" w:name="_Toc152578388"/>
      <w:bookmarkStart w:id="1697" w:name="_Toc156296106"/>
      <w:bookmarkStart w:id="1698" w:name="_Toc187139240"/>
      <w:bookmarkStart w:id="1699" w:name="_Toc523261619"/>
      <w:r>
        <w:t>Division 1 — Individuals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1700" w:name="_Toc535220605"/>
      <w:bookmarkStart w:id="1701" w:name="_Toc112214187"/>
      <w:bookmarkStart w:id="1702" w:name="_Toc112214639"/>
      <w:r>
        <w:tab/>
        <w:t>[Division 1 inserted by No. 14 of 1998 s. 18; amended by No. 54 of 2003 s. 25(1), 66(1) and (2) and 115(1).]</w:t>
      </w:r>
    </w:p>
    <w:p>
      <w:pPr>
        <w:pStyle w:val="yHeading3"/>
        <w:outlineLvl w:val="0"/>
      </w:pPr>
      <w:bookmarkStart w:id="1703" w:name="_Toc112227985"/>
      <w:bookmarkStart w:id="1704" w:name="_Toc112228306"/>
      <w:bookmarkStart w:id="1705" w:name="_Toc112836401"/>
      <w:bookmarkStart w:id="1706" w:name="_Toc113067369"/>
      <w:bookmarkStart w:id="1707" w:name="_Toc113090370"/>
      <w:bookmarkStart w:id="1708" w:name="_Toc113263465"/>
      <w:bookmarkStart w:id="1709" w:name="_Toc113263782"/>
      <w:bookmarkStart w:id="1710" w:name="_Toc113769860"/>
      <w:bookmarkStart w:id="1711" w:name="_Toc114279335"/>
      <w:bookmarkStart w:id="1712" w:name="_Toc114279652"/>
      <w:bookmarkStart w:id="1713" w:name="_Toc116899699"/>
      <w:bookmarkStart w:id="1714" w:name="_Toc122749176"/>
      <w:bookmarkStart w:id="1715" w:name="_Toc123001932"/>
      <w:bookmarkStart w:id="1716" w:name="_Toc131393672"/>
      <w:bookmarkStart w:id="1717" w:name="_Toc139347373"/>
      <w:bookmarkStart w:id="1718" w:name="_Toc139687132"/>
      <w:bookmarkStart w:id="1719" w:name="_Toc152578389"/>
      <w:bookmarkStart w:id="1720" w:name="_Toc156296107"/>
      <w:bookmarkStart w:id="1721" w:name="_Toc187139241"/>
      <w:bookmarkStart w:id="1722" w:name="_Toc523261620"/>
      <w:r>
        <w:t>Division 2 — Bodies corporate</w:t>
      </w:r>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1723" w:name="_Toc535220606"/>
      <w:r>
        <w:tab/>
        <w:t>[Division 2 inserted by No. 14 of 1998 s. 18; amended by No. 54 of 2003 s. 25(1), 66(3) and (4) and 115(2).]</w:t>
      </w:r>
    </w:p>
    <w:p>
      <w:pPr>
        <w:pStyle w:val="yHeading2"/>
        <w:outlineLvl w:val="0"/>
      </w:pPr>
      <w:bookmarkStart w:id="1724" w:name="_Toc112214188"/>
      <w:bookmarkStart w:id="1725" w:name="_Toc112214640"/>
      <w:bookmarkStart w:id="1726" w:name="_Toc112227986"/>
      <w:bookmarkStart w:id="1727" w:name="_Toc112228307"/>
      <w:bookmarkStart w:id="1728" w:name="_Toc112836402"/>
      <w:bookmarkStart w:id="1729" w:name="_Toc113067370"/>
      <w:bookmarkStart w:id="1730" w:name="_Toc113090371"/>
      <w:bookmarkStart w:id="1731" w:name="_Toc113263466"/>
      <w:bookmarkStart w:id="1732" w:name="_Toc113263783"/>
      <w:bookmarkStart w:id="1733" w:name="_Toc113769861"/>
      <w:bookmarkStart w:id="1734" w:name="_Toc114279336"/>
      <w:bookmarkStart w:id="1735" w:name="_Toc114279653"/>
      <w:bookmarkStart w:id="1736" w:name="_Toc116899700"/>
      <w:bookmarkStart w:id="1737" w:name="_Toc122749177"/>
      <w:bookmarkStart w:id="1738" w:name="_Toc123001933"/>
      <w:bookmarkStart w:id="1739" w:name="_Toc131393673"/>
      <w:bookmarkStart w:id="1740" w:name="_Toc139347374"/>
      <w:bookmarkStart w:id="1741" w:name="_Toc139687133"/>
      <w:bookmarkStart w:id="1742" w:name="_Toc152578390"/>
      <w:bookmarkStart w:id="1743" w:name="_Toc156296108"/>
      <w:bookmarkStart w:id="1744" w:name="_Toc187139242"/>
      <w:bookmarkStart w:id="1745" w:name="_Toc523261621"/>
      <w:r>
        <w:rPr>
          <w:rStyle w:val="CharSDivNo"/>
          <w:sz w:val="28"/>
        </w:rPr>
        <w:t>Part 2</w:t>
      </w:r>
      <w:r>
        <w:t> — </w:t>
      </w:r>
      <w:r>
        <w:rPr>
          <w:rStyle w:val="CharSDivText"/>
          <w:sz w:val="28"/>
        </w:rPr>
        <w:t>Tier 2 offences and penalties</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p>
    <w:p>
      <w:pPr>
        <w:pStyle w:val="yFootnotesection"/>
        <w:spacing w:after="60"/>
      </w:pPr>
      <w:r>
        <w:tab/>
        <w:t>[Heading inserted by No. 14 of 1988 s. 18.]</w:t>
      </w:r>
    </w:p>
    <w:p>
      <w:pPr>
        <w:pStyle w:val="yHeading3"/>
        <w:spacing w:before="120"/>
        <w:outlineLvl w:val="0"/>
      </w:pPr>
      <w:bookmarkStart w:id="1746" w:name="_Toc535220607"/>
      <w:bookmarkStart w:id="1747" w:name="_Toc112214189"/>
      <w:bookmarkStart w:id="1748" w:name="_Toc112214641"/>
      <w:bookmarkStart w:id="1749" w:name="_Toc112227987"/>
      <w:bookmarkStart w:id="1750" w:name="_Toc112228308"/>
      <w:bookmarkStart w:id="1751" w:name="_Toc112836403"/>
      <w:bookmarkStart w:id="1752" w:name="_Toc113067371"/>
      <w:bookmarkStart w:id="1753" w:name="_Toc113090372"/>
      <w:bookmarkStart w:id="1754" w:name="_Toc113263467"/>
      <w:bookmarkStart w:id="1755" w:name="_Toc113263784"/>
      <w:bookmarkStart w:id="1756" w:name="_Toc113769862"/>
      <w:bookmarkStart w:id="1757" w:name="_Toc114279337"/>
      <w:bookmarkStart w:id="1758" w:name="_Toc114279654"/>
      <w:bookmarkStart w:id="1759" w:name="_Toc116899701"/>
      <w:bookmarkStart w:id="1760" w:name="_Toc122749178"/>
      <w:bookmarkStart w:id="1761" w:name="_Toc123001934"/>
      <w:bookmarkStart w:id="1762" w:name="_Toc131393674"/>
      <w:bookmarkStart w:id="1763" w:name="_Toc139347375"/>
      <w:bookmarkStart w:id="1764" w:name="_Toc139687134"/>
      <w:bookmarkStart w:id="1765" w:name="_Toc152578391"/>
      <w:bookmarkStart w:id="1766" w:name="_Toc156296109"/>
      <w:bookmarkStart w:id="1767" w:name="_Toc187139243"/>
      <w:bookmarkStart w:id="1768" w:name="_Toc523261622"/>
      <w:r>
        <w:t>Division 1 — Individuals</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1769"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1770" w:name="_Toc112214190"/>
      <w:bookmarkStart w:id="1771" w:name="_Toc112214642"/>
      <w:r>
        <w:tab/>
        <w:t>[Division 1 inserted by No. 14 of 1998 s. 18; amended by No. 54 of 2003 s. 25(2), 66(5)</w:t>
      </w:r>
      <w:r>
        <w:noBreakHyphen/>
        <w:t>(7), 85(1), (2) and (5), 88(1), 115(3) and 132(2).]</w:t>
      </w:r>
    </w:p>
    <w:p>
      <w:pPr>
        <w:pStyle w:val="yHeading3"/>
        <w:outlineLvl w:val="0"/>
      </w:pPr>
      <w:bookmarkStart w:id="1772" w:name="_Toc112227988"/>
      <w:bookmarkStart w:id="1773" w:name="_Toc112228309"/>
      <w:bookmarkStart w:id="1774" w:name="_Toc112836404"/>
      <w:bookmarkStart w:id="1775" w:name="_Toc113067372"/>
      <w:bookmarkStart w:id="1776" w:name="_Toc113090373"/>
      <w:bookmarkStart w:id="1777" w:name="_Toc113263468"/>
      <w:bookmarkStart w:id="1778" w:name="_Toc113263785"/>
      <w:bookmarkStart w:id="1779" w:name="_Toc113769863"/>
      <w:bookmarkStart w:id="1780" w:name="_Toc114279338"/>
      <w:bookmarkStart w:id="1781" w:name="_Toc114279655"/>
      <w:bookmarkStart w:id="1782" w:name="_Toc116899702"/>
      <w:bookmarkStart w:id="1783" w:name="_Toc122749179"/>
      <w:bookmarkStart w:id="1784" w:name="_Toc123001935"/>
      <w:bookmarkStart w:id="1785" w:name="_Toc131393675"/>
      <w:bookmarkStart w:id="1786" w:name="_Toc139347376"/>
      <w:bookmarkStart w:id="1787" w:name="_Toc139687135"/>
      <w:bookmarkStart w:id="1788" w:name="_Toc152578392"/>
      <w:bookmarkStart w:id="1789" w:name="_Toc156296110"/>
      <w:bookmarkStart w:id="1790" w:name="_Toc187139244"/>
      <w:bookmarkStart w:id="1791" w:name="_Toc523261623"/>
      <w:r>
        <w:t>Division 2 — Bodies corporate</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1792"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1793" w:name="_Toc112214191"/>
      <w:bookmarkStart w:id="1794" w:name="_Toc112214643"/>
      <w:r>
        <w:tab/>
        <w:t>[Division 2 inserted by No. 14 of 1998 s. 18; amended by No. 54 of 2003 s. 25(3), 66(8) and (9), 85(3)-(5), 88(2), 115(4) and 132(3).]</w:t>
      </w:r>
    </w:p>
    <w:p>
      <w:pPr>
        <w:pStyle w:val="yHeading3"/>
        <w:spacing w:before="120"/>
        <w:outlineLvl w:val="0"/>
      </w:pPr>
      <w:bookmarkStart w:id="1795" w:name="_Toc112227989"/>
      <w:bookmarkStart w:id="1796" w:name="_Toc112228310"/>
      <w:bookmarkStart w:id="1797" w:name="_Toc112836405"/>
      <w:bookmarkStart w:id="1798" w:name="_Toc113067373"/>
      <w:bookmarkStart w:id="1799" w:name="_Toc113090374"/>
      <w:bookmarkStart w:id="1800" w:name="_Toc113263469"/>
      <w:bookmarkStart w:id="1801" w:name="_Toc113263786"/>
      <w:bookmarkStart w:id="1802" w:name="_Toc113769864"/>
      <w:bookmarkStart w:id="1803" w:name="_Toc114279339"/>
      <w:bookmarkStart w:id="1804" w:name="_Toc114279656"/>
      <w:bookmarkStart w:id="1805" w:name="_Toc116899703"/>
      <w:bookmarkStart w:id="1806" w:name="_Toc122749180"/>
      <w:bookmarkStart w:id="1807" w:name="_Toc123001936"/>
      <w:bookmarkStart w:id="1808" w:name="_Toc131393676"/>
      <w:bookmarkStart w:id="1809" w:name="_Toc139347377"/>
      <w:bookmarkStart w:id="1810" w:name="_Toc139687136"/>
      <w:bookmarkStart w:id="1811" w:name="_Toc152578393"/>
      <w:bookmarkStart w:id="1812" w:name="_Toc156296111"/>
      <w:bookmarkStart w:id="1813" w:name="_Toc187139245"/>
      <w:bookmarkStart w:id="1814" w:name="_Toc523261624"/>
      <w:r>
        <w:t>Division 3 — Individuals and bodies corporate</w:t>
      </w:r>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1815" w:name="_Toc535220610"/>
      <w:r>
        <w:tab/>
        <w:t>[Division 3 inserted by No. 14 of 1998 s. 18; amended by No. 54 of 2003 s. 85(6).]</w:t>
      </w:r>
    </w:p>
    <w:p>
      <w:pPr>
        <w:pStyle w:val="yHeading2"/>
        <w:outlineLvl w:val="0"/>
      </w:pPr>
      <w:bookmarkStart w:id="1816" w:name="_Toc112214192"/>
      <w:bookmarkStart w:id="1817" w:name="_Toc112214644"/>
      <w:bookmarkStart w:id="1818" w:name="_Toc112227990"/>
      <w:bookmarkStart w:id="1819" w:name="_Toc112228311"/>
      <w:bookmarkStart w:id="1820" w:name="_Toc112836406"/>
      <w:bookmarkStart w:id="1821" w:name="_Toc113067374"/>
      <w:bookmarkStart w:id="1822" w:name="_Toc113090375"/>
      <w:bookmarkStart w:id="1823" w:name="_Toc113263470"/>
      <w:bookmarkStart w:id="1824" w:name="_Toc113263787"/>
      <w:bookmarkStart w:id="1825" w:name="_Toc113769865"/>
      <w:bookmarkStart w:id="1826" w:name="_Toc114279340"/>
      <w:bookmarkStart w:id="1827" w:name="_Toc114279657"/>
      <w:bookmarkStart w:id="1828" w:name="_Toc116899704"/>
      <w:bookmarkStart w:id="1829" w:name="_Toc122749181"/>
      <w:bookmarkStart w:id="1830" w:name="_Toc123001937"/>
      <w:bookmarkStart w:id="1831" w:name="_Toc131393677"/>
      <w:bookmarkStart w:id="1832" w:name="_Toc139347378"/>
      <w:bookmarkStart w:id="1833" w:name="_Toc139687137"/>
      <w:bookmarkStart w:id="1834" w:name="_Toc152578394"/>
      <w:bookmarkStart w:id="1835" w:name="_Toc156296112"/>
      <w:bookmarkStart w:id="1836" w:name="_Toc187139246"/>
      <w:bookmarkStart w:id="1837" w:name="_Toc523261625"/>
      <w:r>
        <w:rPr>
          <w:rStyle w:val="CharSDivNo"/>
          <w:sz w:val="28"/>
        </w:rPr>
        <w:t>Part 3</w:t>
      </w:r>
      <w:r>
        <w:t> — </w:t>
      </w:r>
      <w:r>
        <w:rPr>
          <w:rStyle w:val="CharSDivText"/>
          <w:sz w:val="28"/>
        </w:rPr>
        <w:t>Tier 3 offences and penalties</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1838" w:name="_Toc112214193"/>
      <w:bookmarkStart w:id="1839" w:name="_Toc112214645"/>
      <w:bookmarkStart w:id="1840" w:name="_Toc112227991"/>
      <w:bookmarkStart w:id="1841" w:name="_Toc112228312"/>
      <w:bookmarkStart w:id="1842" w:name="_Toc112836407"/>
      <w:bookmarkStart w:id="1843" w:name="_Toc113067375"/>
      <w:bookmarkStart w:id="1844" w:name="_Toc113090376"/>
      <w:bookmarkStart w:id="1845" w:name="_Toc113263471"/>
      <w:bookmarkStart w:id="1846" w:name="_Toc113263788"/>
      <w:bookmarkStart w:id="1847" w:name="_Toc113769866"/>
      <w:bookmarkStart w:id="1848" w:name="_Toc114279341"/>
      <w:bookmarkStart w:id="1849" w:name="_Toc114279658"/>
      <w:bookmarkStart w:id="1850" w:name="_Toc116899705"/>
      <w:bookmarkStart w:id="1851" w:name="_Toc122749182"/>
      <w:bookmarkStart w:id="1852" w:name="_Toc123001938"/>
      <w:bookmarkStart w:id="1853" w:name="_Toc131393678"/>
      <w:bookmarkStart w:id="1854" w:name="_Toc139347379"/>
      <w:bookmarkStart w:id="1855" w:name="_Toc139687138"/>
      <w:bookmarkStart w:id="1856" w:name="_Toc152578395"/>
      <w:bookmarkStart w:id="1857" w:name="_Toc156296113"/>
      <w:bookmarkStart w:id="1858" w:name="_Toc187139247"/>
      <w:bookmarkStart w:id="1859" w:name="_Toc523261626"/>
      <w:r>
        <w:rPr>
          <w:rStyle w:val="CharSchNo"/>
        </w:rPr>
        <w:t>Schedule 2</w:t>
      </w:r>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r>
        <w:rPr>
          <w:rStyle w:val="CharSDivNo"/>
        </w:rPr>
        <w:t xml:space="preserve"> </w:t>
      </w:r>
    </w:p>
    <w:p>
      <w:pPr>
        <w:pStyle w:val="yShoulderClause"/>
        <w:rPr>
          <w:snapToGrid w:val="0"/>
        </w:rPr>
      </w:pPr>
      <w:r>
        <w:rPr>
          <w:snapToGrid w:val="0"/>
        </w:rPr>
        <w:t>[Section 123(2)]</w:t>
      </w:r>
    </w:p>
    <w:p>
      <w:pPr>
        <w:pStyle w:val="yMiscellaneousHeading"/>
        <w:outlineLvl w:val="0"/>
      </w:pPr>
      <w:r>
        <w:rPr>
          <w:rStyle w:val="CharSchText"/>
          <w:b/>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outlineLvl w:val="0"/>
      </w:pPr>
      <w:bookmarkStart w:id="1860" w:name="_Toc112214194"/>
      <w:bookmarkStart w:id="1861" w:name="_Toc112214646"/>
      <w:bookmarkStart w:id="1862" w:name="_Toc112227992"/>
      <w:bookmarkStart w:id="1863" w:name="_Toc112228313"/>
      <w:bookmarkStart w:id="1864" w:name="_Toc112836408"/>
      <w:bookmarkStart w:id="1865" w:name="_Toc113067376"/>
      <w:bookmarkStart w:id="1866" w:name="_Toc113090377"/>
      <w:bookmarkStart w:id="1867" w:name="_Toc113263472"/>
      <w:bookmarkStart w:id="1868" w:name="_Toc113263789"/>
      <w:bookmarkStart w:id="1869" w:name="_Toc113769867"/>
      <w:bookmarkStart w:id="1870" w:name="_Toc114279342"/>
      <w:bookmarkStart w:id="1871" w:name="_Toc114279659"/>
      <w:bookmarkStart w:id="1872" w:name="_Toc116899706"/>
      <w:bookmarkStart w:id="1873" w:name="_Toc122749183"/>
      <w:bookmarkStart w:id="1874" w:name="_Toc123001939"/>
      <w:bookmarkStart w:id="1875" w:name="_Toc131393679"/>
      <w:bookmarkStart w:id="1876" w:name="_Toc139347380"/>
      <w:bookmarkStart w:id="1877" w:name="_Toc139687139"/>
      <w:bookmarkStart w:id="1878" w:name="_Toc152578396"/>
      <w:bookmarkStart w:id="1879" w:name="_Toc156296114"/>
      <w:bookmarkStart w:id="1880" w:name="_Toc187139248"/>
      <w:bookmarkStart w:id="1881" w:name="_Toc523261627"/>
      <w:r>
        <w:rPr>
          <w:rStyle w:val="CharSchNo"/>
        </w:rPr>
        <w:t>Schedule 3</w:t>
      </w:r>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r>
        <w:t xml:space="preserve"> </w:t>
      </w:r>
    </w:p>
    <w:p>
      <w:pPr>
        <w:pStyle w:val="yShoulderClause"/>
        <w:rPr>
          <w:snapToGrid w:val="0"/>
        </w:rPr>
      </w:pPr>
      <w:r>
        <w:rPr>
          <w:snapToGrid w:val="0"/>
        </w:rPr>
        <w:t>[Section 126]</w:t>
      </w:r>
    </w:p>
    <w:p>
      <w:pPr>
        <w:pStyle w:val="MiscellaneousHeading"/>
        <w:spacing w:before="240"/>
      </w:pPr>
      <w:r>
        <w:rPr>
          <w:rStyle w:val="CharSchText"/>
          <w:b/>
          <w:sz w:val="28"/>
        </w:rPr>
        <w:t xml:space="preserve">Transitional provisions related to </w:t>
      </w:r>
      <w:r>
        <w:rPr>
          <w:rStyle w:val="CharSchText"/>
          <w:b/>
          <w:i/>
          <w:sz w:val="28"/>
        </w:rPr>
        <w:t>Environmental Protection Act 1971</w:t>
      </w:r>
    </w:p>
    <w:p>
      <w:pPr>
        <w:pStyle w:val="yHeading5"/>
        <w:outlineLvl w:val="9"/>
        <w:rPr>
          <w:snapToGrid w:val="0"/>
        </w:rPr>
      </w:pPr>
      <w:bookmarkStart w:id="1882" w:name="_Toc139347381"/>
      <w:bookmarkStart w:id="1883" w:name="_Toc523261628"/>
      <w:r>
        <w:rPr>
          <w:snapToGrid w:val="0"/>
        </w:rPr>
        <w:t>1.</w:t>
      </w:r>
      <w:bookmarkEnd w:id="1882"/>
      <w:bookmarkEnd w:id="1883"/>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1884" w:name="_Toc139347382"/>
      <w:bookmarkStart w:id="1885" w:name="_Toc523261629"/>
      <w:r>
        <w:rPr>
          <w:snapToGrid w:val="0"/>
        </w:rPr>
        <w:t>2.</w:t>
      </w:r>
      <w:bookmarkEnd w:id="1884"/>
      <w:bookmarkEnd w:id="1885"/>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1886" w:name="_Toc139347383"/>
      <w:bookmarkStart w:id="1887" w:name="_Toc523261630"/>
      <w:r>
        <w:rPr>
          <w:snapToGrid w:val="0"/>
        </w:rPr>
        <w:t>3.</w:t>
      </w:r>
      <w:bookmarkEnd w:id="1886"/>
      <w:bookmarkEnd w:id="1887"/>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1888" w:name="_Toc139347384"/>
      <w:bookmarkStart w:id="1889" w:name="_Toc523261631"/>
      <w:r>
        <w:rPr>
          <w:snapToGrid w:val="0"/>
        </w:rPr>
        <w:t>4.</w:t>
      </w:r>
      <w:bookmarkEnd w:id="1888"/>
      <w:bookmarkEnd w:id="1889"/>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1890" w:name="_Toc139347385"/>
      <w:bookmarkStart w:id="1891" w:name="_Toc523261632"/>
      <w:r>
        <w:rPr>
          <w:snapToGrid w:val="0"/>
        </w:rPr>
        <w:t>5.</w:t>
      </w:r>
      <w:bookmarkEnd w:id="1890"/>
      <w:bookmarkEnd w:id="1891"/>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1892" w:name="_Toc139347386"/>
      <w:bookmarkStart w:id="1893" w:name="_Toc523261633"/>
      <w:r>
        <w:rPr>
          <w:snapToGrid w:val="0"/>
        </w:rPr>
        <w:t>6.</w:t>
      </w:r>
      <w:bookmarkEnd w:id="1892"/>
      <w:bookmarkEnd w:id="1893"/>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1894" w:name="_Toc139347387"/>
      <w:bookmarkStart w:id="1895" w:name="_Toc523261634"/>
      <w:r>
        <w:rPr>
          <w:snapToGrid w:val="0"/>
        </w:rPr>
        <w:t>7.</w:t>
      </w:r>
      <w:bookmarkEnd w:id="1894"/>
      <w:bookmarkEnd w:id="1895"/>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1896" w:name="_Toc139347388"/>
      <w:bookmarkStart w:id="1897" w:name="_Toc523261635"/>
      <w:r>
        <w:rPr>
          <w:snapToGrid w:val="0"/>
        </w:rPr>
        <w:t>8.</w:t>
      </w:r>
      <w:bookmarkEnd w:id="1896"/>
      <w:bookmarkEnd w:id="1897"/>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1898" w:name="_Toc139347389"/>
      <w:bookmarkStart w:id="1899" w:name="_Toc523261636"/>
      <w:r>
        <w:rPr>
          <w:snapToGrid w:val="0"/>
        </w:rPr>
        <w:t>9.</w:t>
      </w:r>
      <w:bookmarkEnd w:id="1898"/>
      <w:bookmarkEnd w:id="1899"/>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1900" w:name="_Toc139347390"/>
      <w:bookmarkStart w:id="1901" w:name="_Toc523261637"/>
      <w:r>
        <w:rPr>
          <w:snapToGrid w:val="0"/>
        </w:rPr>
        <w:t>10.</w:t>
      </w:r>
      <w:bookmarkEnd w:id="1900"/>
      <w:bookmarkEnd w:id="1901"/>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1902" w:name="_Toc139347391"/>
      <w:bookmarkStart w:id="1903" w:name="_Toc523261638"/>
      <w:r>
        <w:rPr>
          <w:snapToGrid w:val="0"/>
        </w:rPr>
        <w:t>11.</w:t>
      </w:r>
      <w:bookmarkEnd w:id="1902"/>
      <w:bookmarkEnd w:id="1903"/>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1904" w:name="_Toc139347392"/>
      <w:bookmarkStart w:id="1905" w:name="_Toc523261639"/>
      <w:r>
        <w:rPr>
          <w:snapToGrid w:val="0"/>
        </w:rPr>
        <w:t>12.</w:t>
      </w:r>
      <w:bookmarkEnd w:id="1904"/>
      <w:bookmarkEnd w:id="1905"/>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1906" w:name="_Toc139347393"/>
      <w:bookmarkStart w:id="1907" w:name="_Toc523261640"/>
      <w:r>
        <w:rPr>
          <w:snapToGrid w:val="0"/>
        </w:rPr>
        <w:t>13.</w:t>
      </w:r>
      <w:bookmarkEnd w:id="1906"/>
      <w:bookmarkEnd w:id="1907"/>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1908" w:name="_Toc139347394"/>
      <w:bookmarkStart w:id="1909" w:name="_Toc523261641"/>
      <w:r>
        <w:rPr>
          <w:snapToGrid w:val="0"/>
        </w:rPr>
        <w:t>14.</w:t>
      </w:r>
      <w:bookmarkEnd w:id="1908"/>
      <w:bookmarkEnd w:id="1909"/>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1910" w:name="_Toc139347395"/>
      <w:bookmarkStart w:id="1911" w:name="_Toc523261642"/>
      <w:r>
        <w:rPr>
          <w:snapToGrid w:val="0"/>
        </w:rPr>
        <w:t>15.</w:t>
      </w:r>
      <w:bookmarkEnd w:id="1910"/>
      <w:bookmarkEnd w:id="1911"/>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1912" w:name="_Toc139347396"/>
      <w:bookmarkStart w:id="1913" w:name="_Toc523261643"/>
      <w:r>
        <w:rPr>
          <w:snapToGrid w:val="0"/>
        </w:rPr>
        <w:t>16.</w:t>
      </w:r>
      <w:bookmarkEnd w:id="1912"/>
      <w:bookmarkEnd w:id="1913"/>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1914" w:name="_Toc139347397"/>
      <w:bookmarkStart w:id="1915" w:name="_Toc523261644"/>
      <w:r>
        <w:rPr>
          <w:snapToGrid w:val="0"/>
        </w:rPr>
        <w:t>17.</w:t>
      </w:r>
      <w:bookmarkEnd w:id="1914"/>
      <w:bookmarkEnd w:id="1915"/>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1916" w:name="_Toc139347398"/>
      <w:bookmarkStart w:id="1917" w:name="_Toc523261645"/>
      <w:r>
        <w:rPr>
          <w:snapToGrid w:val="0"/>
        </w:rPr>
        <w:t>18.</w:t>
      </w:r>
      <w:bookmarkEnd w:id="1916"/>
      <w:bookmarkEnd w:id="1917"/>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1918" w:name="_Toc139347399"/>
      <w:bookmarkStart w:id="1919" w:name="_Toc523261646"/>
      <w:r>
        <w:rPr>
          <w:snapToGrid w:val="0"/>
        </w:rPr>
        <w:t>19.</w:t>
      </w:r>
      <w:bookmarkEnd w:id="1918"/>
      <w:bookmarkEnd w:id="1919"/>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1920" w:name="_Toc139347400"/>
      <w:bookmarkStart w:id="1921" w:name="_Toc523261647"/>
      <w:r>
        <w:rPr>
          <w:snapToGrid w:val="0"/>
        </w:rPr>
        <w:t>20.</w:t>
      </w:r>
      <w:bookmarkEnd w:id="1920"/>
      <w:bookmarkEnd w:id="1921"/>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1922" w:name="_Toc112214195"/>
      <w:bookmarkStart w:id="1923" w:name="_Toc112214647"/>
      <w:bookmarkStart w:id="1924" w:name="_Toc112227993"/>
      <w:bookmarkStart w:id="1925" w:name="_Toc112228314"/>
      <w:bookmarkStart w:id="1926" w:name="_Toc112836409"/>
      <w:bookmarkStart w:id="1927" w:name="_Toc113067377"/>
      <w:bookmarkStart w:id="1928" w:name="_Toc113090378"/>
      <w:bookmarkStart w:id="1929" w:name="_Toc113263473"/>
      <w:bookmarkStart w:id="1930" w:name="_Toc113263790"/>
      <w:bookmarkStart w:id="1931" w:name="_Toc113769868"/>
      <w:bookmarkStart w:id="1932" w:name="_Toc114279343"/>
      <w:bookmarkStart w:id="1933" w:name="_Toc114279660"/>
      <w:bookmarkStart w:id="1934" w:name="_Toc116899707"/>
      <w:bookmarkStart w:id="1935" w:name="_Toc122749204"/>
      <w:bookmarkStart w:id="1936" w:name="_Toc123001960"/>
      <w:bookmarkStart w:id="1937" w:name="_Toc131393700"/>
      <w:bookmarkStart w:id="1938" w:name="_Toc139347401"/>
      <w:bookmarkStart w:id="1939" w:name="_Toc139687160"/>
      <w:bookmarkStart w:id="1940" w:name="_Toc152578417"/>
      <w:bookmarkStart w:id="1941" w:name="_Toc156296135"/>
      <w:bookmarkStart w:id="1942" w:name="_Toc187139269"/>
      <w:bookmarkStart w:id="1943" w:name="_Toc523261648"/>
      <w:r>
        <w:rPr>
          <w:rStyle w:val="CharSchNo"/>
        </w:rPr>
        <w:t>Schedule 4</w:t>
      </w:r>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sz w:val="28"/>
        </w:rPr>
        <w:t xml:space="preserve">Transitional provisions not related to </w:t>
      </w:r>
      <w:r>
        <w:rPr>
          <w:rStyle w:val="CharSchText"/>
          <w:b/>
          <w:i/>
          <w:sz w:val="28"/>
        </w:rPr>
        <w:t>Environmental Protection Act 1971</w:t>
      </w:r>
    </w:p>
    <w:p>
      <w:pPr>
        <w:pStyle w:val="yHeading5"/>
        <w:outlineLvl w:val="9"/>
        <w:rPr>
          <w:snapToGrid w:val="0"/>
        </w:rPr>
      </w:pPr>
      <w:bookmarkStart w:id="1944" w:name="_Toc139347402"/>
      <w:bookmarkStart w:id="1945" w:name="_Toc523261649"/>
      <w:r>
        <w:rPr>
          <w:snapToGrid w:val="0"/>
        </w:rPr>
        <w:t>1.</w:t>
      </w:r>
      <w:bookmarkEnd w:id="1944"/>
      <w:bookmarkEnd w:id="1945"/>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1946" w:name="_Toc139347403"/>
      <w:bookmarkStart w:id="1947" w:name="_Toc523261650"/>
      <w:r>
        <w:rPr>
          <w:snapToGrid w:val="0"/>
        </w:rPr>
        <w:t>2.</w:t>
      </w:r>
      <w:bookmarkEnd w:id="1946"/>
      <w:bookmarkEnd w:id="1947"/>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1948" w:name="_Toc139347404"/>
      <w:bookmarkStart w:id="1949" w:name="_Toc523261651"/>
      <w:r>
        <w:rPr>
          <w:snapToGrid w:val="0"/>
        </w:rPr>
        <w:t>3.</w:t>
      </w:r>
      <w:bookmarkEnd w:id="1948"/>
      <w:bookmarkEnd w:id="1949"/>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1950" w:name="_Toc139347405"/>
      <w:bookmarkStart w:id="1951" w:name="_Toc523261652"/>
      <w:r>
        <w:rPr>
          <w:snapToGrid w:val="0"/>
        </w:rPr>
        <w:t>4.</w:t>
      </w:r>
      <w:bookmarkEnd w:id="1950"/>
      <w:bookmarkEnd w:id="1951"/>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1952" w:name="_Toc139347406"/>
      <w:bookmarkStart w:id="1953" w:name="_Toc523261653"/>
      <w:r>
        <w:rPr>
          <w:snapToGrid w:val="0"/>
        </w:rPr>
        <w:t>5.</w:t>
      </w:r>
      <w:bookmarkEnd w:id="1952"/>
      <w:bookmarkEnd w:id="1953"/>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1954" w:name="_Toc139347407"/>
      <w:bookmarkStart w:id="1955" w:name="_Toc523261654"/>
      <w:r>
        <w:rPr>
          <w:snapToGrid w:val="0"/>
        </w:rPr>
        <w:t>6.</w:t>
      </w:r>
      <w:bookmarkEnd w:id="1954"/>
      <w:bookmarkEnd w:id="1955"/>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1956" w:name="_Toc139347408"/>
      <w:bookmarkStart w:id="1957" w:name="_Toc523261655"/>
      <w:r>
        <w:rPr>
          <w:snapToGrid w:val="0"/>
        </w:rPr>
        <w:t>7.</w:t>
      </w:r>
      <w:bookmarkEnd w:id="1956"/>
      <w:bookmarkEnd w:id="1957"/>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1958" w:name="_Toc139347409"/>
      <w:bookmarkStart w:id="1959" w:name="_Toc523261656"/>
      <w:r>
        <w:rPr>
          <w:snapToGrid w:val="0"/>
        </w:rPr>
        <w:t>8.</w:t>
      </w:r>
      <w:bookmarkEnd w:id="1958"/>
      <w:bookmarkEnd w:id="1959"/>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1960" w:name="_Toc139347410"/>
      <w:bookmarkStart w:id="1961" w:name="_Toc523261657"/>
      <w:r>
        <w:rPr>
          <w:snapToGrid w:val="0"/>
        </w:rPr>
        <w:t>9.</w:t>
      </w:r>
      <w:bookmarkEnd w:id="1960"/>
      <w:bookmarkEnd w:id="1961"/>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1962" w:name="_Toc139347411"/>
      <w:bookmarkStart w:id="1963" w:name="_Toc523261658"/>
      <w:r>
        <w:rPr>
          <w:snapToGrid w:val="0"/>
        </w:rPr>
        <w:t>10.</w:t>
      </w:r>
      <w:bookmarkEnd w:id="1962"/>
      <w:bookmarkEnd w:id="1963"/>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1964" w:name="_Toc139347412"/>
      <w:bookmarkStart w:id="1965" w:name="_Toc523261659"/>
      <w:r>
        <w:rPr>
          <w:snapToGrid w:val="0"/>
        </w:rPr>
        <w:t>11.</w:t>
      </w:r>
      <w:bookmarkEnd w:id="1964"/>
      <w:bookmarkEnd w:id="1965"/>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1966" w:name="_Toc139347413"/>
      <w:bookmarkStart w:id="1967" w:name="_Toc523261660"/>
      <w:r>
        <w:rPr>
          <w:snapToGrid w:val="0"/>
        </w:rPr>
        <w:t>12.</w:t>
      </w:r>
      <w:bookmarkEnd w:id="1966"/>
      <w:bookmarkEnd w:id="1967"/>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1968" w:name="_Toc139347414"/>
      <w:bookmarkStart w:id="1969" w:name="_Toc523261661"/>
      <w:r>
        <w:rPr>
          <w:snapToGrid w:val="0"/>
        </w:rPr>
        <w:t>13.</w:t>
      </w:r>
      <w:bookmarkEnd w:id="1968"/>
      <w:bookmarkEnd w:id="1969"/>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1970" w:name="_Toc139347415"/>
      <w:bookmarkStart w:id="1971" w:name="_Toc523261662"/>
      <w:r>
        <w:rPr>
          <w:snapToGrid w:val="0"/>
        </w:rPr>
        <w:t>14.</w:t>
      </w:r>
      <w:bookmarkEnd w:id="1970"/>
      <w:bookmarkEnd w:id="1971"/>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1972" w:name="_Toc139347416"/>
      <w:bookmarkStart w:id="1973" w:name="_Toc523261663"/>
      <w:r>
        <w:rPr>
          <w:snapToGrid w:val="0"/>
        </w:rPr>
        <w:t>15.</w:t>
      </w:r>
      <w:bookmarkEnd w:id="1972"/>
      <w:bookmarkEnd w:id="1973"/>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1974" w:name="_Toc139347417"/>
      <w:bookmarkStart w:id="1975" w:name="_Toc523261664"/>
      <w:r>
        <w:rPr>
          <w:snapToGrid w:val="0"/>
        </w:rPr>
        <w:t>16.</w:t>
      </w:r>
      <w:bookmarkEnd w:id="1974"/>
      <w:bookmarkEnd w:id="1975"/>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1976" w:name="_Toc139347418"/>
      <w:bookmarkStart w:id="1977" w:name="_Toc523261665"/>
      <w:r>
        <w:rPr>
          <w:snapToGrid w:val="0"/>
        </w:rPr>
        <w:t>17.</w:t>
      </w:r>
      <w:bookmarkEnd w:id="1976"/>
      <w:bookmarkEnd w:id="1977"/>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1978" w:name="_Toc139347419"/>
      <w:bookmarkStart w:id="1979" w:name="_Toc523261666"/>
      <w:r>
        <w:rPr>
          <w:snapToGrid w:val="0"/>
        </w:rPr>
        <w:t>18.</w:t>
      </w:r>
      <w:bookmarkEnd w:id="1978"/>
      <w:bookmarkEnd w:id="1979"/>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1980" w:name="_Toc139347420"/>
      <w:bookmarkStart w:id="1981" w:name="_Toc523261667"/>
      <w:r>
        <w:rPr>
          <w:snapToGrid w:val="0"/>
        </w:rPr>
        <w:t>19.</w:t>
      </w:r>
      <w:bookmarkEnd w:id="1980"/>
      <w:bookmarkEnd w:id="1981"/>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1982" w:name="_Toc139347421"/>
      <w:bookmarkStart w:id="1983" w:name="_Toc523261668"/>
      <w:r>
        <w:rPr>
          <w:snapToGrid w:val="0"/>
        </w:rPr>
        <w:t>20.</w:t>
      </w:r>
      <w:bookmarkEnd w:id="1982"/>
      <w:bookmarkEnd w:id="1983"/>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1984" w:name="_Toc139347422"/>
      <w:bookmarkStart w:id="1985" w:name="_Toc523261669"/>
      <w:r>
        <w:rPr>
          <w:snapToGrid w:val="0"/>
        </w:rPr>
        <w:t>21.</w:t>
      </w:r>
      <w:bookmarkEnd w:id="1984"/>
      <w:bookmarkEnd w:id="1985"/>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1986" w:name="_Toc139347423"/>
      <w:bookmarkStart w:id="1987" w:name="_Toc523261670"/>
      <w:r>
        <w:rPr>
          <w:snapToGrid w:val="0"/>
        </w:rPr>
        <w:t>22.</w:t>
      </w:r>
      <w:bookmarkEnd w:id="1986"/>
      <w:bookmarkEnd w:id="1987"/>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1988" w:name="_Toc139347424"/>
      <w:bookmarkStart w:id="1989" w:name="_Toc523261671"/>
      <w:r>
        <w:rPr>
          <w:snapToGrid w:val="0"/>
        </w:rPr>
        <w:t>23.</w:t>
      </w:r>
      <w:bookmarkEnd w:id="1988"/>
      <w:bookmarkEnd w:id="1989"/>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1990" w:name="_Toc139347425"/>
      <w:bookmarkStart w:id="1991" w:name="_Toc523261672"/>
      <w:r>
        <w:rPr>
          <w:snapToGrid w:val="0"/>
        </w:rPr>
        <w:t>24.</w:t>
      </w:r>
      <w:bookmarkEnd w:id="1990"/>
      <w:bookmarkEnd w:id="1991"/>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1992" w:name="_Toc139347426"/>
      <w:bookmarkStart w:id="1993" w:name="_Toc523261673"/>
      <w:r>
        <w:rPr>
          <w:snapToGrid w:val="0"/>
        </w:rPr>
        <w:t>25.</w:t>
      </w:r>
      <w:bookmarkEnd w:id="1992"/>
      <w:bookmarkEnd w:id="1993"/>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1994" w:name="_Toc139347427"/>
      <w:bookmarkStart w:id="1995" w:name="_Toc523261674"/>
      <w:r>
        <w:rPr>
          <w:snapToGrid w:val="0"/>
        </w:rPr>
        <w:t>26.</w:t>
      </w:r>
      <w:bookmarkEnd w:id="1994"/>
      <w:bookmarkEnd w:id="1995"/>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1996" w:name="_Toc139347428"/>
      <w:bookmarkStart w:id="1997" w:name="_Toc523261675"/>
      <w:r>
        <w:rPr>
          <w:snapToGrid w:val="0"/>
        </w:rPr>
        <w:t>27.</w:t>
      </w:r>
      <w:bookmarkEnd w:id="1996"/>
      <w:bookmarkEnd w:id="1997"/>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1998" w:name="_Toc139347429"/>
      <w:bookmarkStart w:id="1999" w:name="_Toc523261676"/>
      <w:r>
        <w:rPr>
          <w:snapToGrid w:val="0"/>
        </w:rPr>
        <w:t>28.</w:t>
      </w:r>
      <w:bookmarkEnd w:id="1998"/>
      <w:bookmarkEnd w:id="1999"/>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2000" w:name="_Toc139347430"/>
      <w:bookmarkStart w:id="2001" w:name="_Toc523261677"/>
      <w:r>
        <w:rPr>
          <w:snapToGrid w:val="0"/>
        </w:rPr>
        <w:t>29.</w:t>
      </w:r>
      <w:bookmarkEnd w:id="2000"/>
      <w:bookmarkEnd w:id="2001"/>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2002" w:name="_Toc139347431"/>
      <w:bookmarkStart w:id="2003" w:name="_Toc523261678"/>
      <w:r>
        <w:rPr>
          <w:snapToGrid w:val="0"/>
        </w:rPr>
        <w:t>30.</w:t>
      </w:r>
      <w:bookmarkEnd w:id="2002"/>
      <w:bookmarkEnd w:id="2003"/>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2004" w:name="_Toc112214196"/>
      <w:bookmarkStart w:id="2005" w:name="_Toc112214648"/>
      <w:bookmarkStart w:id="2006" w:name="_Toc112227994"/>
      <w:bookmarkStart w:id="2007" w:name="_Toc112228315"/>
      <w:bookmarkStart w:id="2008" w:name="_Toc112836410"/>
      <w:bookmarkStart w:id="2009" w:name="_Toc113067378"/>
    </w:p>
    <w:p>
      <w:pPr>
        <w:pStyle w:val="yScheduleHeading"/>
        <w:outlineLvl w:val="0"/>
      </w:pPr>
      <w:bookmarkStart w:id="2010" w:name="_Toc113090379"/>
      <w:bookmarkStart w:id="2011" w:name="_Toc113263474"/>
      <w:bookmarkStart w:id="2012" w:name="_Toc113263791"/>
      <w:bookmarkStart w:id="2013" w:name="_Toc113769869"/>
      <w:bookmarkStart w:id="2014" w:name="_Toc114279344"/>
      <w:bookmarkStart w:id="2015" w:name="_Toc114279661"/>
      <w:bookmarkStart w:id="2016" w:name="_Toc116899708"/>
      <w:bookmarkStart w:id="2017" w:name="_Toc122749235"/>
      <w:bookmarkStart w:id="2018" w:name="_Toc123001991"/>
      <w:bookmarkStart w:id="2019" w:name="_Toc131393731"/>
      <w:bookmarkStart w:id="2020" w:name="_Toc139347432"/>
      <w:bookmarkStart w:id="2021" w:name="_Toc139687191"/>
      <w:bookmarkStart w:id="2022" w:name="_Toc152578448"/>
      <w:bookmarkStart w:id="2023" w:name="_Toc156296166"/>
      <w:bookmarkStart w:id="2024" w:name="_Toc187139300"/>
      <w:bookmarkStart w:id="2025" w:name="_Toc523261679"/>
      <w:r>
        <w:rPr>
          <w:rStyle w:val="CharSchNo"/>
        </w:rPr>
        <w:t>Schedule 5</w:t>
      </w:r>
      <w:r>
        <w:t xml:space="preserve"> — </w:t>
      </w:r>
      <w:r>
        <w:rPr>
          <w:rStyle w:val="CharSchText"/>
        </w:rPr>
        <w:t>Principles for clearing native vegetation</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yShoulderClause"/>
      </w:pPr>
      <w:r>
        <w:t>[s. 51A]</w:t>
      </w:r>
    </w:p>
    <w:p>
      <w:pPr>
        <w:pStyle w:val="yFootnoteheading"/>
      </w:pPr>
      <w:r>
        <w:tab/>
        <w:t>[Heading inserted by No. 54 of 2003 s. 116.]</w:t>
      </w:r>
    </w:p>
    <w:p>
      <w:pPr>
        <w:pStyle w:val="yHeading5"/>
        <w:outlineLvl w:val="0"/>
      </w:pPr>
      <w:bookmarkStart w:id="2026" w:name="_Toc523261680"/>
      <w:r>
        <w:rPr>
          <w:rStyle w:val="CharSClsNo"/>
        </w:rPr>
        <w:t>1</w:t>
      </w:r>
      <w:r>
        <w:t>.</w:t>
      </w:r>
      <w:r>
        <w:tab/>
        <w:t>Principles</w:t>
      </w:r>
      <w:bookmarkEnd w:id="2026"/>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outlineLvl w:val="0"/>
      </w:pPr>
      <w:bookmarkStart w:id="2027" w:name="_Toc523261681"/>
      <w:r>
        <w:rPr>
          <w:rStyle w:val="CharSClsNo"/>
        </w:rPr>
        <w:t>2</w:t>
      </w:r>
      <w:r>
        <w:t>.</w:t>
      </w:r>
      <w:r>
        <w:tab/>
        <w:t>Definitions</w:t>
      </w:r>
      <w:bookmarkEnd w:id="2027"/>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9"/>
          <w:headerReference w:type="default" r:id="rId30"/>
          <w:pgSz w:w="11906" w:h="16838" w:code="9"/>
          <w:pgMar w:top="2381" w:right="2409" w:bottom="3543" w:left="2409" w:header="720" w:footer="3380" w:gutter="0"/>
          <w:cols w:space="720"/>
          <w:noEndnote/>
          <w:docGrid w:linePitch="326"/>
        </w:sectPr>
      </w:pPr>
      <w:bookmarkStart w:id="2028" w:name="_Toc112214199"/>
      <w:bookmarkStart w:id="2029" w:name="_Toc112214651"/>
      <w:bookmarkStart w:id="2030" w:name="_Toc112227996"/>
      <w:bookmarkStart w:id="2031" w:name="_Toc112228318"/>
      <w:bookmarkStart w:id="2032" w:name="_Toc112836413"/>
      <w:bookmarkStart w:id="2033" w:name="_Toc113067381"/>
    </w:p>
    <w:p>
      <w:pPr>
        <w:pStyle w:val="yScheduleHeading"/>
      </w:pPr>
      <w:bookmarkStart w:id="2034" w:name="_Toc113090382"/>
      <w:bookmarkStart w:id="2035" w:name="_Toc113263477"/>
      <w:bookmarkStart w:id="2036" w:name="_Toc113263794"/>
      <w:bookmarkStart w:id="2037" w:name="_Toc113769872"/>
      <w:bookmarkStart w:id="2038" w:name="_Toc114279347"/>
      <w:bookmarkStart w:id="2039" w:name="_Toc114279664"/>
      <w:bookmarkStart w:id="2040" w:name="_Toc116899711"/>
      <w:bookmarkStart w:id="2041" w:name="_Toc122749238"/>
      <w:bookmarkStart w:id="2042" w:name="_Toc123001994"/>
      <w:bookmarkStart w:id="2043" w:name="_Toc131393734"/>
      <w:bookmarkStart w:id="2044" w:name="_Toc139347435"/>
      <w:bookmarkStart w:id="2045" w:name="_Toc139687194"/>
      <w:bookmarkStart w:id="2046" w:name="_Toc152578451"/>
      <w:bookmarkStart w:id="2047" w:name="_Toc156296169"/>
      <w:bookmarkStart w:id="2048" w:name="_Toc187139303"/>
      <w:bookmarkStart w:id="2049" w:name="_Toc523261682"/>
      <w:r>
        <w:rPr>
          <w:rStyle w:val="CharSchNo"/>
        </w:rPr>
        <w:t>Schedule 6</w:t>
      </w:r>
      <w:r>
        <w:t xml:space="preserve"> — </w:t>
      </w:r>
      <w:r>
        <w:rPr>
          <w:rStyle w:val="CharSchText"/>
        </w:rPr>
        <w:t>Clearing for which a clearing permit is not required</w:t>
      </w:r>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xml:space="preserve">, including —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31"/>
          <w:headerReference w:type="default" r:id="rId32"/>
          <w:pgSz w:w="11906" w:h="16838" w:code="9"/>
          <w:pgMar w:top="2381" w:right="2409" w:bottom="3543" w:left="2409" w:header="720" w:footer="3380" w:gutter="0"/>
          <w:cols w:space="720"/>
          <w:noEndnote/>
          <w:docGrid w:linePitch="326"/>
        </w:sectPr>
      </w:pPr>
      <w:bookmarkStart w:id="2050" w:name="_Toc112214200"/>
      <w:bookmarkStart w:id="2051" w:name="_Toc112214652"/>
      <w:bookmarkStart w:id="2052" w:name="_Toc112227997"/>
      <w:bookmarkStart w:id="2053" w:name="_Toc112228319"/>
      <w:bookmarkStart w:id="2054" w:name="_Toc112836414"/>
      <w:bookmarkStart w:id="2055" w:name="_Toc113067382"/>
    </w:p>
    <w:p>
      <w:pPr>
        <w:pStyle w:val="yScheduleHeading"/>
        <w:outlineLvl w:val="0"/>
      </w:pPr>
      <w:bookmarkStart w:id="2056" w:name="_Toc113090383"/>
      <w:bookmarkStart w:id="2057" w:name="_Toc113263478"/>
      <w:bookmarkStart w:id="2058" w:name="_Toc113263795"/>
      <w:bookmarkStart w:id="2059" w:name="_Toc113769873"/>
      <w:bookmarkStart w:id="2060" w:name="_Toc114279348"/>
      <w:bookmarkStart w:id="2061" w:name="_Toc114279665"/>
      <w:bookmarkStart w:id="2062" w:name="_Toc116899712"/>
      <w:bookmarkStart w:id="2063" w:name="_Toc122749239"/>
      <w:bookmarkStart w:id="2064" w:name="_Toc123001995"/>
      <w:bookmarkStart w:id="2065" w:name="_Toc131393735"/>
      <w:bookmarkStart w:id="2066" w:name="_Toc139347436"/>
      <w:bookmarkStart w:id="2067" w:name="_Toc139687195"/>
      <w:bookmarkStart w:id="2068" w:name="_Toc152578452"/>
      <w:bookmarkStart w:id="2069" w:name="_Toc156296170"/>
      <w:bookmarkStart w:id="2070" w:name="_Toc187139304"/>
      <w:bookmarkStart w:id="2071" w:name="_Toc523261683"/>
      <w:r>
        <w:rPr>
          <w:rStyle w:val="CharSchNo"/>
        </w:rPr>
        <w:t>Schedule 7</w:t>
      </w:r>
      <w:r>
        <w:t xml:space="preserve"> — </w:t>
      </w:r>
      <w:r>
        <w:rPr>
          <w:rStyle w:val="CharSchText"/>
        </w:rPr>
        <w:t>Appeals Convenor</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p>
    <w:p>
      <w:pPr>
        <w:pStyle w:val="yShoulderClause"/>
      </w:pPr>
      <w:r>
        <w:t>[s. 107A]</w:t>
      </w:r>
    </w:p>
    <w:p>
      <w:pPr>
        <w:pStyle w:val="yFootnoteheading"/>
      </w:pPr>
      <w:r>
        <w:tab/>
        <w:t>[Heading inserted by No. 54 of 2003 s. 104.]</w:t>
      </w:r>
    </w:p>
    <w:p>
      <w:pPr>
        <w:pStyle w:val="yHeading5"/>
        <w:outlineLvl w:val="0"/>
      </w:pPr>
      <w:bookmarkStart w:id="2072" w:name="_Toc523261684"/>
      <w:r>
        <w:rPr>
          <w:rStyle w:val="CharSClsNo"/>
        </w:rPr>
        <w:t>1</w:t>
      </w:r>
      <w:r>
        <w:t>.</w:t>
      </w:r>
      <w:r>
        <w:tab/>
        <w:t>Term of office</w:t>
      </w:r>
      <w:bookmarkEnd w:id="2072"/>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073" w:name="_Toc523261685"/>
      <w:r>
        <w:rPr>
          <w:rStyle w:val="CharSClsNo"/>
        </w:rPr>
        <w:t>2</w:t>
      </w:r>
      <w:r>
        <w:t>.</w:t>
      </w:r>
      <w:r>
        <w:tab/>
        <w:t>Salary and entitlements</w:t>
      </w:r>
      <w:bookmarkEnd w:id="2073"/>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074" w:name="_Toc523261686"/>
      <w:r>
        <w:rPr>
          <w:rStyle w:val="CharSClsNo"/>
        </w:rPr>
        <w:t>3</w:t>
      </w:r>
      <w:r>
        <w:t>.</w:t>
      </w:r>
      <w:r>
        <w:tab/>
        <w:t>Resignation and removal from office</w:t>
      </w:r>
      <w:bookmarkEnd w:id="2074"/>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2075" w:name="_Toc523261687"/>
      <w:r>
        <w:rPr>
          <w:rStyle w:val="CharSClsNo"/>
        </w:rPr>
        <w:t>4</w:t>
      </w:r>
      <w:r>
        <w:t>.</w:t>
      </w:r>
      <w:r>
        <w:tab/>
        <w:t>Appointment of public service officer</w:t>
      </w:r>
      <w:bookmarkEnd w:id="2075"/>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076" w:name="_Toc523261688"/>
      <w:r>
        <w:rPr>
          <w:rStyle w:val="CharSClsNo"/>
        </w:rPr>
        <w:t>5</w:t>
      </w:r>
      <w:r>
        <w:t>.</w:t>
      </w:r>
      <w:r>
        <w:tab/>
        <w:t>Other conditions of service</w:t>
      </w:r>
      <w:bookmarkEnd w:id="2076"/>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2077" w:name="_Toc57172795"/>
      <w:bookmarkStart w:id="2078" w:name="_Toc57173079"/>
      <w:bookmarkStart w:id="2079" w:name="_Toc77068436"/>
      <w:bookmarkStart w:id="2080" w:name="_Toc89517179"/>
      <w:bookmarkStart w:id="2081" w:name="_Toc97344665"/>
      <w:bookmarkStart w:id="2082" w:name="_Toc102292380"/>
      <w:bookmarkStart w:id="2083" w:name="_Toc102798392"/>
      <w:bookmarkStart w:id="2084" w:name="_Toc107385856"/>
      <w:bookmarkStart w:id="2085" w:name="_Toc107388624"/>
      <w:bookmarkStart w:id="2086" w:name="_Toc107389675"/>
      <w:bookmarkStart w:id="2087" w:name="_Toc107392251"/>
      <w:bookmarkStart w:id="2088" w:name="_Toc112214658"/>
      <w:bookmarkStart w:id="2089" w:name="_Toc112228003"/>
      <w:bookmarkStart w:id="2090" w:name="_Toc112228325"/>
      <w:bookmarkStart w:id="2091" w:name="_Toc112836420"/>
      <w:bookmarkStart w:id="2092" w:name="_Toc113067388"/>
      <w:bookmarkStart w:id="2093" w:name="_Toc113090389"/>
      <w:bookmarkStart w:id="2094" w:name="_Toc113263484"/>
      <w:bookmarkStart w:id="2095" w:name="_Toc113263801"/>
    </w:p>
    <w:p>
      <w:pPr>
        <w:pStyle w:val="nHeading2"/>
        <w:outlineLvl w:val="0"/>
      </w:pPr>
      <w:bookmarkStart w:id="2096" w:name="UpToHere"/>
      <w:bookmarkStart w:id="2097" w:name="_Toc113769879"/>
      <w:bookmarkStart w:id="2098" w:name="_Toc114279354"/>
      <w:bookmarkStart w:id="2099" w:name="_Toc114279671"/>
      <w:bookmarkStart w:id="2100" w:name="_Toc116899718"/>
      <w:bookmarkStart w:id="2101" w:name="_Toc122749245"/>
      <w:bookmarkStart w:id="2102" w:name="_Toc123002001"/>
      <w:bookmarkStart w:id="2103" w:name="_Toc131393741"/>
      <w:bookmarkStart w:id="2104" w:name="_Toc139347442"/>
      <w:bookmarkStart w:id="2105" w:name="_Toc139687201"/>
      <w:bookmarkStart w:id="2106" w:name="_Toc152578458"/>
      <w:bookmarkStart w:id="2107" w:name="_Toc156296176"/>
      <w:bookmarkStart w:id="2108" w:name="_Toc187139310"/>
      <w:bookmarkStart w:id="2109" w:name="_Toc523261689"/>
      <w:bookmarkEnd w:id="2096"/>
      <w:r>
        <w:t>Notes</w:t>
      </w:r>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110" w:name="_Toc107392252"/>
      <w:bookmarkStart w:id="2111" w:name="_Toc523261690"/>
      <w:r>
        <w:t>Compilation table</w:t>
      </w:r>
      <w:bookmarkEnd w:id="2110"/>
      <w:bookmarkEnd w:id="2111"/>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5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Environmental Protection Act 1986</w:t>
            </w:r>
          </w:p>
        </w:tc>
        <w:tc>
          <w:tcPr>
            <w:tcW w:w="1134" w:type="dxa"/>
            <w:gridSpan w:val="2"/>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40" w:type="dxa"/>
          </w:tcPr>
          <w:p>
            <w:pPr>
              <w:pStyle w:val="nTable"/>
              <w:spacing w:after="40"/>
              <w:ind w:right="113"/>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0"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40"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gridSpan w:val="2"/>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40"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40"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gridSpan w:val="2"/>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0"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40"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40" w:type="dxa"/>
          </w:tcPr>
          <w:p>
            <w:pPr>
              <w:pStyle w:val="nTable"/>
              <w:spacing w:after="40"/>
              <w:ind w:right="113"/>
              <w:rPr>
                <w:sz w:val="19"/>
              </w:rPr>
            </w:pPr>
            <w:r>
              <w:rPr>
                <w:i/>
                <w:sz w:val="19"/>
              </w:rPr>
              <w:t>Planning Legislation Amendment Act 1996</w:t>
            </w:r>
            <w:r>
              <w:rPr>
                <w:sz w:val="19"/>
              </w:rPr>
              <w:t xml:space="preserve"> Pt. 3</w:t>
            </w:r>
          </w:p>
        </w:tc>
        <w:tc>
          <w:tcPr>
            <w:tcW w:w="1134" w:type="dxa"/>
            <w:gridSpan w:val="2"/>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40" w:type="dxa"/>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2" w:type="dxa"/>
          </w:tcPr>
          <w:p>
            <w:pPr>
              <w:pStyle w:val="nTable"/>
              <w:spacing w:after="40"/>
              <w:rPr>
                <w:sz w:val="19"/>
              </w:rPr>
            </w:pPr>
            <w:r>
              <w:rPr>
                <w:sz w:val="19"/>
              </w:rPr>
              <w:t>25 Oct 1996 (see s. 2(1))</w:t>
            </w:r>
          </w:p>
        </w:tc>
      </w:tr>
      <w:tr>
        <w:trPr>
          <w:cantSplit/>
        </w:trPr>
        <w:tc>
          <w:tcPr>
            <w:tcW w:w="2240" w:type="dxa"/>
          </w:tcPr>
          <w:p>
            <w:pPr>
              <w:pStyle w:val="nTable"/>
              <w:spacing w:after="40"/>
              <w:ind w:right="113"/>
              <w:rPr>
                <w:sz w:val="19"/>
              </w:rPr>
            </w:pPr>
            <w:r>
              <w:rPr>
                <w:i/>
                <w:sz w:val="19"/>
              </w:rPr>
              <w:t>Acts Amendment (Assemblies and Noise) Act 1996</w:t>
            </w:r>
            <w:r>
              <w:rPr>
                <w:sz w:val="19"/>
              </w:rPr>
              <w:t xml:space="preserve"> Pt. 3</w:t>
            </w:r>
          </w:p>
        </w:tc>
        <w:tc>
          <w:tcPr>
            <w:tcW w:w="1134" w:type="dxa"/>
            <w:gridSpan w:val="2"/>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40" w:type="dxa"/>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14 Nov 1996 (see s. 2(1))</w:t>
            </w:r>
          </w:p>
        </w:tc>
      </w:tr>
      <w:tr>
        <w:trPr>
          <w:cantSplit/>
        </w:trPr>
        <w:tc>
          <w:tcPr>
            <w:tcW w:w="2240" w:type="dxa"/>
          </w:tcPr>
          <w:p>
            <w:pPr>
              <w:pStyle w:val="nTable"/>
              <w:spacing w:after="40"/>
              <w:ind w:right="113"/>
              <w:rPr>
                <w:sz w:val="19"/>
              </w:rPr>
            </w:pPr>
            <w:r>
              <w:rPr>
                <w:i/>
                <w:sz w:val="19"/>
              </w:rPr>
              <w:t>Acts Amendment (Land Administration) Act 1997</w:t>
            </w:r>
            <w:r>
              <w:rPr>
                <w:sz w:val="19"/>
              </w:rPr>
              <w:t xml:space="preserve"> Pt. 25</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0" w:type="dxa"/>
          </w:tcPr>
          <w:p>
            <w:pPr>
              <w:pStyle w:val="nTable"/>
              <w:spacing w:after="40"/>
              <w:ind w:right="113"/>
              <w:rPr>
                <w:sz w:val="19"/>
              </w:rPr>
            </w:pPr>
            <w:r>
              <w:rPr>
                <w:i/>
                <w:sz w:val="19"/>
              </w:rPr>
              <w:t>Statutes (Repeals and Minor Amendments) Act 1997</w:t>
            </w:r>
            <w:r>
              <w:rPr>
                <w:sz w:val="19"/>
              </w:rPr>
              <w:t xml:space="preserve"> s. 54</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40"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gridSpan w:val="2"/>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2"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Midland Redevelopment Act 1999</w:t>
            </w:r>
            <w:r>
              <w:rPr>
                <w:sz w:val="19"/>
              </w:rPr>
              <w:t xml:space="preserve"> s. 71</w:t>
            </w:r>
          </w:p>
        </w:tc>
        <w:tc>
          <w:tcPr>
            <w:tcW w:w="1134" w:type="dxa"/>
            <w:gridSpan w:val="2"/>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 xml:space="preserve">Rights in Water and Irrigation Amendment Act 2000 </w:t>
            </w:r>
            <w:r>
              <w:rPr>
                <w:sz w:val="19"/>
              </w:rPr>
              <w:t>s. 84</w:t>
            </w:r>
          </w:p>
        </w:tc>
        <w:tc>
          <w:tcPr>
            <w:tcW w:w="1134" w:type="dxa"/>
            <w:gridSpan w:val="2"/>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0"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40"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gridSpan w:val="2"/>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after="40"/>
              <w:ind w:right="113"/>
              <w:rPr>
                <w:i/>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40"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gridSpan w:val="2"/>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094" w:type="dxa"/>
          </w:tcPr>
          <w:p>
            <w:pPr>
              <w:pStyle w:val="nTable"/>
              <w:spacing w:after="40"/>
              <w:rPr>
                <w:snapToGrid w:val="0"/>
                <w:sz w:val="19"/>
                <w:lang w:val="en-US"/>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60" w:type="dxa"/>
            <w:gridSpan w:val="5"/>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09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09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9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rPr>
          <w:cantSplit/>
        </w:trPr>
        <w:tc>
          <w:tcPr>
            <w:tcW w:w="2280" w:type="dxa"/>
            <w:gridSpan w:val="2"/>
            <w:tcBorders>
              <w:bottom w:val="single" w:sz="4" w:space="0" w:color="auto"/>
            </w:tcBorders>
          </w:tcPr>
          <w:p>
            <w:pPr>
              <w:pStyle w:val="nTable"/>
              <w:spacing w:after="40"/>
              <w:ind w:right="113"/>
              <w:rPr>
                <w:iCs/>
                <w:snapToGrid w:val="0"/>
                <w:sz w:val="19"/>
                <w:lang w:val="en-US"/>
              </w:rPr>
            </w:pPr>
            <w:r>
              <w:rPr>
                <w:i/>
                <w:snapToGrid w:val="0"/>
                <w:sz w:val="19"/>
                <w:lang w:val="en-US"/>
              </w:rPr>
              <w:t xml:space="preserve">Waste Avoidance and Resource Recovery Act 2007 </w:t>
            </w:r>
            <w:r>
              <w:rPr>
                <w:iCs/>
                <w:snapToGrid w:val="0"/>
                <w:sz w:val="19"/>
                <w:lang w:val="en-US"/>
              </w:rPr>
              <w:t>s. 100</w:t>
            </w:r>
          </w:p>
        </w:tc>
        <w:tc>
          <w:tcPr>
            <w:tcW w:w="1094" w:type="dxa"/>
            <w:tcBorders>
              <w:bottom w:val="single" w:sz="4" w:space="0" w:color="auto"/>
            </w:tcBorders>
          </w:tcPr>
          <w:p>
            <w:pPr>
              <w:pStyle w:val="nTable"/>
              <w:spacing w:after="40"/>
              <w:rPr>
                <w:snapToGrid w:val="0"/>
                <w:sz w:val="19"/>
                <w:lang w:val="en-US"/>
              </w:rPr>
            </w:pPr>
            <w:r>
              <w:rPr>
                <w:snapToGrid w:val="0"/>
                <w:sz w:val="19"/>
                <w:lang w:val="en-US"/>
              </w:rPr>
              <w:t>36 of 2007</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2007</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cl. 2(1), (2) and (4): 9 Jan 2008 (see s. 2 and </w:t>
            </w:r>
            <w:r>
              <w:rPr>
                <w:i/>
                <w:iCs/>
                <w:snapToGrid w:val="0"/>
                <w:sz w:val="19"/>
                <w:lang w:val="en-US"/>
              </w:rPr>
              <w:t>Gazette</w:t>
            </w:r>
            <w:r>
              <w:rPr>
                <w:snapToGrid w:val="0"/>
                <w:sz w:val="19"/>
                <w:lang w:val="en-US"/>
              </w:rPr>
              <w:t xml:space="preserve"> 8 Jan 2008 p. 33)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12" w:name="_Toc7405065"/>
      <w:bookmarkStart w:id="2113" w:name="_Toc181500909"/>
      <w:bookmarkStart w:id="2114" w:name="_Toc523261691"/>
      <w:r>
        <w:t>Provisions that have not come into operation</w:t>
      </w:r>
      <w:bookmarkEnd w:id="2112"/>
      <w:bookmarkEnd w:id="2113"/>
      <w:bookmarkEnd w:id="211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blHeader/>
        </w:trPr>
        <w:tc>
          <w:tcPr>
            <w:tcW w:w="2268" w:type="dxa"/>
            <w:tcBorders>
              <w:top w:val="single" w:sz="8"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s. 100 (</w:t>
            </w:r>
            <w:r>
              <w:rPr>
                <w:snapToGrid w:val="0"/>
                <w:sz w:val="19"/>
                <w:lang w:val="en-US"/>
              </w:rPr>
              <w:t>cl. 2(3) and (5)) </w:t>
            </w:r>
            <w:r>
              <w:rPr>
                <w:snapToGrid w:val="0"/>
                <w:sz w:val="19"/>
                <w:vertAlign w:val="superscript"/>
                <w:lang w:val="en-US"/>
              </w:rPr>
              <w:t>14</w:t>
            </w:r>
          </w:p>
        </w:tc>
        <w:tc>
          <w:tcPr>
            <w:tcW w:w="1134" w:type="dxa"/>
            <w:tcBorders>
              <w:top w:val="single" w:sz="8" w:space="0" w:color="auto"/>
            </w:tcBorders>
          </w:tcPr>
          <w:p>
            <w:pPr>
              <w:pStyle w:val="nTable"/>
              <w:spacing w:after="40"/>
              <w:rPr>
                <w:b/>
                <w:sz w:val="19"/>
              </w:rPr>
            </w:pPr>
            <w:r>
              <w:rPr>
                <w:snapToGrid w:val="0"/>
                <w:sz w:val="19"/>
                <w:lang w:val="en-US"/>
              </w:rPr>
              <w:t>36 of 2007</w:t>
            </w:r>
          </w:p>
        </w:tc>
        <w:tc>
          <w:tcPr>
            <w:tcW w:w="1134" w:type="dxa"/>
            <w:tcBorders>
              <w:top w:val="single" w:sz="8" w:space="0" w:color="auto"/>
            </w:tcBorders>
          </w:tcPr>
          <w:p>
            <w:pPr>
              <w:pStyle w:val="nTable"/>
              <w:spacing w:after="40"/>
              <w:rPr>
                <w:b/>
                <w:sz w:val="19"/>
              </w:rPr>
            </w:pPr>
            <w:r>
              <w:rPr>
                <w:snapToGrid w:val="0"/>
                <w:sz w:val="19"/>
                <w:lang w:val="en-US"/>
              </w:rPr>
              <w:t>21 Dec 2007</w:t>
            </w:r>
          </w:p>
        </w:tc>
        <w:tc>
          <w:tcPr>
            <w:tcW w:w="2552" w:type="dxa"/>
            <w:tcBorders>
              <w:top w:val="single" w:sz="8" w:space="0" w:color="auto"/>
            </w:tcBorders>
          </w:tcPr>
          <w:p>
            <w:pPr>
              <w:pStyle w:val="nTable"/>
              <w:spacing w:after="40"/>
              <w:rPr>
                <w:b/>
                <w:sz w:val="19"/>
              </w:rPr>
            </w:pPr>
            <w:r>
              <w:rPr>
                <w:snapToGrid w:val="0"/>
                <w:sz w:val="19"/>
                <w:lang w:val="en-US"/>
              </w:rPr>
              <w:t>To be proclaimed (see s. 2(b))</w:t>
            </w:r>
          </w:p>
        </w:tc>
      </w:tr>
      <w:tr>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Water Resources Legislation Amendment Act 2007</w:t>
            </w:r>
            <w:r>
              <w:rPr>
                <w:iCs/>
                <w:snapToGrid w:val="0"/>
                <w:sz w:val="19"/>
              </w:rPr>
              <w:t xml:space="preserve"> s. 194 </w:t>
            </w:r>
            <w:r>
              <w:rPr>
                <w:iCs/>
                <w:snapToGrid w:val="0"/>
                <w:sz w:val="19"/>
                <w:vertAlign w:val="superscript"/>
              </w:rPr>
              <w:t>13 </w:t>
            </w:r>
          </w:p>
        </w:tc>
        <w:tc>
          <w:tcPr>
            <w:tcW w:w="1134" w:type="dxa"/>
            <w:tcBorders>
              <w:bottom w:val="single" w:sz="4" w:space="0" w:color="auto"/>
            </w:tcBorders>
          </w:tcPr>
          <w:p>
            <w:pPr>
              <w:pStyle w:val="nTable"/>
              <w:spacing w:after="40"/>
              <w:rPr>
                <w:snapToGrid w:val="0"/>
                <w:sz w:val="19"/>
                <w:lang w:val="en-US"/>
              </w:rPr>
            </w:pPr>
            <w:r>
              <w:rPr>
                <w:snapToGrid w:val="0"/>
                <w:sz w:val="19"/>
                <w:lang w:val="en-US"/>
              </w:rPr>
              <w:t>38 of 2007</w:t>
            </w:r>
          </w:p>
        </w:tc>
        <w:tc>
          <w:tcPr>
            <w:tcW w:w="1134" w:type="dxa"/>
            <w:tcBorders>
              <w:bottom w:val="single" w:sz="4" w:space="0" w:color="auto"/>
            </w:tcBorders>
          </w:tcPr>
          <w:p>
            <w:pPr>
              <w:pStyle w:val="nTable"/>
              <w:spacing w:after="40"/>
              <w:rPr>
                <w:snapToGrid w:val="0"/>
                <w:sz w:val="19"/>
                <w:lang w:val="en-US"/>
              </w:rPr>
            </w:pPr>
            <w:r>
              <w:rPr>
                <w:sz w:val="19"/>
              </w:rPr>
              <w:t>21 Dec 2007</w:t>
            </w:r>
          </w:p>
        </w:tc>
        <w:tc>
          <w:tcPr>
            <w:tcW w:w="2552" w:type="dxa"/>
            <w:tcBorders>
              <w:bottom w:val="single" w:sz="4" w:space="0" w:color="auto"/>
            </w:tcBorders>
          </w:tcPr>
          <w:p>
            <w:pPr>
              <w:pStyle w:val="nTable"/>
              <w:spacing w:after="40"/>
              <w:rPr>
                <w:snapToGrid w:val="0"/>
                <w:sz w:val="19"/>
                <w:lang w:val="en-US"/>
              </w:rPr>
            </w:pPr>
            <w:r>
              <w:rPr>
                <w:sz w:val="19"/>
              </w:rPr>
              <w:t>To be proclaimed (see s. 2(2))</w:t>
            </w:r>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outlineLvl w:val="0"/>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2115" w:name="_Hlt8791346"/>
      <w:bookmarkStart w:id="2116" w:name="_Hlt8791378"/>
      <w:bookmarkEnd w:id="2115"/>
      <w:bookmarkEnd w:id="2116"/>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Pr>
        <w:pStyle w:val="nSubsection"/>
        <w:keepLines/>
        <w:rPr>
          <w:snapToGrid w:val="0"/>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Water Resources Legislation Amendment Act 2007</w:t>
      </w:r>
      <w:r>
        <w:rPr>
          <w:iCs/>
          <w:snapToGrid w:val="0"/>
        </w:rPr>
        <w:t xml:space="preserve"> s. 194 </w:t>
      </w:r>
      <w:r>
        <w:rPr>
          <w:snapToGrid w:val="0"/>
        </w:rPr>
        <w:t>had not come into operation.  It reads as follows:</w:t>
      </w:r>
    </w:p>
    <w:p>
      <w:pPr>
        <w:pStyle w:val="MiscOpen"/>
        <w:keepNext w:val="0"/>
        <w:spacing w:before="60"/>
      </w:pPr>
      <w:r>
        <w:t>“</w:t>
      </w:r>
    </w:p>
    <w:p>
      <w:pPr>
        <w:pStyle w:val="nzHeading5"/>
      </w:pPr>
      <w:bookmarkStart w:id="2117" w:name="_Toc47775464"/>
      <w:bookmarkStart w:id="2118" w:name="_Toc54065607"/>
      <w:bookmarkStart w:id="2119" w:name="_Toc185741071"/>
      <w:bookmarkStart w:id="2120" w:name="_Toc186515554"/>
      <w:bookmarkStart w:id="2121" w:name="_Toc187126829"/>
      <w:r>
        <w:rPr>
          <w:rStyle w:val="CharSectno"/>
        </w:rPr>
        <w:t>194</w:t>
      </w:r>
      <w:r>
        <w:t>.</w:t>
      </w:r>
      <w:r>
        <w:tab/>
      </w:r>
      <w:r>
        <w:rPr>
          <w:i/>
        </w:rPr>
        <w:t>Environmental Protection Act 1986</w:t>
      </w:r>
      <w:r>
        <w:t xml:space="preserve"> amended</w:t>
      </w:r>
      <w:bookmarkEnd w:id="2117"/>
      <w:bookmarkEnd w:id="2118"/>
      <w:bookmarkEnd w:id="2119"/>
      <w:bookmarkEnd w:id="2120"/>
      <w:bookmarkEnd w:id="2121"/>
    </w:p>
    <w:p>
      <w:pPr>
        <w:pStyle w:val="nzSubsection"/>
      </w:pPr>
      <w:r>
        <w:tab/>
        <w:t>(1)</w:t>
      </w:r>
      <w:r>
        <w:tab/>
        <w:t xml:space="preserve">The amendments in this section are to the </w:t>
      </w:r>
      <w:r>
        <w:rPr>
          <w:i/>
        </w:rPr>
        <w:t>Environmental Protection Act 1986</w:t>
      </w:r>
      <w:r>
        <w:t>.</w:t>
      </w:r>
    </w:p>
    <w:p>
      <w:pPr>
        <w:pStyle w:val="nzSubsection"/>
      </w:pPr>
      <w:r>
        <w:tab/>
        <w:t>(2)</w:t>
      </w:r>
      <w:r>
        <w:tab/>
        <w:t>Section 57 is amended as follows:</w:t>
      </w:r>
    </w:p>
    <w:p>
      <w:pPr>
        <w:pStyle w:val="nzIndenta"/>
      </w:pPr>
      <w:r>
        <w:tab/>
        <w:t>(a)</w:t>
      </w:r>
      <w:r>
        <w:tab/>
        <w:t xml:space="preserve">in subsection (2)(b)(ii) by deleting “the Water and Rivers Commission” and inserting instead — </w:t>
      </w:r>
    </w:p>
    <w:p>
      <w:pPr>
        <w:pStyle w:val="MiscOpen"/>
        <w:ind w:left="2320"/>
      </w:pPr>
      <w:r>
        <w:t xml:space="preserve">“    </w:t>
      </w:r>
    </w:p>
    <w:p>
      <w:pPr>
        <w:pStyle w:val="nzIndenti"/>
        <w:rPr>
          <w:kern w:val="24"/>
        </w:rPr>
      </w:pPr>
      <w:r>
        <w:rPr>
          <w:kern w:val="24"/>
        </w:rPr>
        <w:tab/>
      </w:r>
      <w:r>
        <w:rPr>
          <w:kern w:val="24"/>
        </w:rPr>
        <w:tab/>
        <w:t>a person nominated by the Minister (Water Resources)</w:t>
      </w:r>
    </w:p>
    <w:p>
      <w:pPr>
        <w:pStyle w:val="MiscClose"/>
      </w:pPr>
      <w:r>
        <w:t xml:space="preserve">    ”;</w:t>
      </w:r>
    </w:p>
    <w:p>
      <w:pPr>
        <w:pStyle w:val="nzIndenta"/>
      </w:pPr>
      <w:r>
        <w:tab/>
        <w:t>(b)</w:t>
      </w:r>
      <w:r>
        <w:tab/>
        <w:t>in subsection (3) by deleting “or from the Water and Rivers Commission”;</w:t>
      </w:r>
    </w:p>
    <w:p>
      <w:pPr>
        <w:pStyle w:val="nzIndenta"/>
      </w:pPr>
      <w:r>
        <w:tab/>
        <w:t>(c)</w:t>
      </w:r>
      <w:r>
        <w:tab/>
        <w:t xml:space="preserve">in subsection (5) by deleting the definition of “Water and Rivers Commission” and inserting instead — </w:t>
      </w:r>
    </w:p>
    <w:p>
      <w:pPr>
        <w:pStyle w:val="MiscOpen"/>
        <w:ind w:left="879"/>
      </w:pPr>
      <w:r>
        <w:t xml:space="preserve">“    </w:t>
      </w:r>
    </w:p>
    <w:p>
      <w:pPr>
        <w:pStyle w:val="nzDefstart"/>
      </w:pPr>
      <w:r>
        <w:rPr>
          <w:b/>
        </w:rPr>
        <w:tab/>
        <w:t>“</w:t>
      </w:r>
      <w:r>
        <w:rPr>
          <w:b/>
          <w:bCs/>
        </w:rPr>
        <w:t>Minister (Water Resources)</w:t>
      </w:r>
      <w:r>
        <w:rPr>
          <w:b/>
        </w:rPr>
        <w:t>”</w:t>
      </w:r>
      <w:r>
        <w:t xml:space="preserve"> means the Minister administering the </w:t>
      </w:r>
      <w:r>
        <w:rPr>
          <w:i/>
          <w:spacing w:val="-2"/>
          <w:kern w:val="24"/>
        </w:rPr>
        <w:t>Water Agencies (Powers) Act 1984</w:t>
      </w:r>
      <w:r>
        <w:rPr>
          <w:spacing w:val="-2"/>
          <w:kern w:val="24"/>
        </w:rPr>
        <w:t>.</w:t>
      </w:r>
    </w:p>
    <w:p>
      <w:pPr>
        <w:jc w:val="right"/>
      </w:pPr>
      <w:r>
        <w:t xml:space="preserve">    ”.</w:t>
      </w:r>
    </w:p>
    <w:p>
      <w:pPr>
        <w:pStyle w:val="nSubsection"/>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rPr>
          <w:iCs/>
          <w:snapToGrid w:val="0"/>
          <w:lang w:val="en-US"/>
        </w:rPr>
        <w:t xml:space="preserve">s. 100, which gives effect to Sch. 4 </w:t>
      </w:r>
      <w:r>
        <w:rPr>
          <w:snapToGrid w:val="0"/>
          <w:lang w:val="en-US"/>
        </w:rPr>
        <w:t xml:space="preserve">cl. 2(3) and (5) </w:t>
      </w:r>
      <w:r>
        <w:rPr>
          <w:snapToGrid w:val="0"/>
        </w:rPr>
        <w:t>had not come into operation.  They read as follows:</w:t>
      </w:r>
    </w:p>
    <w:p>
      <w:pPr>
        <w:pStyle w:val="MiscOpen"/>
        <w:keepNext w:val="0"/>
        <w:spacing w:before="60"/>
      </w:pPr>
      <w:r>
        <w:t>“</w:t>
      </w:r>
    </w:p>
    <w:p>
      <w:pPr>
        <w:pStyle w:val="nzHeading5"/>
      </w:pPr>
      <w:bookmarkStart w:id="2122" w:name="_Toc185405389"/>
      <w:bookmarkStart w:id="2123" w:name="_Toc186515234"/>
      <w:r>
        <w:rPr>
          <w:rStyle w:val="CharSectno"/>
        </w:rPr>
        <w:t>100</w:t>
      </w:r>
      <w:r>
        <w:t>.</w:t>
      </w:r>
      <w:r>
        <w:tab/>
        <w:t>Consequential amendments</w:t>
      </w:r>
      <w:bookmarkEnd w:id="2122"/>
      <w:bookmarkEnd w:id="2123"/>
    </w:p>
    <w:p>
      <w:pPr>
        <w:pStyle w:val="nzSubsection"/>
      </w:pPr>
      <w:r>
        <w:tab/>
      </w:r>
      <w:r>
        <w:tab/>
        <w:t>Each Act specified in Schedule 4 is amended as set out in that Schedule.</w:t>
      </w:r>
    </w:p>
    <w:p>
      <w:pPr>
        <w:pStyle w:val="MiscClose"/>
      </w:pPr>
      <w:r>
        <w:t>”.</w:t>
      </w:r>
    </w:p>
    <w:p>
      <w:pPr>
        <w:pStyle w:val="nzSubsection"/>
        <w:rPr>
          <w:snapToGrid w:val="0"/>
          <w:sz w:val="19"/>
          <w:lang w:val="en-US"/>
        </w:rPr>
      </w:pPr>
      <w:r>
        <w:t xml:space="preserve">Schedule 4, </w:t>
      </w:r>
      <w:r>
        <w:rPr>
          <w:snapToGrid w:val="0"/>
          <w:sz w:val="19"/>
          <w:lang w:val="en-US"/>
        </w:rPr>
        <w:t>cl. 2(3) and (5) read as follows:</w:t>
      </w:r>
    </w:p>
    <w:p>
      <w:pPr>
        <w:pStyle w:val="MiscOpen"/>
        <w:keepNext w:val="0"/>
        <w:spacing w:before="60"/>
      </w:pPr>
      <w:r>
        <w:t>“</w:t>
      </w:r>
    </w:p>
    <w:p>
      <w:pPr>
        <w:pStyle w:val="nzHeading2"/>
      </w:pPr>
      <w:bookmarkStart w:id="2124" w:name="_Toc179172304"/>
      <w:bookmarkStart w:id="2125" w:name="_Toc179172917"/>
      <w:bookmarkStart w:id="2126" w:name="_Toc179712807"/>
      <w:bookmarkStart w:id="2127" w:name="_Toc182856264"/>
      <w:bookmarkStart w:id="2128" w:name="_Toc185405418"/>
      <w:bookmarkStart w:id="2129" w:name="_Toc186515263"/>
      <w:r>
        <w:rPr>
          <w:rStyle w:val="CharSchNo"/>
        </w:rPr>
        <w:t>Schedule 4</w:t>
      </w:r>
      <w:r>
        <w:rPr>
          <w:rStyle w:val="CharSDivNo"/>
        </w:rPr>
        <w:t> </w:t>
      </w:r>
      <w:r>
        <w:t>—</w:t>
      </w:r>
      <w:r>
        <w:rPr>
          <w:rStyle w:val="CharSDivText"/>
        </w:rPr>
        <w:t> </w:t>
      </w:r>
      <w:r>
        <w:rPr>
          <w:rStyle w:val="CharSchText"/>
        </w:rPr>
        <w:t>Amendments and repeals</w:t>
      </w:r>
      <w:bookmarkEnd w:id="2124"/>
      <w:bookmarkEnd w:id="2125"/>
      <w:bookmarkEnd w:id="2126"/>
      <w:bookmarkEnd w:id="2127"/>
      <w:bookmarkEnd w:id="2128"/>
      <w:bookmarkEnd w:id="2129"/>
    </w:p>
    <w:p>
      <w:pPr>
        <w:pStyle w:val="nzMiscellaneousBody"/>
        <w:jc w:val="right"/>
      </w:pPr>
      <w:r>
        <w:t>[s. 100]</w:t>
      </w:r>
    </w:p>
    <w:p>
      <w:pPr>
        <w:pStyle w:val="nzHeading5"/>
      </w:pPr>
      <w:bookmarkStart w:id="2130" w:name="_Toc185405420"/>
      <w:bookmarkStart w:id="2131" w:name="_Toc186515265"/>
      <w:r>
        <w:rPr>
          <w:rStyle w:val="CharSClsNo"/>
        </w:rPr>
        <w:t>2</w:t>
      </w:r>
      <w:r>
        <w:t>.</w:t>
      </w:r>
      <w:r>
        <w:tab/>
      </w:r>
      <w:r>
        <w:rPr>
          <w:i/>
          <w:iCs/>
        </w:rPr>
        <w:t>Environmental Protection Act 1986</w:t>
      </w:r>
      <w:r>
        <w:t xml:space="preserve"> amended</w:t>
      </w:r>
      <w:bookmarkEnd w:id="2130"/>
      <w:bookmarkEnd w:id="2131"/>
    </w:p>
    <w:p>
      <w:pPr>
        <w:pStyle w:val="nzSubsection"/>
      </w:pPr>
      <w:r>
        <w:tab/>
        <w:t>(3)</w:t>
      </w:r>
      <w:r>
        <w:tab/>
        <w:t>Part VIIA is repealed.</w:t>
      </w:r>
    </w:p>
    <w:p>
      <w:pPr>
        <w:pStyle w:val="nzSubsection"/>
      </w:pPr>
      <w:r>
        <w:tab/>
        <w:t>(5)</w:t>
      </w:r>
      <w:r>
        <w:tab/>
        <w:t xml:space="preserve">Schedule 2 item 33 is amended by inserting after “controlling the” — </w:t>
      </w:r>
    </w:p>
    <w:p>
      <w:pPr>
        <w:pStyle w:val="nzSubsection"/>
      </w:pPr>
      <w:r>
        <w:tab/>
      </w:r>
      <w:r>
        <w:tab/>
        <w:t>“    collection,    ”.</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separate"/>
          </w:r>
          <w:r>
            <w:rPr>
              <w:noProof/>
            </w:rPr>
            <w:t>Part 1</w:t>
          </w:r>
          <w:r>
            <w:fldChar w:fldCharType="end"/>
          </w:r>
        </w:p>
      </w:tc>
      <w:tc>
        <w:tcPr>
          <w:tcW w:w="5631" w:type="dxa"/>
        </w:tcPr>
        <w:p>
          <w:pPr>
            <w:pStyle w:val="HeaderTextLeft"/>
          </w:pPr>
          <w:fldSimple w:instr=" styleref CharSDivText ">
            <w:r>
              <w:rPr>
                <w:noProof/>
              </w:rPr>
              <w:t>Tier 1 offences and penalties</w:t>
            </w:r>
          </w:fldSimple>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fldSimple w:instr=" styleref CharSDivText ">
            <w:r>
              <w:rPr>
                <w:noProof/>
              </w:rPr>
              <w:t>Tier 1 offences and penalties</w:t>
            </w:r>
          </w:fldSimple>
        </w:p>
      </w:tc>
      <w:tc>
        <w:tcPr>
          <w:tcW w:w="1568" w:type="dxa"/>
        </w:tcPr>
        <w:p>
          <w:pPr>
            <w:pStyle w:val="HeaderNumberRight"/>
            <w:ind w:right="17"/>
          </w:pPr>
          <w:r>
            <w:fldChar w:fldCharType="begin"/>
          </w:r>
          <w:r>
            <w:instrText xml:space="preserve"> STYLEREF CharSDivNo \* charformat</w:instrText>
          </w:r>
          <w:r>
            <w:fldChar w:fldCharType="separate"/>
          </w:r>
          <w:r>
            <w:rPr>
              <w:noProof/>
            </w:rPr>
            <w:t>Part 1</w: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0743"/>
    <w:docVar w:name="WAFER_20151207170743" w:val="RemoveTrackChanges"/>
    <w:docVar w:name="WAFER_20151207170743_GUID" w:val="b3e6e7c1-0fd6-4d37-a400-65085e189b1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294</Pages>
  <Words>73184</Words>
  <Characters>353480</Characters>
  <Application>Microsoft Office Word</Application>
  <DocSecurity>0</DocSecurity>
  <Lines>9818</Lines>
  <Paragraphs>5541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421123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1986 - 05-h0-03</dc:title>
  <dc:subject/>
  <dc:creator/>
  <cp:keywords/>
  <dc:description/>
  <cp:lastModifiedBy>svcMRProcess</cp:lastModifiedBy>
  <cp:revision>4</cp:revision>
  <cp:lastPrinted>2005-09-23T02:20:00Z</cp:lastPrinted>
  <dcterms:created xsi:type="dcterms:W3CDTF">2018-08-28T15:13:00Z</dcterms:created>
  <dcterms:modified xsi:type="dcterms:W3CDTF">2018-08-28T15:13:00Z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20080109</vt:lpwstr>
  </property>
  <property fmtid="{D5CDD505-2E9C-101B-9397-08002B2CF9AE}" pid="4" name="DocumentType">
    <vt:lpwstr>Act</vt:lpwstr>
  </property>
  <property fmtid="{D5CDD505-2E9C-101B-9397-08002B2CF9AE}" pid="5" name="OwlsUID">
    <vt:i4>252</vt:i4>
  </property>
  <property fmtid="{D5CDD505-2E9C-101B-9397-08002B2CF9AE}" pid="6" name="AsAtDate">
    <vt:lpwstr>09 Jan 2008</vt:lpwstr>
  </property>
  <property fmtid="{D5CDD505-2E9C-101B-9397-08002B2CF9AE}" pid="7" name="Suffix">
    <vt:lpwstr>05-h0-03</vt:lpwstr>
  </property>
</Properties>
</file>