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_Toc188417626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_Toc188417627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_Toc188417629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 provisions</w:t>
      </w:r>
      <w:r>
        <w:tab/>
      </w:r>
      <w:r>
        <w:fldChar w:fldCharType="begin"/>
      </w:r>
      <w:r>
        <w:instrText xml:space="preserve"> PAGEREF _Toc188417630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_Toc188417631 \h </w:instrText>
      </w:r>
      <w:r>
        <w:fldChar w:fldCharType="separate"/>
      </w:r>
      <w:r>
        <w:t>2</w:t>
      </w:r>
      <w:r>
        <w:fldChar w:fldCharType="end"/>
      </w:r>
    </w:p>
    <w:p>
      <w:pPr>
        <w:pStyle w:val="TOC8"/>
        <w:rPr>
          <w:sz w:val="24"/>
          <w:szCs w:val="24"/>
        </w:rPr>
      </w:pPr>
      <w:r>
        <w:rPr>
          <w:szCs w:val="24"/>
        </w:rPr>
        <w:t>6AA</w:t>
      </w:r>
      <w:r>
        <w:rPr>
          <w:snapToGrid w:val="0"/>
          <w:szCs w:val="24"/>
        </w:rPr>
        <w:t>.</w:t>
      </w:r>
      <w:r>
        <w:rPr>
          <w:snapToGrid w:val="0"/>
          <w:szCs w:val="24"/>
        </w:rPr>
        <w:tab/>
      </w:r>
      <w:r>
        <w:rPr>
          <w:i/>
          <w:snapToGrid w:val="0"/>
          <w:szCs w:val="24"/>
        </w:rPr>
        <w:t>De facto</w:t>
      </w:r>
      <w:r>
        <w:rPr>
          <w:snapToGrid w:val="0"/>
          <w:szCs w:val="24"/>
        </w:rPr>
        <w:t xml:space="preserve"> spouses</w:t>
      </w:r>
      <w:r>
        <w:tab/>
      </w:r>
      <w:r>
        <w:fldChar w:fldCharType="begin"/>
      </w:r>
      <w:r>
        <w:instrText xml:space="preserve"> PAGEREF _Toc188417632 \h </w:instrText>
      </w:r>
      <w:r>
        <w:fldChar w:fldCharType="separate"/>
      </w:r>
      <w:r>
        <w:t>8</w:t>
      </w:r>
      <w:r>
        <w:fldChar w:fldCharType="end"/>
      </w:r>
    </w:p>
    <w:p>
      <w:pPr>
        <w:pStyle w:val="TOC8"/>
        <w:rPr>
          <w:sz w:val="24"/>
          <w:szCs w:val="24"/>
        </w:rPr>
      </w:pPr>
      <w:r>
        <w:rPr>
          <w:szCs w:val="24"/>
        </w:rPr>
        <w:t>6A</w:t>
      </w:r>
      <w:r>
        <w:rPr>
          <w:snapToGrid w:val="0"/>
          <w:szCs w:val="24"/>
        </w:rPr>
        <w:t>.</w:t>
      </w:r>
      <w:r>
        <w:rPr>
          <w:snapToGrid w:val="0"/>
          <w:szCs w:val="24"/>
        </w:rPr>
        <w:tab/>
        <w:t>Admission to Fund of certain employees of Civil Service Association</w:t>
      </w:r>
      <w:r>
        <w:tab/>
      </w:r>
      <w:r>
        <w:fldChar w:fldCharType="begin"/>
      </w:r>
      <w:r>
        <w:instrText xml:space="preserve"> PAGEREF _Toc188417633 \h </w:instrText>
      </w:r>
      <w:r>
        <w:fldChar w:fldCharType="separate"/>
      </w:r>
      <w:r>
        <w:t>9</w:t>
      </w:r>
      <w:r>
        <w:fldChar w:fldCharType="end"/>
      </w:r>
    </w:p>
    <w:p>
      <w:pPr>
        <w:pStyle w:val="TOC8"/>
        <w:rPr>
          <w:sz w:val="24"/>
          <w:szCs w:val="24"/>
        </w:rPr>
      </w:pPr>
      <w:r>
        <w:rPr>
          <w:szCs w:val="24"/>
        </w:rPr>
        <w:t>6B</w:t>
      </w:r>
      <w:r>
        <w:rPr>
          <w:snapToGrid w:val="0"/>
          <w:szCs w:val="24"/>
        </w:rPr>
        <w:t>.</w:t>
      </w:r>
      <w:r>
        <w:rPr>
          <w:snapToGrid w:val="0"/>
          <w:szCs w:val="24"/>
        </w:rPr>
        <w:tab/>
        <w:t>Eligibility of certain statutory office holders to contribute</w:t>
      </w:r>
      <w:r>
        <w:tab/>
      </w:r>
      <w:r>
        <w:fldChar w:fldCharType="begin"/>
      </w:r>
      <w:r>
        <w:instrText xml:space="preserve"> PAGEREF _Toc188417634 \h </w:instrText>
      </w:r>
      <w:r>
        <w:fldChar w:fldCharType="separate"/>
      </w:r>
      <w:r>
        <w:t>11</w:t>
      </w:r>
      <w:r>
        <w:fldChar w:fldCharType="end"/>
      </w:r>
    </w:p>
    <w:p>
      <w:pPr>
        <w:pStyle w:val="TOC8"/>
        <w:rPr>
          <w:sz w:val="24"/>
          <w:szCs w:val="24"/>
        </w:rPr>
      </w:pPr>
      <w:r>
        <w:rPr>
          <w:szCs w:val="24"/>
        </w:rPr>
        <w:t>7.</w:t>
      </w:r>
      <w:r>
        <w:rPr>
          <w:szCs w:val="24"/>
        </w:rPr>
        <w:tab/>
        <w:t>Certain employees who become part</w:t>
      </w:r>
      <w:r>
        <w:rPr>
          <w:szCs w:val="24"/>
        </w:rPr>
        <w:noBreakHyphen/>
        <w:t>time may continue as contributors or subscribers</w:t>
      </w:r>
      <w:r>
        <w:tab/>
      </w:r>
      <w:r>
        <w:fldChar w:fldCharType="begin"/>
      </w:r>
      <w:r>
        <w:instrText xml:space="preserve"> PAGEREF _Toc188417635 \h </w:instrText>
      </w:r>
      <w:r>
        <w:fldChar w:fldCharType="separate"/>
      </w:r>
      <w:r>
        <w:t>11</w:t>
      </w:r>
      <w:r>
        <w:fldChar w:fldCharType="end"/>
      </w:r>
    </w:p>
    <w:p>
      <w:pPr>
        <w:pStyle w:val="TOC2"/>
        <w:tabs>
          <w:tab w:val="right" w:leader="dot" w:pos="7086"/>
        </w:tabs>
        <w:rPr>
          <w:b w:val="0"/>
          <w:sz w:val="24"/>
          <w:szCs w:val="24"/>
        </w:rPr>
      </w:pPr>
      <w:r>
        <w:rPr>
          <w:szCs w:val="30"/>
        </w:rPr>
        <w:t>Part III — The Superannuation Fund</w:t>
      </w:r>
    </w:p>
    <w:p>
      <w:pPr>
        <w:pStyle w:val="TOC8"/>
        <w:rPr>
          <w:sz w:val="24"/>
          <w:szCs w:val="24"/>
        </w:rPr>
      </w:pPr>
      <w:r>
        <w:rPr>
          <w:szCs w:val="24"/>
        </w:rPr>
        <w:t>24</w:t>
      </w:r>
      <w:r>
        <w:rPr>
          <w:snapToGrid w:val="0"/>
          <w:szCs w:val="24"/>
        </w:rPr>
        <w:t>.</w:t>
      </w:r>
      <w:r>
        <w:rPr>
          <w:snapToGrid w:val="0"/>
          <w:szCs w:val="24"/>
        </w:rPr>
        <w:tab/>
        <w:t>Establishment of the Fund</w:t>
      </w:r>
      <w:r>
        <w:tab/>
      </w:r>
      <w:r>
        <w:fldChar w:fldCharType="begin"/>
      </w:r>
      <w:r>
        <w:instrText xml:space="preserve"> PAGEREF _Toc188417637 \h </w:instrText>
      </w:r>
      <w:r>
        <w:fldChar w:fldCharType="separate"/>
      </w:r>
      <w:r>
        <w:t>14</w:t>
      </w:r>
      <w:r>
        <w:fldChar w:fldCharType="end"/>
      </w:r>
    </w:p>
    <w:p>
      <w:pPr>
        <w:pStyle w:val="TOC8"/>
        <w:rPr>
          <w:sz w:val="24"/>
          <w:szCs w:val="24"/>
        </w:rPr>
      </w:pPr>
      <w:r>
        <w:rPr>
          <w:szCs w:val="24"/>
        </w:rPr>
        <w:t>24A</w:t>
      </w:r>
      <w:r>
        <w:rPr>
          <w:snapToGrid w:val="0"/>
          <w:szCs w:val="24"/>
        </w:rPr>
        <w:t>.</w:t>
      </w:r>
      <w:r>
        <w:rPr>
          <w:snapToGrid w:val="0"/>
          <w:szCs w:val="24"/>
        </w:rPr>
        <w:tab/>
        <w:t>Establishment of Indexation Account</w:t>
      </w:r>
      <w:r>
        <w:tab/>
      </w:r>
      <w:r>
        <w:fldChar w:fldCharType="begin"/>
      </w:r>
      <w:r>
        <w:instrText xml:space="preserve"> PAGEREF _Toc188417638 \h </w:instrText>
      </w:r>
      <w:r>
        <w:fldChar w:fldCharType="separate"/>
      </w:r>
      <w:r>
        <w:t>14</w:t>
      </w:r>
      <w:r>
        <w:fldChar w:fldCharType="end"/>
      </w:r>
    </w:p>
    <w:p>
      <w:pPr>
        <w:pStyle w:val="TOC8"/>
        <w:rPr>
          <w:sz w:val="24"/>
          <w:szCs w:val="24"/>
        </w:rPr>
      </w:pPr>
      <w:r>
        <w:rPr>
          <w:szCs w:val="24"/>
        </w:rPr>
        <w:t>30</w:t>
      </w:r>
      <w:r>
        <w:rPr>
          <w:snapToGrid w:val="0"/>
          <w:szCs w:val="24"/>
        </w:rPr>
        <w:t>.</w:t>
      </w:r>
      <w:r>
        <w:rPr>
          <w:snapToGrid w:val="0"/>
          <w:szCs w:val="24"/>
        </w:rPr>
        <w:tab/>
        <w:t>Investigation by actuary</w:t>
      </w:r>
      <w:r>
        <w:tab/>
      </w:r>
      <w:r>
        <w:fldChar w:fldCharType="begin"/>
      </w:r>
      <w:r>
        <w:instrText xml:space="preserve"> PAGEREF _Toc188417639 \h </w:instrText>
      </w:r>
      <w:r>
        <w:fldChar w:fldCharType="separate"/>
      </w:r>
      <w:r>
        <w:t>16</w:t>
      </w:r>
      <w:r>
        <w:fldChar w:fldCharType="end"/>
      </w:r>
    </w:p>
    <w:p>
      <w:pPr>
        <w:pStyle w:val="TOC2"/>
        <w:tabs>
          <w:tab w:val="right" w:leader="dot" w:pos="7086"/>
        </w:tabs>
        <w:rPr>
          <w:b w:val="0"/>
          <w:sz w:val="24"/>
          <w:szCs w:val="24"/>
        </w:rPr>
      </w:pPr>
      <w:r>
        <w:rPr>
          <w:szCs w:val="30"/>
        </w:rPr>
        <w:t>Part IV — Contributions</w:t>
      </w:r>
    </w:p>
    <w:p>
      <w:pPr>
        <w:pStyle w:val="TOC4"/>
        <w:tabs>
          <w:tab w:val="right" w:leader="dot" w:pos="7086"/>
        </w:tabs>
        <w:rPr>
          <w:b w:val="0"/>
          <w:sz w:val="24"/>
          <w:szCs w:val="24"/>
        </w:rPr>
      </w:pPr>
      <w:r>
        <w:rPr>
          <w:szCs w:val="26"/>
        </w:rPr>
        <w:t>Division 1</w:t>
      </w:r>
      <w:r>
        <w:rPr>
          <w:snapToGrid w:val="0"/>
          <w:szCs w:val="26"/>
        </w:rPr>
        <w:t> — </w:t>
      </w:r>
      <w:r>
        <w:rPr>
          <w:szCs w:val="26"/>
        </w:rPr>
        <w:t>Contributions by employees</w:t>
      </w:r>
    </w:p>
    <w:p>
      <w:pPr>
        <w:pStyle w:val="TOC8"/>
        <w:rPr>
          <w:sz w:val="24"/>
          <w:szCs w:val="24"/>
        </w:rPr>
      </w:pPr>
      <w:r>
        <w:rPr>
          <w:szCs w:val="24"/>
        </w:rPr>
        <w:t>31</w:t>
      </w:r>
      <w:r>
        <w:rPr>
          <w:snapToGrid w:val="0"/>
          <w:szCs w:val="24"/>
        </w:rPr>
        <w:t>.</w:t>
      </w:r>
      <w:r>
        <w:rPr>
          <w:snapToGrid w:val="0"/>
          <w:szCs w:val="24"/>
        </w:rPr>
        <w:tab/>
        <w:t>Continuation of contributions</w:t>
      </w:r>
      <w:r>
        <w:tab/>
      </w:r>
      <w:r>
        <w:fldChar w:fldCharType="begin"/>
      </w:r>
      <w:r>
        <w:instrText xml:space="preserve"> PAGEREF _Toc188417642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Election to become a contributor</w:t>
      </w:r>
      <w:r>
        <w:tab/>
      </w:r>
      <w:r>
        <w:fldChar w:fldCharType="begin"/>
      </w:r>
      <w:r>
        <w:instrText xml:space="preserve"> PAGEREF _Toc188417643 \h </w:instrText>
      </w:r>
      <w:r>
        <w:fldChar w:fldCharType="separate"/>
      </w:r>
      <w:r>
        <w:t>18</w:t>
      </w:r>
      <w:r>
        <w:fldChar w:fldCharType="end"/>
      </w:r>
    </w:p>
    <w:p>
      <w:pPr>
        <w:pStyle w:val="TOC8"/>
        <w:rPr>
          <w:sz w:val="24"/>
          <w:szCs w:val="24"/>
        </w:rPr>
      </w:pPr>
      <w:r>
        <w:rPr>
          <w:szCs w:val="24"/>
        </w:rPr>
        <w:t>32A</w:t>
      </w:r>
      <w:r>
        <w:rPr>
          <w:snapToGrid w:val="0"/>
          <w:szCs w:val="24"/>
        </w:rPr>
        <w:t>.</w:t>
      </w:r>
      <w:r>
        <w:rPr>
          <w:snapToGrid w:val="0"/>
          <w:szCs w:val="24"/>
        </w:rPr>
        <w:tab/>
        <w:t>Contributions where employee formerly contributed to similar fund in the service of the Commonwealth and certain States</w:t>
      </w:r>
      <w:r>
        <w:tab/>
      </w:r>
      <w:r>
        <w:fldChar w:fldCharType="begin"/>
      </w:r>
      <w:r>
        <w:instrText xml:space="preserve"> PAGEREF _Toc188417644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Provisions in relation to contributors who are also contributors to certain statutory funds</w:t>
      </w:r>
      <w:r>
        <w:tab/>
      </w:r>
      <w:r>
        <w:fldChar w:fldCharType="begin"/>
      </w:r>
      <w:r>
        <w:instrText xml:space="preserve"> PAGEREF _Toc188417645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 xml:space="preserve">Provisions relating to employees who are qualified for superannuation allowance under the </w:t>
      </w:r>
      <w:r>
        <w:rPr>
          <w:i/>
          <w:snapToGrid w:val="0"/>
          <w:szCs w:val="24"/>
        </w:rPr>
        <w:t>Superannuation Act 1871</w:t>
      </w:r>
      <w:r>
        <w:tab/>
      </w:r>
      <w:r>
        <w:fldChar w:fldCharType="begin"/>
      </w:r>
      <w:r>
        <w:instrText xml:space="preserve"> PAGEREF _Toc188417646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Commencement and cessation of contributions</w:t>
      </w:r>
      <w:r>
        <w:tab/>
      </w:r>
      <w:r>
        <w:fldChar w:fldCharType="begin"/>
      </w:r>
      <w:r>
        <w:instrText xml:space="preserve"> PAGEREF _Toc188417647 \h </w:instrText>
      </w:r>
      <w:r>
        <w:fldChar w:fldCharType="separate"/>
      </w:r>
      <w:r>
        <w:t>28</w:t>
      </w:r>
      <w:r>
        <w:fldChar w:fldCharType="end"/>
      </w:r>
    </w:p>
    <w:p>
      <w:pPr>
        <w:pStyle w:val="TOC8"/>
        <w:rPr>
          <w:sz w:val="24"/>
          <w:szCs w:val="24"/>
        </w:rPr>
      </w:pPr>
      <w:r>
        <w:rPr>
          <w:szCs w:val="24"/>
        </w:rPr>
        <w:t>36A.</w:t>
      </w:r>
      <w:r>
        <w:rPr>
          <w:szCs w:val="24"/>
        </w:rPr>
        <w:tab/>
        <w:t>Contributions under salary sacrifice agreement</w:t>
      </w:r>
      <w:r>
        <w:tab/>
      </w:r>
      <w:r>
        <w:fldChar w:fldCharType="begin"/>
      </w:r>
      <w:r>
        <w:instrText xml:space="preserve"> PAGEREF _Toc188417648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Scale of units</w:t>
      </w:r>
    </w:p>
    <w:p>
      <w:pPr>
        <w:pStyle w:val="TOC8"/>
        <w:rPr>
          <w:sz w:val="24"/>
          <w:szCs w:val="24"/>
        </w:rPr>
      </w:pPr>
      <w:r>
        <w:rPr>
          <w:szCs w:val="24"/>
        </w:rPr>
        <w:t>37</w:t>
      </w:r>
      <w:r>
        <w:rPr>
          <w:snapToGrid w:val="0"/>
          <w:szCs w:val="24"/>
        </w:rPr>
        <w:t>.</w:t>
      </w:r>
      <w:r>
        <w:rPr>
          <w:snapToGrid w:val="0"/>
          <w:szCs w:val="24"/>
        </w:rPr>
        <w:tab/>
        <w:t>Scale of units of pension</w:t>
      </w:r>
      <w:r>
        <w:tab/>
      </w:r>
      <w:r>
        <w:fldChar w:fldCharType="begin"/>
      </w:r>
      <w:r>
        <w:instrText xml:space="preserve"> PAGEREF _Toc188417650 \h </w:instrText>
      </w:r>
      <w:r>
        <w:fldChar w:fldCharType="separate"/>
      </w:r>
      <w:r>
        <w:t>31</w:t>
      </w:r>
      <w:r>
        <w:fldChar w:fldCharType="end"/>
      </w:r>
    </w:p>
    <w:p>
      <w:pPr>
        <w:pStyle w:val="TOC8"/>
        <w:rPr>
          <w:sz w:val="24"/>
          <w:szCs w:val="24"/>
        </w:rPr>
      </w:pPr>
      <w:r>
        <w:rPr>
          <w:szCs w:val="24"/>
        </w:rPr>
        <w:t>37A</w:t>
      </w:r>
      <w:r>
        <w:rPr>
          <w:snapToGrid w:val="0"/>
          <w:szCs w:val="24"/>
        </w:rPr>
        <w:t>.</w:t>
      </w:r>
      <w:r>
        <w:rPr>
          <w:snapToGrid w:val="0"/>
          <w:szCs w:val="24"/>
        </w:rPr>
        <w:tab/>
        <w:t>Non</w:t>
      </w:r>
      <w:r>
        <w:rPr>
          <w:snapToGrid w:val="0"/>
          <w:szCs w:val="24"/>
        </w:rPr>
        <w:noBreakHyphen/>
        <w:t>contributory units of pension</w:t>
      </w:r>
      <w:r>
        <w:tab/>
      </w:r>
      <w:r>
        <w:fldChar w:fldCharType="begin"/>
      </w:r>
      <w:r>
        <w:instrText xml:space="preserve"> PAGEREF _Toc188417651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Units in excess of 2 units optional</w:t>
      </w:r>
      <w:r>
        <w:tab/>
      </w:r>
      <w:r>
        <w:fldChar w:fldCharType="begin"/>
      </w:r>
      <w:r>
        <w:instrText xml:space="preserve"> PAGEREF _Toc188417652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Employee reduced in salary</w:t>
      </w:r>
      <w:r>
        <w:tab/>
      </w:r>
      <w:r>
        <w:fldChar w:fldCharType="begin"/>
      </w:r>
      <w:r>
        <w:instrText xml:space="preserve"> PAGEREF _Toc188417653 \h </w:instrText>
      </w:r>
      <w:r>
        <w:fldChar w:fldCharType="separate"/>
      </w:r>
      <w:r>
        <w:t>47</w:t>
      </w:r>
      <w:r>
        <w:fldChar w:fldCharType="end"/>
      </w:r>
    </w:p>
    <w:p>
      <w:pPr>
        <w:pStyle w:val="TOC8"/>
        <w:rPr>
          <w:sz w:val="24"/>
          <w:szCs w:val="24"/>
        </w:rPr>
      </w:pPr>
      <w:r>
        <w:rPr>
          <w:szCs w:val="24"/>
        </w:rPr>
        <w:t>39A</w:t>
      </w:r>
      <w:r>
        <w:rPr>
          <w:snapToGrid w:val="0"/>
          <w:szCs w:val="24"/>
        </w:rPr>
        <w:t>.</w:t>
      </w:r>
      <w:r>
        <w:rPr>
          <w:snapToGrid w:val="0"/>
          <w:szCs w:val="24"/>
        </w:rPr>
        <w:tab/>
        <w:t>Withdrawal from the Fund</w:t>
      </w:r>
      <w:r>
        <w:tab/>
      </w:r>
      <w:r>
        <w:fldChar w:fldCharType="begin"/>
      </w:r>
      <w:r>
        <w:instrText xml:space="preserve"> PAGEREF _Toc188417654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Scale of contributions by employees</w:t>
      </w:r>
    </w:p>
    <w:p>
      <w:pPr>
        <w:pStyle w:val="TOC8"/>
        <w:rPr>
          <w:sz w:val="24"/>
          <w:szCs w:val="24"/>
        </w:rPr>
      </w:pPr>
      <w:r>
        <w:rPr>
          <w:szCs w:val="24"/>
        </w:rPr>
        <w:t>40</w:t>
      </w:r>
      <w:r>
        <w:rPr>
          <w:snapToGrid w:val="0"/>
          <w:szCs w:val="24"/>
        </w:rPr>
        <w:t>.</w:t>
      </w:r>
      <w:r>
        <w:rPr>
          <w:snapToGrid w:val="0"/>
          <w:szCs w:val="24"/>
        </w:rPr>
        <w:tab/>
        <w:t>Contributions according to scale graduated by age at commencement</w:t>
      </w:r>
      <w:r>
        <w:tab/>
      </w:r>
      <w:r>
        <w:fldChar w:fldCharType="begin"/>
      </w:r>
      <w:r>
        <w:instrText xml:space="preserve"> PAGEREF _Toc188417656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Election to contribute for full pension at 60 years of age</w:t>
      </w:r>
      <w:r>
        <w:tab/>
      </w:r>
      <w:r>
        <w:fldChar w:fldCharType="begin"/>
      </w:r>
      <w:r>
        <w:instrText xml:space="preserve"> PAGEREF _Toc188417657 \h </w:instrText>
      </w:r>
      <w:r>
        <w:fldChar w:fldCharType="separate"/>
      </w:r>
      <w:r>
        <w:t>49</w:t>
      </w:r>
      <w:r>
        <w:fldChar w:fldCharType="end"/>
      </w:r>
    </w:p>
    <w:p>
      <w:pPr>
        <w:pStyle w:val="TOC8"/>
        <w:rPr>
          <w:sz w:val="24"/>
          <w:szCs w:val="24"/>
        </w:rPr>
      </w:pPr>
      <w:r>
        <w:rPr>
          <w:szCs w:val="24"/>
        </w:rPr>
        <w:t>42</w:t>
      </w:r>
      <w:r>
        <w:rPr>
          <w:snapToGrid w:val="0"/>
          <w:szCs w:val="24"/>
        </w:rPr>
        <w:t>.</w:t>
      </w:r>
      <w:r>
        <w:rPr>
          <w:snapToGrid w:val="0"/>
          <w:szCs w:val="24"/>
        </w:rPr>
        <w:tab/>
        <w:t>Tables of contributions in Schedules</w:t>
      </w:r>
      <w:r>
        <w:tab/>
      </w:r>
      <w:r>
        <w:fldChar w:fldCharType="begin"/>
      </w:r>
      <w:r>
        <w:instrText xml:space="preserve"> PAGEREF _Toc188417658 \h </w:instrText>
      </w:r>
      <w:r>
        <w:fldChar w:fldCharType="separate"/>
      </w:r>
      <w:r>
        <w:t>52</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Reserve units of pension</w:t>
      </w:r>
    </w:p>
    <w:p>
      <w:pPr>
        <w:pStyle w:val="TOC8"/>
        <w:rPr>
          <w:sz w:val="24"/>
          <w:szCs w:val="24"/>
        </w:rPr>
      </w:pPr>
      <w:r>
        <w:rPr>
          <w:szCs w:val="24"/>
        </w:rPr>
        <w:t>42A</w:t>
      </w:r>
      <w:r>
        <w:rPr>
          <w:snapToGrid w:val="0"/>
          <w:szCs w:val="24"/>
        </w:rPr>
        <w:t>.</w:t>
      </w:r>
      <w:r>
        <w:rPr>
          <w:snapToGrid w:val="0"/>
          <w:szCs w:val="24"/>
        </w:rPr>
        <w:tab/>
        <w:t>Reserve units of pension</w:t>
      </w:r>
      <w:r>
        <w:tab/>
      </w:r>
      <w:r>
        <w:fldChar w:fldCharType="begin"/>
      </w:r>
      <w:r>
        <w:instrText xml:space="preserve"> PAGEREF _Toc188417660 \h </w:instrText>
      </w:r>
      <w:r>
        <w:fldChar w:fldCharType="separate"/>
      </w:r>
      <w:r>
        <w:t>52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Contributions by the State</w:t>
      </w:r>
    </w:p>
    <w:p>
      <w:pPr>
        <w:pStyle w:val="TOC8"/>
        <w:rPr>
          <w:sz w:val="24"/>
          <w:szCs w:val="24"/>
        </w:rPr>
      </w:pPr>
      <w:r>
        <w:rPr>
          <w:szCs w:val="24"/>
        </w:rPr>
        <w:t>43</w:t>
      </w:r>
      <w:r>
        <w:rPr>
          <w:snapToGrid w:val="0"/>
          <w:szCs w:val="24"/>
        </w:rPr>
        <w:t>.</w:t>
      </w:r>
      <w:r>
        <w:rPr>
          <w:snapToGrid w:val="0"/>
          <w:szCs w:val="24"/>
        </w:rPr>
        <w:tab/>
        <w:t>Payments by State where contributions by employee are at rate for age</w:t>
      </w:r>
      <w:r>
        <w:tab/>
      </w:r>
      <w:r>
        <w:fldChar w:fldCharType="begin"/>
      </w:r>
      <w:r>
        <w:instrText xml:space="preserve"> PAGEREF _Toc188417662 \h </w:instrText>
      </w:r>
      <w:r>
        <w:fldChar w:fldCharType="separate"/>
      </w:r>
      <w:r>
        <w:t>54</w:t>
      </w:r>
      <w:r>
        <w:fldChar w:fldCharType="end"/>
      </w:r>
    </w:p>
    <w:p>
      <w:pPr>
        <w:pStyle w:val="TOC8"/>
        <w:rPr>
          <w:sz w:val="24"/>
          <w:szCs w:val="24"/>
        </w:rPr>
      </w:pPr>
      <w:r>
        <w:rPr>
          <w:szCs w:val="24"/>
        </w:rPr>
        <w:t>43A</w:t>
      </w:r>
      <w:r>
        <w:rPr>
          <w:snapToGrid w:val="0"/>
          <w:szCs w:val="24"/>
        </w:rPr>
        <w:t>.</w:t>
      </w:r>
      <w:r>
        <w:rPr>
          <w:snapToGrid w:val="0"/>
          <w:szCs w:val="24"/>
        </w:rPr>
        <w:tab/>
        <w:t>Special provisions for certain contributors</w:t>
      </w:r>
      <w:r>
        <w:tab/>
      </w:r>
      <w:r>
        <w:fldChar w:fldCharType="begin"/>
      </w:r>
      <w:r>
        <w:instrText xml:space="preserve"> PAGEREF _Toc188417663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Payments by State where contributions by employee are not at rate for age</w:t>
      </w:r>
      <w:r>
        <w:tab/>
      </w:r>
      <w:r>
        <w:fldChar w:fldCharType="begin"/>
      </w:r>
      <w:r>
        <w:instrText xml:space="preserve"> PAGEREF _Toc188417664 \h </w:instrText>
      </w:r>
      <w:r>
        <w:fldChar w:fldCharType="separate"/>
      </w:r>
      <w:r>
        <w:t>56</w:t>
      </w:r>
      <w:r>
        <w:fldChar w:fldCharType="end"/>
      </w:r>
    </w:p>
    <w:p>
      <w:pPr>
        <w:pStyle w:val="TOC8"/>
        <w:rPr>
          <w:sz w:val="24"/>
          <w:szCs w:val="24"/>
        </w:rPr>
      </w:pPr>
      <w:r>
        <w:rPr>
          <w:szCs w:val="24"/>
        </w:rPr>
        <w:t>45</w:t>
      </w:r>
      <w:r>
        <w:rPr>
          <w:snapToGrid w:val="0"/>
          <w:szCs w:val="24"/>
        </w:rPr>
        <w:t>.</w:t>
      </w:r>
      <w:r>
        <w:rPr>
          <w:snapToGrid w:val="0"/>
          <w:szCs w:val="24"/>
        </w:rPr>
        <w:tab/>
        <w:t>No payment by the State in respect of pension to widow of qualified contributor</w:t>
      </w:r>
      <w:r>
        <w:tab/>
      </w:r>
      <w:r>
        <w:fldChar w:fldCharType="begin"/>
      </w:r>
      <w:r>
        <w:instrText xml:space="preserve"> PAGEREF _Toc188417665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Payments from Consolidated Fund</w:t>
      </w:r>
      <w:r>
        <w:tab/>
      </w:r>
      <w:r>
        <w:fldChar w:fldCharType="begin"/>
      </w:r>
      <w:r>
        <w:instrText xml:space="preserve"> PAGEREF _Toc188417666 \h </w:instrText>
      </w:r>
      <w:r>
        <w:fldChar w:fldCharType="separate"/>
      </w:r>
      <w:r>
        <w:t>57</w:t>
      </w:r>
      <w:r>
        <w:fldChar w:fldCharType="end"/>
      </w:r>
    </w:p>
    <w:p>
      <w:pPr>
        <w:pStyle w:val="TOC8"/>
        <w:rPr>
          <w:sz w:val="24"/>
          <w:szCs w:val="24"/>
        </w:rPr>
      </w:pPr>
      <w:r>
        <w:rPr>
          <w:szCs w:val="24"/>
        </w:rPr>
        <w:t>46A</w:t>
      </w:r>
      <w:r>
        <w:rPr>
          <w:snapToGrid w:val="0"/>
          <w:szCs w:val="24"/>
        </w:rPr>
        <w:t>.</w:t>
      </w:r>
      <w:r>
        <w:rPr>
          <w:snapToGrid w:val="0"/>
          <w:szCs w:val="24"/>
        </w:rPr>
        <w:tab/>
        <w:t>Increase of pension</w:t>
      </w:r>
      <w:r>
        <w:tab/>
      </w:r>
      <w:r>
        <w:fldChar w:fldCharType="begin"/>
      </w:r>
      <w:r>
        <w:instrText xml:space="preserve"> PAGEREF _Toc188417667 \h </w:instrText>
      </w:r>
      <w:r>
        <w:fldChar w:fldCharType="separate"/>
      </w:r>
      <w:r>
        <w:t>57</w:t>
      </w:r>
      <w:r>
        <w:fldChar w:fldCharType="end"/>
      </w:r>
    </w:p>
    <w:p>
      <w:pPr>
        <w:pStyle w:val="TOC8"/>
        <w:rPr>
          <w:sz w:val="24"/>
          <w:szCs w:val="24"/>
        </w:rPr>
      </w:pPr>
      <w:r>
        <w:rPr>
          <w:szCs w:val="24"/>
        </w:rPr>
        <w:t>46AB</w:t>
      </w:r>
      <w:r>
        <w:rPr>
          <w:snapToGrid w:val="0"/>
          <w:szCs w:val="24"/>
        </w:rPr>
        <w:t>.</w:t>
      </w:r>
      <w:r>
        <w:rPr>
          <w:snapToGrid w:val="0"/>
          <w:szCs w:val="24"/>
        </w:rPr>
        <w:tab/>
        <w:t>Increase in Fund share of pension</w:t>
      </w:r>
      <w:r>
        <w:tab/>
      </w:r>
      <w:r>
        <w:fldChar w:fldCharType="begin"/>
      </w:r>
      <w:r>
        <w:instrText xml:space="preserve"> PAGEREF _Toc188417668 \h </w:instrText>
      </w:r>
      <w:r>
        <w:fldChar w:fldCharType="separate"/>
      </w:r>
      <w:r>
        <w:t>58</w:t>
      </w:r>
      <w:r>
        <w:fldChar w:fldCharType="end"/>
      </w:r>
    </w:p>
    <w:p>
      <w:pPr>
        <w:pStyle w:val="TOC8"/>
        <w:rPr>
          <w:sz w:val="24"/>
          <w:szCs w:val="24"/>
        </w:rPr>
      </w:pPr>
      <w:r>
        <w:rPr>
          <w:szCs w:val="24"/>
        </w:rPr>
        <w:t>46B</w:t>
      </w:r>
      <w:r>
        <w:rPr>
          <w:snapToGrid w:val="0"/>
          <w:szCs w:val="24"/>
        </w:rPr>
        <w:t>.</w:t>
      </w:r>
      <w:r>
        <w:rPr>
          <w:snapToGrid w:val="0"/>
          <w:szCs w:val="24"/>
        </w:rPr>
        <w:tab/>
        <w:t>Supplementary units of pension</w:t>
      </w:r>
      <w:r>
        <w:tab/>
      </w:r>
      <w:r>
        <w:fldChar w:fldCharType="begin"/>
      </w:r>
      <w:r>
        <w:instrText xml:space="preserve"> PAGEREF _Toc188417669 \h </w:instrText>
      </w:r>
      <w:r>
        <w:fldChar w:fldCharType="separate"/>
      </w:r>
      <w:r>
        <w:t>60</w:t>
      </w:r>
      <w:r>
        <w:fldChar w:fldCharType="end"/>
      </w:r>
    </w:p>
    <w:p>
      <w:pPr>
        <w:pStyle w:val="TOC8"/>
        <w:rPr>
          <w:sz w:val="24"/>
          <w:szCs w:val="24"/>
        </w:rPr>
      </w:pPr>
      <w:r>
        <w:rPr>
          <w:szCs w:val="24"/>
        </w:rPr>
        <w:t>46C</w:t>
      </w:r>
      <w:r>
        <w:rPr>
          <w:snapToGrid w:val="0"/>
          <w:szCs w:val="24"/>
        </w:rPr>
        <w:t>.</w:t>
      </w:r>
      <w:r>
        <w:rPr>
          <w:snapToGrid w:val="0"/>
          <w:szCs w:val="24"/>
        </w:rPr>
        <w:tab/>
        <w:t>Alteration of rates of certain pensions</w:t>
      </w:r>
      <w:r>
        <w:tab/>
      </w:r>
      <w:r>
        <w:fldChar w:fldCharType="begin"/>
      </w:r>
      <w:r>
        <w:instrText xml:space="preserve"> PAGEREF _Toc188417670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 provisions as to contributions</w:t>
      </w:r>
    </w:p>
    <w:p>
      <w:pPr>
        <w:pStyle w:val="TOC8"/>
        <w:rPr>
          <w:sz w:val="24"/>
          <w:szCs w:val="24"/>
        </w:rPr>
      </w:pPr>
      <w:r>
        <w:rPr>
          <w:szCs w:val="24"/>
        </w:rPr>
        <w:t>47</w:t>
      </w:r>
      <w:r>
        <w:rPr>
          <w:snapToGrid w:val="0"/>
          <w:szCs w:val="24"/>
        </w:rPr>
        <w:t>.</w:t>
      </w:r>
      <w:r>
        <w:rPr>
          <w:snapToGrid w:val="0"/>
          <w:szCs w:val="24"/>
        </w:rPr>
        <w:tab/>
        <w:t>Employees on leave of absence</w:t>
      </w:r>
      <w:r>
        <w:tab/>
      </w:r>
      <w:r>
        <w:fldChar w:fldCharType="begin"/>
      </w:r>
      <w:r>
        <w:instrText xml:space="preserve"> PAGEREF _Toc188417672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Lump sum payments in redemption of future contributions</w:t>
      </w:r>
      <w:r>
        <w:tab/>
      </w:r>
      <w:r>
        <w:fldChar w:fldCharType="begin"/>
      </w:r>
      <w:r>
        <w:instrText xml:space="preserve"> PAGEREF _Toc188417673 \h </w:instrText>
      </w:r>
      <w:r>
        <w:fldChar w:fldCharType="separate"/>
      </w:r>
      <w:r>
        <w:t>65</w:t>
      </w:r>
      <w:r>
        <w:fldChar w:fldCharType="end"/>
      </w:r>
    </w:p>
    <w:p>
      <w:pPr>
        <w:pStyle w:val="TOC8"/>
        <w:rPr>
          <w:sz w:val="24"/>
          <w:szCs w:val="24"/>
        </w:rPr>
      </w:pPr>
      <w:r>
        <w:rPr>
          <w:szCs w:val="24"/>
        </w:rPr>
        <w:t>49</w:t>
      </w:r>
      <w:r>
        <w:rPr>
          <w:snapToGrid w:val="0"/>
          <w:szCs w:val="24"/>
        </w:rPr>
        <w:t>.</w:t>
      </w:r>
      <w:r>
        <w:rPr>
          <w:snapToGrid w:val="0"/>
          <w:szCs w:val="24"/>
        </w:rPr>
        <w:tab/>
        <w:t>Interest payable on contributions in arrears</w:t>
      </w:r>
      <w:r>
        <w:tab/>
      </w:r>
      <w:r>
        <w:fldChar w:fldCharType="begin"/>
      </w:r>
      <w:r>
        <w:instrText xml:space="preserve"> PAGEREF _Toc188417674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Manner of payment — deduction from salary</w:t>
      </w:r>
      <w:r>
        <w:tab/>
      </w:r>
      <w:r>
        <w:fldChar w:fldCharType="begin"/>
      </w:r>
      <w:r>
        <w:instrText xml:space="preserve"> PAGEREF _Toc188417675 \h </w:instrText>
      </w:r>
      <w:r>
        <w:fldChar w:fldCharType="separate"/>
      </w:r>
      <w:r>
        <w:t>65</w:t>
      </w:r>
      <w:r>
        <w:fldChar w:fldCharType="end"/>
      </w:r>
    </w:p>
    <w:p>
      <w:pPr>
        <w:pStyle w:val="TOC8"/>
        <w:rPr>
          <w:sz w:val="24"/>
          <w:szCs w:val="24"/>
        </w:rPr>
      </w:pPr>
      <w:r>
        <w:rPr>
          <w:szCs w:val="24"/>
        </w:rPr>
        <w:t>51</w:t>
      </w:r>
      <w:r>
        <w:rPr>
          <w:snapToGrid w:val="0"/>
          <w:szCs w:val="24"/>
        </w:rPr>
        <w:t>.</w:t>
      </w:r>
      <w:r>
        <w:rPr>
          <w:snapToGrid w:val="0"/>
          <w:szCs w:val="24"/>
        </w:rPr>
        <w:tab/>
        <w:t>Continuance of contributions by qualified contributor</w:t>
      </w:r>
      <w:r>
        <w:tab/>
      </w:r>
      <w:r>
        <w:fldChar w:fldCharType="begin"/>
      </w:r>
      <w:r>
        <w:instrText xml:space="preserve"> PAGEREF _Toc188417676 \h </w:instrText>
      </w:r>
      <w:r>
        <w:fldChar w:fldCharType="separate"/>
      </w:r>
      <w:r>
        <w:t>66</w:t>
      </w:r>
      <w:r>
        <w:fldChar w:fldCharType="end"/>
      </w:r>
    </w:p>
    <w:p>
      <w:pPr>
        <w:pStyle w:val="TOC2"/>
        <w:tabs>
          <w:tab w:val="right" w:leader="dot" w:pos="7086"/>
        </w:tabs>
        <w:rPr>
          <w:b w:val="0"/>
          <w:sz w:val="24"/>
          <w:szCs w:val="24"/>
        </w:rPr>
      </w:pPr>
      <w:r>
        <w:rPr>
          <w:szCs w:val="30"/>
        </w:rPr>
        <w:t>Part V — Pensions and benefits</w:t>
      </w:r>
    </w:p>
    <w:p>
      <w:pPr>
        <w:pStyle w:val="TOC4"/>
        <w:tabs>
          <w:tab w:val="right" w:leader="dot" w:pos="7086"/>
        </w:tabs>
        <w:rPr>
          <w:b w:val="0"/>
          <w:sz w:val="24"/>
          <w:szCs w:val="24"/>
        </w:rPr>
      </w:pPr>
      <w:r>
        <w:rPr>
          <w:szCs w:val="26"/>
        </w:rPr>
        <w:t>Division 1</w:t>
      </w:r>
      <w:r>
        <w:rPr>
          <w:snapToGrid w:val="0"/>
          <w:szCs w:val="26"/>
        </w:rPr>
        <w:t> — </w:t>
      </w:r>
      <w:r>
        <w:rPr>
          <w:szCs w:val="26"/>
        </w:rPr>
        <w:t>Retirement on pension</w:t>
      </w:r>
    </w:p>
    <w:p>
      <w:pPr>
        <w:pStyle w:val="TOC8"/>
        <w:rPr>
          <w:sz w:val="24"/>
          <w:szCs w:val="24"/>
        </w:rPr>
      </w:pPr>
      <w:r>
        <w:rPr>
          <w:szCs w:val="24"/>
        </w:rPr>
        <w:t>52</w:t>
      </w:r>
      <w:r>
        <w:rPr>
          <w:snapToGrid w:val="0"/>
          <w:szCs w:val="24"/>
        </w:rPr>
        <w:t>.</w:t>
      </w:r>
      <w:r>
        <w:rPr>
          <w:snapToGrid w:val="0"/>
          <w:szCs w:val="24"/>
        </w:rPr>
        <w:tab/>
        <w:t>Age of compulsory retirement</w:t>
      </w:r>
      <w:r>
        <w:tab/>
      </w:r>
      <w:r>
        <w:fldChar w:fldCharType="begin"/>
      </w:r>
      <w:r>
        <w:instrText xml:space="preserve"> PAGEREF _Toc188417679 \h </w:instrText>
      </w:r>
      <w:r>
        <w:fldChar w:fldCharType="separate"/>
      </w:r>
      <w:r>
        <w:t>67</w:t>
      </w:r>
      <w:r>
        <w:fldChar w:fldCharType="end"/>
      </w:r>
    </w:p>
    <w:p>
      <w:pPr>
        <w:pStyle w:val="TOC8"/>
        <w:rPr>
          <w:sz w:val="24"/>
          <w:szCs w:val="24"/>
        </w:rPr>
      </w:pPr>
      <w:r>
        <w:rPr>
          <w:szCs w:val="24"/>
        </w:rPr>
        <w:t>53</w:t>
      </w:r>
      <w:r>
        <w:rPr>
          <w:snapToGrid w:val="0"/>
          <w:szCs w:val="24"/>
        </w:rPr>
        <w:t>.</w:t>
      </w:r>
      <w:r>
        <w:rPr>
          <w:snapToGrid w:val="0"/>
          <w:szCs w:val="24"/>
        </w:rPr>
        <w:tab/>
        <w:t>Breakdown retirement</w:t>
      </w:r>
      <w:r>
        <w:tab/>
      </w:r>
      <w:r>
        <w:fldChar w:fldCharType="begin"/>
      </w:r>
      <w:r>
        <w:instrText xml:space="preserve"> PAGEREF _Toc188417680 \h </w:instrText>
      </w:r>
      <w:r>
        <w:fldChar w:fldCharType="separate"/>
      </w:r>
      <w:r>
        <w:t>67</w:t>
      </w:r>
      <w:r>
        <w:fldChar w:fldCharType="end"/>
      </w:r>
    </w:p>
    <w:p>
      <w:pPr>
        <w:pStyle w:val="TOC8"/>
        <w:rPr>
          <w:sz w:val="24"/>
          <w:szCs w:val="24"/>
        </w:rPr>
      </w:pPr>
      <w:r>
        <w:rPr>
          <w:szCs w:val="24"/>
        </w:rPr>
        <w:t>54</w:t>
      </w:r>
      <w:r>
        <w:rPr>
          <w:snapToGrid w:val="0"/>
          <w:szCs w:val="24"/>
        </w:rPr>
        <w:t>.</w:t>
      </w:r>
      <w:r>
        <w:rPr>
          <w:snapToGrid w:val="0"/>
          <w:szCs w:val="24"/>
        </w:rPr>
        <w:tab/>
        <w:t>Retrenchment and discharge</w:t>
      </w:r>
      <w:r>
        <w:tab/>
      </w:r>
      <w:r>
        <w:fldChar w:fldCharType="begin"/>
      </w:r>
      <w:r>
        <w:instrText xml:space="preserve"> PAGEREF _Toc188417681 \h </w:instrText>
      </w:r>
      <w:r>
        <w:fldChar w:fldCharType="separate"/>
      </w:r>
      <w:r>
        <w:t>67</w:t>
      </w:r>
      <w:r>
        <w:fldChar w:fldCharType="end"/>
      </w:r>
    </w:p>
    <w:p>
      <w:pPr>
        <w:pStyle w:val="TOC8"/>
        <w:rPr>
          <w:sz w:val="24"/>
          <w:szCs w:val="24"/>
        </w:rPr>
      </w:pPr>
      <w:r>
        <w:rPr>
          <w:szCs w:val="24"/>
        </w:rPr>
        <w:t>55</w:t>
      </w:r>
      <w:r>
        <w:rPr>
          <w:snapToGrid w:val="0"/>
          <w:szCs w:val="24"/>
        </w:rPr>
        <w:t>.</w:t>
      </w:r>
      <w:r>
        <w:rPr>
          <w:snapToGrid w:val="0"/>
          <w:szCs w:val="24"/>
          <w:vertAlign w:val="superscript"/>
        </w:rPr>
        <w:t xml:space="preserve"> </w:t>
      </w:r>
      <w:r>
        <w:rPr>
          <w:snapToGrid w:val="0"/>
          <w:szCs w:val="24"/>
        </w:rPr>
        <w:tab/>
        <w:t>Dismissal</w:t>
      </w:r>
      <w:r>
        <w:tab/>
      </w:r>
      <w:r>
        <w:fldChar w:fldCharType="begin"/>
      </w:r>
      <w:r>
        <w:instrText xml:space="preserve"> PAGEREF _Toc188417682 \h </w:instrText>
      </w:r>
      <w:r>
        <w:fldChar w:fldCharType="separate"/>
      </w:r>
      <w:r>
        <w:t>68</w:t>
      </w:r>
      <w:r>
        <w:fldChar w:fldCharType="end"/>
      </w:r>
    </w:p>
    <w:p>
      <w:pPr>
        <w:pStyle w:val="TOC8"/>
        <w:rPr>
          <w:sz w:val="24"/>
          <w:szCs w:val="24"/>
        </w:rPr>
      </w:pPr>
      <w:r>
        <w:rPr>
          <w:szCs w:val="24"/>
        </w:rPr>
        <w:t>56</w:t>
      </w:r>
      <w:r>
        <w:rPr>
          <w:snapToGrid w:val="0"/>
          <w:szCs w:val="24"/>
        </w:rPr>
        <w:t>.</w:t>
      </w:r>
      <w:r>
        <w:rPr>
          <w:snapToGrid w:val="0"/>
          <w:szCs w:val="24"/>
        </w:rPr>
        <w:tab/>
        <w:t>Resignation</w:t>
      </w:r>
      <w:r>
        <w:tab/>
      </w:r>
      <w:r>
        <w:fldChar w:fldCharType="begin"/>
      </w:r>
      <w:r>
        <w:instrText xml:space="preserve"> PAGEREF _Toc188417683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Grant of pensions and benefits</w:t>
      </w:r>
    </w:p>
    <w:p>
      <w:pPr>
        <w:pStyle w:val="TOC8"/>
        <w:rPr>
          <w:sz w:val="24"/>
          <w:szCs w:val="24"/>
        </w:rPr>
      </w:pPr>
      <w:r>
        <w:rPr>
          <w:szCs w:val="24"/>
        </w:rPr>
        <w:t>58</w:t>
      </w:r>
      <w:r>
        <w:rPr>
          <w:snapToGrid w:val="0"/>
          <w:szCs w:val="24"/>
        </w:rPr>
        <w:t>.</w:t>
      </w:r>
      <w:r>
        <w:rPr>
          <w:snapToGrid w:val="0"/>
          <w:szCs w:val="24"/>
        </w:rPr>
        <w:tab/>
        <w:t>Pension units</w:t>
      </w:r>
      <w:r>
        <w:tab/>
      </w:r>
      <w:r>
        <w:fldChar w:fldCharType="begin"/>
      </w:r>
      <w:r>
        <w:instrText xml:space="preserve"> PAGEREF _Toc188417685 \h </w:instrText>
      </w:r>
      <w:r>
        <w:fldChar w:fldCharType="separate"/>
      </w:r>
      <w:r>
        <w:t>69</w:t>
      </w:r>
      <w:r>
        <w:fldChar w:fldCharType="end"/>
      </w:r>
    </w:p>
    <w:p>
      <w:pPr>
        <w:pStyle w:val="TOC8"/>
        <w:rPr>
          <w:sz w:val="24"/>
          <w:szCs w:val="24"/>
        </w:rPr>
      </w:pPr>
      <w:r>
        <w:rPr>
          <w:szCs w:val="24"/>
        </w:rPr>
        <w:t>59</w:t>
      </w:r>
      <w:r>
        <w:rPr>
          <w:snapToGrid w:val="0"/>
          <w:szCs w:val="24"/>
        </w:rPr>
        <w:t>.</w:t>
      </w:r>
      <w:r>
        <w:rPr>
          <w:snapToGrid w:val="0"/>
          <w:szCs w:val="24"/>
        </w:rPr>
        <w:tab/>
        <w:t>Commencing dates for payment of pension</w:t>
      </w:r>
      <w:r>
        <w:tab/>
      </w:r>
      <w:r>
        <w:fldChar w:fldCharType="begin"/>
      </w:r>
      <w:r>
        <w:instrText xml:space="preserve"> PAGEREF _Toc188417686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Amount of pension on retirement</w:t>
      </w:r>
      <w:r>
        <w:tab/>
      </w:r>
      <w:r>
        <w:fldChar w:fldCharType="begin"/>
      </w:r>
      <w:r>
        <w:instrText xml:space="preserve"> PAGEREF _Toc188417687 \h </w:instrText>
      </w:r>
      <w:r>
        <w:fldChar w:fldCharType="separate"/>
      </w:r>
      <w:r>
        <w:t>70</w:t>
      </w:r>
      <w:r>
        <w:fldChar w:fldCharType="end"/>
      </w:r>
    </w:p>
    <w:p>
      <w:pPr>
        <w:pStyle w:val="TOC8"/>
        <w:rPr>
          <w:sz w:val="24"/>
          <w:szCs w:val="24"/>
        </w:rPr>
      </w:pPr>
      <w:r>
        <w:rPr>
          <w:szCs w:val="24"/>
        </w:rPr>
        <w:t>60AA</w:t>
      </w:r>
      <w:r>
        <w:rPr>
          <w:snapToGrid w:val="0"/>
          <w:szCs w:val="24"/>
        </w:rPr>
        <w:t>.</w:t>
      </w:r>
      <w:r>
        <w:rPr>
          <w:snapToGrid w:val="0"/>
          <w:szCs w:val="24"/>
        </w:rPr>
        <w:tab/>
        <w:t>Certain contributors may elect to determine pension rights prior to retirement</w:t>
      </w:r>
      <w:r>
        <w:tab/>
      </w:r>
      <w:r>
        <w:fldChar w:fldCharType="begin"/>
      </w:r>
      <w:r>
        <w:instrText xml:space="preserve"> PAGEREF _Toc188417688 \h </w:instrText>
      </w:r>
      <w:r>
        <w:fldChar w:fldCharType="separate"/>
      </w:r>
      <w:r>
        <w:t>77</w:t>
      </w:r>
      <w:r>
        <w:fldChar w:fldCharType="end"/>
      </w:r>
    </w:p>
    <w:p>
      <w:pPr>
        <w:pStyle w:val="TOC8"/>
        <w:rPr>
          <w:sz w:val="24"/>
          <w:szCs w:val="24"/>
        </w:rPr>
      </w:pPr>
      <w:r>
        <w:rPr>
          <w:szCs w:val="24"/>
        </w:rPr>
        <w:t>60AB.</w:t>
      </w:r>
      <w:r>
        <w:rPr>
          <w:szCs w:val="24"/>
        </w:rPr>
        <w:tab/>
        <w:t>Contributor remaining in service: deemed retirement on election to take pension</w:t>
      </w:r>
      <w:r>
        <w:tab/>
      </w:r>
      <w:r>
        <w:fldChar w:fldCharType="begin"/>
      </w:r>
      <w:r>
        <w:instrText xml:space="preserve"> PAGEREF _Toc188417689 \h </w:instrText>
      </w:r>
      <w:r>
        <w:fldChar w:fldCharType="separate"/>
      </w:r>
      <w:r>
        <w:t>80</w:t>
      </w:r>
      <w:r>
        <w:fldChar w:fldCharType="end"/>
      </w:r>
    </w:p>
    <w:p>
      <w:pPr>
        <w:pStyle w:val="TOC8"/>
        <w:rPr>
          <w:sz w:val="24"/>
          <w:szCs w:val="24"/>
        </w:rPr>
      </w:pPr>
      <w:r>
        <w:rPr>
          <w:szCs w:val="24"/>
        </w:rPr>
        <w:t>60A</w:t>
      </w:r>
      <w:r>
        <w:rPr>
          <w:snapToGrid w:val="0"/>
          <w:szCs w:val="24"/>
        </w:rPr>
        <w:t>.</w:t>
      </w:r>
      <w:r>
        <w:rPr>
          <w:snapToGrid w:val="0"/>
          <w:szCs w:val="24"/>
        </w:rPr>
        <w:tab/>
        <w:t>Contributor remaining in service after 65 years of age</w:t>
      </w:r>
      <w:r>
        <w:tab/>
      </w:r>
      <w:r>
        <w:fldChar w:fldCharType="begin"/>
      </w:r>
      <w:r>
        <w:instrText xml:space="preserve"> PAGEREF _Toc188417690 \h </w:instrText>
      </w:r>
      <w:r>
        <w:fldChar w:fldCharType="separate"/>
      </w:r>
      <w:r>
        <w:t>81</w:t>
      </w:r>
      <w:r>
        <w:fldChar w:fldCharType="end"/>
      </w:r>
    </w:p>
    <w:p>
      <w:pPr>
        <w:pStyle w:val="TOC8"/>
        <w:rPr>
          <w:sz w:val="24"/>
          <w:szCs w:val="24"/>
        </w:rPr>
      </w:pPr>
      <w:r>
        <w:rPr>
          <w:szCs w:val="24"/>
        </w:rPr>
        <w:t>60B</w:t>
      </w:r>
      <w:r>
        <w:rPr>
          <w:snapToGrid w:val="0"/>
          <w:szCs w:val="24"/>
        </w:rPr>
        <w:t>.</w:t>
      </w:r>
      <w:r>
        <w:rPr>
          <w:snapToGrid w:val="0"/>
          <w:szCs w:val="24"/>
        </w:rPr>
        <w:tab/>
        <w:t>Election by contributors remaining in service after 65 years of age</w:t>
      </w:r>
      <w:r>
        <w:tab/>
      </w:r>
      <w:r>
        <w:fldChar w:fldCharType="begin"/>
      </w:r>
      <w:r>
        <w:instrText xml:space="preserve"> PAGEREF _Toc188417691 \h </w:instrText>
      </w:r>
      <w:r>
        <w:fldChar w:fldCharType="separate"/>
      </w:r>
      <w:r>
        <w:t>82</w:t>
      </w:r>
      <w:r>
        <w:fldChar w:fldCharType="end"/>
      </w:r>
    </w:p>
    <w:p>
      <w:pPr>
        <w:pStyle w:val="TOC8"/>
        <w:rPr>
          <w:sz w:val="24"/>
          <w:szCs w:val="24"/>
        </w:rPr>
      </w:pPr>
      <w:r>
        <w:rPr>
          <w:szCs w:val="24"/>
        </w:rPr>
        <w:t>60C</w:t>
      </w:r>
      <w:r>
        <w:rPr>
          <w:snapToGrid w:val="0"/>
          <w:szCs w:val="24"/>
        </w:rPr>
        <w:t>.</w:t>
      </w:r>
      <w:r>
        <w:rPr>
          <w:snapToGrid w:val="0"/>
          <w:szCs w:val="24"/>
        </w:rPr>
        <w:tab/>
        <w:t>Payment of portion of pension in certain cases</w:t>
      </w:r>
      <w:r>
        <w:tab/>
      </w:r>
      <w:r>
        <w:fldChar w:fldCharType="begin"/>
      </w:r>
      <w:r>
        <w:instrText xml:space="preserve"> PAGEREF _Toc188417692 \h </w:instrText>
      </w:r>
      <w:r>
        <w:fldChar w:fldCharType="separate"/>
      </w:r>
      <w:r>
        <w:t>83</w:t>
      </w:r>
      <w:r>
        <w:fldChar w:fldCharType="end"/>
      </w:r>
    </w:p>
    <w:p>
      <w:pPr>
        <w:pStyle w:val="TOC8"/>
        <w:rPr>
          <w:sz w:val="24"/>
          <w:szCs w:val="24"/>
        </w:rPr>
      </w:pPr>
      <w:r>
        <w:rPr>
          <w:szCs w:val="24"/>
        </w:rPr>
        <w:t>60D</w:t>
      </w:r>
      <w:r>
        <w:rPr>
          <w:snapToGrid w:val="0"/>
          <w:szCs w:val="24"/>
        </w:rPr>
        <w:t>.</w:t>
      </w:r>
      <w:r>
        <w:rPr>
          <w:snapToGrid w:val="0"/>
          <w:szCs w:val="24"/>
        </w:rPr>
        <w:tab/>
        <w:t>Commutation of Fund share of pension</w:t>
      </w:r>
      <w:r>
        <w:tab/>
      </w:r>
      <w:r>
        <w:fldChar w:fldCharType="begin"/>
      </w:r>
      <w:r>
        <w:instrText xml:space="preserve"> PAGEREF _Toc188417693 \h </w:instrText>
      </w:r>
      <w:r>
        <w:fldChar w:fldCharType="separate"/>
      </w:r>
      <w:r>
        <w:t>84</w:t>
      </w:r>
      <w:r>
        <w:fldChar w:fldCharType="end"/>
      </w:r>
    </w:p>
    <w:p>
      <w:pPr>
        <w:pStyle w:val="TOC8"/>
        <w:rPr>
          <w:sz w:val="24"/>
          <w:szCs w:val="24"/>
        </w:rPr>
      </w:pPr>
      <w:r>
        <w:rPr>
          <w:szCs w:val="24"/>
        </w:rPr>
        <w:t>60E.</w:t>
      </w:r>
      <w:r>
        <w:rPr>
          <w:szCs w:val="24"/>
        </w:rPr>
        <w:tab/>
        <w:t>Increase in pension for contributors receiving special allowances</w:t>
      </w:r>
      <w:r>
        <w:tab/>
      </w:r>
      <w:r>
        <w:fldChar w:fldCharType="begin"/>
      </w:r>
      <w:r>
        <w:instrText xml:space="preserve"> PAGEREF _Toc188417694 \h </w:instrText>
      </w:r>
      <w:r>
        <w:fldChar w:fldCharType="separate"/>
      </w:r>
      <w:r>
        <w:t>87</w:t>
      </w:r>
      <w:r>
        <w:fldChar w:fldCharType="end"/>
      </w:r>
    </w:p>
    <w:p>
      <w:pPr>
        <w:pStyle w:val="TOC8"/>
        <w:rPr>
          <w:sz w:val="24"/>
          <w:szCs w:val="24"/>
        </w:rPr>
      </w:pPr>
      <w:r>
        <w:rPr>
          <w:szCs w:val="24"/>
        </w:rPr>
        <w:t>60F.</w:t>
      </w:r>
      <w:r>
        <w:rPr>
          <w:szCs w:val="24"/>
        </w:rPr>
        <w:tab/>
        <w:t>Pensioner liable to pay contributions tax may commute part of State share of pension</w:t>
      </w:r>
      <w:r>
        <w:tab/>
      </w:r>
      <w:r>
        <w:fldChar w:fldCharType="begin"/>
      </w:r>
      <w:r>
        <w:instrText xml:space="preserve"> PAGEREF _Toc188417695 \h </w:instrText>
      </w:r>
      <w:r>
        <w:fldChar w:fldCharType="separate"/>
      </w:r>
      <w:r>
        <w:t>89</w:t>
      </w:r>
      <w:r>
        <w:fldChar w:fldCharType="end"/>
      </w:r>
    </w:p>
    <w:p>
      <w:pPr>
        <w:pStyle w:val="TOC8"/>
        <w:rPr>
          <w:sz w:val="24"/>
          <w:szCs w:val="24"/>
        </w:rPr>
      </w:pPr>
      <w:r>
        <w:rPr>
          <w:szCs w:val="24"/>
        </w:rPr>
        <w:t>61</w:t>
      </w:r>
      <w:r>
        <w:rPr>
          <w:snapToGrid w:val="0"/>
          <w:szCs w:val="24"/>
        </w:rPr>
        <w:t>.</w:t>
      </w:r>
      <w:r>
        <w:rPr>
          <w:snapToGrid w:val="0"/>
          <w:szCs w:val="24"/>
        </w:rPr>
        <w:tab/>
        <w:t>Retirement through invalidity</w:t>
      </w:r>
      <w:r>
        <w:tab/>
      </w:r>
      <w:r>
        <w:fldChar w:fldCharType="begin"/>
      </w:r>
      <w:r>
        <w:instrText xml:space="preserve"> PAGEREF _Toc188417696 \h </w:instrText>
      </w:r>
      <w:r>
        <w:fldChar w:fldCharType="separate"/>
      </w:r>
      <w:r>
        <w:t>90</w:t>
      </w:r>
      <w:r>
        <w:fldChar w:fldCharType="end"/>
      </w:r>
    </w:p>
    <w:p>
      <w:pPr>
        <w:pStyle w:val="TOC8"/>
        <w:rPr>
          <w:sz w:val="24"/>
          <w:szCs w:val="24"/>
        </w:rPr>
      </w:pPr>
      <w:r>
        <w:rPr>
          <w:szCs w:val="24"/>
        </w:rPr>
        <w:t>62</w:t>
      </w:r>
      <w:r>
        <w:rPr>
          <w:snapToGrid w:val="0"/>
          <w:szCs w:val="24"/>
        </w:rPr>
        <w:t>.</w:t>
      </w:r>
      <w:r>
        <w:rPr>
          <w:snapToGrid w:val="0"/>
          <w:szCs w:val="24"/>
        </w:rPr>
        <w:tab/>
        <w:t>Widow’s and children’s benefits, etc.</w:t>
      </w:r>
      <w:r>
        <w:tab/>
      </w:r>
      <w:r>
        <w:fldChar w:fldCharType="begin"/>
      </w:r>
      <w:r>
        <w:instrText xml:space="preserve"> PAGEREF _Toc188417697 \h </w:instrText>
      </w:r>
      <w:r>
        <w:fldChar w:fldCharType="separate"/>
      </w:r>
      <w:r>
        <w:t>93</w:t>
      </w:r>
      <w:r>
        <w:fldChar w:fldCharType="end"/>
      </w:r>
    </w:p>
    <w:p>
      <w:pPr>
        <w:pStyle w:val="TOC8"/>
        <w:rPr>
          <w:sz w:val="24"/>
          <w:szCs w:val="24"/>
        </w:rPr>
      </w:pPr>
      <w:r>
        <w:rPr>
          <w:szCs w:val="24"/>
        </w:rPr>
        <w:t>62A</w:t>
      </w:r>
      <w:r>
        <w:rPr>
          <w:snapToGrid w:val="0"/>
          <w:szCs w:val="24"/>
        </w:rPr>
        <w:t>.</w:t>
      </w:r>
      <w:r>
        <w:rPr>
          <w:snapToGrid w:val="0"/>
          <w:szCs w:val="24"/>
        </w:rPr>
        <w:tab/>
        <w:t>Widow’s pension enhanced initially</w:t>
      </w:r>
      <w:r>
        <w:tab/>
      </w:r>
      <w:r>
        <w:fldChar w:fldCharType="begin"/>
      </w:r>
      <w:r>
        <w:instrText xml:space="preserve"> PAGEREF _Toc188417698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Pension to orphan on death of contributor or pensioner</w:t>
      </w:r>
      <w:r>
        <w:tab/>
      </w:r>
      <w:r>
        <w:fldChar w:fldCharType="begin"/>
      </w:r>
      <w:r>
        <w:instrText xml:space="preserve"> PAGEREF _Toc188417699 \h </w:instrText>
      </w:r>
      <w:r>
        <w:fldChar w:fldCharType="separate"/>
      </w:r>
      <w:r>
        <w:t>94</w:t>
      </w:r>
      <w:r>
        <w:fldChar w:fldCharType="end"/>
      </w:r>
    </w:p>
    <w:p>
      <w:pPr>
        <w:pStyle w:val="TOC8"/>
        <w:rPr>
          <w:sz w:val="24"/>
          <w:szCs w:val="24"/>
        </w:rPr>
      </w:pPr>
      <w:r>
        <w:rPr>
          <w:szCs w:val="24"/>
        </w:rPr>
        <w:t>64A</w:t>
      </w:r>
      <w:r>
        <w:rPr>
          <w:snapToGrid w:val="0"/>
          <w:szCs w:val="24"/>
        </w:rPr>
        <w:t>.</w:t>
      </w:r>
      <w:r>
        <w:rPr>
          <w:snapToGrid w:val="0"/>
          <w:szCs w:val="24"/>
        </w:rPr>
        <w:tab/>
        <w:t>Discretionary powers in respect of increases</w:t>
      </w:r>
      <w:r>
        <w:tab/>
      </w:r>
      <w:r>
        <w:fldChar w:fldCharType="begin"/>
      </w:r>
      <w:r>
        <w:instrText xml:space="preserve"> PAGEREF _Toc188417700 \h </w:instrText>
      </w:r>
      <w:r>
        <w:fldChar w:fldCharType="separate"/>
      </w:r>
      <w:r>
        <w:t>95</w:t>
      </w:r>
      <w:r>
        <w:fldChar w:fldCharType="end"/>
      </w:r>
    </w:p>
    <w:p>
      <w:pPr>
        <w:pStyle w:val="TOC8"/>
        <w:rPr>
          <w:sz w:val="24"/>
          <w:szCs w:val="24"/>
        </w:rPr>
      </w:pPr>
      <w:r>
        <w:rPr>
          <w:szCs w:val="24"/>
        </w:rPr>
        <w:t>65</w:t>
      </w:r>
      <w:r>
        <w:rPr>
          <w:snapToGrid w:val="0"/>
          <w:szCs w:val="24"/>
        </w:rPr>
        <w:t>.</w:t>
      </w:r>
      <w:r>
        <w:rPr>
          <w:snapToGrid w:val="0"/>
          <w:szCs w:val="24"/>
        </w:rPr>
        <w:tab/>
        <w:t>Payment of contributions of deceased contributor to personal representatives in certain cases</w:t>
      </w:r>
      <w:r>
        <w:tab/>
      </w:r>
      <w:r>
        <w:fldChar w:fldCharType="begin"/>
      </w:r>
      <w:r>
        <w:instrText xml:space="preserve"> PAGEREF _Toc188417701 \h </w:instrText>
      </w:r>
      <w:r>
        <w:fldChar w:fldCharType="separate"/>
      </w:r>
      <w:r>
        <w:t>96</w:t>
      </w:r>
      <w:r>
        <w:fldChar w:fldCharType="end"/>
      </w:r>
    </w:p>
    <w:p>
      <w:pPr>
        <w:pStyle w:val="TOC8"/>
        <w:rPr>
          <w:sz w:val="24"/>
          <w:szCs w:val="24"/>
        </w:rPr>
      </w:pPr>
      <w:r>
        <w:rPr>
          <w:szCs w:val="24"/>
        </w:rPr>
        <w:t>66</w:t>
      </w:r>
      <w:r>
        <w:rPr>
          <w:snapToGrid w:val="0"/>
          <w:szCs w:val="24"/>
        </w:rPr>
        <w:t>.</w:t>
      </w:r>
      <w:r>
        <w:rPr>
          <w:snapToGrid w:val="0"/>
          <w:szCs w:val="24"/>
        </w:rPr>
        <w:tab/>
        <w:t>Retrenchment of contributor</w:t>
      </w:r>
      <w:r>
        <w:tab/>
      </w:r>
      <w:r>
        <w:fldChar w:fldCharType="begin"/>
      </w:r>
      <w:r>
        <w:instrText xml:space="preserve"> PAGEREF _Toc188417702 \h </w:instrText>
      </w:r>
      <w:r>
        <w:fldChar w:fldCharType="separate"/>
      </w:r>
      <w:r>
        <w:t>96</w:t>
      </w:r>
      <w:r>
        <w:fldChar w:fldCharType="end"/>
      </w:r>
    </w:p>
    <w:p>
      <w:pPr>
        <w:pStyle w:val="TOC8"/>
        <w:rPr>
          <w:sz w:val="24"/>
          <w:szCs w:val="24"/>
        </w:rPr>
      </w:pPr>
      <w:r>
        <w:rPr>
          <w:szCs w:val="24"/>
        </w:rPr>
        <w:t>66A</w:t>
      </w:r>
      <w:r>
        <w:rPr>
          <w:snapToGrid w:val="0"/>
          <w:szCs w:val="24"/>
        </w:rPr>
        <w:t>.</w:t>
      </w:r>
      <w:r>
        <w:rPr>
          <w:snapToGrid w:val="0"/>
          <w:szCs w:val="24"/>
        </w:rPr>
        <w:tab/>
        <w:t>Preserved pensions for retrenched persons</w:t>
      </w:r>
      <w:r>
        <w:tab/>
      </w:r>
      <w:r>
        <w:fldChar w:fldCharType="begin"/>
      </w:r>
      <w:r>
        <w:instrText xml:space="preserve"> PAGEREF _Toc188417703 \h </w:instrText>
      </w:r>
      <w:r>
        <w:fldChar w:fldCharType="separate"/>
      </w:r>
      <w:r>
        <w:t>97</w:t>
      </w:r>
      <w:r>
        <w:fldChar w:fldCharType="end"/>
      </w:r>
    </w:p>
    <w:p>
      <w:pPr>
        <w:pStyle w:val="TOC8"/>
        <w:rPr>
          <w:sz w:val="24"/>
          <w:szCs w:val="24"/>
        </w:rPr>
      </w:pPr>
      <w:r>
        <w:rPr>
          <w:szCs w:val="24"/>
        </w:rPr>
        <w:t>67</w:t>
      </w:r>
      <w:r>
        <w:rPr>
          <w:snapToGrid w:val="0"/>
          <w:szCs w:val="24"/>
        </w:rPr>
        <w:t>.</w:t>
      </w:r>
      <w:r>
        <w:rPr>
          <w:snapToGrid w:val="0"/>
          <w:szCs w:val="24"/>
        </w:rPr>
        <w:tab/>
        <w:t>Resignation, dismissal or discharge of contributor</w:t>
      </w:r>
      <w:r>
        <w:tab/>
      </w:r>
      <w:r>
        <w:fldChar w:fldCharType="begin"/>
      </w:r>
      <w:r>
        <w:instrText xml:space="preserve"> PAGEREF _Toc188417704 \h </w:instrText>
      </w:r>
      <w:r>
        <w:fldChar w:fldCharType="separate"/>
      </w:r>
      <w:r>
        <w:t>99</w:t>
      </w:r>
      <w:r>
        <w:fldChar w:fldCharType="end"/>
      </w:r>
    </w:p>
    <w:p>
      <w:pPr>
        <w:pStyle w:val="TOC8"/>
        <w:rPr>
          <w:sz w:val="24"/>
          <w:szCs w:val="24"/>
        </w:rPr>
      </w:pPr>
      <w:r>
        <w:rPr>
          <w:szCs w:val="24"/>
        </w:rPr>
        <w:t>68</w:t>
      </w:r>
      <w:r>
        <w:rPr>
          <w:snapToGrid w:val="0"/>
          <w:szCs w:val="24"/>
        </w:rPr>
        <w:t>.</w:t>
      </w:r>
      <w:r>
        <w:rPr>
          <w:snapToGrid w:val="0"/>
          <w:szCs w:val="24"/>
        </w:rPr>
        <w:tab/>
        <w:t>Refunds</w:t>
      </w:r>
      <w:r>
        <w:tab/>
      </w:r>
      <w:r>
        <w:fldChar w:fldCharType="begin"/>
      </w:r>
      <w:r>
        <w:instrText xml:space="preserve"> PAGEREF _Toc188417705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Desertion by male pensioner of wife or child</w:t>
      </w:r>
      <w:r>
        <w:tab/>
      </w:r>
      <w:r>
        <w:fldChar w:fldCharType="begin"/>
      </w:r>
      <w:r>
        <w:instrText xml:space="preserve"> PAGEREF _Toc188417706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Imprisonment of pensioners</w:t>
      </w:r>
      <w:r>
        <w:tab/>
      </w:r>
      <w:r>
        <w:fldChar w:fldCharType="begin"/>
      </w:r>
      <w:r>
        <w:instrText xml:space="preserve"> PAGEREF _Toc188417707 \h </w:instrText>
      </w:r>
      <w:r>
        <w:fldChar w:fldCharType="separate"/>
      </w:r>
      <w:r>
        <w:t>102</w:t>
      </w:r>
      <w:r>
        <w:fldChar w:fldCharType="end"/>
      </w:r>
    </w:p>
    <w:p>
      <w:pPr>
        <w:pStyle w:val="TOC8"/>
        <w:rPr>
          <w:sz w:val="24"/>
          <w:szCs w:val="24"/>
        </w:rPr>
      </w:pPr>
      <w:r>
        <w:rPr>
          <w:szCs w:val="24"/>
        </w:rPr>
        <w:t>71</w:t>
      </w:r>
      <w:r>
        <w:rPr>
          <w:snapToGrid w:val="0"/>
          <w:szCs w:val="24"/>
        </w:rPr>
        <w:t>.</w:t>
      </w:r>
      <w:r>
        <w:rPr>
          <w:snapToGrid w:val="0"/>
          <w:szCs w:val="24"/>
        </w:rPr>
        <w:tab/>
        <w:t>Insanity of pensioners</w:t>
      </w:r>
      <w:r>
        <w:tab/>
      </w:r>
      <w:r>
        <w:fldChar w:fldCharType="begin"/>
      </w:r>
      <w:r>
        <w:instrText xml:space="preserve"> PAGEREF _Toc188417708 \h </w:instrText>
      </w:r>
      <w:r>
        <w:fldChar w:fldCharType="separate"/>
      </w:r>
      <w:r>
        <w:t>102</w:t>
      </w:r>
      <w:r>
        <w:fldChar w:fldCharType="end"/>
      </w:r>
    </w:p>
    <w:p>
      <w:pPr>
        <w:pStyle w:val="TOC8"/>
        <w:rPr>
          <w:sz w:val="24"/>
          <w:szCs w:val="24"/>
        </w:rPr>
      </w:pPr>
      <w:r>
        <w:rPr>
          <w:szCs w:val="24"/>
        </w:rPr>
        <w:t>72</w:t>
      </w:r>
      <w:r>
        <w:rPr>
          <w:snapToGrid w:val="0"/>
          <w:szCs w:val="24"/>
        </w:rPr>
        <w:t>.</w:t>
      </w:r>
      <w:r>
        <w:rPr>
          <w:snapToGrid w:val="0"/>
          <w:szCs w:val="24"/>
        </w:rPr>
        <w:tab/>
        <w:t>Payments to children</w:t>
      </w:r>
      <w:r>
        <w:tab/>
      </w:r>
      <w:r>
        <w:fldChar w:fldCharType="begin"/>
      </w:r>
      <w:r>
        <w:instrText xml:space="preserve"> PAGEREF _Toc188417709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Pensions payable for life except in the case of children</w:t>
      </w:r>
      <w:r>
        <w:tab/>
      </w:r>
      <w:r>
        <w:fldChar w:fldCharType="begin"/>
      </w:r>
      <w:r>
        <w:instrText xml:space="preserve"> PAGEREF _Toc188417710 \h </w:instrText>
      </w:r>
      <w:r>
        <w:fldChar w:fldCharType="separate"/>
      </w:r>
      <w:r>
        <w:t>103</w:t>
      </w:r>
      <w:r>
        <w:fldChar w:fldCharType="end"/>
      </w:r>
    </w:p>
    <w:p>
      <w:pPr>
        <w:pStyle w:val="TOC8"/>
        <w:rPr>
          <w:sz w:val="24"/>
          <w:szCs w:val="24"/>
        </w:rPr>
      </w:pPr>
      <w:r>
        <w:rPr>
          <w:szCs w:val="24"/>
        </w:rPr>
        <w:t>74</w:t>
      </w:r>
      <w:r>
        <w:rPr>
          <w:snapToGrid w:val="0"/>
          <w:szCs w:val="24"/>
        </w:rPr>
        <w:t>.</w:t>
      </w:r>
      <w:r>
        <w:rPr>
          <w:snapToGrid w:val="0"/>
          <w:szCs w:val="24"/>
          <w:vertAlign w:val="superscript"/>
        </w:rPr>
        <w:t xml:space="preserve"> </w:t>
      </w:r>
      <w:r>
        <w:rPr>
          <w:snapToGrid w:val="0"/>
          <w:szCs w:val="24"/>
        </w:rPr>
        <w:tab/>
        <w:t>Provision in case of qualified contributor ceasing to contribute</w:t>
      </w:r>
      <w:r>
        <w:tab/>
      </w:r>
      <w:r>
        <w:fldChar w:fldCharType="begin"/>
      </w:r>
      <w:r>
        <w:instrText xml:space="preserve"> PAGEREF _Toc188417711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vertAlign w:val="superscript"/>
        </w:rPr>
        <w:t xml:space="preserve"> </w:t>
      </w:r>
      <w:r>
        <w:rPr>
          <w:snapToGrid w:val="0"/>
          <w:szCs w:val="24"/>
        </w:rPr>
        <w:tab/>
        <w:t>Payment of pension instalments</w:t>
      </w:r>
      <w:r>
        <w:tab/>
      </w:r>
      <w:r>
        <w:fldChar w:fldCharType="begin"/>
      </w:r>
      <w:r>
        <w:instrText xml:space="preserve"> PAGEREF _Toc188417712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vertAlign w:val="superscript"/>
        </w:rPr>
        <w:t xml:space="preserve"> </w:t>
      </w:r>
      <w:r>
        <w:rPr>
          <w:snapToGrid w:val="0"/>
          <w:szCs w:val="24"/>
        </w:rPr>
        <w:tab/>
        <w:t>Payment to person other than the pensioner</w:t>
      </w:r>
      <w:r>
        <w:tab/>
      </w:r>
      <w:r>
        <w:fldChar w:fldCharType="begin"/>
      </w:r>
      <w:r>
        <w:instrText xml:space="preserve"> PAGEREF _Toc188417713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Break</w:t>
      </w:r>
      <w:r>
        <w:rPr>
          <w:szCs w:val="26"/>
        </w:rPr>
        <w:noBreakHyphen/>
        <w:t>down pensioners</w:t>
      </w:r>
    </w:p>
    <w:p>
      <w:pPr>
        <w:pStyle w:val="TOC8"/>
        <w:rPr>
          <w:sz w:val="24"/>
          <w:szCs w:val="24"/>
        </w:rPr>
      </w:pPr>
      <w:r>
        <w:rPr>
          <w:szCs w:val="24"/>
        </w:rPr>
        <w:t>78</w:t>
      </w:r>
      <w:r>
        <w:rPr>
          <w:snapToGrid w:val="0"/>
          <w:szCs w:val="24"/>
        </w:rPr>
        <w:t>.</w:t>
      </w:r>
      <w:r>
        <w:rPr>
          <w:snapToGrid w:val="0"/>
          <w:szCs w:val="24"/>
        </w:rPr>
        <w:tab/>
        <w:t>Break</w:t>
      </w:r>
      <w:r>
        <w:rPr>
          <w:snapToGrid w:val="0"/>
          <w:szCs w:val="24"/>
        </w:rPr>
        <w:noBreakHyphen/>
        <w:t>down pensioner to be deemed to be on leave</w:t>
      </w:r>
      <w:r>
        <w:tab/>
      </w:r>
      <w:r>
        <w:fldChar w:fldCharType="begin"/>
      </w:r>
      <w:r>
        <w:instrText xml:space="preserve"> PAGEREF _Toc188417715 \h </w:instrText>
      </w:r>
      <w:r>
        <w:fldChar w:fldCharType="separate"/>
      </w:r>
      <w:r>
        <w:t>105</w:t>
      </w:r>
      <w:r>
        <w:fldChar w:fldCharType="end"/>
      </w:r>
    </w:p>
    <w:p>
      <w:pPr>
        <w:pStyle w:val="TOC8"/>
        <w:rPr>
          <w:sz w:val="24"/>
          <w:szCs w:val="24"/>
        </w:rPr>
      </w:pPr>
      <w:r>
        <w:rPr>
          <w:szCs w:val="24"/>
        </w:rPr>
        <w:t>79</w:t>
      </w:r>
      <w:r>
        <w:rPr>
          <w:snapToGrid w:val="0"/>
          <w:szCs w:val="24"/>
        </w:rPr>
        <w:t>.</w:t>
      </w:r>
      <w:r>
        <w:rPr>
          <w:snapToGrid w:val="0"/>
          <w:szCs w:val="24"/>
          <w:vertAlign w:val="superscript"/>
        </w:rPr>
        <w:t xml:space="preserve"> </w:t>
      </w:r>
      <w:r>
        <w:rPr>
          <w:snapToGrid w:val="0"/>
          <w:szCs w:val="24"/>
        </w:rPr>
        <w:tab/>
        <w:t>Pensioner restored to health may be recalled to the service</w:t>
      </w:r>
      <w:r>
        <w:tab/>
      </w:r>
      <w:r>
        <w:fldChar w:fldCharType="begin"/>
      </w:r>
      <w:r>
        <w:instrText xml:space="preserve"> PAGEREF _Toc188417716 \h </w:instrText>
      </w:r>
      <w:r>
        <w:fldChar w:fldCharType="separate"/>
      </w:r>
      <w:r>
        <w:t>106</w:t>
      </w:r>
      <w:r>
        <w:fldChar w:fldCharType="end"/>
      </w:r>
    </w:p>
    <w:p>
      <w:pPr>
        <w:pStyle w:val="TOC8"/>
        <w:rPr>
          <w:sz w:val="24"/>
          <w:szCs w:val="24"/>
        </w:rPr>
      </w:pPr>
      <w:r>
        <w:rPr>
          <w:szCs w:val="24"/>
        </w:rPr>
        <w:t>80AA</w:t>
      </w:r>
      <w:r>
        <w:rPr>
          <w:snapToGrid w:val="0"/>
          <w:szCs w:val="24"/>
        </w:rPr>
        <w:t>.</w:t>
      </w:r>
      <w:r>
        <w:rPr>
          <w:snapToGrid w:val="0"/>
          <w:szCs w:val="24"/>
        </w:rPr>
        <w:tab/>
        <w:t>Reduced pension for pensioner under another scheme</w:t>
      </w:r>
      <w:r>
        <w:tab/>
      </w:r>
      <w:r>
        <w:fldChar w:fldCharType="begin"/>
      </w:r>
      <w:r>
        <w:instrText xml:space="preserve"> PAGEREF _Toc188417717 \h </w:instrText>
      </w:r>
      <w:r>
        <w:fldChar w:fldCharType="separate"/>
      </w:r>
      <w:r>
        <w:t>107</w:t>
      </w:r>
      <w:r>
        <w:fldChar w:fldCharType="end"/>
      </w:r>
    </w:p>
    <w:p>
      <w:pPr>
        <w:pStyle w:val="TOC8"/>
        <w:rPr>
          <w:sz w:val="24"/>
          <w:szCs w:val="24"/>
        </w:rPr>
      </w:pPr>
      <w:r>
        <w:rPr>
          <w:szCs w:val="24"/>
        </w:rPr>
        <w:t>80A</w:t>
      </w:r>
      <w:r>
        <w:rPr>
          <w:snapToGrid w:val="0"/>
          <w:szCs w:val="24"/>
        </w:rPr>
        <w:t>.</w:t>
      </w:r>
      <w:r>
        <w:rPr>
          <w:snapToGrid w:val="0"/>
          <w:szCs w:val="24"/>
        </w:rPr>
        <w:tab/>
        <w:t xml:space="preserve">Increases effected by </w:t>
      </w:r>
      <w:r>
        <w:rPr>
          <w:i/>
          <w:snapToGrid w:val="0"/>
          <w:szCs w:val="24"/>
        </w:rPr>
        <w:t>Acts Amendment (Superannuation and Pensions) Act 1951</w:t>
      </w:r>
      <w:r>
        <w:tab/>
      </w:r>
      <w:r>
        <w:fldChar w:fldCharType="begin"/>
      </w:r>
      <w:r>
        <w:instrText xml:space="preserve"> PAGEREF _Toc188417718 \h </w:instrText>
      </w:r>
      <w:r>
        <w:fldChar w:fldCharType="separate"/>
      </w:r>
      <w:r>
        <w:t>108</w:t>
      </w:r>
      <w:r>
        <w:fldChar w:fldCharType="end"/>
      </w:r>
    </w:p>
    <w:p>
      <w:pPr>
        <w:pStyle w:val="TOC8"/>
        <w:rPr>
          <w:sz w:val="24"/>
          <w:szCs w:val="24"/>
        </w:rPr>
      </w:pPr>
      <w:r>
        <w:rPr>
          <w:szCs w:val="24"/>
        </w:rPr>
        <w:t>80B</w:t>
      </w:r>
      <w:r>
        <w:rPr>
          <w:snapToGrid w:val="0"/>
          <w:szCs w:val="24"/>
        </w:rPr>
        <w:t>.</w:t>
      </w:r>
      <w:r>
        <w:rPr>
          <w:snapToGrid w:val="0"/>
          <w:szCs w:val="24"/>
        </w:rPr>
        <w:tab/>
        <w:t xml:space="preserve">Increases effected by </w:t>
      </w:r>
      <w:r>
        <w:rPr>
          <w:i/>
          <w:snapToGrid w:val="0"/>
          <w:szCs w:val="24"/>
        </w:rPr>
        <w:t>Acts Amendment (Superannuation and Pensions) Act 1957</w:t>
      </w:r>
      <w:r>
        <w:tab/>
      </w:r>
      <w:r>
        <w:fldChar w:fldCharType="begin"/>
      </w:r>
      <w:r>
        <w:instrText xml:space="preserve"> PAGEREF _Toc188417719 \h </w:instrText>
      </w:r>
      <w:r>
        <w:fldChar w:fldCharType="separate"/>
      </w:r>
      <w:r>
        <w:t>108</w:t>
      </w:r>
      <w:r>
        <w:fldChar w:fldCharType="end"/>
      </w:r>
    </w:p>
    <w:p>
      <w:pPr>
        <w:pStyle w:val="TOC8"/>
        <w:rPr>
          <w:sz w:val="24"/>
          <w:szCs w:val="24"/>
        </w:rPr>
      </w:pPr>
      <w:r>
        <w:rPr>
          <w:szCs w:val="24"/>
        </w:rPr>
        <w:t>80C</w:t>
      </w:r>
      <w:r>
        <w:rPr>
          <w:snapToGrid w:val="0"/>
          <w:szCs w:val="24"/>
        </w:rPr>
        <w:t>.</w:t>
      </w:r>
      <w:r>
        <w:rPr>
          <w:snapToGrid w:val="0"/>
          <w:szCs w:val="24"/>
        </w:rPr>
        <w:tab/>
        <w:t xml:space="preserve">Increases effected by </w:t>
      </w:r>
      <w:r>
        <w:rPr>
          <w:i/>
          <w:snapToGrid w:val="0"/>
          <w:szCs w:val="24"/>
        </w:rPr>
        <w:t>Acts Amendment (Superannuation and Pensions) Act 1960</w:t>
      </w:r>
      <w:r>
        <w:tab/>
      </w:r>
      <w:r>
        <w:fldChar w:fldCharType="begin"/>
      </w:r>
      <w:r>
        <w:instrText xml:space="preserve"> PAGEREF _Toc188417720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Existing assurance policies</w:t>
      </w:r>
    </w:p>
    <w:p>
      <w:pPr>
        <w:pStyle w:val="TOC8"/>
        <w:rPr>
          <w:sz w:val="24"/>
          <w:szCs w:val="24"/>
        </w:rPr>
      </w:pPr>
      <w:r>
        <w:rPr>
          <w:szCs w:val="24"/>
        </w:rPr>
        <w:t>81</w:t>
      </w:r>
      <w:r>
        <w:rPr>
          <w:snapToGrid w:val="0"/>
          <w:szCs w:val="24"/>
        </w:rPr>
        <w:t>.</w:t>
      </w:r>
      <w:r>
        <w:rPr>
          <w:snapToGrid w:val="0"/>
          <w:szCs w:val="24"/>
        </w:rPr>
        <w:tab/>
        <w:t>Assurance policies may be continued or discontinued at option of contributor</w:t>
      </w:r>
      <w:r>
        <w:tab/>
      </w:r>
      <w:r>
        <w:fldChar w:fldCharType="begin"/>
      </w:r>
      <w:r>
        <w:instrText xml:space="preserve"> PAGEREF _Toc188417722 \h </w:instrText>
      </w:r>
      <w:r>
        <w:fldChar w:fldCharType="separate"/>
      </w:r>
      <w:r>
        <w:t>108</w:t>
      </w:r>
      <w:r>
        <w:fldChar w:fldCharType="end"/>
      </w:r>
    </w:p>
    <w:p>
      <w:pPr>
        <w:pStyle w:val="TOC8"/>
        <w:rPr>
          <w:sz w:val="24"/>
          <w:szCs w:val="24"/>
        </w:rPr>
      </w:pPr>
      <w:r>
        <w:rPr>
          <w:szCs w:val="24"/>
        </w:rPr>
        <w:t>82</w:t>
      </w:r>
      <w:r>
        <w:rPr>
          <w:snapToGrid w:val="0"/>
          <w:szCs w:val="24"/>
        </w:rPr>
        <w:t>.</w:t>
      </w:r>
      <w:r>
        <w:rPr>
          <w:snapToGrid w:val="0"/>
          <w:szCs w:val="24"/>
        </w:rPr>
        <w:tab/>
        <w:t>Transfer of policies to Board</w:t>
      </w:r>
      <w:r>
        <w:tab/>
      </w:r>
      <w:r>
        <w:fldChar w:fldCharType="begin"/>
      </w:r>
      <w:r>
        <w:instrText xml:space="preserve"> PAGEREF _Toc188417723 \h </w:instrText>
      </w:r>
      <w:r>
        <w:fldChar w:fldCharType="separate"/>
      </w:r>
      <w:r>
        <w:t>109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relating to the Western Australian Government Railways and Tramways Employees’ Death Benefit and Endowment Fund</w:t>
      </w:r>
    </w:p>
    <w:p>
      <w:pPr>
        <w:pStyle w:val="TOC8"/>
        <w:rPr>
          <w:sz w:val="24"/>
          <w:szCs w:val="24"/>
        </w:rPr>
      </w:pPr>
      <w:r>
        <w:rPr>
          <w:szCs w:val="24"/>
        </w:rPr>
        <w:t>83</w:t>
      </w:r>
      <w:r>
        <w:rPr>
          <w:snapToGrid w:val="0"/>
          <w:szCs w:val="24"/>
        </w:rPr>
        <w:t>.</w:t>
      </w:r>
      <w:r>
        <w:rPr>
          <w:snapToGrid w:val="0"/>
          <w:szCs w:val="24"/>
        </w:rPr>
        <w:tab/>
        <w:t>An employee contributing to Railway Death Benefit and Endowment Fund may transfer rights to Board</w:t>
      </w:r>
      <w:r>
        <w:tab/>
      </w:r>
      <w:r>
        <w:fldChar w:fldCharType="begin"/>
      </w:r>
      <w:r>
        <w:instrText xml:space="preserve"> PAGEREF _Toc188417725 \h </w:instrText>
      </w:r>
      <w:r>
        <w:fldChar w:fldCharType="separate"/>
      </w:r>
      <w:r>
        <w:t>110</w:t>
      </w:r>
      <w:r>
        <w:fldChar w:fldCharType="end"/>
      </w:r>
    </w:p>
    <w:p>
      <w:pPr>
        <w:pStyle w:val="TOC2"/>
        <w:tabs>
          <w:tab w:val="right" w:leader="dot" w:pos="7086"/>
        </w:tabs>
        <w:rPr>
          <w:b w:val="0"/>
          <w:sz w:val="24"/>
          <w:szCs w:val="24"/>
        </w:rPr>
      </w:pPr>
      <w:r>
        <w:rPr>
          <w:szCs w:val="30"/>
        </w:rPr>
        <w:t>Part VA — The Provident Account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83A</w:t>
      </w:r>
      <w:r>
        <w:rPr>
          <w:snapToGrid w:val="0"/>
          <w:szCs w:val="24"/>
        </w:rPr>
        <w:t>.</w:t>
      </w:r>
      <w:r>
        <w:rPr>
          <w:snapToGrid w:val="0"/>
          <w:szCs w:val="24"/>
        </w:rPr>
        <w:tab/>
        <w:t>The Provident Account</w:t>
      </w:r>
      <w:r>
        <w:tab/>
      </w:r>
      <w:r>
        <w:fldChar w:fldCharType="begin"/>
      </w:r>
      <w:r>
        <w:instrText xml:space="preserve"> PAGEREF _Toc188417728 \h </w:instrText>
      </w:r>
      <w:r>
        <w:fldChar w:fldCharType="separate"/>
      </w:r>
      <w:r>
        <w:t>112</w:t>
      </w:r>
      <w:r>
        <w:fldChar w:fldCharType="end"/>
      </w:r>
    </w:p>
    <w:p>
      <w:pPr>
        <w:pStyle w:val="TOC8"/>
        <w:rPr>
          <w:sz w:val="24"/>
          <w:szCs w:val="24"/>
        </w:rPr>
      </w:pPr>
      <w:r>
        <w:rPr>
          <w:szCs w:val="24"/>
        </w:rPr>
        <w:t>83AA</w:t>
      </w:r>
      <w:r>
        <w:rPr>
          <w:snapToGrid w:val="0"/>
          <w:szCs w:val="24"/>
        </w:rPr>
        <w:t>.</w:t>
      </w:r>
      <w:r>
        <w:rPr>
          <w:snapToGrid w:val="0"/>
          <w:szCs w:val="24"/>
        </w:rPr>
        <w:tab/>
        <w:t>Payments by State into Provident Account</w:t>
      </w:r>
      <w:r>
        <w:tab/>
      </w:r>
      <w:r>
        <w:fldChar w:fldCharType="begin"/>
      </w:r>
      <w:r>
        <w:instrText xml:space="preserve"> PAGEREF _Toc188417729 \h </w:instrText>
      </w:r>
      <w:r>
        <w:fldChar w:fldCharType="separate"/>
      </w:r>
      <w:r>
        <w:t>112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Subscribers</w:t>
      </w:r>
    </w:p>
    <w:p>
      <w:pPr>
        <w:pStyle w:val="TOC8"/>
        <w:rPr>
          <w:sz w:val="24"/>
          <w:szCs w:val="24"/>
        </w:rPr>
      </w:pPr>
      <w:r>
        <w:rPr>
          <w:szCs w:val="24"/>
        </w:rPr>
        <w:t>83B</w:t>
      </w:r>
      <w:r>
        <w:rPr>
          <w:snapToGrid w:val="0"/>
          <w:szCs w:val="24"/>
        </w:rPr>
        <w:t>.</w:t>
      </w:r>
      <w:r>
        <w:rPr>
          <w:snapToGrid w:val="0"/>
          <w:szCs w:val="24"/>
        </w:rPr>
        <w:tab/>
        <w:t>Female subscribers to Provident Account</w:t>
      </w:r>
      <w:r>
        <w:tab/>
      </w:r>
      <w:r>
        <w:fldChar w:fldCharType="begin"/>
      </w:r>
      <w:r>
        <w:instrText xml:space="preserve"> PAGEREF _Toc188417731 \h </w:instrText>
      </w:r>
      <w:r>
        <w:fldChar w:fldCharType="separate"/>
      </w:r>
      <w:r>
        <w:t>113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Contributors</w:t>
      </w:r>
    </w:p>
    <w:p>
      <w:pPr>
        <w:pStyle w:val="TOC8"/>
        <w:rPr>
          <w:sz w:val="24"/>
          <w:szCs w:val="24"/>
        </w:rPr>
      </w:pPr>
      <w:r>
        <w:rPr>
          <w:szCs w:val="24"/>
        </w:rPr>
        <w:t>83C</w:t>
      </w:r>
      <w:r>
        <w:rPr>
          <w:snapToGrid w:val="0"/>
          <w:szCs w:val="24"/>
        </w:rPr>
        <w:t>.</w:t>
      </w:r>
      <w:r>
        <w:rPr>
          <w:snapToGrid w:val="0"/>
          <w:szCs w:val="24"/>
        </w:rPr>
        <w:tab/>
        <w:t>Contributors to the Provident Account</w:t>
      </w:r>
      <w:r>
        <w:tab/>
      </w:r>
      <w:r>
        <w:fldChar w:fldCharType="begin"/>
      </w:r>
      <w:r>
        <w:instrText xml:space="preserve"> PAGEREF _Toc188417733 \h </w:instrText>
      </w:r>
      <w:r>
        <w:fldChar w:fldCharType="separate"/>
      </w:r>
      <w:r>
        <w:t>114</w:t>
      </w:r>
      <w:r>
        <w:fldChar w:fldCharType="end"/>
      </w:r>
    </w:p>
    <w:p>
      <w:pPr>
        <w:pStyle w:val="TOC8"/>
        <w:rPr>
          <w:sz w:val="24"/>
          <w:szCs w:val="24"/>
        </w:rPr>
      </w:pPr>
      <w:r>
        <w:rPr>
          <w:szCs w:val="24"/>
        </w:rPr>
        <w:t>83D</w:t>
      </w:r>
      <w:r>
        <w:rPr>
          <w:snapToGrid w:val="0"/>
          <w:szCs w:val="24"/>
        </w:rPr>
        <w:t>.</w:t>
      </w:r>
      <w:r>
        <w:rPr>
          <w:snapToGrid w:val="0"/>
          <w:szCs w:val="24"/>
        </w:rPr>
        <w:tab/>
        <w:t>Contributions to the Provident Account</w:t>
      </w:r>
      <w:r>
        <w:tab/>
      </w:r>
      <w:r>
        <w:fldChar w:fldCharType="begin"/>
      </w:r>
      <w:r>
        <w:instrText xml:space="preserve"> PAGEREF _Toc188417734 \h </w:instrText>
      </w:r>
      <w:r>
        <w:fldChar w:fldCharType="separate"/>
      </w:r>
      <w:r>
        <w:t>115</w:t>
      </w:r>
      <w:r>
        <w:fldChar w:fldCharType="end"/>
      </w:r>
    </w:p>
    <w:p>
      <w:pPr>
        <w:pStyle w:val="TOC8"/>
        <w:rPr>
          <w:sz w:val="24"/>
          <w:szCs w:val="24"/>
        </w:rPr>
      </w:pPr>
      <w:r>
        <w:rPr>
          <w:szCs w:val="24"/>
        </w:rPr>
        <w:t>83E</w:t>
      </w:r>
      <w:r>
        <w:rPr>
          <w:snapToGrid w:val="0"/>
          <w:szCs w:val="24"/>
        </w:rPr>
        <w:t>.</w:t>
      </w:r>
      <w:r>
        <w:rPr>
          <w:snapToGrid w:val="0"/>
          <w:szCs w:val="24"/>
        </w:rPr>
        <w:tab/>
        <w:t>Payments on retirement</w:t>
      </w:r>
      <w:r>
        <w:tab/>
      </w:r>
      <w:r>
        <w:fldChar w:fldCharType="begin"/>
      </w:r>
      <w:r>
        <w:instrText xml:space="preserve"> PAGEREF _Toc188417735 \h </w:instrText>
      </w:r>
      <w:r>
        <w:fldChar w:fldCharType="separate"/>
      </w:r>
      <w:r>
        <w:t>116</w:t>
      </w:r>
      <w:r>
        <w:fldChar w:fldCharType="end"/>
      </w:r>
    </w:p>
    <w:p>
      <w:pPr>
        <w:pStyle w:val="TOC8"/>
        <w:rPr>
          <w:sz w:val="24"/>
          <w:szCs w:val="24"/>
        </w:rPr>
      </w:pPr>
      <w:r>
        <w:rPr>
          <w:szCs w:val="24"/>
        </w:rPr>
        <w:t>83F</w:t>
      </w:r>
      <w:r>
        <w:rPr>
          <w:snapToGrid w:val="0"/>
          <w:szCs w:val="24"/>
        </w:rPr>
        <w:t>.</w:t>
      </w:r>
      <w:r>
        <w:rPr>
          <w:snapToGrid w:val="0"/>
          <w:szCs w:val="24"/>
        </w:rPr>
        <w:tab/>
        <w:t>Payments on death of contributor with dependants</w:t>
      </w:r>
      <w:r>
        <w:tab/>
      </w:r>
      <w:r>
        <w:fldChar w:fldCharType="begin"/>
      </w:r>
      <w:r>
        <w:instrText xml:space="preserve"> PAGEREF _Toc188417736 \h </w:instrText>
      </w:r>
      <w:r>
        <w:fldChar w:fldCharType="separate"/>
      </w:r>
      <w:r>
        <w:t>116</w:t>
      </w:r>
      <w:r>
        <w:fldChar w:fldCharType="end"/>
      </w:r>
    </w:p>
    <w:p>
      <w:pPr>
        <w:pStyle w:val="TOC8"/>
        <w:rPr>
          <w:sz w:val="24"/>
          <w:szCs w:val="24"/>
        </w:rPr>
      </w:pPr>
      <w:r>
        <w:rPr>
          <w:szCs w:val="24"/>
        </w:rPr>
        <w:t>83G</w:t>
      </w:r>
      <w:r>
        <w:rPr>
          <w:snapToGrid w:val="0"/>
          <w:szCs w:val="24"/>
        </w:rPr>
        <w:t>.</w:t>
      </w:r>
      <w:r>
        <w:rPr>
          <w:snapToGrid w:val="0"/>
          <w:szCs w:val="24"/>
        </w:rPr>
        <w:tab/>
        <w:t>Payment on death of contributor without dependants</w:t>
      </w:r>
      <w:r>
        <w:tab/>
      </w:r>
      <w:r>
        <w:fldChar w:fldCharType="begin"/>
      </w:r>
      <w:r>
        <w:instrText xml:space="preserve"> PAGEREF _Toc188417737 \h </w:instrText>
      </w:r>
      <w:r>
        <w:fldChar w:fldCharType="separate"/>
      </w:r>
      <w:r>
        <w:t>117</w:t>
      </w:r>
      <w:r>
        <w:fldChar w:fldCharType="end"/>
      </w:r>
    </w:p>
    <w:p>
      <w:pPr>
        <w:pStyle w:val="TOC8"/>
        <w:rPr>
          <w:sz w:val="24"/>
          <w:szCs w:val="24"/>
        </w:rPr>
      </w:pPr>
      <w:r>
        <w:rPr>
          <w:szCs w:val="24"/>
        </w:rPr>
        <w:t>83H</w:t>
      </w:r>
      <w:r>
        <w:rPr>
          <w:snapToGrid w:val="0"/>
          <w:szCs w:val="24"/>
        </w:rPr>
        <w:t>.</w:t>
      </w:r>
      <w:r>
        <w:rPr>
          <w:snapToGrid w:val="0"/>
          <w:szCs w:val="24"/>
        </w:rPr>
        <w:tab/>
        <w:t>Payment on resignation, etc.</w:t>
      </w:r>
      <w:r>
        <w:tab/>
      </w:r>
      <w:r>
        <w:fldChar w:fldCharType="begin"/>
      </w:r>
      <w:r>
        <w:instrText xml:space="preserve"> PAGEREF _Toc188417738 \h </w:instrText>
      </w:r>
      <w:r>
        <w:fldChar w:fldCharType="separate"/>
      </w:r>
      <w:r>
        <w:t>117</w:t>
      </w:r>
      <w:r>
        <w:fldChar w:fldCharType="end"/>
      </w:r>
    </w:p>
    <w:p>
      <w:pPr>
        <w:pStyle w:val="TOC8"/>
        <w:rPr>
          <w:sz w:val="24"/>
          <w:szCs w:val="24"/>
        </w:rPr>
      </w:pPr>
      <w:r>
        <w:rPr>
          <w:szCs w:val="24"/>
        </w:rPr>
        <w:t>83I</w:t>
      </w:r>
      <w:r>
        <w:rPr>
          <w:snapToGrid w:val="0"/>
          <w:szCs w:val="24"/>
        </w:rPr>
        <w:t>.</w:t>
      </w:r>
      <w:r>
        <w:rPr>
          <w:snapToGrid w:val="0"/>
          <w:szCs w:val="24"/>
        </w:rPr>
        <w:tab/>
        <w:t>Retrenchment and discharge</w:t>
      </w:r>
      <w:r>
        <w:tab/>
      </w:r>
      <w:r>
        <w:fldChar w:fldCharType="begin"/>
      </w:r>
      <w:r>
        <w:instrText xml:space="preserve"> PAGEREF _Toc188417739 \h </w:instrText>
      </w:r>
      <w:r>
        <w:fldChar w:fldCharType="separate"/>
      </w:r>
      <w:r>
        <w:t>118</w:t>
      </w:r>
      <w:r>
        <w:fldChar w:fldCharType="end"/>
      </w:r>
    </w:p>
    <w:p>
      <w:pPr>
        <w:pStyle w:val="TOC8"/>
        <w:rPr>
          <w:sz w:val="24"/>
          <w:szCs w:val="24"/>
        </w:rPr>
      </w:pPr>
      <w:r>
        <w:rPr>
          <w:szCs w:val="24"/>
        </w:rPr>
        <w:t>83J</w:t>
      </w:r>
      <w:r>
        <w:rPr>
          <w:snapToGrid w:val="0"/>
          <w:szCs w:val="24"/>
        </w:rPr>
        <w:t>.</w:t>
      </w:r>
      <w:r>
        <w:rPr>
          <w:snapToGrid w:val="0"/>
          <w:szCs w:val="24"/>
        </w:rPr>
        <w:tab/>
        <w:t>Payment to another person</w:t>
      </w:r>
      <w:r>
        <w:tab/>
      </w:r>
      <w:r>
        <w:fldChar w:fldCharType="begin"/>
      </w:r>
      <w:r>
        <w:instrText xml:space="preserve"> PAGEREF _Toc188417740 \h </w:instrText>
      </w:r>
      <w:r>
        <w:fldChar w:fldCharType="separate"/>
      </w:r>
      <w:r>
        <w:t>118</w:t>
      </w:r>
      <w:r>
        <w:fldChar w:fldCharType="end"/>
      </w:r>
    </w:p>
    <w:p>
      <w:pPr>
        <w:pStyle w:val="TOC8"/>
        <w:rPr>
          <w:sz w:val="24"/>
          <w:szCs w:val="24"/>
        </w:rPr>
      </w:pPr>
      <w:r>
        <w:rPr>
          <w:szCs w:val="24"/>
        </w:rPr>
        <w:t>83K</w:t>
      </w:r>
      <w:r>
        <w:rPr>
          <w:snapToGrid w:val="0"/>
          <w:szCs w:val="24"/>
        </w:rPr>
        <w:t>.</w:t>
      </w:r>
      <w:r>
        <w:rPr>
          <w:snapToGrid w:val="0"/>
          <w:szCs w:val="24"/>
        </w:rPr>
        <w:tab/>
        <w:t>Payments by State</w:t>
      </w:r>
      <w:r>
        <w:tab/>
      </w:r>
      <w:r>
        <w:fldChar w:fldCharType="begin"/>
      </w:r>
      <w:r>
        <w:instrText xml:space="preserve"> PAGEREF _Toc188417741 \h </w:instrText>
      </w:r>
      <w:r>
        <w:fldChar w:fldCharType="separate"/>
      </w:r>
      <w:r>
        <w:t>118</w:t>
      </w:r>
      <w:r>
        <w:fldChar w:fldCharType="end"/>
      </w:r>
    </w:p>
    <w:p>
      <w:pPr>
        <w:pStyle w:val="TOC8"/>
        <w:rPr>
          <w:sz w:val="24"/>
          <w:szCs w:val="24"/>
        </w:rPr>
      </w:pPr>
      <w:r>
        <w:rPr>
          <w:szCs w:val="24"/>
        </w:rPr>
        <w:t>83L</w:t>
      </w:r>
      <w:r>
        <w:rPr>
          <w:snapToGrid w:val="0"/>
          <w:szCs w:val="24"/>
        </w:rPr>
        <w:t>.</w:t>
      </w:r>
      <w:r>
        <w:rPr>
          <w:snapToGrid w:val="0"/>
          <w:szCs w:val="24"/>
        </w:rPr>
        <w:tab/>
        <w:t>Contributor under this Division not entitled to other benefits</w:t>
      </w:r>
      <w:r>
        <w:tab/>
      </w:r>
      <w:r>
        <w:fldChar w:fldCharType="begin"/>
      </w:r>
      <w:r>
        <w:instrText xml:space="preserve"> PAGEREF _Toc188417742 \h </w:instrText>
      </w:r>
      <w:r>
        <w:fldChar w:fldCharType="separate"/>
      </w:r>
      <w:r>
        <w:t>119</w:t>
      </w:r>
      <w:r>
        <w:fldChar w:fldCharType="end"/>
      </w:r>
    </w:p>
    <w:p>
      <w:pPr>
        <w:pStyle w:val="TOC2"/>
        <w:tabs>
          <w:tab w:val="right" w:leader="dot" w:pos="7086"/>
        </w:tabs>
        <w:rPr>
          <w:b w:val="0"/>
          <w:sz w:val="24"/>
          <w:szCs w:val="24"/>
        </w:rPr>
      </w:pPr>
      <w:r>
        <w:rPr>
          <w:szCs w:val="30"/>
        </w:rPr>
        <w:t>Part VB — Superannuation guarantee scheme</w:t>
      </w:r>
    </w:p>
    <w:p>
      <w:pPr>
        <w:pStyle w:val="TOC8"/>
        <w:rPr>
          <w:sz w:val="24"/>
          <w:szCs w:val="24"/>
        </w:rPr>
      </w:pPr>
      <w:r>
        <w:rPr>
          <w:szCs w:val="24"/>
        </w:rPr>
        <w:t>83M</w:t>
      </w:r>
      <w:r>
        <w:rPr>
          <w:snapToGrid w:val="0"/>
          <w:szCs w:val="24"/>
        </w:rPr>
        <w:t>.</w:t>
      </w:r>
      <w:r>
        <w:rPr>
          <w:snapToGrid w:val="0"/>
          <w:szCs w:val="24"/>
        </w:rPr>
        <w:tab/>
        <w:t>Interpretation</w:t>
      </w:r>
      <w:r>
        <w:tab/>
      </w:r>
      <w:r>
        <w:fldChar w:fldCharType="begin"/>
      </w:r>
      <w:r>
        <w:instrText xml:space="preserve"> PAGEREF _Toc188417744 \h </w:instrText>
      </w:r>
      <w:r>
        <w:fldChar w:fldCharType="separate"/>
      </w:r>
      <w:r>
        <w:t>120</w:t>
      </w:r>
      <w:r>
        <w:fldChar w:fldCharType="end"/>
      </w:r>
    </w:p>
    <w:p>
      <w:pPr>
        <w:pStyle w:val="TOC8"/>
        <w:rPr>
          <w:sz w:val="24"/>
          <w:szCs w:val="24"/>
        </w:rPr>
      </w:pPr>
      <w:r>
        <w:rPr>
          <w:szCs w:val="24"/>
        </w:rPr>
        <w:t>83N</w:t>
      </w:r>
      <w:r>
        <w:rPr>
          <w:snapToGrid w:val="0"/>
          <w:szCs w:val="24"/>
        </w:rPr>
        <w:t>.</w:t>
      </w:r>
      <w:r>
        <w:rPr>
          <w:snapToGrid w:val="0"/>
          <w:szCs w:val="24"/>
        </w:rPr>
        <w:tab/>
        <w:t>Guaranteed benefits</w:t>
      </w:r>
      <w:r>
        <w:tab/>
      </w:r>
      <w:r>
        <w:fldChar w:fldCharType="begin"/>
      </w:r>
      <w:r>
        <w:instrText xml:space="preserve"> PAGEREF _Toc188417745 \h </w:instrText>
      </w:r>
      <w:r>
        <w:fldChar w:fldCharType="separate"/>
      </w:r>
      <w:r>
        <w:t>120</w:t>
      </w:r>
      <w:r>
        <w:fldChar w:fldCharType="end"/>
      </w:r>
    </w:p>
    <w:p>
      <w:pPr>
        <w:pStyle w:val="TOC8"/>
        <w:rPr>
          <w:sz w:val="24"/>
          <w:szCs w:val="24"/>
        </w:rPr>
      </w:pPr>
      <w:r>
        <w:rPr>
          <w:szCs w:val="24"/>
        </w:rPr>
        <w:t>83O</w:t>
      </w:r>
      <w:r>
        <w:rPr>
          <w:snapToGrid w:val="0"/>
          <w:szCs w:val="24"/>
        </w:rPr>
        <w:t>.</w:t>
      </w:r>
      <w:r>
        <w:rPr>
          <w:snapToGrid w:val="0"/>
          <w:szCs w:val="24"/>
        </w:rPr>
        <w:tab/>
        <w:t>Effect on other benefits under this Act</w:t>
      </w:r>
      <w:r>
        <w:tab/>
      </w:r>
      <w:r>
        <w:fldChar w:fldCharType="begin"/>
      </w:r>
      <w:r>
        <w:instrText xml:space="preserve"> PAGEREF _Toc188417746 \h </w:instrText>
      </w:r>
      <w:r>
        <w:fldChar w:fldCharType="separate"/>
      </w:r>
      <w:r>
        <w:t>122</w:t>
      </w:r>
      <w:r>
        <w:fldChar w:fldCharType="end"/>
      </w:r>
    </w:p>
    <w:p>
      <w:pPr>
        <w:pStyle w:val="TOC8"/>
        <w:rPr>
          <w:sz w:val="24"/>
          <w:szCs w:val="24"/>
        </w:rPr>
      </w:pPr>
      <w:r>
        <w:rPr>
          <w:szCs w:val="24"/>
        </w:rPr>
        <w:t>83P</w:t>
      </w:r>
      <w:r>
        <w:rPr>
          <w:snapToGrid w:val="0"/>
          <w:szCs w:val="24"/>
        </w:rPr>
        <w:t>.</w:t>
      </w:r>
      <w:r>
        <w:rPr>
          <w:snapToGrid w:val="0"/>
          <w:szCs w:val="24"/>
        </w:rPr>
        <w:tab/>
        <w:t>Actuarial adjustments</w:t>
      </w:r>
      <w:r>
        <w:tab/>
      </w:r>
      <w:r>
        <w:fldChar w:fldCharType="begin"/>
      </w:r>
      <w:r>
        <w:instrText xml:space="preserve"> PAGEREF _Toc188417747 \h </w:instrText>
      </w:r>
      <w:r>
        <w:fldChar w:fldCharType="separate"/>
      </w:r>
      <w:r>
        <w:t>122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84</w:t>
      </w:r>
      <w:r>
        <w:rPr>
          <w:snapToGrid w:val="0"/>
          <w:szCs w:val="24"/>
        </w:rPr>
        <w:t>.</w:t>
      </w:r>
      <w:r>
        <w:rPr>
          <w:snapToGrid w:val="0"/>
          <w:szCs w:val="24"/>
        </w:rPr>
        <w:tab/>
        <w:t>Questions as to invalidity, etc., determined by Board on medical officer’s report</w:t>
      </w:r>
      <w:r>
        <w:tab/>
      </w:r>
      <w:r>
        <w:fldChar w:fldCharType="begin"/>
      </w:r>
      <w:r>
        <w:instrText xml:space="preserve"> PAGEREF _Toc188417749 \h </w:instrText>
      </w:r>
      <w:r>
        <w:fldChar w:fldCharType="separate"/>
      </w:r>
      <w:r>
        <w:t>123</w:t>
      </w:r>
      <w:r>
        <w:fldChar w:fldCharType="end"/>
      </w:r>
    </w:p>
    <w:p>
      <w:pPr>
        <w:pStyle w:val="TOC8"/>
        <w:rPr>
          <w:sz w:val="24"/>
          <w:szCs w:val="24"/>
        </w:rPr>
      </w:pPr>
      <w:r>
        <w:rPr>
          <w:szCs w:val="24"/>
        </w:rPr>
        <w:t>85</w:t>
      </w:r>
      <w:r>
        <w:rPr>
          <w:snapToGrid w:val="0"/>
          <w:szCs w:val="24"/>
        </w:rPr>
        <w:t>.</w:t>
      </w:r>
      <w:r>
        <w:rPr>
          <w:snapToGrid w:val="0"/>
          <w:szCs w:val="24"/>
          <w:vertAlign w:val="superscript"/>
        </w:rPr>
        <w:t xml:space="preserve"> </w:t>
      </w:r>
      <w:r>
        <w:rPr>
          <w:snapToGrid w:val="0"/>
          <w:szCs w:val="24"/>
        </w:rPr>
        <w:tab/>
        <w:t>Settlement of disputes</w:t>
      </w:r>
      <w:r>
        <w:tab/>
      </w:r>
      <w:r>
        <w:fldChar w:fldCharType="begin"/>
      </w:r>
      <w:r>
        <w:instrText xml:space="preserve"> PAGEREF _Toc188417750 \h </w:instrText>
      </w:r>
      <w:r>
        <w:fldChar w:fldCharType="separate"/>
      </w:r>
      <w:r>
        <w:t>123</w:t>
      </w:r>
      <w:r>
        <w:fldChar w:fldCharType="end"/>
      </w:r>
    </w:p>
    <w:p>
      <w:pPr>
        <w:pStyle w:val="TOC8"/>
        <w:rPr>
          <w:sz w:val="24"/>
          <w:szCs w:val="24"/>
        </w:rPr>
      </w:pPr>
      <w:r>
        <w:rPr>
          <w:szCs w:val="24"/>
        </w:rPr>
        <w:t>85A</w:t>
      </w:r>
      <w:r>
        <w:rPr>
          <w:snapToGrid w:val="0"/>
          <w:szCs w:val="24"/>
        </w:rPr>
        <w:t>.</w:t>
      </w:r>
      <w:r>
        <w:rPr>
          <w:snapToGrid w:val="0"/>
          <w:szCs w:val="24"/>
        </w:rPr>
        <w:tab/>
        <w:t>Discretionary powers of Board</w:t>
      </w:r>
      <w:r>
        <w:tab/>
      </w:r>
      <w:r>
        <w:fldChar w:fldCharType="begin"/>
      </w:r>
      <w:r>
        <w:instrText xml:space="preserve"> PAGEREF _Toc188417751 \h </w:instrText>
      </w:r>
      <w:r>
        <w:fldChar w:fldCharType="separate"/>
      </w:r>
      <w:r>
        <w:t>124</w:t>
      </w:r>
      <w:r>
        <w:fldChar w:fldCharType="end"/>
      </w:r>
    </w:p>
    <w:p>
      <w:pPr>
        <w:pStyle w:val="TOC8"/>
        <w:rPr>
          <w:sz w:val="24"/>
          <w:szCs w:val="24"/>
        </w:rPr>
      </w:pPr>
      <w:r>
        <w:rPr>
          <w:szCs w:val="24"/>
        </w:rPr>
        <w:t>86</w:t>
      </w:r>
      <w:r>
        <w:rPr>
          <w:snapToGrid w:val="0"/>
          <w:szCs w:val="24"/>
        </w:rPr>
        <w:t>.</w:t>
      </w:r>
      <w:r>
        <w:rPr>
          <w:snapToGrid w:val="0"/>
          <w:szCs w:val="24"/>
        </w:rPr>
        <w:tab/>
        <w:t>Returns</w:t>
      </w:r>
      <w:r>
        <w:tab/>
      </w:r>
      <w:r>
        <w:fldChar w:fldCharType="begin"/>
      </w:r>
      <w:r>
        <w:instrText xml:space="preserve"> PAGEREF _Toc188417752 \h </w:instrText>
      </w:r>
      <w:r>
        <w:fldChar w:fldCharType="separate"/>
      </w:r>
      <w:r>
        <w:t>124</w:t>
      </w:r>
      <w:r>
        <w:fldChar w:fldCharType="end"/>
      </w:r>
    </w:p>
    <w:p>
      <w:pPr>
        <w:pStyle w:val="TOC8"/>
        <w:rPr>
          <w:sz w:val="24"/>
          <w:szCs w:val="24"/>
        </w:rPr>
      </w:pPr>
      <w:r>
        <w:rPr>
          <w:szCs w:val="24"/>
        </w:rPr>
        <w:t>87</w:t>
      </w:r>
      <w:r>
        <w:rPr>
          <w:snapToGrid w:val="0"/>
          <w:szCs w:val="24"/>
        </w:rPr>
        <w:t>.</w:t>
      </w:r>
      <w:r>
        <w:rPr>
          <w:snapToGrid w:val="0"/>
          <w:szCs w:val="24"/>
          <w:vertAlign w:val="superscript"/>
        </w:rPr>
        <w:t xml:space="preserve"> </w:t>
      </w:r>
      <w:r>
        <w:rPr>
          <w:snapToGrid w:val="0"/>
          <w:szCs w:val="24"/>
        </w:rPr>
        <w:tab/>
        <w:t>Assignment of pensions</w:t>
      </w:r>
      <w:r>
        <w:tab/>
      </w:r>
      <w:r>
        <w:fldChar w:fldCharType="begin"/>
      </w:r>
      <w:r>
        <w:instrText xml:space="preserve"> PAGEREF _Toc188417753 \h </w:instrText>
      </w:r>
      <w:r>
        <w:fldChar w:fldCharType="separate"/>
      </w:r>
      <w:r>
        <w:t>125</w:t>
      </w:r>
      <w:r>
        <w:fldChar w:fldCharType="end"/>
      </w:r>
    </w:p>
    <w:p>
      <w:pPr>
        <w:pStyle w:val="TOC8"/>
        <w:rPr>
          <w:sz w:val="24"/>
          <w:szCs w:val="24"/>
        </w:rPr>
      </w:pPr>
      <w:r>
        <w:rPr>
          <w:szCs w:val="24"/>
        </w:rPr>
        <w:t>88</w:t>
      </w:r>
      <w:r>
        <w:rPr>
          <w:snapToGrid w:val="0"/>
          <w:szCs w:val="24"/>
        </w:rPr>
        <w:t>.</w:t>
      </w:r>
      <w:r>
        <w:rPr>
          <w:snapToGrid w:val="0"/>
          <w:szCs w:val="24"/>
          <w:vertAlign w:val="superscript"/>
        </w:rPr>
        <w:t xml:space="preserve"> </w:t>
      </w:r>
      <w:r>
        <w:rPr>
          <w:snapToGrid w:val="0"/>
          <w:szCs w:val="24"/>
        </w:rPr>
        <w:tab/>
        <w:t>Power to recover</w:t>
      </w:r>
      <w:r>
        <w:tab/>
      </w:r>
      <w:r>
        <w:fldChar w:fldCharType="begin"/>
      </w:r>
      <w:r>
        <w:instrText xml:space="preserve"> PAGEREF _Toc188417754 \h </w:instrText>
      </w:r>
      <w:r>
        <w:fldChar w:fldCharType="separate"/>
      </w:r>
      <w:r>
        <w:t>125</w:t>
      </w:r>
      <w:r>
        <w:fldChar w:fldCharType="end"/>
      </w:r>
    </w:p>
    <w:p>
      <w:pPr>
        <w:pStyle w:val="TOC8"/>
        <w:rPr>
          <w:sz w:val="24"/>
          <w:szCs w:val="24"/>
        </w:rPr>
      </w:pPr>
      <w:r>
        <w:rPr>
          <w:szCs w:val="24"/>
        </w:rPr>
        <w:t>89</w:t>
      </w:r>
      <w:r>
        <w:rPr>
          <w:snapToGrid w:val="0"/>
          <w:szCs w:val="24"/>
        </w:rPr>
        <w:t>.</w:t>
      </w:r>
      <w:r>
        <w:rPr>
          <w:snapToGrid w:val="0"/>
          <w:szCs w:val="24"/>
        </w:rPr>
        <w:tab/>
        <w:t>Regulations</w:t>
      </w:r>
      <w:r>
        <w:tab/>
      </w:r>
      <w:r>
        <w:fldChar w:fldCharType="begin"/>
      </w:r>
      <w:r>
        <w:instrText xml:space="preserve"> PAGEREF _Toc188417755 \h </w:instrText>
      </w:r>
      <w:r>
        <w:fldChar w:fldCharType="separate"/>
      </w:r>
      <w:r>
        <w:t>125</w:t>
      </w:r>
      <w:r>
        <w:fldChar w:fldCharType="end"/>
      </w:r>
    </w:p>
    <w:p>
      <w:pPr>
        <w:pStyle w:val="TOC8"/>
        <w:rPr>
          <w:sz w:val="24"/>
          <w:szCs w:val="24"/>
        </w:rPr>
      </w:pPr>
      <w:r>
        <w:rPr>
          <w:szCs w:val="24"/>
        </w:rPr>
        <w:t>90</w:t>
      </w:r>
      <w:r>
        <w:rPr>
          <w:snapToGrid w:val="0"/>
          <w:szCs w:val="24"/>
        </w:rPr>
        <w:t>.</w:t>
      </w:r>
      <w:r>
        <w:rPr>
          <w:snapToGrid w:val="0"/>
          <w:szCs w:val="24"/>
        </w:rPr>
        <w:tab/>
        <w:t>Transitional provisions relating to former Superannuation Board</w:t>
      </w:r>
      <w:r>
        <w:tab/>
      </w:r>
      <w:r>
        <w:fldChar w:fldCharType="begin"/>
      </w:r>
      <w:r>
        <w:instrText xml:space="preserve"> PAGEREF _Toc188417756 \h </w:instrText>
      </w:r>
      <w:r>
        <w:fldChar w:fldCharType="separate"/>
      </w:r>
      <w:r>
        <w:t>127</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8"/>
        <w:rPr>
          <w:sz w:val="24"/>
          <w:szCs w:val="24"/>
        </w:rPr>
      </w:pPr>
      <w:r>
        <w:rPr>
          <w:snapToGrid w:val="0"/>
          <w:szCs w:val="22"/>
        </w:rPr>
        <w:t>1.</w:t>
      </w:r>
      <w:r>
        <w:rPr>
          <w:snapToGrid w:val="0"/>
          <w:szCs w:val="22"/>
        </w:rPr>
        <w:tab/>
        <w:t>Terms used</w:t>
      </w:r>
      <w:r>
        <w:tab/>
      </w:r>
      <w:r>
        <w:fldChar w:fldCharType="begin"/>
      </w:r>
      <w:r>
        <w:instrText xml:space="preserve"> PAGEREF _Toc188417764 \h </w:instrText>
      </w:r>
      <w:r>
        <w:fldChar w:fldCharType="separate"/>
      </w:r>
      <w:r>
        <w:t>145</w:t>
      </w:r>
      <w:r>
        <w:fldChar w:fldCharType="end"/>
      </w:r>
    </w:p>
    <w:p>
      <w:pPr>
        <w:pStyle w:val="TOC8"/>
        <w:rPr>
          <w:sz w:val="24"/>
          <w:szCs w:val="24"/>
        </w:rPr>
      </w:pPr>
      <w:r>
        <w:rPr>
          <w:snapToGrid w:val="0"/>
          <w:szCs w:val="22"/>
        </w:rPr>
        <w:t>2.</w:t>
      </w:r>
      <w:r>
        <w:rPr>
          <w:snapToGrid w:val="0"/>
          <w:szCs w:val="22"/>
        </w:rPr>
        <w:tab/>
        <w:t>Transfer of assets, liabilities and records</w:t>
      </w:r>
      <w:r>
        <w:tab/>
      </w:r>
      <w:r>
        <w:fldChar w:fldCharType="begin"/>
      </w:r>
      <w:r>
        <w:instrText xml:space="preserve"> PAGEREF _Toc188417765 \h </w:instrText>
      </w:r>
      <w:r>
        <w:fldChar w:fldCharType="separate"/>
      </w:r>
      <w:r>
        <w:t>145</w:t>
      </w:r>
      <w:r>
        <w:fldChar w:fldCharType="end"/>
      </w:r>
    </w:p>
    <w:p>
      <w:pPr>
        <w:pStyle w:val="TOC8"/>
        <w:rPr>
          <w:sz w:val="24"/>
          <w:szCs w:val="24"/>
        </w:rPr>
      </w:pPr>
      <w:r>
        <w:rPr>
          <w:snapToGrid w:val="0"/>
          <w:szCs w:val="22"/>
        </w:rPr>
        <w:t>3.</w:t>
      </w:r>
      <w:r>
        <w:rPr>
          <w:snapToGrid w:val="0"/>
          <w:szCs w:val="22"/>
        </w:rPr>
        <w:tab/>
        <w:t>Agreements, instruments and proceedings</w:t>
      </w:r>
      <w:r>
        <w:tab/>
      </w:r>
      <w:r>
        <w:fldChar w:fldCharType="begin"/>
      </w:r>
      <w:r>
        <w:instrText xml:space="preserve"> PAGEREF _Toc188417766 \h </w:instrText>
      </w:r>
      <w:r>
        <w:fldChar w:fldCharType="separate"/>
      </w:r>
      <w:r>
        <w:t>145</w:t>
      </w:r>
      <w:r>
        <w:fldChar w:fldCharType="end"/>
      </w:r>
    </w:p>
    <w:p>
      <w:pPr>
        <w:pStyle w:val="TOC8"/>
        <w:rPr>
          <w:sz w:val="24"/>
          <w:szCs w:val="24"/>
        </w:rPr>
      </w:pPr>
      <w:r>
        <w:rPr>
          <w:snapToGrid w:val="0"/>
          <w:szCs w:val="22"/>
        </w:rPr>
        <w:t>4.</w:t>
      </w:r>
      <w:r>
        <w:rPr>
          <w:snapToGrid w:val="0"/>
          <w:szCs w:val="22"/>
        </w:rPr>
        <w:tab/>
        <w:t>Final reports on the operations of the Superannuation Board</w:t>
      </w:r>
      <w:r>
        <w:tab/>
      </w:r>
      <w:r>
        <w:fldChar w:fldCharType="begin"/>
      </w:r>
      <w:r>
        <w:instrText xml:space="preserve"> PAGEREF _Toc188417767 \h </w:instrText>
      </w:r>
      <w:r>
        <w:fldChar w:fldCharType="separate"/>
      </w:r>
      <w:r>
        <w:t>146</w:t>
      </w:r>
      <w:r>
        <w:fldChar w:fldCharType="end"/>
      </w:r>
    </w:p>
    <w:p>
      <w:pPr>
        <w:pStyle w:val="TOC8"/>
        <w:rPr>
          <w:sz w:val="24"/>
          <w:szCs w:val="24"/>
        </w:rPr>
      </w:pPr>
      <w:r>
        <w:rPr>
          <w:snapToGrid w:val="0"/>
          <w:szCs w:val="22"/>
        </w:rPr>
        <w:t>5.</w:t>
      </w:r>
      <w:r>
        <w:rPr>
          <w:snapToGrid w:val="0"/>
          <w:szCs w:val="22"/>
        </w:rPr>
        <w:tab/>
        <w:t>Consents to investments</w:t>
      </w:r>
      <w:r>
        <w:tab/>
      </w:r>
      <w:r>
        <w:fldChar w:fldCharType="begin"/>
      </w:r>
      <w:r>
        <w:instrText xml:space="preserve"> PAGEREF _Toc188417768 \h </w:instrText>
      </w:r>
      <w:r>
        <w:fldChar w:fldCharType="separate"/>
      </w:r>
      <w:r>
        <w:t>146</w:t>
      </w:r>
      <w:r>
        <w:fldChar w:fldCharType="end"/>
      </w:r>
    </w:p>
    <w:p>
      <w:pPr>
        <w:pStyle w:val="TOC8"/>
        <w:rPr>
          <w:sz w:val="24"/>
          <w:szCs w:val="24"/>
        </w:rPr>
      </w:pPr>
      <w:r>
        <w:rPr>
          <w:snapToGrid w:val="0"/>
          <w:szCs w:val="22"/>
        </w:rPr>
        <w:t>6.</w:t>
      </w:r>
      <w:r>
        <w:rPr>
          <w:snapToGrid w:val="0"/>
          <w:szCs w:val="22"/>
        </w:rPr>
        <w:tab/>
        <w:t>Staff</w:t>
      </w:r>
      <w:r>
        <w:tab/>
      </w:r>
      <w:r>
        <w:fldChar w:fldCharType="begin"/>
      </w:r>
      <w:r>
        <w:instrText xml:space="preserve"> PAGEREF _Toc188417769 \h </w:instrText>
      </w:r>
      <w:r>
        <w:fldChar w:fldCharType="separate"/>
      </w:r>
      <w:r>
        <w:t>146</w:t>
      </w:r>
      <w:r>
        <w:fldChar w:fldCharType="end"/>
      </w:r>
    </w:p>
    <w:p>
      <w:pPr>
        <w:pStyle w:val="TOC8"/>
        <w:rPr>
          <w:sz w:val="24"/>
          <w:szCs w:val="24"/>
        </w:rPr>
      </w:pPr>
      <w:r>
        <w:rPr>
          <w:snapToGrid w:val="0"/>
          <w:szCs w:val="22"/>
        </w:rPr>
        <w:t>7.</w:t>
      </w:r>
      <w:r>
        <w:rPr>
          <w:snapToGrid w:val="0"/>
          <w:szCs w:val="22"/>
        </w:rPr>
        <w:tab/>
        <w:t>References to the Superannuation Board in laws</w:t>
      </w:r>
      <w:r>
        <w:tab/>
      </w:r>
      <w:r>
        <w:fldChar w:fldCharType="begin"/>
      </w:r>
      <w:r>
        <w:instrText xml:space="preserve"> PAGEREF _Toc188417770 \h </w:instrText>
      </w:r>
      <w:r>
        <w:fldChar w:fldCharType="separate"/>
      </w:r>
      <w:r>
        <w:t>147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_Toc188417772 \h </w:instrText>
      </w:r>
      <w:r>
        <w:fldChar w:fldCharType="separate"/>
      </w:r>
      <w:r>
        <w:t>148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8841762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5" w:name="_Toc448826608"/>
      <w:bookmarkStart w:id="6" w:name="_Toc20540778"/>
      <w:bookmarkStart w:id="7" w:name="_Toc136402308"/>
      <w:bookmarkStart w:id="8" w:name="_Toc18841762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9" w:name="_Toc75941171"/>
      <w:bookmarkStart w:id="10" w:name="_Toc75942288"/>
      <w:bookmarkStart w:id="11" w:name="_Toc136402309"/>
      <w:bookmarkStart w:id="12" w:name="_Toc136402455"/>
      <w:bookmarkStart w:id="13" w:name="_Toc137013984"/>
      <w:bookmarkStart w:id="14" w:name="_Toc158092879"/>
      <w:bookmarkStart w:id="15" w:name="_Toc164245160"/>
      <w:bookmarkStart w:id="16" w:name="_Toc188348791"/>
      <w:bookmarkStart w:id="17" w:name="_Toc188417628"/>
      <w:r>
        <w:rPr>
          <w:rStyle w:val="CharPartNo"/>
        </w:rPr>
        <w:t>Part I</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48826609"/>
      <w:bookmarkStart w:id="19" w:name="_Toc20540779"/>
      <w:bookmarkStart w:id="20" w:name="_Toc136402310"/>
      <w:bookmarkStart w:id="21" w:name="_Toc188417629"/>
      <w:r>
        <w:rPr>
          <w:rStyle w:val="CharSectno"/>
        </w:rPr>
        <w:t>4</w:t>
      </w:r>
      <w:r>
        <w:rPr>
          <w:snapToGrid w:val="0"/>
        </w:rPr>
        <w:t>.</w:t>
      </w:r>
      <w:r>
        <w:rPr>
          <w:snapToGrid w:val="0"/>
        </w:rPr>
        <w:tab/>
        <w:t>Construction</w:t>
      </w:r>
      <w:bookmarkEnd w:id="18"/>
      <w:bookmarkEnd w:id="19"/>
      <w:bookmarkEnd w:id="20"/>
      <w:bookmarkEnd w:id="21"/>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2" w:name="_Toc448826610"/>
      <w:bookmarkStart w:id="23" w:name="_Toc20540780"/>
      <w:bookmarkStart w:id="24" w:name="_Toc136402311"/>
      <w:bookmarkStart w:id="25" w:name="_Toc188417630"/>
      <w:r>
        <w:rPr>
          <w:rStyle w:val="CharSectno"/>
        </w:rPr>
        <w:t>5</w:t>
      </w:r>
      <w:r>
        <w:rPr>
          <w:snapToGrid w:val="0"/>
        </w:rPr>
        <w:t>.</w:t>
      </w:r>
      <w:r>
        <w:rPr>
          <w:snapToGrid w:val="0"/>
        </w:rPr>
        <w:tab/>
        <w:t>Saving provisions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6" w:name="_Toc448826611"/>
      <w:bookmarkStart w:id="27" w:name="_Toc20540781"/>
      <w:bookmarkStart w:id="28" w:name="_Toc136402312"/>
      <w:bookmarkStart w:id="29" w:name="_Toc188417631"/>
      <w:r>
        <w:rPr>
          <w:rStyle w:val="CharSectno"/>
        </w:rPr>
        <w:t>6</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t>“</w:t>
      </w:r>
      <w:r>
        <w:rPr>
          <w:rStyle w:val="CharDefText"/>
        </w:rPr>
        <w:t>hospital board</w:t>
      </w:r>
      <w:r>
        <w:rPr>
          <w:b/>
        </w:rPr>
        <w:t>”</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13 Apr 2007 p. 1611-12.] </w:t>
      </w:r>
    </w:p>
    <w:p>
      <w:pPr>
        <w:pStyle w:val="Heading5"/>
        <w:rPr>
          <w:snapToGrid w:val="0"/>
        </w:rPr>
      </w:pPr>
      <w:bookmarkStart w:id="30" w:name="_Toc448826612"/>
      <w:bookmarkStart w:id="31" w:name="_Toc20540782"/>
      <w:bookmarkStart w:id="32" w:name="_Toc136402313"/>
      <w:bookmarkStart w:id="33" w:name="_Toc188417632"/>
      <w:r>
        <w:rPr>
          <w:rStyle w:val="CharSectno"/>
        </w:rPr>
        <w:t>6AA</w:t>
      </w:r>
      <w:r>
        <w:rPr>
          <w:snapToGrid w:val="0"/>
        </w:rPr>
        <w:t>.</w:t>
      </w:r>
      <w:r>
        <w:rPr>
          <w:snapToGrid w:val="0"/>
        </w:rPr>
        <w:tab/>
      </w:r>
      <w:r>
        <w:rPr>
          <w:i/>
          <w:snapToGrid w:val="0"/>
        </w:rPr>
        <w:t>De facto</w:t>
      </w:r>
      <w:r>
        <w:rPr>
          <w:snapToGrid w:val="0"/>
        </w:rPr>
        <w:t xml:space="preserve"> spouses</w:t>
      </w:r>
      <w:bookmarkEnd w:id="30"/>
      <w:bookmarkEnd w:id="31"/>
      <w:bookmarkEnd w:id="32"/>
      <w:bookmarkEnd w:id="33"/>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4" w:name="_Toc448826613"/>
      <w:bookmarkStart w:id="35" w:name="_Toc20540783"/>
      <w:bookmarkStart w:id="36" w:name="_Toc136402314"/>
      <w:bookmarkStart w:id="37" w:name="_Toc188417633"/>
      <w:r>
        <w:rPr>
          <w:rStyle w:val="CharSectno"/>
        </w:rPr>
        <w:t>6A</w:t>
      </w:r>
      <w:r>
        <w:rPr>
          <w:snapToGrid w:val="0"/>
        </w:rPr>
        <w:t>.</w:t>
      </w:r>
      <w:r>
        <w:rPr>
          <w:snapToGrid w:val="0"/>
        </w:rPr>
        <w:tab/>
        <w:t>Admission to Fund of certain employees of Civil Service Association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8" w:name="_Toc448826614"/>
      <w:bookmarkStart w:id="39" w:name="_Toc20540784"/>
      <w:bookmarkStart w:id="40" w:name="_Toc136402315"/>
      <w:bookmarkStart w:id="41" w:name="_Toc188417634"/>
      <w:r>
        <w:rPr>
          <w:rStyle w:val="CharSectno"/>
        </w:rPr>
        <w:t>6B</w:t>
      </w:r>
      <w:r>
        <w:rPr>
          <w:snapToGrid w:val="0"/>
        </w:rPr>
        <w:t>.</w:t>
      </w:r>
      <w:r>
        <w:rPr>
          <w:snapToGrid w:val="0"/>
        </w:rPr>
        <w:tab/>
        <w:t>Eligibility of certain statutory office holders to contribute</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2" w:name="_Toc20540785"/>
      <w:bookmarkStart w:id="43" w:name="_Toc136402316"/>
      <w:bookmarkStart w:id="44" w:name="_Toc188417635"/>
      <w:r>
        <w:rPr>
          <w:rStyle w:val="CharSectno"/>
        </w:rPr>
        <w:t>7</w:t>
      </w:r>
      <w:r>
        <w:t>.</w:t>
      </w:r>
      <w:r>
        <w:tab/>
        <w:t>Certain employees who become part</w:t>
      </w:r>
      <w:r>
        <w:noBreakHyphen/>
        <w:t>time may continue as contributors or subscribers</w:t>
      </w:r>
      <w:bookmarkEnd w:id="42"/>
      <w:bookmarkEnd w:id="43"/>
      <w:bookmarkEnd w:id="44"/>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5" w:name="_Toc75941179"/>
      <w:bookmarkStart w:id="46" w:name="_Toc75942296"/>
      <w:bookmarkStart w:id="47" w:name="_Toc136402317"/>
      <w:bookmarkStart w:id="48" w:name="_Toc136402463"/>
      <w:bookmarkStart w:id="49" w:name="_Toc137013992"/>
      <w:bookmarkStart w:id="50" w:name="_Toc158092887"/>
      <w:bookmarkStart w:id="51" w:name="_Toc164245168"/>
      <w:bookmarkStart w:id="52" w:name="_Toc188348799"/>
      <w:bookmarkStart w:id="53" w:name="_Toc188417636"/>
      <w:r>
        <w:rPr>
          <w:rStyle w:val="CharPartNo"/>
        </w:rPr>
        <w:t>Part III</w:t>
      </w:r>
      <w:r>
        <w:rPr>
          <w:rStyle w:val="CharDivNo"/>
        </w:rPr>
        <w:t> </w:t>
      </w:r>
      <w:r>
        <w:t>—</w:t>
      </w:r>
      <w:r>
        <w:rPr>
          <w:rStyle w:val="CharDivText"/>
        </w:rPr>
        <w:t> </w:t>
      </w:r>
      <w:r>
        <w:rPr>
          <w:rStyle w:val="CharPartText"/>
        </w:rPr>
        <w:t>The Superannuation Fund</w:t>
      </w:r>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48826615"/>
      <w:bookmarkStart w:id="55" w:name="_Toc20540786"/>
      <w:bookmarkStart w:id="56" w:name="_Toc136402318"/>
      <w:bookmarkStart w:id="57" w:name="_Toc188417637"/>
      <w:r>
        <w:rPr>
          <w:rStyle w:val="CharSectno"/>
        </w:rPr>
        <w:t>24</w:t>
      </w:r>
      <w:r>
        <w:rPr>
          <w:snapToGrid w:val="0"/>
        </w:rPr>
        <w:t>.</w:t>
      </w:r>
      <w:r>
        <w:rPr>
          <w:snapToGrid w:val="0"/>
        </w:rPr>
        <w:tab/>
        <w:t>Establishment of the Fund</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58" w:name="_Toc448826616"/>
      <w:bookmarkStart w:id="59" w:name="_Toc20540787"/>
      <w:bookmarkStart w:id="60" w:name="_Toc136402319"/>
      <w:bookmarkStart w:id="61" w:name="_Toc188417638"/>
      <w:r>
        <w:rPr>
          <w:rStyle w:val="CharSectno"/>
        </w:rPr>
        <w:t>24A</w:t>
      </w:r>
      <w:r>
        <w:rPr>
          <w:snapToGrid w:val="0"/>
        </w:rPr>
        <w:t>.</w:t>
      </w:r>
      <w:r>
        <w:rPr>
          <w:snapToGrid w:val="0"/>
        </w:rPr>
        <w:tab/>
        <w:t>Establishment of Indexation Account</w:t>
      </w:r>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62" w:name="_Toc448826617"/>
      <w:bookmarkStart w:id="63" w:name="_Toc20540788"/>
      <w:bookmarkStart w:id="64" w:name="_Toc136402320"/>
      <w:bookmarkStart w:id="65" w:name="_Toc188417639"/>
      <w:r>
        <w:rPr>
          <w:rStyle w:val="CharSectno"/>
        </w:rPr>
        <w:t>30</w:t>
      </w:r>
      <w:r>
        <w:rPr>
          <w:snapToGrid w:val="0"/>
        </w:rPr>
        <w:t>.</w:t>
      </w:r>
      <w:r>
        <w:rPr>
          <w:snapToGrid w:val="0"/>
        </w:rPr>
        <w:tab/>
        <w:t>Investigation by actuary</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66" w:name="_Toc75941183"/>
      <w:bookmarkStart w:id="67" w:name="_Toc75942300"/>
      <w:bookmarkStart w:id="68" w:name="_Toc136402321"/>
      <w:bookmarkStart w:id="69" w:name="_Toc136402467"/>
      <w:bookmarkStart w:id="70" w:name="_Toc137013996"/>
      <w:bookmarkStart w:id="71" w:name="_Toc158092891"/>
      <w:bookmarkStart w:id="72" w:name="_Toc164245172"/>
      <w:bookmarkStart w:id="73" w:name="_Toc188348803"/>
      <w:bookmarkStart w:id="74" w:name="_Toc188417640"/>
      <w:r>
        <w:rPr>
          <w:rStyle w:val="CharPartNo"/>
        </w:rPr>
        <w:t>Part IV</w:t>
      </w:r>
      <w:r>
        <w:t> — </w:t>
      </w:r>
      <w:r>
        <w:rPr>
          <w:rStyle w:val="CharPartText"/>
        </w:rPr>
        <w:t>Contributions</w:t>
      </w:r>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5941184"/>
      <w:bookmarkStart w:id="76" w:name="_Toc75942301"/>
      <w:bookmarkStart w:id="77" w:name="_Toc136402322"/>
      <w:bookmarkStart w:id="78" w:name="_Toc136402468"/>
      <w:bookmarkStart w:id="79" w:name="_Toc137013997"/>
      <w:bookmarkStart w:id="80" w:name="_Toc158092892"/>
      <w:bookmarkStart w:id="81" w:name="_Toc164245173"/>
      <w:bookmarkStart w:id="82" w:name="_Toc188348804"/>
      <w:bookmarkStart w:id="83" w:name="_Toc188417641"/>
      <w:r>
        <w:rPr>
          <w:rStyle w:val="CharDivNo"/>
        </w:rPr>
        <w:t>Division 1</w:t>
      </w:r>
      <w:r>
        <w:rPr>
          <w:snapToGrid w:val="0"/>
        </w:rPr>
        <w:t> — </w:t>
      </w:r>
      <w:r>
        <w:rPr>
          <w:rStyle w:val="CharDivText"/>
        </w:rPr>
        <w:t>Contributions by employees</w:t>
      </w:r>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48826618"/>
      <w:bookmarkStart w:id="85" w:name="_Toc20540789"/>
      <w:bookmarkStart w:id="86" w:name="_Toc136402323"/>
      <w:bookmarkStart w:id="87" w:name="_Toc188417642"/>
      <w:r>
        <w:rPr>
          <w:rStyle w:val="CharSectno"/>
        </w:rPr>
        <w:t>31</w:t>
      </w:r>
      <w:r>
        <w:rPr>
          <w:snapToGrid w:val="0"/>
        </w:rPr>
        <w:t>.</w:t>
      </w:r>
      <w:r>
        <w:rPr>
          <w:snapToGrid w:val="0"/>
        </w:rPr>
        <w:tab/>
        <w:t>Continuation of contributions</w:t>
      </w:r>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88" w:name="_Toc448826619"/>
      <w:bookmarkStart w:id="89" w:name="_Toc20540790"/>
      <w:bookmarkStart w:id="90" w:name="_Toc136402324"/>
      <w:bookmarkStart w:id="91" w:name="_Toc188417643"/>
      <w:r>
        <w:rPr>
          <w:rStyle w:val="CharSectno"/>
        </w:rPr>
        <w:t>32</w:t>
      </w:r>
      <w:r>
        <w:rPr>
          <w:snapToGrid w:val="0"/>
        </w:rPr>
        <w:t>.</w:t>
      </w:r>
      <w:r>
        <w:rPr>
          <w:snapToGrid w:val="0"/>
        </w:rPr>
        <w:tab/>
        <w:t>Election to become a contributor</w:t>
      </w:r>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92" w:name="_Toc448826620"/>
      <w:bookmarkStart w:id="93" w:name="_Toc20540791"/>
      <w:bookmarkStart w:id="94" w:name="_Toc136402325"/>
      <w:bookmarkStart w:id="95" w:name="_Toc188417644"/>
      <w:r>
        <w:rPr>
          <w:rStyle w:val="CharSectno"/>
        </w:rPr>
        <w:t>32A</w:t>
      </w:r>
      <w:r>
        <w:rPr>
          <w:snapToGrid w:val="0"/>
        </w:rPr>
        <w:t>.</w:t>
      </w:r>
      <w:r>
        <w:rPr>
          <w:snapToGrid w:val="0"/>
        </w:rPr>
        <w:tab/>
        <w:t>Contributions where employee formerly contributed to similar fund in the service of the Commonwealth and certain States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96" w:name="_Toc448826621"/>
      <w:bookmarkStart w:id="97" w:name="_Toc20540792"/>
      <w:bookmarkStart w:id="98" w:name="_Toc136402326"/>
      <w:bookmarkStart w:id="99" w:name="_Toc188417645"/>
      <w:r>
        <w:rPr>
          <w:rStyle w:val="CharSectno"/>
        </w:rPr>
        <w:t>33</w:t>
      </w:r>
      <w:r>
        <w:rPr>
          <w:snapToGrid w:val="0"/>
        </w:rPr>
        <w:t>.</w:t>
      </w:r>
      <w:r>
        <w:rPr>
          <w:snapToGrid w:val="0"/>
        </w:rPr>
        <w:tab/>
        <w:t>Provisions in relation to contributors who are also contributors to certain statutory funds</w:t>
      </w:r>
      <w:bookmarkEnd w:id="96"/>
      <w:bookmarkEnd w:id="97"/>
      <w:bookmarkEnd w:id="98"/>
      <w:bookmarkEnd w:id="9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00" w:name="_Toc448826622"/>
      <w:bookmarkStart w:id="101" w:name="_Toc20540793"/>
      <w:bookmarkStart w:id="102" w:name="_Toc136402327"/>
      <w:bookmarkStart w:id="103" w:name="_Toc188417646"/>
      <w:r>
        <w:rPr>
          <w:rStyle w:val="CharSectno"/>
        </w:rPr>
        <w:t>34</w:t>
      </w:r>
      <w:r>
        <w:rPr>
          <w:snapToGrid w:val="0"/>
        </w:rPr>
        <w:t>.</w:t>
      </w:r>
      <w:r>
        <w:rPr>
          <w:snapToGrid w:val="0"/>
        </w:rPr>
        <w:tab/>
        <w:t xml:space="preserve">Provisions relating to employees who are qualified for superannuation allowance under the </w:t>
      </w:r>
      <w:bookmarkEnd w:id="100"/>
      <w:r>
        <w:rPr>
          <w:i/>
          <w:snapToGrid w:val="0"/>
        </w:rPr>
        <w:t>Superannuation Act 1871</w:t>
      </w:r>
      <w:bookmarkEnd w:id="101"/>
      <w:bookmarkEnd w:id="102"/>
      <w:bookmarkEnd w:id="103"/>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04" w:name="_Toc448826623"/>
      <w:bookmarkStart w:id="105" w:name="_Toc20540794"/>
      <w:bookmarkStart w:id="106" w:name="_Toc136402328"/>
      <w:bookmarkStart w:id="107" w:name="_Toc188417647"/>
      <w:r>
        <w:rPr>
          <w:rStyle w:val="CharSectno"/>
        </w:rPr>
        <w:t>36</w:t>
      </w:r>
      <w:r>
        <w:rPr>
          <w:snapToGrid w:val="0"/>
        </w:rPr>
        <w:t>.</w:t>
      </w:r>
      <w:r>
        <w:rPr>
          <w:snapToGrid w:val="0"/>
        </w:rPr>
        <w:tab/>
        <w:t>Commencement and cessation of contributions</w:t>
      </w:r>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08" w:name="_Toc20540795"/>
      <w:bookmarkStart w:id="109" w:name="_Toc136402329"/>
      <w:bookmarkStart w:id="110" w:name="_Toc188417648"/>
      <w:r>
        <w:rPr>
          <w:rStyle w:val="CharSectno"/>
        </w:rPr>
        <w:t>36A</w:t>
      </w:r>
      <w:r>
        <w:t>.</w:t>
      </w:r>
      <w:r>
        <w:tab/>
        <w:t>Contributions under salary sacrifice agreement</w:t>
      </w:r>
      <w:bookmarkEnd w:id="108"/>
      <w:bookmarkEnd w:id="109"/>
      <w:bookmarkEnd w:id="110"/>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11" w:name="_Toc75941192"/>
      <w:bookmarkStart w:id="112" w:name="_Toc75942309"/>
      <w:bookmarkStart w:id="113" w:name="_Toc136402330"/>
      <w:bookmarkStart w:id="114" w:name="_Toc136402476"/>
      <w:bookmarkStart w:id="115" w:name="_Toc137014005"/>
      <w:bookmarkStart w:id="116" w:name="_Toc158092900"/>
      <w:bookmarkStart w:id="117" w:name="_Toc164245181"/>
      <w:bookmarkStart w:id="118" w:name="_Toc188348812"/>
      <w:bookmarkStart w:id="119" w:name="_Toc188417649"/>
      <w:r>
        <w:rPr>
          <w:rStyle w:val="CharDivNo"/>
        </w:rPr>
        <w:t>Division 2</w:t>
      </w:r>
      <w:r>
        <w:rPr>
          <w:snapToGrid w:val="0"/>
        </w:rPr>
        <w:t> — </w:t>
      </w:r>
      <w:r>
        <w:rPr>
          <w:rStyle w:val="CharDivText"/>
        </w:rPr>
        <w:t>Scale of units</w:t>
      </w:r>
      <w:bookmarkEnd w:id="111"/>
      <w:bookmarkEnd w:id="112"/>
      <w:bookmarkEnd w:id="113"/>
      <w:bookmarkEnd w:id="114"/>
      <w:bookmarkEnd w:id="115"/>
      <w:bookmarkEnd w:id="116"/>
      <w:bookmarkEnd w:id="117"/>
      <w:bookmarkEnd w:id="118"/>
      <w:bookmarkEnd w:id="119"/>
      <w:r>
        <w:rPr>
          <w:rStyle w:val="CharDivText"/>
        </w:rPr>
        <w:t xml:space="preserve"> </w:t>
      </w:r>
    </w:p>
    <w:p>
      <w:pPr>
        <w:pStyle w:val="Heading5"/>
        <w:spacing w:before="240"/>
        <w:rPr>
          <w:snapToGrid w:val="0"/>
        </w:rPr>
      </w:pPr>
      <w:bookmarkStart w:id="120" w:name="_Toc448826624"/>
      <w:bookmarkStart w:id="121" w:name="_Toc20540796"/>
      <w:bookmarkStart w:id="122" w:name="_Toc136402331"/>
      <w:bookmarkStart w:id="123" w:name="_Toc188417650"/>
      <w:r>
        <w:rPr>
          <w:rStyle w:val="CharSectno"/>
        </w:rPr>
        <w:t>37</w:t>
      </w:r>
      <w:r>
        <w:rPr>
          <w:snapToGrid w:val="0"/>
        </w:rPr>
        <w:t>.</w:t>
      </w:r>
      <w:r>
        <w:rPr>
          <w:snapToGrid w:val="0"/>
        </w:rPr>
        <w:tab/>
        <w:t>Scale of units of pension</w:t>
      </w:r>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4603"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24" w:name="_Toc448826625"/>
      <w:bookmarkStart w:id="125" w:name="_Toc20540797"/>
      <w:bookmarkStart w:id="126" w:name="_Toc136402332"/>
      <w:bookmarkStart w:id="127" w:name="_Toc188417651"/>
      <w:r>
        <w:rPr>
          <w:rStyle w:val="CharSectno"/>
        </w:rPr>
        <w:t>37A</w:t>
      </w:r>
      <w:r>
        <w:rPr>
          <w:snapToGrid w:val="0"/>
        </w:rPr>
        <w:t>.</w:t>
      </w:r>
      <w:r>
        <w:rPr>
          <w:snapToGrid w:val="0"/>
        </w:rPr>
        <w:tab/>
        <w:t>Non</w:t>
      </w:r>
      <w:r>
        <w:rPr>
          <w:snapToGrid w:val="0"/>
        </w:rPr>
        <w:noBreakHyphen/>
        <w:t>contributory units of pension</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28" w:name="_Toc448826626"/>
      <w:bookmarkStart w:id="129" w:name="_Toc20540798"/>
      <w:bookmarkStart w:id="130" w:name="_Toc136402333"/>
      <w:bookmarkStart w:id="131" w:name="_Toc188417652"/>
      <w:r>
        <w:rPr>
          <w:rStyle w:val="CharSectno"/>
        </w:rPr>
        <w:t>38</w:t>
      </w:r>
      <w:r>
        <w:rPr>
          <w:snapToGrid w:val="0"/>
        </w:rPr>
        <w:t>.</w:t>
      </w:r>
      <w:r>
        <w:rPr>
          <w:snapToGrid w:val="0"/>
        </w:rPr>
        <w:tab/>
        <w:t>Units in excess of 2 units optional</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32" w:name="_Toc448826627"/>
      <w:bookmarkStart w:id="133" w:name="_Toc20540799"/>
      <w:bookmarkStart w:id="134" w:name="_Toc136402334"/>
      <w:bookmarkStart w:id="135" w:name="_Toc188417653"/>
      <w:r>
        <w:rPr>
          <w:rStyle w:val="CharSectno"/>
        </w:rPr>
        <w:t>39</w:t>
      </w:r>
      <w:r>
        <w:rPr>
          <w:snapToGrid w:val="0"/>
        </w:rPr>
        <w:t>.</w:t>
      </w:r>
      <w:r>
        <w:rPr>
          <w:snapToGrid w:val="0"/>
        </w:rPr>
        <w:tab/>
        <w:t>Employee reduced in salary</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36" w:name="_Toc448826628"/>
      <w:bookmarkStart w:id="137" w:name="_Toc20540800"/>
      <w:bookmarkStart w:id="138" w:name="_Toc136402335"/>
      <w:bookmarkStart w:id="139" w:name="_Toc188417654"/>
      <w:r>
        <w:rPr>
          <w:rStyle w:val="CharSectno"/>
        </w:rPr>
        <w:t>39A</w:t>
      </w:r>
      <w:r>
        <w:rPr>
          <w:snapToGrid w:val="0"/>
        </w:rPr>
        <w:t>.</w:t>
      </w:r>
      <w:r>
        <w:rPr>
          <w:snapToGrid w:val="0"/>
        </w:rPr>
        <w:tab/>
        <w:t>Withdrawal from the Fund</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40" w:name="_Toc75941198"/>
      <w:bookmarkStart w:id="141" w:name="_Toc75942315"/>
      <w:bookmarkStart w:id="142" w:name="_Toc136402336"/>
      <w:bookmarkStart w:id="143" w:name="_Toc136402482"/>
      <w:bookmarkStart w:id="144" w:name="_Toc137014011"/>
      <w:bookmarkStart w:id="145" w:name="_Toc158092906"/>
      <w:bookmarkStart w:id="146" w:name="_Toc164245187"/>
      <w:bookmarkStart w:id="147" w:name="_Toc188348818"/>
      <w:bookmarkStart w:id="148" w:name="_Toc188417655"/>
      <w:r>
        <w:rPr>
          <w:rStyle w:val="CharDivNo"/>
        </w:rPr>
        <w:t>Division 3</w:t>
      </w:r>
      <w:r>
        <w:rPr>
          <w:snapToGrid w:val="0"/>
        </w:rPr>
        <w:t> — </w:t>
      </w:r>
      <w:r>
        <w:rPr>
          <w:rStyle w:val="CharDivText"/>
        </w:rPr>
        <w:t>Scale of contributions by employees</w:t>
      </w:r>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48826629"/>
      <w:bookmarkStart w:id="150" w:name="_Toc20540801"/>
      <w:bookmarkStart w:id="151" w:name="_Toc136402337"/>
      <w:bookmarkStart w:id="152" w:name="_Toc188417656"/>
      <w:r>
        <w:rPr>
          <w:rStyle w:val="CharSectno"/>
        </w:rPr>
        <w:t>40</w:t>
      </w:r>
      <w:r>
        <w:rPr>
          <w:snapToGrid w:val="0"/>
        </w:rPr>
        <w:t>.</w:t>
      </w:r>
      <w:r>
        <w:rPr>
          <w:snapToGrid w:val="0"/>
        </w:rPr>
        <w:tab/>
        <w:t>Contributions according to scale graduated by age at commencement</w:t>
      </w:r>
      <w:bookmarkEnd w:id="149"/>
      <w:bookmarkEnd w:id="150"/>
      <w:bookmarkEnd w:id="151"/>
      <w:bookmarkEnd w:id="152"/>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53" w:name="_Toc448826630"/>
      <w:bookmarkStart w:id="154" w:name="_Toc20540802"/>
      <w:bookmarkStart w:id="155" w:name="_Toc136402338"/>
      <w:bookmarkStart w:id="156" w:name="_Toc188417657"/>
      <w:r>
        <w:rPr>
          <w:rStyle w:val="CharSectno"/>
        </w:rPr>
        <w:t>41</w:t>
      </w:r>
      <w:r>
        <w:rPr>
          <w:snapToGrid w:val="0"/>
        </w:rPr>
        <w:t>.</w:t>
      </w:r>
      <w:r>
        <w:rPr>
          <w:snapToGrid w:val="0"/>
        </w:rPr>
        <w:tab/>
        <w:t>Election to contribute for full pension at 60 years of age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57" w:name="_Toc448826631"/>
      <w:bookmarkStart w:id="158" w:name="_Toc20540803"/>
      <w:bookmarkStart w:id="159" w:name="_Toc136402339"/>
      <w:bookmarkStart w:id="160" w:name="_Toc188417658"/>
      <w:r>
        <w:rPr>
          <w:rStyle w:val="CharSectno"/>
        </w:rPr>
        <w:t>42</w:t>
      </w:r>
      <w:r>
        <w:rPr>
          <w:snapToGrid w:val="0"/>
        </w:rPr>
        <w:t>.</w:t>
      </w:r>
      <w:r>
        <w:rPr>
          <w:snapToGrid w:val="0"/>
        </w:rPr>
        <w:tab/>
        <w:t>Tables of contributions in Schedules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61" w:name="_Toc75941202"/>
      <w:bookmarkStart w:id="162" w:name="_Toc75942319"/>
      <w:bookmarkStart w:id="163" w:name="_Toc136402340"/>
      <w:bookmarkStart w:id="164" w:name="_Toc136402486"/>
      <w:bookmarkStart w:id="165" w:name="_Toc137014015"/>
      <w:bookmarkStart w:id="166" w:name="_Toc158092910"/>
      <w:bookmarkStart w:id="167" w:name="_Toc164245191"/>
      <w:bookmarkStart w:id="168" w:name="_Toc188348822"/>
      <w:bookmarkStart w:id="169" w:name="_Toc188417659"/>
      <w:r>
        <w:rPr>
          <w:rStyle w:val="CharDivNo"/>
        </w:rPr>
        <w:t>Division 3A</w:t>
      </w:r>
      <w:r>
        <w:rPr>
          <w:snapToGrid w:val="0"/>
        </w:rPr>
        <w:t> — </w:t>
      </w:r>
      <w:r>
        <w:rPr>
          <w:rStyle w:val="CharDivText"/>
        </w:rPr>
        <w:t>Reserve units of pension</w:t>
      </w:r>
      <w:bookmarkEnd w:id="161"/>
      <w:bookmarkEnd w:id="162"/>
      <w:bookmarkEnd w:id="163"/>
      <w:bookmarkEnd w:id="164"/>
      <w:bookmarkEnd w:id="165"/>
      <w:bookmarkEnd w:id="166"/>
      <w:bookmarkEnd w:id="167"/>
      <w:bookmarkEnd w:id="168"/>
      <w:bookmarkEnd w:id="169"/>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70" w:name="_Toc448826632"/>
      <w:bookmarkStart w:id="171" w:name="_Toc20540804"/>
      <w:bookmarkStart w:id="172" w:name="_Toc136402341"/>
      <w:bookmarkStart w:id="173" w:name="_Toc188417660"/>
      <w:r>
        <w:rPr>
          <w:rStyle w:val="CharSectno"/>
        </w:rPr>
        <w:t>42A</w:t>
      </w:r>
      <w:r>
        <w:rPr>
          <w:snapToGrid w:val="0"/>
        </w:rPr>
        <w:t>.</w:t>
      </w:r>
      <w:r>
        <w:rPr>
          <w:snapToGrid w:val="0"/>
        </w:rPr>
        <w:tab/>
        <w:t>Reserve units of pension</w:t>
      </w:r>
      <w:bookmarkEnd w:id="170"/>
      <w:bookmarkEnd w:id="171"/>
      <w:bookmarkEnd w:id="172"/>
      <w:bookmarkEnd w:id="173"/>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74" w:name="_Toc75941204"/>
      <w:bookmarkStart w:id="175" w:name="_Toc75942321"/>
      <w:bookmarkStart w:id="176" w:name="_Toc136402342"/>
      <w:bookmarkStart w:id="177" w:name="_Toc136402488"/>
      <w:bookmarkStart w:id="178" w:name="_Toc137014017"/>
      <w:bookmarkStart w:id="179" w:name="_Toc158092912"/>
      <w:bookmarkStart w:id="180" w:name="_Toc164245193"/>
      <w:bookmarkStart w:id="181" w:name="_Toc188348824"/>
      <w:bookmarkStart w:id="182" w:name="_Toc188417661"/>
      <w:r>
        <w:rPr>
          <w:rStyle w:val="CharDivNo"/>
        </w:rPr>
        <w:t>Division 4</w:t>
      </w:r>
      <w:r>
        <w:rPr>
          <w:snapToGrid w:val="0"/>
        </w:rPr>
        <w:t> — </w:t>
      </w:r>
      <w:r>
        <w:rPr>
          <w:rStyle w:val="CharDivText"/>
        </w:rPr>
        <w:t>Contributions by the State</w:t>
      </w:r>
      <w:bookmarkEnd w:id="174"/>
      <w:bookmarkEnd w:id="175"/>
      <w:bookmarkEnd w:id="176"/>
      <w:bookmarkEnd w:id="177"/>
      <w:bookmarkEnd w:id="178"/>
      <w:bookmarkEnd w:id="179"/>
      <w:bookmarkEnd w:id="180"/>
      <w:bookmarkEnd w:id="181"/>
      <w:bookmarkEnd w:id="182"/>
      <w:r>
        <w:rPr>
          <w:rStyle w:val="CharDivText"/>
        </w:rPr>
        <w:t xml:space="preserve"> </w:t>
      </w:r>
    </w:p>
    <w:p>
      <w:pPr>
        <w:pStyle w:val="Heading5"/>
        <w:spacing w:before="180"/>
        <w:rPr>
          <w:snapToGrid w:val="0"/>
        </w:rPr>
      </w:pPr>
      <w:bookmarkStart w:id="183" w:name="_Toc448826633"/>
      <w:bookmarkStart w:id="184" w:name="_Toc20540805"/>
      <w:bookmarkStart w:id="185" w:name="_Toc136402343"/>
      <w:bookmarkStart w:id="186" w:name="_Toc188417662"/>
      <w:r>
        <w:rPr>
          <w:rStyle w:val="CharSectno"/>
        </w:rPr>
        <w:t>43</w:t>
      </w:r>
      <w:r>
        <w:rPr>
          <w:snapToGrid w:val="0"/>
        </w:rPr>
        <w:t>.</w:t>
      </w:r>
      <w:r>
        <w:rPr>
          <w:snapToGrid w:val="0"/>
        </w:rPr>
        <w:tab/>
        <w:t>Payments by State where contributions by employee are at rate for age</w:t>
      </w:r>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87" w:name="_Toc448826634"/>
      <w:bookmarkStart w:id="188" w:name="_Toc20540806"/>
      <w:bookmarkStart w:id="189" w:name="_Toc136402344"/>
      <w:bookmarkStart w:id="190" w:name="_Toc188417663"/>
      <w:r>
        <w:rPr>
          <w:rStyle w:val="CharSectno"/>
        </w:rPr>
        <w:t>43A</w:t>
      </w:r>
      <w:r>
        <w:rPr>
          <w:snapToGrid w:val="0"/>
        </w:rPr>
        <w:t>.</w:t>
      </w:r>
      <w:r>
        <w:rPr>
          <w:snapToGrid w:val="0"/>
        </w:rPr>
        <w:tab/>
        <w:t>Special provisions for certain contributors</w:t>
      </w:r>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91" w:name="_Toc448826635"/>
      <w:bookmarkStart w:id="192" w:name="_Toc20540807"/>
      <w:bookmarkStart w:id="193" w:name="_Toc136402345"/>
      <w:bookmarkStart w:id="194" w:name="_Toc188417664"/>
      <w:r>
        <w:rPr>
          <w:rStyle w:val="CharSectno"/>
        </w:rPr>
        <w:t>44</w:t>
      </w:r>
      <w:r>
        <w:rPr>
          <w:snapToGrid w:val="0"/>
        </w:rPr>
        <w:t>.</w:t>
      </w:r>
      <w:r>
        <w:rPr>
          <w:snapToGrid w:val="0"/>
        </w:rPr>
        <w:tab/>
        <w:t>Payments by State where contributions by employee are not at rate for age</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95" w:name="_Toc448826636"/>
      <w:bookmarkStart w:id="196" w:name="_Toc20540808"/>
      <w:bookmarkStart w:id="197" w:name="_Toc136402346"/>
      <w:bookmarkStart w:id="198" w:name="_Toc188417665"/>
      <w:r>
        <w:rPr>
          <w:rStyle w:val="CharSectno"/>
        </w:rPr>
        <w:t>45</w:t>
      </w:r>
      <w:r>
        <w:rPr>
          <w:snapToGrid w:val="0"/>
        </w:rPr>
        <w:t>.</w:t>
      </w:r>
      <w:r>
        <w:rPr>
          <w:snapToGrid w:val="0"/>
        </w:rPr>
        <w:tab/>
        <w:t>No payment by the State in respect of pension to widow of qualified contributor</w:t>
      </w:r>
      <w:bookmarkEnd w:id="195"/>
      <w:bookmarkEnd w:id="196"/>
      <w:bookmarkEnd w:id="197"/>
      <w:bookmarkEnd w:id="198"/>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99" w:name="_Toc448826637"/>
      <w:bookmarkStart w:id="200" w:name="_Toc20540809"/>
      <w:bookmarkStart w:id="201" w:name="_Toc136402347"/>
      <w:bookmarkStart w:id="202" w:name="_Toc188417666"/>
      <w:r>
        <w:rPr>
          <w:rStyle w:val="CharSectno"/>
        </w:rPr>
        <w:t>46</w:t>
      </w:r>
      <w:r>
        <w:rPr>
          <w:snapToGrid w:val="0"/>
        </w:rPr>
        <w:t>.</w:t>
      </w:r>
      <w:r>
        <w:rPr>
          <w:snapToGrid w:val="0"/>
        </w:rPr>
        <w:tab/>
        <w:t>Payments from Consolidated Fund</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03" w:name="_Toc448826638"/>
      <w:bookmarkStart w:id="204" w:name="_Toc20540810"/>
      <w:bookmarkStart w:id="205" w:name="_Toc136402348"/>
      <w:bookmarkStart w:id="206" w:name="_Toc188417667"/>
      <w:r>
        <w:rPr>
          <w:rStyle w:val="CharSectno"/>
        </w:rPr>
        <w:t>46A</w:t>
      </w:r>
      <w:r>
        <w:rPr>
          <w:snapToGrid w:val="0"/>
        </w:rPr>
        <w:t>.</w:t>
      </w:r>
      <w:r>
        <w:rPr>
          <w:snapToGrid w:val="0"/>
        </w:rPr>
        <w:tab/>
        <w:t>Increase of pension</w:t>
      </w:r>
      <w:bookmarkEnd w:id="203"/>
      <w:bookmarkEnd w:id="204"/>
      <w:bookmarkEnd w:id="205"/>
      <w:bookmarkEnd w:id="206"/>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07" w:name="_Toc448826639"/>
      <w:bookmarkStart w:id="208" w:name="_Toc20540811"/>
      <w:bookmarkStart w:id="209" w:name="_Toc136402349"/>
      <w:bookmarkStart w:id="210" w:name="_Toc188417668"/>
      <w:r>
        <w:rPr>
          <w:rStyle w:val="CharSectno"/>
        </w:rPr>
        <w:t>46AB</w:t>
      </w:r>
      <w:r>
        <w:rPr>
          <w:snapToGrid w:val="0"/>
        </w:rPr>
        <w:t>.</w:t>
      </w:r>
      <w:r>
        <w:rPr>
          <w:snapToGrid w:val="0"/>
        </w:rPr>
        <w:tab/>
        <w:t>Increase in Fund share of pension</w:t>
      </w:r>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11" w:name="_Toc448826640"/>
      <w:bookmarkStart w:id="212" w:name="_Toc20540812"/>
      <w:bookmarkStart w:id="213" w:name="_Toc136402350"/>
      <w:bookmarkStart w:id="214" w:name="_Toc188417669"/>
      <w:r>
        <w:rPr>
          <w:rStyle w:val="CharSectno"/>
        </w:rPr>
        <w:t>46B</w:t>
      </w:r>
      <w:r>
        <w:rPr>
          <w:snapToGrid w:val="0"/>
        </w:rPr>
        <w:t>.</w:t>
      </w:r>
      <w:r>
        <w:rPr>
          <w:snapToGrid w:val="0"/>
        </w:rPr>
        <w:tab/>
        <w:t>Supplementary units of pension</w:t>
      </w:r>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15" w:name="_Toc448826641"/>
      <w:bookmarkStart w:id="216" w:name="_Toc20540813"/>
      <w:bookmarkStart w:id="217" w:name="_Toc136402351"/>
      <w:bookmarkStart w:id="218" w:name="_Toc188417670"/>
      <w:r>
        <w:rPr>
          <w:rStyle w:val="CharSectno"/>
        </w:rPr>
        <w:t>46C</w:t>
      </w:r>
      <w:r>
        <w:rPr>
          <w:snapToGrid w:val="0"/>
        </w:rPr>
        <w:t>.</w:t>
      </w:r>
      <w:r>
        <w:rPr>
          <w:snapToGrid w:val="0"/>
        </w:rPr>
        <w:tab/>
        <w:t>Alteration of rates of certain pensions</w:t>
      </w:r>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19" w:name="_Toc75941214"/>
      <w:bookmarkStart w:id="220" w:name="_Toc75942331"/>
      <w:bookmarkStart w:id="221" w:name="_Toc136402352"/>
      <w:bookmarkStart w:id="222" w:name="_Toc136402498"/>
      <w:bookmarkStart w:id="223" w:name="_Toc137014027"/>
      <w:bookmarkStart w:id="224" w:name="_Toc158092922"/>
      <w:bookmarkStart w:id="225" w:name="_Toc164245203"/>
      <w:bookmarkStart w:id="226" w:name="_Toc188348834"/>
      <w:bookmarkStart w:id="227" w:name="_Toc188417671"/>
      <w:r>
        <w:rPr>
          <w:rStyle w:val="CharDivNo"/>
        </w:rPr>
        <w:t>Division 5</w:t>
      </w:r>
      <w:r>
        <w:rPr>
          <w:snapToGrid w:val="0"/>
        </w:rPr>
        <w:t> — </w:t>
      </w:r>
      <w:r>
        <w:rPr>
          <w:rStyle w:val="CharDivText"/>
        </w:rPr>
        <w:t>General provisions as to contributions</w:t>
      </w:r>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48826642"/>
      <w:bookmarkStart w:id="229" w:name="_Toc20540814"/>
      <w:bookmarkStart w:id="230" w:name="_Toc136402353"/>
      <w:bookmarkStart w:id="231" w:name="_Toc188417672"/>
      <w:r>
        <w:rPr>
          <w:rStyle w:val="CharSectno"/>
        </w:rPr>
        <w:t>47</w:t>
      </w:r>
      <w:r>
        <w:rPr>
          <w:snapToGrid w:val="0"/>
        </w:rPr>
        <w:t>.</w:t>
      </w:r>
      <w:r>
        <w:rPr>
          <w:snapToGrid w:val="0"/>
        </w:rPr>
        <w:tab/>
        <w:t>Employees on leave of absence</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32" w:name="_Toc448826643"/>
      <w:bookmarkStart w:id="233" w:name="_Toc20540815"/>
      <w:bookmarkStart w:id="234" w:name="_Toc136402354"/>
      <w:bookmarkStart w:id="235" w:name="_Toc188417673"/>
      <w:r>
        <w:rPr>
          <w:rStyle w:val="CharSectno"/>
        </w:rPr>
        <w:t>48</w:t>
      </w:r>
      <w:r>
        <w:rPr>
          <w:snapToGrid w:val="0"/>
        </w:rPr>
        <w:t>.</w:t>
      </w:r>
      <w:r>
        <w:rPr>
          <w:snapToGrid w:val="0"/>
        </w:rPr>
        <w:tab/>
        <w:t>Lump sum payments in redemption of future contributions</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36" w:name="_Toc448826644"/>
      <w:bookmarkStart w:id="237" w:name="_Toc20540816"/>
      <w:bookmarkStart w:id="238" w:name="_Toc136402355"/>
      <w:bookmarkStart w:id="239" w:name="_Toc188417674"/>
      <w:r>
        <w:rPr>
          <w:rStyle w:val="CharSectno"/>
        </w:rPr>
        <w:t>49</w:t>
      </w:r>
      <w:r>
        <w:rPr>
          <w:snapToGrid w:val="0"/>
        </w:rPr>
        <w:t>.</w:t>
      </w:r>
      <w:r>
        <w:rPr>
          <w:snapToGrid w:val="0"/>
        </w:rPr>
        <w:tab/>
        <w:t>Interest payable on contributions in arrears</w:t>
      </w:r>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40" w:name="_Toc448826645"/>
      <w:bookmarkStart w:id="241" w:name="_Toc20540817"/>
      <w:bookmarkStart w:id="242" w:name="_Toc136402356"/>
      <w:bookmarkStart w:id="243" w:name="_Toc188417675"/>
      <w:r>
        <w:rPr>
          <w:rStyle w:val="CharSectno"/>
        </w:rPr>
        <w:t>50</w:t>
      </w:r>
      <w:r>
        <w:rPr>
          <w:snapToGrid w:val="0"/>
        </w:rPr>
        <w:t>.</w:t>
      </w:r>
      <w:r>
        <w:rPr>
          <w:snapToGrid w:val="0"/>
        </w:rPr>
        <w:tab/>
        <w:t>Manner of payment — deduction from salary</w:t>
      </w:r>
      <w:bookmarkEnd w:id="240"/>
      <w:bookmarkEnd w:id="241"/>
      <w:bookmarkEnd w:id="242"/>
      <w:bookmarkEnd w:id="243"/>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44" w:name="_Toc448826646"/>
      <w:bookmarkStart w:id="245" w:name="_Toc20540818"/>
      <w:bookmarkStart w:id="246" w:name="_Toc136402357"/>
      <w:bookmarkStart w:id="247" w:name="_Toc188417676"/>
      <w:r>
        <w:rPr>
          <w:rStyle w:val="CharSectno"/>
        </w:rPr>
        <w:t>51</w:t>
      </w:r>
      <w:r>
        <w:rPr>
          <w:snapToGrid w:val="0"/>
        </w:rPr>
        <w:t>.</w:t>
      </w:r>
      <w:r>
        <w:rPr>
          <w:snapToGrid w:val="0"/>
        </w:rPr>
        <w:tab/>
        <w:t>Continuance of contributions by qualified contributor</w:t>
      </w:r>
      <w:bookmarkEnd w:id="244"/>
      <w:bookmarkEnd w:id="245"/>
      <w:bookmarkEnd w:id="246"/>
      <w:bookmarkEnd w:id="247"/>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48" w:name="_Toc75941220"/>
      <w:bookmarkStart w:id="249" w:name="_Toc75942337"/>
      <w:bookmarkStart w:id="250" w:name="_Toc136402358"/>
      <w:bookmarkStart w:id="251" w:name="_Toc136402504"/>
      <w:bookmarkStart w:id="252" w:name="_Toc137014033"/>
      <w:bookmarkStart w:id="253" w:name="_Toc158092928"/>
      <w:bookmarkStart w:id="254" w:name="_Toc164245209"/>
      <w:bookmarkStart w:id="255" w:name="_Toc188348840"/>
      <w:bookmarkStart w:id="256" w:name="_Toc188417677"/>
      <w:r>
        <w:rPr>
          <w:rStyle w:val="CharPartNo"/>
        </w:rPr>
        <w:t>Part V</w:t>
      </w:r>
      <w:r>
        <w:t> — </w:t>
      </w:r>
      <w:r>
        <w:rPr>
          <w:rStyle w:val="CharPartText"/>
        </w:rPr>
        <w:t>Pensions and benefits</w:t>
      </w:r>
      <w:bookmarkEnd w:id="248"/>
      <w:bookmarkEnd w:id="249"/>
      <w:bookmarkEnd w:id="250"/>
      <w:bookmarkEnd w:id="251"/>
      <w:bookmarkEnd w:id="252"/>
      <w:bookmarkEnd w:id="253"/>
      <w:bookmarkEnd w:id="254"/>
      <w:bookmarkEnd w:id="255"/>
      <w:bookmarkEnd w:id="256"/>
      <w:r>
        <w:rPr>
          <w:rStyle w:val="CharPartText"/>
        </w:rPr>
        <w:t xml:space="preserve"> </w:t>
      </w:r>
    </w:p>
    <w:p>
      <w:pPr>
        <w:pStyle w:val="Heading3"/>
        <w:spacing w:before="200"/>
        <w:rPr>
          <w:snapToGrid w:val="0"/>
        </w:rPr>
      </w:pPr>
      <w:bookmarkStart w:id="257" w:name="_Toc75941221"/>
      <w:bookmarkStart w:id="258" w:name="_Toc75942338"/>
      <w:bookmarkStart w:id="259" w:name="_Toc136402359"/>
      <w:bookmarkStart w:id="260" w:name="_Toc136402505"/>
      <w:bookmarkStart w:id="261" w:name="_Toc137014034"/>
      <w:bookmarkStart w:id="262" w:name="_Toc158092929"/>
      <w:bookmarkStart w:id="263" w:name="_Toc164245210"/>
      <w:bookmarkStart w:id="264" w:name="_Toc188348841"/>
      <w:bookmarkStart w:id="265" w:name="_Toc188417678"/>
      <w:r>
        <w:rPr>
          <w:rStyle w:val="CharDivNo"/>
        </w:rPr>
        <w:t>Division 1</w:t>
      </w:r>
      <w:r>
        <w:rPr>
          <w:snapToGrid w:val="0"/>
        </w:rPr>
        <w:t> — </w:t>
      </w:r>
      <w:r>
        <w:rPr>
          <w:rStyle w:val="CharDivText"/>
        </w:rPr>
        <w:t>Retirement on pension</w:t>
      </w:r>
      <w:bookmarkEnd w:id="257"/>
      <w:bookmarkEnd w:id="258"/>
      <w:bookmarkEnd w:id="259"/>
      <w:bookmarkEnd w:id="260"/>
      <w:bookmarkEnd w:id="261"/>
      <w:bookmarkEnd w:id="262"/>
      <w:bookmarkEnd w:id="263"/>
      <w:bookmarkEnd w:id="264"/>
      <w:bookmarkEnd w:id="265"/>
      <w:r>
        <w:rPr>
          <w:rStyle w:val="CharDivText"/>
        </w:rPr>
        <w:t xml:space="preserve"> </w:t>
      </w:r>
    </w:p>
    <w:p>
      <w:pPr>
        <w:pStyle w:val="Heading5"/>
        <w:spacing w:before="180"/>
        <w:rPr>
          <w:snapToGrid w:val="0"/>
        </w:rPr>
      </w:pPr>
      <w:bookmarkStart w:id="266" w:name="_Toc448826647"/>
      <w:bookmarkStart w:id="267" w:name="_Toc20540819"/>
      <w:bookmarkStart w:id="268" w:name="_Toc136402360"/>
      <w:bookmarkStart w:id="269" w:name="_Toc188417679"/>
      <w:r>
        <w:rPr>
          <w:rStyle w:val="CharSectno"/>
        </w:rPr>
        <w:t>52</w:t>
      </w:r>
      <w:r>
        <w:rPr>
          <w:snapToGrid w:val="0"/>
        </w:rPr>
        <w:t>.</w:t>
      </w:r>
      <w:r>
        <w:rPr>
          <w:snapToGrid w:val="0"/>
        </w:rPr>
        <w:tab/>
        <w:t>Age of compulsory retirement</w:t>
      </w:r>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70" w:name="_Toc448826648"/>
      <w:bookmarkStart w:id="271" w:name="_Toc20540820"/>
      <w:bookmarkStart w:id="272" w:name="_Toc136402361"/>
      <w:bookmarkStart w:id="273" w:name="_Toc188417680"/>
      <w:r>
        <w:rPr>
          <w:rStyle w:val="CharSectno"/>
        </w:rPr>
        <w:t>53</w:t>
      </w:r>
      <w:r>
        <w:rPr>
          <w:snapToGrid w:val="0"/>
        </w:rPr>
        <w:t>.</w:t>
      </w:r>
      <w:r>
        <w:rPr>
          <w:snapToGrid w:val="0"/>
        </w:rPr>
        <w:tab/>
        <w:t>Breakdown retirement</w:t>
      </w:r>
      <w:bookmarkEnd w:id="270"/>
      <w:bookmarkEnd w:id="271"/>
      <w:bookmarkEnd w:id="272"/>
      <w:bookmarkEnd w:id="273"/>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74" w:name="_Toc448826649"/>
      <w:bookmarkStart w:id="275" w:name="_Toc20540821"/>
      <w:bookmarkStart w:id="276" w:name="_Toc136402362"/>
      <w:bookmarkStart w:id="277" w:name="_Toc188417681"/>
      <w:r>
        <w:rPr>
          <w:rStyle w:val="CharSectno"/>
        </w:rPr>
        <w:t>54</w:t>
      </w:r>
      <w:r>
        <w:rPr>
          <w:snapToGrid w:val="0"/>
        </w:rPr>
        <w:t>.</w:t>
      </w:r>
      <w:r>
        <w:rPr>
          <w:snapToGrid w:val="0"/>
        </w:rPr>
        <w:tab/>
        <w:t>Retrenchment and discharge</w:t>
      </w:r>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78" w:name="_Toc448826650"/>
      <w:bookmarkStart w:id="279" w:name="_Toc20540822"/>
      <w:bookmarkStart w:id="280" w:name="_Toc136402363"/>
      <w:bookmarkStart w:id="281" w:name="_Toc188417682"/>
      <w:r>
        <w:rPr>
          <w:rStyle w:val="CharSectno"/>
        </w:rPr>
        <w:t>55</w:t>
      </w:r>
      <w:r>
        <w:rPr>
          <w:snapToGrid w:val="0"/>
        </w:rPr>
        <w:t>.</w:t>
      </w:r>
      <w:r>
        <w:rPr>
          <w:snapToGrid w:val="0"/>
          <w:vertAlign w:val="superscript"/>
        </w:rPr>
        <w:t xml:space="preserve"> </w:t>
      </w:r>
      <w:r>
        <w:rPr>
          <w:snapToGrid w:val="0"/>
        </w:rPr>
        <w:tab/>
        <w:t>Dismissal</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82" w:name="_Toc448826651"/>
      <w:bookmarkStart w:id="283" w:name="_Toc20540823"/>
      <w:bookmarkStart w:id="284" w:name="_Toc136402364"/>
      <w:bookmarkStart w:id="285" w:name="_Toc188417683"/>
      <w:r>
        <w:rPr>
          <w:rStyle w:val="CharSectno"/>
        </w:rPr>
        <w:t>56</w:t>
      </w:r>
      <w:r>
        <w:rPr>
          <w:snapToGrid w:val="0"/>
        </w:rPr>
        <w:t>.</w:t>
      </w:r>
      <w:r>
        <w:rPr>
          <w:snapToGrid w:val="0"/>
        </w:rPr>
        <w:tab/>
        <w:t>Resignation</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86" w:name="_Toc75941227"/>
      <w:bookmarkStart w:id="287" w:name="_Toc75942344"/>
      <w:bookmarkStart w:id="288" w:name="_Toc136402365"/>
      <w:bookmarkStart w:id="289" w:name="_Toc136402511"/>
      <w:bookmarkStart w:id="290" w:name="_Toc137014040"/>
      <w:bookmarkStart w:id="291" w:name="_Toc158092935"/>
      <w:bookmarkStart w:id="292" w:name="_Toc164245216"/>
      <w:bookmarkStart w:id="293" w:name="_Toc188348847"/>
      <w:bookmarkStart w:id="294" w:name="_Toc188417684"/>
      <w:r>
        <w:rPr>
          <w:rStyle w:val="CharDivNo"/>
        </w:rPr>
        <w:t>Division 2</w:t>
      </w:r>
      <w:r>
        <w:rPr>
          <w:snapToGrid w:val="0"/>
        </w:rPr>
        <w:t> — </w:t>
      </w:r>
      <w:r>
        <w:rPr>
          <w:rStyle w:val="CharDivText"/>
        </w:rPr>
        <w:t>Grant of pensions and benefits</w:t>
      </w:r>
      <w:bookmarkEnd w:id="286"/>
      <w:bookmarkEnd w:id="287"/>
      <w:bookmarkEnd w:id="288"/>
      <w:bookmarkEnd w:id="289"/>
      <w:bookmarkEnd w:id="290"/>
      <w:bookmarkEnd w:id="291"/>
      <w:bookmarkEnd w:id="292"/>
      <w:bookmarkEnd w:id="293"/>
      <w:bookmarkEnd w:id="294"/>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95" w:name="_Toc448826652"/>
      <w:bookmarkStart w:id="296" w:name="_Toc20540824"/>
      <w:bookmarkStart w:id="297" w:name="_Toc136402366"/>
      <w:bookmarkStart w:id="298" w:name="_Toc188417685"/>
      <w:r>
        <w:rPr>
          <w:rStyle w:val="CharSectno"/>
        </w:rPr>
        <w:t>58</w:t>
      </w:r>
      <w:r>
        <w:rPr>
          <w:snapToGrid w:val="0"/>
        </w:rPr>
        <w:t>.</w:t>
      </w:r>
      <w:r>
        <w:rPr>
          <w:snapToGrid w:val="0"/>
        </w:rPr>
        <w:tab/>
        <w:t>Pension units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99" w:name="_Toc448826653"/>
      <w:bookmarkStart w:id="300" w:name="_Toc20540825"/>
      <w:bookmarkStart w:id="301" w:name="_Toc136402367"/>
      <w:bookmarkStart w:id="302" w:name="_Toc188417686"/>
      <w:r>
        <w:rPr>
          <w:rStyle w:val="CharSectno"/>
        </w:rPr>
        <w:t>59</w:t>
      </w:r>
      <w:r>
        <w:rPr>
          <w:snapToGrid w:val="0"/>
        </w:rPr>
        <w:t>.</w:t>
      </w:r>
      <w:r>
        <w:rPr>
          <w:snapToGrid w:val="0"/>
        </w:rPr>
        <w:tab/>
        <w:t>Commencing dates for payment of pension</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03" w:name="_Toc448826654"/>
      <w:bookmarkStart w:id="304" w:name="_Toc20540826"/>
      <w:bookmarkStart w:id="305" w:name="_Toc136402368"/>
      <w:bookmarkStart w:id="306" w:name="_Toc188417687"/>
      <w:r>
        <w:rPr>
          <w:rStyle w:val="CharSectno"/>
        </w:rPr>
        <w:t>60</w:t>
      </w:r>
      <w:r>
        <w:rPr>
          <w:snapToGrid w:val="0"/>
        </w:rPr>
        <w:t>.</w:t>
      </w:r>
      <w:r>
        <w:rPr>
          <w:snapToGrid w:val="0"/>
        </w:rPr>
        <w:tab/>
        <w:t>Amount of pension on retirement</w:t>
      </w:r>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4604"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4605"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4606"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07" w:name="_Toc448826655"/>
      <w:bookmarkStart w:id="308" w:name="_Toc20540827"/>
      <w:bookmarkStart w:id="309" w:name="_Toc136402369"/>
      <w:bookmarkStart w:id="310" w:name="_Toc188417688"/>
      <w:r>
        <w:rPr>
          <w:rStyle w:val="CharSectno"/>
        </w:rPr>
        <w:t>60AA</w:t>
      </w:r>
      <w:r>
        <w:rPr>
          <w:snapToGrid w:val="0"/>
        </w:rPr>
        <w:t>.</w:t>
      </w:r>
      <w:r>
        <w:rPr>
          <w:snapToGrid w:val="0"/>
        </w:rPr>
        <w:tab/>
        <w:t>Certain contributors may elect to determine pension rights prior to retirement</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311" w:name="_Toc188417689"/>
      <w:bookmarkStart w:id="312" w:name="_Toc448826656"/>
      <w:bookmarkStart w:id="313" w:name="_Toc20540828"/>
      <w:bookmarkStart w:id="314" w:name="_Toc136402370"/>
      <w:r>
        <w:rPr>
          <w:rStyle w:val="CharSectno"/>
        </w:rPr>
        <w:t>60AB</w:t>
      </w:r>
      <w:r>
        <w:t>.</w:t>
      </w:r>
      <w:r>
        <w:tab/>
        <w:t>Contributor remaining in service: deemed retirement on election to take pension</w:t>
      </w:r>
      <w:bookmarkEnd w:id="311"/>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315" w:name="_Toc188417690"/>
      <w:r>
        <w:rPr>
          <w:rStyle w:val="CharSectno"/>
        </w:rPr>
        <w:t>60A</w:t>
      </w:r>
      <w:r>
        <w:rPr>
          <w:snapToGrid w:val="0"/>
        </w:rPr>
        <w:t>.</w:t>
      </w:r>
      <w:r>
        <w:rPr>
          <w:snapToGrid w:val="0"/>
        </w:rPr>
        <w:tab/>
        <w:t>Contributor remaining in service after 65 years of age</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16" w:name="_Toc448826657"/>
      <w:bookmarkStart w:id="317" w:name="_Toc20540829"/>
      <w:bookmarkStart w:id="318" w:name="_Toc136402371"/>
      <w:bookmarkStart w:id="319" w:name="_Toc188417691"/>
      <w:r>
        <w:rPr>
          <w:rStyle w:val="CharSectno"/>
        </w:rPr>
        <w:t>60B</w:t>
      </w:r>
      <w:r>
        <w:rPr>
          <w:snapToGrid w:val="0"/>
        </w:rPr>
        <w:t>.</w:t>
      </w:r>
      <w:r>
        <w:rPr>
          <w:snapToGrid w:val="0"/>
        </w:rPr>
        <w:tab/>
        <w:t>Election by contributors remaining in service after 65 years of age</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20" w:name="_Toc448826658"/>
      <w:bookmarkStart w:id="321" w:name="_Toc20540830"/>
      <w:bookmarkStart w:id="322" w:name="_Toc136402372"/>
      <w:bookmarkStart w:id="323" w:name="_Toc188417692"/>
      <w:r>
        <w:rPr>
          <w:rStyle w:val="CharSectno"/>
        </w:rPr>
        <w:t>60C</w:t>
      </w:r>
      <w:r>
        <w:rPr>
          <w:snapToGrid w:val="0"/>
        </w:rPr>
        <w:t>.</w:t>
      </w:r>
      <w:r>
        <w:rPr>
          <w:snapToGrid w:val="0"/>
        </w:rPr>
        <w:tab/>
        <w:t>Payment of portion of pension in certain cases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24" w:name="_Toc448826659"/>
      <w:bookmarkStart w:id="325" w:name="_Toc20540831"/>
      <w:bookmarkStart w:id="326" w:name="_Toc136402373"/>
      <w:bookmarkStart w:id="327" w:name="_Toc188417693"/>
      <w:r>
        <w:rPr>
          <w:rStyle w:val="CharSectno"/>
        </w:rPr>
        <w:t>60D</w:t>
      </w:r>
      <w:r>
        <w:rPr>
          <w:snapToGrid w:val="0"/>
        </w:rPr>
        <w:t>.</w:t>
      </w:r>
      <w:r>
        <w:rPr>
          <w:snapToGrid w:val="0"/>
        </w:rPr>
        <w:tab/>
        <w:t>Commutation of Fund share of pension</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328" w:name="_Toc20540832"/>
      <w:bookmarkStart w:id="329" w:name="_Toc136402374"/>
      <w:bookmarkStart w:id="330" w:name="_Toc188417694"/>
      <w:bookmarkStart w:id="331" w:name="_Toc448826660"/>
      <w:r>
        <w:rPr>
          <w:rStyle w:val="CharSectno"/>
        </w:rPr>
        <w:t>60E</w:t>
      </w:r>
      <w:r>
        <w:t>.</w:t>
      </w:r>
      <w:r>
        <w:tab/>
        <w:t>Increase in pension for contributors receiving special allowances</w:t>
      </w:r>
      <w:bookmarkEnd w:id="328"/>
      <w:bookmarkEnd w:id="329"/>
      <w:bookmarkEnd w:id="330"/>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32" w:name="_Toc20540833"/>
      <w:bookmarkStart w:id="333" w:name="_Toc136402375"/>
      <w:bookmarkStart w:id="334" w:name="_Toc188417695"/>
      <w:r>
        <w:rPr>
          <w:rStyle w:val="CharSectno"/>
        </w:rPr>
        <w:t>60F</w:t>
      </w:r>
      <w:r>
        <w:t>.</w:t>
      </w:r>
      <w:r>
        <w:tab/>
        <w:t>Pensioner liable to pay contributions tax may commute part of State share of pension</w:t>
      </w:r>
      <w:bookmarkEnd w:id="332"/>
      <w:bookmarkEnd w:id="333"/>
      <w:bookmarkEnd w:id="334"/>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35" w:name="_Toc20540834"/>
      <w:bookmarkStart w:id="336" w:name="_Toc136402376"/>
      <w:bookmarkStart w:id="337" w:name="_Toc188417696"/>
      <w:r>
        <w:rPr>
          <w:rStyle w:val="CharSectno"/>
        </w:rPr>
        <w:t>61</w:t>
      </w:r>
      <w:r>
        <w:rPr>
          <w:snapToGrid w:val="0"/>
        </w:rPr>
        <w:t>.</w:t>
      </w:r>
      <w:r>
        <w:rPr>
          <w:snapToGrid w:val="0"/>
        </w:rPr>
        <w:tab/>
        <w:t>Retirement through invalidity</w:t>
      </w:r>
      <w:bookmarkEnd w:id="331"/>
      <w:bookmarkEnd w:id="335"/>
      <w:bookmarkEnd w:id="336"/>
      <w:bookmarkEnd w:id="33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4607"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38" w:name="_Toc448826661"/>
      <w:bookmarkStart w:id="339" w:name="_Toc20540835"/>
      <w:bookmarkStart w:id="340" w:name="_Toc136402377"/>
      <w:bookmarkStart w:id="341" w:name="_Toc188417697"/>
      <w:r>
        <w:rPr>
          <w:rStyle w:val="CharSectno"/>
        </w:rPr>
        <w:t>62</w:t>
      </w:r>
      <w:r>
        <w:rPr>
          <w:snapToGrid w:val="0"/>
        </w:rPr>
        <w:t>.</w:t>
      </w:r>
      <w:r>
        <w:rPr>
          <w:snapToGrid w:val="0"/>
        </w:rPr>
        <w:tab/>
        <w:t>Widow’s and children’s benefits, etc.</w:t>
      </w:r>
      <w:bookmarkEnd w:id="338"/>
      <w:bookmarkEnd w:id="339"/>
      <w:bookmarkEnd w:id="340"/>
      <w:bookmarkEnd w:id="341"/>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342" w:name="_Toc448826662"/>
      <w:bookmarkStart w:id="343" w:name="_Toc20540836"/>
      <w:bookmarkStart w:id="344" w:name="_Toc136402378"/>
      <w:bookmarkStart w:id="345" w:name="_Toc188417698"/>
      <w:r>
        <w:rPr>
          <w:rStyle w:val="CharSectno"/>
        </w:rPr>
        <w:t>62A</w:t>
      </w:r>
      <w:r>
        <w:rPr>
          <w:snapToGrid w:val="0"/>
        </w:rPr>
        <w:t>.</w:t>
      </w:r>
      <w:r>
        <w:rPr>
          <w:snapToGrid w:val="0"/>
        </w:rPr>
        <w:tab/>
        <w:t>Widow’s pension enhanced initially</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46" w:name="_Toc448826663"/>
      <w:bookmarkStart w:id="347" w:name="_Toc20540837"/>
      <w:bookmarkStart w:id="348" w:name="_Toc136402379"/>
      <w:bookmarkStart w:id="349" w:name="_Toc188417699"/>
      <w:r>
        <w:rPr>
          <w:rStyle w:val="CharSectno"/>
        </w:rPr>
        <w:t>64</w:t>
      </w:r>
      <w:r>
        <w:rPr>
          <w:snapToGrid w:val="0"/>
        </w:rPr>
        <w:t>.</w:t>
      </w:r>
      <w:r>
        <w:rPr>
          <w:snapToGrid w:val="0"/>
        </w:rPr>
        <w:tab/>
        <w:t>Pension to orphan on death of contributor or pensioner</w:t>
      </w:r>
      <w:bookmarkEnd w:id="346"/>
      <w:bookmarkEnd w:id="347"/>
      <w:bookmarkEnd w:id="348"/>
      <w:bookmarkEnd w:id="349"/>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50" w:name="_Toc448826664"/>
      <w:bookmarkStart w:id="351" w:name="_Toc20540838"/>
      <w:bookmarkStart w:id="352" w:name="_Toc136402380"/>
      <w:bookmarkStart w:id="353" w:name="_Toc188417700"/>
      <w:r>
        <w:rPr>
          <w:rStyle w:val="CharSectno"/>
        </w:rPr>
        <w:t>64A</w:t>
      </w:r>
      <w:r>
        <w:rPr>
          <w:snapToGrid w:val="0"/>
        </w:rPr>
        <w:t>.</w:t>
      </w:r>
      <w:r>
        <w:rPr>
          <w:snapToGrid w:val="0"/>
        </w:rPr>
        <w:tab/>
        <w:t>Discretionary powers in respect of increases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54" w:name="_Toc448826665"/>
      <w:bookmarkStart w:id="355" w:name="_Toc20540839"/>
      <w:bookmarkStart w:id="356" w:name="_Toc136402381"/>
      <w:bookmarkStart w:id="357" w:name="_Toc188417701"/>
      <w:r>
        <w:rPr>
          <w:rStyle w:val="CharSectno"/>
        </w:rPr>
        <w:t>65</w:t>
      </w:r>
      <w:r>
        <w:rPr>
          <w:snapToGrid w:val="0"/>
        </w:rPr>
        <w:t>.</w:t>
      </w:r>
      <w:r>
        <w:rPr>
          <w:snapToGrid w:val="0"/>
        </w:rPr>
        <w:tab/>
        <w:t>Payment of contributions of deceased contributor to personal representatives in certain cases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58" w:name="_Toc448826666"/>
      <w:bookmarkStart w:id="359" w:name="_Toc20540840"/>
      <w:bookmarkStart w:id="360" w:name="_Toc136402382"/>
      <w:bookmarkStart w:id="361" w:name="_Toc188417702"/>
      <w:r>
        <w:rPr>
          <w:rStyle w:val="CharSectno"/>
        </w:rPr>
        <w:t>66</w:t>
      </w:r>
      <w:r>
        <w:rPr>
          <w:snapToGrid w:val="0"/>
        </w:rPr>
        <w:t>.</w:t>
      </w:r>
      <w:r>
        <w:rPr>
          <w:snapToGrid w:val="0"/>
        </w:rPr>
        <w:tab/>
        <w:t>Retrenchment of contributor</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62" w:name="_Toc448826667"/>
      <w:bookmarkStart w:id="363" w:name="_Toc20540841"/>
      <w:bookmarkStart w:id="364" w:name="_Toc136402383"/>
      <w:bookmarkStart w:id="365" w:name="_Toc188417703"/>
      <w:r>
        <w:rPr>
          <w:rStyle w:val="CharSectno"/>
        </w:rPr>
        <w:t>66A</w:t>
      </w:r>
      <w:r>
        <w:rPr>
          <w:snapToGrid w:val="0"/>
        </w:rPr>
        <w:t>.</w:t>
      </w:r>
      <w:r>
        <w:rPr>
          <w:snapToGrid w:val="0"/>
        </w:rPr>
        <w:tab/>
        <w:t>Preserved pensions for retrenched persons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66" w:name="_Toc448826668"/>
      <w:bookmarkStart w:id="367" w:name="_Toc20540842"/>
      <w:bookmarkStart w:id="368" w:name="_Toc136402384"/>
      <w:bookmarkStart w:id="369" w:name="_Toc188417704"/>
      <w:r>
        <w:rPr>
          <w:rStyle w:val="CharSectno"/>
        </w:rPr>
        <w:t>67</w:t>
      </w:r>
      <w:r>
        <w:rPr>
          <w:snapToGrid w:val="0"/>
        </w:rPr>
        <w:t>.</w:t>
      </w:r>
      <w:r>
        <w:rPr>
          <w:snapToGrid w:val="0"/>
        </w:rPr>
        <w:tab/>
        <w:t>Resignation, dismissal or discharge of contributor</w:t>
      </w:r>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70" w:name="_Toc448826669"/>
      <w:bookmarkStart w:id="371" w:name="_Toc20540843"/>
      <w:bookmarkStart w:id="372" w:name="_Toc136402385"/>
      <w:bookmarkStart w:id="373" w:name="_Toc188417705"/>
      <w:r>
        <w:rPr>
          <w:rStyle w:val="CharSectno"/>
        </w:rPr>
        <w:t>68</w:t>
      </w:r>
      <w:r>
        <w:rPr>
          <w:snapToGrid w:val="0"/>
        </w:rPr>
        <w:t>.</w:t>
      </w:r>
      <w:r>
        <w:rPr>
          <w:snapToGrid w:val="0"/>
        </w:rPr>
        <w:tab/>
        <w:t>Refunds</w:t>
      </w:r>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74" w:name="_Toc448826670"/>
      <w:bookmarkStart w:id="375" w:name="_Toc20540844"/>
      <w:bookmarkStart w:id="376" w:name="_Toc136402386"/>
      <w:bookmarkStart w:id="377" w:name="_Toc188417706"/>
      <w:r>
        <w:rPr>
          <w:rStyle w:val="CharSectno"/>
        </w:rPr>
        <w:t>69</w:t>
      </w:r>
      <w:r>
        <w:rPr>
          <w:snapToGrid w:val="0"/>
        </w:rPr>
        <w:t>.</w:t>
      </w:r>
      <w:r>
        <w:rPr>
          <w:snapToGrid w:val="0"/>
        </w:rPr>
        <w:tab/>
        <w:t>Desertion by male pensioner of wife or child</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78" w:name="_Toc448826671"/>
      <w:bookmarkStart w:id="379" w:name="_Toc20540845"/>
      <w:bookmarkStart w:id="380" w:name="_Toc136402387"/>
      <w:bookmarkStart w:id="381" w:name="_Toc188417707"/>
      <w:r>
        <w:rPr>
          <w:rStyle w:val="CharSectno"/>
        </w:rPr>
        <w:t>70</w:t>
      </w:r>
      <w:r>
        <w:rPr>
          <w:snapToGrid w:val="0"/>
        </w:rPr>
        <w:t>.</w:t>
      </w:r>
      <w:r>
        <w:rPr>
          <w:snapToGrid w:val="0"/>
        </w:rPr>
        <w:tab/>
        <w:t>Imprisonment of pensioners</w:t>
      </w:r>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82" w:name="_Toc448826672"/>
      <w:bookmarkStart w:id="383" w:name="_Toc20540846"/>
      <w:bookmarkStart w:id="384" w:name="_Toc136402388"/>
      <w:bookmarkStart w:id="385" w:name="_Toc188417708"/>
      <w:r>
        <w:rPr>
          <w:rStyle w:val="CharSectno"/>
        </w:rPr>
        <w:t>71</w:t>
      </w:r>
      <w:r>
        <w:rPr>
          <w:snapToGrid w:val="0"/>
        </w:rPr>
        <w:t>.</w:t>
      </w:r>
      <w:r>
        <w:rPr>
          <w:snapToGrid w:val="0"/>
        </w:rPr>
        <w:tab/>
        <w:t>Insanity of pensioners</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86" w:name="_Toc448826673"/>
      <w:bookmarkStart w:id="387" w:name="_Toc20540847"/>
      <w:bookmarkStart w:id="388" w:name="_Toc136402389"/>
      <w:bookmarkStart w:id="389" w:name="_Toc188417709"/>
      <w:r>
        <w:rPr>
          <w:rStyle w:val="CharSectno"/>
        </w:rPr>
        <w:t>72</w:t>
      </w:r>
      <w:r>
        <w:rPr>
          <w:snapToGrid w:val="0"/>
        </w:rPr>
        <w:t>.</w:t>
      </w:r>
      <w:r>
        <w:rPr>
          <w:snapToGrid w:val="0"/>
        </w:rPr>
        <w:tab/>
        <w:t>Payments to children</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390" w:name="_Toc448826674"/>
      <w:bookmarkStart w:id="391" w:name="_Toc20540848"/>
      <w:bookmarkStart w:id="392" w:name="_Toc136402390"/>
      <w:bookmarkStart w:id="393" w:name="_Toc188417710"/>
      <w:r>
        <w:rPr>
          <w:rStyle w:val="CharSectno"/>
        </w:rPr>
        <w:t>73</w:t>
      </w:r>
      <w:r>
        <w:rPr>
          <w:snapToGrid w:val="0"/>
        </w:rPr>
        <w:t>.</w:t>
      </w:r>
      <w:r>
        <w:rPr>
          <w:snapToGrid w:val="0"/>
        </w:rPr>
        <w:tab/>
        <w:t>Pensions payable for life except in the case of children</w:t>
      </w:r>
      <w:bookmarkEnd w:id="390"/>
      <w:bookmarkEnd w:id="391"/>
      <w:bookmarkEnd w:id="392"/>
      <w:bookmarkEnd w:id="393"/>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394" w:name="_Toc448826675"/>
      <w:bookmarkStart w:id="395" w:name="_Toc20540849"/>
      <w:bookmarkStart w:id="396" w:name="_Toc136402391"/>
      <w:bookmarkStart w:id="397" w:name="_Toc188417711"/>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94"/>
      <w:bookmarkEnd w:id="395"/>
      <w:bookmarkEnd w:id="396"/>
      <w:bookmarkEnd w:id="397"/>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398" w:name="_Toc448826676"/>
      <w:bookmarkStart w:id="399" w:name="_Toc20540850"/>
      <w:bookmarkStart w:id="400" w:name="_Toc136402392"/>
      <w:bookmarkStart w:id="401" w:name="_Toc188417712"/>
      <w:r>
        <w:rPr>
          <w:rStyle w:val="CharSectno"/>
        </w:rPr>
        <w:t>75</w:t>
      </w:r>
      <w:r>
        <w:rPr>
          <w:snapToGrid w:val="0"/>
        </w:rPr>
        <w:t>.</w:t>
      </w:r>
      <w:r>
        <w:rPr>
          <w:snapToGrid w:val="0"/>
          <w:vertAlign w:val="superscript"/>
        </w:rPr>
        <w:t xml:space="preserve"> </w:t>
      </w:r>
      <w:r>
        <w:rPr>
          <w:snapToGrid w:val="0"/>
        </w:rPr>
        <w:tab/>
        <w:t>Payment of pension instalments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02" w:name="_Toc448826677"/>
      <w:bookmarkStart w:id="403" w:name="_Toc20540851"/>
      <w:bookmarkStart w:id="404" w:name="_Toc136402393"/>
      <w:bookmarkStart w:id="405" w:name="_Toc188417713"/>
      <w:r>
        <w:rPr>
          <w:rStyle w:val="CharSectno"/>
        </w:rPr>
        <w:t>77</w:t>
      </w:r>
      <w:r>
        <w:rPr>
          <w:snapToGrid w:val="0"/>
        </w:rPr>
        <w:t>.</w:t>
      </w:r>
      <w:r>
        <w:rPr>
          <w:snapToGrid w:val="0"/>
          <w:vertAlign w:val="superscript"/>
        </w:rPr>
        <w:t xml:space="preserve"> </w:t>
      </w:r>
      <w:r>
        <w:rPr>
          <w:snapToGrid w:val="0"/>
        </w:rPr>
        <w:tab/>
        <w:t>Payment to person other than the pensioner</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06" w:name="_Toc75941256"/>
      <w:bookmarkStart w:id="407" w:name="_Toc75942373"/>
      <w:bookmarkStart w:id="408" w:name="_Toc136402394"/>
      <w:bookmarkStart w:id="409" w:name="_Toc136402540"/>
      <w:bookmarkStart w:id="410" w:name="_Toc137014069"/>
      <w:bookmarkStart w:id="411" w:name="_Toc158092964"/>
      <w:bookmarkStart w:id="412" w:name="_Toc164245245"/>
      <w:bookmarkStart w:id="413" w:name="_Toc188348877"/>
      <w:bookmarkStart w:id="414" w:name="_Toc188417714"/>
      <w:r>
        <w:rPr>
          <w:rStyle w:val="CharDivNo"/>
        </w:rPr>
        <w:t>Division 3</w:t>
      </w:r>
      <w:r>
        <w:rPr>
          <w:snapToGrid w:val="0"/>
        </w:rPr>
        <w:t> — </w:t>
      </w:r>
      <w:r>
        <w:rPr>
          <w:rStyle w:val="CharDivText"/>
        </w:rPr>
        <w:t>Break</w:t>
      </w:r>
      <w:r>
        <w:rPr>
          <w:rStyle w:val="CharDivText"/>
        </w:rPr>
        <w:noBreakHyphen/>
        <w:t>down pensioners</w:t>
      </w:r>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48826678"/>
      <w:bookmarkStart w:id="416" w:name="_Toc20540852"/>
      <w:bookmarkStart w:id="417" w:name="_Toc136402395"/>
      <w:bookmarkStart w:id="418" w:name="_Toc188417715"/>
      <w:r>
        <w:rPr>
          <w:rStyle w:val="CharSectno"/>
        </w:rPr>
        <w:t>78</w:t>
      </w:r>
      <w:r>
        <w:rPr>
          <w:snapToGrid w:val="0"/>
        </w:rPr>
        <w:t>.</w:t>
      </w:r>
      <w:r>
        <w:rPr>
          <w:snapToGrid w:val="0"/>
        </w:rPr>
        <w:tab/>
        <w:t>Break</w:t>
      </w:r>
      <w:r>
        <w:rPr>
          <w:snapToGrid w:val="0"/>
        </w:rPr>
        <w:noBreakHyphen/>
        <w:t>down pensioner to be deemed to be on leave</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19" w:name="_Toc448826679"/>
      <w:bookmarkStart w:id="420" w:name="_Toc20540853"/>
      <w:bookmarkStart w:id="421" w:name="_Toc136402396"/>
      <w:bookmarkStart w:id="422" w:name="_Toc188417716"/>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423" w:name="_Toc448826680"/>
      <w:bookmarkStart w:id="424" w:name="_Toc20540854"/>
      <w:bookmarkStart w:id="425" w:name="_Toc136402397"/>
      <w:bookmarkStart w:id="426" w:name="_Toc188417717"/>
      <w:r>
        <w:rPr>
          <w:rStyle w:val="CharSectno"/>
        </w:rPr>
        <w:t>80AA</w:t>
      </w:r>
      <w:r>
        <w:rPr>
          <w:snapToGrid w:val="0"/>
        </w:rPr>
        <w:t>.</w:t>
      </w:r>
      <w:r>
        <w:rPr>
          <w:snapToGrid w:val="0"/>
        </w:rPr>
        <w:tab/>
        <w:t>Reduced pension for pensioner under another scheme</w:t>
      </w:r>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27" w:name="_Toc448826681"/>
      <w:bookmarkStart w:id="428" w:name="_Toc20540855"/>
      <w:bookmarkStart w:id="429" w:name="_Toc136402398"/>
      <w:bookmarkStart w:id="430" w:name="_Toc188417718"/>
      <w:r>
        <w:rPr>
          <w:rStyle w:val="CharSectno"/>
        </w:rPr>
        <w:t>80A</w:t>
      </w:r>
      <w:r>
        <w:rPr>
          <w:snapToGrid w:val="0"/>
        </w:rPr>
        <w:t>.</w:t>
      </w:r>
      <w:r>
        <w:rPr>
          <w:snapToGrid w:val="0"/>
        </w:rPr>
        <w:tab/>
        <w:t xml:space="preserve">Increases effected by </w:t>
      </w:r>
      <w:bookmarkEnd w:id="427"/>
      <w:r>
        <w:rPr>
          <w:i/>
          <w:snapToGrid w:val="0"/>
        </w:rPr>
        <w:t>Acts Amendment (Superannuation and Pensions) Act 1951</w:t>
      </w:r>
      <w:bookmarkEnd w:id="428"/>
      <w:bookmarkEnd w:id="429"/>
      <w:bookmarkEnd w:id="430"/>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31" w:name="_Toc448826682"/>
      <w:bookmarkStart w:id="432" w:name="_Toc20540856"/>
      <w:bookmarkStart w:id="433" w:name="_Toc136402399"/>
      <w:bookmarkStart w:id="434" w:name="_Toc188417719"/>
      <w:r>
        <w:rPr>
          <w:rStyle w:val="CharSectno"/>
        </w:rPr>
        <w:t>80B</w:t>
      </w:r>
      <w:r>
        <w:rPr>
          <w:snapToGrid w:val="0"/>
        </w:rPr>
        <w:t>.</w:t>
      </w:r>
      <w:r>
        <w:rPr>
          <w:snapToGrid w:val="0"/>
        </w:rPr>
        <w:tab/>
        <w:t xml:space="preserve">Increases effected by </w:t>
      </w:r>
      <w:bookmarkEnd w:id="431"/>
      <w:r>
        <w:rPr>
          <w:i/>
          <w:snapToGrid w:val="0"/>
        </w:rPr>
        <w:t>Acts Amendment (Superannuation and Pensions) Act 1957</w:t>
      </w:r>
      <w:bookmarkEnd w:id="432"/>
      <w:bookmarkEnd w:id="433"/>
      <w:bookmarkEnd w:id="434"/>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35" w:name="_Toc448826683"/>
      <w:bookmarkStart w:id="436" w:name="_Toc20540857"/>
      <w:bookmarkStart w:id="437" w:name="_Toc136402400"/>
      <w:bookmarkStart w:id="438" w:name="_Toc188417720"/>
      <w:r>
        <w:rPr>
          <w:rStyle w:val="CharSectno"/>
        </w:rPr>
        <w:t>80C</w:t>
      </w:r>
      <w:r>
        <w:rPr>
          <w:snapToGrid w:val="0"/>
        </w:rPr>
        <w:t>.</w:t>
      </w:r>
      <w:r>
        <w:rPr>
          <w:snapToGrid w:val="0"/>
        </w:rPr>
        <w:tab/>
        <w:t xml:space="preserve">Increases effected by </w:t>
      </w:r>
      <w:bookmarkEnd w:id="435"/>
      <w:r>
        <w:rPr>
          <w:i/>
          <w:snapToGrid w:val="0"/>
        </w:rPr>
        <w:t>Acts Amendment (Superannuation and Pensions) Act 1960</w:t>
      </w:r>
      <w:bookmarkEnd w:id="436"/>
      <w:bookmarkEnd w:id="437"/>
      <w:bookmarkEnd w:id="438"/>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39" w:name="_Toc75941263"/>
      <w:bookmarkStart w:id="440" w:name="_Toc75942380"/>
      <w:bookmarkStart w:id="441" w:name="_Toc136402401"/>
      <w:bookmarkStart w:id="442" w:name="_Toc136402547"/>
      <w:bookmarkStart w:id="443" w:name="_Toc137014076"/>
      <w:bookmarkStart w:id="444" w:name="_Toc158092971"/>
      <w:bookmarkStart w:id="445" w:name="_Toc164245252"/>
      <w:bookmarkStart w:id="446" w:name="_Toc188348884"/>
      <w:bookmarkStart w:id="447" w:name="_Toc188417721"/>
      <w:r>
        <w:rPr>
          <w:rStyle w:val="CharDivNo"/>
        </w:rPr>
        <w:t>Division 4</w:t>
      </w:r>
      <w:r>
        <w:rPr>
          <w:snapToGrid w:val="0"/>
        </w:rPr>
        <w:t> — </w:t>
      </w:r>
      <w:r>
        <w:rPr>
          <w:rStyle w:val="CharDivText"/>
        </w:rPr>
        <w:t>Existing assurance policies</w:t>
      </w:r>
      <w:bookmarkEnd w:id="439"/>
      <w:bookmarkEnd w:id="440"/>
      <w:bookmarkEnd w:id="441"/>
      <w:bookmarkEnd w:id="442"/>
      <w:bookmarkEnd w:id="443"/>
      <w:bookmarkEnd w:id="444"/>
      <w:bookmarkEnd w:id="445"/>
      <w:bookmarkEnd w:id="446"/>
      <w:bookmarkEnd w:id="447"/>
      <w:r>
        <w:rPr>
          <w:rStyle w:val="CharDivText"/>
        </w:rPr>
        <w:t xml:space="preserve"> </w:t>
      </w:r>
    </w:p>
    <w:p>
      <w:pPr>
        <w:pStyle w:val="Heading5"/>
        <w:spacing w:before="200"/>
        <w:rPr>
          <w:snapToGrid w:val="0"/>
        </w:rPr>
      </w:pPr>
      <w:bookmarkStart w:id="448" w:name="_Toc448826684"/>
      <w:bookmarkStart w:id="449" w:name="_Toc20540858"/>
      <w:bookmarkStart w:id="450" w:name="_Toc136402402"/>
      <w:bookmarkStart w:id="451" w:name="_Toc188417722"/>
      <w:r>
        <w:rPr>
          <w:rStyle w:val="CharSectno"/>
        </w:rPr>
        <w:t>81</w:t>
      </w:r>
      <w:r>
        <w:rPr>
          <w:snapToGrid w:val="0"/>
        </w:rPr>
        <w:t>.</w:t>
      </w:r>
      <w:r>
        <w:rPr>
          <w:snapToGrid w:val="0"/>
        </w:rPr>
        <w:tab/>
        <w:t>Assurance policies may be continued or discontinued at option of contributor</w:t>
      </w:r>
      <w:bookmarkEnd w:id="448"/>
      <w:bookmarkEnd w:id="449"/>
      <w:bookmarkEnd w:id="450"/>
      <w:bookmarkEnd w:id="451"/>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52" w:name="_Toc448826685"/>
      <w:bookmarkStart w:id="453" w:name="_Toc20540859"/>
      <w:bookmarkStart w:id="454" w:name="_Toc136402403"/>
      <w:bookmarkStart w:id="455" w:name="_Toc188417723"/>
      <w:r>
        <w:rPr>
          <w:rStyle w:val="CharSectno"/>
        </w:rPr>
        <w:t>82</w:t>
      </w:r>
      <w:r>
        <w:rPr>
          <w:snapToGrid w:val="0"/>
        </w:rPr>
        <w:t>.</w:t>
      </w:r>
      <w:r>
        <w:rPr>
          <w:snapToGrid w:val="0"/>
        </w:rPr>
        <w:tab/>
        <w:t>Transfer of policies to Board</w:t>
      </w:r>
      <w:bookmarkEnd w:id="452"/>
      <w:bookmarkEnd w:id="453"/>
      <w:bookmarkEnd w:id="454"/>
      <w:bookmarkEnd w:id="455"/>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56" w:name="_Toc75941266"/>
      <w:bookmarkStart w:id="457" w:name="_Toc75942383"/>
      <w:bookmarkStart w:id="458" w:name="_Toc136402404"/>
      <w:bookmarkStart w:id="459" w:name="_Toc136402550"/>
      <w:bookmarkStart w:id="460" w:name="_Toc137014079"/>
      <w:bookmarkStart w:id="461" w:name="_Toc158092974"/>
      <w:bookmarkStart w:id="462" w:name="_Toc164245255"/>
      <w:bookmarkStart w:id="463" w:name="_Toc188348887"/>
      <w:bookmarkStart w:id="464" w:name="_Toc188417724"/>
      <w:r>
        <w:rPr>
          <w:rStyle w:val="CharDivNo"/>
        </w:rPr>
        <w:t>Division 5</w:t>
      </w:r>
      <w:r>
        <w:rPr>
          <w:snapToGrid w:val="0"/>
        </w:rPr>
        <w:t> — </w:t>
      </w:r>
      <w:r>
        <w:rPr>
          <w:rStyle w:val="CharDivText"/>
        </w:rPr>
        <w:t>Provisions relating to the Western Australian Government Railways and Tramways Employees’ Death Benefit and Endowment Fund</w:t>
      </w:r>
      <w:bookmarkEnd w:id="456"/>
      <w:bookmarkEnd w:id="457"/>
      <w:bookmarkEnd w:id="458"/>
      <w:bookmarkEnd w:id="459"/>
      <w:bookmarkEnd w:id="460"/>
      <w:bookmarkEnd w:id="461"/>
      <w:bookmarkEnd w:id="462"/>
      <w:bookmarkEnd w:id="463"/>
      <w:bookmarkEnd w:id="464"/>
      <w:r>
        <w:rPr>
          <w:rStyle w:val="CharDivText"/>
        </w:rPr>
        <w:t xml:space="preserve"> </w:t>
      </w:r>
    </w:p>
    <w:p>
      <w:pPr>
        <w:pStyle w:val="Heading5"/>
        <w:spacing w:before="240"/>
        <w:rPr>
          <w:snapToGrid w:val="0"/>
        </w:rPr>
      </w:pPr>
      <w:bookmarkStart w:id="465" w:name="_Toc448826686"/>
      <w:bookmarkStart w:id="466" w:name="_Toc20540860"/>
      <w:bookmarkStart w:id="467" w:name="_Toc136402405"/>
      <w:bookmarkStart w:id="468" w:name="_Toc188417725"/>
      <w:r>
        <w:rPr>
          <w:rStyle w:val="CharSectno"/>
        </w:rPr>
        <w:t>83</w:t>
      </w:r>
      <w:r>
        <w:rPr>
          <w:snapToGrid w:val="0"/>
        </w:rPr>
        <w:t>.</w:t>
      </w:r>
      <w:r>
        <w:rPr>
          <w:snapToGrid w:val="0"/>
        </w:rPr>
        <w:tab/>
        <w:t>An employee contributing to Railway Death Benefit and Endowment Fund may transfer rights to Board</w:t>
      </w:r>
      <w:bookmarkEnd w:id="465"/>
      <w:bookmarkEnd w:id="466"/>
      <w:bookmarkEnd w:id="467"/>
      <w:bookmarkEnd w:id="468"/>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69" w:name="_Toc75941268"/>
      <w:bookmarkStart w:id="470" w:name="_Toc75942385"/>
      <w:bookmarkStart w:id="471" w:name="_Toc136402406"/>
      <w:bookmarkStart w:id="472" w:name="_Toc136402552"/>
      <w:bookmarkStart w:id="473" w:name="_Toc137014081"/>
      <w:bookmarkStart w:id="474" w:name="_Toc158092976"/>
      <w:bookmarkStart w:id="475" w:name="_Toc164245257"/>
      <w:bookmarkStart w:id="476" w:name="_Toc188348889"/>
      <w:bookmarkStart w:id="477" w:name="_Toc188417726"/>
      <w:r>
        <w:rPr>
          <w:rStyle w:val="CharPartNo"/>
        </w:rPr>
        <w:t>Part VA</w:t>
      </w:r>
      <w:r>
        <w:t> — </w:t>
      </w:r>
      <w:r>
        <w:rPr>
          <w:rStyle w:val="CharPartText"/>
        </w:rPr>
        <w:t>The Provident Account</w:t>
      </w:r>
      <w:bookmarkEnd w:id="469"/>
      <w:bookmarkEnd w:id="470"/>
      <w:bookmarkEnd w:id="471"/>
      <w:bookmarkEnd w:id="472"/>
      <w:bookmarkEnd w:id="473"/>
      <w:bookmarkEnd w:id="474"/>
      <w:bookmarkEnd w:id="475"/>
      <w:bookmarkEnd w:id="476"/>
      <w:bookmarkEnd w:id="477"/>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78" w:name="_Toc75941269"/>
      <w:bookmarkStart w:id="479" w:name="_Toc75942386"/>
      <w:bookmarkStart w:id="480" w:name="_Toc136402407"/>
      <w:bookmarkStart w:id="481" w:name="_Toc136402553"/>
      <w:bookmarkStart w:id="482" w:name="_Toc137014082"/>
      <w:bookmarkStart w:id="483" w:name="_Toc158092977"/>
      <w:bookmarkStart w:id="484" w:name="_Toc164245258"/>
      <w:bookmarkStart w:id="485" w:name="_Toc188348890"/>
      <w:bookmarkStart w:id="486" w:name="_Toc188417727"/>
      <w:r>
        <w:rPr>
          <w:rStyle w:val="CharDivNo"/>
        </w:rPr>
        <w:t>Division 1</w:t>
      </w:r>
      <w:r>
        <w:rPr>
          <w:snapToGrid w:val="0"/>
        </w:rPr>
        <w:t> — </w:t>
      </w:r>
      <w:r>
        <w:rPr>
          <w:rStyle w:val="CharDivText"/>
        </w:rPr>
        <w:t>General</w:t>
      </w:r>
      <w:bookmarkEnd w:id="478"/>
      <w:bookmarkEnd w:id="479"/>
      <w:bookmarkEnd w:id="480"/>
      <w:bookmarkEnd w:id="481"/>
      <w:bookmarkEnd w:id="482"/>
      <w:bookmarkEnd w:id="483"/>
      <w:bookmarkEnd w:id="484"/>
      <w:bookmarkEnd w:id="485"/>
      <w:bookmarkEnd w:id="486"/>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87" w:name="_Toc448826687"/>
      <w:bookmarkStart w:id="488" w:name="_Toc20540861"/>
      <w:bookmarkStart w:id="489" w:name="_Toc136402408"/>
      <w:bookmarkStart w:id="490" w:name="_Toc188417728"/>
      <w:r>
        <w:rPr>
          <w:rStyle w:val="CharSectno"/>
        </w:rPr>
        <w:t>83A</w:t>
      </w:r>
      <w:r>
        <w:rPr>
          <w:snapToGrid w:val="0"/>
        </w:rPr>
        <w:t>.</w:t>
      </w:r>
      <w:r>
        <w:rPr>
          <w:snapToGrid w:val="0"/>
        </w:rPr>
        <w:tab/>
        <w:t>The Provident Account</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91" w:name="_Toc448826688"/>
      <w:bookmarkStart w:id="492" w:name="_Toc20540862"/>
      <w:bookmarkStart w:id="493" w:name="_Toc136402409"/>
      <w:bookmarkStart w:id="494" w:name="_Toc188417729"/>
      <w:r>
        <w:rPr>
          <w:rStyle w:val="CharSectno"/>
        </w:rPr>
        <w:t>83AA</w:t>
      </w:r>
      <w:r>
        <w:rPr>
          <w:snapToGrid w:val="0"/>
        </w:rPr>
        <w:t>.</w:t>
      </w:r>
      <w:r>
        <w:rPr>
          <w:snapToGrid w:val="0"/>
        </w:rPr>
        <w:tab/>
        <w:t>Payments by State into Provident Account</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495" w:name="_Toc75941272"/>
      <w:bookmarkStart w:id="496" w:name="_Toc75942389"/>
      <w:bookmarkStart w:id="497" w:name="_Toc136402410"/>
      <w:bookmarkStart w:id="498" w:name="_Toc136402556"/>
      <w:bookmarkStart w:id="499" w:name="_Toc137014085"/>
      <w:bookmarkStart w:id="500" w:name="_Toc158092980"/>
      <w:bookmarkStart w:id="501" w:name="_Toc164245261"/>
      <w:bookmarkStart w:id="502" w:name="_Toc188348893"/>
      <w:bookmarkStart w:id="503" w:name="_Toc188417730"/>
      <w:r>
        <w:rPr>
          <w:rStyle w:val="CharDivNo"/>
        </w:rPr>
        <w:t>Division 2</w:t>
      </w:r>
      <w:r>
        <w:rPr>
          <w:snapToGrid w:val="0"/>
        </w:rPr>
        <w:t> — </w:t>
      </w:r>
      <w:r>
        <w:rPr>
          <w:rStyle w:val="CharDivText"/>
        </w:rPr>
        <w:t>Subscribers</w:t>
      </w:r>
      <w:bookmarkEnd w:id="495"/>
      <w:bookmarkEnd w:id="496"/>
      <w:bookmarkEnd w:id="497"/>
      <w:bookmarkEnd w:id="498"/>
      <w:bookmarkEnd w:id="499"/>
      <w:bookmarkEnd w:id="500"/>
      <w:bookmarkEnd w:id="501"/>
      <w:bookmarkEnd w:id="502"/>
      <w:bookmarkEnd w:id="503"/>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04" w:name="_Toc448826689"/>
      <w:bookmarkStart w:id="505" w:name="_Toc20540863"/>
      <w:bookmarkStart w:id="506" w:name="_Toc136402411"/>
      <w:bookmarkStart w:id="507" w:name="_Toc188417731"/>
      <w:r>
        <w:rPr>
          <w:rStyle w:val="CharSectno"/>
        </w:rPr>
        <w:t>83B</w:t>
      </w:r>
      <w:r>
        <w:rPr>
          <w:snapToGrid w:val="0"/>
        </w:rPr>
        <w:t>.</w:t>
      </w:r>
      <w:r>
        <w:rPr>
          <w:snapToGrid w:val="0"/>
        </w:rPr>
        <w:tab/>
        <w:t>Female subscribers to Provident Account</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08" w:name="_Toc75941274"/>
      <w:bookmarkStart w:id="509" w:name="_Toc75942391"/>
      <w:bookmarkStart w:id="510" w:name="_Toc136402412"/>
      <w:bookmarkStart w:id="511" w:name="_Toc136402558"/>
      <w:bookmarkStart w:id="512" w:name="_Toc137014087"/>
      <w:bookmarkStart w:id="513" w:name="_Toc158092982"/>
      <w:bookmarkStart w:id="514" w:name="_Toc164245263"/>
      <w:bookmarkStart w:id="515" w:name="_Toc188348895"/>
      <w:bookmarkStart w:id="516" w:name="_Toc188417732"/>
      <w:r>
        <w:rPr>
          <w:rStyle w:val="CharDivNo"/>
        </w:rPr>
        <w:t>Division 3</w:t>
      </w:r>
      <w:r>
        <w:rPr>
          <w:snapToGrid w:val="0"/>
        </w:rPr>
        <w:t> — </w:t>
      </w:r>
      <w:r>
        <w:rPr>
          <w:rStyle w:val="CharDivText"/>
        </w:rPr>
        <w:t>Contributors</w:t>
      </w:r>
      <w:bookmarkEnd w:id="508"/>
      <w:bookmarkEnd w:id="509"/>
      <w:bookmarkEnd w:id="510"/>
      <w:bookmarkEnd w:id="511"/>
      <w:bookmarkEnd w:id="512"/>
      <w:bookmarkEnd w:id="513"/>
      <w:bookmarkEnd w:id="514"/>
      <w:bookmarkEnd w:id="515"/>
      <w:bookmarkEnd w:id="516"/>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17" w:name="_Toc448826690"/>
      <w:bookmarkStart w:id="518" w:name="_Toc20540864"/>
      <w:bookmarkStart w:id="519" w:name="_Toc136402413"/>
      <w:bookmarkStart w:id="520" w:name="_Toc188417733"/>
      <w:r>
        <w:rPr>
          <w:rStyle w:val="CharSectno"/>
        </w:rPr>
        <w:t>83C</w:t>
      </w:r>
      <w:r>
        <w:rPr>
          <w:snapToGrid w:val="0"/>
        </w:rPr>
        <w:t>.</w:t>
      </w:r>
      <w:r>
        <w:rPr>
          <w:snapToGrid w:val="0"/>
        </w:rPr>
        <w:tab/>
        <w:t>Contributors to the Provident Account</w:t>
      </w:r>
      <w:bookmarkEnd w:id="517"/>
      <w:bookmarkEnd w:id="518"/>
      <w:bookmarkEnd w:id="519"/>
      <w:bookmarkEnd w:id="520"/>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21" w:name="_Toc448826691"/>
      <w:bookmarkStart w:id="522" w:name="_Toc20540865"/>
      <w:bookmarkStart w:id="523" w:name="_Toc136402414"/>
      <w:bookmarkStart w:id="524" w:name="_Toc188417734"/>
      <w:r>
        <w:rPr>
          <w:rStyle w:val="CharSectno"/>
        </w:rPr>
        <w:t>83D</w:t>
      </w:r>
      <w:r>
        <w:rPr>
          <w:snapToGrid w:val="0"/>
        </w:rPr>
        <w:t>.</w:t>
      </w:r>
      <w:r>
        <w:rPr>
          <w:snapToGrid w:val="0"/>
        </w:rPr>
        <w:tab/>
        <w:t>Contributions to the Provident Account</w:t>
      </w:r>
      <w:bookmarkEnd w:id="521"/>
      <w:bookmarkEnd w:id="522"/>
      <w:bookmarkEnd w:id="523"/>
      <w:bookmarkEnd w:id="524"/>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525" w:name="_Toc448826692"/>
      <w:bookmarkStart w:id="526" w:name="_Toc20540866"/>
      <w:bookmarkStart w:id="527" w:name="_Toc136402415"/>
      <w:bookmarkStart w:id="528" w:name="_Toc188417735"/>
      <w:r>
        <w:rPr>
          <w:rStyle w:val="CharSectno"/>
        </w:rPr>
        <w:t>83E</w:t>
      </w:r>
      <w:r>
        <w:rPr>
          <w:snapToGrid w:val="0"/>
        </w:rPr>
        <w:t>.</w:t>
      </w:r>
      <w:r>
        <w:rPr>
          <w:snapToGrid w:val="0"/>
        </w:rPr>
        <w:tab/>
        <w:t>Payments on retirement</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529" w:name="_Toc448826693"/>
      <w:bookmarkStart w:id="530" w:name="_Toc20540867"/>
      <w:bookmarkStart w:id="531" w:name="_Toc136402416"/>
      <w:bookmarkStart w:id="532" w:name="_Toc188417736"/>
      <w:r>
        <w:rPr>
          <w:rStyle w:val="CharSectno"/>
        </w:rPr>
        <w:t>83F</w:t>
      </w:r>
      <w:r>
        <w:rPr>
          <w:snapToGrid w:val="0"/>
        </w:rPr>
        <w:t>.</w:t>
      </w:r>
      <w:r>
        <w:rPr>
          <w:snapToGrid w:val="0"/>
        </w:rPr>
        <w:tab/>
        <w:t>Payments on death of contributor with dependants</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533" w:name="_Toc448826694"/>
      <w:bookmarkStart w:id="534" w:name="_Toc20540868"/>
      <w:bookmarkStart w:id="535" w:name="_Toc136402417"/>
      <w:bookmarkStart w:id="536" w:name="_Toc188417737"/>
      <w:r>
        <w:rPr>
          <w:rStyle w:val="CharSectno"/>
        </w:rPr>
        <w:t>83G</w:t>
      </w:r>
      <w:r>
        <w:rPr>
          <w:snapToGrid w:val="0"/>
        </w:rPr>
        <w:t>.</w:t>
      </w:r>
      <w:r>
        <w:rPr>
          <w:snapToGrid w:val="0"/>
        </w:rPr>
        <w:tab/>
        <w:t>Payment on death of contributor without dependants</w:t>
      </w:r>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537" w:name="_Toc448826695"/>
      <w:bookmarkStart w:id="538" w:name="_Toc20540869"/>
      <w:bookmarkStart w:id="539" w:name="_Toc136402418"/>
      <w:bookmarkStart w:id="540" w:name="_Toc188417738"/>
      <w:r>
        <w:rPr>
          <w:rStyle w:val="CharSectno"/>
        </w:rPr>
        <w:t>83H</w:t>
      </w:r>
      <w:r>
        <w:rPr>
          <w:snapToGrid w:val="0"/>
        </w:rPr>
        <w:t>.</w:t>
      </w:r>
      <w:r>
        <w:rPr>
          <w:snapToGrid w:val="0"/>
        </w:rPr>
        <w:tab/>
        <w:t>Payment on resignation, etc.</w:t>
      </w:r>
      <w:bookmarkEnd w:id="537"/>
      <w:bookmarkEnd w:id="538"/>
      <w:bookmarkEnd w:id="539"/>
      <w:bookmarkEnd w:id="540"/>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41" w:name="_Toc448826696"/>
      <w:bookmarkStart w:id="542" w:name="_Toc20540870"/>
      <w:bookmarkStart w:id="543" w:name="_Toc136402419"/>
      <w:bookmarkStart w:id="544" w:name="_Toc188417739"/>
      <w:r>
        <w:rPr>
          <w:rStyle w:val="CharSectno"/>
        </w:rPr>
        <w:t>83I</w:t>
      </w:r>
      <w:r>
        <w:rPr>
          <w:snapToGrid w:val="0"/>
        </w:rPr>
        <w:t>.</w:t>
      </w:r>
      <w:r>
        <w:rPr>
          <w:snapToGrid w:val="0"/>
        </w:rPr>
        <w:tab/>
        <w:t>Retrenchment and discharge</w:t>
      </w:r>
      <w:bookmarkEnd w:id="541"/>
      <w:bookmarkEnd w:id="542"/>
      <w:bookmarkEnd w:id="543"/>
      <w:bookmarkEnd w:id="544"/>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45" w:name="_Toc448826697"/>
      <w:bookmarkStart w:id="546" w:name="_Toc20540871"/>
      <w:bookmarkStart w:id="547" w:name="_Toc136402420"/>
      <w:bookmarkStart w:id="548" w:name="_Toc188417740"/>
      <w:r>
        <w:rPr>
          <w:rStyle w:val="CharSectno"/>
        </w:rPr>
        <w:t>83J</w:t>
      </w:r>
      <w:r>
        <w:rPr>
          <w:snapToGrid w:val="0"/>
        </w:rPr>
        <w:t>.</w:t>
      </w:r>
      <w:r>
        <w:rPr>
          <w:snapToGrid w:val="0"/>
        </w:rPr>
        <w:tab/>
        <w:t>Payment to another person</w:t>
      </w:r>
      <w:bookmarkEnd w:id="545"/>
      <w:bookmarkEnd w:id="546"/>
      <w:bookmarkEnd w:id="547"/>
      <w:bookmarkEnd w:id="548"/>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49" w:name="_Toc448826698"/>
      <w:bookmarkStart w:id="550" w:name="_Toc20540872"/>
      <w:bookmarkStart w:id="551" w:name="_Toc136402421"/>
      <w:bookmarkStart w:id="552" w:name="_Toc188417741"/>
      <w:r>
        <w:rPr>
          <w:rStyle w:val="CharSectno"/>
        </w:rPr>
        <w:t>83K</w:t>
      </w:r>
      <w:r>
        <w:rPr>
          <w:snapToGrid w:val="0"/>
        </w:rPr>
        <w:t>.</w:t>
      </w:r>
      <w:r>
        <w:rPr>
          <w:snapToGrid w:val="0"/>
        </w:rPr>
        <w:tab/>
        <w:t>Payments by State</w:t>
      </w:r>
      <w:bookmarkEnd w:id="549"/>
      <w:bookmarkEnd w:id="550"/>
      <w:bookmarkEnd w:id="551"/>
      <w:bookmarkEnd w:id="55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53" w:name="_Toc448826699"/>
      <w:bookmarkStart w:id="554" w:name="_Toc20540873"/>
      <w:bookmarkStart w:id="555" w:name="_Toc136402422"/>
      <w:bookmarkStart w:id="556" w:name="_Toc188417742"/>
      <w:r>
        <w:rPr>
          <w:rStyle w:val="CharSectno"/>
        </w:rPr>
        <w:t>83L</w:t>
      </w:r>
      <w:r>
        <w:rPr>
          <w:snapToGrid w:val="0"/>
        </w:rPr>
        <w:t>.</w:t>
      </w:r>
      <w:r>
        <w:rPr>
          <w:snapToGrid w:val="0"/>
        </w:rPr>
        <w:tab/>
        <w:t>Contributor under this Division not entitled to other benefits</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57" w:name="_Toc75941285"/>
      <w:bookmarkStart w:id="558" w:name="_Toc75942402"/>
      <w:bookmarkStart w:id="559" w:name="_Toc136402423"/>
      <w:bookmarkStart w:id="560" w:name="_Toc136402569"/>
      <w:bookmarkStart w:id="561" w:name="_Toc137014098"/>
      <w:bookmarkStart w:id="562" w:name="_Toc158092993"/>
      <w:bookmarkStart w:id="563" w:name="_Toc164245274"/>
      <w:bookmarkStart w:id="564" w:name="_Toc188348906"/>
      <w:bookmarkStart w:id="565" w:name="_Toc188417743"/>
      <w:r>
        <w:rPr>
          <w:rStyle w:val="CharPartNo"/>
        </w:rPr>
        <w:t>Part VB</w:t>
      </w:r>
      <w:r>
        <w:rPr>
          <w:rStyle w:val="CharDivNo"/>
        </w:rPr>
        <w:t> </w:t>
      </w:r>
      <w:r>
        <w:t>—</w:t>
      </w:r>
      <w:r>
        <w:rPr>
          <w:rStyle w:val="CharDivText"/>
        </w:rPr>
        <w:t> </w:t>
      </w:r>
      <w:r>
        <w:rPr>
          <w:rStyle w:val="CharPartText"/>
        </w:rPr>
        <w:t>Superannuation guarantee scheme</w:t>
      </w:r>
      <w:bookmarkEnd w:id="557"/>
      <w:bookmarkEnd w:id="558"/>
      <w:bookmarkEnd w:id="559"/>
      <w:bookmarkEnd w:id="560"/>
      <w:bookmarkEnd w:id="561"/>
      <w:bookmarkEnd w:id="562"/>
      <w:bookmarkEnd w:id="563"/>
      <w:bookmarkEnd w:id="564"/>
      <w:bookmarkEnd w:id="565"/>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66" w:name="_Toc448826700"/>
      <w:bookmarkStart w:id="567" w:name="_Toc20540874"/>
      <w:bookmarkStart w:id="568" w:name="_Toc136402424"/>
      <w:bookmarkStart w:id="569" w:name="_Toc188417744"/>
      <w:r>
        <w:rPr>
          <w:rStyle w:val="CharSectno"/>
        </w:rPr>
        <w:t>83M</w:t>
      </w:r>
      <w:r>
        <w:rPr>
          <w:snapToGrid w:val="0"/>
        </w:rPr>
        <w:t>.</w:t>
      </w:r>
      <w:r>
        <w:rPr>
          <w:snapToGrid w:val="0"/>
        </w:rPr>
        <w:tab/>
        <w:t>Interpretation</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70" w:name="_Toc448826701"/>
      <w:bookmarkStart w:id="571" w:name="_Toc20540875"/>
      <w:bookmarkStart w:id="572" w:name="_Toc136402425"/>
      <w:bookmarkStart w:id="573" w:name="_Toc188417745"/>
      <w:r>
        <w:rPr>
          <w:rStyle w:val="CharSectno"/>
        </w:rPr>
        <w:t>83N</w:t>
      </w:r>
      <w:r>
        <w:rPr>
          <w:snapToGrid w:val="0"/>
        </w:rPr>
        <w:t>.</w:t>
      </w:r>
      <w:r>
        <w:rPr>
          <w:snapToGrid w:val="0"/>
        </w:rPr>
        <w:tab/>
        <w:t>Guaranteed benefits</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74" w:name="_Toc448826702"/>
      <w:bookmarkStart w:id="575" w:name="_Toc20540876"/>
      <w:bookmarkStart w:id="576" w:name="_Toc136402426"/>
      <w:bookmarkStart w:id="577" w:name="_Toc188417746"/>
      <w:r>
        <w:rPr>
          <w:rStyle w:val="CharSectno"/>
        </w:rPr>
        <w:t>83O</w:t>
      </w:r>
      <w:r>
        <w:rPr>
          <w:snapToGrid w:val="0"/>
        </w:rPr>
        <w:t>.</w:t>
      </w:r>
      <w:r>
        <w:rPr>
          <w:snapToGrid w:val="0"/>
        </w:rPr>
        <w:tab/>
        <w:t>Effect on other benefits under this Act</w:t>
      </w:r>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78" w:name="_Toc448826703"/>
      <w:bookmarkStart w:id="579" w:name="_Toc20540877"/>
      <w:bookmarkStart w:id="580" w:name="_Toc136402427"/>
      <w:bookmarkStart w:id="581" w:name="_Toc188417747"/>
      <w:r>
        <w:rPr>
          <w:rStyle w:val="CharSectno"/>
        </w:rPr>
        <w:t>83P</w:t>
      </w:r>
      <w:r>
        <w:rPr>
          <w:snapToGrid w:val="0"/>
        </w:rPr>
        <w:t>.</w:t>
      </w:r>
      <w:r>
        <w:rPr>
          <w:snapToGrid w:val="0"/>
        </w:rPr>
        <w:tab/>
        <w:t>Actuarial adjustments</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582" w:name="_Toc75941290"/>
      <w:bookmarkStart w:id="583" w:name="_Toc75942407"/>
      <w:bookmarkStart w:id="584" w:name="_Toc136402428"/>
      <w:bookmarkStart w:id="585" w:name="_Toc136402574"/>
      <w:bookmarkStart w:id="586" w:name="_Toc137014103"/>
      <w:bookmarkStart w:id="587" w:name="_Toc158092998"/>
      <w:bookmarkStart w:id="588" w:name="_Toc164245279"/>
      <w:bookmarkStart w:id="589" w:name="_Toc188348911"/>
      <w:bookmarkStart w:id="590" w:name="_Toc188417748"/>
      <w:r>
        <w:rPr>
          <w:rStyle w:val="CharPartNo"/>
        </w:rPr>
        <w:t>Part VI</w:t>
      </w:r>
      <w:r>
        <w:rPr>
          <w:rStyle w:val="CharDivNo"/>
        </w:rPr>
        <w:t> </w:t>
      </w:r>
      <w:r>
        <w:t>—</w:t>
      </w:r>
      <w:r>
        <w:rPr>
          <w:rStyle w:val="CharDivText"/>
        </w:rPr>
        <w:t> </w:t>
      </w:r>
      <w:r>
        <w:rPr>
          <w:rStyle w:val="CharPartText"/>
        </w:rPr>
        <w:t>Miscellaneous</w:t>
      </w:r>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48826704"/>
      <w:bookmarkStart w:id="592" w:name="_Toc20540878"/>
      <w:bookmarkStart w:id="593" w:name="_Toc136402429"/>
      <w:bookmarkStart w:id="594" w:name="_Toc188417749"/>
      <w:r>
        <w:rPr>
          <w:rStyle w:val="CharSectno"/>
        </w:rPr>
        <w:t>84</w:t>
      </w:r>
      <w:r>
        <w:rPr>
          <w:snapToGrid w:val="0"/>
        </w:rPr>
        <w:t>.</w:t>
      </w:r>
      <w:r>
        <w:rPr>
          <w:snapToGrid w:val="0"/>
        </w:rPr>
        <w:tab/>
        <w:t>Questions as to invalidity, etc., determined by Board on medical officer’s report</w:t>
      </w:r>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595" w:name="_Toc448826705"/>
      <w:bookmarkStart w:id="596" w:name="_Toc20540879"/>
      <w:bookmarkStart w:id="597" w:name="_Toc136402430"/>
      <w:bookmarkStart w:id="598" w:name="_Toc188417750"/>
      <w:r>
        <w:rPr>
          <w:rStyle w:val="CharSectno"/>
        </w:rPr>
        <w:t>85</w:t>
      </w:r>
      <w:r>
        <w:rPr>
          <w:snapToGrid w:val="0"/>
        </w:rPr>
        <w:t>.</w:t>
      </w:r>
      <w:r>
        <w:rPr>
          <w:snapToGrid w:val="0"/>
          <w:vertAlign w:val="superscript"/>
        </w:rPr>
        <w:t xml:space="preserve"> </w:t>
      </w:r>
      <w:r>
        <w:rPr>
          <w:snapToGrid w:val="0"/>
        </w:rPr>
        <w:tab/>
        <w:t>Settlement of disputes</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99" w:name="_Toc448826706"/>
      <w:bookmarkStart w:id="600" w:name="_Toc20540880"/>
      <w:bookmarkStart w:id="601" w:name="_Toc136402431"/>
      <w:bookmarkStart w:id="602" w:name="_Toc188417751"/>
      <w:r>
        <w:rPr>
          <w:rStyle w:val="CharSectno"/>
        </w:rPr>
        <w:t>85A</w:t>
      </w:r>
      <w:r>
        <w:rPr>
          <w:snapToGrid w:val="0"/>
        </w:rPr>
        <w:t>.</w:t>
      </w:r>
      <w:r>
        <w:rPr>
          <w:snapToGrid w:val="0"/>
        </w:rPr>
        <w:tab/>
        <w:t>Discretionary powers of Board</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03" w:name="_Toc448826707"/>
      <w:bookmarkStart w:id="604" w:name="_Toc20540881"/>
      <w:bookmarkStart w:id="605" w:name="_Toc136402432"/>
      <w:bookmarkStart w:id="606" w:name="_Toc188417752"/>
      <w:r>
        <w:rPr>
          <w:rStyle w:val="CharSectno"/>
        </w:rPr>
        <w:t>86</w:t>
      </w:r>
      <w:r>
        <w:rPr>
          <w:snapToGrid w:val="0"/>
        </w:rPr>
        <w:t>.</w:t>
      </w:r>
      <w:r>
        <w:rPr>
          <w:snapToGrid w:val="0"/>
        </w:rPr>
        <w:tab/>
        <w:t>Returns</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07" w:name="_Toc448826708"/>
      <w:bookmarkStart w:id="608" w:name="_Toc20540882"/>
      <w:bookmarkStart w:id="609" w:name="_Toc136402433"/>
      <w:bookmarkStart w:id="610" w:name="_Toc188417753"/>
      <w:r>
        <w:rPr>
          <w:rStyle w:val="CharSectno"/>
        </w:rPr>
        <w:t>87</w:t>
      </w:r>
      <w:r>
        <w:rPr>
          <w:snapToGrid w:val="0"/>
        </w:rPr>
        <w:t>.</w:t>
      </w:r>
      <w:r>
        <w:rPr>
          <w:snapToGrid w:val="0"/>
          <w:vertAlign w:val="superscript"/>
        </w:rPr>
        <w:t xml:space="preserve"> </w:t>
      </w:r>
      <w:r>
        <w:rPr>
          <w:snapToGrid w:val="0"/>
        </w:rPr>
        <w:tab/>
        <w:t>Assignment of pensions</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611" w:name="_Toc448826709"/>
      <w:bookmarkStart w:id="612" w:name="_Toc20540883"/>
      <w:bookmarkStart w:id="613" w:name="_Toc136402434"/>
      <w:bookmarkStart w:id="614" w:name="_Toc188417754"/>
      <w:r>
        <w:rPr>
          <w:rStyle w:val="CharSectno"/>
        </w:rPr>
        <w:t>88</w:t>
      </w:r>
      <w:r>
        <w:rPr>
          <w:snapToGrid w:val="0"/>
        </w:rPr>
        <w:t>.</w:t>
      </w:r>
      <w:r>
        <w:rPr>
          <w:snapToGrid w:val="0"/>
          <w:vertAlign w:val="superscript"/>
        </w:rPr>
        <w:t xml:space="preserve"> </w:t>
      </w:r>
      <w:r>
        <w:rPr>
          <w:snapToGrid w:val="0"/>
        </w:rPr>
        <w:tab/>
        <w:t>Power to recover</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615" w:name="_Toc448826710"/>
      <w:bookmarkStart w:id="616" w:name="_Toc20540884"/>
      <w:bookmarkStart w:id="617" w:name="_Toc136402435"/>
      <w:bookmarkStart w:id="618" w:name="_Toc188417755"/>
      <w:r>
        <w:rPr>
          <w:rStyle w:val="CharSectno"/>
        </w:rPr>
        <w:t>89</w:t>
      </w:r>
      <w:r>
        <w:rPr>
          <w:snapToGrid w:val="0"/>
        </w:rPr>
        <w:t>.</w:t>
      </w:r>
      <w:r>
        <w:rPr>
          <w:snapToGrid w:val="0"/>
        </w:rPr>
        <w:tab/>
        <w:t>Regulations</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619" w:name="_Toc448826711"/>
      <w:bookmarkStart w:id="620" w:name="_Toc20540885"/>
      <w:bookmarkStart w:id="621" w:name="_Toc136402436"/>
      <w:bookmarkStart w:id="622" w:name="_Toc188417756"/>
      <w:r>
        <w:rPr>
          <w:rStyle w:val="CharSectno"/>
        </w:rPr>
        <w:t>90</w:t>
      </w:r>
      <w:r>
        <w:rPr>
          <w:snapToGrid w:val="0"/>
        </w:rPr>
        <w:t>.</w:t>
      </w:r>
      <w:r>
        <w:rPr>
          <w:snapToGrid w:val="0"/>
        </w:rPr>
        <w:tab/>
        <w:t>Transitional provisions relating to former Superannuation Board</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23" w:name="_Toc136402437"/>
      <w:bookmarkStart w:id="624" w:name="_Toc136402583"/>
      <w:bookmarkStart w:id="625" w:name="_Toc137014112"/>
      <w:bookmarkStart w:id="626" w:name="_Toc158093007"/>
      <w:bookmarkStart w:id="627" w:name="_Toc164245288"/>
      <w:bookmarkStart w:id="628" w:name="_Toc188348920"/>
      <w:bookmarkStart w:id="629" w:name="_Toc188417757"/>
      <w:r>
        <w:rPr>
          <w:rStyle w:val="CharSchNo"/>
        </w:rPr>
        <w:t>First Schedule</w:t>
      </w:r>
      <w:bookmarkEnd w:id="623"/>
      <w:bookmarkEnd w:id="624"/>
      <w:bookmarkEnd w:id="625"/>
      <w:bookmarkEnd w:id="626"/>
      <w:bookmarkEnd w:id="627"/>
      <w:bookmarkEnd w:id="628"/>
      <w:bookmarkEnd w:id="629"/>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630" w:name="_Toc136402438"/>
      <w:bookmarkStart w:id="631" w:name="_Toc136402584"/>
      <w:bookmarkStart w:id="632" w:name="_Toc137014113"/>
      <w:bookmarkStart w:id="633" w:name="_Toc158093008"/>
      <w:bookmarkStart w:id="634" w:name="_Toc164245289"/>
      <w:bookmarkStart w:id="635" w:name="_Toc188348921"/>
      <w:bookmarkStart w:id="636" w:name="_Toc188417758"/>
      <w:r>
        <w:rPr>
          <w:rStyle w:val="CharSchNo"/>
        </w:rPr>
        <w:t>Second Schedule</w:t>
      </w:r>
      <w:bookmarkEnd w:id="630"/>
      <w:bookmarkEnd w:id="631"/>
      <w:bookmarkEnd w:id="632"/>
      <w:bookmarkEnd w:id="633"/>
      <w:bookmarkEnd w:id="634"/>
      <w:bookmarkEnd w:id="635"/>
      <w:bookmarkEnd w:id="636"/>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637" w:name="_Toc136402439"/>
      <w:bookmarkStart w:id="638" w:name="_Toc136402585"/>
      <w:bookmarkStart w:id="639" w:name="_Toc137014114"/>
      <w:bookmarkStart w:id="640" w:name="_Toc158093009"/>
      <w:bookmarkStart w:id="641" w:name="_Toc164245290"/>
      <w:bookmarkStart w:id="642" w:name="_Toc188348922"/>
      <w:bookmarkStart w:id="643" w:name="_Toc188417759"/>
      <w:r>
        <w:rPr>
          <w:rStyle w:val="CharSchNo"/>
        </w:rPr>
        <w:t>Third Schedule</w:t>
      </w:r>
      <w:bookmarkEnd w:id="637"/>
      <w:bookmarkEnd w:id="638"/>
      <w:bookmarkEnd w:id="639"/>
      <w:bookmarkEnd w:id="640"/>
      <w:bookmarkEnd w:id="641"/>
      <w:bookmarkEnd w:id="642"/>
      <w:bookmarkEnd w:id="643"/>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644" w:name="_Toc136402440"/>
      <w:bookmarkStart w:id="645" w:name="_Toc136402586"/>
      <w:bookmarkStart w:id="646" w:name="_Toc137014115"/>
      <w:bookmarkStart w:id="647" w:name="_Toc158093010"/>
      <w:bookmarkStart w:id="648" w:name="_Toc164245291"/>
      <w:bookmarkStart w:id="649" w:name="_Toc188348923"/>
      <w:bookmarkStart w:id="650" w:name="_Toc188417760"/>
      <w:r>
        <w:rPr>
          <w:rStyle w:val="CharSchNo"/>
        </w:rPr>
        <w:t>Fourth Schedule</w:t>
      </w:r>
      <w:bookmarkEnd w:id="644"/>
      <w:bookmarkEnd w:id="645"/>
      <w:bookmarkEnd w:id="646"/>
      <w:bookmarkEnd w:id="647"/>
      <w:bookmarkEnd w:id="648"/>
      <w:bookmarkEnd w:id="649"/>
      <w:bookmarkEnd w:id="650"/>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651" w:name="_Toc136402441"/>
      <w:bookmarkStart w:id="652" w:name="_Toc136402587"/>
      <w:bookmarkStart w:id="653" w:name="_Toc137014116"/>
      <w:bookmarkStart w:id="654" w:name="_Toc158093011"/>
      <w:bookmarkStart w:id="655" w:name="_Toc164245292"/>
      <w:bookmarkStart w:id="656" w:name="_Toc188348924"/>
      <w:bookmarkStart w:id="657" w:name="_Toc188417761"/>
      <w:r>
        <w:rPr>
          <w:rStyle w:val="CharSchNo"/>
        </w:rPr>
        <w:t>Fifth Schedule</w:t>
      </w:r>
      <w:bookmarkEnd w:id="651"/>
      <w:bookmarkEnd w:id="652"/>
      <w:bookmarkEnd w:id="653"/>
      <w:bookmarkEnd w:id="654"/>
      <w:bookmarkEnd w:id="655"/>
      <w:bookmarkEnd w:id="656"/>
      <w:bookmarkEnd w:id="657"/>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pPr>
      <w:bookmarkStart w:id="658" w:name="_Toc136402442"/>
      <w:bookmarkStart w:id="659" w:name="_Toc136402588"/>
      <w:bookmarkStart w:id="660" w:name="_Toc137014117"/>
      <w:bookmarkStart w:id="661" w:name="_Toc158093012"/>
      <w:bookmarkStart w:id="662" w:name="_Toc164245293"/>
      <w:bookmarkStart w:id="663" w:name="_Toc188348925"/>
      <w:bookmarkStart w:id="664" w:name="_Toc188417762"/>
      <w:r>
        <w:rPr>
          <w:rStyle w:val="CharSchNo"/>
        </w:rPr>
        <w:t>Sixth Schedule</w:t>
      </w:r>
      <w:bookmarkEnd w:id="658"/>
      <w:bookmarkEnd w:id="659"/>
      <w:bookmarkEnd w:id="660"/>
      <w:bookmarkEnd w:id="661"/>
      <w:bookmarkEnd w:id="662"/>
      <w:bookmarkEnd w:id="663"/>
      <w:bookmarkEnd w:id="664"/>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pageBreakBefore/>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4608"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4609"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pPr>
      <w:bookmarkStart w:id="665" w:name="_Toc136402443"/>
      <w:bookmarkStart w:id="666" w:name="_Toc136402589"/>
      <w:bookmarkStart w:id="667" w:name="_Toc137014118"/>
      <w:bookmarkStart w:id="668" w:name="_Toc158093013"/>
      <w:bookmarkStart w:id="669" w:name="_Toc164245294"/>
      <w:bookmarkStart w:id="670" w:name="_Toc188348926"/>
      <w:bookmarkStart w:id="671" w:name="_Toc188417763"/>
      <w:r>
        <w:rPr>
          <w:rStyle w:val="CharSchNo"/>
        </w:rPr>
        <w:t>Seventh Schedule</w:t>
      </w:r>
      <w:bookmarkEnd w:id="665"/>
      <w:bookmarkEnd w:id="666"/>
      <w:bookmarkEnd w:id="667"/>
      <w:bookmarkEnd w:id="668"/>
      <w:bookmarkEnd w:id="669"/>
      <w:bookmarkEnd w:id="670"/>
      <w:bookmarkEnd w:id="671"/>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672" w:name="_Toc20540886"/>
      <w:bookmarkStart w:id="673" w:name="_Toc136402444"/>
      <w:bookmarkStart w:id="674" w:name="_Toc188417764"/>
      <w:r>
        <w:rPr>
          <w:snapToGrid w:val="0"/>
        </w:rPr>
        <w:t>1.</w:t>
      </w:r>
      <w:r>
        <w:rPr>
          <w:snapToGrid w:val="0"/>
        </w:rPr>
        <w:tab/>
        <w:t>Terms used</w:t>
      </w:r>
      <w:bookmarkEnd w:id="672"/>
      <w:bookmarkEnd w:id="673"/>
      <w:bookmarkEnd w:id="674"/>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0"/>
        <w:rPr>
          <w:snapToGrid w:val="0"/>
        </w:rPr>
      </w:pPr>
      <w:bookmarkStart w:id="675" w:name="_Toc20540887"/>
      <w:bookmarkStart w:id="676" w:name="_Toc136402445"/>
      <w:bookmarkStart w:id="677" w:name="_Toc188417765"/>
      <w:r>
        <w:rPr>
          <w:snapToGrid w:val="0"/>
        </w:rPr>
        <w:t>2.</w:t>
      </w:r>
      <w:r>
        <w:rPr>
          <w:snapToGrid w:val="0"/>
        </w:rPr>
        <w:tab/>
        <w:t>Transfer of assets, liabilities and records</w:t>
      </w:r>
      <w:bookmarkEnd w:id="675"/>
      <w:bookmarkEnd w:id="676"/>
      <w:bookmarkEnd w:id="67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678" w:name="_Toc20540888"/>
      <w:bookmarkStart w:id="679" w:name="_Toc136402446"/>
      <w:bookmarkStart w:id="680" w:name="_Toc188417766"/>
      <w:r>
        <w:rPr>
          <w:snapToGrid w:val="0"/>
        </w:rPr>
        <w:t>3.</w:t>
      </w:r>
      <w:r>
        <w:rPr>
          <w:snapToGrid w:val="0"/>
        </w:rPr>
        <w:tab/>
        <w:t>Agreements, instruments and proceedings</w:t>
      </w:r>
      <w:bookmarkEnd w:id="678"/>
      <w:bookmarkEnd w:id="679"/>
      <w:bookmarkEnd w:id="680"/>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681" w:name="_Toc20540889"/>
      <w:bookmarkStart w:id="682" w:name="_Toc136402447"/>
      <w:bookmarkStart w:id="683" w:name="_Toc188417767"/>
      <w:r>
        <w:rPr>
          <w:snapToGrid w:val="0"/>
        </w:rPr>
        <w:t>4.</w:t>
      </w:r>
      <w:r>
        <w:rPr>
          <w:snapToGrid w:val="0"/>
        </w:rPr>
        <w:tab/>
        <w:t>Final reports on the operations of the Superannuation Board</w:t>
      </w:r>
      <w:bookmarkEnd w:id="681"/>
      <w:bookmarkEnd w:id="682"/>
      <w:bookmarkEnd w:id="683"/>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684" w:name="_Toc20540890"/>
      <w:bookmarkStart w:id="685" w:name="_Toc136402448"/>
      <w:bookmarkStart w:id="686" w:name="_Toc188417768"/>
      <w:r>
        <w:rPr>
          <w:snapToGrid w:val="0"/>
        </w:rPr>
        <w:t>5.</w:t>
      </w:r>
      <w:r>
        <w:rPr>
          <w:snapToGrid w:val="0"/>
        </w:rPr>
        <w:tab/>
        <w:t>Consents to investments</w:t>
      </w:r>
      <w:bookmarkEnd w:id="684"/>
      <w:bookmarkEnd w:id="685"/>
      <w:bookmarkEnd w:id="686"/>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687" w:name="_Toc20540891"/>
      <w:bookmarkStart w:id="688" w:name="_Toc136402449"/>
      <w:bookmarkStart w:id="689" w:name="_Toc188417769"/>
      <w:r>
        <w:rPr>
          <w:snapToGrid w:val="0"/>
        </w:rPr>
        <w:t>6.</w:t>
      </w:r>
      <w:r>
        <w:rPr>
          <w:snapToGrid w:val="0"/>
        </w:rPr>
        <w:tab/>
        <w:t>Staff</w:t>
      </w:r>
      <w:bookmarkEnd w:id="687"/>
      <w:bookmarkEnd w:id="688"/>
      <w:bookmarkEnd w:id="689"/>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690" w:name="_Toc20540892"/>
      <w:bookmarkStart w:id="691" w:name="_Toc136402450"/>
      <w:bookmarkStart w:id="692" w:name="_Toc188417770"/>
      <w:r>
        <w:rPr>
          <w:snapToGrid w:val="0"/>
        </w:rPr>
        <w:t>7.</w:t>
      </w:r>
      <w:r>
        <w:rPr>
          <w:snapToGrid w:val="0"/>
        </w:rPr>
        <w:tab/>
        <w:t>References to the Superannuation Board in laws</w:t>
      </w:r>
      <w:bookmarkEnd w:id="690"/>
      <w:bookmarkEnd w:id="691"/>
      <w:bookmarkEnd w:id="692"/>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outlineLvl w:val="0"/>
      </w:pPr>
      <w:bookmarkStart w:id="693" w:name="_Toc75941313"/>
      <w:bookmarkStart w:id="694" w:name="_Toc75942430"/>
      <w:bookmarkStart w:id="695" w:name="_Toc136402451"/>
      <w:bookmarkStart w:id="696" w:name="_Toc136402597"/>
      <w:bookmarkStart w:id="697" w:name="_Toc137014126"/>
      <w:bookmarkStart w:id="698" w:name="_Toc158093021"/>
      <w:bookmarkStart w:id="699" w:name="_Toc164245302"/>
      <w:bookmarkStart w:id="700" w:name="_Toc188348934"/>
      <w:bookmarkStart w:id="701" w:name="_Toc188417771"/>
      <w:r>
        <w:t>Notes</w:t>
      </w:r>
      <w:bookmarkEnd w:id="693"/>
      <w:bookmarkEnd w:id="694"/>
      <w:bookmarkEnd w:id="695"/>
      <w:bookmarkEnd w:id="696"/>
      <w:bookmarkEnd w:id="697"/>
      <w:bookmarkEnd w:id="698"/>
      <w:bookmarkEnd w:id="699"/>
      <w:bookmarkEnd w:id="700"/>
      <w:bookmarkEnd w:id="701"/>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702" w:name="_Toc136402452"/>
      <w:bookmarkStart w:id="703" w:name="_Toc188417772"/>
      <w:r>
        <w:rPr>
          <w:snapToGrid w:val="0"/>
        </w:rPr>
        <w:t>Compilation table</w:t>
      </w:r>
      <w:bookmarkEnd w:id="702"/>
      <w:bookmarkEnd w:id="703"/>
    </w:p>
    <w:tbl>
      <w:tblPr>
        <w:tblW w:w="7144" w:type="dxa"/>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napToGrid w:val="0"/>
                <w:sz w:val="19"/>
                <w:lang w:val="en-US"/>
              </w:rPr>
              <w:t xml:space="preserve">Financial Legislation Amendment and Repeal Act 2006 </w:t>
            </w:r>
            <w:r>
              <w:rPr>
                <w:snapToGrid w:val="0"/>
                <w:sz w:val="19"/>
                <w:lang w:val="en-US"/>
              </w:rPr>
              <w:t>s. 5(1)</w:t>
            </w:r>
          </w:p>
        </w:tc>
        <w:tc>
          <w:tcPr>
            <w:tcW w:w="993" w:type="dxa"/>
          </w:tcPr>
          <w:p>
            <w:pPr>
              <w:pStyle w:val="nTable"/>
              <w:spacing w:before="120" w:after="60"/>
              <w:rPr>
                <w:sz w:val="19"/>
              </w:rPr>
            </w:pPr>
            <w:r>
              <w:rPr>
                <w:snapToGrid w:val="0"/>
                <w:sz w:val="19"/>
                <w:lang w:val="en-US"/>
              </w:rPr>
              <w:t xml:space="preserve">77 of 2006 </w:t>
            </w:r>
          </w:p>
        </w:tc>
        <w:tc>
          <w:tcPr>
            <w:tcW w:w="1276" w:type="dxa"/>
          </w:tcPr>
          <w:p>
            <w:pPr>
              <w:pStyle w:val="nTable"/>
              <w:spacing w:before="120"/>
              <w:rPr>
                <w:sz w:val="19"/>
              </w:rPr>
            </w:pPr>
            <w:r>
              <w:rPr>
                <w:snapToGrid w:val="0"/>
                <w:sz w:val="19"/>
                <w:lang w:val="en-US"/>
              </w:rPr>
              <w:t>21 Dec 2006</w:t>
            </w:r>
          </w:p>
        </w:tc>
        <w:tc>
          <w:tcPr>
            <w:tcW w:w="1843"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2007</w:t>
            </w:r>
            <w:r>
              <w:rPr>
                <w:sz w:val="19"/>
              </w:rPr>
              <w:t xml:space="preserve"> Pt. 3</w:t>
            </w:r>
          </w:p>
        </w:tc>
        <w:tc>
          <w:tcPr>
            <w:tcW w:w="1276" w:type="dxa"/>
          </w:tcPr>
          <w:p>
            <w:pPr>
              <w:pStyle w:val="nTable"/>
              <w:spacing w:before="120"/>
              <w:rPr>
                <w:sz w:val="19"/>
              </w:rPr>
            </w:pPr>
            <w:r>
              <w:rPr>
                <w:sz w:val="19"/>
              </w:rPr>
              <w:t>13 Apr 2007 p. 1577-613</w:t>
            </w:r>
          </w:p>
        </w:tc>
        <w:tc>
          <w:tcPr>
            <w:tcW w:w="1843" w:type="dxa"/>
          </w:tcPr>
          <w:p>
            <w:pPr>
              <w:pStyle w:val="nTable"/>
              <w:spacing w:before="120"/>
              <w:rPr>
                <w:sz w:val="19"/>
              </w:rPr>
            </w:pPr>
            <w:r>
              <w:rPr>
                <w:sz w:val="19"/>
              </w:rPr>
              <w:t>13 Apr 2007 (see r. 2)</w:t>
            </w:r>
          </w:p>
        </w:tc>
        <w:tc>
          <w:tcPr>
            <w:tcW w:w="1331" w:type="dxa"/>
            <w:gridSpan w:val="2"/>
          </w:tcPr>
          <w:p>
            <w:pPr>
              <w:pStyle w:val="nTable"/>
              <w:spacing w:before="120" w:after="60"/>
              <w:rPr>
                <w:sz w:val="19"/>
              </w:rPr>
            </w:pPr>
          </w:p>
        </w:tc>
      </w:tr>
      <w:tr>
        <w:trPr>
          <w:cantSplit/>
          <w:trHeight w:val="160"/>
        </w:trPr>
        <w:tc>
          <w:tcPr>
            <w:tcW w:w="3970" w:type="dxa"/>
            <w:gridSpan w:val="3"/>
            <w:tcBorders>
              <w:bottom w:val="single" w:sz="4" w:space="0" w:color="auto"/>
            </w:tcBorders>
          </w:tcPr>
          <w:p>
            <w:pPr>
              <w:pStyle w:val="nTable"/>
              <w:spacing w:before="120"/>
              <w:rPr>
                <w:sz w:val="19"/>
              </w:rPr>
            </w:pPr>
            <w:r>
              <w:rPr>
                <w:i/>
                <w:sz w:val="19"/>
              </w:rPr>
              <w:t>State Superannuation Amendment Regulations 2008</w:t>
            </w:r>
            <w:r>
              <w:rPr>
                <w:iCs/>
                <w:sz w:val="19"/>
              </w:rPr>
              <w:t xml:space="preserve"> Pt. 3 published in </w:t>
            </w:r>
            <w:r>
              <w:rPr>
                <w:i/>
                <w:sz w:val="19"/>
              </w:rPr>
              <w:t>Gazette</w:t>
            </w:r>
            <w:r>
              <w:rPr>
                <w:iCs/>
                <w:sz w:val="19"/>
              </w:rPr>
              <w:t xml:space="preserve"> </w:t>
            </w:r>
            <w:r>
              <w:rPr>
                <w:sz w:val="19"/>
              </w:rPr>
              <w:t>18 Jan 2008 p. 149-56</w:t>
            </w:r>
          </w:p>
        </w:tc>
        <w:tc>
          <w:tcPr>
            <w:tcW w:w="1843" w:type="dxa"/>
            <w:tcBorders>
              <w:bottom w:val="single" w:sz="4" w:space="0" w:color="auto"/>
            </w:tcBorders>
          </w:tcPr>
          <w:p>
            <w:pPr>
              <w:pStyle w:val="nTable"/>
              <w:spacing w:before="120"/>
              <w:rPr>
                <w:sz w:val="19"/>
              </w:rPr>
            </w:pPr>
            <w:r>
              <w:rPr>
                <w:sz w:val="19"/>
              </w:rPr>
              <w:t>19 Jan 2008 (see r. 2(b))</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bookmarkStart w:id="704" w:name="UpToHere"/>
      <w:bookmarkEnd w:id="704"/>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705" w:name="_Toc136390881"/>
      <w:r>
        <w:rPr>
          <w:rStyle w:val="CharSectno"/>
        </w:rPr>
        <w:t>17</w:t>
      </w:r>
      <w:r>
        <w:t>.</w:t>
      </w:r>
      <w:r>
        <w:tab/>
        <w:t>Validation of certain payments</w:t>
      </w:r>
      <w:bookmarkEnd w:id="705"/>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706" w:name="_Toc116723334"/>
      <w:bookmarkStart w:id="707" w:name="_Toc119215685"/>
      <w:bookmarkStart w:id="708" w:name="_Toc119402158"/>
      <w:bookmarkStart w:id="709" w:name="_Toc136390884"/>
      <w:r>
        <w:rPr>
          <w:rStyle w:val="CharSectno"/>
        </w:rPr>
        <w:t>20</w:t>
      </w:r>
      <w:r>
        <w:t>.</w:t>
      </w:r>
      <w:r>
        <w:tab/>
        <w:t xml:space="preserve">Validation of certain things done under the </w:t>
      </w:r>
      <w:r>
        <w:rPr>
          <w:i/>
        </w:rPr>
        <w:t>Superannuation and Family Benefits Act 1938</w:t>
      </w:r>
      <w:bookmarkEnd w:id="706"/>
      <w:bookmarkEnd w:id="707"/>
      <w:bookmarkEnd w:id="708"/>
      <w:bookmarkEnd w:id="709"/>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29"/>
    <w:docVar w:name="WAFER_20151211091929" w:val="RemoveTrackChanges"/>
    <w:docVar w:name="WAFER_20151211091929_GUID" w:val="0b3e2513-7200-40a2-9399-f5733d7e90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44603</Words>
  <Characters>218113</Characters>
  <Application>Microsoft Office Word</Application>
  <DocSecurity>0</DocSecurity>
  <Lines>6816</Lines>
  <Paragraphs>3368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1938 - 08-n0-03</dc:title>
  <dc:subject/>
  <dc:creator/>
  <cp:keywords/>
  <dc:description/>
  <cp:lastModifiedBy>svcMRProcess</cp:lastModifiedBy>
  <cp:revision>4</cp:revision>
  <cp:lastPrinted>2001-07-05T00:47:00Z</cp:lastPrinted>
  <dcterms:created xsi:type="dcterms:W3CDTF">2020-02-19T08:23:00Z</dcterms:created>
  <dcterms:modified xsi:type="dcterms:W3CDTF">2020-02-19T08:23:00Z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802</vt:i4>
  </property>
  <property fmtid="{D5CDD505-2E9C-101B-9397-08002B2CF9AE}" pid="6" name="AsAtDate">
    <vt:lpwstr>19 Jan 2008</vt:lpwstr>
  </property>
  <property fmtid="{D5CDD505-2E9C-101B-9397-08002B2CF9AE}" pid="7" name="Suffix">
    <vt:lpwstr>08-n0-03</vt:lpwstr>
  </property>
</Properties>
</file>