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Emergency Management Act 2005</w:t>
      </w:r>
    </w:p>
    <w:p>
      <w:pPr>
        <w:pStyle w:val="NameofActRegPage1"/>
        <w:spacing w:before="1800" w:after="4200"/>
        <w:ind w:left="240" w:right="256"/>
      </w:pPr>
      <w:r>
        <w:fldChar w:fldCharType="begin"/>
      </w:r>
      <w:r>
        <w:instrText xml:space="preserve"> STYLEREF "Name Of Act/Reg"</w:instrText>
      </w:r>
      <w:r>
        <w:fldChar w:fldCharType="separate"/>
      </w:r>
      <w:r>
        <w:rPr>
          <w:noProof/>
        </w:rPr>
        <w:t>Gaming and Wagering Commission Regulations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_Toc197162216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_Toc197162217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 and compliance with forms</w:t>
      </w:r>
      <w:r>
        <w:tab/>
      </w:r>
      <w:r>
        <w:fldChar w:fldCharType="begin"/>
      </w:r>
      <w:r>
        <w:instrText xml:space="preserve"> PAGEREF _Toc197162218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fees</w:t>
      </w:r>
      <w:r>
        <w:tab/>
      </w:r>
      <w:r>
        <w:fldChar w:fldCharType="begin"/>
      </w:r>
      <w:r>
        <w:instrText xml:space="preserve"> PAGEREF _Toc197162219 \h </w:instrText>
      </w:r>
      <w:r>
        <w:fldChar w:fldCharType="separate"/>
      </w:r>
      <w:r>
        <w:t>2</w:t>
      </w:r>
      <w:r>
        <w:fldChar w:fldCharType="end"/>
      </w:r>
    </w:p>
    <w:p>
      <w:pPr>
        <w:pStyle w:val="TOC2"/>
        <w:tabs>
          <w:tab w:val="right" w:leader="dot" w:pos="7086"/>
        </w:tabs>
        <w:rPr>
          <w:b w:val="0"/>
          <w:sz w:val="24"/>
          <w:szCs w:val="24"/>
        </w:rPr>
      </w:pPr>
      <w:r>
        <w:rPr>
          <w:szCs w:val="30"/>
        </w:rPr>
        <w:t>Part 2 — Enforcement</w:t>
      </w:r>
    </w:p>
    <w:p>
      <w:pPr>
        <w:pStyle w:val="TOC8"/>
        <w:rPr>
          <w:sz w:val="24"/>
          <w:szCs w:val="24"/>
        </w:rPr>
      </w:pPr>
      <w:r>
        <w:rPr>
          <w:szCs w:val="24"/>
        </w:rPr>
        <w:t>5</w:t>
      </w:r>
      <w:r>
        <w:rPr>
          <w:snapToGrid w:val="0"/>
          <w:szCs w:val="24"/>
        </w:rPr>
        <w:t>.</w:t>
      </w:r>
      <w:r>
        <w:rPr>
          <w:snapToGrid w:val="0"/>
          <w:szCs w:val="24"/>
        </w:rPr>
        <w:tab/>
        <w:t>Forfeiture</w:t>
      </w:r>
      <w:r>
        <w:tab/>
      </w:r>
      <w:r>
        <w:fldChar w:fldCharType="begin"/>
      </w:r>
      <w:r>
        <w:instrText xml:space="preserve"> PAGEREF _Toc197162221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Modified penalties and infringement notices</w:t>
      </w:r>
      <w:r>
        <w:tab/>
      </w:r>
      <w:r>
        <w:fldChar w:fldCharType="begin"/>
      </w:r>
      <w:r>
        <w:instrText xml:space="preserve"> PAGEREF _Toc197162222 \h </w:instrText>
      </w:r>
      <w:r>
        <w:fldChar w:fldCharType="separate"/>
      </w:r>
      <w:r>
        <w:t>3</w:t>
      </w:r>
      <w:r>
        <w:fldChar w:fldCharType="end"/>
      </w:r>
    </w:p>
    <w:p>
      <w:pPr>
        <w:pStyle w:val="TOC8"/>
        <w:rPr>
          <w:sz w:val="24"/>
          <w:szCs w:val="24"/>
        </w:rPr>
      </w:pPr>
      <w:r>
        <w:rPr>
          <w:szCs w:val="24"/>
        </w:rPr>
        <w:t>6A</w:t>
      </w:r>
      <w:r>
        <w:rPr>
          <w:snapToGrid w:val="0"/>
          <w:szCs w:val="24"/>
        </w:rPr>
        <w:t>.</w:t>
      </w:r>
      <w:r>
        <w:rPr>
          <w:snapToGrid w:val="0"/>
          <w:szCs w:val="24"/>
        </w:rPr>
        <w:tab/>
        <w:t>Form of warrant under section 25</w:t>
      </w:r>
      <w:r>
        <w:tab/>
      </w:r>
      <w:r>
        <w:fldChar w:fldCharType="begin"/>
      </w:r>
      <w:r>
        <w:instrText xml:space="preserve"> PAGEREF _Toc197162223 \h </w:instrText>
      </w:r>
      <w:r>
        <w:fldChar w:fldCharType="separate"/>
      </w:r>
      <w:r>
        <w:t>3</w:t>
      </w:r>
      <w:r>
        <w:fldChar w:fldCharType="end"/>
      </w:r>
    </w:p>
    <w:p>
      <w:pPr>
        <w:pStyle w:val="TOC2"/>
        <w:tabs>
          <w:tab w:val="right" w:leader="dot" w:pos="7086"/>
        </w:tabs>
        <w:rPr>
          <w:b w:val="0"/>
          <w:sz w:val="24"/>
          <w:szCs w:val="24"/>
        </w:rPr>
      </w:pPr>
      <w:r>
        <w:rPr>
          <w:szCs w:val="30"/>
        </w:rPr>
        <w:t>Part 3 — The register</w:t>
      </w:r>
    </w:p>
    <w:p>
      <w:pPr>
        <w:pStyle w:val="TOC8"/>
        <w:rPr>
          <w:sz w:val="24"/>
          <w:szCs w:val="24"/>
        </w:rPr>
      </w:pPr>
      <w:r>
        <w:rPr>
          <w:szCs w:val="24"/>
        </w:rPr>
        <w:t>7</w:t>
      </w:r>
      <w:r>
        <w:rPr>
          <w:snapToGrid w:val="0"/>
          <w:szCs w:val="24"/>
        </w:rPr>
        <w:t>.</w:t>
      </w:r>
      <w:r>
        <w:rPr>
          <w:snapToGrid w:val="0"/>
          <w:szCs w:val="24"/>
        </w:rPr>
        <w:tab/>
        <w:t>Form of register and search fees</w:t>
      </w:r>
      <w:r>
        <w:tab/>
      </w:r>
      <w:r>
        <w:fldChar w:fldCharType="begin"/>
      </w:r>
      <w:r>
        <w:instrText xml:space="preserve"> PAGEREF _Toc197162225 \h </w:instrText>
      </w:r>
      <w:r>
        <w:fldChar w:fldCharType="separate"/>
      </w:r>
      <w:r>
        <w:t>4</w:t>
      </w:r>
      <w:r>
        <w:fldChar w:fldCharType="end"/>
      </w:r>
    </w:p>
    <w:p>
      <w:pPr>
        <w:pStyle w:val="TOC2"/>
        <w:tabs>
          <w:tab w:val="right" w:leader="dot" w:pos="7086"/>
        </w:tabs>
        <w:rPr>
          <w:b w:val="0"/>
          <w:sz w:val="24"/>
          <w:szCs w:val="24"/>
        </w:rPr>
      </w:pPr>
      <w:r>
        <w:rPr>
          <w:szCs w:val="30"/>
        </w:rPr>
        <w:t>Part 4 — Permitted gaming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8</w:t>
      </w:r>
      <w:r>
        <w:rPr>
          <w:snapToGrid w:val="0"/>
          <w:szCs w:val="24"/>
        </w:rPr>
        <w:t>.</w:t>
      </w:r>
      <w:r>
        <w:rPr>
          <w:snapToGrid w:val="0"/>
          <w:szCs w:val="24"/>
        </w:rPr>
        <w:tab/>
        <w:t>Gaming permits</w:t>
      </w:r>
      <w:r>
        <w:tab/>
      </w:r>
      <w:r>
        <w:fldChar w:fldCharType="begin"/>
      </w:r>
      <w:r>
        <w:instrText xml:space="preserve"> PAGEREF _Toc197162228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Application for gaming permit</w:t>
      </w:r>
      <w:r>
        <w:tab/>
      </w:r>
      <w:r>
        <w:fldChar w:fldCharType="begin"/>
      </w:r>
      <w:r>
        <w:instrText xml:space="preserve"> PAGEREF _Toc197162229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Application for approval of premises</w:t>
      </w:r>
      <w:r>
        <w:tab/>
      </w:r>
      <w:r>
        <w:fldChar w:fldCharType="begin"/>
      </w:r>
      <w:r>
        <w:instrText xml:space="preserve"> PAGEREF _Toc197162230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Applications for renewals etc.</w:t>
      </w:r>
      <w:r>
        <w:tab/>
      </w:r>
      <w:r>
        <w:fldChar w:fldCharType="begin"/>
      </w:r>
      <w:r>
        <w:instrText xml:space="preserve"> PAGEREF _Toc197162231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Financial statements</w:t>
      </w:r>
      <w:r>
        <w:tab/>
      </w:r>
      <w:r>
        <w:fldChar w:fldCharType="begin"/>
      </w:r>
      <w:r>
        <w:instrText xml:space="preserve"> PAGEREF _Toc197162232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No permit required if gaming etc. deemed permitted</w:t>
      </w:r>
      <w:r>
        <w:tab/>
      </w:r>
      <w:r>
        <w:fldChar w:fldCharType="begin"/>
      </w:r>
      <w:r>
        <w:instrText xml:space="preserve"> PAGEREF _Toc197162233 \h </w:instrText>
      </w:r>
      <w:r>
        <w:fldChar w:fldCharType="separate"/>
      </w:r>
      <w:r>
        <w:t>10</w:t>
      </w:r>
      <w:r>
        <w:fldChar w:fldCharType="end"/>
      </w:r>
    </w:p>
    <w:p>
      <w:pPr>
        <w:pStyle w:val="TOC8"/>
        <w:rPr>
          <w:sz w:val="24"/>
          <w:szCs w:val="24"/>
        </w:rPr>
      </w:pPr>
      <w:r>
        <w:rPr>
          <w:szCs w:val="24"/>
        </w:rPr>
        <w:t>13A.</w:t>
      </w:r>
      <w:r>
        <w:rPr>
          <w:szCs w:val="24"/>
        </w:rPr>
        <w:tab/>
        <w:t>Notification of conviction</w:t>
      </w:r>
      <w:r>
        <w:tab/>
      </w:r>
      <w:r>
        <w:fldChar w:fldCharType="begin"/>
      </w:r>
      <w:r>
        <w:instrText xml:space="preserve"> PAGEREF _Toc197162234 \h </w:instrText>
      </w:r>
      <w:r>
        <w:fldChar w:fldCharType="separate"/>
      </w:r>
      <w:r>
        <w:t>10</w:t>
      </w:r>
      <w:r>
        <w:fldChar w:fldCharType="end"/>
      </w:r>
    </w:p>
    <w:p>
      <w:pPr>
        <w:pStyle w:val="TOC4"/>
        <w:tabs>
          <w:tab w:val="right" w:leader="dot" w:pos="7086"/>
        </w:tabs>
        <w:rPr>
          <w:b w:val="0"/>
          <w:sz w:val="24"/>
          <w:szCs w:val="24"/>
        </w:rPr>
      </w:pPr>
      <w:r>
        <w:rPr>
          <w:szCs w:val="26"/>
        </w:rPr>
        <w:t>Division 2 — Continuing lotteries</w:t>
      </w:r>
    </w:p>
    <w:p>
      <w:pPr>
        <w:pStyle w:val="TOC8"/>
        <w:rPr>
          <w:sz w:val="24"/>
          <w:szCs w:val="24"/>
        </w:rPr>
      </w:pPr>
      <w:r>
        <w:rPr>
          <w:szCs w:val="24"/>
        </w:rPr>
        <w:t>14.</w:t>
      </w:r>
      <w:r>
        <w:rPr>
          <w:szCs w:val="24"/>
        </w:rPr>
        <w:tab/>
        <w:t>Maximum number of tickets prescribed</w:t>
      </w:r>
      <w:r>
        <w:tab/>
      </w:r>
      <w:r>
        <w:fldChar w:fldCharType="begin"/>
      </w:r>
      <w:r>
        <w:instrText xml:space="preserve"> PAGEREF _Toc197162236 \h </w:instrText>
      </w:r>
      <w:r>
        <w:fldChar w:fldCharType="separate"/>
      </w:r>
      <w:r>
        <w:t>10</w:t>
      </w:r>
      <w:r>
        <w:fldChar w:fldCharType="end"/>
      </w:r>
    </w:p>
    <w:p>
      <w:pPr>
        <w:pStyle w:val="TOC8"/>
        <w:rPr>
          <w:sz w:val="24"/>
          <w:szCs w:val="24"/>
        </w:rPr>
      </w:pPr>
      <w:r>
        <w:rPr>
          <w:szCs w:val="24"/>
        </w:rPr>
        <w:t>15.</w:t>
      </w:r>
      <w:r>
        <w:rPr>
          <w:szCs w:val="24"/>
        </w:rPr>
        <w:tab/>
        <w:t>Records maintained under Part V Division 7</w:t>
      </w:r>
      <w:r>
        <w:tab/>
      </w:r>
      <w:r>
        <w:fldChar w:fldCharType="begin"/>
      </w:r>
      <w:r>
        <w:instrText xml:space="preserve"> PAGEREF _Toc197162237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Permitted two</w:t>
      </w:r>
      <w:r>
        <w:rPr>
          <w:szCs w:val="26"/>
        </w:rPr>
        <w:noBreakHyphen/>
        <w:t>up</w:t>
      </w:r>
    </w:p>
    <w:p>
      <w:pPr>
        <w:pStyle w:val="TOC8"/>
        <w:rPr>
          <w:sz w:val="24"/>
          <w:szCs w:val="24"/>
        </w:rPr>
      </w:pPr>
      <w:r>
        <w:rPr>
          <w:szCs w:val="24"/>
        </w:rPr>
        <w:t>16</w:t>
      </w:r>
      <w:r>
        <w:rPr>
          <w:snapToGrid w:val="0"/>
          <w:szCs w:val="24"/>
        </w:rPr>
        <w:t>.</w:t>
      </w:r>
      <w:r>
        <w:rPr>
          <w:snapToGrid w:val="0"/>
          <w:szCs w:val="24"/>
        </w:rPr>
        <w:tab/>
        <w:t>Financial information</w:t>
      </w:r>
      <w:r>
        <w:tab/>
      </w:r>
      <w:r>
        <w:fldChar w:fldCharType="begin"/>
      </w:r>
      <w:r>
        <w:instrText xml:space="preserve"> PAGEREF _Toc197162239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Suspension of permit</w:t>
      </w:r>
      <w:r>
        <w:tab/>
      </w:r>
      <w:r>
        <w:fldChar w:fldCharType="begin"/>
      </w:r>
      <w:r>
        <w:instrText xml:space="preserve"> PAGEREF _Toc197162240 \h </w:instrText>
      </w:r>
      <w:r>
        <w:fldChar w:fldCharType="separate"/>
      </w:r>
      <w:r>
        <w:t>13</w:t>
      </w:r>
      <w:r>
        <w:fldChar w:fldCharType="end"/>
      </w:r>
    </w:p>
    <w:p>
      <w:pPr>
        <w:pStyle w:val="TOC8"/>
        <w:rPr>
          <w:sz w:val="24"/>
          <w:szCs w:val="24"/>
        </w:rPr>
      </w:pPr>
      <w:r>
        <w:rPr>
          <w:szCs w:val="24"/>
        </w:rPr>
        <w:t>17A.</w:t>
      </w:r>
      <w:r>
        <w:rPr>
          <w:szCs w:val="24"/>
        </w:rPr>
        <w:tab/>
        <w:t>Prescribed gaming equipment</w:t>
      </w:r>
      <w:r>
        <w:tab/>
      </w:r>
      <w:r>
        <w:fldChar w:fldCharType="begin"/>
      </w:r>
      <w:r>
        <w:instrText xml:space="preserve"> PAGEREF _Toc197162241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Gaming machines and other equipment</w:t>
      </w:r>
    </w:p>
    <w:p>
      <w:pPr>
        <w:pStyle w:val="TOC8"/>
        <w:rPr>
          <w:sz w:val="24"/>
          <w:szCs w:val="24"/>
        </w:rPr>
      </w:pPr>
      <w:r>
        <w:rPr>
          <w:szCs w:val="24"/>
        </w:rPr>
        <w:t>18</w:t>
      </w:r>
      <w:r>
        <w:rPr>
          <w:snapToGrid w:val="0"/>
          <w:szCs w:val="24"/>
        </w:rPr>
        <w:t>.</w:t>
      </w:r>
      <w:r>
        <w:rPr>
          <w:snapToGrid w:val="0"/>
          <w:szCs w:val="24"/>
        </w:rPr>
        <w:tab/>
        <w:t>Records and accounts</w:t>
      </w:r>
      <w:r>
        <w:tab/>
      </w:r>
      <w:r>
        <w:fldChar w:fldCharType="begin"/>
      </w:r>
      <w:r>
        <w:instrText xml:space="preserve"> PAGEREF _Toc197162243 \h </w:instrText>
      </w:r>
      <w:r>
        <w:fldChar w:fldCharType="separate"/>
      </w:r>
      <w:r>
        <w:t>14</w:t>
      </w:r>
      <w:r>
        <w:fldChar w:fldCharType="end"/>
      </w:r>
    </w:p>
    <w:p>
      <w:pPr>
        <w:pStyle w:val="TOC8"/>
        <w:rPr>
          <w:sz w:val="24"/>
          <w:szCs w:val="24"/>
        </w:rPr>
      </w:pPr>
      <w:r>
        <w:rPr>
          <w:szCs w:val="24"/>
        </w:rPr>
        <w:t>18A</w:t>
      </w:r>
      <w:r>
        <w:rPr>
          <w:snapToGrid w:val="0"/>
          <w:szCs w:val="24"/>
        </w:rPr>
        <w:t>.</w:t>
      </w:r>
      <w:r>
        <w:rPr>
          <w:snapToGrid w:val="0"/>
          <w:szCs w:val="24"/>
        </w:rPr>
        <w:tab/>
        <w:t>Skilltester, Merchandiser and similar machines</w:t>
      </w:r>
      <w:r>
        <w:tab/>
      </w:r>
      <w:r>
        <w:fldChar w:fldCharType="begin"/>
      </w:r>
      <w:r>
        <w:instrText xml:space="preserve"> PAGEREF _Toc197162244 \h </w:instrText>
      </w:r>
      <w:r>
        <w:fldChar w:fldCharType="separate"/>
      </w:r>
      <w:r>
        <w:t>15</w:t>
      </w:r>
      <w:r>
        <w:fldChar w:fldCharType="end"/>
      </w:r>
    </w:p>
    <w:p>
      <w:pPr>
        <w:pStyle w:val="TOC8"/>
        <w:rPr>
          <w:sz w:val="24"/>
          <w:szCs w:val="24"/>
        </w:rPr>
      </w:pPr>
      <w:r>
        <w:rPr>
          <w:szCs w:val="24"/>
        </w:rPr>
        <w:t>18AA</w:t>
      </w:r>
      <w:r>
        <w:rPr>
          <w:snapToGrid w:val="0"/>
          <w:szCs w:val="24"/>
        </w:rPr>
        <w:t>.</w:t>
      </w:r>
      <w:r>
        <w:rPr>
          <w:snapToGrid w:val="0"/>
          <w:szCs w:val="24"/>
        </w:rPr>
        <w:tab/>
        <w:t>Video lottery terminals</w:t>
      </w:r>
      <w:r>
        <w:tab/>
      </w:r>
      <w:r>
        <w:fldChar w:fldCharType="begin"/>
      </w:r>
      <w:r>
        <w:instrText xml:space="preserve"> PAGEREF _Toc197162245 \h </w:instrText>
      </w:r>
      <w:r>
        <w:fldChar w:fldCharType="separate"/>
      </w:r>
      <w:r>
        <w:t>16</w:t>
      </w:r>
      <w:r>
        <w:fldChar w:fldCharType="end"/>
      </w:r>
    </w:p>
    <w:p>
      <w:pPr>
        <w:pStyle w:val="TOC8"/>
        <w:rPr>
          <w:sz w:val="24"/>
          <w:szCs w:val="24"/>
        </w:rPr>
      </w:pPr>
      <w:r>
        <w:rPr>
          <w:szCs w:val="24"/>
        </w:rPr>
        <w:t>18B</w:t>
      </w:r>
      <w:r>
        <w:rPr>
          <w:snapToGrid w:val="0"/>
          <w:szCs w:val="24"/>
        </w:rPr>
        <w:t>.</w:t>
      </w:r>
      <w:r>
        <w:rPr>
          <w:snapToGrid w:val="0"/>
          <w:szCs w:val="24"/>
        </w:rPr>
        <w:tab/>
        <w:t>Machines that dispense vouchers</w:t>
      </w:r>
      <w:r>
        <w:tab/>
      </w:r>
      <w:r>
        <w:fldChar w:fldCharType="begin"/>
      </w:r>
      <w:r>
        <w:instrText xml:space="preserve"> PAGEREF _Toc197162246 \h </w:instrText>
      </w:r>
      <w:r>
        <w:fldChar w:fldCharType="separate"/>
      </w:r>
      <w:r>
        <w:t>17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Permitted bingo</w:t>
      </w:r>
    </w:p>
    <w:p>
      <w:pPr>
        <w:pStyle w:val="TOC8"/>
        <w:rPr>
          <w:sz w:val="24"/>
          <w:szCs w:val="24"/>
        </w:rPr>
      </w:pPr>
      <w:r>
        <w:rPr>
          <w:szCs w:val="24"/>
        </w:rPr>
        <w:t>19</w:t>
      </w:r>
      <w:r>
        <w:rPr>
          <w:snapToGrid w:val="0"/>
          <w:szCs w:val="24"/>
        </w:rPr>
        <w:t>.</w:t>
      </w:r>
      <w:r>
        <w:rPr>
          <w:snapToGrid w:val="0"/>
          <w:szCs w:val="24"/>
        </w:rPr>
        <w:tab/>
        <w:t>Rules</w:t>
      </w:r>
      <w:r>
        <w:tab/>
      </w:r>
      <w:r>
        <w:fldChar w:fldCharType="begin"/>
      </w:r>
      <w:r>
        <w:instrText xml:space="preserve"> PAGEREF _Toc197162248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Senior citizens recreation</w:t>
      </w:r>
      <w:r>
        <w:tab/>
      </w:r>
      <w:r>
        <w:fldChar w:fldCharType="begin"/>
      </w:r>
      <w:r>
        <w:instrText xml:space="preserve"> PAGEREF _Toc197162249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Percentage of receipts to be paid to Commission</w:t>
      </w:r>
      <w:r>
        <w:tab/>
      </w:r>
      <w:r>
        <w:fldChar w:fldCharType="begin"/>
      </w:r>
      <w:r>
        <w:instrText xml:space="preserve"> PAGEREF _Toc197162250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Times and number of sessions</w:t>
      </w:r>
      <w:r>
        <w:tab/>
      </w:r>
      <w:r>
        <w:fldChar w:fldCharType="begin"/>
      </w:r>
      <w:r>
        <w:instrText xml:space="preserve"> PAGEREF _Toc197162251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Sessions of bingo</w:t>
      </w:r>
      <w:r>
        <w:tab/>
      </w:r>
      <w:r>
        <w:fldChar w:fldCharType="begin"/>
      </w:r>
      <w:r>
        <w:instrText xml:space="preserve"> PAGEREF _Toc197162252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Control of session</w:t>
      </w:r>
      <w:r>
        <w:tab/>
      </w:r>
      <w:r>
        <w:fldChar w:fldCharType="begin"/>
      </w:r>
      <w:r>
        <w:instrText xml:space="preserve"> PAGEREF _Toc197162253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Advertising value of prizes prohibited</w:t>
      </w:r>
      <w:r>
        <w:tab/>
      </w:r>
      <w:r>
        <w:fldChar w:fldCharType="begin"/>
      </w:r>
      <w:r>
        <w:instrText xml:space="preserve"> PAGEREF _Toc197162254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Prizes</w:t>
      </w:r>
      <w:r>
        <w:tab/>
      </w:r>
      <w:r>
        <w:fldChar w:fldCharType="begin"/>
      </w:r>
      <w:r>
        <w:instrText xml:space="preserve"> PAGEREF _Toc197162255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Expenses</w:t>
      </w:r>
      <w:r>
        <w:tab/>
      </w:r>
      <w:r>
        <w:fldChar w:fldCharType="begin"/>
      </w:r>
      <w:r>
        <w:instrText xml:space="preserve"> PAGEREF _Toc197162256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Playing of other games of chance</w:t>
      </w:r>
      <w:r>
        <w:tab/>
      </w:r>
      <w:r>
        <w:fldChar w:fldCharType="begin"/>
      </w:r>
      <w:r>
        <w:instrText xml:space="preserve"> PAGEREF _Toc197162257 \h </w:instrText>
      </w:r>
      <w:r>
        <w:fldChar w:fldCharType="separate"/>
      </w:r>
      <w:r>
        <w:t>23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Lotteries, etc.</w:t>
      </w:r>
    </w:p>
    <w:p>
      <w:pPr>
        <w:pStyle w:val="TOC6"/>
        <w:tabs>
          <w:tab w:val="right" w:leader="dot" w:pos="7086"/>
        </w:tabs>
        <w:rPr>
          <w:b w:val="0"/>
          <w:sz w:val="24"/>
          <w:szCs w:val="24"/>
        </w:rPr>
      </w:pPr>
      <w:r>
        <w:rPr>
          <w:snapToGrid w:val="0"/>
          <w:szCs w:val="24"/>
        </w:rPr>
        <w:t>Subdivision A — Standard lotteries</w:t>
      </w:r>
    </w:p>
    <w:p>
      <w:pPr>
        <w:pStyle w:val="TOC8"/>
        <w:rPr>
          <w:sz w:val="24"/>
          <w:szCs w:val="24"/>
        </w:rPr>
      </w:pPr>
      <w:r>
        <w:rPr>
          <w:szCs w:val="24"/>
        </w:rPr>
        <w:t>27</w:t>
      </w:r>
      <w:r>
        <w:rPr>
          <w:snapToGrid w:val="0"/>
          <w:szCs w:val="24"/>
        </w:rPr>
        <w:t>.</w:t>
      </w:r>
      <w:r>
        <w:rPr>
          <w:snapToGrid w:val="0"/>
          <w:szCs w:val="24"/>
        </w:rPr>
        <w:tab/>
        <w:t>Rules for conduct of standard lottery</w:t>
      </w:r>
      <w:r>
        <w:tab/>
      </w:r>
      <w:r>
        <w:fldChar w:fldCharType="begin"/>
      </w:r>
      <w:r>
        <w:instrText xml:space="preserve"> PAGEREF _Toc197162260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Conditions relating to standard lottery</w:t>
      </w:r>
      <w:r>
        <w:tab/>
      </w:r>
      <w:r>
        <w:fldChar w:fldCharType="begin"/>
      </w:r>
      <w:r>
        <w:instrText xml:space="preserve"> PAGEREF _Toc197162261 \h </w:instrText>
      </w:r>
      <w:r>
        <w:fldChar w:fldCharType="separate"/>
      </w:r>
      <w:r>
        <w:t>24</w:t>
      </w:r>
      <w:r>
        <w:fldChar w:fldCharType="end"/>
      </w:r>
    </w:p>
    <w:p>
      <w:pPr>
        <w:pStyle w:val="TOC8"/>
        <w:rPr>
          <w:sz w:val="24"/>
          <w:szCs w:val="24"/>
        </w:rPr>
      </w:pPr>
      <w:r>
        <w:rPr>
          <w:szCs w:val="24"/>
        </w:rPr>
        <w:t>28C</w:t>
      </w:r>
      <w:r>
        <w:rPr>
          <w:snapToGrid w:val="0"/>
          <w:szCs w:val="24"/>
        </w:rPr>
        <w:t>.</w:t>
      </w:r>
      <w:r>
        <w:rPr>
          <w:snapToGrid w:val="0"/>
          <w:szCs w:val="24"/>
        </w:rPr>
        <w:tab/>
        <w:t>Unsolicited lottery chances</w:t>
      </w:r>
      <w:r>
        <w:tab/>
      </w:r>
      <w:r>
        <w:fldChar w:fldCharType="begin"/>
      </w:r>
      <w:r>
        <w:instrText xml:space="preserve"> PAGEREF _Toc197162262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Completion date for drawing</w:t>
      </w:r>
      <w:r>
        <w:tab/>
      </w:r>
      <w:r>
        <w:fldChar w:fldCharType="begin"/>
      </w:r>
      <w:r>
        <w:instrText xml:space="preserve"> PAGEREF _Toc197162263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Unclaimed prizes</w:t>
      </w:r>
      <w:r>
        <w:tab/>
      </w:r>
      <w:r>
        <w:fldChar w:fldCharType="begin"/>
      </w:r>
      <w:r>
        <w:instrText xml:space="preserve"> PAGEREF _Toc197162264 \h </w:instrText>
      </w:r>
      <w:r>
        <w:fldChar w:fldCharType="separate"/>
      </w:r>
      <w:r>
        <w:t>25</w:t>
      </w:r>
      <w:r>
        <w:fldChar w:fldCharType="end"/>
      </w:r>
    </w:p>
    <w:p>
      <w:pPr>
        <w:pStyle w:val="TOC8"/>
        <w:rPr>
          <w:sz w:val="24"/>
          <w:szCs w:val="24"/>
        </w:rPr>
      </w:pPr>
      <w:r>
        <w:rPr>
          <w:szCs w:val="24"/>
        </w:rPr>
        <w:t>30A</w:t>
      </w:r>
      <w:r>
        <w:rPr>
          <w:snapToGrid w:val="0"/>
          <w:szCs w:val="24"/>
        </w:rPr>
        <w:t>.</w:t>
      </w:r>
      <w:r>
        <w:rPr>
          <w:snapToGrid w:val="0"/>
          <w:szCs w:val="24"/>
        </w:rPr>
        <w:tab/>
        <w:t>Prizes from donor organizations</w:t>
      </w:r>
      <w:r>
        <w:tab/>
      </w:r>
      <w:r>
        <w:fldChar w:fldCharType="begin"/>
      </w:r>
      <w:r>
        <w:instrText xml:space="preserve"> PAGEREF _Toc197162265 \h </w:instrText>
      </w:r>
      <w:r>
        <w:fldChar w:fldCharType="separate"/>
      </w:r>
      <w:r>
        <w:t>26</w:t>
      </w:r>
      <w:r>
        <w:fldChar w:fldCharType="end"/>
      </w:r>
    </w:p>
    <w:p>
      <w:pPr>
        <w:pStyle w:val="TOC8"/>
        <w:rPr>
          <w:sz w:val="24"/>
          <w:szCs w:val="24"/>
        </w:rPr>
      </w:pPr>
      <w:r>
        <w:rPr>
          <w:szCs w:val="24"/>
        </w:rPr>
        <w:t>30B</w:t>
      </w:r>
      <w:r>
        <w:rPr>
          <w:snapToGrid w:val="0"/>
          <w:szCs w:val="24"/>
        </w:rPr>
        <w:t>.</w:t>
      </w:r>
      <w:r>
        <w:rPr>
          <w:snapToGrid w:val="0"/>
          <w:szCs w:val="24"/>
        </w:rPr>
        <w:tab/>
        <w:t>Purchase of chances by organizations</w:t>
      </w:r>
      <w:r>
        <w:tab/>
      </w:r>
      <w:r>
        <w:fldChar w:fldCharType="begin"/>
      </w:r>
      <w:r>
        <w:instrText xml:space="preserve"> PAGEREF _Toc197162266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Small private lotteries</w:t>
      </w:r>
      <w:r>
        <w:tab/>
      </w:r>
      <w:r>
        <w:fldChar w:fldCharType="begin"/>
      </w:r>
      <w:r>
        <w:instrText xml:space="preserve"> PAGEREF _Toc197162267 \h </w:instrText>
      </w:r>
      <w:r>
        <w:fldChar w:fldCharType="separate"/>
      </w:r>
      <w:r>
        <w:t>27</w:t>
      </w:r>
      <w:r>
        <w:fldChar w:fldCharType="end"/>
      </w:r>
    </w:p>
    <w:p>
      <w:pPr>
        <w:pStyle w:val="TOC6"/>
        <w:tabs>
          <w:tab w:val="right" w:leader="dot" w:pos="7086"/>
        </w:tabs>
        <w:rPr>
          <w:b w:val="0"/>
          <w:sz w:val="24"/>
          <w:szCs w:val="24"/>
        </w:rPr>
      </w:pPr>
      <w:r>
        <w:rPr>
          <w:snapToGrid w:val="0"/>
          <w:szCs w:val="24"/>
        </w:rPr>
        <w:t>Subdivision B — Continuing lotteries</w:t>
      </w:r>
    </w:p>
    <w:p>
      <w:pPr>
        <w:pStyle w:val="TOC8"/>
        <w:rPr>
          <w:sz w:val="24"/>
          <w:szCs w:val="24"/>
        </w:rPr>
      </w:pPr>
      <w:r>
        <w:rPr>
          <w:szCs w:val="24"/>
        </w:rPr>
        <w:t>32</w:t>
      </w:r>
      <w:r>
        <w:rPr>
          <w:snapToGrid w:val="0"/>
          <w:szCs w:val="24"/>
        </w:rPr>
        <w:t>.</w:t>
      </w:r>
      <w:r>
        <w:rPr>
          <w:snapToGrid w:val="0"/>
          <w:szCs w:val="24"/>
        </w:rPr>
        <w:tab/>
        <w:t>Rules for conduct of continuing lotteries</w:t>
      </w:r>
      <w:r>
        <w:tab/>
      </w:r>
      <w:r>
        <w:fldChar w:fldCharType="begin"/>
      </w:r>
      <w:r>
        <w:instrText xml:space="preserve"> PAGEREF _Toc197162269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Conditions relating to continuing lottery</w:t>
      </w:r>
      <w:r>
        <w:tab/>
      </w:r>
      <w:r>
        <w:fldChar w:fldCharType="begin"/>
      </w:r>
      <w:r>
        <w:instrText xml:space="preserve"> PAGEREF _Toc197162270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Ticket vending machines</w:t>
      </w:r>
      <w:r>
        <w:tab/>
      </w:r>
      <w:r>
        <w:fldChar w:fldCharType="begin"/>
      </w:r>
      <w:r>
        <w:instrText xml:space="preserve"> PAGEREF _Toc197162271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Accounts etc.</w:t>
      </w:r>
      <w:r>
        <w:tab/>
      </w:r>
      <w:r>
        <w:fldChar w:fldCharType="begin"/>
      </w:r>
      <w:r>
        <w:instrText xml:space="preserve"> PAGEREF _Toc197162272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Distribution of benefit</w:t>
      </w:r>
      <w:r>
        <w:tab/>
      </w:r>
      <w:r>
        <w:fldChar w:fldCharType="begin"/>
      </w:r>
      <w:r>
        <w:instrText xml:space="preserve"> PAGEREF _Toc197162273 \h </w:instrText>
      </w:r>
      <w:r>
        <w:fldChar w:fldCharType="separate"/>
      </w:r>
      <w:r>
        <w:t>29</w:t>
      </w:r>
      <w:r>
        <w:fldChar w:fldCharType="end"/>
      </w:r>
    </w:p>
    <w:p>
      <w:pPr>
        <w:pStyle w:val="TOC6"/>
        <w:tabs>
          <w:tab w:val="right" w:leader="dot" w:pos="7086"/>
        </w:tabs>
        <w:rPr>
          <w:b w:val="0"/>
          <w:sz w:val="24"/>
          <w:szCs w:val="24"/>
        </w:rPr>
      </w:pPr>
      <w:r>
        <w:rPr>
          <w:snapToGrid w:val="0"/>
          <w:szCs w:val="24"/>
        </w:rPr>
        <w:t>Subdivision C — Lotteries generally</w:t>
      </w:r>
    </w:p>
    <w:p>
      <w:pPr>
        <w:pStyle w:val="TOC8"/>
        <w:rPr>
          <w:sz w:val="24"/>
          <w:szCs w:val="24"/>
        </w:rPr>
      </w:pPr>
      <w:r>
        <w:rPr>
          <w:szCs w:val="24"/>
        </w:rPr>
        <w:t>37</w:t>
      </w:r>
      <w:r>
        <w:rPr>
          <w:snapToGrid w:val="0"/>
          <w:szCs w:val="24"/>
        </w:rPr>
        <w:t>.</w:t>
      </w:r>
      <w:r>
        <w:rPr>
          <w:snapToGrid w:val="0"/>
          <w:szCs w:val="24"/>
        </w:rPr>
        <w:tab/>
        <w:t>Account book to be kept</w:t>
      </w:r>
      <w:r>
        <w:tab/>
      </w:r>
      <w:r>
        <w:fldChar w:fldCharType="begin"/>
      </w:r>
      <w:r>
        <w:instrText xml:space="preserve"> PAGEREF _Toc197162275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Prohibition as to private gain etc.</w:t>
      </w:r>
      <w:r>
        <w:tab/>
      </w:r>
      <w:r>
        <w:fldChar w:fldCharType="begin"/>
      </w:r>
      <w:r>
        <w:instrText xml:space="preserve"> PAGEREF _Toc197162276 \h </w:instrText>
      </w:r>
      <w:r>
        <w:fldChar w:fldCharType="separate"/>
      </w:r>
      <w:r>
        <w:t>30</w:t>
      </w:r>
      <w:r>
        <w:fldChar w:fldCharType="end"/>
      </w:r>
    </w:p>
    <w:p>
      <w:pPr>
        <w:pStyle w:val="TOC8"/>
        <w:rPr>
          <w:sz w:val="24"/>
          <w:szCs w:val="24"/>
        </w:rPr>
      </w:pPr>
      <w:r>
        <w:rPr>
          <w:szCs w:val="24"/>
        </w:rPr>
        <w:t>38A</w:t>
      </w:r>
      <w:r>
        <w:rPr>
          <w:snapToGrid w:val="0"/>
          <w:szCs w:val="24"/>
        </w:rPr>
        <w:t>.</w:t>
      </w:r>
      <w:r>
        <w:rPr>
          <w:snapToGrid w:val="0"/>
          <w:szCs w:val="24"/>
        </w:rPr>
        <w:tab/>
        <w:t>Offences related to permitted lotteries</w:t>
      </w:r>
      <w:r>
        <w:tab/>
      </w:r>
      <w:r>
        <w:fldChar w:fldCharType="begin"/>
      </w:r>
      <w:r>
        <w:instrText xml:space="preserve"> PAGEREF _Toc197162277 \h </w:instrText>
      </w:r>
      <w:r>
        <w:fldChar w:fldCharType="separate"/>
      </w:r>
      <w:r>
        <w:t>30</w:t>
      </w:r>
      <w:r>
        <w:fldChar w:fldCharType="end"/>
      </w:r>
    </w:p>
    <w:p>
      <w:pPr>
        <w:pStyle w:val="TOC6"/>
        <w:tabs>
          <w:tab w:val="right" w:leader="dot" w:pos="7086"/>
        </w:tabs>
        <w:rPr>
          <w:b w:val="0"/>
          <w:sz w:val="24"/>
          <w:szCs w:val="24"/>
        </w:rPr>
      </w:pPr>
      <w:r>
        <w:rPr>
          <w:snapToGrid w:val="0"/>
          <w:szCs w:val="24"/>
        </w:rPr>
        <w:t>Subdivision D — Amusements, etc.</w:t>
      </w:r>
    </w:p>
    <w:p>
      <w:pPr>
        <w:pStyle w:val="TOC8"/>
        <w:rPr>
          <w:sz w:val="24"/>
          <w:szCs w:val="24"/>
        </w:rPr>
      </w:pPr>
      <w:r>
        <w:rPr>
          <w:szCs w:val="24"/>
        </w:rPr>
        <w:t>39</w:t>
      </w:r>
      <w:r>
        <w:rPr>
          <w:snapToGrid w:val="0"/>
          <w:szCs w:val="24"/>
        </w:rPr>
        <w:t>.</w:t>
      </w:r>
      <w:r>
        <w:rPr>
          <w:snapToGrid w:val="0"/>
          <w:szCs w:val="24"/>
        </w:rPr>
        <w:tab/>
        <w:t>Amusements at agricultural shows, fairs and fetes</w:t>
      </w:r>
      <w:r>
        <w:tab/>
      </w:r>
      <w:r>
        <w:fldChar w:fldCharType="begin"/>
      </w:r>
      <w:r>
        <w:instrText xml:space="preserve"> PAGEREF _Toc197162279 \h </w:instrText>
      </w:r>
      <w:r>
        <w:fldChar w:fldCharType="separate"/>
      </w:r>
      <w:r>
        <w:t>31</w:t>
      </w:r>
      <w:r>
        <w:fldChar w:fldCharType="end"/>
      </w:r>
    </w:p>
    <w:p>
      <w:pPr>
        <w:pStyle w:val="TOC8"/>
        <w:rPr>
          <w:sz w:val="24"/>
          <w:szCs w:val="24"/>
        </w:rPr>
      </w:pPr>
      <w:r>
        <w:rPr>
          <w:szCs w:val="24"/>
        </w:rPr>
        <w:t>39A</w:t>
      </w:r>
      <w:r>
        <w:rPr>
          <w:snapToGrid w:val="0"/>
          <w:szCs w:val="24"/>
        </w:rPr>
        <w:t>.</w:t>
      </w:r>
      <w:r>
        <w:rPr>
          <w:snapToGrid w:val="0"/>
          <w:szCs w:val="24"/>
        </w:rPr>
        <w:tab/>
        <w:t>Entertainment or sporting amusements</w:t>
      </w:r>
      <w:r>
        <w:tab/>
      </w:r>
      <w:r>
        <w:fldChar w:fldCharType="begin"/>
      </w:r>
      <w:r>
        <w:instrText xml:space="preserve"> PAGEREF _Toc197162280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Minor fund raising activities</w:t>
      </w:r>
      <w:r>
        <w:tab/>
      </w:r>
      <w:r>
        <w:fldChar w:fldCharType="begin"/>
      </w:r>
      <w:r>
        <w:instrText xml:space="preserve"> PAGEREF _Toc197162281 \h </w:instrText>
      </w:r>
      <w:r>
        <w:fldChar w:fldCharType="separate"/>
      </w:r>
      <w:r>
        <w:t>31</w:t>
      </w:r>
      <w:r>
        <w:fldChar w:fldCharType="end"/>
      </w:r>
    </w:p>
    <w:p>
      <w:pPr>
        <w:pStyle w:val="TOC8"/>
        <w:rPr>
          <w:sz w:val="24"/>
          <w:szCs w:val="24"/>
        </w:rPr>
      </w:pPr>
      <w:r>
        <w:rPr>
          <w:szCs w:val="24"/>
        </w:rPr>
        <w:t>40A.</w:t>
      </w:r>
      <w:r>
        <w:rPr>
          <w:szCs w:val="24"/>
        </w:rPr>
        <w:tab/>
        <w:t>Football tipping (section 108)</w:t>
      </w:r>
      <w:r>
        <w:tab/>
      </w:r>
      <w:r>
        <w:fldChar w:fldCharType="begin"/>
      </w:r>
      <w:r>
        <w:instrText xml:space="preserve"> PAGEREF _Toc197162282 \h </w:instrText>
      </w:r>
      <w:r>
        <w:fldChar w:fldCharType="separate"/>
      </w:r>
      <w:r>
        <w:t>31</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41.</w:t>
      </w:r>
      <w:r>
        <w:rPr>
          <w:szCs w:val="24"/>
        </w:rPr>
        <w:tab/>
        <w:t>Premises where amusement machines are permitted</w:t>
      </w:r>
      <w:r>
        <w:tab/>
      </w:r>
      <w:r>
        <w:fldChar w:fldCharType="begin"/>
      </w:r>
      <w:r>
        <w:instrText xml:space="preserve"> PAGEREF _Toc197162284 \h </w:instrText>
      </w:r>
      <w:r>
        <w:fldChar w:fldCharType="separate"/>
      </w:r>
      <w:r>
        <w:t>32</w:t>
      </w:r>
      <w:r>
        <w:fldChar w:fldCharType="end"/>
      </w:r>
    </w:p>
    <w:p>
      <w:pPr>
        <w:pStyle w:val="TOC8"/>
        <w:rPr>
          <w:sz w:val="24"/>
          <w:szCs w:val="24"/>
        </w:rPr>
      </w:pPr>
      <w:r>
        <w:rPr>
          <w:szCs w:val="24"/>
        </w:rPr>
        <w:t>42.</w:t>
      </w:r>
      <w:r>
        <w:rPr>
          <w:szCs w:val="24"/>
        </w:rPr>
        <w:tab/>
        <w:t>Unclaimed winnings</w:t>
      </w:r>
      <w:r>
        <w:tab/>
      </w:r>
      <w:r>
        <w:fldChar w:fldCharType="begin"/>
      </w:r>
      <w:r>
        <w:instrText xml:space="preserve"> PAGEREF _Toc197162285 \h </w:instrText>
      </w:r>
      <w:r>
        <w:fldChar w:fldCharType="separate"/>
      </w:r>
      <w:r>
        <w:t>32</w:t>
      </w:r>
      <w:r>
        <w:fldChar w:fldCharType="end"/>
      </w:r>
    </w:p>
    <w:p>
      <w:pPr>
        <w:pStyle w:val="TOC2"/>
        <w:tabs>
          <w:tab w:val="right" w:leader="dot" w:pos="7086"/>
        </w:tabs>
        <w:rPr>
          <w:b w:val="0"/>
          <w:sz w:val="24"/>
          <w:szCs w:val="24"/>
        </w:rPr>
      </w:pPr>
      <w:r>
        <w:rPr>
          <w:szCs w:val="28"/>
        </w:rPr>
        <w:t>Schedule 1 — Prescribed fees</w:t>
      </w:r>
    </w:p>
    <w:p>
      <w:pPr>
        <w:pStyle w:val="TOC2"/>
        <w:tabs>
          <w:tab w:val="right" w:leader="dot" w:pos="7086"/>
        </w:tabs>
        <w:rPr>
          <w:b w:val="0"/>
          <w:sz w:val="24"/>
          <w:szCs w:val="24"/>
        </w:rPr>
      </w:pPr>
      <w:r>
        <w:rPr>
          <w:szCs w:val="28"/>
        </w:rPr>
        <w:t>Schedule 2 — Prescribed penalties under section 36(1)</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Rules for the conduct of permitted games</w:t>
      </w:r>
    </w:p>
    <w:p>
      <w:pPr>
        <w:pStyle w:val="TOC4"/>
        <w:tabs>
          <w:tab w:val="right" w:leader="dot" w:pos="7086"/>
        </w:tabs>
        <w:rPr>
          <w:b w:val="0"/>
          <w:sz w:val="24"/>
          <w:szCs w:val="24"/>
        </w:rPr>
      </w:pPr>
      <w:r>
        <w:rPr>
          <w:szCs w:val="24"/>
        </w:rPr>
        <w:t>Part 1 — Permitted bingo</w:t>
      </w:r>
    </w:p>
    <w:p>
      <w:pPr>
        <w:pStyle w:val="TOC8"/>
        <w:rPr>
          <w:sz w:val="24"/>
          <w:szCs w:val="24"/>
        </w:rPr>
      </w:pPr>
      <w:r>
        <w:rPr>
          <w:szCs w:val="22"/>
        </w:rPr>
        <w:t>1</w:t>
      </w:r>
      <w:r>
        <w:rPr>
          <w:snapToGrid w:val="0"/>
          <w:szCs w:val="22"/>
        </w:rPr>
        <w:t>.</w:t>
      </w:r>
      <w:r>
        <w:rPr>
          <w:snapToGrid w:val="0"/>
          <w:szCs w:val="22"/>
        </w:rPr>
        <w:tab/>
        <w:t>Children excluded</w:t>
      </w:r>
      <w:r>
        <w:tab/>
      </w:r>
      <w:r>
        <w:fldChar w:fldCharType="begin"/>
      </w:r>
      <w:r>
        <w:instrText xml:space="preserve"> PAGEREF _Toc197162293 \h </w:instrText>
      </w:r>
      <w:r>
        <w:fldChar w:fldCharType="separate"/>
      </w:r>
      <w:r>
        <w:t>44</w:t>
      </w:r>
      <w:r>
        <w:fldChar w:fldCharType="end"/>
      </w:r>
    </w:p>
    <w:p>
      <w:pPr>
        <w:pStyle w:val="TOC8"/>
        <w:rPr>
          <w:sz w:val="24"/>
          <w:szCs w:val="24"/>
        </w:rPr>
      </w:pPr>
      <w:r>
        <w:rPr>
          <w:szCs w:val="22"/>
        </w:rPr>
        <w:t>2</w:t>
      </w:r>
      <w:r>
        <w:rPr>
          <w:snapToGrid w:val="0"/>
          <w:szCs w:val="22"/>
        </w:rPr>
        <w:t>.</w:t>
      </w:r>
      <w:r>
        <w:rPr>
          <w:snapToGrid w:val="0"/>
          <w:szCs w:val="22"/>
        </w:rPr>
        <w:tab/>
        <w:t>Spotters excluded</w:t>
      </w:r>
      <w:r>
        <w:tab/>
      </w:r>
      <w:r>
        <w:fldChar w:fldCharType="begin"/>
      </w:r>
      <w:r>
        <w:instrText xml:space="preserve"> PAGEREF _Toc197162294 \h </w:instrText>
      </w:r>
      <w:r>
        <w:fldChar w:fldCharType="separate"/>
      </w:r>
      <w:r>
        <w:t>44</w:t>
      </w:r>
      <w:r>
        <w:fldChar w:fldCharType="end"/>
      </w:r>
    </w:p>
    <w:p>
      <w:pPr>
        <w:pStyle w:val="TOC8"/>
        <w:rPr>
          <w:sz w:val="24"/>
          <w:szCs w:val="24"/>
        </w:rPr>
      </w:pPr>
      <w:r>
        <w:rPr>
          <w:szCs w:val="22"/>
        </w:rPr>
        <w:t>3</w:t>
      </w:r>
      <w:r>
        <w:rPr>
          <w:snapToGrid w:val="0"/>
          <w:szCs w:val="22"/>
        </w:rPr>
        <w:t>.</w:t>
      </w:r>
      <w:r>
        <w:rPr>
          <w:snapToGrid w:val="0"/>
          <w:szCs w:val="22"/>
        </w:rPr>
        <w:tab/>
        <w:t>Checking players</w:t>
      </w:r>
      <w:r>
        <w:tab/>
      </w:r>
      <w:r>
        <w:fldChar w:fldCharType="begin"/>
      </w:r>
      <w:r>
        <w:instrText xml:space="preserve"> PAGEREF _Toc197162295 \h </w:instrText>
      </w:r>
      <w:r>
        <w:fldChar w:fldCharType="separate"/>
      </w:r>
      <w:r>
        <w:t>44</w:t>
      </w:r>
      <w:r>
        <w:fldChar w:fldCharType="end"/>
      </w:r>
    </w:p>
    <w:p>
      <w:pPr>
        <w:pStyle w:val="TOC8"/>
        <w:rPr>
          <w:sz w:val="24"/>
          <w:szCs w:val="24"/>
        </w:rPr>
      </w:pPr>
      <w:r>
        <w:rPr>
          <w:szCs w:val="22"/>
        </w:rPr>
        <w:t>4</w:t>
      </w:r>
      <w:r>
        <w:rPr>
          <w:snapToGrid w:val="0"/>
          <w:szCs w:val="22"/>
        </w:rPr>
        <w:t>.</w:t>
      </w:r>
      <w:r>
        <w:rPr>
          <w:snapToGrid w:val="0"/>
          <w:szCs w:val="22"/>
        </w:rPr>
        <w:tab/>
        <w:t>Bingo cards</w:t>
      </w:r>
      <w:r>
        <w:tab/>
      </w:r>
      <w:r>
        <w:fldChar w:fldCharType="begin"/>
      </w:r>
      <w:r>
        <w:instrText xml:space="preserve"> PAGEREF _Toc197162296 \h </w:instrText>
      </w:r>
      <w:r>
        <w:fldChar w:fldCharType="separate"/>
      </w:r>
      <w:r>
        <w:t>44</w:t>
      </w:r>
      <w:r>
        <w:fldChar w:fldCharType="end"/>
      </w:r>
    </w:p>
    <w:p>
      <w:pPr>
        <w:pStyle w:val="TOC8"/>
        <w:rPr>
          <w:sz w:val="24"/>
          <w:szCs w:val="24"/>
        </w:rPr>
      </w:pPr>
      <w:r>
        <w:rPr>
          <w:szCs w:val="22"/>
        </w:rPr>
        <w:t>5</w:t>
      </w:r>
      <w:r>
        <w:rPr>
          <w:snapToGrid w:val="0"/>
          <w:szCs w:val="22"/>
        </w:rPr>
        <w:t>.</w:t>
      </w:r>
      <w:r>
        <w:rPr>
          <w:snapToGrid w:val="0"/>
          <w:szCs w:val="22"/>
        </w:rPr>
        <w:tab/>
        <w:t>Playing of split games permitted</w:t>
      </w:r>
      <w:r>
        <w:tab/>
      </w:r>
      <w:r>
        <w:fldChar w:fldCharType="begin"/>
      </w:r>
      <w:r>
        <w:instrText xml:space="preserve"> PAGEREF _Toc197162297 \h </w:instrText>
      </w:r>
      <w:r>
        <w:fldChar w:fldCharType="separate"/>
      </w:r>
      <w:r>
        <w:t>44</w:t>
      </w:r>
      <w:r>
        <w:fldChar w:fldCharType="end"/>
      </w:r>
    </w:p>
    <w:p>
      <w:pPr>
        <w:pStyle w:val="TOC8"/>
        <w:rPr>
          <w:sz w:val="24"/>
          <w:szCs w:val="24"/>
        </w:rPr>
      </w:pPr>
      <w:r>
        <w:rPr>
          <w:szCs w:val="22"/>
        </w:rPr>
        <w:t>5A</w:t>
      </w:r>
      <w:r>
        <w:rPr>
          <w:snapToGrid w:val="0"/>
          <w:szCs w:val="22"/>
        </w:rPr>
        <w:t>.</w:t>
      </w:r>
      <w:r>
        <w:rPr>
          <w:snapToGrid w:val="0"/>
          <w:szCs w:val="22"/>
        </w:rPr>
        <w:tab/>
        <w:t>Award of prizes</w:t>
      </w:r>
      <w:r>
        <w:tab/>
      </w:r>
      <w:r>
        <w:fldChar w:fldCharType="begin"/>
      </w:r>
      <w:r>
        <w:instrText xml:space="preserve"> PAGEREF _Toc197162298 \h </w:instrText>
      </w:r>
      <w:r>
        <w:fldChar w:fldCharType="separate"/>
      </w:r>
      <w:r>
        <w:t>45</w:t>
      </w:r>
      <w:r>
        <w:fldChar w:fldCharType="end"/>
      </w:r>
    </w:p>
    <w:p>
      <w:pPr>
        <w:pStyle w:val="TOC8"/>
        <w:rPr>
          <w:sz w:val="24"/>
          <w:szCs w:val="24"/>
        </w:rPr>
      </w:pPr>
      <w:r>
        <w:rPr>
          <w:szCs w:val="22"/>
        </w:rPr>
        <w:t>5B</w:t>
      </w:r>
      <w:r>
        <w:rPr>
          <w:snapToGrid w:val="0"/>
          <w:szCs w:val="22"/>
        </w:rPr>
        <w:t>.</w:t>
      </w:r>
      <w:r>
        <w:rPr>
          <w:snapToGrid w:val="0"/>
          <w:szCs w:val="22"/>
        </w:rPr>
        <w:tab/>
        <w:t>Conclusion of game of bingo</w:t>
      </w:r>
      <w:r>
        <w:tab/>
      </w:r>
      <w:r>
        <w:fldChar w:fldCharType="begin"/>
      </w:r>
      <w:r>
        <w:instrText xml:space="preserve"> PAGEREF _Toc197162299 \h </w:instrText>
      </w:r>
      <w:r>
        <w:fldChar w:fldCharType="separate"/>
      </w:r>
      <w:r>
        <w:t>45</w:t>
      </w:r>
      <w:r>
        <w:fldChar w:fldCharType="end"/>
      </w:r>
    </w:p>
    <w:p>
      <w:pPr>
        <w:pStyle w:val="TOC8"/>
        <w:rPr>
          <w:sz w:val="24"/>
          <w:szCs w:val="24"/>
        </w:rPr>
      </w:pPr>
      <w:r>
        <w:rPr>
          <w:szCs w:val="22"/>
        </w:rPr>
        <w:t>6</w:t>
      </w:r>
      <w:r>
        <w:rPr>
          <w:snapToGrid w:val="0"/>
          <w:szCs w:val="22"/>
        </w:rPr>
        <w:t>.</w:t>
      </w:r>
      <w:r>
        <w:rPr>
          <w:snapToGrid w:val="0"/>
          <w:szCs w:val="22"/>
        </w:rPr>
        <w:tab/>
        <w:t>Prohibitions</w:t>
      </w:r>
      <w:r>
        <w:tab/>
      </w:r>
      <w:r>
        <w:fldChar w:fldCharType="begin"/>
      </w:r>
      <w:r>
        <w:instrText xml:space="preserve"> PAGEREF _Toc197162300 \h </w:instrText>
      </w:r>
      <w:r>
        <w:fldChar w:fldCharType="separate"/>
      </w:r>
      <w:r>
        <w:t>45</w:t>
      </w:r>
      <w:r>
        <w:fldChar w:fldCharType="end"/>
      </w:r>
    </w:p>
    <w:p>
      <w:pPr>
        <w:pStyle w:val="TOC8"/>
        <w:rPr>
          <w:sz w:val="24"/>
          <w:szCs w:val="24"/>
        </w:rPr>
      </w:pPr>
      <w:r>
        <w:rPr>
          <w:szCs w:val="22"/>
        </w:rPr>
        <w:t>7</w:t>
      </w:r>
      <w:r>
        <w:rPr>
          <w:snapToGrid w:val="0"/>
          <w:szCs w:val="22"/>
        </w:rPr>
        <w:t>.</w:t>
      </w:r>
      <w:r>
        <w:rPr>
          <w:snapToGrid w:val="0"/>
          <w:szCs w:val="22"/>
        </w:rPr>
        <w:tab/>
        <w:t>Prizes to be announced</w:t>
      </w:r>
      <w:r>
        <w:tab/>
      </w:r>
      <w:r>
        <w:fldChar w:fldCharType="begin"/>
      </w:r>
      <w:r>
        <w:instrText xml:space="preserve"> PAGEREF _Toc197162301 \h </w:instrText>
      </w:r>
      <w:r>
        <w:fldChar w:fldCharType="separate"/>
      </w:r>
      <w:r>
        <w:t>46</w:t>
      </w:r>
      <w:r>
        <w:fldChar w:fldCharType="end"/>
      </w:r>
    </w:p>
    <w:p>
      <w:pPr>
        <w:pStyle w:val="TOC8"/>
        <w:rPr>
          <w:sz w:val="24"/>
          <w:szCs w:val="24"/>
        </w:rPr>
      </w:pPr>
      <w:r>
        <w:rPr>
          <w:szCs w:val="22"/>
        </w:rPr>
        <w:t>8</w:t>
      </w:r>
      <w:r>
        <w:rPr>
          <w:snapToGrid w:val="0"/>
          <w:szCs w:val="22"/>
        </w:rPr>
        <w:t>.</w:t>
      </w:r>
      <w:r>
        <w:rPr>
          <w:snapToGrid w:val="0"/>
          <w:szCs w:val="22"/>
        </w:rPr>
        <w:tab/>
        <w:t>Prize shared if more than one winner</w:t>
      </w:r>
      <w:r>
        <w:tab/>
      </w:r>
      <w:r>
        <w:fldChar w:fldCharType="begin"/>
      </w:r>
      <w:r>
        <w:instrText xml:space="preserve"> PAGEREF _Toc197162302 \h </w:instrText>
      </w:r>
      <w:r>
        <w:fldChar w:fldCharType="separate"/>
      </w:r>
      <w:r>
        <w:t>46</w:t>
      </w:r>
      <w:r>
        <w:fldChar w:fldCharType="end"/>
      </w:r>
    </w:p>
    <w:p>
      <w:pPr>
        <w:pStyle w:val="TOC8"/>
        <w:rPr>
          <w:sz w:val="24"/>
          <w:szCs w:val="24"/>
        </w:rPr>
      </w:pPr>
      <w:r>
        <w:rPr>
          <w:szCs w:val="22"/>
        </w:rPr>
        <w:t>9</w:t>
      </w:r>
      <w:r>
        <w:rPr>
          <w:snapToGrid w:val="0"/>
          <w:szCs w:val="22"/>
        </w:rPr>
        <w:t>.</w:t>
      </w:r>
      <w:r>
        <w:rPr>
          <w:snapToGrid w:val="0"/>
          <w:szCs w:val="22"/>
        </w:rPr>
        <w:tab/>
        <w:t>Prizes paid as soon as practicable</w:t>
      </w:r>
      <w:r>
        <w:tab/>
      </w:r>
      <w:r>
        <w:fldChar w:fldCharType="begin"/>
      </w:r>
      <w:r>
        <w:instrText xml:space="preserve"> PAGEREF _Toc197162303 \h </w:instrText>
      </w:r>
      <w:r>
        <w:fldChar w:fldCharType="separate"/>
      </w:r>
      <w:r>
        <w:t>47</w:t>
      </w:r>
      <w:r>
        <w:fldChar w:fldCharType="end"/>
      </w:r>
    </w:p>
    <w:p>
      <w:pPr>
        <w:pStyle w:val="TOC8"/>
        <w:rPr>
          <w:sz w:val="24"/>
          <w:szCs w:val="24"/>
        </w:rPr>
      </w:pPr>
      <w:r>
        <w:rPr>
          <w:szCs w:val="22"/>
        </w:rPr>
        <w:t>10</w:t>
      </w:r>
      <w:r>
        <w:rPr>
          <w:snapToGrid w:val="0"/>
          <w:szCs w:val="22"/>
        </w:rPr>
        <w:t>.</w:t>
      </w:r>
      <w:r>
        <w:rPr>
          <w:snapToGrid w:val="0"/>
          <w:szCs w:val="22"/>
        </w:rPr>
        <w:tab/>
        <w:t>Player who makes incorrect call allowed to continue play</w:t>
      </w:r>
      <w:r>
        <w:tab/>
      </w:r>
      <w:r>
        <w:fldChar w:fldCharType="begin"/>
      </w:r>
      <w:r>
        <w:instrText xml:space="preserve"> PAGEREF _Toc197162304 \h </w:instrText>
      </w:r>
      <w:r>
        <w:fldChar w:fldCharType="separate"/>
      </w:r>
      <w:r>
        <w:t>47</w:t>
      </w:r>
      <w:r>
        <w:fldChar w:fldCharType="end"/>
      </w:r>
    </w:p>
    <w:p>
      <w:pPr>
        <w:pStyle w:val="TOC8"/>
        <w:rPr>
          <w:sz w:val="24"/>
          <w:szCs w:val="24"/>
        </w:rPr>
      </w:pPr>
      <w:r>
        <w:rPr>
          <w:szCs w:val="22"/>
        </w:rPr>
        <w:t>11</w:t>
      </w:r>
      <w:r>
        <w:rPr>
          <w:snapToGrid w:val="0"/>
          <w:szCs w:val="22"/>
        </w:rPr>
        <w:t>.</w:t>
      </w:r>
      <w:r>
        <w:rPr>
          <w:snapToGrid w:val="0"/>
          <w:szCs w:val="22"/>
        </w:rPr>
        <w:tab/>
        <w:t>Late calls by players permitted</w:t>
      </w:r>
      <w:r>
        <w:tab/>
      </w:r>
      <w:r>
        <w:fldChar w:fldCharType="begin"/>
      </w:r>
      <w:r>
        <w:instrText xml:space="preserve"> PAGEREF _Toc197162305 \h </w:instrText>
      </w:r>
      <w:r>
        <w:fldChar w:fldCharType="separate"/>
      </w:r>
      <w:r>
        <w:t>47</w:t>
      </w:r>
      <w:r>
        <w:fldChar w:fldCharType="end"/>
      </w:r>
    </w:p>
    <w:p>
      <w:pPr>
        <w:pStyle w:val="TOC8"/>
        <w:rPr>
          <w:sz w:val="24"/>
          <w:szCs w:val="24"/>
        </w:rPr>
      </w:pPr>
      <w:r>
        <w:rPr>
          <w:szCs w:val="22"/>
        </w:rPr>
        <w:t>12</w:t>
      </w:r>
      <w:r>
        <w:rPr>
          <w:snapToGrid w:val="0"/>
          <w:szCs w:val="22"/>
        </w:rPr>
        <w:t>.</w:t>
      </w:r>
      <w:r>
        <w:rPr>
          <w:snapToGrid w:val="0"/>
          <w:szCs w:val="22"/>
        </w:rPr>
        <w:tab/>
        <w:t>Calls must be acknowledged</w:t>
      </w:r>
      <w:r>
        <w:tab/>
      </w:r>
      <w:r>
        <w:fldChar w:fldCharType="begin"/>
      </w:r>
      <w:r>
        <w:instrText xml:space="preserve"> PAGEREF _Toc197162306 \h </w:instrText>
      </w:r>
      <w:r>
        <w:fldChar w:fldCharType="separate"/>
      </w:r>
      <w:r>
        <w:t>47</w:t>
      </w:r>
      <w:r>
        <w:fldChar w:fldCharType="end"/>
      </w:r>
    </w:p>
    <w:p>
      <w:pPr>
        <w:pStyle w:val="TOC4"/>
        <w:tabs>
          <w:tab w:val="right" w:leader="dot" w:pos="7086"/>
        </w:tabs>
        <w:rPr>
          <w:b w:val="0"/>
          <w:sz w:val="24"/>
          <w:szCs w:val="24"/>
        </w:rPr>
      </w:pPr>
      <w:r>
        <w:rPr>
          <w:szCs w:val="24"/>
        </w:rPr>
        <w:t>Part 2 — Permitted lotteries</w:t>
      </w:r>
    </w:p>
    <w:p>
      <w:pPr>
        <w:pStyle w:val="TOC6"/>
        <w:tabs>
          <w:tab w:val="right" w:leader="dot" w:pos="7086"/>
        </w:tabs>
        <w:rPr>
          <w:b w:val="0"/>
          <w:sz w:val="24"/>
          <w:szCs w:val="24"/>
        </w:rPr>
      </w:pPr>
      <w:r>
        <w:rPr>
          <w:snapToGrid w:val="0"/>
          <w:szCs w:val="22"/>
        </w:rPr>
        <w:t>Division 1 — Rules for the conduct of a standard lottery</w:t>
      </w:r>
    </w:p>
    <w:p>
      <w:pPr>
        <w:pStyle w:val="TOC8"/>
        <w:rPr>
          <w:sz w:val="24"/>
          <w:szCs w:val="24"/>
        </w:rPr>
      </w:pPr>
      <w:r>
        <w:rPr>
          <w:szCs w:val="22"/>
        </w:rPr>
        <w:t>1</w:t>
      </w:r>
      <w:r>
        <w:rPr>
          <w:snapToGrid w:val="0"/>
          <w:szCs w:val="22"/>
        </w:rPr>
        <w:t>.</w:t>
      </w:r>
      <w:r>
        <w:rPr>
          <w:snapToGrid w:val="0"/>
          <w:szCs w:val="22"/>
        </w:rPr>
        <w:tab/>
        <w:t>Chance numbers</w:t>
      </w:r>
      <w:r>
        <w:tab/>
      </w:r>
      <w:r>
        <w:fldChar w:fldCharType="begin"/>
      </w:r>
      <w:r>
        <w:instrText xml:space="preserve"> PAGEREF _Toc197162309 \h </w:instrText>
      </w:r>
      <w:r>
        <w:fldChar w:fldCharType="separate"/>
      </w:r>
      <w:r>
        <w:t>48</w:t>
      </w:r>
      <w:r>
        <w:fldChar w:fldCharType="end"/>
      </w:r>
    </w:p>
    <w:p>
      <w:pPr>
        <w:pStyle w:val="TOC8"/>
        <w:rPr>
          <w:sz w:val="24"/>
          <w:szCs w:val="24"/>
        </w:rPr>
      </w:pPr>
      <w:r>
        <w:rPr>
          <w:szCs w:val="22"/>
        </w:rPr>
        <w:t>2</w:t>
      </w:r>
      <w:r>
        <w:rPr>
          <w:snapToGrid w:val="0"/>
          <w:szCs w:val="22"/>
        </w:rPr>
        <w:t>.</w:t>
      </w:r>
      <w:r>
        <w:rPr>
          <w:snapToGrid w:val="0"/>
          <w:szCs w:val="22"/>
        </w:rPr>
        <w:tab/>
        <w:t>Information on each ticket</w:t>
      </w:r>
      <w:r>
        <w:tab/>
      </w:r>
      <w:r>
        <w:fldChar w:fldCharType="begin"/>
      </w:r>
      <w:r>
        <w:instrText xml:space="preserve"> PAGEREF _Toc197162310 \h </w:instrText>
      </w:r>
      <w:r>
        <w:fldChar w:fldCharType="separate"/>
      </w:r>
      <w:r>
        <w:t>48</w:t>
      </w:r>
      <w:r>
        <w:fldChar w:fldCharType="end"/>
      </w:r>
    </w:p>
    <w:p>
      <w:pPr>
        <w:pStyle w:val="TOC8"/>
        <w:rPr>
          <w:sz w:val="24"/>
          <w:szCs w:val="24"/>
        </w:rPr>
      </w:pPr>
      <w:r>
        <w:rPr>
          <w:szCs w:val="22"/>
        </w:rPr>
        <w:t>2A</w:t>
      </w:r>
      <w:r>
        <w:rPr>
          <w:snapToGrid w:val="0"/>
          <w:szCs w:val="22"/>
        </w:rPr>
        <w:t>.</w:t>
      </w:r>
      <w:r>
        <w:rPr>
          <w:snapToGrid w:val="0"/>
          <w:szCs w:val="22"/>
        </w:rPr>
        <w:tab/>
        <w:t>Means of identifying holder of a chance</w:t>
      </w:r>
      <w:r>
        <w:tab/>
      </w:r>
      <w:r>
        <w:fldChar w:fldCharType="begin"/>
      </w:r>
      <w:r>
        <w:instrText xml:space="preserve"> PAGEREF _Toc197162311 \h </w:instrText>
      </w:r>
      <w:r>
        <w:fldChar w:fldCharType="separate"/>
      </w:r>
      <w:r>
        <w:t>49</w:t>
      </w:r>
      <w:r>
        <w:fldChar w:fldCharType="end"/>
      </w:r>
    </w:p>
    <w:p>
      <w:pPr>
        <w:pStyle w:val="TOC8"/>
        <w:rPr>
          <w:sz w:val="24"/>
          <w:szCs w:val="24"/>
        </w:rPr>
      </w:pPr>
      <w:r>
        <w:rPr>
          <w:szCs w:val="22"/>
        </w:rPr>
        <w:t>3</w:t>
      </w:r>
      <w:r>
        <w:rPr>
          <w:snapToGrid w:val="0"/>
          <w:szCs w:val="22"/>
        </w:rPr>
        <w:t>.</w:t>
      </w:r>
      <w:r>
        <w:rPr>
          <w:snapToGrid w:val="0"/>
          <w:szCs w:val="22"/>
        </w:rPr>
        <w:tab/>
        <w:t>Results of draw</w:t>
      </w:r>
      <w:r>
        <w:tab/>
      </w:r>
      <w:r>
        <w:fldChar w:fldCharType="begin"/>
      </w:r>
      <w:r>
        <w:instrText xml:space="preserve"> PAGEREF _Toc197162312 \h </w:instrText>
      </w:r>
      <w:r>
        <w:fldChar w:fldCharType="separate"/>
      </w:r>
      <w:r>
        <w:t>49</w:t>
      </w:r>
      <w:r>
        <w:fldChar w:fldCharType="end"/>
      </w:r>
    </w:p>
    <w:p>
      <w:pPr>
        <w:pStyle w:val="TOC8"/>
        <w:rPr>
          <w:sz w:val="24"/>
          <w:szCs w:val="24"/>
        </w:rPr>
      </w:pPr>
      <w:r>
        <w:rPr>
          <w:szCs w:val="22"/>
        </w:rPr>
        <w:t>4</w:t>
      </w:r>
      <w:r>
        <w:rPr>
          <w:snapToGrid w:val="0"/>
          <w:szCs w:val="22"/>
        </w:rPr>
        <w:t>.</w:t>
      </w:r>
      <w:r>
        <w:rPr>
          <w:snapToGrid w:val="0"/>
          <w:szCs w:val="22"/>
        </w:rPr>
        <w:tab/>
        <w:t>Order in which prizes are to be drawn</w:t>
      </w:r>
      <w:r>
        <w:tab/>
      </w:r>
      <w:r>
        <w:fldChar w:fldCharType="begin"/>
      </w:r>
      <w:r>
        <w:instrText xml:space="preserve"> PAGEREF _Toc197162313 \h </w:instrText>
      </w:r>
      <w:r>
        <w:fldChar w:fldCharType="separate"/>
      </w:r>
      <w:r>
        <w:t>49</w:t>
      </w:r>
      <w:r>
        <w:fldChar w:fldCharType="end"/>
      </w:r>
    </w:p>
    <w:p>
      <w:pPr>
        <w:pStyle w:val="TOC6"/>
        <w:tabs>
          <w:tab w:val="right" w:leader="dot" w:pos="7086"/>
        </w:tabs>
        <w:rPr>
          <w:b w:val="0"/>
          <w:sz w:val="24"/>
          <w:szCs w:val="24"/>
        </w:rPr>
      </w:pPr>
      <w:r>
        <w:rPr>
          <w:snapToGrid w:val="0"/>
          <w:szCs w:val="22"/>
        </w:rPr>
        <w:t>Division 2 — Rules for the conduct of a continuing lottery</w:t>
      </w:r>
    </w:p>
    <w:p>
      <w:pPr>
        <w:pStyle w:val="TOC8"/>
        <w:rPr>
          <w:sz w:val="24"/>
          <w:szCs w:val="24"/>
        </w:rPr>
      </w:pPr>
      <w:r>
        <w:rPr>
          <w:szCs w:val="22"/>
        </w:rPr>
        <w:t>1</w:t>
      </w:r>
      <w:r>
        <w:rPr>
          <w:snapToGrid w:val="0"/>
          <w:szCs w:val="22"/>
        </w:rPr>
        <w:t>.</w:t>
      </w:r>
      <w:r>
        <w:rPr>
          <w:snapToGrid w:val="0"/>
          <w:szCs w:val="22"/>
        </w:rPr>
        <w:tab/>
        <w:t>Information on each ticket</w:t>
      </w:r>
      <w:r>
        <w:tab/>
      </w:r>
      <w:r>
        <w:fldChar w:fldCharType="begin"/>
      </w:r>
      <w:r>
        <w:instrText xml:space="preserve"> PAGEREF _Toc197162315 \h </w:instrText>
      </w:r>
      <w:r>
        <w:fldChar w:fldCharType="separate"/>
      </w:r>
      <w:r>
        <w:t>50</w:t>
      </w:r>
      <w:r>
        <w:fldChar w:fldCharType="end"/>
      </w:r>
    </w:p>
    <w:p>
      <w:pPr>
        <w:pStyle w:val="TOC8"/>
        <w:rPr>
          <w:sz w:val="24"/>
          <w:szCs w:val="24"/>
        </w:rPr>
      </w:pPr>
      <w:r>
        <w:rPr>
          <w:szCs w:val="22"/>
        </w:rPr>
        <w:t>2</w:t>
      </w:r>
      <w:r>
        <w:rPr>
          <w:snapToGrid w:val="0"/>
          <w:szCs w:val="22"/>
        </w:rPr>
        <w:t>.</w:t>
      </w:r>
      <w:r>
        <w:rPr>
          <w:snapToGrid w:val="0"/>
          <w:szCs w:val="22"/>
        </w:rPr>
        <w:tab/>
        <w:t>Where tickets may be sold</w:t>
      </w:r>
      <w:r>
        <w:tab/>
      </w:r>
      <w:r>
        <w:fldChar w:fldCharType="begin"/>
      </w:r>
      <w:r>
        <w:instrText xml:space="preserve"> PAGEREF _Toc197162316 \h </w:instrText>
      </w:r>
      <w:r>
        <w:fldChar w:fldCharType="separate"/>
      </w:r>
      <w:r>
        <w:t>50</w:t>
      </w:r>
      <w:r>
        <w:fldChar w:fldCharType="end"/>
      </w:r>
    </w:p>
    <w:p>
      <w:pPr>
        <w:pStyle w:val="TOC2"/>
        <w:tabs>
          <w:tab w:val="right" w:leader="dot" w:pos="7086"/>
        </w:tabs>
        <w:rPr>
          <w:b w:val="0"/>
          <w:sz w:val="24"/>
          <w:szCs w:val="24"/>
        </w:rPr>
      </w:pPr>
      <w:r>
        <w:rPr>
          <w:szCs w:val="28"/>
        </w:rPr>
        <w:t>Notes</w:t>
      </w:r>
    </w:p>
    <w:p>
      <w:pPr>
        <w:pStyle w:val="TOC8"/>
        <w:rPr>
          <w:sz w:val="24"/>
          <w:szCs w:val="24"/>
        </w:rPr>
      </w:pPr>
      <w:r>
        <w:rPr>
          <w:snapToGrid w:val="0"/>
          <w:szCs w:val="24"/>
        </w:rPr>
        <w:tab/>
        <w:t>Compilation table</w:t>
      </w:r>
      <w:r>
        <w:tab/>
      </w:r>
      <w:r>
        <w:fldChar w:fldCharType="begin"/>
      </w:r>
      <w:r>
        <w:instrText xml:space="preserve"> PAGEREF _Toc197162318 \h </w:instrText>
      </w:r>
      <w:r>
        <w:fldChar w:fldCharType="separate"/>
      </w:r>
      <w:r>
        <w:t>51</w:t>
      </w:r>
      <w:r>
        <w:fldChar w:fldCharType="end"/>
      </w:r>
    </w:p>
    <w:p>
      <w:pPr>
        <w:pStyle w:val="TOC2"/>
        <w:tabs>
          <w:tab w:val="right" w:leader="dot" w:pos="7086"/>
        </w:tabs>
        <w:rPr>
          <w:b w:val="0"/>
          <w:sz w:val="24"/>
          <w:szCs w:val="24"/>
        </w:rPr>
      </w:pPr>
      <w:r>
        <w:rPr>
          <w:szCs w:val="28"/>
        </w:rPr>
        <w:t>Defined Terms</w:t>
      </w:r>
    </w:p>
    <w:p>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1" w:name="_Toc77066851"/>
      <w:bookmarkStart w:id="2" w:name="_Toc83099554"/>
      <w:bookmarkStart w:id="3" w:name="_Toc83107890"/>
      <w:bookmarkStart w:id="4" w:name="_Toc84059662"/>
      <w:bookmarkStart w:id="5" w:name="_Toc84733564"/>
      <w:bookmarkStart w:id="6" w:name="_Toc87847863"/>
      <w:bookmarkStart w:id="7" w:name="_Toc92425978"/>
      <w:bookmarkStart w:id="8" w:name="_Toc116987632"/>
      <w:bookmarkStart w:id="9" w:name="_Toc117045362"/>
      <w:bookmarkStart w:id="10" w:name="_Toc143925166"/>
      <w:bookmarkStart w:id="11" w:name="_Toc143925271"/>
      <w:bookmarkStart w:id="12" w:name="_Toc143935897"/>
      <w:bookmarkStart w:id="13" w:name="_Toc143936002"/>
      <w:bookmarkStart w:id="14" w:name="_Toc143936107"/>
      <w:bookmarkStart w:id="15" w:name="_Toc151260965"/>
      <w:bookmarkStart w:id="16" w:name="_Toc155064043"/>
      <w:bookmarkStart w:id="17" w:name="_Toc155082734"/>
      <w:bookmarkStart w:id="18" w:name="_Toc155083265"/>
      <w:bookmarkStart w:id="19" w:name="_Toc179690819"/>
      <w:bookmarkStart w:id="20" w:name="_Toc179710286"/>
      <w:bookmarkStart w:id="21" w:name="_Toc185650659"/>
      <w:bookmarkStart w:id="22" w:name="_Toc185650766"/>
      <w:bookmarkStart w:id="23" w:name="_Toc185654258"/>
      <w:bookmarkStart w:id="24" w:name="_Toc192048549"/>
      <w:bookmarkStart w:id="25" w:name="_Toc195073194"/>
      <w:bookmarkStart w:id="26" w:name="_Toc195082881"/>
      <w:bookmarkStart w:id="27" w:name="_Toc195082987"/>
      <w:bookmarkStart w:id="28" w:name="_Toc195083093"/>
      <w:bookmarkStart w:id="29" w:name="_Toc195431069"/>
      <w:bookmarkStart w:id="30" w:name="_Toc196019454"/>
      <w:bookmarkStart w:id="31" w:name="_Toc197159460"/>
      <w:bookmarkStart w:id="32" w:name="_Toc19716221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97202994"/>
      <w:bookmarkStart w:id="34" w:name="_Toc507318120"/>
      <w:bookmarkStart w:id="35" w:name="_Toc510507903"/>
      <w:bookmarkStart w:id="36" w:name="_Toc512934994"/>
      <w:bookmarkStart w:id="37" w:name="_Toc512936706"/>
      <w:bookmarkStart w:id="38" w:name="_Toc143925272"/>
      <w:bookmarkStart w:id="39" w:name="_Toc195082882"/>
      <w:bookmarkStart w:id="40" w:name="_Toc196019455"/>
      <w:bookmarkStart w:id="41" w:name="_Toc197162216"/>
      <w:r>
        <w:rPr>
          <w:rStyle w:val="CharSectno"/>
        </w:rPr>
        <w:t>1</w:t>
      </w:r>
      <w:r>
        <w:rPr>
          <w:snapToGrid w:val="0"/>
        </w:rPr>
        <w:t>.</w:t>
      </w:r>
      <w:r>
        <w:rPr>
          <w:snapToGrid w:val="0"/>
        </w:rPr>
        <w:tab/>
        <w:t>Citation</w:t>
      </w:r>
      <w:bookmarkEnd w:id="33"/>
      <w:bookmarkEnd w:id="34"/>
      <w:bookmarkEnd w:id="35"/>
      <w:bookmarkEnd w:id="36"/>
      <w:bookmarkEnd w:id="37"/>
      <w:bookmarkEnd w:id="38"/>
      <w:bookmarkEnd w:id="39"/>
      <w:bookmarkEnd w:id="40"/>
      <w:bookmarkEnd w:id="41"/>
    </w:p>
    <w:p>
      <w:pPr>
        <w:pStyle w:val="Subsection"/>
        <w:spacing w:before="120"/>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42" w:name="_Toc497202995"/>
      <w:bookmarkStart w:id="43" w:name="_Toc507318121"/>
      <w:bookmarkStart w:id="44" w:name="_Toc510507904"/>
      <w:bookmarkStart w:id="45" w:name="_Toc512934995"/>
      <w:bookmarkStart w:id="46" w:name="_Toc512936707"/>
      <w:bookmarkStart w:id="47" w:name="_Toc143925273"/>
      <w:bookmarkStart w:id="48" w:name="_Toc195082883"/>
      <w:bookmarkStart w:id="49" w:name="_Toc196019456"/>
      <w:bookmarkStart w:id="50" w:name="_Toc197162217"/>
      <w:r>
        <w:rPr>
          <w:rStyle w:val="CharSectno"/>
        </w:rPr>
        <w:t>2</w:t>
      </w:r>
      <w:r>
        <w:rPr>
          <w:snapToGrid w:val="0"/>
        </w:rPr>
        <w:t>.</w:t>
      </w:r>
      <w:r>
        <w:rPr>
          <w:snapToGrid w:val="0"/>
        </w:rPr>
        <w:tab/>
        <w:t>Commencement</w:t>
      </w:r>
      <w:bookmarkEnd w:id="42"/>
      <w:bookmarkEnd w:id="43"/>
      <w:bookmarkEnd w:id="44"/>
      <w:bookmarkEnd w:id="45"/>
      <w:bookmarkEnd w:id="46"/>
      <w:bookmarkEnd w:id="47"/>
      <w:bookmarkEnd w:id="48"/>
      <w:bookmarkEnd w:id="49"/>
      <w:bookmarkEnd w:id="50"/>
    </w:p>
    <w:p>
      <w:pPr>
        <w:pStyle w:val="Subsection"/>
        <w:spacing w:before="120"/>
        <w:rPr>
          <w:snapToGrid w:val="0"/>
        </w:rPr>
      </w:pPr>
      <w:r>
        <w:rPr>
          <w:snapToGrid w:val="0"/>
        </w:rPr>
        <w:tab/>
      </w:r>
      <w:r>
        <w:rPr>
          <w:snapToGrid w:val="0"/>
        </w:rPr>
        <w:tab/>
        <w:t>These regulations shall come into operation on 2 May 1988.</w:t>
      </w:r>
    </w:p>
    <w:p>
      <w:pPr>
        <w:pStyle w:val="Heading5"/>
        <w:rPr>
          <w:snapToGrid w:val="0"/>
        </w:rPr>
      </w:pPr>
      <w:bookmarkStart w:id="51" w:name="_Toc497202996"/>
      <w:bookmarkStart w:id="52" w:name="_Toc507318122"/>
      <w:bookmarkStart w:id="53" w:name="_Toc510507905"/>
      <w:bookmarkStart w:id="54" w:name="_Toc512934996"/>
      <w:bookmarkStart w:id="55" w:name="_Toc512936708"/>
      <w:bookmarkStart w:id="56" w:name="_Toc143925274"/>
      <w:bookmarkStart w:id="57" w:name="_Toc195082884"/>
      <w:bookmarkStart w:id="58" w:name="_Toc196019457"/>
      <w:bookmarkStart w:id="59" w:name="_Toc197162218"/>
      <w:r>
        <w:rPr>
          <w:rStyle w:val="CharSectno"/>
        </w:rPr>
        <w:t>3</w:t>
      </w:r>
      <w:r>
        <w:rPr>
          <w:snapToGrid w:val="0"/>
        </w:rPr>
        <w:t>.</w:t>
      </w:r>
      <w:r>
        <w:rPr>
          <w:snapToGrid w:val="0"/>
        </w:rPr>
        <w:tab/>
        <w:t>Interpretation and compliance with forms</w:t>
      </w:r>
      <w:bookmarkEnd w:id="51"/>
      <w:bookmarkEnd w:id="52"/>
      <w:bookmarkEnd w:id="53"/>
      <w:bookmarkEnd w:id="54"/>
      <w:bookmarkEnd w:id="55"/>
      <w:bookmarkEnd w:id="56"/>
      <w:bookmarkEnd w:id="57"/>
      <w:bookmarkEnd w:id="58"/>
      <w:bookmarkEnd w:id="59"/>
    </w:p>
    <w:p>
      <w:pPr>
        <w:pStyle w:val="Subsection"/>
        <w:spacing w:before="120"/>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60" w:name="_Toc497202997"/>
      <w:bookmarkStart w:id="61" w:name="_Toc507318123"/>
      <w:bookmarkStart w:id="62" w:name="_Toc510507906"/>
      <w:bookmarkStart w:id="63" w:name="_Toc512934997"/>
      <w:bookmarkStart w:id="64" w:name="_Toc512936709"/>
      <w:bookmarkStart w:id="65" w:name="_Toc143925275"/>
      <w:bookmarkStart w:id="66" w:name="_Toc195082885"/>
      <w:bookmarkStart w:id="67" w:name="_Toc196019458"/>
      <w:bookmarkStart w:id="68" w:name="_Toc197162219"/>
      <w:r>
        <w:rPr>
          <w:rStyle w:val="CharSectno"/>
        </w:rPr>
        <w:t>4</w:t>
      </w:r>
      <w:r>
        <w:rPr>
          <w:snapToGrid w:val="0"/>
        </w:rPr>
        <w:t>.</w:t>
      </w:r>
      <w:r>
        <w:rPr>
          <w:snapToGrid w:val="0"/>
        </w:rPr>
        <w:tab/>
        <w:t>Prescribed fees</w:t>
      </w:r>
      <w:bookmarkEnd w:id="60"/>
      <w:bookmarkEnd w:id="61"/>
      <w:bookmarkEnd w:id="62"/>
      <w:bookmarkEnd w:id="63"/>
      <w:bookmarkEnd w:id="64"/>
      <w:bookmarkEnd w:id="65"/>
      <w:bookmarkEnd w:id="66"/>
      <w:bookmarkEnd w:id="67"/>
      <w:bookmarkEnd w:id="68"/>
    </w:p>
    <w:p>
      <w:pPr>
        <w:pStyle w:val="Subsection"/>
        <w:rPr>
          <w:snapToGrid w:val="0"/>
        </w:rPr>
      </w:pPr>
      <w:r>
        <w:rPr>
          <w:snapToGrid w:val="0"/>
        </w:rPr>
        <w:tab/>
        <w:t>(1)</w:t>
      </w:r>
      <w:r>
        <w:rPr>
          <w:snapToGrid w:val="0"/>
        </w:rPr>
        <w:tab/>
        <w:t>In relation to a provision specified in column 1 of Schedule 1, for the purposes of an item described in column 2, the amount specified in column 3 in respect to that item shall be the amount payable as the prescribed fee.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w:t>
      </w:r>
    </w:p>
    <w:p>
      <w:pPr>
        <w:pStyle w:val="Heading2"/>
      </w:pPr>
      <w:bookmarkStart w:id="69" w:name="_Toc77066856"/>
      <w:bookmarkStart w:id="70" w:name="_Toc83099559"/>
      <w:bookmarkStart w:id="71" w:name="_Toc83107895"/>
      <w:bookmarkStart w:id="72" w:name="_Toc84059667"/>
      <w:bookmarkStart w:id="73" w:name="_Toc84733569"/>
      <w:bookmarkStart w:id="74" w:name="_Toc87847868"/>
      <w:bookmarkStart w:id="75" w:name="_Toc92425983"/>
      <w:bookmarkStart w:id="76" w:name="_Toc116987637"/>
      <w:bookmarkStart w:id="77" w:name="_Toc117045367"/>
      <w:bookmarkStart w:id="78" w:name="_Toc143925171"/>
      <w:bookmarkStart w:id="79" w:name="_Toc143925276"/>
      <w:bookmarkStart w:id="80" w:name="_Toc143935902"/>
      <w:bookmarkStart w:id="81" w:name="_Toc143936007"/>
      <w:bookmarkStart w:id="82" w:name="_Toc143936112"/>
      <w:bookmarkStart w:id="83" w:name="_Toc151260970"/>
      <w:bookmarkStart w:id="84" w:name="_Toc155064048"/>
      <w:bookmarkStart w:id="85" w:name="_Toc155082739"/>
      <w:bookmarkStart w:id="86" w:name="_Toc155083270"/>
      <w:bookmarkStart w:id="87" w:name="_Toc179690824"/>
      <w:bookmarkStart w:id="88" w:name="_Toc179710291"/>
      <w:bookmarkStart w:id="89" w:name="_Toc185650664"/>
      <w:bookmarkStart w:id="90" w:name="_Toc185650771"/>
      <w:bookmarkStart w:id="91" w:name="_Toc185654263"/>
      <w:bookmarkStart w:id="92" w:name="_Toc192048554"/>
      <w:bookmarkStart w:id="93" w:name="_Toc195073199"/>
      <w:bookmarkStart w:id="94" w:name="_Toc195082886"/>
      <w:bookmarkStart w:id="95" w:name="_Toc195082992"/>
      <w:bookmarkStart w:id="96" w:name="_Toc195083098"/>
      <w:bookmarkStart w:id="97" w:name="_Toc195431074"/>
      <w:bookmarkStart w:id="98" w:name="_Toc196019459"/>
      <w:bookmarkStart w:id="99" w:name="_Toc197159465"/>
      <w:bookmarkStart w:id="100" w:name="_Toc197162220"/>
      <w:r>
        <w:rPr>
          <w:rStyle w:val="CharPartNo"/>
        </w:rPr>
        <w:t>Part 2</w:t>
      </w:r>
      <w:r>
        <w:rPr>
          <w:rStyle w:val="CharDivNo"/>
        </w:rPr>
        <w:t> </w:t>
      </w:r>
      <w:r>
        <w:t>—</w:t>
      </w:r>
      <w:r>
        <w:rPr>
          <w:rStyle w:val="CharDivText"/>
        </w:rPr>
        <w:t> </w:t>
      </w:r>
      <w:r>
        <w:rPr>
          <w:rStyle w:val="CharPartText"/>
        </w:rPr>
        <w:t>Enforcement</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rPr>
          <w:snapToGrid w:val="0"/>
        </w:rPr>
      </w:pPr>
      <w:bookmarkStart w:id="101" w:name="_Toc497202998"/>
      <w:bookmarkStart w:id="102" w:name="_Toc507318124"/>
      <w:bookmarkStart w:id="103" w:name="_Toc510507907"/>
      <w:bookmarkStart w:id="104" w:name="_Toc512934998"/>
      <w:bookmarkStart w:id="105" w:name="_Toc512936710"/>
      <w:bookmarkStart w:id="106" w:name="_Toc143925277"/>
      <w:bookmarkStart w:id="107" w:name="_Toc195082887"/>
      <w:bookmarkStart w:id="108" w:name="_Toc196019460"/>
      <w:bookmarkStart w:id="109" w:name="_Toc197162221"/>
      <w:r>
        <w:rPr>
          <w:rStyle w:val="CharSectno"/>
        </w:rPr>
        <w:t>5</w:t>
      </w:r>
      <w:r>
        <w:rPr>
          <w:snapToGrid w:val="0"/>
        </w:rPr>
        <w:t>.</w:t>
      </w:r>
      <w:r>
        <w:rPr>
          <w:snapToGrid w:val="0"/>
        </w:rPr>
        <w:tab/>
        <w:t>Forfeiture</w:t>
      </w:r>
      <w:bookmarkEnd w:id="101"/>
      <w:bookmarkEnd w:id="102"/>
      <w:bookmarkEnd w:id="103"/>
      <w:bookmarkEnd w:id="104"/>
      <w:bookmarkEnd w:id="105"/>
      <w:bookmarkEnd w:id="106"/>
      <w:bookmarkEnd w:id="107"/>
      <w:bookmarkEnd w:id="108"/>
      <w:bookmarkEnd w:id="109"/>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10" w:name="_Toc497202999"/>
      <w:bookmarkStart w:id="111" w:name="_Toc507318125"/>
      <w:bookmarkStart w:id="112" w:name="_Toc510507908"/>
      <w:bookmarkStart w:id="113" w:name="_Toc512934999"/>
      <w:bookmarkStart w:id="114" w:name="_Toc512936711"/>
      <w:bookmarkStart w:id="115" w:name="_Toc143925278"/>
      <w:bookmarkStart w:id="116" w:name="_Toc195082888"/>
      <w:bookmarkStart w:id="117" w:name="_Toc196019461"/>
      <w:bookmarkStart w:id="118" w:name="_Toc197162222"/>
      <w:r>
        <w:rPr>
          <w:rStyle w:val="CharSectno"/>
        </w:rPr>
        <w:t>6</w:t>
      </w:r>
      <w:r>
        <w:rPr>
          <w:snapToGrid w:val="0"/>
        </w:rPr>
        <w:t>.</w:t>
      </w:r>
      <w:r>
        <w:rPr>
          <w:snapToGrid w:val="0"/>
        </w:rPr>
        <w:tab/>
        <w:t>Modified penalties and infringement notices</w:t>
      </w:r>
      <w:bookmarkEnd w:id="110"/>
      <w:bookmarkEnd w:id="111"/>
      <w:bookmarkEnd w:id="112"/>
      <w:bookmarkEnd w:id="113"/>
      <w:bookmarkEnd w:id="114"/>
      <w:bookmarkEnd w:id="115"/>
      <w:bookmarkEnd w:id="116"/>
      <w:bookmarkEnd w:id="117"/>
      <w:bookmarkEnd w:id="118"/>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19" w:name="_Toc497203000"/>
      <w:bookmarkStart w:id="120" w:name="_Toc507318126"/>
      <w:bookmarkStart w:id="121" w:name="_Toc510507909"/>
      <w:bookmarkStart w:id="122" w:name="_Toc512935000"/>
      <w:bookmarkStart w:id="123" w:name="_Toc512936712"/>
      <w:bookmarkStart w:id="124" w:name="_Toc143925279"/>
      <w:bookmarkStart w:id="125" w:name="_Toc195082889"/>
      <w:bookmarkStart w:id="126" w:name="_Toc196019462"/>
      <w:bookmarkStart w:id="127" w:name="_Toc197162223"/>
      <w:r>
        <w:rPr>
          <w:rStyle w:val="CharSectno"/>
        </w:rPr>
        <w:t>6A</w:t>
      </w:r>
      <w:r>
        <w:rPr>
          <w:snapToGrid w:val="0"/>
        </w:rPr>
        <w:t>.</w:t>
      </w:r>
      <w:r>
        <w:rPr>
          <w:snapToGrid w:val="0"/>
        </w:rPr>
        <w:tab/>
        <w:t>Form of warrant under section 25</w:t>
      </w:r>
      <w:bookmarkEnd w:id="119"/>
      <w:bookmarkEnd w:id="120"/>
      <w:bookmarkEnd w:id="121"/>
      <w:bookmarkEnd w:id="122"/>
      <w:bookmarkEnd w:id="123"/>
      <w:bookmarkEnd w:id="124"/>
      <w:bookmarkEnd w:id="125"/>
      <w:bookmarkEnd w:id="126"/>
      <w:bookmarkEnd w:id="127"/>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28" w:name="_Toc77066860"/>
      <w:bookmarkStart w:id="129" w:name="_Toc83099563"/>
      <w:bookmarkStart w:id="130" w:name="_Toc83107899"/>
      <w:bookmarkStart w:id="131" w:name="_Toc84059671"/>
      <w:bookmarkStart w:id="132" w:name="_Toc84733573"/>
      <w:bookmarkStart w:id="133" w:name="_Toc87847872"/>
      <w:bookmarkStart w:id="134" w:name="_Toc92425987"/>
      <w:bookmarkStart w:id="135" w:name="_Toc116987641"/>
      <w:bookmarkStart w:id="136" w:name="_Toc117045371"/>
      <w:bookmarkStart w:id="137" w:name="_Toc143925175"/>
      <w:bookmarkStart w:id="138" w:name="_Toc143925280"/>
      <w:bookmarkStart w:id="139" w:name="_Toc143935906"/>
      <w:bookmarkStart w:id="140" w:name="_Toc143936011"/>
      <w:bookmarkStart w:id="141" w:name="_Toc143936116"/>
      <w:bookmarkStart w:id="142" w:name="_Toc151260974"/>
      <w:bookmarkStart w:id="143" w:name="_Toc155064052"/>
      <w:bookmarkStart w:id="144" w:name="_Toc155082743"/>
      <w:bookmarkStart w:id="145" w:name="_Toc155083274"/>
      <w:bookmarkStart w:id="146" w:name="_Toc179690828"/>
      <w:bookmarkStart w:id="147" w:name="_Toc179710295"/>
      <w:bookmarkStart w:id="148" w:name="_Toc185650668"/>
      <w:bookmarkStart w:id="149" w:name="_Toc185650775"/>
      <w:bookmarkStart w:id="150" w:name="_Toc185654267"/>
      <w:bookmarkStart w:id="151" w:name="_Toc192048558"/>
      <w:bookmarkStart w:id="152" w:name="_Toc195073203"/>
      <w:bookmarkStart w:id="153" w:name="_Toc195082890"/>
      <w:bookmarkStart w:id="154" w:name="_Toc195082996"/>
      <w:bookmarkStart w:id="155" w:name="_Toc195083102"/>
      <w:bookmarkStart w:id="156" w:name="_Toc195431078"/>
      <w:bookmarkStart w:id="157" w:name="_Toc196019463"/>
      <w:bookmarkStart w:id="158" w:name="_Toc197159469"/>
      <w:bookmarkStart w:id="159" w:name="_Toc197162224"/>
      <w:r>
        <w:rPr>
          <w:rStyle w:val="CharPartNo"/>
        </w:rPr>
        <w:t>Part 3</w:t>
      </w:r>
      <w:r>
        <w:rPr>
          <w:rStyle w:val="CharDivNo"/>
        </w:rPr>
        <w:t> </w:t>
      </w:r>
      <w:r>
        <w:t>—</w:t>
      </w:r>
      <w:r>
        <w:rPr>
          <w:rStyle w:val="CharDivText"/>
        </w:rPr>
        <w:t> </w:t>
      </w:r>
      <w:r>
        <w:rPr>
          <w:rStyle w:val="CharPartText"/>
        </w:rPr>
        <w:t>The register</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rPr>
          <w:snapToGrid w:val="0"/>
        </w:rPr>
      </w:pPr>
      <w:bookmarkStart w:id="160" w:name="_Toc497203001"/>
      <w:bookmarkStart w:id="161" w:name="_Toc507318127"/>
      <w:bookmarkStart w:id="162" w:name="_Toc510507910"/>
      <w:bookmarkStart w:id="163" w:name="_Toc512935001"/>
      <w:bookmarkStart w:id="164" w:name="_Toc512936713"/>
      <w:bookmarkStart w:id="165" w:name="_Toc143925281"/>
      <w:bookmarkStart w:id="166" w:name="_Toc195082891"/>
      <w:bookmarkStart w:id="167" w:name="_Toc196019464"/>
      <w:bookmarkStart w:id="168" w:name="_Toc197162225"/>
      <w:r>
        <w:rPr>
          <w:rStyle w:val="CharSectno"/>
        </w:rPr>
        <w:t>7</w:t>
      </w:r>
      <w:r>
        <w:rPr>
          <w:snapToGrid w:val="0"/>
        </w:rPr>
        <w:t>.</w:t>
      </w:r>
      <w:r>
        <w:rPr>
          <w:snapToGrid w:val="0"/>
        </w:rPr>
        <w:tab/>
      </w:r>
      <w:bookmarkEnd w:id="160"/>
      <w:bookmarkEnd w:id="161"/>
      <w:bookmarkEnd w:id="162"/>
      <w:bookmarkEnd w:id="163"/>
      <w:bookmarkEnd w:id="164"/>
      <w:bookmarkEnd w:id="165"/>
      <w:r>
        <w:rPr>
          <w:snapToGrid w:val="0"/>
        </w:rPr>
        <w:t>Form of register and search fees</w:t>
      </w:r>
      <w:bookmarkEnd w:id="166"/>
      <w:bookmarkEnd w:id="167"/>
      <w:bookmarkEnd w:id="168"/>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69" w:name="_Toc77066862"/>
      <w:bookmarkStart w:id="170" w:name="_Toc83099565"/>
      <w:bookmarkStart w:id="171" w:name="_Toc83107901"/>
      <w:bookmarkStart w:id="172" w:name="_Toc84059673"/>
      <w:bookmarkStart w:id="173" w:name="_Toc84733575"/>
      <w:bookmarkStart w:id="174" w:name="_Toc87847874"/>
      <w:bookmarkStart w:id="175" w:name="_Toc92425989"/>
      <w:bookmarkStart w:id="176" w:name="_Toc116987643"/>
      <w:bookmarkStart w:id="177" w:name="_Toc117045373"/>
      <w:bookmarkStart w:id="178" w:name="_Toc143925177"/>
      <w:bookmarkStart w:id="179" w:name="_Toc143925282"/>
      <w:bookmarkStart w:id="180" w:name="_Toc143935908"/>
      <w:bookmarkStart w:id="181" w:name="_Toc143936013"/>
      <w:bookmarkStart w:id="182" w:name="_Toc143936118"/>
      <w:bookmarkStart w:id="183" w:name="_Toc151260976"/>
      <w:bookmarkStart w:id="184" w:name="_Toc155064054"/>
      <w:bookmarkStart w:id="185" w:name="_Toc155082745"/>
      <w:bookmarkStart w:id="186" w:name="_Toc155083276"/>
      <w:bookmarkStart w:id="187" w:name="_Toc179690830"/>
      <w:bookmarkStart w:id="188" w:name="_Toc179710297"/>
      <w:bookmarkStart w:id="189" w:name="_Toc185650670"/>
      <w:bookmarkStart w:id="190" w:name="_Toc185650777"/>
      <w:bookmarkStart w:id="191" w:name="_Toc185654269"/>
      <w:bookmarkStart w:id="192" w:name="_Toc192048560"/>
      <w:bookmarkStart w:id="193" w:name="_Toc195073205"/>
      <w:bookmarkStart w:id="194" w:name="_Toc195082892"/>
      <w:bookmarkStart w:id="195" w:name="_Toc195082998"/>
      <w:bookmarkStart w:id="196" w:name="_Toc195083104"/>
      <w:bookmarkStart w:id="197" w:name="_Toc195431080"/>
      <w:bookmarkStart w:id="198" w:name="_Toc196019465"/>
      <w:bookmarkStart w:id="199" w:name="_Toc197159471"/>
      <w:bookmarkStart w:id="200" w:name="_Toc197162226"/>
      <w:r>
        <w:rPr>
          <w:rStyle w:val="CharPartNo"/>
        </w:rPr>
        <w:t>Part 4</w:t>
      </w:r>
      <w:r>
        <w:t> — </w:t>
      </w:r>
      <w:r>
        <w:rPr>
          <w:rStyle w:val="CharPartText"/>
        </w:rPr>
        <w:t>Permitted gaming</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3"/>
      </w:pPr>
      <w:bookmarkStart w:id="201" w:name="_Toc77066863"/>
      <w:bookmarkStart w:id="202" w:name="_Toc83099566"/>
      <w:bookmarkStart w:id="203" w:name="_Toc83107902"/>
      <w:bookmarkStart w:id="204" w:name="_Toc84059674"/>
      <w:bookmarkStart w:id="205" w:name="_Toc84733576"/>
      <w:bookmarkStart w:id="206" w:name="_Toc87847875"/>
      <w:bookmarkStart w:id="207" w:name="_Toc92425990"/>
      <w:bookmarkStart w:id="208" w:name="_Toc116987644"/>
      <w:bookmarkStart w:id="209" w:name="_Toc117045374"/>
      <w:bookmarkStart w:id="210" w:name="_Toc143925178"/>
      <w:bookmarkStart w:id="211" w:name="_Toc143925283"/>
      <w:bookmarkStart w:id="212" w:name="_Toc143935909"/>
      <w:bookmarkStart w:id="213" w:name="_Toc143936014"/>
      <w:bookmarkStart w:id="214" w:name="_Toc143936119"/>
      <w:bookmarkStart w:id="215" w:name="_Toc151260977"/>
      <w:bookmarkStart w:id="216" w:name="_Toc155064055"/>
      <w:bookmarkStart w:id="217" w:name="_Toc155082746"/>
      <w:bookmarkStart w:id="218" w:name="_Toc155083277"/>
      <w:bookmarkStart w:id="219" w:name="_Toc179690831"/>
      <w:bookmarkStart w:id="220" w:name="_Toc179710298"/>
      <w:bookmarkStart w:id="221" w:name="_Toc185650671"/>
      <w:bookmarkStart w:id="222" w:name="_Toc185650778"/>
      <w:bookmarkStart w:id="223" w:name="_Toc185654270"/>
      <w:bookmarkStart w:id="224" w:name="_Toc192048561"/>
      <w:bookmarkStart w:id="225" w:name="_Toc195073206"/>
      <w:bookmarkStart w:id="226" w:name="_Toc195082893"/>
      <w:bookmarkStart w:id="227" w:name="_Toc195082999"/>
      <w:bookmarkStart w:id="228" w:name="_Toc195083105"/>
      <w:bookmarkStart w:id="229" w:name="_Toc195431081"/>
      <w:bookmarkStart w:id="230" w:name="_Toc196019466"/>
      <w:bookmarkStart w:id="231" w:name="_Toc197159472"/>
      <w:bookmarkStart w:id="232" w:name="_Toc197162227"/>
      <w:r>
        <w:rPr>
          <w:rStyle w:val="CharDivNo"/>
        </w:rPr>
        <w:t>Division 1</w:t>
      </w:r>
      <w:r>
        <w:rPr>
          <w:snapToGrid w:val="0"/>
        </w:rPr>
        <w:t> — </w:t>
      </w:r>
      <w:r>
        <w:rPr>
          <w:rStyle w:val="CharDivText"/>
        </w:rPr>
        <w:t>Gaming generally</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497203002"/>
      <w:bookmarkStart w:id="234" w:name="_Toc507318128"/>
      <w:bookmarkStart w:id="235" w:name="_Toc510507911"/>
      <w:bookmarkStart w:id="236" w:name="_Toc512935002"/>
      <w:bookmarkStart w:id="237" w:name="_Toc512936714"/>
      <w:bookmarkStart w:id="238" w:name="_Toc143925284"/>
      <w:bookmarkStart w:id="239" w:name="_Toc195082894"/>
      <w:bookmarkStart w:id="240" w:name="_Toc196019467"/>
      <w:bookmarkStart w:id="241" w:name="_Toc197162228"/>
      <w:r>
        <w:rPr>
          <w:rStyle w:val="CharSectno"/>
        </w:rPr>
        <w:t>8</w:t>
      </w:r>
      <w:r>
        <w:rPr>
          <w:snapToGrid w:val="0"/>
        </w:rPr>
        <w:t>.</w:t>
      </w:r>
      <w:r>
        <w:rPr>
          <w:snapToGrid w:val="0"/>
        </w:rPr>
        <w:tab/>
        <w:t>Gaming permits</w:t>
      </w:r>
      <w:bookmarkEnd w:id="233"/>
      <w:bookmarkEnd w:id="234"/>
      <w:bookmarkEnd w:id="235"/>
      <w:bookmarkEnd w:id="236"/>
      <w:bookmarkEnd w:id="237"/>
      <w:bookmarkEnd w:id="238"/>
      <w:bookmarkEnd w:id="239"/>
      <w:bookmarkEnd w:id="240"/>
      <w:bookmarkEnd w:id="241"/>
    </w:p>
    <w:p>
      <w:pPr>
        <w:pStyle w:val="Subsection"/>
        <w:spacing w:before="120"/>
        <w:rPr>
          <w:snapToGrid w:val="0"/>
        </w:rPr>
      </w:pPr>
      <w:r>
        <w:rPr>
          <w:snapToGrid w:val="0"/>
        </w:rPr>
        <w:tab/>
        <w:t>(1)</w:t>
      </w:r>
      <w:r>
        <w:rPr>
          <w:snapToGrid w:val="0"/>
        </w:rPr>
        <w:tab/>
        <w:t>A permit issued under section 47(1)(a) or (b) shall be in accordance with Form 3.</w:t>
      </w:r>
    </w:p>
    <w:p>
      <w:pPr>
        <w:pStyle w:val="Subsection"/>
        <w:spacing w:before="12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2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242" w:name="_Toc497203003"/>
      <w:bookmarkStart w:id="243" w:name="_Toc507318129"/>
      <w:bookmarkStart w:id="244" w:name="_Toc510507912"/>
      <w:bookmarkStart w:id="245" w:name="_Toc512935003"/>
      <w:bookmarkStart w:id="246" w:name="_Toc512936715"/>
      <w:bookmarkStart w:id="247" w:name="_Toc143925285"/>
      <w:bookmarkStart w:id="248" w:name="_Toc195082895"/>
      <w:bookmarkStart w:id="249" w:name="_Toc196019468"/>
      <w:bookmarkStart w:id="250" w:name="_Toc197162229"/>
      <w:r>
        <w:rPr>
          <w:rStyle w:val="CharSectno"/>
        </w:rPr>
        <w:t>9</w:t>
      </w:r>
      <w:r>
        <w:rPr>
          <w:snapToGrid w:val="0"/>
        </w:rPr>
        <w:t>.</w:t>
      </w:r>
      <w:r>
        <w:rPr>
          <w:snapToGrid w:val="0"/>
        </w:rPr>
        <w:tab/>
        <w:t>Application for gaming permit</w:t>
      </w:r>
      <w:bookmarkEnd w:id="242"/>
      <w:bookmarkEnd w:id="243"/>
      <w:bookmarkEnd w:id="244"/>
      <w:bookmarkEnd w:id="245"/>
      <w:bookmarkEnd w:id="246"/>
      <w:bookmarkEnd w:id="247"/>
      <w:bookmarkEnd w:id="248"/>
      <w:bookmarkEnd w:id="249"/>
      <w:bookmarkEnd w:id="250"/>
    </w:p>
    <w:p>
      <w:pPr>
        <w:pStyle w:val="Subsection"/>
        <w:spacing w:before="12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251" w:name="_Toc497203004"/>
      <w:bookmarkStart w:id="252" w:name="_Toc507318130"/>
      <w:bookmarkStart w:id="253" w:name="_Toc510507913"/>
      <w:bookmarkStart w:id="254" w:name="_Toc512935004"/>
      <w:bookmarkStart w:id="255" w:name="_Toc512936716"/>
      <w:bookmarkStart w:id="256" w:name="_Toc143925286"/>
      <w:bookmarkStart w:id="257" w:name="_Toc195082896"/>
      <w:bookmarkStart w:id="258" w:name="_Toc196019469"/>
      <w:bookmarkStart w:id="259" w:name="_Toc197162230"/>
      <w:r>
        <w:rPr>
          <w:rStyle w:val="CharSectno"/>
        </w:rPr>
        <w:t>10</w:t>
      </w:r>
      <w:r>
        <w:rPr>
          <w:snapToGrid w:val="0"/>
        </w:rPr>
        <w:t>.</w:t>
      </w:r>
      <w:r>
        <w:rPr>
          <w:snapToGrid w:val="0"/>
        </w:rPr>
        <w:tab/>
        <w:t>Application for approval of premises</w:t>
      </w:r>
      <w:bookmarkEnd w:id="251"/>
      <w:bookmarkEnd w:id="252"/>
      <w:bookmarkEnd w:id="253"/>
      <w:bookmarkEnd w:id="254"/>
      <w:bookmarkEnd w:id="255"/>
      <w:bookmarkEnd w:id="256"/>
      <w:bookmarkEnd w:id="257"/>
      <w:bookmarkEnd w:id="258"/>
      <w:bookmarkEnd w:id="259"/>
    </w:p>
    <w:p>
      <w:pPr>
        <w:pStyle w:val="Subsection"/>
        <w:spacing w:before="20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100"/>
        <w:rPr>
          <w:snapToGrid w:val="0"/>
        </w:rPr>
      </w:pPr>
      <w:r>
        <w:rPr>
          <w:snapToGrid w:val="0"/>
        </w:rPr>
        <w:tab/>
        <w:t>(a)</w:t>
      </w:r>
      <w:r>
        <w:rPr>
          <w:snapToGrid w:val="0"/>
        </w:rPr>
        <w:tab/>
        <w:t>disclose the nature and extent of the interest in the premises held by the applicant;</w:t>
      </w:r>
    </w:p>
    <w:p>
      <w:pPr>
        <w:pStyle w:val="Indenta"/>
        <w:spacing w:before="100"/>
        <w:rPr>
          <w:snapToGrid w:val="0"/>
        </w:rPr>
      </w:pPr>
      <w:r>
        <w:rPr>
          <w:snapToGrid w:val="0"/>
        </w:rPr>
        <w:tab/>
        <w:t>(b)</w:t>
      </w:r>
      <w:r>
        <w:rPr>
          <w:snapToGrid w:val="0"/>
        </w:rPr>
        <w:tab/>
        <w:t>describe, and give details of the title to, the premises;</w:t>
      </w:r>
    </w:p>
    <w:p>
      <w:pPr>
        <w:pStyle w:val="Indenta"/>
        <w:spacing w:before="10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100"/>
        <w:rPr>
          <w:snapToGrid w:val="0"/>
        </w:rPr>
      </w:pPr>
      <w:r>
        <w:rPr>
          <w:snapToGrid w:val="0"/>
        </w:rPr>
        <w:tab/>
        <w:t>(d)</w:t>
      </w:r>
      <w:r>
        <w:rPr>
          <w:snapToGrid w:val="0"/>
        </w:rPr>
        <w:tab/>
        <w:t>state the periods, or the nature of the functions or occasions, for which the approval is sought; and</w:t>
      </w:r>
    </w:p>
    <w:p>
      <w:pPr>
        <w:pStyle w:val="Indenta"/>
        <w:spacing w:before="10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200"/>
        <w:rPr>
          <w:snapToGrid w:val="0"/>
        </w:rPr>
      </w:pPr>
      <w:r>
        <w:rPr>
          <w:snapToGrid w:val="0"/>
          <w:spacing w:val="-4"/>
        </w:rPr>
        <w:tab/>
        <w:t>(2)</w:t>
      </w:r>
      <w:r>
        <w:rPr>
          <w:snapToGrid w:val="0"/>
          <w:spacing w:val="-4"/>
        </w:rPr>
        <w:tab/>
        <w:t>Where the approval of the Commission is sought to the use of</w:t>
      </w:r>
      <w:r>
        <w:rPr>
          <w:snapToGrid w:val="0"/>
        </w:rPr>
        <w:t xml:space="preserve">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260" w:name="_Toc497203005"/>
      <w:bookmarkStart w:id="261" w:name="_Toc507318131"/>
      <w:bookmarkStart w:id="262" w:name="_Toc510507914"/>
      <w:bookmarkStart w:id="263" w:name="_Toc512935005"/>
      <w:bookmarkStart w:id="264" w:name="_Toc512936717"/>
      <w:bookmarkStart w:id="265" w:name="_Toc143925287"/>
      <w:bookmarkStart w:id="266" w:name="_Toc195082897"/>
      <w:bookmarkStart w:id="267" w:name="_Toc196019470"/>
      <w:bookmarkStart w:id="268" w:name="_Toc197162231"/>
      <w:r>
        <w:rPr>
          <w:rStyle w:val="CharSectno"/>
        </w:rPr>
        <w:t>11</w:t>
      </w:r>
      <w:r>
        <w:rPr>
          <w:snapToGrid w:val="0"/>
        </w:rPr>
        <w:t>.</w:t>
      </w:r>
      <w:r>
        <w:rPr>
          <w:snapToGrid w:val="0"/>
        </w:rPr>
        <w:tab/>
        <w:t>Applications for renewals etc.</w:t>
      </w:r>
      <w:bookmarkEnd w:id="260"/>
      <w:bookmarkEnd w:id="261"/>
      <w:bookmarkEnd w:id="262"/>
      <w:bookmarkEnd w:id="263"/>
      <w:bookmarkEnd w:id="264"/>
      <w:bookmarkEnd w:id="265"/>
      <w:bookmarkEnd w:id="266"/>
      <w:bookmarkEnd w:id="267"/>
      <w:bookmarkEnd w:id="268"/>
    </w:p>
    <w:p>
      <w:pPr>
        <w:pStyle w:val="Subsection"/>
        <w:keepNext/>
        <w:keepLines/>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269" w:name="_Toc497203006"/>
      <w:bookmarkStart w:id="270" w:name="_Toc507318132"/>
      <w:bookmarkStart w:id="271" w:name="_Toc510507915"/>
      <w:bookmarkStart w:id="272" w:name="_Toc512935006"/>
      <w:bookmarkStart w:id="273" w:name="_Toc512936718"/>
      <w:bookmarkStart w:id="274" w:name="_Toc143925288"/>
      <w:bookmarkStart w:id="275" w:name="_Toc195082898"/>
      <w:bookmarkStart w:id="276" w:name="_Toc196019471"/>
      <w:bookmarkStart w:id="277" w:name="_Toc197162232"/>
      <w:r>
        <w:rPr>
          <w:rStyle w:val="CharSectno"/>
        </w:rPr>
        <w:t>12</w:t>
      </w:r>
      <w:r>
        <w:rPr>
          <w:snapToGrid w:val="0"/>
        </w:rPr>
        <w:t>.</w:t>
      </w:r>
      <w:r>
        <w:rPr>
          <w:snapToGrid w:val="0"/>
        </w:rPr>
        <w:tab/>
        <w:t>Financial statements</w:t>
      </w:r>
      <w:bookmarkEnd w:id="269"/>
      <w:bookmarkEnd w:id="270"/>
      <w:bookmarkEnd w:id="271"/>
      <w:bookmarkEnd w:id="272"/>
      <w:bookmarkEnd w:id="273"/>
      <w:bookmarkEnd w:id="274"/>
      <w:bookmarkEnd w:id="275"/>
      <w:bookmarkEnd w:id="276"/>
      <w:bookmarkEnd w:id="277"/>
    </w:p>
    <w:p>
      <w:pPr>
        <w:pStyle w:val="Subsection"/>
        <w:spacing w:before="120"/>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spacing w:before="60"/>
        <w:rPr>
          <w:snapToGrid w:val="0"/>
        </w:rPr>
      </w:pPr>
      <w:r>
        <w:rPr>
          <w:snapToGrid w:val="0"/>
        </w:rPr>
        <w:tab/>
        <w:t>(a)</w:t>
      </w:r>
      <w:r>
        <w:rPr>
          <w:snapToGrid w:val="0"/>
        </w:rPr>
        <w:tab/>
        <w:t>if the permit authorises a permitted lottery to which subregulation (1)(c) applies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278" w:name="_Toc497203007"/>
      <w:bookmarkStart w:id="279" w:name="_Toc507318133"/>
      <w:bookmarkStart w:id="280" w:name="_Toc510507916"/>
      <w:bookmarkStart w:id="281" w:name="_Toc512935007"/>
      <w:bookmarkStart w:id="282" w:name="_Toc512936719"/>
      <w:bookmarkStart w:id="283" w:name="_Toc143925289"/>
      <w:bookmarkStart w:id="284" w:name="_Toc195082899"/>
      <w:bookmarkStart w:id="285" w:name="_Toc196019472"/>
      <w:bookmarkStart w:id="286" w:name="_Toc197162233"/>
      <w:r>
        <w:rPr>
          <w:rStyle w:val="CharSectno"/>
        </w:rPr>
        <w:t>13</w:t>
      </w:r>
      <w:r>
        <w:rPr>
          <w:snapToGrid w:val="0"/>
        </w:rPr>
        <w:t>.</w:t>
      </w:r>
      <w:r>
        <w:rPr>
          <w:snapToGrid w:val="0"/>
        </w:rPr>
        <w:tab/>
        <w:t>No permit required if gaming etc. deemed permitted</w:t>
      </w:r>
      <w:bookmarkEnd w:id="278"/>
      <w:bookmarkEnd w:id="279"/>
      <w:bookmarkEnd w:id="280"/>
      <w:bookmarkEnd w:id="281"/>
      <w:bookmarkEnd w:id="282"/>
      <w:bookmarkEnd w:id="283"/>
      <w:bookmarkEnd w:id="284"/>
      <w:bookmarkEnd w:id="285"/>
      <w:bookmarkEnd w:id="286"/>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287" w:name="_Toc143925290"/>
      <w:bookmarkStart w:id="288" w:name="_Toc195082900"/>
      <w:bookmarkStart w:id="289" w:name="_Toc196019473"/>
      <w:bookmarkStart w:id="290" w:name="_Toc197162234"/>
      <w:r>
        <w:rPr>
          <w:rStyle w:val="CharSectno"/>
        </w:rPr>
        <w:t>13A</w:t>
      </w:r>
      <w:r>
        <w:t>.</w:t>
      </w:r>
      <w:r>
        <w:tab/>
        <w:t>Notification of conviction</w:t>
      </w:r>
      <w:bookmarkEnd w:id="287"/>
      <w:bookmarkEnd w:id="288"/>
      <w:bookmarkEnd w:id="289"/>
      <w:bookmarkEnd w:id="290"/>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pPr>
      <w:bookmarkStart w:id="291" w:name="_Toc77066871"/>
      <w:bookmarkStart w:id="292" w:name="_Toc83099574"/>
      <w:bookmarkStart w:id="293" w:name="_Toc83107910"/>
      <w:bookmarkStart w:id="294" w:name="_Toc84059682"/>
      <w:bookmarkStart w:id="295" w:name="_Toc84733584"/>
      <w:bookmarkStart w:id="296" w:name="_Toc87847883"/>
      <w:bookmarkStart w:id="297" w:name="_Toc92425998"/>
      <w:bookmarkStart w:id="298" w:name="_Toc116987652"/>
      <w:bookmarkStart w:id="299" w:name="_Toc117045382"/>
      <w:bookmarkStart w:id="300" w:name="_Toc143925186"/>
      <w:bookmarkStart w:id="301" w:name="_Toc143925291"/>
      <w:bookmarkStart w:id="302" w:name="_Toc143935917"/>
      <w:bookmarkStart w:id="303" w:name="_Toc143936022"/>
      <w:bookmarkStart w:id="304" w:name="_Toc143936127"/>
      <w:bookmarkStart w:id="305" w:name="_Toc151260985"/>
      <w:bookmarkStart w:id="306" w:name="_Toc155064063"/>
      <w:bookmarkStart w:id="307" w:name="_Toc155082754"/>
      <w:bookmarkStart w:id="308" w:name="_Toc155083285"/>
      <w:bookmarkStart w:id="309" w:name="_Toc179690839"/>
      <w:bookmarkStart w:id="310" w:name="_Toc179710306"/>
      <w:bookmarkStart w:id="311" w:name="_Toc185650679"/>
      <w:bookmarkStart w:id="312" w:name="_Toc185650786"/>
      <w:bookmarkStart w:id="313" w:name="_Toc185654278"/>
      <w:bookmarkStart w:id="314" w:name="_Toc192048569"/>
      <w:bookmarkStart w:id="315" w:name="_Toc195073214"/>
      <w:bookmarkStart w:id="316" w:name="_Toc195082901"/>
      <w:bookmarkStart w:id="317" w:name="_Toc195083007"/>
      <w:bookmarkStart w:id="318" w:name="_Toc195083113"/>
      <w:bookmarkStart w:id="319" w:name="_Toc195431089"/>
      <w:bookmarkStart w:id="320" w:name="_Toc196019474"/>
      <w:bookmarkStart w:id="321" w:name="_Toc197159480"/>
      <w:bookmarkStart w:id="322" w:name="_Toc197162235"/>
      <w:r>
        <w:rPr>
          <w:rStyle w:val="CharDivNo"/>
        </w:rPr>
        <w:t>Division 2</w:t>
      </w:r>
      <w:r>
        <w:t> — </w:t>
      </w:r>
      <w:r>
        <w:rPr>
          <w:rStyle w:val="CharDivText"/>
        </w:rPr>
        <w:t>Continuing lotteries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Footnoteheading"/>
        <w:spacing w:before="100"/>
        <w:ind w:left="890"/>
      </w:pPr>
      <w:r>
        <w:tab/>
        <w:t>[Heading inserted in Gazette 23 Jun 2000 p. 3206]</w:t>
      </w:r>
    </w:p>
    <w:p>
      <w:pPr>
        <w:pStyle w:val="Heading5"/>
        <w:keepLines w:val="0"/>
        <w:spacing w:before="180"/>
      </w:pPr>
      <w:bookmarkStart w:id="323" w:name="_Toc497203008"/>
      <w:bookmarkStart w:id="324" w:name="_Toc507318134"/>
      <w:bookmarkStart w:id="325" w:name="_Toc510507917"/>
      <w:bookmarkStart w:id="326" w:name="_Toc512935008"/>
      <w:bookmarkStart w:id="327" w:name="_Toc512936720"/>
      <w:bookmarkStart w:id="328" w:name="_Toc143925292"/>
      <w:bookmarkStart w:id="329" w:name="_Toc195082902"/>
      <w:bookmarkStart w:id="330" w:name="_Toc196019475"/>
      <w:bookmarkStart w:id="331" w:name="_Toc197162236"/>
      <w:r>
        <w:rPr>
          <w:rStyle w:val="CharSectno"/>
        </w:rPr>
        <w:t>14</w:t>
      </w:r>
      <w:r>
        <w:t>.</w:t>
      </w:r>
      <w:r>
        <w:tab/>
        <w:t>Maximum number of tickets prescribed</w:t>
      </w:r>
      <w:bookmarkEnd w:id="323"/>
      <w:bookmarkEnd w:id="324"/>
      <w:bookmarkEnd w:id="325"/>
      <w:bookmarkEnd w:id="326"/>
      <w:bookmarkEnd w:id="327"/>
      <w:bookmarkEnd w:id="328"/>
      <w:bookmarkEnd w:id="329"/>
      <w:bookmarkEnd w:id="330"/>
      <w:bookmarkEnd w:id="331"/>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332" w:name="_Toc497203009"/>
      <w:bookmarkStart w:id="333" w:name="_Toc507318135"/>
      <w:bookmarkStart w:id="334" w:name="_Toc510507918"/>
      <w:bookmarkStart w:id="335" w:name="_Toc512935009"/>
      <w:bookmarkStart w:id="336" w:name="_Toc512936721"/>
      <w:bookmarkStart w:id="337" w:name="_Toc143925293"/>
      <w:bookmarkStart w:id="338" w:name="_Toc195082903"/>
      <w:bookmarkStart w:id="339" w:name="_Toc196019476"/>
      <w:bookmarkStart w:id="340" w:name="_Toc197162237"/>
      <w:r>
        <w:rPr>
          <w:rStyle w:val="CharSectno"/>
        </w:rPr>
        <w:t>15</w:t>
      </w:r>
      <w:r>
        <w:t>.</w:t>
      </w:r>
      <w:r>
        <w:tab/>
        <w:t>Records maintained under Part V Division </w:t>
      </w:r>
      <w:bookmarkEnd w:id="332"/>
      <w:r>
        <w:t>7</w:t>
      </w:r>
      <w:bookmarkEnd w:id="333"/>
      <w:bookmarkEnd w:id="334"/>
      <w:bookmarkEnd w:id="335"/>
      <w:bookmarkEnd w:id="336"/>
      <w:bookmarkEnd w:id="337"/>
      <w:bookmarkEnd w:id="338"/>
      <w:bookmarkEnd w:id="339"/>
      <w:bookmarkEnd w:id="340"/>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spacing w:before="120"/>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341" w:name="_Toc77066874"/>
      <w:bookmarkStart w:id="342" w:name="_Toc83099577"/>
      <w:bookmarkStart w:id="343" w:name="_Toc83107913"/>
      <w:bookmarkStart w:id="344" w:name="_Toc84059685"/>
      <w:bookmarkStart w:id="345" w:name="_Toc84733587"/>
      <w:bookmarkStart w:id="346" w:name="_Toc87847886"/>
      <w:bookmarkStart w:id="347" w:name="_Toc92426001"/>
      <w:bookmarkStart w:id="348" w:name="_Toc116987655"/>
      <w:bookmarkStart w:id="349" w:name="_Toc117045385"/>
      <w:bookmarkStart w:id="350" w:name="_Toc143925189"/>
      <w:bookmarkStart w:id="351" w:name="_Toc143925294"/>
      <w:bookmarkStart w:id="352" w:name="_Toc143935920"/>
      <w:bookmarkStart w:id="353" w:name="_Toc143936025"/>
      <w:bookmarkStart w:id="354" w:name="_Toc143936130"/>
      <w:bookmarkStart w:id="355" w:name="_Toc151260988"/>
      <w:bookmarkStart w:id="356" w:name="_Toc155064066"/>
      <w:bookmarkStart w:id="357" w:name="_Toc155082757"/>
      <w:bookmarkStart w:id="358" w:name="_Toc155083288"/>
      <w:bookmarkStart w:id="359" w:name="_Toc179690842"/>
      <w:bookmarkStart w:id="360" w:name="_Toc179710309"/>
      <w:bookmarkStart w:id="361" w:name="_Toc185650682"/>
      <w:bookmarkStart w:id="362" w:name="_Toc185650789"/>
      <w:bookmarkStart w:id="363" w:name="_Toc185654281"/>
      <w:bookmarkStart w:id="364" w:name="_Toc192048572"/>
      <w:bookmarkStart w:id="365" w:name="_Toc195073217"/>
      <w:bookmarkStart w:id="366" w:name="_Toc195082904"/>
      <w:bookmarkStart w:id="367" w:name="_Toc195083010"/>
      <w:bookmarkStart w:id="368" w:name="_Toc195083116"/>
      <w:bookmarkStart w:id="369" w:name="_Toc195431092"/>
      <w:bookmarkStart w:id="370" w:name="_Toc196019477"/>
      <w:bookmarkStart w:id="371" w:name="_Toc197159483"/>
      <w:bookmarkStart w:id="372" w:name="_Toc197162238"/>
      <w:r>
        <w:rPr>
          <w:rStyle w:val="CharDivNo"/>
        </w:rPr>
        <w:t>Division 3</w:t>
      </w:r>
      <w:r>
        <w:rPr>
          <w:snapToGrid w:val="0"/>
        </w:rPr>
        <w:t> — </w:t>
      </w:r>
      <w:r>
        <w:rPr>
          <w:rStyle w:val="CharDivText"/>
        </w:rPr>
        <w:t>Permitted two</w:t>
      </w:r>
      <w:r>
        <w:rPr>
          <w:rStyle w:val="CharDivText"/>
        </w:rPr>
        <w:noBreakHyphen/>
        <w:t>up</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rPr>
          <w:snapToGrid w:val="0"/>
        </w:rPr>
      </w:pPr>
      <w:bookmarkStart w:id="373" w:name="_Toc497203010"/>
      <w:bookmarkStart w:id="374" w:name="_Toc507318136"/>
      <w:bookmarkStart w:id="375" w:name="_Toc510507919"/>
      <w:bookmarkStart w:id="376" w:name="_Toc512935010"/>
      <w:bookmarkStart w:id="377" w:name="_Toc512936722"/>
      <w:bookmarkStart w:id="378" w:name="_Toc143925295"/>
      <w:bookmarkStart w:id="379" w:name="_Toc195082905"/>
      <w:bookmarkStart w:id="380" w:name="_Toc196019478"/>
      <w:bookmarkStart w:id="381" w:name="_Toc197162239"/>
      <w:r>
        <w:rPr>
          <w:rStyle w:val="CharSectno"/>
        </w:rPr>
        <w:t>16</w:t>
      </w:r>
      <w:r>
        <w:rPr>
          <w:snapToGrid w:val="0"/>
        </w:rPr>
        <w:t>.</w:t>
      </w:r>
      <w:r>
        <w:rPr>
          <w:snapToGrid w:val="0"/>
        </w:rPr>
        <w:tab/>
        <w:t>Financial information</w:t>
      </w:r>
      <w:bookmarkEnd w:id="373"/>
      <w:bookmarkEnd w:id="374"/>
      <w:bookmarkEnd w:id="375"/>
      <w:bookmarkEnd w:id="376"/>
      <w:bookmarkEnd w:id="377"/>
      <w:bookmarkEnd w:id="378"/>
      <w:bookmarkEnd w:id="379"/>
      <w:bookmarkEnd w:id="380"/>
      <w:bookmarkEnd w:id="381"/>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spacing w:before="4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4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[Regulation 16 amended in Gazette 28 Jun 1996 p. 3099; 16 May 1997 p. 2393.]</w:t>
      </w:r>
    </w:p>
    <w:p>
      <w:pPr>
        <w:pStyle w:val="Heading5"/>
        <w:spacing w:before="180"/>
        <w:rPr>
          <w:snapToGrid w:val="0"/>
        </w:rPr>
      </w:pPr>
      <w:bookmarkStart w:id="382" w:name="_Toc497203011"/>
      <w:bookmarkStart w:id="383" w:name="_Toc507318137"/>
      <w:bookmarkStart w:id="384" w:name="_Toc510507920"/>
      <w:bookmarkStart w:id="385" w:name="_Toc512935011"/>
      <w:bookmarkStart w:id="386" w:name="_Toc512936723"/>
      <w:bookmarkStart w:id="387" w:name="_Toc143925296"/>
      <w:bookmarkStart w:id="388" w:name="_Toc195082906"/>
      <w:bookmarkStart w:id="389" w:name="_Toc196019479"/>
      <w:bookmarkStart w:id="390" w:name="_Toc197162240"/>
      <w:r>
        <w:rPr>
          <w:rStyle w:val="CharSectno"/>
        </w:rPr>
        <w:t>17</w:t>
      </w:r>
      <w:r>
        <w:rPr>
          <w:snapToGrid w:val="0"/>
        </w:rPr>
        <w:t>.</w:t>
      </w:r>
      <w:r>
        <w:rPr>
          <w:snapToGrid w:val="0"/>
        </w:rPr>
        <w:tab/>
        <w:t>Suspension of permit</w:t>
      </w:r>
      <w:bookmarkEnd w:id="382"/>
      <w:bookmarkEnd w:id="383"/>
      <w:bookmarkEnd w:id="384"/>
      <w:bookmarkEnd w:id="385"/>
      <w:bookmarkEnd w:id="386"/>
      <w:bookmarkEnd w:id="387"/>
      <w:bookmarkEnd w:id="388"/>
      <w:bookmarkEnd w:id="389"/>
      <w:bookmarkEnd w:id="390"/>
    </w:p>
    <w:p>
      <w:pPr>
        <w:pStyle w:val="Subsection"/>
        <w:spacing w:before="120"/>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391" w:name="_Toc143925297"/>
      <w:bookmarkStart w:id="392" w:name="_Toc195082907"/>
      <w:bookmarkStart w:id="393" w:name="_Toc196019480"/>
      <w:bookmarkStart w:id="394" w:name="_Toc197162241"/>
      <w:r>
        <w:rPr>
          <w:rStyle w:val="CharSectno"/>
        </w:rPr>
        <w:t>17A</w:t>
      </w:r>
      <w:r>
        <w:t>.</w:t>
      </w:r>
      <w:r>
        <w:tab/>
        <w:t>Prescribed gaming equipment</w:t>
      </w:r>
      <w:bookmarkEnd w:id="391"/>
      <w:bookmarkEnd w:id="392"/>
      <w:bookmarkEnd w:id="393"/>
      <w:bookmarkEnd w:id="394"/>
    </w:p>
    <w:p>
      <w:pPr>
        <w:pStyle w:val="Subsection"/>
        <w:spacing w:before="120"/>
      </w:pPr>
      <w:r>
        <w:tab/>
      </w:r>
      <w:r>
        <w:tab/>
        <w:t>The following equipment shall constitute prescribed gaming equipment for the purposes of section 84(1) of the Act —</w:t>
      </w:r>
    </w:p>
    <w:p>
      <w:pPr>
        <w:pStyle w:val="Indenta"/>
        <w:spacing w:before="60"/>
      </w:pPr>
      <w:r>
        <w:tab/>
        <w:t>(a)</w:t>
      </w:r>
      <w:r>
        <w:tab/>
        <w:t>bingo cards for permitted bingo;</w:t>
      </w:r>
    </w:p>
    <w:p>
      <w:pPr>
        <w:pStyle w:val="Indenta"/>
        <w:spacing w:before="60"/>
      </w:pPr>
      <w:r>
        <w:tab/>
        <w:t>(b)</w:t>
      </w:r>
      <w:r>
        <w:tab/>
        <w:t>video lottery terminals;</w:t>
      </w:r>
    </w:p>
    <w:p>
      <w:pPr>
        <w:pStyle w:val="Indenta"/>
        <w:spacing w:before="60"/>
      </w:pPr>
      <w:r>
        <w:tab/>
        <w:t>(c)</w:t>
      </w:r>
      <w:r>
        <w:tab/>
        <w:t>gaming tables of a nature used for the playing of games authorised by a permit.</w:t>
      </w:r>
    </w:p>
    <w:p>
      <w:pPr>
        <w:pStyle w:val="Footnotesection"/>
      </w:pPr>
      <w:r>
        <w:tab/>
        <w:t>[Regulation 17A inserted in Gazette 30 Jan 2004 p. 402.]</w:t>
      </w:r>
    </w:p>
    <w:p>
      <w:pPr>
        <w:pStyle w:val="Heading3"/>
        <w:spacing w:before="200"/>
      </w:pPr>
      <w:bookmarkStart w:id="395" w:name="_Toc77066878"/>
      <w:bookmarkStart w:id="396" w:name="_Toc83099581"/>
      <w:bookmarkStart w:id="397" w:name="_Toc83107917"/>
      <w:bookmarkStart w:id="398" w:name="_Toc84059689"/>
      <w:bookmarkStart w:id="399" w:name="_Toc84733591"/>
      <w:bookmarkStart w:id="400" w:name="_Toc87847890"/>
      <w:bookmarkStart w:id="401" w:name="_Toc92426005"/>
      <w:bookmarkStart w:id="402" w:name="_Toc116987659"/>
      <w:bookmarkStart w:id="403" w:name="_Toc117045389"/>
      <w:bookmarkStart w:id="404" w:name="_Toc143925193"/>
      <w:bookmarkStart w:id="405" w:name="_Toc143925298"/>
      <w:bookmarkStart w:id="406" w:name="_Toc143935924"/>
      <w:bookmarkStart w:id="407" w:name="_Toc143936029"/>
      <w:bookmarkStart w:id="408" w:name="_Toc143936134"/>
      <w:bookmarkStart w:id="409" w:name="_Toc151260992"/>
      <w:bookmarkStart w:id="410" w:name="_Toc155064070"/>
      <w:bookmarkStart w:id="411" w:name="_Toc155082761"/>
      <w:bookmarkStart w:id="412" w:name="_Toc155083292"/>
      <w:bookmarkStart w:id="413" w:name="_Toc179690846"/>
      <w:bookmarkStart w:id="414" w:name="_Toc179710313"/>
      <w:bookmarkStart w:id="415" w:name="_Toc185650686"/>
      <w:bookmarkStart w:id="416" w:name="_Toc185650793"/>
      <w:bookmarkStart w:id="417" w:name="_Toc185654285"/>
      <w:bookmarkStart w:id="418" w:name="_Toc192048576"/>
      <w:bookmarkStart w:id="419" w:name="_Toc195073221"/>
      <w:bookmarkStart w:id="420" w:name="_Toc195082908"/>
      <w:bookmarkStart w:id="421" w:name="_Toc195083014"/>
      <w:bookmarkStart w:id="422" w:name="_Toc195083120"/>
      <w:bookmarkStart w:id="423" w:name="_Toc195431096"/>
      <w:bookmarkStart w:id="424" w:name="_Toc196019481"/>
      <w:bookmarkStart w:id="425" w:name="_Toc197159487"/>
      <w:bookmarkStart w:id="426" w:name="_Toc197162242"/>
      <w:r>
        <w:rPr>
          <w:rStyle w:val="CharDivNo"/>
        </w:rPr>
        <w:t>Division 4</w:t>
      </w:r>
      <w:r>
        <w:rPr>
          <w:snapToGrid w:val="0"/>
        </w:rPr>
        <w:t> — </w:t>
      </w:r>
      <w:r>
        <w:rPr>
          <w:rStyle w:val="CharDivText"/>
        </w:rPr>
        <w:t>Gaming machines and other equipment</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spacing w:before="180"/>
        <w:rPr>
          <w:snapToGrid w:val="0"/>
        </w:rPr>
      </w:pPr>
      <w:bookmarkStart w:id="427" w:name="_Toc497203012"/>
      <w:bookmarkStart w:id="428" w:name="_Toc507318138"/>
      <w:bookmarkStart w:id="429" w:name="_Toc510507921"/>
      <w:bookmarkStart w:id="430" w:name="_Toc512935012"/>
      <w:bookmarkStart w:id="431" w:name="_Toc512936724"/>
      <w:bookmarkStart w:id="432" w:name="_Toc143925299"/>
      <w:bookmarkStart w:id="433" w:name="_Toc195082909"/>
      <w:bookmarkStart w:id="434" w:name="_Toc196019482"/>
      <w:bookmarkStart w:id="435" w:name="_Toc197162243"/>
      <w:r>
        <w:rPr>
          <w:rStyle w:val="CharSectno"/>
        </w:rPr>
        <w:t>18</w:t>
      </w:r>
      <w:r>
        <w:rPr>
          <w:snapToGrid w:val="0"/>
        </w:rPr>
        <w:t>.</w:t>
      </w:r>
      <w:r>
        <w:rPr>
          <w:snapToGrid w:val="0"/>
        </w:rPr>
        <w:tab/>
        <w:t>Records and accounts</w:t>
      </w:r>
      <w:bookmarkEnd w:id="427"/>
      <w:bookmarkEnd w:id="428"/>
      <w:bookmarkEnd w:id="429"/>
      <w:bookmarkEnd w:id="430"/>
      <w:bookmarkEnd w:id="431"/>
      <w:bookmarkEnd w:id="432"/>
      <w:bookmarkEnd w:id="433"/>
      <w:bookmarkEnd w:id="434"/>
      <w:bookmarkEnd w:id="435"/>
    </w:p>
    <w:p>
      <w:pPr>
        <w:pStyle w:val="Subsection"/>
        <w:spacing w:before="120"/>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the period for which the equipment and tokens will be rented;</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b/>
          <w:snapToGrid w:val="0"/>
        </w:rPr>
        <w:t>“</w:t>
      </w:r>
      <w:r>
        <w:rPr>
          <w:rStyle w:val="CharDefText"/>
        </w:rPr>
        <w:t>rents</w:t>
      </w:r>
      <w:r>
        <w:rPr>
          <w:b/>
          <w:snapToGrid w:val="0"/>
        </w:rPr>
        <w:t>”</w:t>
      </w:r>
      <w:r>
        <w:rPr>
          <w:snapToGrid w:val="0"/>
        </w:rPr>
        <w:t xml:space="preserve"> shall be construed as including any hiring or other disposition of gaming equipment for reward other than a sale.</w:t>
      </w:r>
    </w:p>
    <w:p>
      <w:pPr>
        <w:pStyle w:val="Heading5"/>
        <w:spacing w:before="180"/>
        <w:rPr>
          <w:snapToGrid w:val="0"/>
        </w:rPr>
      </w:pPr>
      <w:bookmarkStart w:id="436" w:name="_Toc497203013"/>
      <w:bookmarkStart w:id="437" w:name="_Toc507318139"/>
      <w:bookmarkStart w:id="438" w:name="_Toc510507922"/>
      <w:bookmarkStart w:id="439" w:name="_Toc512935013"/>
      <w:bookmarkStart w:id="440" w:name="_Toc512936725"/>
      <w:bookmarkStart w:id="441" w:name="_Toc143925300"/>
      <w:bookmarkStart w:id="442" w:name="_Toc195082910"/>
      <w:bookmarkStart w:id="443" w:name="_Toc196019483"/>
      <w:bookmarkStart w:id="444" w:name="_Toc197162244"/>
      <w:r>
        <w:rPr>
          <w:rStyle w:val="CharSectno"/>
        </w:rPr>
        <w:t>18A</w:t>
      </w:r>
      <w:r>
        <w:rPr>
          <w:snapToGrid w:val="0"/>
        </w:rPr>
        <w:t>.</w:t>
      </w:r>
      <w:r>
        <w:rPr>
          <w:snapToGrid w:val="0"/>
        </w:rPr>
        <w:tab/>
      </w:r>
      <w:bookmarkEnd w:id="436"/>
      <w:bookmarkEnd w:id="437"/>
      <w:bookmarkEnd w:id="438"/>
      <w:bookmarkEnd w:id="439"/>
      <w:bookmarkEnd w:id="440"/>
      <w:bookmarkEnd w:id="441"/>
      <w:r>
        <w:rPr>
          <w:snapToGrid w:val="0"/>
        </w:rPr>
        <w:t>Skilltester, Merchandiser and similar machines</w:t>
      </w:r>
      <w:bookmarkEnd w:id="442"/>
      <w:bookmarkEnd w:id="443"/>
      <w:bookmarkEnd w:id="444"/>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445" w:name="_Toc497203014"/>
      <w:bookmarkStart w:id="446" w:name="_Toc507318140"/>
      <w:bookmarkStart w:id="447" w:name="_Toc510507923"/>
      <w:bookmarkStart w:id="448" w:name="_Toc512935014"/>
      <w:bookmarkStart w:id="449" w:name="_Toc512936726"/>
      <w:bookmarkStart w:id="450" w:name="_Toc143925301"/>
      <w:bookmarkStart w:id="451" w:name="_Toc195082911"/>
      <w:bookmarkStart w:id="452" w:name="_Toc196019484"/>
      <w:bookmarkStart w:id="453" w:name="_Toc197162245"/>
      <w:r>
        <w:rPr>
          <w:rStyle w:val="CharSectno"/>
        </w:rPr>
        <w:t>18AA</w:t>
      </w:r>
      <w:r>
        <w:rPr>
          <w:snapToGrid w:val="0"/>
        </w:rPr>
        <w:t>.</w:t>
      </w:r>
      <w:r>
        <w:rPr>
          <w:snapToGrid w:val="0"/>
        </w:rPr>
        <w:tab/>
        <w:t>Video lottery terminals</w:t>
      </w:r>
      <w:bookmarkEnd w:id="445"/>
      <w:bookmarkEnd w:id="446"/>
      <w:bookmarkEnd w:id="447"/>
      <w:bookmarkEnd w:id="448"/>
      <w:bookmarkEnd w:id="449"/>
      <w:bookmarkEnd w:id="450"/>
      <w:bookmarkEnd w:id="451"/>
      <w:bookmarkEnd w:id="452"/>
      <w:bookmarkEnd w:id="453"/>
    </w:p>
    <w:p>
      <w:pPr>
        <w:pStyle w:val="Subsection"/>
        <w:spacing w:before="120"/>
        <w:rPr>
          <w:snapToGrid w:val="0"/>
        </w:rPr>
      </w:pPr>
      <w:r>
        <w:rPr>
          <w:snapToGrid w:val="0"/>
        </w:rPr>
        <w:tab/>
        <w:t>(1)</w:t>
      </w:r>
      <w:r>
        <w:rPr>
          <w:snapToGrid w:val="0"/>
        </w:rPr>
        <w:tab/>
        <w:t xml:space="preserve">In these regulations, </w:t>
      </w:r>
      <w:r>
        <w:rPr>
          <w:b/>
          <w:snapToGrid w:val="0"/>
        </w:rPr>
        <w:t>“</w:t>
      </w:r>
      <w:r>
        <w:rPr>
          <w:rStyle w:val="CharDefText"/>
        </w:rPr>
        <w:t>video lottery terminal</w:t>
      </w:r>
      <w:r>
        <w:rPr>
          <w:b/>
          <w:snapToGrid w:val="0"/>
        </w:rPr>
        <w:t>”</w:t>
      </w:r>
      <w:r>
        <w:rPr>
          <w:snapToGrid w:val="0"/>
        </w:rPr>
        <w:t xml:space="preserve"> means a device which displays electronically on a video screen a depiction of a card displaying symbols, by reference to which prizes in the game played may be won.</w:t>
      </w:r>
    </w:p>
    <w:p>
      <w:pPr>
        <w:pStyle w:val="Subsection"/>
        <w:spacing w:before="120"/>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spacing w:before="120"/>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b/>
          <w:snapToGrid w:val="0"/>
        </w:rPr>
        <w:t>“</w:t>
      </w:r>
      <w:r>
        <w:rPr>
          <w:rStyle w:val="CharDefText"/>
        </w:rPr>
        <w:t>series</w:t>
      </w:r>
      <w:r>
        <w:rPr>
          <w:b/>
          <w:snapToGrid w:val="0"/>
        </w:rPr>
        <w:t>”</w:t>
      </w:r>
      <w:r>
        <w:rPr>
          <w:snapToGrid w:val="0"/>
        </w:rPr>
        <w:t>) of the same type of game to be played at any one time.</w:t>
      </w:r>
    </w:p>
    <w:p>
      <w:pPr>
        <w:pStyle w:val="Subsection"/>
        <w:spacing w:before="120"/>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spacing w:before="120"/>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spacing w:before="120"/>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454" w:name="_Toc497203015"/>
      <w:bookmarkStart w:id="455" w:name="_Toc507318141"/>
      <w:bookmarkStart w:id="456" w:name="_Toc510507924"/>
      <w:bookmarkStart w:id="457" w:name="_Toc512935015"/>
      <w:bookmarkStart w:id="458" w:name="_Toc512936727"/>
      <w:bookmarkStart w:id="459" w:name="_Toc143925302"/>
      <w:bookmarkStart w:id="460" w:name="_Toc195082912"/>
      <w:bookmarkStart w:id="461" w:name="_Toc196019485"/>
      <w:bookmarkStart w:id="462" w:name="_Toc197162246"/>
      <w:r>
        <w:rPr>
          <w:rStyle w:val="CharSectno"/>
        </w:rPr>
        <w:t>18B</w:t>
      </w:r>
      <w:r>
        <w:rPr>
          <w:snapToGrid w:val="0"/>
        </w:rPr>
        <w:t>.</w:t>
      </w:r>
      <w:r>
        <w:rPr>
          <w:snapToGrid w:val="0"/>
        </w:rPr>
        <w:tab/>
      </w:r>
      <w:bookmarkEnd w:id="454"/>
      <w:bookmarkEnd w:id="455"/>
      <w:bookmarkEnd w:id="456"/>
      <w:bookmarkEnd w:id="457"/>
      <w:bookmarkEnd w:id="458"/>
      <w:bookmarkEnd w:id="459"/>
      <w:r>
        <w:rPr>
          <w:snapToGrid w:val="0"/>
        </w:rPr>
        <w:t>Machines that dispense vouchers</w:t>
      </w:r>
      <w:bookmarkEnd w:id="460"/>
      <w:bookmarkEnd w:id="461"/>
      <w:bookmarkEnd w:id="462"/>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w:t>
      </w:r>
    </w:p>
    <w:p>
      <w:pPr>
        <w:pStyle w:val="Defstart"/>
      </w:pPr>
      <w:r>
        <w:rPr>
          <w:b/>
        </w:rPr>
        <w:tab/>
        <w:t>“</w:t>
      </w:r>
      <w:r>
        <w:rPr>
          <w:rStyle w:val="CharDefText"/>
        </w:rPr>
        <w:t>amusement parlour</w:t>
      </w:r>
      <w:r>
        <w:rPr>
          <w:b/>
        </w:rPr>
        <w:t>”</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t>“</w:t>
      </w:r>
      <w:r>
        <w:rPr>
          <w:rStyle w:val="CharDefText"/>
        </w:rPr>
        <w:t>voucher</w:t>
      </w:r>
      <w:r>
        <w:rPr>
          <w:b/>
        </w:rPr>
        <w:t>”</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3"/>
      </w:pPr>
      <w:bookmarkStart w:id="463" w:name="_Toc77066883"/>
      <w:bookmarkStart w:id="464" w:name="_Toc83099586"/>
      <w:bookmarkStart w:id="465" w:name="_Toc83107922"/>
      <w:bookmarkStart w:id="466" w:name="_Toc84059694"/>
      <w:bookmarkStart w:id="467" w:name="_Toc84733596"/>
      <w:bookmarkStart w:id="468" w:name="_Toc87847895"/>
      <w:bookmarkStart w:id="469" w:name="_Toc92426010"/>
      <w:bookmarkStart w:id="470" w:name="_Toc116987664"/>
      <w:bookmarkStart w:id="471" w:name="_Toc117045394"/>
      <w:bookmarkStart w:id="472" w:name="_Toc143925198"/>
      <w:bookmarkStart w:id="473" w:name="_Toc143925303"/>
      <w:bookmarkStart w:id="474" w:name="_Toc143935929"/>
      <w:bookmarkStart w:id="475" w:name="_Toc143936034"/>
      <w:bookmarkStart w:id="476" w:name="_Toc143936139"/>
      <w:bookmarkStart w:id="477" w:name="_Toc151260997"/>
      <w:bookmarkStart w:id="478" w:name="_Toc155064075"/>
      <w:bookmarkStart w:id="479" w:name="_Toc155082766"/>
      <w:bookmarkStart w:id="480" w:name="_Toc155083297"/>
      <w:bookmarkStart w:id="481" w:name="_Toc179690851"/>
      <w:bookmarkStart w:id="482" w:name="_Toc179710318"/>
      <w:bookmarkStart w:id="483" w:name="_Toc185650691"/>
      <w:bookmarkStart w:id="484" w:name="_Toc185650798"/>
      <w:bookmarkStart w:id="485" w:name="_Toc185654290"/>
      <w:bookmarkStart w:id="486" w:name="_Toc192048581"/>
      <w:bookmarkStart w:id="487" w:name="_Toc195073226"/>
      <w:bookmarkStart w:id="488" w:name="_Toc195082913"/>
      <w:bookmarkStart w:id="489" w:name="_Toc195083019"/>
      <w:bookmarkStart w:id="490" w:name="_Toc195083125"/>
      <w:bookmarkStart w:id="491" w:name="_Toc195431101"/>
      <w:bookmarkStart w:id="492" w:name="_Toc196019486"/>
      <w:bookmarkStart w:id="493" w:name="_Toc197159492"/>
      <w:bookmarkStart w:id="494" w:name="_Toc197162247"/>
      <w:r>
        <w:rPr>
          <w:rStyle w:val="CharDivNo"/>
        </w:rPr>
        <w:t>Division 5</w:t>
      </w:r>
      <w:r>
        <w:rPr>
          <w:snapToGrid w:val="0"/>
        </w:rPr>
        <w:t> — </w:t>
      </w:r>
      <w:r>
        <w:rPr>
          <w:rStyle w:val="CharDivText"/>
        </w:rPr>
        <w:t>Permitted bingo</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rPr>
          <w:snapToGrid w:val="0"/>
        </w:rPr>
      </w:pPr>
      <w:bookmarkStart w:id="495" w:name="_Toc497203016"/>
      <w:bookmarkStart w:id="496" w:name="_Toc507318142"/>
      <w:bookmarkStart w:id="497" w:name="_Toc510507925"/>
      <w:bookmarkStart w:id="498" w:name="_Toc512935016"/>
      <w:bookmarkStart w:id="499" w:name="_Toc512936728"/>
      <w:bookmarkStart w:id="500" w:name="_Toc143925304"/>
      <w:bookmarkStart w:id="501" w:name="_Toc195082914"/>
      <w:bookmarkStart w:id="502" w:name="_Toc196019487"/>
      <w:bookmarkStart w:id="503" w:name="_Toc197162248"/>
      <w:r>
        <w:rPr>
          <w:rStyle w:val="CharSectno"/>
        </w:rPr>
        <w:t>19</w:t>
      </w:r>
      <w:r>
        <w:rPr>
          <w:snapToGrid w:val="0"/>
        </w:rPr>
        <w:t>.</w:t>
      </w:r>
      <w:r>
        <w:rPr>
          <w:snapToGrid w:val="0"/>
        </w:rPr>
        <w:tab/>
        <w:t>Rules</w:t>
      </w:r>
      <w:bookmarkEnd w:id="495"/>
      <w:bookmarkEnd w:id="496"/>
      <w:bookmarkEnd w:id="497"/>
      <w:bookmarkEnd w:id="498"/>
      <w:bookmarkEnd w:id="499"/>
      <w:bookmarkEnd w:id="500"/>
      <w:bookmarkEnd w:id="501"/>
      <w:bookmarkEnd w:id="502"/>
      <w:bookmarkEnd w:id="503"/>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04" w:name="_Toc497203017"/>
      <w:bookmarkStart w:id="505" w:name="_Toc507318143"/>
      <w:bookmarkStart w:id="506" w:name="_Toc510507926"/>
      <w:bookmarkStart w:id="507" w:name="_Toc512935017"/>
      <w:bookmarkStart w:id="508" w:name="_Toc512936729"/>
      <w:bookmarkStart w:id="509" w:name="_Toc143925305"/>
      <w:bookmarkStart w:id="510" w:name="_Toc195082915"/>
      <w:bookmarkStart w:id="511" w:name="_Toc196019488"/>
      <w:bookmarkStart w:id="512" w:name="_Toc197162249"/>
      <w:r>
        <w:rPr>
          <w:rStyle w:val="CharSectno"/>
        </w:rPr>
        <w:t>20</w:t>
      </w:r>
      <w:r>
        <w:rPr>
          <w:snapToGrid w:val="0"/>
        </w:rPr>
        <w:t>.</w:t>
      </w:r>
      <w:r>
        <w:rPr>
          <w:snapToGrid w:val="0"/>
        </w:rPr>
        <w:tab/>
        <w:t>Senior citizens recreation</w:t>
      </w:r>
      <w:bookmarkEnd w:id="504"/>
      <w:bookmarkEnd w:id="505"/>
      <w:bookmarkEnd w:id="506"/>
      <w:bookmarkEnd w:id="507"/>
      <w:bookmarkEnd w:id="508"/>
      <w:bookmarkEnd w:id="509"/>
      <w:bookmarkEnd w:id="510"/>
      <w:bookmarkEnd w:id="511"/>
      <w:bookmarkEnd w:id="512"/>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13" w:name="_Toc497203018"/>
      <w:bookmarkStart w:id="514" w:name="_Toc507318144"/>
      <w:bookmarkStart w:id="515" w:name="_Toc510507927"/>
      <w:bookmarkStart w:id="516" w:name="_Toc512935018"/>
      <w:bookmarkStart w:id="517" w:name="_Toc512936730"/>
      <w:bookmarkStart w:id="518" w:name="_Toc143925306"/>
      <w:bookmarkStart w:id="519" w:name="_Toc195082916"/>
      <w:bookmarkStart w:id="520" w:name="_Toc196019489"/>
      <w:bookmarkStart w:id="521" w:name="_Toc197162250"/>
      <w:r>
        <w:rPr>
          <w:rStyle w:val="CharSectno"/>
        </w:rPr>
        <w:t>21</w:t>
      </w:r>
      <w:r>
        <w:rPr>
          <w:snapToGrid w:val="0"/>
        </w:rPr>
        <w:t>.</w:t>
      </w:r>
      <w:r>
        <w:rPr>
          <w:snapToGrid w:val="0"/>
        </w:rPr>
        <w:tab/>
        <w:t>Percentage of receipts to be paid to Commission</w:t>
      </w:r>
      <w:bookmarkEnd w:id="513"/>
      <w:bookmarkEnd w:id="514"/>
      <w:bookmarkEnd w:id="515"/>
      <w:bookmarkEnd w:id="516"/>
      <w:bookmarkEnd w:id="517"/>
      <w:bookmarkEnd w:id="518"/>
      <w:bookmarkEnd w:id="519"/>
      <w:bookmarkEnd w:id="520"/>
      <w:bookmarkEnd w:id="521"/>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522" w:name="_Toc497203019"/>
      <w:bookmarkStart w:id="523" w:name="_Toc507318145"/>
      <w:bookmarkStart w:id="524" w:name="_Toc510507928"/>
      <w:bookmarkStart w:id="525" w:name="_Toc512935019"/>
      <w:bookmarkStart w:id="526" w:name="_Toc512936731"/>
      <w:bookmarkStart w:id="527" w:name="_Toc143925307"/>
      <w:bookmarkStart w:id="528" w:name="_Toc195082917"/>
      <w:bookmarkStart w:id="529" w:name="_Toc196019490"/>
      <w:bookmarkStart w:id="530" w:name="_Toc197162251"/>
      <w:r>
        <w:rPr>
          <w:rStyle w:val="CharSectno"/>
        </w:rPr>
        <w:t>21A</w:t>
      </w:r>
      <w:r>
        <w:rPr>
          <w:snapToGrid w:val="0"/>
        </w:rPr>
        <w:t>.</w:t>
      </w:r>
      <w:r>
        <w:rPr>
          <w:snapToGrid w:val="0"/>
        </w:rPr>
        <w:tab/>
      </w:r>
      <w:bookmarkEnd w:id="522"/>
      <w:bookmarkEnd w:id="523"/>
      <w:bookmarkEnd w:id="524"/>
      <w:bookmarkEnd w:id="525"/>
      <w:bookmarkEnd w:id="526"/>
      <w:bookmarkEnd w:id="527"/>
      <w:r>
        <w:rPr>
          <w:snapToGrid w:val="0"/>
        </w:rPr>
        <w:t>Times and number of sessions</w:t>
      </w:r>
      <w:bookmarkEnd w:id="528"/>
      <w:bookmarkEnd w:id="529"/>
      <w:bookmarkEnd w:id="530"/>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repealed]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531" w:name="_Toc497203020"/>
      <w:bookmarkStart w:id="532" w:name="_Toc507318146"/>
      <w:bookmarkStart w:id="533" w:name="_Toc510507929"/>
      <w:bookmarkStart w:id="534" w:name="_Toc512935020"/>
      <w:bookmarkStart w:id="535" w:name="_Toc512936732"/>
      <w:bookmarkStart w:id="536" w:name="_Toc143925308"/>
      <w:bookmarkStart w:id="537" w:name="_Toc195082918"/>
      <w:bookmarkStart w:id="538" w:name="_Toc196019491"/>
      <w:bookmarkStart w:id="539" w:name="_Toc197162252"/>
      <w:r>
        <w:rPr>
          <w:rStyle w:val="CharSectno"/>
        </w:rPr>
        <w:t>22</w:t>
      </w:r>
      <w:r>
        <w:rPr>
          <w:snapToGrid w:val="0"/>
        </w:rPr>
        <w:t>.</w:t>
      </w:r>
      <w:r>
        <w:rPr>
          <w:snapToGrid w:val="0"/>
        </w:rPr>
        <w:tab/>
        <w:t>Sessions of bingo</w:t>
      </w:r>
      <w:bookmarkEnd w:id="531"/>
      <w:bookmarkEnd w:id="532"/>
      <w:bookmarkEnd w:id="533"/>
      <w:bookmarkEnd w:id="534"/>
      <w:bookmarkEnd w:id="535"/>
      <w:bookmarkEnd w:id="536"/>
      <w:bookmarkEnd w:id="537"/>
      <w:bookmarkEnd w:id="538"/>
      <w:bookmarkEnd w:id="539"/>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540" w:name="_Toc497203021"/>
      <w:bookmarkStart w:id="541" w:name="_Toc507318147"/>
      <w:bookmarkStart w:id="542" w:name="_Toc510507930"/>
      <w:bookmarkStart w:id="543" w:name="_Toc512935021"/>
      <w:bookmarkStart w:id="544" w:name="_Toc512936733"/>
      <w:bookmarkStart w:id="545" w:name="_Toc143925309"/>
      <w:bookmarkStart w:id="546" w:name="_Toc195082919"/>
      <w:bookmarkStart w:id="547" w:name="_Toc196019492"/>
      <w:bookmarkStart w:id="548" w:name="_Toc197162253"/>
      <w:r>
        <w:rPr>
          <w:rStyle w:val="CharSectno"/>
        </w:rPr>
        <w:t>23</w:t>
      </w:r>
      <w:r>
        <w:rPr>
          <w:snapToGrid w:val="0"/>
        </w:rPr>
        <w:t>.</w:t>
      </w:r>
      <w:r>
        <w:rPr>
          <w:snapToGrid w:val="0"/>
        </w:rPr>
        <w:tab/>
        <w:t>Control of session</w:t>
      </w:r>
      <w:bookmarkEnd w:id="540"/>
      <w:bookmarkEnd w:id="541"/>
      <w:bookmarkEnd w:id="542"/>
      <w:bookmarkEnd w:id="543"/>
      <w:bookmarkEnd w:id="544"/>
      <w:bookmarkEnd w:id="545"/>
      <w:bookmarkEnd w:id="546"/>
      <w:bookmarkEnd w:id="547"/>
      <w:bookmarkEnd w:id="548"/>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spacing w:before="120"/>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549" w:name="_Toc497203022"/>
      <w:bookmarkStart w:id="550" w:name="_Toc507318148"/>
      <w:bookmarkStart w:id="551" w:name="_Toc510507931"/>
      <w:bookmarkStart w:id="552" w:name="_Toc512935022"/>
      <w:bookmarkStart w:id="553" w:name="_Toc512936734"/>
      <w:bookmarkStart w:id="554" w:name="_Toc143925310"/>
      <w:bookmarkStart w:id="555" w:name="_Toc195082920"/>
      <w:bookmarkStart w:id="556" w:name="_Toc196019493"/>
      <w:bookmarkStart w:id="557" w:name="_Toc197162254"/>
      <w:r>
        <w:rPr>
          <w:rStyle w:val="CharSectno"/>
        </w:rPr>
        <w:t>23A</w:t>
      </w:r>
      <w:r>
        <w:rPr>
          <w:snapToGrid w:val="0"/>
        </w:rPr>
        <w:t>.</w:t>
      </w:r>
      <w:r>
        <w:rPr>
          <w:snapToGrid w:val="0"/>
        </w:rPr>
        <w:tab/>
        <w:t>Advertising value of prizes prohibited</w:t>
      </w:r>
      <w:bookmarkEnd w:id="549"/>
      <w:bookmarkEnd w:id="550"/>
      <w:bookmarkEnd w:id="551"/>
      <w:bookmarkEnd w:id="552"/>
      <w:bookmarkEnd w:id="553"/>
      <w:bookmarkEnd w:id="554"/>
      <w:bookmarkEnd w:id="555"/>
      <w:bookmarkEnd w:id="556"/>
      <w:bookmarkEnd w:id="557"/>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t>“</w:t>
      </w:r>
      <w:r>
        <w:rPr>
          <w:rStyle w:val="CharDefText"/>
        </w:rPr>
        <w:t>prize</w:t>
      </w:r>
      <w:r>
        <w:rPr>
          <w:b/>
        </w:rPr>
        <w:t>”</w:t>
      </w:r>
      <w:r>
        <w:t xml:space="preserve"> includes a jackpot prize;</w:t>
      </w:r>
    </w:p>
    <w:p>
      <w:pPr>
        <w:pStyle w:val="Defstart"/>
        <w:spacing w:before="100"/>
      </w:pPr>
      <w:r>
        <w:rPr>
          <w:b/>
        </w:rPr>
        <w:tab/>
        <w:t>“</w:t>
      </w:r>
      <w:r>
        <w:rPr>
          <w:rStyle w:val="CharDefText"/>
        </w:rPr>
        <w:t>value</w:t>
      </w:r>
      <w:r>
        <w:rPr>
          <w:b/>
        </w:rPr>
        <w:t>”</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3465-6.]</w:t>
      </w:r>
    </w:p>
    <w:p>
      <w:pPr>
        <w:pStyle w:val="Heading5"/>
        <w:spacing w:before="260"/>
        <w:rPr>
          <w:snapToGrid w:val="0"/>
        </w:rPr>
      </w:pPr>
      <w:bookmarkStart w:id="558" w:name="_Toc497203023"/>
      <w:bookmarkStart w:id="559" w:name="_Toc507318149"/>
      <w:bookmarkStart w:id="560" w:name="_Toc510507932"/>
      <w:bookmarkStart w:id="561" w:name="_Toc512935023"/>
      <w:bookmarkStart w:id="562" w:name="_Toc512936735"/>
      <w:bookmarkStart w:id="563" w:name="_Toc143925311"/>
      <w:bookmarkStart w:id="564" w:name="_Toc195082921"/>
      <w:bookmarkStart w:id="565" w:name="_Toc196019494"/>
      <w:bookmarkStart w:id="566" w:name="_Toc197162255"/>
      <w:r>
        <w:rPr>
          <w:rStyle w:val="CharSectno"/>
        </w:rPr>
        <w:t>24</w:t>
      </w:r>
      <w:r>
        <w:rPr>
          <w:snapToGrid w:val="0"/>
        </w:rPr>
        <w:t>.</w:t>
      </w:r>
      <w:r>
        <w:rPr>
          <w:snapToGrid w:val="0"/>
        </w:rPr>
        <w:tab/>
        <w:t>Prizes</w:t>
      </w:r>
      <w:bookmarkEnd w:id="558"/>
      <w:bookmarkEnd w:id="559"/>
      <w:bookmarkEnd w:id="560"/>
      <w:bookmarkEnd w:id="561"/>
      <w:bookmarkEnd w:id="562"/>
      <w:bookmarkEnd w:id="563"/>
      <w:bookmarkEnd w:id="564"/>
      <w:bookmarkEnd w:id="565"/>
      <w:bookmarkEnd w:id="566"/>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
              <w:rPr>
                <w:b/>
                <w:bCs/>
              </w:rPr>
            </w:pPr>
            <w:r>
              <w:rPr>
                <w:b/>
                <w:bCs/>
              </w:rPr>
              <w:t>Gross receipts</w:t>
            </w:r>
          </w:p>
        </w:tc>
        <w:tc>
          <w:tcPr>
            <w:tcW w:w="2040" w:type="dxa"/>
            <w:tcBorders>
              <w:top w:val="single" w:sz="4" w:space="0" w:color="auto"/>
              <w:bottom w:val="single" w:sz="4" w:space="0" w:color="auto"/>
            </w:tcBorders>
          </w:tcPr>
          <w:p>
            <w:pPr>
              <w:pStyle w:val="Table"/>
              <w:rPr>
                <w:b/>
                <w:bCs/>
              </w:rPr>
            </w:pPr>
            <w:r>
              <w:rPr>
                <w:b/>
                <w:bCs/>
              </w:rPr>
              <w:t>Total of prizes</w:t>
            </w:r>
          </w:p>
        </w:tc>
        <w:tc>
          <w:tcPr>
            <w:tcW w:w="1680" w:type="dxa"/>
            <w:tcBorders>
              <w:top w:val="single" w:sz="4" w:space="0" w:color="auto"/>
              <w:bottom w:val="single" w:sz="4" w:space="0" w:color="auto"/>
            </w:tcBorders>
          </w:tcPr>
          <w:p>
            <w:pPr>
              <w:pStyle w:val="Table"/>
              <w:rPr>
                <w:b/>
                <w:bCs/>
              </w:rPr>
            </w:pPr>
            <w:r>
              <w:rPr>
                <w:b/>
                <w:bCs/>
              </w:rPr>
              <w:t>Permitted variation</w:t>
            </w:r>
          </w:p>
        </w:tc>
      </w:tr>
      <w:tr>
        <w:tc>
          <w:tcPr>
            <w:tcW w:w="2400" w:type="dxa"/>
            <w:tcBorders>
              <w:top w:val="single" w:sz="4" w:space="0" w:color="auto"/>
            </w:tcBorders>
          </w:tcPr>
          <w:p>
            <w:pPr>
              <w:pStyle w:val="Table"/>
            </w:pPr>
            <w:r>
              <w:t>$3 000 and under</w:t>
            </w:r>
          </w:p>
        </w:tc>
        <w:tc>
          <w:tcPr>
            <w:tcW w:w="2040" w:type="dxa"/>
            <w:tcBorders>
              <w:top w:val="single" w:sz="4" w:space="0" w:color="auto"/>
            </w:tcBorders>
          </w:tcPr>
          <w:p>
            <w:pPr>
              <w:pStyle w:val="Table"/>
            </w:pPr>
            <w:r>
              <w:t>no limit</w:t>
            </w:r>
          </w:p>
        </w:tc>
        <w:tc>
          <w:tcPr>
            <w:tcW w:w="1680" w:type="dxa"/>
            <w:tcBorders>
              <w:top w:val="single" w:sz="4" w:space="0" w:color="auto"/>
            </w:tcBorders>
          </w:tcPr>
          <w:p>
            <w:pPr>
              <w:pStyle w:val="Table"/>
            </w:pPr>
            <w:r>
              <w:t>—</w:t>
            </w:r>
          </w:p>
        </w:tc>
      </w:tr>
      <w:tr>
        <w:tc>
          <w:tcPr>
            <w:tcW w:w="2400" w:type="dxa"/>
            <w:tcBorders>
              <w:bottom w:val="single" w:sz="4" w:space="0" w:color="auto"/>
            </w:tcBorders>
          </w:tcPr>
          <w:p>
            <w:pPr>
              <w:pStyle w:val="Table"/>
            </w:pPr>
            <w:r>
              <w:t>$3 001 and above</w:t>
            </w:r>
          </w:p>
        </w:tc>
        <w:tc>
          <w:tcPr>
            <w:tcW w:w="2040" w:type="dxa"/>
            <w:tcBorders>
              <w:bottom w:val="single" w:sz="4" w:space="0" w:color="auto"/>
            </w:tcBorders>
          </w:tcPr>
          <w:p>
            <w:pPr>
              <w:pStyle w:val="Table"/>
            </w:pPr>
            <w:r>
              <w:t>60%</w:t>
            </w:r>
          </w:p>
        </w:tc>
        <w:tc>
          <w:tcPr>
            <w:tcW w:w="1680" w:type="dxa"/>
            <w:tcBorders>
              <w:bottom w:val="single" w:sz="4" w:space="0" w:color="auto"/>
            </w:tcBorders>
          </w:tcPr>
          <w:p>
            <w:pPr>
              <w:pStyle w:val="Table"/>
            </w:pPr>
            <w:r>
              <w:t>5%</w:t>
            </w:r>
          </w:p>
        </w:tc>
      </w:tr>
    </w:tbl>
    <w:p>
      <w:pPr>
        <w:pStyle w:val="Subsection"/>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567" w:name="_Toc497203024"/>
      <w:bookmarkStart w:id="568" w:name="_Toc507318150"/>
      <w:bookmarkStart w:id="569" w:name="_Toc510507933"/>
      <w:bookmarkStart w:id="570" w:name="_Toc512935024"/>
      <w:bookmarkStart w:id="571" w:name="_Toc512936736"/>
      <w:bookmarkStart w:id="572" w:name="_Toc143925312"/>
      <w:bookmarkStart w:id="573" w:name="_Toc195082922"/>
      <w:bookmarkStart w:id="574" w:name="_Toc196019495"/>
      <w:bookmarkStart w:id="575" w:name="_Toc197162256"/>
      <w:r>
        <w:rPr>
          <w:rStyle w:val="CharSectno"/>
        </w:rPr>
        <w:t>25</w:t>
      </w:r>
      <w:r>
        <w:rPr>
          <w:snapToGrid w:val="0"/>
        </w:rPr>
        <w:t>.</w:t>
      </w:r>
      <w:r>
        <w:rPr>
          <w:snapToGrid w:val="0"/>
        </w:rPr>
        <w:tab/>
        <w:t>Expenses</w:t>
      </w:r>
      <w:bookmarkEnd w:id="567"/>
      <w:bookmarkEnd w:id="568"/>
      <w:bookmarkEnd w:id="569"/>
      <w:bookmarkEnd w:id="570"/>
      <w:bookmarkEnd w:id="571"/>
      <w:bookmarkEnd w:id="572"/>
      <w:bookmarkEnd w:id="573"/>
      <w:bookmarkEnd w:id="574"/>
      <w:bookmarkEnd w:id="575"/>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3466-7.]</w:t>
      </w:r>
    </w:p>
    <w:p>
      <w:pPr>
        <w:pStyle w:val="Heading5"/>
        <w:rPr>
          <w:snapToGrid w:val="0"/>
        </w:rPr>
      </w:pPr>
      <w:bookmarkStart w:id="576" w:name="_Toc497203025"/>
      <w:bookmarkStart w:id="577" w:name="_Toc507318151"/>
      <w:bookmarkStart w:id="578" w:name="_Toc510507934"/>
      <w:bookmarkStart w:id="579" w:name="_Toc512935025"/>
      <w:bookmarkStart w:id="580" w:name="_Toc512936737"/>
      <w:bookmarkStart w:id="581" w:name="_Toc143925313"/>
      <w:bookmarkStart w:id="582" w:name="_Toc195082923"/>
      <w:bookmarkStart w:id="583" w:name="_Toc196019496"/>
      <w:bookmarkStart w:id="584" w:name="_Toc197162257"/>
      <w:r>
        <w:rPr>
          <w:rStyle w:val="CharSectno"/>
        </w:rPr>
        <w:t>26</w:t>
      </w:r>
      <w:r>
        <w:rPr>
          <w:snapToGrid w:val="0"/>
        </w:rPr>
        <w:t>.</w:t>
      </w:r>
      <w:r>
        <w:rPr>
          <w:snapToGrid w:val="0"/>
        </w:rPr>
        <w:tab/>
        <w:t>Playing of other games of chance</w:t>
      </w:r>
      <w:bookmarkEnd w:id="576"/>
      <w:bookmarkEnd w:id="577"/>
      <w:bookmarkEnd w:id="578"/>
      <w:bookmarkEnd w:id="579"/>
      <w:bookmarkEnd w:id="580"/>
      <w:bookmarkEnd w:id="581"/>
      <w:bookmarkEnd w:id="582"/>
      <w:bookmarkEnd w:id="583"/>
      <w:bookmarkEnd w:id="584"/>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585" w:name="_Toc77066894"/>
      <w:bookmarkStart w:id="586" w:name="_Toc83099597"/>
      <w:bookmarkStart w:id="587" w:name="_Toc83107933"/>
      <w:bookmarkStart w:id="588" w:name="_Toc84059705"/>
      <w:bookmarkStart w:id="589" w:name="_Toc84733607"/>
      <w:bookmarkStart w:id="590" w:name="_Toc87847906"/>
      <w:bookmarkStart w:id="591" w:name="_Toc92426021"/>
      <w:bookmarkStart w:id="592" w:name="_Toc116987675"/>
      <w:bookmarkStart w:id="593" w:name="_Toc117045405"/>
      <w:bookmarkStart w:id="594" w:name="_Toc143925209"/>
      <w:bookmarkStart w:id="595" w:name="_Toc143925314"/>
      <w:bookmarkStart w:id="596" w:name="_Toc143935940"/>
      <w:bookmarkStart w:id="597" w:name="_Toc143936045"/>
      <w:bookmarkStart w:id="598" w:name="_Toc143936150"/>
      <w:bookmarkStart w:id="599" w:name="_Toc151261008"/>
      <w:bookmarkStart w:id="600" w:name="_Toc155064086"/>
      <w:bookmarkStart w:id="601" w:name="_Toc155082777"/>
      <w:bookmarkStart w:id="602" w:name="_Toc155083308"/>
      <w:bookmarkStart w:id="603" w:name="_Toc179690862"/>
      <w:bookmarkStart w:id="604" w:name="_Toc179710329"/>
      <w:bookmarkStart w:id="605" w:name="_Toc185650702"/>
      <w:bookmarkStart w:id="606" w:name="_Toc185650809"/>
      <w:bookmarkStart w:id="607" w:name="_Toc185654301"/>
      <w:bookmarkStart w:id="608" w:name="_Toc192048592"/>
      <w:bookmarkStart w:id="609" w:name="_Toc195073237"/>
      <w:bookmarkStart w:id="610" w:name="_Toc195082924"/>
      <w:bookmarkStart w:id="611" w:name="_Toc195083030"/>
      <w:bookmarkStart w:id="612" w:name="_Toc195083136"/>
      <w:bookmarkStart w:id="613" w:name="_Toc195431112"/>
      <w:bookmarkStart w:id="614" w:name="_Toc196019497"/>
      <w:bookmarkStart w:id="615" w:name="_Toc197159503"/>
      <w:bookmarkStart w:id="616" w:name="_Toc197162258"/>
      <w:r>
        <w:rPr>
          <w:rStyle w:val="CharDivNo"/>
        </w:rPr>
        <w:t>Division 6</w:t>
      </w:r>
      <w:r>
        <w:rPr>
          <w:snapToGrid w:val="0"/>
        </w:rPr>
        <w:t> — </w:t>
      </w:r>
      <w:r>
        <w:rPr>
          <w:rStyle w:val="CharDivText"/>
        </w:rPr>
        <w:t>Lotteries, etc.</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4"/>
        <w:rPr>
          <w:snapToGrid w:val="0"/>
        </w:rPr>
      </w:pPr>
      <w:bookmarkStart w:id="617" w:name="_Toc77066895"/>
      <w:bookmarkStart w:id="618" w:name="_Toc83099598"/>
      <w:bookmarkStart w:id="619" w:name="_Toc83107934"/>
      <w:bookmarkStart w:id="620" w:name="_Toc84059706"/>
      <w:bookmarkStart w:id="621" w:name="_Toc84733608"/>
      <w:bookmarkStart w:id="622" w:name="_Toc87847907"/>
      <w:bookmarkStart w:id="623" w:name="_Toc92426022"/>
      <w:bookmarkStart w:id="624" w:name="_Toc116987676"/>
      <w:bookmarkStart w:id="625" w:name="_Toc117045406"/>
      <w:bookmarkStart w:id="626" w:name="_Toc143925210"/>
      <w:bookmarkStart w:id="627" w:name="_Toc143925315"/>
      <w:bookmarkStart w:id="628" w:name="_Toc143935941"/>
      <w:bookmarkStart w:id="629" w:name="_Toc143936046"/>
      <w:bookmarkStart w:id="630" w:name="_Toc143936151"/>
      <w:bookmarkStart w:id="631" w:name="_Toc151261009"/>
      <w:bookmarkStart w:id="632" w:name="_Toc155064087"/>
      <w:bookmarkStart w:id="633" w:name="_Toc155082778"/>
      <w:bookmarkStart w:id="634" w:name="_Toc155083309"/>
      <w:bookmarkStart w:id="635" w:name="_Toc179690863"/>
      <w:bookmarkStart w:id="636" w:name="_Toc179710330"/>
      <w:bookmarkStart w:id="637" w:name="_Toc185650703"/>
      <w:bookmarkStart w:id="638" w:name="_Toc185650810"/>
      <w:bookmarkStart w:id="639" w:name="_Toc185654302"/>
      <w:bookmarkStart w:id="640" w:name="_Toc192048593"/>
      <w:bookmarkStart w:id="641" w:name="_Toc195073238"/>
      <w:bookmarkStart w:id="642" w:name="_Toc195082925"/>
      <w:bookmarkStart w:id="643" w:name="_Toc195083031"/>
      <w:bookmarkStart w:id="644" w:name="_Toc195083137"/>
      <w:bookmarkStart w:id="645" w:name="_Toc195431113"/>
      <w:bookmarkStart w:id="646" w:name="_Toc196019498"/>
      <w:bookmarkStart w:id="647" w:name="_Toc197159504"/>
      <w:bookmarkStart w:id="648" w:name="_Toc197162259"/>
      <w:r>
        <w:rPr>
          <w:snapToGrid w:val="0"/>
        </w:rPr>
        <w:t>Subdivision A — Standard lotteries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rPr>
          <w:snapToGrid w:val="0"/>
        </w:rPr>
      </w:pPr>
      <w:bookmarkStart w:id="649" w:name="_Toc497203026"/>
      <w:bookmarkStart w:id="650" w:name="_Toc507318152"/>
      <w:bookmarkStart w:id="651" w:name="_Toc510507935"/>
      <w:bookmarkStart w:id="652" w:name="_Toc512935026"/>
      <w:bookmarkStart w:id="653" w:name="_Toc512936738"/>
      <w:bookmarkStart w:id="654" w:name="_Toc143925316"/>
      <w:bookmarkStart w:id="655" w:name="_Toc195082926"/>
      <w:bookmarkStart w:id="656" w:name="_Toc196019499"/>
      <w:bookmarkStart w:id="657" w:name="_Toc197162260"/>
      <w:r>
        <w:rPr>
          <w:rStyle w:val="CharSectno"/>
        </w:rPr>
        <w:t>27</w:t>
      </w:r>
      <w:r>
        <w:rPr>
          <w:snapToGrid w:val="0"/>
        </w:rPr>
        <w:t>.</w:t>
      </w:r>
      <w:r>
        <w:rPr>
          <w:snapToGrid w:val="0"/>
        </w:rPr>
        <w:tab/>
        <w:t>Rules for conduct of standard lottery</w:t>
      </w:r>
      <w:bookmarkEnd w:id="649"/>
      <w:bookmarkEnd w:id="650"/>
      <w:bookmarkEnd w:id="651"/>
      <w:bookmarkEnd w:id="652"/>
      <w:bookmarkEnd w:id="653"/>
      <w:bookmarkEnd w:id="654"/>
      <w:bookmarkEnd w:id="655"/>
      <w:bookmarkEnd w:id="656"/>
      <w:bookmarkEnd w:id="657"/>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658" w:name="_Toc497203027"/>
      <w:bookmarkStart w:id="659" w:name="_Toc507318153"/>
      <w:bookmarkStart w:id="660" w:name="_Toc510507936"/>
      <w:bookmarkStart w:id="661" w:name="_Toc512935027"/>
      <w:bookmarkStart w:id="662" w:name="_Toc512936739"/>
      <w:bookmarkStart w:id="663" w:name="_Toc143925317"/>
      <w:bookmarkStart w:id="664" w:name="_Toc195082927"/>
      <w:bookmarkStart w:id="665" w:name="_Toc196019500"/>
      <w:bookmarkStart w:id="666" w:name="_Toc197162261"/>
      <w:r>
        <w:rPr>
          <w:rStyle w:val="CharSectno"/>
        </w:rPr>
        <w:t>28</w:t>
      </w:r>
      <w:r>
        <w:rPr>
          <w:snapToGrid w:val="0"/>
        </w:rPr>
        <w:t>.</w:t>
      </w:r>
      <w:r>
        <w:rPr>
          <w:snapToGrid w:val="0"/>
        </w:rPr>
        <w:tab/>
        <w:t>Conditions relating to standard lottery</w:t>
      </w:r>
      <w:bookmarkEnd w:id="658"/>
      <w:bookmarkEnd w:id="659"/>
      <w:bookmarkEnd w:id="660"/>
      <w:bookmarkEnd w:id="661"/>
      <w:bookmarkEnd w:id="662"/>
      <w:bookmarkEnd w:id="663"/>
      <w:bookmarkEnd w:id="664"/>
      <w:bookmarkEnd w:id="665"/>
      <w:bookmarkEnd w:id="666"/>
    </w:p>
    <w:p>
      <w:pPr>
        <w:pStyle w:val="Subsection"/>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Repealed in Gazette 6 Jul 1993 p. 3312.]</w:t>
      </w:r>
    </w:p>
    <w:p>
      <w:pPr>
        <w:pStyle w:val="Heading5"/>
        <w:rPr>
          <w:snapToGrid w:val="0"/>
        </w:rPr>
      </w:pPr>
      <w:bookmarkStart w:id="667" w:name="_Toc497203028"/>
      <w:bookmarkStart w:id="668" w:name="_Toc507318154"/>
      <w:bookmarkStart w:id="669" w:name="_Toc510507937"/>
      <w:bookmarkStart w:id="670" w:name="_Toc512935028"/>
      <w:bookmarkStart w:id="671" w:name="_Toc512936740"/>
      <w:bookmarkStart w:id="672" w:name="_Toc143925318"/>
      <w:bookmarkStart w:id="673" w:name="_Toc195082928"/>
      <w:bookmarkStart w:id="674" w:name="_Toc196019501"/>
      <w:bookmarkStart w:id="675" w:name="_Toc197162262"/>
      <w:r>
        <w:rPr>
          <w:rStyle w:val="CharSectno"/>
        </w:rPr>
        <w:t>28C</w:t>
      </w:r>
      <w:r>
        <w:rPr>
          <w:snapToGrid w:val="0"/>
        </w:rPr>
        <w:t>.</w:t>
      </w:r>
      <w:r>
        <w:rPr>
          <w:snapToGrid w:val="0"/>
        </w:rPr>
        <w:tab/>
        <w:t>Unsolicited lottery chances</w:t>
      </w:r>
      <w:bookmarkEnd w:id="667"/>
      <w:bookmarkEnd w:id="668"/>
      <w:bookmarkEnd w:id="669"/>
      <w:bookmarkEnd w:id="670"/>
      <w:bookmarkEnd w:id="671"/>
      <w:bookmarkEnd w:id="672"/>
      <w:bookmarkEnd w:id="673"/>
      <w:bookmarkEnd w:id="674"/>
      <w:bookmarkEnd w:id="675"/>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676" w:name="_Toc497203029"/>
      <w:bookmarkStart w:id="677" w:name="_Toc507318155"/>
      <w:bookmarkStart w:id="678" w:name="_Toc510507938"/>
      <w:bookmarkStart w:id="679" w:name="_Toc512935029"/>
      <w:bookmarkStart w:id="680" w:name="_Toc512936741"/>
      <w:bookmarkStart w:id="681" w:name="_Toc143925319"/>
      <w:bookmarkStart w:id="682" w:name="_Toc195082929"/>
      <w:bookmarkStart w:id="683" w:name="_Toc196019502"/>
      <w:bookmarkStart w:id="684" w:name="_Toc197162263"/>
      <w:r>
        <w:rPr>
          <w:rStyle w:val="CharSectno"/>
        </w:rPr>
        <w:t>29</w:t>
      </w:r>
      <w:r>
        <w:rPr>
          <w:snapToGrid w:val="0"/>
        </w:rPr>
        <w:t>.</w:t>
      </w:r>
      <w:r>
        <w:rPr>
          <w:snapToGrid w:val="0"/>
        </w:rPr>
        <w:tab/>
        <w:t>Completion date for drawing</w:t>
      </w:r>
      <w:bookmarkEnd w:id="676"/>
      <w:bookmarkEnd w:id="677"/>
      <w:bookmarkEnd w:id="678"/>
      <w:bookmarkEnd w:id="679"/>
      <w:bookmarkEnd w:id="680"/>
      <w:bookmarkEnd w:id="681"/>
      <w:bookmarkEnd w:id="682"/>
      <w:bookmarkEnd w:id="683"/>
      <w:bookmarkEnd w:id="684"/>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rPr>
          <w:snapToGrid w:val="0"/>
        </w:rPr>
      </w:pPr>
      <w:bookmarkStart w:id="685" w:name="_Toc497203030"/>
      <w:bookmarkStart w:id="686" w:name="_Toc507318156"/>
      <w:bookmarkStart w:id="687" w:name="_Toc510507939"/>
      <w:bookmarkStart w:id="688" w:name="_Toc512935030"/>
      <w:bookmarkStart w:id="689" w:name="_Toc512936742"/>
      <w:bookmarkStart w:id="690" w:name="_Toc143925320"/>
      <w:bookmarkStart w:id="691" w:name="_Toc195082930"/>
      <w:bookmarkStart w:id="692" w:name="_Toc196019503"/>
      <w:bookmarkStart w:id="693" w:name="_Toc197162264"/>
      <w:r>
        <w:rPr>
          <w:rStyle w:val="CharSectno"/>
        </w:rPr>
        <w:t>30</w:t>
      </w:r>
      <w:r>
        <w:rPr>
          <w:snapToGrid w:val="0"/>
        </w:rPr>
        <w:t>.</w:t>
      </w:r>
      <w:r>
        <w:rPr>
          <w:snapToGrid w:val="0"/>
        </w:rPr>
        <w:tab/>
        <w:t>Unclaimed prizes</w:t>
      </w:r>
      <w:bookmarkEnd w:id="685"/>
      <w:bookmarkEnd w:id="686"/>
      <w:bookmarkEnd w:id="687"/>
      <w:bookmarkEnd w:id="688"/>
      <w:bookmarkEnd w:id="689"/>
      <w:bookmarkEnd w:id="690"/>
      <w:bookmarkEnd w:id="691"/>
      <w:bookmarkEnd w:id="692"/>
      <w:bookmarkEnd w:id="693"/>
    </w:p>
    <w:p>
      <w:pPr>
        <w:pStyle w:val="Subsection"/>
        <w:rPr>
          <w:snapToGrid w:val="0"/>
        </w:rPr>
      </w:pPr>
      <w:r>
        <w:rPr>
          <w:snapToGrid w:val="0"/>
        </w:rPr>
        <w:tab/>
        <w:t>(1)</w:t>
      </w:r>
      <w:r>
        <w:rPr>
          <w:snapToGrid w:val="0"/>
        </w:rPr>
        <w:tab/>
        <w:t>Where any prize in a standard lottery is not claimed within 1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694" w:name="_Toc497203031"/>
      <w:bookmarkStart w:id="695" w:name="_Toc507318157"/>
      <w:bookmarkStart w:id="696" w:name="_Toc510507940"/>
      <w:bookmarkStart w:id="697" w:name="_Toc512935031"/>
      <w:bookmarkStart w:id="698" w:name="_Toc512936743"/>
      <w:bookmarkStart w:id="699" w:name="_Toc143925321"/>
      <w:bookmarkStart w:id="700" w:name="_Toc195082931"/>
      <w:bookmarkStart w:id="701" w:name="_Toc196019504"/>
      <w:bookmarkStart w:id="702" w:name="_Toc197162265"/>
      <w:r>
        <w:rPr>
          <w:rStyle w:val="CharSectno"/>
        </w:rPr>
        <w:t>30A</w:t>
      </w:r>
      <w:r>
        <w:rPr>
          <w:snapToGrid w:val="0"/>
        </w:rPr>
        <w:t>.</w:t>
      </w:r>
      <w:r>
        <w:rPr>
          <w:snapToGrid w:val="0"/>
        </w:rPr>
        <w:tab/>
        <w:t>Prizes from donor organizations</w:t>
      </w:r>
      <w:bookmarkEnd w:id="694"/>
      <w:bookmarkEnd w:id="695"/>
      <w:bookmarkEnd w:id="696"/>
      <w:bookmarkEnd w:id="697"/>
      <w:bookmarkEnd w:id="698"/>
      <w:bookmarkEnd w:id="699"/>
      <w:bookmarkEnd w:id="700"/>
      <w:bookmarkEnd w:id="701"/>
      <w:bookmarkEnd w:id="702"/>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b/>
          <w:snapToGrid w:val="0"/>
        </w:rPr>
        <w:t>“</w:t>
      </w:r>
      <w:r>
        <w:rPr>
          <w:rStyle w:val="CharDefText"/>
        </w:rPr>
        <w:t>donor organization</w:t>
      </w:r>
      <w:r>
        <w:rPr>
          <w:b/>
          <w:snapToGrid w:val="0"/>
        </w:rPr>
        <w:t>”</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703" w:name="_Toc497203032"/>
      <w:bookmarkStart w:id="704" w:name="_Toc507318158"/>
      <w:bookmarkStart w:id="705" w:name="_Toc510507941"/>
      <w:bookmarkStart w:id="706" w:name="_Toc512935032"/>
      <w:bookmarkStart w:id="707" w:name="_Toc512936744"/>
      <w:bookmarkStart w:id="708" w:name="_Toc143925322"/>
      <w:bookmarkStart w:id="709" w:name="_Toc195082932"/>
      <w:bookmarkStart w:id="710" w:name="_Toc196019505"/>
      <w:bookmarkStart w:id="711" w:name="_Toc197162266"/>
      <w:r>
        <w:rPr>
          <w:rStyle w:val="CharSectno"/>
        </w:rPr>
        <w:t>30B</w:t>
      </w:r>
      <w:r>
        <w:rPr>
          <w:snapToGrid w:val="0"/>
        </w:rPr>
        <w:t>.</w:t>
      </w:r>
      <w:r>
        <w:rPr>
          <w:snapToGrid w:val="0"/>
        </w:rPr>
        <w:tab/>
        <w:t>Purchase of chances by organizations</w:t>
      </w:r>
      <w:bookmarkEnd w:id="703"/>
      <w:bookmarkEnd w:id="704"/>
      <w:bookmarkEnd w:id="705"/>
      <w:bookmarkEnd w:id="706"/>
      <w:bookmarkEnd w:id="707"/>
      <w:bookmarkEnd w:id="708"/>
      <w:bookmarkEnd w:id="709"/>
      <w:bookmarkEnd w:id="710"/>
      <w:bookmarkEnd w:id="711"/>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712" w:name="_Toc497203033"/>
      <w:bookmarkStart w:id="713" w:name="_Toc507318159"/>
      <w:bookmarkStart w:id="714" w:name="_Toc510507942"/>
      <w:bookmarkStart w:id="715" w:name="_Toc512935033"/>
      <w:bookmarkStart w:id="716" w:name="_Toc512936745"/>
      <w:bookmarkStart w:id="717" w:name="_Toc143925323"/>
      <w:bookmarkStart w:id="718" w:name="_Toc195082933"/>
      <w:bookmarkStart w:id="719" w:name="_Toc196019506"/>
      <w:bookmarkStart w:id="720" w:name="_Toc197162267"/>
      <w:r>
        <w:rPr>
          <w:rStyle w:val="CharSectno"/>
        </w:rPr>
        <w:t>31</w:t>
      </w:r>
      <w:r>
        <w:rPr>
          <w:snapToGrid w:val="0"/>
        </w:rPr>
        <w:t>.</w:t>
      </w:r>
      <w:r>
        <w:rPr>
          <w:snapToGrid w:val="0"/>
        </w:rPr>
        <w:tab/>
        <w:t>Small private lotteries</w:t>
      </w:r>
      <w:bookmarkEnd w:id="712"/>
      <w:bookmarkEnd w:id="713"/>
      <w:bookmarkEnd w:id="714"/>
      <w:bookmarkEnd w:id="715"/>
      <w:bookmarkEnd w:id="716"/>
      <w:bookmarkEnd w:id="717"/>
      <w:bookmarkEnd w:id="718"/>
      <w:bookmarkEnd w:id="719"/>
      <w:bookmarkEnd w:id="720"/>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3467-8.]</w:t>
      </w:r>
    </w:p>
    <w:p>
      <w:pPr>
        <w:pStyle w:val="Heading4"/>
        <w:rPr>
          <w:snapToGrid w:val="0"/>
        </w:rPr>
      </w:pPr>
      <w:bookmarkStart w:id="721" w:name="_Toc77066904"/>
      <w:bookmarkStart w:id="722" w:name="_Toc83099607"/>
      <w:bookmarkStart w:id="723" w:name="_Toc83107943"/>
      <w:bookmarkStart w:id="724" w:name="_Toc84059715"/>
      <w:bookmarkStart w:id="725" w:name="_Toc84733617"/>
      <w:bookmarkStart w:id="726" w:name="_Toc87847916"/>
      <w:bookmarkStart w:id="727" w:name="_Toc92426031"/>
      <w:bookmarkStart w:id="728" w:name="_Toc116987685"/>
      <w:bookmarkStart w:id="729" w:name="_Toc117045415"/>
      <w:bookmarkStart w:id="730" w:name="_Toc143925219"/>
      <w:bookmarkStart w:id="731" w:name="_Toc143925324"/>
      <w:bookmarkStart w:id="732" w:name="_Toc143935950"/>
      <w:bookmarkStart w:id="733" w:name="_Toc143936055"/>
      <w:bookmarkStart w:id="734" w:name="_Toc143936160"/>
      <w:bookmarkStart w:id="735" w:name="_Toc151261018"/>
      <w:bookmarkStart w:id="736" w:name="_Toc155064096"/>
      <w:bookmarkStart w:id="737" w:name="_Toc155082787"/>
      <w:bookmarkStart w:id="738" w:name="_Toc155083318"/>
      <w:bookmarkStart w:id="739" w:name="_Toc179690872"/>
      <w:bookmarkStart w:id="740" w:name="_Toc179710339"/>
      <w:bookmarkStart w:id="741" w:name="_Toc185650712"/>
      <w:bookmarkStart w:id="742" w:name="_Toc185650819"/>
      <w:bookmarkStart w:id="743" w:name="_Toc185654311"/>
      <w:bookmarkStart w:id="744" w:name="_Toc192048602"/>
      <w:bookmarkStart w:id="745" w:name="_Toc195073247"/>
      <w:bookmarkStart w:id="746" w:name="_Toc195082934"/>
      <w:bookmarkStart w:id="747" w:name="_Toc195083040"/>
      <w:bookmarkStart w:id="748" w:name="_Toc195083146"/>
      <w:bookmarkStart w:id="749" w:name="_Toc195431122"/>
      <w:bookmarkStart w:id="750" w:name="_Toc196019507"/>
      <w:bookmarkStart w:id="751" w:name="_Toc197159513"/>
      <w:bookmarkStart w:id="752" w:name="_Toc197162268"/>
      <w:r>
        <w:rPr>
          <w:snapToGrid w:val="0"/>
        </w:rPr>
        <w:t>Subdivision B — Continuing lotteries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Heading5"/>
        <w:rPr>
          <w:snapToGrid w:val="0"/>
        </w:rPr>
      </w:pPr>
      <w:bookmarkStart w:id="753" w:name="_Toc497203034"/>
      <w:bookmarkStart w:id="754" w:name="_Toc507318160"/>
      <w:bookmarkStart w:id="755" w:name="_Toc510507943"/>
      <w:bookmarkStart w:id="756" w:name="_Toc512935034"/>
      <w:bookmarkStart w:id="757" w:name="_Toc512936746"/>
      <w:bookmarkStart w:id="758" w:name="_Toc143925325"/>
      <w:bookmarkStart w:id="759" w:name="_Toc195082935"/>
      <w:bookmarkStart w:id="760" w:name="_Toc196019508"/>
      <w:bookmarkStart w:id="761" w:name="_Toc197162269"/>
      <w:r>
        <w:rPr>
          <w:rStyle w:val="CharSectno"/>
        </w:rPr>
        <w:t>32</w:t>
      </w:r>
      <w:r>
        <w:rPr>
          <w:snapToGrid w:val="0"/>
        </w:rPr>
        <w:t>.</w:t>
      </w:r>
      <w:r>
        <w:rPr>
          <w:snapToGrid w:val="0"/>
        </w:rPr>
        <w:tab/>
        <w:t>Rules for conduct of continuing lotteries</w:t>
      </w:r>
      <w:bookmarkEnd w:id="753"/>
      <w:bookmarkEnd w:id="754"/>
      <w:bookmarkEnd w:id="755"/>
      <w:bookmarkEnd w:id="756"/>
      <w:bookmarkEnd w:id="757"/>
      <w:bookmarkEnd w:id="758"/>
      <w:bookmarkEnd w:id="759"/>
      <w:bookmarkEnd w:id="760"/>
      <w:bookmarkEnd w:id="761"/>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762" w:name="_Toc497203035"/>
      <w:bookmarkStart w:id="763" w:name="_Toc507318161"/>
      <w:bookmarkStart w:id="764" w:name="_Toc510507944"/>
      <w:bookmarkStart w:id="765" w:name="_Toc512935035"/>
      <w:bookmarkStart w:id="766" w:name="_Toc512936747"/>
      <w:bookmarkStart w:id="767" w:name="_Toc143925326"/>
      <w:bookmarkStart w:id="768" w:name="_Toc195082936"/>
      <w:bookmarkStart w:id="769" w:name="_Toc196019509"/>
      <w:bookmarkStart w:id="770" w:name="_Toc197162270"/>
      <w:r>
        <w:rPr>
          <w:rStyle w:val="CharSectno"/>
        </w:rPr>
        <w:t>33</w:t>
      </w:r>
      <w:r>
        <w:rPr>
          <w:snapToGrid w:val="0"/>
        </w:rPr>
        <w:t>.</w:t>
      </w:r>
      <w:r>
        <w:rPr>
          <w:snapToGrid w:val="0"/>
        </w:rPr>
        <w:tab/>
        <w:t>Conditions relating to continuing lottery</w:t>
      </w:r>
      <w:bookmarkEnd w:id="762"/>
      <w:bookmarkEnd w:id="763"/>
      <w:bookmarkEnd w:id="764"/>
      <w:bookmarkEnd w:id="765"/>
      <w:bookmarkEnd w:id="766"/>
      <w:bookmarkEnd w:id="767"/>
      <w:bookmarkEnd w:id="768"/>
      <w:bookmarkEnd w:id="769"/>
      <w:bookmarkEnd w:id="770"/>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771" w:name="_Toc497203036"/>
      <w:bookmarkStart w:id="772" w:name="_Toc507318162"/>
      <w:bookmarkStart w:id="773" w:name="_Toc510507945"/>
      <w:bookmarkStart w:id="774" w:name="_Toc512935036"/>
      <w:bookmarkStart w:id="775" w:name="_Toc512936748"/>
      <w:bookmarkStart w:id="776" w:name="_Toc143925327"/>
      <w:bookmarkStart w:id="777" w:name="_Toc195082937"/>
      <w:bookmarkStart w:id="778" w:name="_Toc196019510"/>
      <w:bookmarkStart w:id="779" w:name="_Toc197162271"/>
      <w:r>
        <w:rPr>
          <w:rStyle w:val="CharSectno"/>
        </w:rPr>
        <w:t>34</w:t>
      </w:r>
      <w:r>
        <w:rPr>
          <w:snapToGrid w:val="0"/>
        </w:rPr>
        <w:t>.</w:t>
      </w:r>
      <w:r>
        <w:rPr>
          <w:snapToGrid w:val="0"/>
        </w:rPr>
        <w:tab/>
        <w:t>Ticket vending machines</w:t>
      </w:r>
      <w:bookmarkEnd w:id="771"/>
      <w:bookmarkEnd w:id="772"/>
      <w:bookmarkEnd w:id="773"/>
      <w:bookmarkEnd w:id="774"/>
      <w:bookmarkEnd w:id="775"/>
      <w:bookmarkEnd w:id="776"/>
      <w:bookmarkEnd w:id="777"/>
      <w:bookmarkEnd w:id="778"/>
      <w:bookmarkEnd w:id="779"/>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780" w:name="_Toc497203037"/>
      <w:bookmarkStart w:id="781" w:name="_Toc507318163"/>
      <w:bookmarkStart w:id="782" w:name="_Toc510507946"/>
      <w:bookmarkStart w:id="783" w:name="_Toc512935037"/>
      <w:bookmarkStart w:id="784" w:name="_Toc512936749"/>
      <w:bookmarkStart w:id="785" w:name="_Toc143925328"/>
      <w:bookmarkStart w:id="786" w:name="_Toc195082938"/>
      <w:bookmarkStart w:id="787" w:name="_Toc196019511"/>
      <w:bookmarkStart w:id="788" w:name="_Toc197162272"/>
      <w:r>
        <w:rPr>
          <w:rStyle w:val="CharSectno"/>
        </w:rPr>
        <w:t>35</w:t>
      </w:r>
      <w:r>
        <w:rPr>
          <w:snapToGrid w:val="0"/>
        </w:rPr>
        <w:t>.</w:t>
      </w:r>
      <w:r>
        <w:rPr>
          <w:snapToGrid w:val="0"/>
        </w:rPr>
        <w:tab/>
        <w:t>Accounts etc.</w:t>
      </w:r>
      <w:bookmarkEnd w:id="780"/>
      <w:bookmarkEnd w:id="781"/>
      <w:bookmarkEnd w:id="782"/>
      <w:bookmarkEnd w:id="783"/>
      <w:bookmarkEnd w:id="784"/>
      <w:bookmarkEnd w:id="785"/>
      <w:bookmarkEnd w:id="786"/>
      <w:bookmarkEnd w:id="787"/>
      <w:bookmarkEnd w:id="788"/>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789" w:name="_Toc497203038"/>
      <w:bookmarkStart w:id="790" w:name="_Toc507318164"/>
      <w:bookmarkStart w:id="791" w:name="_Toc510507947"/>
      <w:bookmarkStart w:id="792" w:name="_Toc512935038"/>
      <w:bookmarkStart w:id="793" w:name="_Toc512936750"/>
      <w:bookmarkStart w:id="794" w:name="_Toc143925329"/>
      <w:bookmarkStart w:id="795" w:name="_Toc195082939"/>
      <w:bookmarkStart w:id="796" w:name="_Toc196019512"/>
      <w:bookmarkStart w:id="797" w:name="_Toc197162273"/>
      <w:r>
        <w:rPr>
          <w:rStyle w:val="CharSectno"/>
        </w:rPr>
        <w:t>36</w:t>
      </w:r>
      <w:r>
        <w:rPr>
          <w:snapToGrid w:val="0"/>
        </w:rPr>
        <w:t>.</w:t>
      </w:r>
      <w:r>
        <w:rPr>
          <w:snapToGrid w:val="0"/>
        </w:rPr>
        <w:tab/>
        <w:t>Distribution of benefit</w:t>
      </w:r>
      <w:bookmarkEnd w:id="789"/>
      <w:bookmarkEnd w:id="790"/>
      <w:bookmarkEnd w:id="791"/>
      <w:bookmarkEnd w:id="792"/>
      <w:bookmarkEnd w:id="793"/>
      <w:bookmarkEnd w:id="794"/>
      <w:bookmarkEnd w:id="795"/>
      <w:bookmarkEnd w:id="796"/>
      <w:bookmarkEnd w:id="797"/>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798" w:name="_Toc77066910"/>
      <w:bookmarkStart w:id="799" w:name="_Toc83099613"/>
      <w:bookmarkStart w:id="800" w:name="_Toc83107949"/>
      <w:bookmarkStart w:id="801" w:name="_Toc84059721"/>
      <w:bookmarkStart w:id="802" w:name="_Toc84733623"/>
      <w:bookmarkStart w:id="803" w:name="_Toc87847922"/>
      <w:bookmarkStart w:id="804" w:name="_Toc92426037"/>
      <w:bookmarkStart w:id="805" w:name="_Toc116987691"/>
      <w:bookmarkStart w:id="806" w:name="_Toc117045421"/>
      <w:bookmarkStart w:id="807" w:name="_Toc143925225"/>
      <w:bookmarkStart w:id="808" w:name="_Toc143925330"/>
      <w:bookmarkStart w:id="809" w:name="_Toc143935956"/>
      <w:bookmarkStart w:id="810" w:name="_Toc143936061"/>
      <w:bookmarkStart w:id="811" w:name="_Toc143936166"/>
      <w:bookmarkStart w:id="812" w:name="_Toc151261024"/>
      <w:bookmarkStart w:id="813" w:name="_Toc155064102"/>
      <w:bookmarkStart w:id="814" w:name="_Toc155082793"/>
      <w:bookmarkStart w:id="815" w:name="_Toc155083324"/>
      <w:bookmarkStart w:id="816" w:name="_Toc179690878"/>
      <w:bookmarkStart w:id="817" w:name="_Toc179710345"/>
      <w:bookmarkStart w:id="818" w:name="_Toc185650718"/>
      <w:bookmarkStart w:id="819" w:name="_Toc185650825"/>
      <w:bookmarkStart w:id="820" w:name="_Toc185654317"/>
      <w:bookmarkStart w:id="821" w:name="_Toc192048608"/>
      <w:bookmarkStart w:id="822" w:name="_Toc195073253"/>
      <w:bookmarkStart w:id="823" w:name="_Toc195082940"/>
      <w:bookmarkStart w:id="824" w:name="_Toc195083046"/>
      <w:bookmarkStart w:id="825" w:name="_Toc195083152"/>
      <w:bookmarkStart w:id="826" w:name="_Toc195431128"/>
      <w:bookmarkStart w:id="827" w:name="_Toc196019513"/>
      <w:bookmarkStart w:id="828" w:name="_Toc197159519"/>
      <w:bookmarkStart w:id="829" w:name="_Toc197162274"/>
      <w:r>
        <w:rPr>
          <w:snapToGrid w:val="0"/>
        </w:rPr>
        <w:t>Subdivision C — Lotteries generally</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Heading5"/>
        <w:rPr>
          <w:snapToGrid w:val="0"/>
        </w:rPr>
      </w:pPr>
      <w:bookmarkStart w:id="830" w:name="_Toc497203039"/>
      <w:bookmarkStart w:id="831" w:name="_Toc507318165"/>
      <w:bookmarkStart w:id="832" w:name="_Toc510507948"/>
      <w:bookmarkStart w:id="833" w:name="_Toc512935039"/>
      <w:bookmarkStart w:id="834" w:name="_Toc512936751"/>
      <w:bookmarkStart w:id="835" w:name="_Toc143925331"/>
      <w:bookmarkStart w:id="836" w:name="_Toc195082941"/>
      <w:bookmarkStart w:id="837" w:name="_Toc196019514"/>
      <w:bookmarkStart w:id="838" w:name="_Toc197162275"/>
      <w:r>
        <w:rPr>
          <w:rStyle w:val="CharSectno"/>
        </w:rPr>
        <w:t>37</w:t>
      </w:r>
      <w:r>
        <w:rPr>
          <w:snapToGrid w:val="0"/>
        </w:rPr>
        <w:t>.</w:t>
      </w:r>
      <w:r>
        <w:rPr>
          <w:snapToGrid w:val="0"/>
        </w:rPr>
        <w:tab/>
        <w:t>Account book to be kept</w:t>
      </w:r>
      <w:bookmarkEnd w:id="830"/>
      <w:bookmarkEnd w:id="831"/>
      <w:bookmarkEnd w:id="832"/>
      <w:bookmarkEnd w:id="833"/>
      <w:bookmarkEnd w:id="834"/>
      <w:bookmarkEnd w:id="835"/>
      <w:bookmarkEnd w:id="836"/>
      <w:bookmarkEnd w:id="837"/>
      <w:bookmarkEnd w:id="838"/>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839" w:name="_Toc497203040"/>
      <w:bookmarkStart w:id="840" w:name="_Toc507318166"/>
      <w:bookmarkStart w:id="841" w:name="_Toc510507949"/>
      <w:bookmarkStart w:id="842" w:name="_Toc512935040"/>
      <w:bookmarkStart w:id="843" w:name="_Toc512936752"/>
      <w:bookmarkStart w:id="844" w:name="_Toc143925332"/>
      <w:bookmarkStart w:id="845" w:name="_Toc195082942"/>
      <w:bookmarkStart w:id="846" w:name="_Toc196019515"/>
      <w:bookmarkStart w:id="847" w:name="_Toc197162276"/>
      <w:r>
        <w:rPr>
          <w:rStyle w:val="CharSectno"/>
        </w:rPr>
        <w:t>38</w:t>
      </w:r>
      <w:r>
        <w:rPr>
          <w:snapToGrid w:val="0"/>
        </w:rPr>
        <w:t>.</w:t>
      </w:r>
      <w:r>
        <w:rPr>
          <w:snapToGrid w:val="0"/>
        </w:rPr>
        <w:tab/>
        <w:t>Prohibition as to private gain etc.</w:t>
      </w:r>
      <w:bookmarkEnd w:id="839"/>
      <w:bookmarkEnd w:id="840"/>
      <w:bookmarkEnd w:id="841"/>
      <w:bookmarkEnd w:id="842"/>
      <w:bookmarkEnd w:id="843"/>
      <w:bookmarkEnd w:id="844"/>
      <w:bookmarkEnd w:id="845"/>
      <w:bookmarkEnd w:id="846"/>
      <w:bookmarkEnd w:id="847"/>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848" w:name="_Toc497203041"/>
      <w:bookmarkStart w:id="849" w:name="_Toc507318167"/>
      <w:bookmarkStart w:id="850" w:name="_Toc510507950"/>
      <w:bookmarkStart w:id="851" w:name="_Toc512935041"/>
      <w:bookmarkStart w:id="852" w:name="_Toc512936753"/>
      <w:bookmarkStart w:id="853" w:name="_Toc143925333"/>
      <w:bookmarkStart w:id="854" w:name="_Toc195082943"/>
      <w:bookmarkStart w:id="855" w:name="_Toc196019516"/>
      <w:bookmarkStart w:id="856" w:name="_Toc197162277"/>
      <w:r>
        <w:rPr>
          <w:rStyle w:val="CharSectno"/>
        </w:rPr>
        <w:t>38A</w:t>
      </w:r>
      <w:r>
        <w:rPr>
          <w:snapToGrid w:val="0"/>
        </w:rPr>
        <w:t>.</w:t>
      </w:r>
      <w:r>
        <w:rPr>
          <w:snapToGrid w:val="0"/>
        </w:rPr>
        <w:tab/>
        <w:t>Offences related to permitted lotteries</w:t>
      </w:r>
      <w:bookmarkEnd w:id="848"/>
      <w:bookmarkEnd w:id="849"/>
      <w:bookmarkEnd w:id="850"/>
      <w:bookmarkEnd w:id="851"/>
      <w:bookmarkEnd w:id="852"/>
      <w:bookmarkEnd w:id="853"/>
      <w:bookmarkEnd w:id="854"/>
      <w:bookmarkEnd w:id="855"/>
      <w:bookmarkEnd w:id="856"/>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857" w:name="_Toc77066914"/>
      <w:bookmarkStart w:id="858" w:name="_Toc83099617"/>
      <w:bookmarkStart w:id="859" w:name="_Toc83107953"/>
      <w:bookmarkStart w:id="860" w:name="_Toc84059725"/>
      <w:bookmarkStart w:id="861" w:name="_Toc84733627"/>
      <w:bookmarkStart w:id="862" w:name="_Toc87847926"/>
      <w:bookmarkStart w:id="863" w:name="_Toc92426041"/>
      <w:bookmarkStart w:id="864" w:name="_Toc116987695"/>
      <w:bookmarkStart w:id="865" w:name="_Toc117045425"/>
      <w:bookmarkStart w:id="866" w:name="_Toc143925229"/>
      <w:bookmarkStart w:id="867" w:name="_Toc143925334"/>
      <w:bookmarkStart w:id="868" w:name="_Toc143935960"/>
      <w:bookmarkStart w:id="869" w:name="_Toc143936065"/>
      <w:bookmarkStart w:id="870" w:name="_Toc143936170"/>
      <w:bookmarkStart w:id="871" w:name="_Toc151261028"/>
      <w:bookmarkStart w:id="872" w:name="_Toc155064106"/>
      <w:bookmarkStart w:id="873" w:name="_Toc155082797"/>
      <w:bookmarkStart w:id="874" w:name="_Toc155083328"/>
      <w:bookmarkStart w:id="875" w:name="_Toc179690882"/>
      <w:bookmarkStart w:id="876" w:name="_Toc179710349"/>
      <w:bookmarkStart w:id="877" w:name="_Toc185650722"/>
      <w:bookmarkStart w:id="878" w:name="_Toc185650829"/>
      <w:bookmarkStart w:id="879" w:name="_Toc185654321"/>
      <w:bookmarkStart w:id="880" w:name="_Toc192048612"/>
      <w:bookmarkStart w:id="881" w:name="_Toc195073257"/>
      <w:bookmarkStart w:id="882" w:name="_Toc195082944"/>
      <w:bookmarkStart w:id="883" w:name="_Toc195083050"/>
      <w:bookmarkStart w:id="884" w:name="_Toc195083156"/>
      <w:bookmarkStart w:id="885" w:name="_Toc195431132"/>
      <w:bookmarkStart w:id="886" w:name="_Toc196019517"/>
      <w:bookmarkStart w:id="887" w:name="_Toc197159523"/>
      <w:bookmarkStart w:id="888" w:name="_Toc197162278"/>
      <w:r>
        <w:rPr>
          <w:snapToGrid w:val="0"/>
        </w:rPr>
        <w:t>Subdivision D — Amusements, etc.</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spacing w:before="160"/>
        <w:rPr>
          <w:snapToGrid w:val="0"/>
        </w:rPr>
      </w:pPr>
      <w:bookmarkStart w:id="889" w:name="_Toc497203042"/>
      <w:bookmarkStart w:id="890" w:name="_Toc507318168"/>
      <w:bookmarkStart w:id="891" w:name="_Toc510507951"/>
      <w:bookmarkStart w:id="892" w:name="_Toc512935042"/>
      <w:bookmarkStart w:id="893" w:name="_Toc512936754"/>
      <w:bookmarkStart w:id="894" w:name="_Toc143925335"/>
      <w:bookmarkStart w:id="895" w:name="_Toc195082945"/>
      <w:bookmarkStart w:id="896" w:name="_Toc196019518"/>
      <w:bookmarkStart w:id="897" w:name="_Toc197162279"/>
      <w:r>
        <w:rPr>
          <w:rStyle w:val="CharSectno"/>
        </w:rPr>
        <w:t>39</w:t>
      </w:r>
      <w:r>
        <w:rPr>
          <w:snapToGrid w:val="0"/>
        </w:rPr>
        <w:t>.</w:t>
      </w:r>
      <w:r>
        <w:rPr>
          <w:snapToGrid w:val="0"/>
        </w:rPr>
        <w:tab/>
        <w:t>Amusements</w:t>
      </w:r>
      <w:bookmarkEnd w:id="889"/>
      <w:bookmarkEnd w:id="890"/>
      <w:bookmarkEnd w:id="891"/>
      <w:bookmarkEnd w:id="892"/>
      <w:bookmarkEnd w:id="893"/>
      <w:bookmarkEnd w:id="894"/>
      <w:r>
        <w:rPr>
          <w:snapToGrid w:val="0"/>
        </w:rPr>
        <w:t xml:space="preserve"> at agricultural shows, fairs and fetes</w:t>
      </w:r>
      <w:bookmarkEnd w:id="895"/>
      <w:bookmarkEnd w:id="896"/>
      <w:bookmarkEnd w:id="897"/>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898" w:name="_Toc497203043"/>
      <w:bookmarkStart w:id="899" w:name="_Toc507318169"/>
      <w:bookmarkStart w:id="900" w:name="_Toc510507952"/>
      <w:bookmarkStart w:id="901" w:name="_Toc512935043"/>
      <w:bookmarkStart w:id="902" w:name="_Toc512936755"/>
      <w:bookmarkStart w:id="903" w:name="_Toc143925336"/>
      <w:bookmarkStart w:id="904" w:name="_Toc195082946"/>
      <w:bookmarkStart w:id="905" w:name="_Toc196019519"/>
      <w:bookmarkStart w:id="906" w:name="_Toc197162280"/>
      <w:r>
        <w:rPr>
          <w:rStyle w:val="CharSectno"/>
        </w:rPr>
        <w:t>39A</w:t>
      </w:r>
      <w:r>
        <w:rPr>
          <w:snapToGrid w:val="0"/>
        </w:rPr>
        <w:t>.</w:t>
      </w:r>
      <w:r>
        <w:rPr>
          <w:snapToGrid w:val="0"/>
        </w:rPr>
        <w:tab/>
        <w:t>Entertainment or sporting amusements</w:t>
      </w:r>
      <w:bookmarkEnd w:id="898"/>
      <w:bookmarkEnd w:id="899"/>
      <w:bookmarkEnd w:id="900"/>
      <w:bookmarkEnd w:id="901"/>
      <w:bookmarkEnd w:id="902"/>
      <w:bookmarkEnd w:id="903"/>
      <w:bookmarkEnd w:id="904"/>
      <w:bookmarkEnd w:id="905"/>
      <w:bookmarkEnd w:id="906"/>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907" w:name="_Toc497203044"/>
      <w:bookmarkStart w:id="908" w:name="_Toc507318170"/>
      <w:bookmarkStart w:id="909" w:name="_Toc510507953"/>
      <w:bookmarkStart w:id="910" w:name="_Toc512935044"/>
      <w:bookmarkStart w:id="911" w:name="_Toc512936756"/>
      <w:bookmarkStart w:id="912" w:name="_Toc143925337"/>
      <w:bookmarkStart w:id="913" w:name="_Toc195082947"/>
      <w:bookmarkStart w:id="914" w:name="_Toc196019520"/>
      <w:bookmarkStart w:id="915" w:name="_Toc197162281"/>
      <w:r>
        <w:rPr>
          <w:rStyle w:val="CharSectno"/>
        </w:rPr>
        <w:t>40</w:t>
      </w:r>
      <w:r>
        <w:rPr>
          <w:snapToGrid w:val="0"/>
        </w:rPr>
        <w:t>.</w:t>
      </w:r>
      <w:r>
        <w:rPr>
          <w:snapToGrid w:val="0"/>
        </w:rPr>
        <w:tab/>
        <w:t>Minor fund raising activities</w:t>
      </w:r>
      <w:bookmarkEnd w:id="907"/>
      <w:bookmarkEnd w:id="908"/>
      <w:bookmarkEnd w:id="909"/>
      <w:bookmarkEnd w:id="910"/>
      <w:bookmarkEnd w:id="911"/>
      <w:bookmarkEnd w:id="912"/>
      <w:bookmarkEnd w:id="913"/>
      <w:bookmarkEnd w:id="914"/>
      <w:bookmarkEnd w:id="915"/>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916" w:name="_Toc143925338"/>
      <w:bookmarkStart w:id="917" w:name="_Toc195082948"/>
      <w:bookmarkStart w:id="918" w:name="_Toc196019521"/>
      <w:bookmarkStart w:id="919" w:name="_Toc197162282"/>
      <w:r>
        <w:rPr>
          <w:rStyle w:val="CharSectno"/>
        </w:rPr>
        <w:t>40A</w:t>
      </w:r>
      <w:r>
        <w:t>.</w:t>
      </w:r>
      <w:r>
        <w:tab/>
        <w:t>Football tipping (section 108)</w:t>
      </w:r>
      <w:bookmarkEnd w:id="916"/>
      <w:bookmarkEnd w:id="917"/>
      <w:bookmarkEnd w:id="918"/>
      <w:bookmarkEnd w:id="919"/>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920" w:name="_Toc77066919"/>
      <w:bookmarkStart w:id="921" w:name="_Toc83099622"/>
      <w:bookmarkStart w:id="922" w:name="_Toc83107958"/>
      <w:bookmarkStart w:id="923" w:name="_Toc84059730"/>
      <w:bookmarkStart w:id="924" w:name="_Toc84733632"/>
      <w:bookmarkStart w:id="925" w:name="_Toc87847931"/>
      <w:bookmarkStart w:id="926" w:name="_Toc92426046"/>
      <w:bookmarkStart w:id="927" w:name="_Toc116987700"/>
      <w:bookmarkStart w:id="928" w:name="_Toc117045430"/>
      <w:bookmarkStart w:id="929" w:name="_Toc143925234"/>
      <w:bookmarkStart w:id="930" w:name="_Toc143925339"/>
      <w:bookmarkStart w:id="931" w:name="_Toc143935965"/>
      <w:bookmarkStart w:id="932" w:name="_Toc143936070"/>
      <w:bookmarkStart w:id="933" w:name="_Toc143936175"/>
      <w:bookmarkStart w:id="934" w:name="_Toc151261033"/>
      <w:bookmarkStart w:id="935" w:name="_Toc155064111"/>
      <w:bookmarkStart w:id="936" w:name="_Toc155082802"/>
      <w:bookmarkStart w:id="937" w:name="_Toc155083333"/>
      <w:bookmarkStart w:id="938" w:name="_Toc179690887"/>
      <w:bookmarkStart w:id="939" w:name="_Toc179710354"/>
      <w:bookmarkStart w:id="940" w:name="_Toc185650727"/>
      <w:bookmarkStart w:id="941" w:name="_Toc185650834"/>
      <w:bookmarkStart w:id="942" w:name="_Toc185654326"/>
      <w:bookmarkStart w:id="943" w:name="_Toc192048617"/>
      <w:bookmarkStart w:id="944" w:name="_Toc195073262"/>
      <w:bookmarkStart w:id="945" w:name="_Toc195082949"/>
      <w:bookmarkStart w:id="946" w:name="_Toc195083055"/>
      <w:bookmarkStart w:id="947" w:name="_Toc195083161"/>
      <w:bookmarkStart w:id="948" w:name="_Toc195431137"/>
      <w:bookmarkStart w:id="949" w:name="_Toc196019522"/>
      <w:bookmarkStart w:id="950" w:name="_Toc197159528"/>
      <w:bookmarkStart w:id="951" w:name="_Toc197162283"/>
      <w:r>
        <w:rPr>
          <w:rStyle w:val="CharPartNo"/>
        </w:rPr>
        <w:t>Part 5</w:t>
      </w:r>
      <w:r>
        <w:rPr>
          <w:rStyle w:val="CharDivText"/>
        </w:rPr>
        <w:t> </w:t>
      </w:r>
      <w:r>
        <w:t>—</w:t>
      </w:r>
      <w:r>
        <w:rPr>
          <w:rStyle w:val="CharDivNo"/>
        </w:rPr>
        <w:t xml:space="preserve"> </w:t>
      </w:r>
      <w:r>
        <w:rPr>
          <w:rStyle w:val="CharPartText"/>
        </w:rPr>
        <w:t>Miscellaneous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Footnoteheading"/>
        <w:ind w:left="890"/>
      </w:pPr>
      <w:r>
        <w:tab/>
        <w:t>[Heading inserted in Gazette 4 Aug 1998 p. 3989.]</w:t>
      </w:r>
    </w:p>
    <w:p>
      <w:pPr>
        <w:pStyle w:val="Heading5"/>
      </w:pPr>
      <w:bookmarkStart w:id="952" w:name="_Toc497203046"/>
      <w:bookmarkStart w:id="953" w:name="_Toc507318172"/>
      <w:bookmarkStart w:id="954" w:name="_Toc510507955"/>
      <w:bookmarkStart w:id="955" w:name="_Toc512935046"/>
      <w:bookmarkStart w:id="956" w:name="_Toc512936758"/>
      <w:bookmarkStart w:id="957" w:name="_Toc143925340"/>
      <w:bookmarkStart w:id="958" w:name="_Toc195082950"/>
      <w:bookmarkStart w:id="959" w:name="_Toc196019523"/>
      <w:bookmarkStart w:id="960" w:name="_Toc197162284"/>
      <w:r>
        <w:rPr>
          <w:rStyle w:val="CharSectno"/>
        </w:rPr>
        <w:t>41</w:t>
      </w:r>
      <w:r>
        <w:t>.</w:t>
      </w:r>
      <w:r>
        <w:tab/>
        <w:t>Premises where amusement machines are permitted</w:t>
      </w:r>
      <w:bookmarkEnd w:id="952"/>
      <w:bookmarkEnd w:id="953"/>
      <w:bookmarkEnd w:id="954"/>
      <w:bookmarkEnd w:id="955"/>
      <w:bookmarkEnd w:id="956"/>
      <w:bookmarkEnd w:id="957"/>
      <w:bookmarkEnd w:id="958"/>
      <w:bookmarkEnd w:id="959"/>
      <w:bookmarkEnd w:id="960"/>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961" w:name="_Toc497203047"/>
      <w:bookmarkStart w:id="962" w:name="_Toc507318173"/>
      <w:bookmarkStart w:id="963" w:name="_Toc510507956"/>
      <w:bookmarkStart w:id="964" w:name="_Toc512935047"/>
      <w:bookmarkStart w:id="965" w:name="_Toc512936759"/>
      <w:bookmarkStart w:id="966" w:name="_Toc143925341"/>
      <w:bookmarkStart w:id="967" w:name="_Toc195082951"/>
      <w:bookmarkStart w:id="968" w:name="_Toc196019524"/>
      <w:bookmarkStart w:id="969" w:name="_Toc197162285"/>
      <w:r>
        <w:t>42.</w:t>
      </w:r>
      <w:r>
        <w:tab/>
        <w:t>Unclaimed winnings</w:t>
      </w:r>
      <w:bookmarkEnd w:id="961"/>
      <w:bookmarkEnd w:id="962"/>
      <w:bookmarkEnd w:id="963"/>
      <w:bookmarkEnd w:id="964"/>
      <w:bookmarkEnd w:id="965"/>
      <w:bookmarkEnd w:id="966"/>
      <w:bookmarkEnd w:id="967"/>
      <w:bookmarkEnd w:id="968"/>
      <w:bookmarkEnd w:id="969"/>
    </w:p>
    <w:p>
      <w:pPr>
        <w:pStyle w:val="Subsection"/>
      </w:pPr>
      <w:r>
        <w:tab/>
      </w:r>
      <w:r>
        <w:tab/>
        <w:t>For the purposes of section 109B(1)(a) and (b), the prescribed amount is 99 cents.</w:t>
      </w:r>
    </w:p>
    <w:p>
      <w:pPr>
        <w:pStyle w:val="Footnotesection"/>
      </w:pPr>
      <w:r>
        <w:tab/>
        <w:t>[Regulation 42 inserted in Gazette 4 Aug 1998 p. 3989.]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970" w:name="_Toc185650731"/>
      <w:bookmarkStart w:id="971" w:name="_Toc185650838"/>
      <w:bookmarkStart w:id="972" w:name="_Toc185654329"/>
      <w:bookmarkStart w:id="973" w:name="_Toc192048620"/>
      <w:bookmarkStart w:id="974" w:name="_Toc195073265"/>
      <w:bookmarkStart w:id="975" w:name="_Toc195082952"/>
      <w:bookmarkStart w:id="976" w:name="_Toc195083058"/>
      <w:bookmarkStart w:id="977" w:name="_Toc195083164"/>
      <w:bookmarkStart w:id="978" w:name="_Toc195431140"/>
      <w:bookmarkStart w:id="979" w:name="_Toc196019525"/>
      <w:bookmarkStart w:id="980" w:name="_Toc197159531"/>
      <w:bookmarkStart w:id="981" w:name="_Toc197162286"/>
      <w:bookmarkStart w:id="982" w:name="_Toc512935050"/>
      <w:bookmarkStart w:id="983" w:name="_Toc512936762"/>
      <w:bookmarkStart w:id="984" w:name="_Toc514661213"/>
      <w:bookmarkStart w:id="985" w:name="_Toc84059735"/>
      <w:bookmarkStart w:id="986" w:name="_Toc84733637"/>
      <w:bookmarkStart w:id="987" w:name="_Toc117045434"/>
      <w:bookmarkStart w:id="988" w:name="_Toc143925343"/>
      <w:bookmarkStart w:id="989" w:name="_Toc143935969"/>
      <w:bookmarkStart w:id="990" w:name="_Toc143936074"/>
      <w:bookmarkStart w:id="991" w:name="_Toc143936179"/>
      <w:bookmarkStart w:id="992" w:name="_Toc151261037"/>
      <w:bookmarkStart w:id="993" w:name="_Toc155064116"/>
      <w:bookmarkStart w:id="994" w:name="_Toc155082806"/>
      <w:bookmarkStart w:id="995" w:name="_Toc155083337"/>
      <w:bookmarkStart w:id="996" w:name="_Toc179690891"/>
      <w:bookmarkStart w:id="997" w:name="_Toc179710358"/>
      <w:r>
        <w:rPr>
          <w:rStyle w:val="CharSchNo"/>
        </w:rPr>
        <w:t>Schedule 1</w:t>
      </w:r>
      <w:r>
        <w:t> — </w:t>
      </w:r>
      <w:r>
        <w:rPr>
          <w:rStyle w:val="CharSchText"/>
        </w:rPr>
        <w:t>Prescribed fees</w:t>
      </w:r>
      <w:bookmarkEnd w:id="970"/>
      <w:bookmarkEnd w:id="971"/>
      <w:bookmarkEnd w:id="972"/>
      <w:bookmarkEnd w:id="973"/>
      <w:bookmarkEnd w:id="974"/>
      <w:bookmarkEnd w:id="975"/>
      <w:bookmarkEnd w:id="976"/>
      <w:bookmarkEnd w:id="977"/>
      <w:bookmarkEnd w:id="978"/>
      <w:bookmarkEnd w:id="979"/>
      <w:bookmarkEnd w:id="980"/>
      <w:bookmarkEnd w:id="981"/>
    </w:p>
    <w:p>
      <w:pPr>
        <w:pStyle w:val="yShoulderClause"/>
        <w:spacing w:before="80"/>
      </w:pPr>
      <w:r>
        <w:t>[r. 4]</w:t>
      </w:r>
    </w:p>
    <w:p>
      <w:pPr>
        <w:pStyle w:val="yFootnoteheading"/>
        <w:spacing w:before="40" w:after="80"/>
      </w:pPr>
      <w:r>
        <w:tab/>
        <w:t>[Heading inserted in Gazette 9 Oct 2007 p. 5355.]</w:t>
      </w:r>
    </w:p>
    <w:tbl>
      <w:tblPr>
        <w:tblW w:w="6885" w:type="dxa"/>
        <w:tblInd w:w="283" w:type="dxa"/>
        <w:tblLayout w:type="fixed"/>
        <w:tblCellMar>
          <w:left w:w="141" w:type="dxa"/>
          <w:right w:w="141" w:type="dxa"/>
        </w:tblCellMar>
        <w:tblLook w:val="0000" w:firstRow="0" w:lastRow="0" w:firstColumn="0" w:lastColumn="0" w:noHBand="0" w:noVBand="0"/>
      </w:tblPr>
      <w:tblGrid>
        <w:gridCol w:w="1276"/>
        <w:gridCol w:w="4394"/>
        <w:gridCol w:w="1215"/>
      </w:tblGrid>
      <w:tr>
        <w:trPr>
          <w:tblHeader/>
        </w:trPr>
        <w:tc>
          <w:tcPr>
            <w:tcW w:w="1276" w:type="dxa"/>
            <w:tcBorders>
              <w:top w:val="single" w:sz="4" w:space="0" w:color="auto"/>
              <w:bottom w:val="single" w:sz="4" w:space="0" w:color="auto"/>
            </w:tcBorders>
          </w:tcPr>
          <w:p>
            <w:pPr>
              <w:pStyle w:val="yTable"/>
            </w:pPr>
            <w:r>
              <w:rPr>
                <w:b/>
                <w:bCs/>
              </w:rPr>
              <w:t>Column 1</w:t>
            </w:r>
            <w:r>
              <w:rPr>
                <w:b/>
                <w:bCs/>
              </w:rPr>
              <w:br/>
              <w:t>Provision</w:t>
            </w:r>
          </w:p>
        </w:tc>
        <w:tc>
          <w:tcPr>
            <w:tcW w:w="4394" w:type="dxa"/>
            <w:tcBorders>
              <w:top w:val="single" w:sz="4" w:space="0" w:color="auto"/>
              <w:bottom w:val="single" w:sz="4" w:space="0" w:color="auto"/>
            </w:tcBorders>
          </w:tcPr>
          <w:p>
            <w:pPr>
              <w:pStyle w:val="yTable"/>
            </w:pPr>
            <w:r>
              <w:rPr>
                <w:b/>
                <w:bCs/>
              </w:rPr>
              <w:t>Column 2</w:t>
            </w:r>
            <w:r>
              <w:rPr>
                <w:b/>
                <w:bCs/>
              </w:rPr>
              <w:br/>
              <w:t>Description</w:t>
            </w:r>
          </w:p>
        </w:tc>
        <w:tc>
          <w:tcPr>
            <w:tcW w:w="1215" w:type="dxa"/>
            <w:tcBorders>
              <w:top w:val="single" w:sz="4" w:space="0" w:color="auto"/>
              <w:bottom w:val="single" w:sz="4" w:space="0" w:color="auto"/>
            </w:tcBorders>
          </w:tcPr>
          <w:p>
            <w:pPr>
              <w:pStyle w:val="yTable"/>
              <w:ind w:right="-74"/>
              <w:jc w:val="center"/>
            </w:pPr>
            <w:r>
              <w:rPr>
                <w:b/>
                <w:bCs/>
              </w:rPr>
              <w:t>Column 3</w:t>
            </w:r>
            <w:r>
              <w:rPr>
                <w:b/>
                <w:bCs/>
              </w:rPr>
              <w:br/>
              <w:t>Amount</w:t>
            </w:r>
            <w:r>
              <w:rPr>
                <w:b/>
                <w:bCs/>
              </w:rPr>
              <w:br/>
              <w:t>$</w:t>
            </w:r>
          </w:p>
        </w:tc>
      </w:tr>
      <w:tr>
        <w:tc>
          <w:tcPr>
            <w:tcW w:w="1276" w:type="dxa"/>
            <w:tcBorders>
              <w:top w:val="single" w:sz="4" w:space="0" w:color="auto"/>
            </w:tcBorders>
          </w:tcPr>
          <w:p>
            <w:pPr>
              <w:pStyle w:val="yTable"/>
            </w:pPr>
            <w:r>
              <w:t>50(3)</w:t>
            </w:r>
          </w:p>
        </w:tc>
        <w:tc>
          <w:tcPr>
            <w:tcW w:w="4394" w:type="dxa"/>
            <w:tcBorders>
              <w:top w:val="single" w:sz="4" w:space="0" w:color="auto"/>
            </w:tcBorders>
          </w:tcPr>
          <w:p>
            <w:pPr>
              <w:pStyle w:val="yTable"/>
            </w:pPr>
            <w:r>
              <w:t xml:space="preserve">Fee for — </w:t>
            </w:r>
          </w:p>
        </w:tc>
        <w:tc>
          <w:tcPr>
            <w:tcW w:w="1215" w:type="dxa"/>
            <w:tcBorders>
              <w:top w:val="single" w:sz="4" w:space="0" w:color="auto"/>
            </w:tcBorders>
          </w:tcPr>
          <w:p>
            <w:pPr>
              <w:pStyle w:val="yTable"/>
              <w:ind w:right="166"/>
              <w:jc w:val="center"/>
            </w:pPr>
          </w:p>
        </w:tc>
      </w:tr>
      <w:tr>
        <w:tc>
          <w:tcPr>
            <w:tcW w:w="1276" w:type="dxa"/>
          </w:tcPr>
          <w:p>
            <w:pPr>
              <w:pStyle w:val="zytable"/>
              <w:ind w:left="0" w:right="993"/>
              <w:jc w:val="right"/>
            </w:pPr>
          </w:p>
        </w:tc>
        <w:tc>
          <w:tcPr>
            <w:tcW w:w="4394" w:type="dxa"/>
          </w:tcPr>
          <w:p>
            <w:pPr>
              <w:pStyle w:val="yTable"/>
              <w:tabs>
                <w:tab w:val="left" w:pos="241"/>
                <w:tab w:val="left" w:pos="721"/>
              </w:tabs>
              <w:ind w:left="721" w:hanging="720"/>
            </w:pPr>
            <w:r>
              <w:tab/>
              <w:t>(a)</w:t>
            </w:r>
            <w:r>
              <w:tab/>
              <w:t>search of the register for an identified entry ....................................................</w:t>
            </w:r>
          </w:p>
        </w:tc>
        <w:tc>
          <w:tcPr>
            <w:tcW w:w="1215" w:type="dxa"/>
          </w:tcPr>
          <w:p>
            <w:pPr>
              <w:pStyle w:val="yTable"/>
              <w:ind w:right="166"/>
              <w:jc w:val="center"/>
            </w:pPr>
            <w:r>
              <w:br/>
              <w:t>7</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copy of extract from register ..............</w:t>
            </w:r>
          </w:p>
        </w:tc>
        <w:tc>
          <w:tcPr>
            <w:tcW w:w="1215" w:type="dxa"/>
          </w:tcPr>
          <w:p>
            <w:pPr>
              <w:pStyle w:val="yTable"/>
              <w:ind w:right="166"/>
              <w:jc w:val="center"/>
            </w:pPr>
            <w:r>
              <w:t>13</w:t>
            </w:r>
          </w:p>
        </w:tc>
      </w:tr>
      <w:tr>
        <w:tc>
          <w:tcPr>
            <w:tcW w:w="1276" w:type="dxa"/>
          </w:tcPr>
          <w:p>
            <w:pPr>
              <w:pStyle w:val="yTable"/>
            </w:pPr>
            <w:r>
              <w:t>47</w:t>
            </w:r>
          </w:p>
        </w:tc>
        <w:tc>
          <w:tcPr>
            <w:tcW w:w="4394" w:type="dxa"/>
          </w:tcPr>
          <w:p>
            <w:pPr>
              <w:pStyle w:val="yTable"/>
            </w:pPr>
            <w:r>
              <w:t>Fee on application for a function permit for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1"/>
            </w:pPr>
            <w:r>
              <w:tab/>
              <w:t>(a)</w:t>
            </w:r>
            <w:r>
              <w:tab/>
              <w:t>an item of gaming equipment (r. 18B(2)(a)) ......................................</w:t>
            </w:r>
          </w:p>
        </w:tc>
        <w:tc>
          <w:tcPr>
            <w:tcW w:w="1215" w:type="dxa"/>
          </w:tcPr>
          <w:p>
            <w:pPr>
              <w:pStyle w:val="yTable"/>
              <w:ind w:right="166"/>
              <w:jc w:val="center"/>
            </w:pPr>
            <w:r>
              <w:br/>
              <w:t>30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a class of gaming equipment</w:t>
            </w:r>
            <w:r>
              <w:br/>
              <w:t>(r. 18B(2)(b)) ......................................</w:t>
            </w:r>
          </w:p>
        </w:tc>
        <w:tc>
          <w:tcPr>
            <w:tcW w:w="1215" w:type="dxa"/>
          </w:tcPr>
          <w:p>
            <w:pPr>
              <w:pStyle w:val="yTable"/>
              <w:ind w:right="166"/>
              <w:jc w:val="center"/>
            </w:pPr>
            <w:r>
              <w:br/>
              <w:t>50</w:t>
            </w:r>
          </w:p>
        </w:tc>
      </w:tr>
      <w:tr>
        <w:tc>
          <w:tcPr>
            <w:tcW w:w="1276" w:type="dxa"/>
          </w:tcPr>
          <w:p>
            <w:pPr>
              <w:pStyle w:val="yTable"/>
            </w:pPr>
            <w:r>
              <w:t>47</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(a)</w:t>
            </w:r>
            <w:r>
              <w:tab/>
              <w:t xml:space="preserve">a video lottery terminal (r. 18AA(7)) </w:t>
            </w:r>
          </w:p>
        </w:tc>
        <w:tc>
          <w:tcPr>
            <w:tcW w:w="1215" w:type="dxa"/>
          </w:tcPr>
          <w:p>
            <w:pPr>
              <w:pStyle w:val="yTable"/>
              <w:ind w:right="166"/>
              <w:jc w:val="center"/>
            </w:pPr>
            <w:r>
              <w:t>30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an item of gaming equipment (r. 18B(2)(a)) ......................................</w:t>
            </w:r>
          </w:p>
        </w:tc>
        <w:tc>
          <w:tcPr>
            <w:tcW w:w="1215" w:type="dxa"/>
          </w:tcPr>
          <w:p>
            <w:pPr>
              <w:pStyle w:val="yTable"/>
              <w:ind w:right="166"/>
              <w:jc w:val="center"/>
            </w:pPr>
            <w:r>
              <w:br/>
              <w:t>50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(c)</w:t>
            </w:r>
            <w:r>
              <w:tab/>
              <w:t xml:space="preserve">a class of gaming equipment </w:t>
            </w:r>
            <w:r>
              <w:br/>
              <w:t>(r. 18B(2)(b)) ......................................</w:t>
            </w:r>
          </w:p>
        </w:tc>
        <w:tc>
          <w:tcPr>
            <w:tcW w:w="1215" w:type="dxa"/>
          </w:tcPr>
          <w:p>
            <w:pPr>
              <w:pStyle w:val="yTable"/>
              <w:ind w:right="166"/>
              <w:jc w:val="center"/>
            </w:pPr>
            <w:r>
              <w:br/>
              <w:t>95</w:t>
            </w:r>
          </w:p>
        </w:tc>
      </w:tr>
      <w:tr>
        <w:tc>
          <w:tcPr>
            <w:tcW w:w="1276" w:type="dxa"/>
          </w:tcPr>
          <w:p>
            <w:pPr>
              <w:pStyle w:val="yTable"/>
            </w:pPr>
            <w:r>
              <w:t>47, 53</w:t>
            </w:r>
          </w:p>
        </w:tc>
        <w:tc>
          <w:tcPr>
            <w:tcW w:w="4394" w:type="dxa"/>
          </w:tcPr>
          <w:p>
            <w:pPr>
              <w:pStyle w:val="yTable"/>
            </w:pPr>
            <w:r>
              <w:t>Fee on application for a function permit for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bingo ...................................................</w:t>
            </w:r>
          </w:p>
        </w:tc>
        <w:tc>
          <w:tcPr>
            <w:tcW w:w="1215" w:type="dxa"/>
          </w:tcPr>
          <w:p>
            <w:pPr>
              <w:pStyle w:val="yTable"/>
              <w:ind w:right="166"/>
              <w:jc w:val="center"/>
            </w:pPr>
            <w:r>
              <w:t>15</w:t>
            </w:r>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multiple bingo, for each premises ......</w:t>
            </w:r>
          </w:p>
        </w:tc>
        <w:tc>
          <w:tcPr>
            <w:tcW w:w="1215" w:type="dxa"/>
          </w:tcPr>
          <w:p>
            <w:pPr>
              <w:pStyle w:val="yTable"/>
              <w:ind w:right="166"/>
              <w:jc w:val="center"/>
            </w:pPr>
            <w:r>
              <w:t>15</w:t>
            </w:r>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 ..............................................</w:t>
            </w:r>
          </w:p>
        </w:tc>
        <w:tc>
          <w:tcPr>
            <w:tcW w:w="1215" w:type="dxa"/>
          </w:tcPr>
          <w:p>
            <w:pPr>
              <w:pStyle w:val="yTable"/>
              <w:ind w:right="166"/>
              <w:jc w:val="center"/>
            </w:pPr>
            <w:r>
              <w:br/>
              <w:t>15</w:t>
            </w:r>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where the total retail value of prizes or prize money does not exceed $5 000 ..........................</w:t>
            </w:r>
          </w:p>
        </w:tc>
        <w:tc>
          <w:tcPr>
            <w:tcW w:w="1215" w:type="dxa"/>
          </w:tcPr>
          <w:p>
            <w:pPr>
              <w:pStyle w:val="yTable"/>
              <w:ind w:right="166"/>
              <w:jc w:val="center"/>
            </w:pPr>
            <w:r>
              <w:br/>
            </w:r>
            <w:r>
              <w:br/>
              <w:t>25</w:t>
            </w:r>
          </w:p>
        </w:tc>
      </w:tr>
      <w:tr>
        <w:tc>
          <w:tcPr>
            <w:tcW w:w="1276" w:type="dxa"/>
          </w:tcPr>
          <w:p>
            <w:pPr>
              <w:pStyle w:val="zytable"/>
              <w:ind w:left="0" w:right="1"/>
              <w:jc w:val="right"/>
            </w:pPr>
          </w:p>
        </w:tc>
        <w:tc>
          <w:tcPr>
            <w:tcW w:w="4394" w:type="dxa"/>
          </w:tcPr>
          <w:p>
            <w:pPr>
              <w:pStyle w:val="yTable"/>
              <w:tabs>
                <w:tab w:val="left" w:pos="841"/>
                <w:tab w:val="left" w:pos="1321"/>
              </w:tabs>
            </w:pPr>
            <w:r>
              <w:tab/>
              <w:t>(ii)</w:t>
            </w:r>
            <w:r>
              <w:tab/>
              <w:t>otherwise ..................................</w:t>
            </w:r>
          </w:p>
        </w:tc>
        <w:tc>
          <w:tcPr>
            <w:tcW w:w="1215" w:type="dxa"/>
          </w:tcPr>
          <w:p>
            <w:pPr>
              <w:pStyle w:val="yTable"/>
              <w:ind w:right="166"/>
              <w:jc w:val="center"/>
            </w:pPr>
            <w:r>
              <w:t>60</w:t>
            </w:r>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a standard lottery of a kind generally known or described as a Calcutta .......</w:t>
            </w:r>
          </w:p>
        </w:tc>
        <w:tc>
          <w:tcPr>
            <w:tcW w:w="1215" w:type="dxa"/>
          </w:tcPr>
          <w:p>
            <w:pPr>
              <w:pStyle w:val="yTable"/>
              <w:ind w:right="166"/>
              <w:jc w:val="center"/>
            </w:pPr>
            <w:r>
              <w:br/>
              <w:t>60</w:t>
            </w:r>
          </w:p>
        </w:tc>
      </w:tr>
      <w:tr>
        <w:tblPrEx>
          <w:tblCellMar>
            <w:left w:w="108" w:type="dxa"/>
            <w:right w:w="108" w:type="dxa"/>
          </w:tblCellMar>
        </w:tblPrEx>
        <w:trPr>
          <w:cantSplit/>
        </w:trPr>
        <w:tc>
          <w:tcPr>
            <w:tcW w:w="1276" w:type="dxa"/>
          </w:tcPr>
          <w:p>
            <w:pPr>
              <w:pStyle w:val="yTable"/>
            </w:pPr>
            <w:r>
              <w:t>104</w:t>
            </w:r>
          </w:p>
        </w:tc>
        <w:tc>
          <w:tcPr>
            <w:tcW w:w="4394" w:type="dxa"/>
          </w:tcPr>
          <w:p>
            <w:pPr>
              <w:pStyle w:val="yTable"/>
              <w:tabs>
                <w:tab w:val="left" w:pos="241"/>
                <w:tab w:val="left" w:pos="721"/>
              </w:tabs>
              <w:ind w:left="721" w:hanging="720"/>
            </w:pPr>
            <w:r>
              <w:tab/>
              <w:t>(e)</w:t>
            </w:r>
            <w:r>
              <w:tab/>
              <w:t>a continuing lottery .............................</w:t>
            </w:r>
          </w:p>
        </w:tc>
        <w:tc>
          <w:tcPr>
            <w:tcW w:w="1215" w:type="dxa"/>
          </w:tcPr>
          <w:p>
            <w:pPr>
              <w:pStyle w:val="yTable"/>
              <w:ind w:right="166"/>
              <w:jc w:val="center"/>
            </w:pPr>
            <w:r>
              <w:t>10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1</w:t>
            </w:r>
            <w:r>
              <w:noBreakHyphen/>
              <w:t>5 tables ..................................</w:t>
            </w:r>
          </w:p>
        </w:tc>
        <w:tc>
          <w:tcPr>
            <w:tcW w:w="1215" w:type="dxa"/>
          </w:tcPr>
          <w:p>
            <w:pPr>
              <w:pStyle w:val="yTable"/>
              <w:ind w:right="166"/>
              <w:jc w:val="center"/>
            </w:pPr>
            <w:r>
              <w:t>180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6</w:t>
            </w:r>
            <w:r>
              <w:noBreakHyphen/>
              <w:t>10 tables ................................</w:t>
            </w:r>
          </w:p>
        </w:tc>
        <w:tc>
          <w:tcPr>
            <w:tcW w:w="1215" w:type="dxa"/>
          </w:tcPr>
          <w:p>
            <w:pPr>
              <w:pStyle w:val="yTable"/>
              <w:ind w:right="166"/>
              <w:jc w:val="center"/>
            </w:pPr>
            <w:r>
              <w:t>295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over 10 tables ...........................</w:t>
            </w:r>
          </w:p>
        </w:tc>
        <w:tc>
          <w:tcPr>
            <w:tcW w:w="1215" w:type="dxa"/>
          </w:tcPr>
          <w:p>
            <w:pPr>
              <w:pStyle w:val="yTable"/>
              <w:ind w:right="166"/>
              <w:jc w:val="center"/>
            </w:pPr>
            <w:r>
              <w:t>360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(g)</w:t>
            </w:r>
            <w:r>
              <w:tab/>
              <w:t>two</w:t>
            </w:r>
            <w:r>
              <w:noBreakHyphen/>
              <w:t>up </w:t>
            </w:r>
            <w:r>
              <w:rPr>
                <w:snapToGrid w:val="0"/>
              </w:rPr>
              <w:t>—</w:t>
            </w:r>
            <w:r>
              <w:t> </w:t>
            </w:r>
          </w:p>
        </w:tc>
        <w:tc>
          <w:tcPr>
            <w:tcW w:w="1215" w:type="dxa"/>
          </w:tcPr>
          <w:p>
            <w:pPr>
              <w:pStyle w:val="yTable"/>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by a country race club ..............</w:t>
            </w:r>
          </w:p>
        </w:tc>
        <w:tc>
          <w:tcPr>
            <w:tcW w:w="1215" w:type="dxa"/>
          </w:tcPr>
          <w:p>
            <w:pPr>
              <w:pStyle w:val="yTable"/>
              <w:ind w:right="166"/>
              <w:jc w:val="center"/>
            </w:pPr>
            <w:r>
              <w:t>120</w:t>
            </w:r>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otherwise ..................................</w:t>
            </w:r>
          </w:p>
        </w:tc>
        <w:tc>
          <w:tcPr>
            <w:tcW w:w="1215" w:type="dxa"/>
          </w:tcPr>
          <w:p>
            <w:pPr>
              <w:pStyle w:val="yTable"/>
              <w:ind w:right="166"/>
              <w:jc w:val="center"/>
            </w:pPr>
            <w:r>
              <w:t>180</w:t>
            </w:r>
          </w:p>
        </w:tc>
      </w:tr>
      <w:tr>
        <w:tc>
          <w:tcPr>
            <w:tcW w:w="1276" w:type="dxa"/>
          </w:tcPr>
          <w:p>
            <w:pPr>
              <w:pStyle w:val="yTable"/>
            </w:pPr>
            <w:r>
              <w:t>47, 53</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bingo ...................................................</w:t>
            </w:r>
          </w:p>
        </w:tc>
        <w:tc>
          <w:tcPr>
            <w:tcW w:w="1215" w:type="dxa"/>
          </w:tcPr>
          <w:p>
            <w:pPr>
              <w:pStyle w:val="yTable"/>
              <w:ind w:right="166"/>
              <w:jc w:val="center"/>
            </w:pPr>
            <w:r>
              <w:t>30</w:t>
            </w:r>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multiple bingo, for each premises ......</w:t>
            </w:r>
          </w:p>
        </w:tc>
        <w:tc>
          <w:tcPr>
            <w:tcW w:w="1215" w:type="dxa"/>
          </w:tcPr>
          <w:p>
            <w:pPr>
              <w:pStyle w:val="yTable"/>
              <w:ind w:right="166"/>
              <w:jc w:val="center"/>
            </w:pPr>
            <w:r>
              <w:t>30</w:t>
            </w:r>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 .............................................</w:t>
            </w:r>
          </w:p>
        </w:tc>
        <w:tc>
          <w:tcPr>
            <w:tcW w:w="1215" w:type="dxa"/>
          </w:tcPr>
          <w:p>
            <w:pPr>
              <w:pStyle w:val="yTable"/>
              <w:ind w:right="166"/>
              <w:jc w:val="center"/>
            </w:pPr>
            <w:r>
              <w:br/>
              <w:t>30</w:t>
            </w:r>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where the total retail value of prizes or prize money is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not more than $5 000 ...............</w:t>
            </w:r>
          </w:p>
        </w:tc>
        <w:tc>
          <w:tcPr>
            <w:tcW w:w="1215" w:type="dxa"/>
          </w:tcPr>
          <w:p>
            <w:pPr>
              <w:pStyle w:val="yTable"/>
              <w:ind w:right="166"/>
              <w:jc w:val="center"/>
            </w:pPr>
            <w:r>
              <w:t>40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more than $5 000 but not more than $50 000 ............................</w:t>
            </w:r>
          </w:p>
        </w:tc>
        <w:tc>
          <w:tcPr>
            <w:tcW w:w="1215" w:type="dxa"/>
          </w:tcPr>
          <w:p>
            <w:pPr>
              <w:pStyle w:val="yTable"/>
              <w:ind w:right="166"/>
              <w:jc w:val="center"/>
            </w:pPr>
            <w:r>
              <w:rPr>
                <w:u w:val="single"/>
              </w:rPr>
              <w:br/>
            </w:r>
            <w:r>
              <w:t>95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more than $50 000 but not more than $100 000 .................</w:t>
            </w:r>
          </w:p>
        </w:tc>
        <w:tc>
          <w:tcPr>
            <w:tcW w:w="1215" w:type="dxa"/>
          </w:tcPr>
          <w:p>
            <w:pPr>
              <w:pStyle w:val="yTable"/>
              <w:ind w:right="166"/>
              <w:jc w:val="center"/>
            </w:pPr>
            <w:r>
              <w:rPr>
                <w:u w:val="single"/>
              </w:rPr>
              <w:br/>
            </w:r>
            <w:r>
              <w:t>175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(iv)</w:t>
            </w:r>
            <w:r>
              <w:tab/>
              <w:t>more than $100 000 but not more than $200 000 .................</w:t>
            </w:r>
          </w:p>
        </w:tc>
        <w:tc>
          <w:tcPr>
            <w:tcW w:w="1215" w:type="dxa"/>
          </w:tcPr>
          <w:p>
            <w:pPr>
              <w:pStyle w:val="yTable"/>
              <w:ind w:right="166"/>
              <w:jc w:val="center"/>
            </w:pPr>
            <w:r>
              <w:rPr>
                <w:u w:val="single"/>
              </w:rPr>
              <w:br/>
            </w:r>
            <w:r>
              <w:t>360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(v)</w:t>
            </w:r>
            <w:r>
              <w:tab/>
              <w:t>more than $200 000 .................</w:t>
            </w:r>
          </w:p>
        </w:tc>
        <w:tc>
          <w:tcPr>
            <w:tcW w:w="1215" w:type="dxa"/>
          </w:tcPr>
          <w:p>
            <w:pPr>
              <w:pStyle w:val="yTable"/>
              <w:ind w:right="166"/>
              <w:jc w:val="center"/>
            </w:pPr>
            <w:r>
              <w:t>600</w:t>
            </w:r>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a standard lottery of a kind generally known or described as a Calcutta .......</w:t>
            </w:r>
          </w:p>
        </w:tc>
        <w:tc>
          <w:tcPr>
            <w:tcW w:w="1215" w:type="dxa"/>
          </w:tcPr>
          <w:p>
            <w:pPr>
              <w:pStyle w:val="yTable"/>
              <w:ind w:right="166"/>
              <w:jc w:val="center"/>
            </w:pPr>
            <w:r>
              <w:br/>
              <w:t>125</w:t>
            </w:r>
          </w:p>
        </w:tc>
      </w:tr>
      <w:tr>
        <w:tc>
          <w:tcPr>
            <w:tcW w:w="1276" w:type="dxa"/>
          </w:tcPr>
          <w:p>
            <w:pPr>
              <w:pStyle w:val="yTable"/>
            </w:pPr>
            <w:r>
              <w:t>104</w:t>
            </w:r>
          </w:p>
        </w:tc>
        <w:tc>
          <w:tcPr>
            <w:tcW w:w="4394" w:type="dxa"/>
          </w:tcPr>
          <w:p>
            <w:pPr>
              <w:pStyle w:val="yTable"/>
              <w:tabs>
                <w:tab w:val="left" w:pos="241"/>
                <w:tab w:val="left" w:pos="721"/>
              </w:tabs>
              <w:ind w:left="721" w:hanging="720"/>
            </w:pPr>
            <w:r>
              <w:tab/>
              <w:t>(e)</w:t>
            </w:r>
            <w:r>
              <w:tab/>
              <w:t>a continuing lottery .............................</w:t>
            </w:r>
          </w:p>
        </w:tc>
        <w:tc>
          <w:tcPr>
            <w:tcW w:w="1215" w:type="dxa"/>
          </w:tcPr>
          <w:p>
            <w:pPr>
              <w:pStyle w:val="yTable"/>
              <w:ind w:right="166"/>
              <w:jc w:val="center"/>
            </w:pPr>
            <w:r>
              <w:t>25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1</w:t>
            </w:r>
            <w:r>
              <w:noBreakHyphen/>
              <w:t>5 tables ..................................</w:t>
            </w:r>
          </w:p>
        </w:tc>
        <w:tc>
          <w:tcPr>
            <w:tcW w:w="1215" w:type="dxa"/>
          </w:tcPr>
          <w:p>
            <w:pPr>
              <w:pStyle w:val="yTable"/>
              <w:ind w:right="166"/>
              <w:jc w:val="center"/>
            </w:pPr>
            <w:r>
              <w:t>145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6</w:t>
            </w:r>
            <w:r>
              <w:noBreakHyphen/>
              <w:t>10 tables ................................</w:t>
            </w:r>
          </w:p>
        </w:tc>
        <w:tc>
          <w:tcPr>
            <w:tcW w:w="1215" w:type="dxa"/>
          </w:tcPr>
          <w:p>
            <w:pPr>
              <w:pStyle w:val="yTable"/>
              <w:ind w:right="166"/>
              <w:jc w:val="center"/>
            </w:pPr>
            <w:r>
              <w:t>265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over 10 tables ...........................</w:t>
            </w:r>
          </w:p>
        </w:tc>
        <w:tc>
          <w:tcPr>
            <w:tcW w:w="1215" w:type="dxa"/>
          </w:tcPr>
          <w:p>
            <w:pPr>
              <w:pStyle w:val="yTable"/>
              <w:ind w:right="166"/>
              <w:jc w:val="center"/>
            </w:pPr>
            <w:r>
              <w:t>330</w:t>
            </w:r>
          </w:p>
        </w:tc>
      </w:tr>
      <w:tr>
        <w:tc>
          <w:tcPr>
            <w:tcW w:w="1276" w:type="dxa"/>
          </w:tcPr>
          <w:p>
            <w:pPr>
              <w:pStyle w:val="zytable"/>
              <w:keepNext/>
              <w:ind w:left="0" w:right="1"/>
              <w:jc w:val="right"/>
            </w:pPr>
          </w:p>
        </w:tc>
        <w:tc>
          <w:tcPr>
            <w:tcW w:w="4394" w:type="dxa"/>
          </w:tcPr>
          <w:p>
            <w:pPr>
              <w:pStyle w:val="yTable"/>
              <w:keepNext/>
              <w:tabs>
                <w:tab w:val="left" w:pos="241"/>
                <w:tab w:val="left" w:pos="721"/>
              </w:tabs>
              <w:ind w:left="721" w:hanging="720"/>
            </w:pPr>
            <w:r>
              <w:tab/>
              <w:t>(g)</w:t>
            </w:r>
            <w:r>
              <w:tab/>
              <w:t>two</w:t>
            </w:r>
            <w:r>
              <w:noBreakHyphen/>
              <w:t>up </w:t>
            </w:r>
            <w:r>
              <w:rPr>
                <w:snapToGrid w:val="0"/>
              </w:rPr>
              <w:t>—</w:t>
            </w:r>
            <w:r>
              <w:t> </w:t>
            </w:r>
          </w:p>
        </w:tc>
        <w:tc>
          <w:tcPr>
            <w:tcW w:w="1215" w:type="dxa"/>
          </w:tcPr>
          <w:p>
            <w:pPr>
              <w:pStyle w:val="yTable"/>
              <w:keepNext/>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by a country race club, per day authorised .................................</w:t>
            </w:r>
          </w:p>
        </w:tc>
        <w:tc>
          <w:tcPr>
            <w:tcW w:w="1215" w:type="dxa"/>
          </w:tcPr>
          <w:p>
            <w:pPr>
              <w:pStyle w:val="yTable"/>
              <w:ind w:right="166"/>
              <w:jc w:val="center"/>
            </w:pPr>
            <w:r>
              <w:rPr>
                <w:u w:val="single"/>
              </w:rPr>
              <w:br/>
            </w:r>
            <w:r>
              <w:t>100</w:t>
            </w:r>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otherwise, per day authorised ..</w:t>
            </w:r>
          </w:p>
        </w:tc>
        <w:tc>
          <w:tcPr>
            <w:tcW w:w="1215" w:type="dxa"/>
          </w:tcPr>
          <w:p>
            <w:pPr>
              <w:pStyle w:val="yTable"/>
              <w:ind w:right="166"/>
              <w:jc w:val="center"/>
            </w:pPr>
            <w:r>
              <w:t>145</w:t>
            </w:r>
          </w:p>
        </w:tc>
      </w:tr>
      <w:tr>
        <w:tc>
          <w:tcPr>
            <w:tcW w:w="1276" w:type="dxa"/>
          </w:tcPr>
          <w:p>
            <w:pPr>
              <w:pStyle w:val="yTable"/>
            </w:pPr>
            <w:r>
              <w:t>53, 55</w:t>
            </w:r>
          </w:p>
        </w:tc>
        <w:tc>
          <w:tcPr>
            <w:tcW w:w="4394" w:type="dxa"/>
          </w:tcPr>
          <w:p>
            <w:pPr>
              <w:pStyle w:val="yTable"/>
            </w:pPr>
            <w:r>
              <w:t>Fee on application for approval of premises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(a)</w:t>
            </w:r>
            <w:r>
              <w:tab/>
              <w:t>for a specific function .........................</w:t>
            </w:r>
          </w:p>
        </w:tc>
        <w:tc>
          <w:tcPr>
            <w:tcW w:w="1215" w:type="dxa"/>
          </w:tcPr>
          <w:p>
            <w:pPr>
              <w:pStyle w:val="yTable"/>
              <w:ind w:right="166"/>
              <w:jc w:val="center"/>
            </w:pPr>
            <w:r>
              <w:t>15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for functions from time to time ..........</w:t>
            </w:r>
          </w:p>
        </w:tc>
        <w:tc>
          <w:tcPr>
            <w:tcW w:w="1215" w:type="dxa"/>
          </w:tcPr>
          <w:p>
            <w:pPr>
              <w:pStyle w:val="yTable"/>
              <w:ind w:right="166"/>
              <w:jc w:val="center"/>
            </w:pPr>
            <w:r>
              <w:t>65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(c)</w:t>
            </w:r>
            <w:r>
              <w:tab/>
              <w:t>for permit of a continuing nature ........</w:t>
            </w:r>
          </w:p>
        </w:tc>
        <w:tc>
          <w:tcPr>
            <w:tcW w:w="1215" w:type="dxa"/>
          </w:tcPr>
          <w:p>
            <w:pPr>
              <w:pStyle w:val="yTable"/>
              <w:ind w:right="166"/>
              <w:jc w:val="center"/>
            </w:pPr>
            <w:r>
              <w:t>65</w:t>
            </w:r>
          </w:p>
        </w:tc>
      </w:tr>
      <w:tr>
        <w:tc>
          <w:tcPr>
            <w:tcW w:w="1276" w:type="dxa"/>
          </w:tcPr>
          <w:p>
            <w:pPr>
              <w:pStyle w:val="yTable"/>
            </w:pPr>
            <w:r>
              <w:t>92</w:t>
            </w:r>
          </w:p>
        </w:tc>
        <w:tc>
          <w:tcPr>
            <w:tcW w:w="4394" w:type="dxa"/>
          </w:tcPr>
          <w:p>
            <w:pPr>
              <w:pStyle w:val="yTable"/>
            </w:pPr>
            <w:r>
              <w:t>Fee for the issue of a certificate relating to — </w:t>
            </w:r>
          </w:p>
        </w:tc>
        <w:tc>
          <w:tcPr>
            <w:tcW w:w="1215" w:type="dxa"/>
          </w:tcPr>
          <w:p>
            <w:pPr>
              <w:pStyle w:val="yTable"/>
              <w:ind w:right="166"/>
              <w:jc w:val="center"/>
            </w:pPr>
          </w:p>
        </w:tc>
      </w:tr>
      <w:tr>
        <w:tc>
          <w:tcPr>
            <w:tcW w:w="1276" w:type="dxa"/>
          </w:tcPr>
          <w:p>
            <w:pPr>
              <w:pStyle w:val="yTable"/>
            </w:pPr>
            <w:r>
              <w:t>96(2)(c)</w:t>
            </w:r>
          </w:p>
        </w:tc>
        <w:tc>
          <w:tcPr>
            <w:tcW w:w="4394" w:type="dxa"/>
          </w:tcPr>
          <w:p>
            <w:pPr>
              <w:pStyle w:val="yTable"/>
              <w:tabs>
                <w:tab w:val="left" w:pos="241"/>
                <w:tab w:val="left" w:pos="721"/>
              </w:tabs>
              <w:ind w:left="721" w:hanging="720"/>
            </w:pPr>
            <w:r>
              <w:tab/>
              <w:t>(a)</w:t>
            </w:r>
            <w:r>
              <w:tab/>
              <w:t>multiple bingo .....................................</w:t>
            </w:r>
          </w:p>
        </w:tc>
        <w:tc>
          <w:tcPr>
            <w:tcW w:w="1215" w:type="dxa"/>
          </w:tcPr>
          <w:p>
            <w:pPr>
              <w:pStyle w:val="yTable"/>
              <w:ind w:right="166"/>
              <w:jc w:val="center"/>
            </w:pPr>
            <w:r>
              <w:t>125</w:t>
            </w:r>
          </w:p>
        </w:tc>
      </w:tr>
      <w:tr>
        <w:trPr>
          <w:tblHeader/>
        </w:trPr>
        <w:tc>
          <w:tcPr>
            <w:tcW w:w="1276" w:type="dxa"/>
          </w:tcPr>
          <w:p>
            <w:pPr>
              <w:pStyle w:val="yTable"/>
            </w:pPr>
            <w:r>
              <w:t>97(2)(c)</w:t>
            </w:r>
          </w:p>
        </w:tc>
        <w:tc>
          <w:tcPr>
            <w:tcW w:w="4394" w:type="dxa"/>
          </w:tcPr>
          <w:p>
            <w:pPr>
              <w:pStyle w:val="yTable"/>
              <w:tabs>
                <w:tab w:val="left" w:pos="241"/>
                <w:tab w:val="left" w:pos="721"/>
              </w:tabs>
              <w:ind w:left="721" w:hanging="720"/>
            </w:pPr>
            <w:r>
              <w:tab/>
              <w:t>(b)</w:t>
            </w:r>
            <w:r>
              <w:tab/>
              <w:t>simultaneous bingo .............................</w:t>
            </w:r>
          </w:p>
        </w:tc>
        <w:tc>
          <w:tcPr>
            <w:tcW w:w="1215" w:type="dxa"/>
          </w:tcPr>
          <w:p>
            <w:pPr>
              <w:pStyle w:val="yTable"/>
              <w:ind w:right="166"/>
              <w:jc w:val="center"/>
            </w:pPr>
            <w:r>
              <w:t>125</w:t>
            </w:r>
          </w:p>
        </w:tc>
      </w:tr>
      <w:tr>
        <w:tc>
          <w:tcPr>
            <w:tcW w:w="1276" w:type="dxa"/>
          </w:tcPr>
          <w:p>
            <w:pPr>
              <w:pStyle w:val="yTable"/>
            </w:pPr>
            <w:r>
              <w:t>98(c)</w:t>
            </w:r>
          </w:p>
        </w:tc>
        <w:tc>
          <w:tcPr>
            <w:tcW w:w="4394" w:type="dxa"/>
          </w:tcPr>
          <w:p>
            <w:pPr>
              <w:pStyle w:val="yTable"/>
              <w:tabs>
                <w:tab w:val="left" w:pos="241"/>
                <w:tab w:val="left" w:pos="721"/>
              </w:tabs>
              <w:ind w:left="721" w:hanging="720"/>
            </w:pPr>
            <w:r>
              <w:tab/>
              <w:t>(c)</w:t>
            </w:r>
            <w:r>
              <w:tab/>
              <w:t>assisting in the conduct of bingo, for hire or reward ......................................</w:t>
            </w:r>
          </w:p>
        </w:tc>
        <w:tc>
          <w:tcPr>
            <w:tcW w:w="1215" w:type="dxa"/>
          </w:tcPr>
          <w:p>
            <w:pPr>
              <w:pStyle w:val="yTable"/>
              <w:ind w:right="166"/>
              <w:jc w:val="center"/>
            </w:pPr>
            <w:r>
              <w:br/>
              <w:t>125</w:t>
            </w:r>
          </w:p>
        </w:tc>
      </w:tr>
      <w:tr>
        <w:tc>
          <w:tcPr>
            <w:tcW w:w="1276" w:type="dxa"/>
          </w:tcPr>
          <w:p>
            <w:pPr>
              <w:pStyle w:val="yTable"/>
            </w:pPr>
            <w:r>
              <w:t>92</w:t>
            </w:r>
          </w:p>
        </w:tc>
        <w:tc>
          <w:tcPr>
            <w:tcW w:w="4394" w:type="dxa"/>
          </w:tcPr>
          <w:p>
            <w:pPr>
              <w:pStyle w:val="yTable"/>
            </w:pPr>
            <w:r>
              <w:t>Fee for the issue of an approved operator’s certificate .........................................................</w:t>
            </w:r>
          </w:p>
        </w:tc>
        <w:tc>
          <w:tcPr>
            <w:tcW w:w="1215" w:type="dxa"/>
          </w:tcPr>
          <w:p>
            <w:pPr>
              <w:pStyle w:val="yTable"/>
              <w:ind w:right="166"/>
              <w:jc w:val="center"/>
            </w:pPr>
            <w:r>
              <w:br/>
              <w:t>200</w:t>
            </w:r>
          </w:p>
        </w:tc>
      </w:tr>
      <w:tr>
        <w:tc>
          <w:tcPr>
            <w:tcW w:w="1276" w:type="dxa"/>
          </w:tcPr>
          <w:p>
            <w:pPr>
              <w:pStyle w:val="yTable"/>
            </w:pPr>
            <w:r>
              <w:t>88(5)</w:t>
            </w:r>
          </w:p>
        </w:tc>
        <w:tc>
          <w:tcPr>
            <w:tcW w:w="4394" w:type="dxa"/>
          </w:tcPr>
          <w:p>
            <w:pPr>
              <w:pStyle w:val="yTable"/>
            </w:pPr>
            <w:r>
              <w:t>Fee for the issue of a certificate .......................</w:t>
            </w:r>
          </w:p>
        </w:tc>
        <w:tc>
          <w:tcPr>
            <w:tcW w:w="1215" w:type="dxa"/>
          </w:tcPr>
          <w:p>
            <w:pPr>
              <w:pStyle w:val="yTable"/>
              <w:ind w:right="166"/>
              <w:jc w:val="center"/>
            </w:pPr>
            <w:r>
              <w:t>260</w:t>
            </w:r>
          </w:p>
        </w:tc>
      </w:tr>
      <w:tr>
        <w:tc>
          <w:tcPr>
            <w:tcW w:w="1276" w:type="dxa"/>
          </w:tcPr>
          <w:p>
            <w:pPr>
              <w:pStyle w:val="yTable"/>
            </w:pPr>
            <w:r>
              <w:t>104B</w:t>
            </w:r>
          </w:p>
        </w:tc>
        <w:tc>
          <w:tcPr>
            <w:tcW w:w="4394" w:type="dxa"/>
          </w:tcPr>
          <w:p>
            <w:pPr>
              <w:pStyle w:val="yTable"/>
            </w:pPr>
            <w:r>
              <w:t>Fee on application to be a licensed supplier ....</w:t>
            </w:r>
          </w:p>
        </w:tc>
        <w:tc>
          <w:tcPr>
            <w:tcW w:w="1215" w:type="dxa"/>
          </w:tcPr>
          <w:p>
            <w:pPr>
              <w:pStyle w:val="yTable"/>
              <w:ind w:right="166"/>
              <w:jc w:val="center"/>
            </w:pPr>
            <w:r>
              <w:t>240</w:t>
            </w:r>
          </w:p>
        </w:tc>
      </w:tr>
      <w:tr>
        <w:tc>
          <w:tcPr>
            <w:tcW w:w="1276" w:type="dxa"/>
            <w:tcBorders>
              <w:bottom w:val="single" w:sz="4" w:space="0" w:color="auto"/>
            </w:tcBorders>
          </w:tcPr>
          <w:p>
            <w:pPr>
              <w:pStyle w:val="yTable"/>
            </w:pPr>
            <w:r>
              <w:t>88(2)(b), (d)</w:t>
            </w:r>
          </w:p>
        </w:tc>
        <w:tc>
          <w:tcPr>
            <w:tcW w:w="4394" w:type="dxa"/>
            <w:tcBorders>
              <w:bottom w:val="single" w:sz="4" w:space="0" w:color="auto"/>
            </w:tcBorders>
          </w:tcPr>
          <w:p>
            <w:pPr>
              <w:pStyle w:val="yTable"/>
            </w:pPr>
            <w:r>
              <w:t>Fee for approval of a person to operate, or remove money from, gaming equipment .........</w:t>
            </w:r>
          </w:p>
        </w:tc>
        <w:tc>
          <w:tcPr>
            <w:tcW w:w="1215" w:type="dxa"/>
            <w:tcBorders>
              <w:bottom w:val="single" w:sz="4" w:space="0" w:color="auto"/>
            </w:tcBorders>
          </w:tcPr>
          <w:p>
            <w:pPr>
              <w:pStyle w:val="yTable"/>
              <w:ind w:right="166"/>
              <w:jc w:val="center"/>
            </w:pPr>
            <w:r>
              <w:br/>
              <w:t>20</w:t>
            </w:r>
          </w:p>
        </w:tc>
      </w:tr>
    </w:tbl>
    <w:p>
      <w:pPr>
        <w:pStyle w:val="yFootnotesection"/>
      </w:pPr>
      <w:r>
        <w:tab/>
        <w:t>[Schedule 1 inserted in Gazette 9 Oct 2007 p. 5355</w:t>
      </w:r>
      <w:r>
        <w:noBreakHyphen/>
        <w:t>7.]</w:t>
      </w:r>
    </w:p>
    <w:p>
      <w:pPr>
        <w:pStyle w:val="yScheduleHeading"/>
        <w:rPr>
          <w:rStyle w:val="CharSchText"/>
        </w:rPr>
      </w:pPr>
      <w:bookmarkStart w:id="998" w:name="_Toc197159534"/>
      <w:bookmarkStart w:id="999" w:name="_Toc197162287"/>
      <w:bookmarkStart w:id="1000" w:name="_Toc512935052"/>
      <w:bookmarkStart w:id="1001" w:name="_Toc512936764"/>
      <w:bookmarkStart w:id="1002" w:name="_Toc514661215"/>
      <w:bookmarkStart w:id="1003" w:name="_Toc84059737"/>
      <w:bookmarkStart w:id="1004" w:name="_Toc84733639"/>
      <w:bookmarkStart w:id="1005" w:name="_Toc117045436"/>
      <w:bookmarkStart w:id="1006" w:name="_Toc143925345"/>
      <w:bookmarkStart w:id="1007" w:name="_Toc143935971"/>
      <w:bookmarkStart w:id="1008" w:name="_Toc143936076"/>
      <w:bookmarkStart w:id="1009" w:name="_Toc143936181"/>
      <w:bookmarkStart w:id="1010" w:name="_Toc151261039"/>
      <w:bookmarkStart w:id="1011" w:name="_Toc155064118"/>
      <w:bookmarkStart w:id="1012" w:name="_Toc155082808"/>
      <w:bookmarkStart w:id="1013" w:name="_Toc155083339"/>
      <w:bookmarkStart w:id="1014" w:name="_Toc179690893"/>
      <w:bookmarkStart w:id="1015" w:name="_Toc179710360"/>
      <w:bookmarkStart w:id="1016" w:name="_Toc185650734"/>
      <w:bookmarkStart w:id="1017" w:name="_Toc185650841"/>
      <w:bookmarkStart w:id="1018" w:name="_Toc185654332"/>
      <w:bookmarkStart w:id="1019" w:name="_Toc192048623"/>
      <w:bookmarkStart w:id="1020" w:name="_Toc195073268"/>
      <w:bookmarkStart w:id="1021" w:name="_Toc195082955"/>
      <w:bookmarkStart w:id="1022" w:name="_Toc195083061"/>
      <w:bookmarkStart w:id="1023" w:name="_Toc195083167"/>
      <w:bookmarkStart w:id="1024" w:name="_Toc195431143"/>
      <w:bookmarkStart w:id="1025" w:name="_Toc196019528"/>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r>
        <w:rPr>
          <w:rStyle w:val="CharSchNo"/>
        </w:rPr>
        <w:t>Schedule 2</w:t>
      </w:r>
      <w:r>
        <w:t> — </w:t>
      </w:r>
      <w:r>
        <w:rPr>
          <w:rStyle w:val="CharSchText"/>
        </w:rPr>
        <w:t>Prescribed penalties under section 36(1)</w:t>
      </w:r>
      <w:bookmarkEnd w:id="998"/>
      <w:bookmarkEnd w:id="999"/>
    </w:p>
    <w:p>
      <w:pPr>
        <w:pStyle w:val="yFootnoteheading"/>
      </w:pPr>
      <w:r>
        <w:tab/>
        <w:t>[Heading inserted in Gazette 29 Apr 2008 p. 1592.]</w:t>
      </w:r>
    </w:p>
    <w:tbl>
      <w:tblPr>
        <w:tblW w:w="0" w:type="auto"/>
        <w:tblInd w:w="283" w:type="dxa"/>
        <w:tblLayout w:type="fixed"/>
        <w:tblCellMar>
          <w:left w:w="141" w:type="dxa"/>
          <w:right w:w="141" w:type="dxa"/>
        </w:tblCellMar>
        <w:tblLook w:val="0000" w:firstRow="0" w:lastRow="0" w:firstColumn="0" w:lastColumn="0" w:noHBand="0" w:noVBand="0"/>
      </w:tblPr>
      <w:tblGrid>
        <w:gridCol w:w="1058"/>
        <w:gridCol w:w="4754"/>
        <w:gridCol w:w="1134"/>
      </w:tblGrid>
      <w:tr>
        <w:tc>
          <w:tcPr>
            <w:tcW w:w="1058" w:type="dxa"/>
            <w:tcBorders>
              <w:top w:val="single" w:sz="4" w:space="0" w:color="auto"/>
            </w:tcBorders>
          </w:tcPr>
          <w:p>
            <w:pPr>
              <w:pStyle w:val="yTable"/>
              <w:jc w:val="center"/>
              <w:rPr>
                <w:b/>
                <w:bCs/>
              </w:rPr>
            </w:pPr>
            <w:r>
              <w:rPr>
                <w:b/>
                <w:bCs/>
              </w:rPr>
              <w:t>Section</w:t>
            </w:r>
          </w:p>
        </w:tc>
        <w:tc>
          <w:tcPr>
            <w:tcW w:w="4754" w:type="dxa"/>
            <w:tcBorders>
              <w:top w:val="single" w:sz="4" w:space="0" w:color="auto"/>
            </w:tcBorders>
          </w:tcPr>
          <w:p>
            <w:pPr>
              <w:pStyle w:val="yTable"/>
              <w:jc w:val="center"/>
              <w:rPr>
                <w:b/>
                <w:bCs/>
              </w:rPr>
            </w:pPr>
            <w:r>
              <w:rPr>
                <w:b/>
                <w:bCs/>
              </w:rPr>
              <w:t>Description of offence</w:t>
            </w:r>
          </w:p>
        </w:tc>
        <w:tc>
          <w:tcPr>
            <w:tcW w:w="1134" w:type="dxa"/>
            <w:tcBorders>
              <w:top w:val="single" w:sz="4" w:space="0" w:color="auto"/>
            </w:tcBorders>
          </w:tcPr>
          <w:p>
            <w:pPr>
              <w:pStyle w:val="yTable"/>
              <w:jc w:val="center"/>
              <w:rPr>
                <w:b/>
                <w:bCs/>
                <w:sz w:val="20"/>
              </w:rPr>
            </w:pPr>
            <w:r>
              <w:rPr>
                <w:b/>
                <w:bCs/>
                <w:sz w:val="20"/>
              </w:rPr>
              <w:t>Modified penalty</w:t>
            </w:r>
          </w:p>
        </w:tc>
      </w:tr>
      <w:tr>
        <w:tc>
          <w:tcPr>
            <w:tcW w:w="1058" w:type="dxa"/>
            <w:tcBorders>
              <w:bottom w:val="single" w:sz="4" w:space="0" w:color="auto"/>
            </w:tcBorders>
          </w:tcPr>
          <w:p>
            <w:pPr>
              <w:pStyle w:val="yTable"/>
              <w:rPr>
                <w:b/>
                <w:bCs/>
              </w:rPr>
            </w:pPr>
          </w:p>
        </w:tc>
        <w:tc>
          <w:tcPr>
            <w:tcW w:w="4754" w:type="dxa"/>
            <w:tcBorders>
              <w:bottom w:val="single" w:sz="4" w:space="0" w:color="auto"/>
            </w:tcBorders>
          </w:tcPr>
          <w:p>
            <w:pPr>
              <w:pStyle w:val="yTable"/>
              <w:rPr>
                <w:b/>
                <w:bCs/>
              </w:rPr>
            </w:pPr>
          </w:p>
        </w:tc>
        <w:tc>
          <w:tcPr>
            <w:tcW w:w="1134" w:type="dxa"/>
            <w:tcBorders>
              <w:bottom w:val="single" w:sz="4" w:space="0" w:color="auto"/>
            </w:tcBorders>
          </w:tcPr>
          <w:p>
            <w:pPr>
              <w:pStyle w:val="yTable"/>
              <w:jc w:val="center"/>
              <w:rPr>
                <w:b/>
                <w:bCs/>
                <w:sz w:val="20"/>
              </w:rPr>
            </w:pPr>
            <w:r>
              <w:rPr>
                <w:b/>
                <w:bCs/>
                <w:sz w:val="20"/>
              </w:rPr>
              <w:t>$</w:t>
            </w:r>
          </w:p>
        </w:tc>
      </w:tr>
      <w:tr>
        <w:tc>
          <w:tcPr>
            <w:tcW w:w="1058" w:type="dxa"/>
          </w:tcPr>
          <w:p>
            <w:pPr>
              <w:pStyle w:val="yTable"/>
            </w:pPr>
            <w:r>
              <w:t>41(3)</w:t>
            </w:r>
          </w:p>
        </w:tc>
        <w:tc>
          <w:tcPr>
            <w:tcW w:w="4754" w:type="dxa"/>
          </w:tcPr>
          <w:p>
            <w:pPr>
              <w:pStyle w:val="yTable"/>
            </w:pPr>
            <w:r>
              <w:t>Being concerned in the conduct of gambling at a common gaming house .........................................</w:t>
            </w:r>
          </w:p>
        </w:tc>
        <w:tc>
          <w:tcPr>
            <w:tcW w:w="1134" w:type="dxa"/>
          </w:tcPr>
          <w:p>
            <w:pPr>
              <w:pStyle w:val="yTable"/>
              <w:jc w:val="center"/>
              <w:rPr>
                <w:sz w:val="20"/>
              </w:rPr>
            </w:pPr>
            <w:r>
              <w:rPr>
                <w:sz w:val="20"/>
              </w:rPr>
              <w:br/>
              <w:t>250</w:t>
            </w:r>
          </w:p>
        </w:tc>
      </w:tr>
      <w:tr>
        <w:tc>
          <w:tcPr>
            <w:tcW w:w="1058" w:type="dxa"/>
          </w:tcPr>
          <w:p>
            <w:pPr>
              <w:pStyle w:val="yTable"/>
            </w:pPr>
            <w:r>
              <w:t>41(6)</w:t>
            </w:r>
          </w:p>
        </w:tc>
        <w:tc>
          <w:tcPr>
            <w:tcW w:w="4754" w:type="dxa"/>
          </w:tcPr>
          <w:p>
            <w:pPr>
              <w:pStyle w:val="yTable"/>
            </w:pPr>
            <w:r>
              <w:t>Being present at a common gaming house for the purpose of taking part in gambling .......................</w:t>
            </w:r>
          </w:p>
        </w:tc>
        <w:tc>
          <w:tcPr>
            <w:tcW w:w="1134" w:type="dxa"/>
          </w:tcPr>
          <w:p>
            <w:pPr>
              <w:pStyle w:val="yTable"/>
              <w:jc w:val="center"/>
              <w:rPr>
                <w:sz w:val="20"/>
              </w:rPr>
            </w:pPr>
            <w:r>
              <w:rPr>
                <w:sz w:val="20"/>
              </w:rPr>
              <w:br/>
              <w:t>50</w:t>
            </w:r>
          </w:p>
        </w:tc>
      </w:tr>
      <w:tr>
        <w:tc>
          <w:tcPr>
            <w:tcW w:w="1058" w:type="dxa"/>
          </w:tcPr>
          <w:p>
            <w:pPr>
              <w:pStyle w:val="yTable"/>
            </w:pPr>
            <w:r>
              <w:t>42(4)</w:t>
            </w:r>
          </w:p>
        </w:tc>
        <w:tc>
          <w:tcPr>
            <w:tcW w:w="4754" w:type="dxa"/>
          </w:tcPr>
          <w:p>
            <w:pPr>
              <w:pStyle w:val="yTable"/>
            </w:pPr>
            <w:r>
              <w:t>Being knowingly concerned in the conduct of an unlawful game .......................................................</w:t>
            </w:r>
          </w:p>
        </w:tc>
        <w:tc>
          <w:tcPr>
            <w:tcW w:w="1134" w:type="dxa"/>
          </w:tcPr>
          <w:p>
            <w:pPr>
              <w:pStyle w:val="yTable"/>
              <w:jc w:val="center"/>
              <w:rPr>
                <w:sz w:val="20"/>
              </w:rPr>
            </w:pPr>
            <w:r>
              <w:rPr>
                <w:sz w:val="20"/>
              </w:rPr>
              <w:br/>
              <w:t>200</w:t>
            </w:r>
          </w:p>
        </w:tc>
      </w:tr>
      <w:tr>
        <w:tc>
          <w:tcPr>
            <w:tcW w:w="1058" w:type="dxa"/>
          </w:tcPr>
          <w:p>
            <w:pPr>
              <w:pStyle w:val="yTable"/>
            </w:pPr>
            <w:r>
              <w:t>42(5)</w:t>
            </w:r>
          </w:p>
        </w:tc>
        <w:tc>
          <w:tcPr>
            <w:tcW w:w="4754" w:type="dxa"/>
          </w:tcPr>
          <w:p>
            <w:pPr>
              <w:pStyle w:val="yTable"/>
            </w:pPr>
            <w:r>
              <w:t>Playing or wagering on an unlawful game ............</w:t>
            </w:r>
          </w:p>
        </w:tc>
        <w:tc>
          <w:tcPr>
            <w:tcW w:w="1134" w:type="dxa"/>
          </w:tcPr>
          <w:p>
            <w:pPr>
              <w:pStyle w:val="yTable"/>
              <w:jc w:val="center"/>
              <w:rPr>
                <w:sz w:val="20"/>
              </w:rPr>
            </w:pPr>
            <w:r>
              <w:rPr>
                <w:sz w:val="20"/>
              </w:rPr>
              <w:t>50</w:t>
            </w:r>
          </w:p>
        </w:tc>
      </w:tr>
      <w:tr>
        <w:tc>
          <w:tcPr>
            <w:tcW w:w="1058" w:type="dxa"/>
          </w:tcPr>
          <w:p>
            <w:pPr>
              <w:pStyle w:val="yTable"/>
            </w:pPr>
            <w:r>
              <w:t>43A(2)</w:t>
            </w:r>
          </w:p>
        </w:tc>
        <w:tc>
          <w:tcPr>
            <w:tcW w:w="4754" w:type="dxa"/>
          </w:tcPr>
          <w:p>
            <w:pPr>
              <w:pStyle w:val="yTable"/>
            </w:pPr>
            <w:r>
              <w:t>Broadcasts, prints, publishes or distributes, or has in possession for the purpose of publication or distribution, a prohibited advertisement ...............</w:t>
            </w:r>
          </w:p>
        </w:tc>
        <w:tc>
          <w:tcPr>
            <w:tcW w:w="1134" w:type="dxa"/>
          </w:tcPr>
          <w:p>
            <w:pPr>
              <w:pStyle w:val="yTable"/>
              <w:jc w:val="center"/>
              <w:rPr>
                <w:sz w:val="20"/>
              </w:rPr>
            </w:pPr>
            <w:r>
              <w:rPr>
                <w:sz w:val="20"/>
              </w:rPr>
              <w:br/>
            </w:r>
            <w:r>
              <w:rPr>
                <w:sz w:val="20"/>
              </w:rPr>
              <w:br/>
              <w:t>250</w:t>
            </w:r>
          </w:p>
        </w:tc>
      </w:tr>
      <w:tr>
        <w:tc>
          <w:tcPr>
            <w:tcW w:w="1058" w:type="dxa"/>
          </w:tcPr>
          <w:p>
            <w:pPr>
              <w:pStyle w:val="yTable"/>
            </w:pPr>
            <w:r>
              <w:t>43A(3)</w:t>
            </w:r>
          </w:p>
        </w:tc>
        <w:tc>
          <w:tcPr>
            <w:tcW w:w="4754" w:type="dxa"/>
          </w:tcPr>
          <w:p>
            <w:pPr>
              <w:pStyle w:val="yTable"/>
            </w:pPr>
            <w:r>
              <w:t>Broadcasts, prints, publishes or distributes, or has in possession for the purpose of publication or distribution, an advertisement that conveys the existence of a person who will engage in or conduct gaming, wagering or a lottery ...................</w:t>
            </w:r>
          </w:p>
        </w:tc>
        <w:tc>
          <w:tcPr>
            <w:tcW w:w="1134" w:type="dxa"/>
          </w:tcPr>
          <w:p>
            <w:pPr>
              <w:pStyle w:val="yTable"/>
              <w:jc w:val="center"/>
              <w:rPr>
                <w:sz w:val="20"/>
              </w:rPr>
            </w:pPr>
            <w:r>
              <w:rPr>
                <w:sz w:val="20"/>
              </w:rPr>
              <w:br/>
            </w:r>
            <w:r>
              <w:rPr>
                <w:sz w:val="20"/>
              </w:rPr>
              <w:br/>
            </w:r>
            <w:r>
              <w:rPr>
                <w:sz w:val="20"/>
              </w:rPr>
              <w:br/>
            </w:r>
            <w:r>
              <w:rPr>
                <w:sz w:val="20"/>
              </w:rPr>
              <w:br/>
              <w:t>200</w:t>
            </w:r>
          </w:p>
        </w:tc>
      </w:tr>
      <w:tr>
        <w:tc>
          <w:tcPr>
            <w:tcW w:w="1058" w:type="dxa"/>
          </w:tcPr>
          <w:p>
            <w:pPr>
              <w:pStyle w:val="yTable"/>
            </w:pPr>
            <w:r>
              <w:t>44(1)</w:t>
            </w:r>
          </w:p>
        </w:tc>
        <w:tc>
          <w:tcPr>
            <w:tcW w:w="4754" w:type="dxa"/>
          </w:tcPr>
          <w:p>
            <w:pPr>
              <w:pStyle w:val="yTable"/>
            </w:pPr>
            <w:r>
              <w:t>Cheating by deceit or any fraudulent means ..........</w:t>
            </w:r>
          </w:p>
        </w:tc>
        <w:tc>
          <w:tcPr>
            <w:tcW w:w="1134" w:type="dxa"/>
          </w:tcPr>
          <w:p>
            <w:pPr>
              <w:pStyle w:val="yTable"/>
              <w:jc w:val="center"/>
              <w:rPr>
                <w:sz w:val="20"/>
              </w:rPr>
            </w:pPr>
            <w:r>
              <w:rPr>
                <w:sz w:val="20"/>
              </w:rPr>
              <w:t>250</w:t>
            </w:r>
          </w:p>
        </w:tc>
      </w:tr>
      <w:tr>
        <w:tc>
          <w:tcPr>
            <w:tcW w:w="1058" w:type="dxa"/>
          </w:tcPr>
          <w:p>
            <w:pPr>
              <w:pStyle w:val="yTable"/>
            </w:pPr>
            <w:r>
              <w:t>45(1)</w:t>
            </w:r>
          </w:p>
        </w:tc>
        <w:tc>
          <w:tcPr>
            <w:tcW w:w="4754" w:type="dxa"/>
          </w:tcPr>
          <w:p>
            <w:pPr>
              <w:pStyle w:val="yTable"/>
            </w:pPr>
            <w:r>
              <w:t>Fraudulent falsification of gaming records ...........</w:t>
            </w:r>
          </w:p>
        </w:tc>
        <w:tc>
          <w:tcPr>
            <w:tcW w:w="1134" w:type="dxa"/>
          </w:tcPr>
          <w:p>
            <w:pPr>
              <w:pStyle w:val="yTable"/>
              <w:jc w:val="center"/>
              <w:rPr>
                <w:sz w:val="20"/>
              </w:rPr>
            </w:pPr>
            <w:r>
              <w:rPr>
                <w:sz w:val="20"/>
              </w:rPr>
              <w:t>200</w:t>
            </w:r>
          </w:p>
        </w:tc>
      </w:tr>
      <w:tr>
        <w:tc>
          <w:tcPr>
            <w:tcW w:w="1058" w:type="dxa"/>
          </w:tcPr>
          <w:p>
            <w:pPr>
              <w:pStyle w:val="yTable"/>
            </w:pPr>
            <w:r>
              <w:t>45(2)</w:t>
            </w:r>
          </w:p>
        </w:tc>
        <w:tc>
          <w:tcPr>
            <w:tcW w:w="4754" w:type="dxa"/>
          </w:tcPr>
          <w:p>
            <w:pPr>
              <w:pStyle w:val="yTable"/>
            </w:pPr>
            <w:r>
              <w:t>Fraudulent conduct of permitted gaming ..............</w:t>
            </w:r>
          </w:p>
        </w:tc>
        <w:tc>
          <w:tcPr>
            <w:tcW w:w="1134" w:type="dxa"/>
          </w:tcPr>
          <w:p>
            <w:pPr>
              <w:pStyle w:val="yTable"/>
              <w:jc w:val="center"/>
              <w:rPr>
                <w:sz w:val="20"/>
              </w:rPr>
            </w:pPr>
            <w:r>
              <w:rPr>
                <w:sz w:val="20"/>
              </w:rPr>
              <w:t>200</w:t>
            </w:r>
          </w:p>
        </w:tc>
      </w:tr>
      <w:tr>
        <w:tc>
          <w:tcPr>
            <w:tcW w:w="1058" w:type="dxa"/>
          </w:tcPr>
          <w:p>
            <w:pPr>
              <w:pStyle w:val="yTable"/>
            </w:pPr>
            <w:r>
              <w:t>45(3)</w:t>
            </w:r>
          </w:p>
        </w:tc>
        <w:tc>
          <w:tcPr>
            <w:tcW w:w="4754" w:type="dxa"/>
          </w:tcPr>
          <w:p>
            <w:pPr>
              <w:pStyle w:val="yTable"/>
            </w:pPr>
            <w:r>
              <w:t>Unauthorised diversion of funds raised .................</w:t>
            </w:r>
          </w:p>
        </w:tc>
        <w:tc>
          <w:tcPr>
            <w:tcW w:w="1134" w:type="dxa"/>
          </w:tcPr>
          <w:p>
            <w:pPr>
              <w:pStyle w:val="yTable"/>
              <w:jc w:val="center"/>
              <w:rPr>
                <w:sz w:val="20"/>
              </w:rPr>
            </w:pPr>
            <w:r>
              <w:rPr>
                <w:sz w:val="20"/>
              </w:rPr>
              <w:t>100</w:t>
            </w:r>
          </w:p>
        </w:tc>
      </w:tr>
      <w:tr>
        <w:tc>
          <w:tcPr>
            <w:tcW w:w="1058" w:type="dxa"/>
          </w:tcPr>
          <w:p>
            <w:pPr>
              <w:pStyle w:val="yTable"/>
            </w:pPr>
            <w:r>
              <w:t>45(4)</w:t>
            </w:r>
          </w:p>
        </w:tc>
        <w:tc>
          <w:tcPr>
            <w:tcW w:w="4754" w:type="dxa"/>
          </w:tcPr>
          <w:p>
            <w:pPr>
              <w:pStyle w:val="yTable"/>
            </w:pPr>
            <w:r>
              <w:t>Conduct of permitted gaming in an unauthorised manner ..................................................................</w:t>
            </w:r>
          </w:p>
        </w:tc>
        <w:tc>
          <w:tcPr>
            <w:tcW w:w="1134" w:type="dxa"/>
          </w:tcPr>
          <w:p>
            <w:pPr>
              <w:pStyle w:val="yTable"/>
              <w:jc w:val="center"/>
              <w:rPr>
                <w:sz w:val="20"/>
              </w:rPr>
            </w:pPr>
            <w:r>
              <w:rPr>
                <w:sz w:val="20"/>
              </w:rPr>
              <w:br/>
              <w:t>100</w:t>
            </w:r>
          </w:p>
        </w:tc>
      </w:tr>
      <w:tr>
        <w:tc>
          <w:tcPr>
            <w:tcW w:w="1058" w:type="dxa"/>
          </w:tcPr>
          <w:p>
            <w:pPr>
              <w:pStyle w:val="yTable"/>
            </w:pPr>
            <w:r>
              <w:t>86</w:t>
            </w:r>
          </w:p>
        </w:tc>
        <w:tc>
          <w:tcPr>
            <w:tcW w:w="4754" w:type="dxa"/>
          </w:tcPr>
          <w:p>
            <w:pPr>
              <w:pStyle w:val="yTable"/>
            </w:pPr>
            <w:r>
              <w:t>Inserting in a gaming machine anything other than money or an authorised token ...............................</w:t>
            </w:r>
          </w:p>
        </w:tc>
        <w:tc>
          <w:tcPr>
            <w:tcW w:w="1134" w:type="dxa"/>
          </w:tcPr>
          <w:p>
            <w:pPr>
              <w:pStyle w:val="yTable"/>
              <w:jc w:val="center"/>
              <w:rPr>
                <w:sz w:val="20"/>
              </w:rPr>
            </w:pPr>
            <w:r>
              <w:rPr>
                <w:sz w:val="20"/>
              </w:rPr>
              <w:br/>
              <w:t>20</w:t>
            </w:r>
          </w:p>
        </w:tc>
      </w:tr>
      <w:tr>
        <w:tc>
          <w:tcPr>
            <w:tcW w:w="1058" w:type="dxa"/>
          </w:tcPr>
          <w:p>
            <w:pPr>
              <w:pStyle w:val="yTable"/>
            </w:pPr>
            <w:r>
              <w:t>95(4)</w:t>
            </w:r>
          </w:p>
        </w:tc>
        <w:tc>
          <w:tcPr>
            <w:tcW w:w="4754" w:type="dxa"/>
          </w:tcPr>
          <w:p>
            <w:pPr>
              <w:pStyle w:val="yTable"/>
            </w:pPr>
            <w:r>
              <w:t>Participating in bingo when not on the premises, or on behalf of another person not present on the premises ................................................................</w:t>
            </w:r>
          </w:p>
        </w:tc>
        <w:tc>
          <w:tcPr>
            <w:tcW w:w="1134" w:type="dxa"/>
          </w:tcPr>
          <w:p>
            <w:pPr>
              <w:pStyle w:val="yTable"/>
              <w:jc w:val="center"/>
              <w:rPr>
                <w:sz w:val="20"/>
              </w:rPr>
            </w:pPr>
            <w:r>
              <w:rPr>
                <w:sz w:val="20"/>
              </w:rPr>
              <w:br/>
              <w:t>20</w:t>
            </w:r>
          </w:p>
        </w:tc>
      </w:tr>
      <w:tr>
        <w:tc>
          <w:tcPr>
            <w:tcW w:w="1058" w:type="dxa"/>
          </w:tcPr>
          <w:p>
            <w:pPr>
              <w:pStyle w:val="yTable"/>
            </w:pPr>
            <w:r>
              <w:t>38A(1)</w:t>
            </w:r>
          </w:p>
        </w:tc>
        <w:tc>
          <w:tcPr>
            <w:tcW w:w="4754" w:type="dxa"/>
          </w:tcPr>
          <w:p>
            <w:pPr>
              <w:pStyle w:val="yTable"/>
            </w:pPr>
            <w:r>
              <w:t>Conducting a permitted lottery otherwise than in accordance with a permit ......................................</w:t>
            </w:r>
          </w:p>
        </w:tc>
        <w:tc>
          <w:tcPr>
            <w:tcW w:w="1134" w:type="dxa"/>
          </w:tcPr>
          <w:p>
            <w:pPr>
              <w:pStyle w:val="yTable"/>
              <w:jc w:val="center"/>
              <w:rPr>
                <w:sz w:val="20"/>
              </w:rPr>
            </w:pPr>
            <w:r>
              <w:rPr>
                <w:sz w:val="20"/>
              </w:rPr>
              <w:br/>
              <w:t>100</w:t>
            </w:r>
          </w:p>
        </w:tc>
      </w:tr>
      <w:tr>
        <w:tc>
          <w:tcPr>
            <w:tcW w:w="1058" w:type="dxa"/>
            <w:tcBorders>
              <w:bottom w:val="single" w:sz="4" w:space="0" w:color="auto"/>
            </w:tcBorders>
          </w:tcPr>
          <w:p>
            <w:pPr>
              <w:pStyle w:val="yTable"/>
            </w:pPr>
            <w:r>
              <w:t>38A(2)</w:t>
            </w:r>
          </w:p>
        </w:tc>
        <w:tc>
          <w:tcPr>
            <w:tcW w:w="4754" w:type="dxa"/>
            <w:tcBorders>
              <w:bottom w:val="single" w:sz="4" w:space="0" w:color="auto"/>
            </w:tcBorders>
          </w:tcPr>
          <w:p>
            <w:pPr>
              <w:pStyle w:val="yTable"/>
            </w:pPr>
            <w:r>
              <w:t>Conducting a standard or continuing lottery otherwise than in accordance with the regulations</w:t>
            </w:r>
          </w:p>
        </w:tc>
        <w:tc>
          <w:tcPr>
            <w:tcW w:w="1134" w:type="dxa"/>
            <w:tcBorders>
              <w:bottom w:val="single" w:sz="4" w:space="0" w:color="auto"/>
            </w:tcBorders>
          </w:tcPr>
          <w:p>
            <w:pPr>
              <w:pStyle w:val="yTable"/>
              <w:jc w:val="center"/>
              <w:rPr>
                <w:sz w:val="20"/>
              </w:rPr>
            </w:pPr>
            <w:r>
              <w:rPr>
                <w:sz w:val="20"/>
              </w:rPr>
              <w:br/>
              <w:t>100</w:t>
            </w:r>
          </w:p>
        </w:tc>
      </w:tr>
    </w:tbl>
    <w:p>
      <w:pPr>
        <w:pStyle w:val="yFootnotesection"/>
      </w:pPr>
      <w:r>
        <w:tab/>
        <w:t>[Schedule 2 inserted in Gazette 29 Apr 2008 p. 1592</w:t>
      </w:r>
      <w:r>
        <w:noBreakHyphen/>
        <w:t>3.]</w:t>
      </w:r>
    </w:p>
    <w:p>
      <w:pPr>
        <w:pStyle w:val="yScheduleHeading"/>
      </w:pPr>
      <w:bookmarkStart w:id="1026" w:name="_Toc197159535"/>
      <w:bookmarkStart w:id="1027" w:name="_Toc197162288"/>
      <w:r>
        <w:rPr>
          <w:rStyle w:val="CharSchNo"/>
        </w:rPr>
        <w:t>Schedule 3</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yHeading2"/>
        <w:outlineLvl w:val="9"/>
      </w:pPr>
      <w:bookmarkStart w:id="1028" w:name="_Toc512935053"/>
      <w:bookmarkStart w:id="1029" w:name="_Toc512936765"/>
      <w:bookmarkStart w:id="1030" w:name="_Toc117045437"/>
      <w:bookmarkStart w:id="1031" w:name="_Toc143925346"/>
      <w:bookmarkStart w:id="1032" w:name="_Toc143935972"/>
      <w:bookmarkStart w:id="1033" w:name="_Toc143936077"/>
      <w:bookmarkStart w:id="1034" w:name="_Toc143936182"/>
      <w:bookmarkStart w:id="1035" w:name="_Toc151261040"/>
      <w:bookmarkStart w:id="1036" w:name="_Toc155064119"/>
      <w:bookmarkStart w:id="1037" w:name="_Toc155082809"/>
      <w:bookmarkStart w:id="1038" w:name="_Toc155083340"/>
      <w:bookmarkStart w:id="1039" w:name="_Toc179690894"/>
      <w:bookmarkStart w:id="1040" w:name="_Toc179710361"/>
      <w:bookmarkStart w:id="1041" w:name="_Toc185650735"/>
      <w:bookmarkStart w:id="1042" w:name="_Toc185650842"/>
      <w:bookmarkStart w:id="1043" w:name="_Toc185654333"/>
      <w:bookmarkStart w:id="1044" w:name="_Toc192048624"/>
      <w:bookmarkStart w:id="1045" w:name="_Toc195073269"/>
      <w:bookmarkStart w:id="1046" w:name="_Toc195082956"/>
      <w:bookmarkStart w:id="1047" w:name="_Toc195083062"/>
      <w:bookmarkStart w:id="1048" w:name="_Toc195083168"/>
      <w:bookmarkStart w:id="1049" w:name="_Toc195431144"/>
      <w:bookmarkStart w:id="1050" w:name="_Toc196019529"/>
      <w:bookmarkStart w:id="1051" w:name="_Toc197159536"/>
      <w:bookmarkStart w:id="1052" w:name="_Toc197162289"/>
      <w:r>
        <w:rPr>
          <w:rStyle w:val="CharSchText"/>
        </w:rPr>
        <w:t>Forms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053" w:name="_Toc512935054"/>
      <w:bookmarkStart w:id="1054" w:name="_Toc512936766"/>
      <w:bookmarkStart w:id="1055" w:name="_Toc514661217"/>
      <w:bookmarkStart w:id="1056" w:name="_Toc84059739"/>
      <w:bookmarkStart w:id="1057" w:name="_Toc84733641"/>
      <w:bookmarkStart w:id="1058" w:name="_Toc117045438"/>
      <w:bookmarkStart w:id="1059" w:name="_Toc143925347"/>
      <w:bookmarkStart w:id="1060" w:name="_Toc143935973"/>
      <w:bookmarkStart w:id="1061" w:name="_Toc143936078"/>
      <w:bookmarkStart w:id="1062" w:name="_Toc143936183"/>
      <w:bookmarkStart w:id="1063" w:name="_Toc151261041"/>
      <w:bookmarkStart w:id="1064" w:name="_Toc155064120"/>
      <w:bookmarkStart w:id="1065" w:name="_Toc155082810"/>
      <w:bookmarkStart w:id="1066" w:name="_Toc155083341"/>
      <w:bookmarkStart w:id="1067" w:name="_Toc179690895"/>
      <w:bookmarkStart w:id="1068" w:name="_Toc179710362"/>
      <w:bookmarkStart w:id="1069" w:name="_Toc185650736"/>
      <w:bookmarkStart w:id="1070" w:name="_Toc185650843"/>
      <w:bookmarkStart w:id="1071" w:name="_Toc185654334"/>
    </w:p>
    <w:p>
      <w:pPr>
        <w:pStyle w:val="yScheduleHeading"/>
      </w:pPr>
      <w:bookmarkStart w:id="1072" w:name="_Toc192048625"/>
      <w:bookmarkStart w:id="1073" w:name="_Toc195073270"/>
      <w:bookmarkStart w:id="1074" w:name="_Toc195082957"/>
      <w:bookmarkStart w:id="1075" w:name="_Toc195083063"/>
      <w:bookmarkStart w:id="1076" w:name="_Toc195083169"/>
      <w:bookmarkStart w:id="1077" w:name="_Toc195431145"/>
      <w:bookmarkStart w:id="1078" w:name="_Toc196019530"/>
      <w:bookmarkStart w:id="1079" w:name="_Toc197159537"/>
      <w:bookmarkStart w:id="1080" w:name="_Toc197162290"/>
      <w:r>
        <w:rPr>
          <w:rStyle w:val="CharSchNo"/>
        </w:rPr>
        <w:t>Schedule 4</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yHeading2"/>
        <w:keepNext w:val="0"/>
        <w:outlineLvl w:val="9"/>
      </w:pPr>
      <w:bookmarkStart w:id="1081" w:name="_Toc512935055"/>
      <w:bookmarkStart w:id="1082" w:name="_Toc512936767"/>
      <w:bookmarkStart w:id="1083" w:name="_Toc143925348"/>
      <w:bookmarkStart w:id="1084" w:name="_Toc143935974"/>
      <w:bookmarkStart w:id="1085" w:name="_Toc143936079"/>
      <w:bookmarkStart w:id="1086" w:name="_Toc143936184"/>
      <w:bookmarkStart w:id="1087" w:name="_Toc151261042"/>
      <w:bookmarkStart w:id="1088" w:name="_Toc155064121"/>
      <w:bookmarkStart w:id="1089" w:name="_Toc155082811"/>
      <w:bookmarkStart w:id="1090" w:name="_Toc155083342"/>
      <w:bookmarkStart w:id="1091" w:name="_Toc179690896"/>
      <w:bookmarkStart w:id="1092" w:name="_Toc179710363"/>
      <w:bookmarkStart w:id="1093" w:name="_Toc185650737"/>
      <w:bookmarkStart w:id="1094" w:name="_Toc185650844"/>
      <w:bookmarkStart w:id="1095" w:name="_Toc185654335"/>
      <w:bookmarkStart w:id="1096" w:name="_Toc192048626"/>
      <w:bookmarkStart w:id="1097" w:name="_Toc195073271"/>
      <w:bookmarkStart w:id="1098" w:name="_Toc195082958"/>
      <w:bookmarkStart w:id="1099" w:name="_Toc195083064"/>
      <w:bookmarkStart w:id="1100" w:name="_Toc195083170"/>
      <w:bookmarkStart w:id="1101" w:name="_Toc195431146"/>
      <w:bookmarkStart w:id="1102" w:name="_Toc196019531"/>
      <w:bookmarkStart w:id="1103" w:name="_Toc197159538"/>
      <w:bookmarkStart w:id="1104" w:name="_Toc197162291"/>
      <w:r>
        <w:rPr>
          <w:rStyle w:val="CharSchText"/>
        </w:rPr>
        <w:t>Rules for the conduct of permitted games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yHeading3"/>
      </w:pPr>
      <w:bookmarkStart w:id="1105" w:name="_Toc512935056"/>
      <w:bookmarkStart w:id="1106" w:name="_Toc512936768"/>
      <w:bookmarkStart w:id="1107" w:name="_Toc143925349"/>
      <w:bookmarkStart w:id="1108" w:name="_Toc143935975"/>
      <w:bookmarkStart w:id="1109" w:name="_Toc143936080"/>
      <w:bookmarkStart w:id="1110" w:name="_Toc143936185"/>
      <w:bookmarkStart w:id="1111" w:name="_Toc151261043"/>
      <w:bookmarkStart w:id="1112" w:name="_Toc155064122"/>
      <w:bookmarkStart w:id="1113" w:name="_Toc155082812"/>
      <w:bookmarkStart w:id="1114" w:name="_Toc155083343"/>
      <w:bookmarkStart w:id="1115" w:name="_Toc179690897"/>
      <w:bookmarkStart w:id="1116" w:name="_Toc179710364"/>
      <w:bookmarkStart w:id="1117" w:name="_Toc185650738"/>
      <w:bookmarkStart w:id="1118" w:name="_Toc185650845"/>
      <w:bookmarkStart w:id="1119" w:name="_Toc185654336"/>
      <w:bookmarkStart w:id="1120" w:name="_Toc192048627"/>
      <w:bookmarkStart w:id="1121" w:name="_Toc195073272"/>
      <w:bookmarkStart w:id="1122" w:name="_Toc195082959"/>
      <w:bookmarkStart w:id="1123" w:name="_Toc195083065"/>
      <w:bookmarkStart w:id="1124" w:name="_Toc195083171"/>
      <w:bookmarkStart w:id="1125" w:name="_Toc195431147"/>
      <w:bookmarkStart w:id="1126" w:name="_Toc196019532"/>
      <w:bookmarkStart w:id="1127" w:name="_Toc197159539"/>
      <w:bookmarkStart w:id="1128" w:name="_Toc197162292"/>
      <w:r>
        <w:rPr>
          <w:rStyle w:val="CharSDivNo"/>
        </w:rPr>
        <w:t>Part 1</w:t>
      </w:r>
      <w:r>
        <w:t> — </w:t>
      </w:r>
      <w:r>
        <w:rPr>
          <w:rStyle w:val="CharSDivText"/>
        </w:rPr>
        <w:t>Permitted bingo</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yMiscellaneousBody"/>
        <w:jc w:val="center"/>
        <w:rPr>
          <w:b/>
          <w:snapToGrid w:val="0"/>
        </w:rPr>
      </w:pPr>
      <w:bookmarkStart w:id="1129" w:name="_Toc512935057"/>
      <w:bookmarkStart w:id="1130" w:name="_Toc512936769"/>
      <w:r>
        <w:rPr>
          <w:b/>
          <w:snapToGrid w:val="0"/>
        </w:rPr>
        <w:t>Rules for the conduct of bingo</w:t>
      </w:r>
      <w:bookmarkEnd w:id="1129"/>
      <w:bookmarkEnd w:id="1130"/>
    </w:p>
    <w:p>
      <w:pPr>
        <w:pStyle w:val="yHeading5"/>
        <w:rPr>
          <w:snapToGrid w:val="0"/>
        </w:rPr>
      </w:pPr>
      <w:bookmarkStart w:id="1131" w:name="_Toc507318174"/>
      <w:bookmarkStart w:id="1132" w:name="_Toc510507957"/>
      <w:bookmarkStart w:id="1133" w:name="_Toc512935058"/>
      <w:bookmarkStart w:id="1134" w:name="_Toc512936770"/>
      <w:bookmarkStart w:id="1135" w:name="_Toc143925350"/>
      <w:bookmarkStart w:id="1136" w:name="_Toc195082960"/>
      <w:bookmarkStart w:id="1137" w:name="_Toc196019533"/>
      <w:bookmarkStart w:id="1138" w:name="_Toc197162293"/>
      <w:r>
        <w:rPr>
          <w:rStyle w:val="CharSClsNo"/>
        </w:rPr>
        <w:t>1</w:t>
      </w:r>
      <w:r>
        <w:rPr>
          <w:snapToGrid w:val="0"/>
        </w:rPr>
        <w:t>.</w:t>
      </w:r>
      <w:r>
        <w:rPr>
          <w:snapToGrid w:val="0"/>
        </w:rPr>
        <w:tab/>
        <w:t>Children excluded</w:t>
      </w:r>
      <w:bookmarkEnd w:id="1131"/>
      <w:bookmarkEnd w:id="1132"/>
      <w:bookmarkEnd w:id="1133"/>
      <w:bookmarkEnd w:id="1134"/>
      <w:bookmarkEnd w:id="1135"/>
      <w:bookmarkEnd w:id="1136"/>
      <w:bookmarkEnd w:id="1137"/>
      <w:bookmarkEnd w:id="1138"/>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139" w:name="_Toc507318175"/>
      <w:bookmarkStart w:id="1140" w:name="_Toc510507958"/>
      <w:bookmarkStart w:id="1141" w:name="_Toc512935059"/>
      <w:bookmarkStart w:id="1142" w:name="_Toc512936771"/>
      <w:bookmarkStart w:id="1143" w:name="_Toc143925351"/>
      <w:bookmarkStart w:id="1144" w:name="_Toc195082961"/>
      <w:bookmarkStart w:id="1145" w:name="_Toc196019534"/>
      <w:bookmarkStart w:id="1146" w:name="_Toc197162294"/>
      <w:r>
        <w:rPr>
          <w:rStyle w:val="CharSClsNo"/>
        </w:rPr>
        <w:t>2</w:t>
      </w:r>
      <w:r>
        <w:rPr>
          <w:snapToGrid w:val="0"/>
        </w:rPr>
        <w:t>.</w:t>
      </w:r>
      <w:r>
        <w:rPr>
          <w:snapToGrid w:val="0"/>
        </w:rPr>
        <w:tab/>
        <w:t>Spotters excluded</w:t>
      </w:r>
      <w:bookmarkEnd w:id="1139"/>
      <w:bookmarkEnd w:id="1140"/>
      <w:bookmarkEnd w:id="1141"/>
      <w:bookmarkEnd w:id="1142"/>
      <w:bookmarkEnd w:id="1143"/>
      <w:bookmarkEnd w:id="1144"/>
      <w:bookmarkEnd w:id="1145"/>
      <w:bookmarkEnd w:id="1146"/>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147" w:name="_Toc507318176"/>
      <w:bookmarkStart w:id="1148" w:name="_Toc510507959"/>
      <w:bookmarkStart w:id="1149" w:name="_Toc512935060"/>
      <w:bookmarkStart w:id="1150" w:name="_Toc512936772"/>
      <w:bookmarkStart w:id="1151" w:name="_Toc143925352"/>
      <w:bookmarkStart w:id="1152" w:name="_Toc195082962"/>
      <w:bookmarkStart w:id="1153" w:name="_Toc196019535"/>
      <w:bookmarkStart w:id="1154" w:name="_Toc197162295"/>
      <w:r>
        <w:rPr>
          <w:rStyle w:val="CharSClsNo"/>
        </w:rPr>
        <w:t>3</w:t>
      </w:r>
      <w:r>
        <w:rPr>
          <w:snapToGrid w:val="0"/>
        </w:rPr>
        <w:t>.</w:t>
      </w:r>
      <w:r>
        <w:rPr>
          <w:snapToGrid w:val="0"/>
        </w:rPr>
        <w:tab/>
        <w:t>Checking players</w:t>
      </w:r>
      <w:bookmarkEnd w:id="1147"/>
      <w:bookmarkEnd w:id="1148"/>
      <w:bookmarkEnd w:id="1149"/>
      <w:bookmarkEnd w:id="1150"/>
      <w:bookmarkEnd w:id="1151"/>
      <w:bookmarkEnd w:id="1152"/>
      <w:bookmarkEnd w:id="1153"/>
      <w:bookmarkEnd w:id="1154"/>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155" w:name="_Toc507318177"/>
      <w:bookmarkStart w:id="1156" w:name="_Toc510507960"/>
      <w:bookmarkStart w:id="1157" w:name="_Toc512935061"/>
      <w:bookmarkStart w:id="1158" w:name="_Toc512936773"/>
      <w:bookmarkStart w:id="1159" w:name="_Toc143925353"/>
      <w:bookmarkStart w:id="1160" w:name="_Toc195082963"/>
      <w:bookmarkStart w:id="1161" w:name="_Toc196019536"/>
      <w:bookmarkStart w:id="1162" w:name="_Toc197162296"/>
      <w:r>
        <w:rPr>
          <w:rStyle w:val="CharSClsNo"/>
        </w:rPr>
        <w:t>4</w:t>
      </w:r>
      <w:r>
        <w:rPr>
          <w:snapToGrid w:val="0"/>
        </w:rPr>
        <w:t>.</w:t>
      </w:r>
      <w:r>
        <w:rPr>
          <w:snapToGrid w:val="0"/>
        </w:rPr>
        <w:tab/>
        <w:t>Bingo cards</w:t>
      </w:r>
      <w:bookmarkEnd w:id="1155"/>
      <w:bookmarkEnd w:id="1156"/>
      <w:bookmarkEnd w:id="1157"/>
      <w:bookmarkEnd w:id="1158"/>
      <w:bookmarkEnd w:id="1159"/>
      <w:bookmarkEnd w:id="1160"/>
      <w:bookmarkEnd w:id="1161"/>
      <w:bookmarkEnd w:id="1162"/>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163" w:name="_Toc507318178"/>
      <w:bookmarkStart w:id="1164" w:name="_Toc510507961"/>
      <w:bookmarkStart w:id="1165" w:name="_Toc512935062"/>
      <w:bookmarkStart w:id="1166" w:name="_Toc512936774"/>
      <w:bookmarkStart w:id="1167" w:name="_Toc143925354"/>
      <w:bookmarkStart w:id="1168" w:name="_Toc195082964"/>
      <w:bookmarkStart w:id="1169" w:name="_Toc196019537"/>
      <w:bookmarkStart w:id="1170" w:name="_Toc197162297"/>
      <w:r>
        <w:rPr>
          <w:rStyle w:val="CharSClsNo"/>
        </w:rPr>
        <w:t>5</w:t>
      </w:r>
      <w:r>
        <w:rPr>
          <w:snapToGrid w:val="0"/>
        </w:rPr>
        <w:t>.</w:t>
      </w:r>
      <w:r>
        <w:rPr>
          <w:snapToGrid w:val="0"/>
        </w:rPr>
        <w:tab/>
        <w:t>Playing of split games permitted</w:t>
      </w:r>
      <w:bookmarkEnd w:id="1163"/>
      <w:bookmarkEnd w:id="1164"/>
      <w:bookmarkEnd w:id="1165"/>
      <w:bookmarkEnd w:id="1166"/>
      <w:bookmarkEnd w:id="1167"/>
      <w:bookmarkEnd w:id="1168"/>
      <w:bookmarkEnd w:id="1169"/>
      <w:bookmarkEnd w:id="1170"/>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171" w:name="_Toc507318179"/>
      <w:bookmarkStart w:id="1172" w:name="_Toc510507962"/>
      <w:bookmarkStart w:id="1173" w:name="_Toc512935063"/>
      <w:bookmarkStart w:id="1174" w:name="_Toc512936775"/>
      <w:r>
        <w:tab/>
        <w:t>[Rule 5 inserted in Gazette 15 Feb 1994 p. 553.]</w:t>
      </w:r>
    </w:p>
    <w:p>
      <w:pPr>
        <w:pStyle w:val="yHeading5"/>
        <w:rPr>
          <w:snapToGrid w:val="0"/>
        </w:rPr>
      </w:pPr>
      <w:bookmarkStart w:id="1175" w:name="_Toc143925355"/>
      <w:bookmarkStart w:id="1176" w:name="_Toc195082965"/>
      <w:bookmarkStart w:id="1177" w:name="_Toc196019538"/>
      <w:bookmarkStart w:id="1178" w:name="_Toc197162298"/>
      <w:r>
        <w:rPr>
          <w:rStyle w:val="CharSClsNo"/>
        </w:rPr>
        <w:t>5A</w:t>
      </w:r>
      <w:r>
        <w:rPr>
          <w:snapToGrid w:val="0"/>
        </w:rPr>
        <w:t>.</w:t>
      </w:r>
      <w:r>
        <w:rPr>
          <w:snapToGrid w:val="0"/>
        </w:rPr>
        <w:tab/>
        <w:t>Award of prizes</w:t>
      </w:r>
      <w:bookmarkEnd w:id="1171"/>
      <w:bookmarkEnd w:id="1172"/>
      <w:bookmarkEnd w:id="1173"/>
      <w:bookmarkEnd w:id="1174"/>
      <w:bookmarkEnd w:id="1175"/>
      <w:bookmarkEnd w:id="1176"/>
      <w:bookmarkEnd w:id="1177"/>
      <w:bookmarkEnd w:id="1178"/>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179" w:name="_Toc507318180"/>
      <w:bookmarkStart w:id="1180" w:name="_Toc510507963"/>
      <w:bookmarkStart w:id="1181" w:name="_Toc512935064"/>
      <w:bookmarkStart w:id="1182" w:name="_Toc512936776"/>
      <w:r>
        <w:tab/>
        <w:t>[Rule 5A inserted in Gazette 15 Feb 1994 p. 553.]</w:t>
      </w:r>
    </w:p>
    <w:p>
      <w:pPr>
        <w:pStyle w:val="yHeading5"/>
        <w:rPr>
          <w:snapToGrid w:val="0"/>
        </w:rPr>
      </w:pPr>
      <w:bookmarkStart w:id="1183" w:name="_Toc143925356"/>
      <w:bookmarkStart w:id="1184" w:name="_Toc195082966"/>
      <w:bookmarkStart w:id="1185" w:name="_Toc196019539"/>
      <w:bookmarkStart w:id="1186" w:name="_Toc197162299"/>
      <w:r>
        <w:rPr>
          <w:rStyle w:val="CharSClsNo"/>
        </w:rPr>
        <w:t>5B</w:t>
      </w:r>
      <w:r>
        <w:rPr>
          <w:snapToGrid w:val="0"/>
        </w:rPr>
        <w:t>.</w:t>
      </w:r>
      <w:r>
        <w:rPr>
          <w:snapToGrid w:val="0"/>
        </w:rPr>
        <w:tab/>
        <w:t>Conclusion of game of bingo</w:t>
      </w:r>
      <w:bookmarkEnd w:id="1179"/>
      <w:bookmarkEnd w:id="1180"/>
      <w:bookmarkEnd w:id="1181"/>
      <w:bookmarkEnd w:id="1182"/>
      <w:bookmarkEnd w:id="1183"/>
      <w:bookmarkEnd w:id="1184"/>
      <w:bookmarkEnd w:id="1185"/>
      <w:bookmarkEnd w:id="1186"/>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187" w:name="_Toc507318181"/>
      <w:bookmarkStart w:id="1188" w:name="_Toc510507964"/>
      <w:bookmarkStart w:id="1189" w:name="_Toc512935065"/>
      <w:bookmarkStart w:id="1190" w:name="_Toc512936777"/>
      <w:r>
        <w:tab/>
        <w:t>[Rule 5B inserted in Gazette 15 Feb 1994 p. 553.]</w:t>
      </w:r>
    </w:p>
    <w:p>
      <w:pPr>
        <w:pStyle w:val="yHeading5"/>
        <w:rPr>
          <w:snapToGrid w:val="0"/>
        </w:rPr>
      </w:pPr>
      <w:bookmarkStart w:id="1191" w:name="_Toc143925357"/>
      <w:bookmarkStart w:id="1192" w:name="_Toc195082967"/>
      <w:bookmarkStart w:id="1193" w:name="_Toc196019540"/>
      <w:bookmarkStart w:id="1194" w:name="_Toc197162300"/>
      <w:r>
        <w:rPr>
          <w:rStyle w:val="CharSClsNo"/>
        </w:rPr>
        <w:t>6</w:t>
      </w:r>
      <w:r>
        <w:rPr>
          <w:snapToGrid w:val="0"/>
        </w:rPr>
        <w:t>.</w:t>
      </w:r>
      <w:r>
        <w:rPr>
          <w:snapToGrid w:val="0"/>
        </w:rPr>
        <w:tab/>
        <w:t>Prohibitions</w:t>
      </w:r>
      <w:bookmarkEnd w:id="1187"/>
      <w:bookmarkEnd w:id="1188"/>
      <w:bookmarkEnd w:id="1189"/>
      <w:bookmarkEnd w:id="1190"/>
      <w:bookmarkEnd w:id="1191"/>
      <w:bookmarkEnd w:id="1192"/>
      <w:bookmarkEnd w:id="1193"/>
      <w:bookmarkEnd w:id="1194"/>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b/>
          <w:snapToGrid w:val="0"/>
        </w:rPr>
        <w:t>“</w:t>
      </w:r>
      <w:r>
        <w:rPr>
          <w:rStyle w:val="CharDefText"/>
        </w:rPr>
        <w:t>snowball</w:t>
      </w:r>
      <w:r>
        <w:rPr>
          <w:b/>
          <w:snapToGrid w:val="0"/>
        </w:rPr>
        <w:t>”</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195" w:name="_Toc507318182"/>
      <w:bookmarkStart w:id="1196" w:name="_Toc510507965"/>
      <w:bookmarkStart w:id="1197" w:name="_Toc512935066"/>
      <w:bookmarkStart w:id="1198"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[Rule 6 inserted in Gazette 6 Apr 1990 p. 1769; amended in Gazette 16 May 1997 p. 2394; 22 Aug 2006 p. 3468.]</w:t>
      </w:r>
    </w:p>
    <w:p>
      <w:pPr>
        <w:pStyle w:val="yHeading5"/>
        <w:rPr>
          <w:snapToGrid w:val="0"/>
        </w:rPr>
      </w:pPr>
      <w:bookmarkStart w:id="1199" w:name="_Toc143925358"/>
      <w:bookmarkStart w:id="1200" w:name="_Toc195082968"/>
      <w:bookmarkStart w:id="1201" w:name="_Toc196019541"/>
      <w:bookmarkStart w:id="1202" w:name="_Toc197162301"/>
      <w:r>
        <w:rPr>
          <w:rStyle w:val="CharSClsNo"/>
        </w:rPr>
        <w:t>7</w:t>
      </w:r>
      <w:r>
        <w:rPr>
          <w:snapToGrid w:val="0"/>
        </w:rPr>
        <w:t>.</w:t>
      </w:r>
      <w:r>
        <w:rPr>
          <w:snapToGrid w:val="0"/>
        </w:rPr>
        <w:tab/>
        <w:t>Prizes to be announced</w:t>
      </w:r>
      <w:bookmarkEnd w:id="1195"/>
      <w:bookmarkEnd w:id="1196"/>
      <w:bookmarkEnd w:id="1197"/>
      <w:bookmarkEnd w:id="1198"/>
      <w:bookmarkEnd w:id="1199"/>
      <w:bookmarkEnd w:id="1200"/>
      <w:bookmarkEnd w:id="1201"/>
      <w:bookmarkEnd w:id="1202"/>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b/>
          <w:snapToGrid w:val="0"/>
        </w:rPr>
        <w:t>“</w:t>
      </w:r>
      <w:r>
        <w:rPr>
          <w:rStyle w:val="CharDefText"/>
        </w:rPr>
        <w:t>prize goods</w:t>
      </w:r>
      <w:r>
        <w:rPr>
          <w:b/>
          <w:snapToGrid w:val="0"/>
        </w:rPr>
        <w:t>”</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203" w:name="_Toc507318183"/>
      <w:bookmarkStart w:id="1204" w:name="_Toc510507966"/>
      <w:bookmarkStart w:id="1205" w:name="_Toc512935067"/>
      <w:bookmarkStart w:id="1206" w:name="_Toc512936779"/>
      <w:r>
        <w:tab/>
        <w:t>[Rule 7 amended in Gazette 16 May 1997 p. 2394.]</w:t>
      </w:r>
    </w:p>
    <w:p>
      <w:pPr>
        <w:pStyle w:val="yHeading5"/>
        <w:rPr>
          <w:snapToGrid w:val="0"/>
        </w:rPr>
      </w:pPr>
      <w:bookmarkStart w:id="1207" w:name="_Toc143925359"/>
      <w:bookmarkStart w:id="1208" w:name="_Toc195082969"/>
      <w:bookmarkStart w:id="1209" w:name="_Toc196019542"/>
      <w:bookmarkStart w:id="1210" w:name="_Toc197162302"/>
      <w:r>
        <w:rPr>
          <w:rStyle w:val="CharSClsNo"/>
        </w:rPr>
        <w:t>8</w:t>
      </w:r>
      <w:r>
        <w:rPr>
          <w:snapToGrid w:val="0"/>
        </w:rPr>
        <w:t>.</w:t>
      </w:r>
      <w:r>
        <w:rPr>
          <w:snapToGrid w:val="0"/>
        </w:rPr>
        <w:tab/>
        <w:t>Prize shared if more than one winner</w:t>
      </w:r>
      <w:bookmarkEnd w:id="1203"/>
      <w:bookmarkEnd w:id="1204"/>
      <w:bookmarkEnd w:id="1205"/>
      <w:bookmarkEnd w:id="1206"/>
      <w:bookmarkEnd w:id="1207"/>
      <w:bookmarkEnd w:id="1208"/>
      <w:bookmarkEnd w:id="1209"/>
      <w:bookmarkEnd w:id="1210"/>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b/>
          <w:snapToGrid w:val="0"/>
        </w:rPr>
        <w:t>“</w:t>
      </w:r>
      <w:r>
        <w:rPr>
          <w:rStyle w:val="CharDefText"/>
        </w:rPr>
        <w:t>prize goods</w:t>
      </w:r>
      <w:r>
        <w:rPr>
          <w:b/>
          <w:snapToGrid w:val="0"/>
        </w:rPr>
        <w:t>”</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211" w:name="_Toc507318184"/>
      <w:bookmarkStart w:id="1212" w:name="_Toc510507967"/>
      <w:bookmarkStart w:id="1213" w:name="_Toc512935068"/>
      <w:bookmarkStart w:id="1214" w:name="_Toc512936780"/>
      <w:r>
        <w:tab/>
        <w:t>[Rule 8 amended in Gazette 16 May 1997 p. 2394.]</w:t>
      </w:r>
    </w:p>
    <w:p>
      <w:pPr>
        <w:pStyle w:val="yHeading5"/>
        <w:rPr>
          <w:snapToGrid w:val="0"/>
        </w:rPr>
      </w:pPr>
      <w:bookmarkStart w:id="1215" w:name="_Toc143925360"/>
      <w:bookmarkStart w:id="1216" w:name="_Toc195082970"/>
      <w:bookmarkStart w:id="1217" w:name="_Toc196019543"/>
      <w:bookmarkStart w:id="1218" w:name="_Toc197162303"/>
      <w:r>
        <w:rPr>
          <w:rStyle w:val="CharSClsNo"/>
        </w:rPr>
        <w:t>9</w:t>
      </w:r>
      <w:r>
        <w:rPr>
          <w:snapToGrid w:val="0"/>
        </w:rPr>
        <w:t>.</w:t>
      </w:r>
      <w:r>
        <w:rPr>
          <w:snapToGrid w:val="0"/>
        </w:rPr>
        <w:tab/>
        <w:t>Prizes paid as soon as practicable</w:t>
      </w:r>
      <w:bookmarkEnd w:id="1211"/>
      <w:bookmarkEnd w:id="1212"/>
      <w:bookmarkEnd w:id="1213"/>
      <w:bookmarkEnd w:id="1214"/>
      <w:bookmarkEnd w:id="1215"/>
      <w:bookmarkEnd w:id="1216"/>
      <w:bookmarkEnd w:id="1217"/>
      <w:bookmarkEnd w:id="1218"/>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219" w:name="_Toc507318185"/>
      <w:bookmarkStart w:id="1220" w:name="_Toc510507968"/>
      <w:bookmarkStart w:id="1221" w:name="_Toc512935069"/>
      <w:bookmarkStart w:id="1222" w:name="_Toc512936781"/>
      <w:bookmarkStart w:id="1223" w:name="_Toc143925361"/>
      <w:bookmarkStart w:id="1224" w:name="_Toc195082971"/>
      <w:bookmarkStart w:id="1225" w:name="_Toc196019544"/>
      <w:bookmarkStart w:id="1226" w:name="_Toc197162304"/>
      <w:r>
        <w:rPr>
          <w:rStyle w:val="CharSClsNo"/>
        </w:rPr>
        <w:t>10</w:t>
      </w:r>
      <w:r>
        <w:rPr>
          <w:snapToGrid w:val="0"/>
        </w:rPr>
        <w:t>.</w:t>
      </w:r>
      <w:r>
        <w:rPr>
          <w:snapToGrid w:val="0"/>
        </w:rPr>
        <w:tab/>
        <w:t>Player who makes incorrect call allowed to continue play</w:t>
      </w:r>
      <w:bookmarkEnd w:id="1219"/>
      <w:bookmarkEnd w:id="1220"/>
      <w:bookmarkEnd w:id="1221"/>
      <w:bookmarkEnd w:id="1222"/>
      <w:bookmarkEnd w:id="1223"/>
      <w:bookmarkEnd w:id="1224"/>
      <w:bookmarkEnd w:id="1225"/>
      <w:bookmarkEnd w:id="1226"/>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227" w:name="_Toc507318186"/>
      <w:bookmarkStart w:id="1228" w:name="_Toc510507969"/>
      <w:bookmarkStart w:id="1229" w:name="_Toc512935070"/>
      <w:bookmarkStart w:id="1230" w:name="_Toc512936782"/>
      <w:r>
        <w:tab/>
        <w:t>[Rule 10 inserted in Gazette 15 Feb 1994 p. 554.]</w:t>
      </w:r>
    </w:p>
    <w:p>
      <w:pPr>
        <w:pStyle w:val="yHeading5"/>
        <w:rPr>
          <w:snapToGrid w:val="0"/>
        </w:rPr>
      </w:pPr>
      <w:bookmarkStart w:id="1231" w:name="_Toc143925362"/>
      <w:bookmarkStart w:id="1232" w:name="_Toc195082972"/>
      <w:bookmarkStart w:id="1233" w:name="_Toc196019545"/>
      <w:bookmarkStart w:id="1234" w:name="_Toc197162305"/>
      <w:r>
        <w:rPr>
          <w:rStyle w:val="CharSClsNo"/>
        </w:rPr>
        <w:t>11</w:t>
      </w:r>
      <w:r>
        <w:rPr>
          <w:snapToGrid w:val="0"/>
        </w:rPr>
        <w:t>.</w:t>
      </w:r>
      <w:r>
        <w:rPr>
          <w:snapToGrid w:val="0"/>
        </w:rPr>
        <w:tab/>
        <w:t>Late calls by players permitted</w:t>
      </w:r>
      <w:bookmarkEnd w:id="1227"/>
      <w:bookmarkEnd w:id="1228"/>
      <w:bookmarkEnd w:id="1229"/>
      <w:bookmarkEnd w:id="1230"/>
      <w:bookmarkEnd w:id="1231"/>
      <w:bookmarkEnd w:id="1232"/>
      <w:bookmarkEnd w:id="1233"/>
      <w:bookmarkEnd w:id="1234"/>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235" w:name="_Toc507318187"/>
      <w:bookmarkStart w:id="1236" w:name="_Toc510507970"/>
      <w:bookmarkStart w:id="1237" w:name="_Toc512935071"/>
      <w:bookmarkStart w:id="1238" w:name="_Toc512936783"/>
      <w:r>
        <w:tab/>
        <w:t>[Rule 11 inserted in Gazette 15 Feb 1994 p. 554.]</w:t>
      </w:r>
    </w:p>
    <w:p>
      <w:pPr>
        <w:pStyle w:val="yHeading5"/>
        <w:rPr>
          <w:snapToGrid w:val="0"/>
        </w:rPr>
      </w:pPr>
      <w:bookmarkStart w:id="1239" w:name="_Toc143925363"/>
      <w:bookmarkStart w:id="1240" w:name="_Toc195082973"/>
      <w:bookmarkStart w:id="1241" w:name="_Toc196019546"/>
      <w:bookmarkStart w:id="1242" w:name="_Toc197162306"/>
      <w:r>
        <w:rPr>
          <w:rStyle w:val="CharSClsNo"/>
        </w:rPr>
        <w:t>12</w:t>
      </w:r>
      <w:r>
        <w:rPr>
          <w:snapToGrid w:val="0"/>
        </w:rPr>
        <w:t>.</w:t>
      </w:r>
      <w:r>
        <w:rPr>
          <w:snapToGrid w:val="0"/>
        </w:rPr>
        <w:tab/>
      </w:r>
      <w:bookmarkEnd w:id="1235"/>
      <w:bookmarkEnd w:id="1236"/>
      <w:bookmarkEnd w:id="1237"/>
      <w:bookmarkEnd w:id="1238"/>
      <w:bookmarkEnd w:id="1239"/>
      <w:r>
        <w:rPr>
          <w:snapToGrid w:val="0"/>
        </w:rPr>
        <w:t>Calls must be acknowledged</w:t>
      </w:r>
      <w:bookmarkEnd w:id="1240"/>
      <w:bookmarkEnd w:id="1241"/>
      <w:bookmarkEnd w:id="1242"/>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243" w:name="_Toc512935072"/>
      <w:bookmarkStart w:id="1244" w:name="_Toc512936784"/>
      <w:r>
        <w:tab/>
        <w:t>[Rule 12 inserted in Gazette 15 Feb 1994 p. 554.]</w:t>
      </w:r>
    </w:p>
    <w:p>
      <w:pPr>
        <w:pStyle w:val="yHeading3"/>
      </w:pPr>
      <w:bookmarkStart w:id="1245" w:name="_Toc143925364"/>
      <w:bookmarkStart w:id="1246" w:name="_Toc143935990"/>
      <w:bookmarkStart w:id="1247" w:name="_Toc143936095"/>
      <w:bookmarkStart w:id="1248" w:name="_Toc143936200"/>
      <w:bookmarkStart w:id="1249" w:name="_Toc151261058"/>
      <w:bookmarkStart w:id="1250" w:name="_Toc155064137"/>
      <w:bookmarkStart w:id="1251" w:name="_Toc155082827"/>
      <w:bookmarkStart w:id="1252" w:name="_Toc155083358"/>
      <w:bookmarkStart w:id="1253" w:name="_Toc179690912"/>
      <w:bookmarkStart w:id="1254" w:name="_Toc179710379"/>
      <w:bookmarkStart w:id="1255" w:name="_Toc185650753"/>
      <w:bookmarkStart w:id="1256" w:name="_Toc185650860"/>
      <w:bookmarkStart w:id="1257" w:name="_Toc185654351"/>
      <w:bookmarkStart w:id="1258" w:name="_Toc192048642"/>
      <w:bookmarkStart w:id="1259" w:name="_Toc195073287"/>
      <w:bookmarkStart w:id="1260" w:name="_Toc195082974"/>
      <w:bookmarkStart w:id="1261" w:name="_Toc195083080"/>
      <w:bookmarkStart w:id="1262" w:name="_Toc195083186"/>
      <w:bookmarkStart w:id="1263" w:name="_Toc195431162"/>
      <w:bookmarkStart w:id="1264" w:name="_Toc196019547"/>
      <w:bookmarkStart w:id="1265" w:name="_Toc197159554"/>
      <w:bookmarkStart w:id="1266" w:name="_Toc197162307"/>
      <w:r>
        <w:rPr>
          <w:rStyle w:val="CharSDivNo"/>
        </w:rPr>
        <w:t>Part 2</w:t>
      </w:r>
      <w:r>
        <w:t> — </w:t>
      </w:r>
      <w:r>
        <w:rPr>
          <w:rStyle w:val="CharSDivText"/>
        </w:rPr>
        <w:t>Permitted lotteries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yHeading4"/>
        <w:rPr>
          <w:snapToGrid w:val="0"/>
        </w:rPr>
      </w:pPr>
      <w:bookmarkStart w:id="1267" w:name="_Toc512935073"/>
      <w:bookmarkStart w:id="1268" w:name="_Toc512936785"/>
      <w:bookmarkStart w:id="1269" w:name="_Toc143925365"/>
      <w:bookmarkStart w:id="1270" w:name="_Toc143935991"/>
      <w:bookmarkStart w:id="1271" w:name="_Toc143936096"/>
      <w:bookmarkStart w:id="1272" w:name="_Toc143936201"/>
      <w:bookmarkStart w:id="1273" w:name="_Toc151261059"/>
      <w:bookmarkStart w:id="1274" w:name="_Toc155064138"/>
      <w:bookmarkStart w:id="1275" w:name="_Toc155082828"/>
      <w:bookmarkStart w:id="1276" w:name="_Toc155083359"/>
      <w:bookmarkStart w:id="1277" w:name="_Toc179690913"/>
      <w:bookmarkStart w:id="1278" w:name="_Toc179710380"/>
      <w:bookmarkStart w:id="1279" w:name="_Toc185650754"/>
      <w:bookmarkStart w:id="1280" w:name="_Toc185650861"/>
      <w:bookmarkStart w:id="1281" w:name="_Toc185654352"/>
      <w:bookmarkStart w:id="1282" w:name="_Toc192048643"/>
      <w:bookmarkStart w:id="1283" w:name="_Toc195073288"/>
      <w:bookmarkStart w:id="1284" w:name="_Toc195082975"/>
      <w:bookmarkStart w:id="1285" w:name="_Toc195083081"/>
      <w:bookmarkStart w:id="1286" w:name="_Toc195083187"/>
      <w:bookmarkStart w:id="1287" w:name="_Toc195431163"/>
      <w:bookmarkStart w:id="1288" w:name="_Toc196019548"/>
      <w:bookmarkStart w:id="1289" w:name="_Toc197159555"/>
      <w:bookmarkStart w:id="1290" w:name="_Toc197162308"/>
      <w:r>
        <w:rPr>
          <w:snapToGrid w:val="0"/>
        </w:rPr>
        <w:t>Division 1 — Rules for the conduct of a standard lottery</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yHeading5"/>
        <w:rPr>
          <w:snapToGrid w:val="0"/>
        </w:rPr>
      </w:pPr>
      <w:bookmarkStart w:id="1291" w:name="_Toc507318188"/>
      <w:bookmarkStart w:id="1292" w:name="_Toc510507971"/>
      <w:bookmarkStart w:id="1293" w:name="_Toc512935074"/>
      <w:bookmarkStart w:id="1294" w:name="_Toc512936786"/>
      <w:bookmarkStart w:id="1295" w:name="_Toc143925366"/>
      <w:bookmarkStart w:id="1296" w:name="_Toc195082976"/>
      <w:bookmarkStart w:id="1297" w:name="_Toc196019549"/>
      <w:bookmarkStart w:id="1298" w:name="_Toc197162309"/>
      <w:r>
        <w:rPr>
          <w:rStyle w:val="CharSClsNo"/>
        </w:rPr>
        <w:t>1</w:t>
      </w:r>
      <w:r>
        <w:rPr>
          <w:snapToGrid w:val="0"/>
        </w:rPr>
        <w:t>.</w:t>
      </w:r>
      <w:r>
        <w:rPr>
          <w:snapToGrid w:val="0"/>
        </w:rPr>
        <w:tab/>
        <w:t>Chance numbers</w:t>
      </w:r>
      <w:bookmarkEnd w:id="1291"/>
      <w:bookmarkEnd w:id="1292"/>
      <w:bookmarkEnd w:id="1293"/>
      <w:bookmarkEnd w:id="1294"/>
      <w:bookmarkEnd w:id="1295"/>
      <w:bookmarkEnd w:id="1296"/>
      <w:bookmarkEnd w:id="1297"/>
      <w:bookmarkEnd w:id="1298"/>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299" w:name="_Toc507318189"/>
      <w:bookmarkStart w:id="1300" w:name="_Toc510507972"/>
      <w:bookmarkStart w:id="1301" w:name="_Toc512935075"/>
      <w:bookmarkStart w:id="1302" w:name="_Toc512936787"/>
      <w:r>
        <w:tab/>
        <w:t>[Rule 1 inserted in Gazette 11 May 1993 p. 2399.]</w:t>
      </w:r>
    </w:p>
    <w:p>
      <w:pPr>
        <w:pStyle w:val="yHeading5"/>
        <w:rPr>
          <w:snapToGrid w:val="0"/>
        </w:rPr>
      </w:pPr>
      <w:bookmarkStart w:id="1303" w:name="_Toc143925367"/>
      <w:bookmarkStart w:id="1304" w:name="_Toc195082977"/>
      <w:bookmarkStart w:id="1305" w:name="_Toc196019550"/>
      <w:bookmarkStart w:id="1306" w:name="_Toc197162310"/>
      <w:r>
        <w:rPr>
          <w:rStyle w:val="CharSClsNo"/>
        </w:rPr>
        <w:t>2</w:t>
      </w:r>
      <w:r>
        <w:rPr>
          <w:snapToGrid w:val="0"/>
        </w:rPr>
        <w:t>.</w:t>
      </w:r>
      <w:r>
        <w:rPr>
          <w:snapToGrid w:val="0"/>
        </w:rPr>
        <w:tab/>
        <w:t>Information on each ticket</w:t>
      </w:r>
      <w:bookmarkEnd w:id="1299"/>
      <w:bookmarkEnd w:id="1300"/>
      <w:bookmarkEnd w:id="1301"/>
      <w:bookmarkEnd w:id="1302"/>
      <w:bookmarkEnd w:id="1303"/>
      <w:bookmarkEnd w:id="1304"/>
      <w:bookmarkEnd w:id="1305"/>
      <w:bookmarkEnd w:id="1306"/>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307" w:name="_Toc507318190"/>
      <w:bookmarkStart w:id="1308" w:name="_Toc510507973"/>
      <w:bookmarkStart w:id="1309" w:name="_Toc512935076"/>
      <w:bookmarkStart w:id="1310" w:name="_Toc512936788"/>
      <w:r>
        <w:tab/>
        <w:t>[Rule 2 amended in Gazette 11 May 1993 p. 2399; 23 Feb 1996 p. 675; 28 Jun 1996 p. 3100; 27 Oct 2000 p. 6030.]</w:t>
      </w:r>
    </w:p>
    <w:p>
      <w:pPr>
        <w:pStyle w:val="yHeading5"/>
        <w:outlineLvl w:val="9"/>
        <w:rPr>
          <w:snapToGrid w:val="0"/>
        </w:rPr>
      </w:pPr>
      <w:bookmarkStart w:id="1311" w:name="_Toc143925368"/>
      <w:bookmarkStart w:id="1312" w:name="_Toc195082978"/>
      <w:bookmarkStart w:id="1313" w:name="_Toc196019551"/>
      <w:bookmarkStart w:id="1314" w:name="_Toc197162311"/>
      <w:r>
        <w:rPr>
          <w:rStyle w:val="CharSClsNo"/>
        </w:rPr>
        <w:t>2A</w:t>
      </w:r>
      <w:r>
        <w:rPr>
          <w:snapToGrid w:val="0"/>
        </w:rPr>
        <w:t>.</w:t>
      </w:r>
      <w:r>
        <w:rPr>
          <w:snapToGrid w:val="0"/>
        </w:rPr>
        <w:tab/>
        <w:t>Means of identifying holder of a chance</w:t>
      </w:r>
      <w:bookmarkEnd w:id="1307"/>
      <w:bookmarkEnd w:id="1308"/>
      <w:bookmarkEnd w:id="1309"/>
      <w:bookmarkEnd w:id="1310"/>
      <w:bookmarkEnd w:id="1311"/>
      <w:bookmarkEnd w:id="1312"/>
      <w:bookmarkEnd w:id="1313"/>
      <w:bookmarkEnd w:id="1314"/>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315" w:name="_Toc507318191"/>
      <w:bookmarkStart w:id="1316" w:name="_Toc510507974"/>
      <w:bookmarkStart w:id="1317" w:name="_Toc512935077"/>
      <w:bookmarkStart w:id="1318" w:name="_Toc512936789"/>
      <w:r>
        <w:tab/>
        <w:t>[Rule 2A inserted in Gazette 11 May 1993 p. 2399.]</w:t>
      </w:r>
    </w:p>
    <w:p>
      <w:pPr>
        <w:pStyle w:val="yHeading5"/>
        <w:rPr>
          <w:snapToGrid w:val="0"/>
        </w:rPr>
      </w:pPr>
      <w:bookmarkStart w:id="1319" w:name="_Toc143925369"/>
      <w:bookmarkStart w:id="1320" w:name="_Toc195082979"/>
      <w:bookmarkStart w:id="1321" w:name="_Toc196019552"/>
      <w:bookmarkStart w:id="1322" w:name="_Toc197162312"/>
      <w:r>
        <w:rPr>
          <w:rStyle w:val="CharSClsNo"/>
        </w:rPr>
        <w:t>3</w:t>
      </w:r>
      <w:r>
        <w:rPr>
          <w:snapToGrid w:val="0"/>
        </w:rPr>
        <w:t>.</w:t>
      </w:r>
      <w:r>
        <w:rPr>
          <w:snapToGrid w:val="0"/>
        </w:rPr>
        <w:tab/>
        <w:t>Results of draw</w:t>
      </w:r>
      <w:bookmarkEnd w:id="1315"/>
      <w:bookmarkEnd w:id="1316"/>
      <w:bookmarkEnd w:id="1317"/>
      <w:bookmarkEnd w:id="1318"/>
      <w:bookmarkEnd w:id="1319"/>
      <w:bookmarkEnd w:id="1320"/>
      <w:bookmarkEnd w:id="1321"/>
      <w:bookmarkEnd w:id="1322"/>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323" w:name="_Toc507318192"/>
      <w:bookmarkStart w:id="1324" w:name="_Toc510507975"/>
      <w:bookmarkStart w:id="1325" w:name="_Toc512935078"/>
      <w:bookmarkStart w:id="1326" w:name="_Toc512936790"/>
      <w:r>
        <w:tab/>
        <w:t>[Rule 3 inserted in Gazette 28 Jun 1996 p. 3100.]</w:t>
      </w:r>
    </w:p>
    <w:p>
      <w:pPr>
        <w:pStyle w:val="yHeading5"/>
        <w:rPr>
          <w:snapToGrid w:val="0"/>
        </w:rPr>
      </w:pPr>
      <w:bookmarkStart w:id="1327" w:name="_Toc143925370"/>
      <w:bookmarkStart w:id="1328" w:name="_Toc195082980"/>
      <w:bookmarkStart w:id="1329" w:name="_Toc196019553"/>
      <w:bookmarkStart w:id="1330" w:name="_Toc197162313"/>
      <w:r>
        <w:rPr>
          <w:rStyle w:val="CharSClsNo"/>
        </w:rPr>
        <w:t>4</w:t>
      </w:r>
      <w:r>
        <w:rPr>
          <w:snapToGrid w:val="0"/>
        </w:rPr>
        <w:t>.</w:t>
      </w:r>
      <w:r>
        <w:rPr>
          <w:snapToGrid w:val="0"/>
        </w:rPr>
        <w:tab/>
        <w:t>Order in which prizes are to be drawn</w:t>
      </w:r>
      <w:bookmarkEnd w:id="1323"/>
      <w:bookmarkEnd w:id="1324"/>
      <w:bookmarkEnd w:id="1325"/>
      <w:bookmarkEnd w:id="1326"/>
      <w:bookmarkEnd w:id="1327"/>
      <w:bookmarkEnd w:id="1328"/>
      <w:bookmarkEnd w:id="1329"/>
      <w:bookmarkEnd w:id="1330"/>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the second chance drawn shall win the second prize;</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331" w:name="_Toc512935079"/>
      <w:bookmarkStart w:id="1332" w:name="_Toc512936791"/>
      <w:r>
        <w:tab/>
        <w:t>[Rule 4 inserted in Gazette 11 May 1993 p. 2399.]</w:t>
      </w:r>
    </w:p>
    <w:p>
      <w:pPr>
        <w:pStyle w:val="yHeading4"/>
        <w:rPr>
          <w:snapToGrid w:val="0"/>
        </w:rPr>
      </w:pPr>
      <w:bookmarkStart w:id="1333" w:name="_Toc143925371"/>
      <w:bookmarkStart w:id="1334" w:name="_Toc143935997"/>
      <w:bookmarkStart w:id="1335" w:name="_Toc143936102"/>
      <w:bookmarkStart w:id="1336" w:name="_Toc143936207"/>
      <w:bookmarkStart w:id="1337" w:name="_Toc151261065"/>
      <w:bookmarkStart w:id="1338" w:name="_Toc155064144"/>
      <w:bookmarkStart w:id="1339" w:name="_Toc155082834"/>
      <w:bookmarkStart w:id="1340" w:name="_Toc155083365"/>
      <w:bookmarkStart w:id="1341" w:name="_Toc179690919"/>
      <w:bookmarkStart w:id="1342" w:name="_Toc179710386"/>
      <w:bookmarkStart w:id="1343" w:name="_Toc185650760"/>
      <w:bookmarkStart w:id="1344" w:name="_Toc185650867"/>
      <w:bookmarkStart w:id="1345" w:name="_Toc185654358"/>
      <w:bookmarkStart w:id="1346" w:name="_Toc192048649"/>
      <w:bookmarkStart w:id="1347" w:name="_Toc195073294"/>
      <w:bookmarkStart w:id="1348" w:name="_Toc195082981"/>
      <w:bookmarkStart w:id="1349" w:name="_Toc195083087"/>
      <w:bookmarkStart w:id="1350" w:name="_Toc195083193"/>
      <w:bookmarkStart w:id="1351" w:name="_Toc195431169"/>
      <w:bookmarkStart w:id="1352" w:name="_Toc196019554"/>
      <w:bookmarkStart w:id="1353" w:name="_Toc197159561"/>
      <w:bookmarkStart w:id="1354" w:name="_Toc197162314"/>
      <w:r>
        <w:rPr>
          <w:snapToGrid w:val="0"/>
        </w:rPr>
        <w:t>Division 2 — Rules for the conduct of a continuing lottery</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yHeading5"/>
        <w:rPr>
          <w:snapToGrid w:val="0"/>
        </w:rPr>
      </w:pPr>
      <w:bookmarkStart w:id="1355" w:name="_Toc507318193"/>
      <w:bookmarkStart w:id="1356" w:name="_Toc510507976"/>
      <w:bookmarkStart w:id="1357" w:name="_Toc512935080"/>
      <w:bookmarkStart w:id="1358" w:name="_Toc512936792"/>
      <w:bookmarkStart w:id="1359" w:name="_Toc143925372"/>
      <w:bookmarkStart w:id="1360" w:name="_Toc195082982"/>
      <w:bookmarkStart w:id="1361" w:name="_Toc196019555"/>
      <w:bookmarkStart w:id="1362" w:name="_Toc197162315"/>
      <w:r>
        <w:rPr>
          <w:rStyle w:val="CharSClsNo"/>
        </w:rPr>
        <w:t>1</w:t>
      </w:r>
      <w:r>
        <w:rPr>
          <w:snapToGrid w:val="0"/>
        </w:rPr>
        <w:t>.</w:t>
      </w:r>
      <w:r>
        <w:rPr>
          <w:snapToGrid w:val="0"/>
        </w:rPr>
        <w:tab/>
        <w:t>Information on each ticket</w:t>
      </w:r>
      <w:bookmarkEnd w:id="1355"/>
      <w:bookmarkEnd w:id="1356"/>
      <w:bookmarkEnd w:id="1357"/>
      <w:bookmarkEnd w:id="1358"/>
      <w:bookmarkEnd w:id="1359"/>
      <w:bookmarkEnd w:id="1360"/>
      <w:bookmarkEnd w:id="1361"/>
      <w:bookmarkEnd w:id="1362"/>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363" w:name="_Toc507318194"/>
      <w:bookmarkStart w:id="1364" w:name="_Toc510507977"/>
      <w:bookmarkStart w:id="1365" w:name="_Toc512935081"/>
      <w:bookmarkStart w:id="1366" w:name="_Toc512936793"/>
      <w:bookmarkStart w:id="1367" w:name="_Toc143925373"/>
      <w:bookmarkStart w:id="1368" w:name="_Toc195082983"/>
      <w:bookmarkStart w:id="1369" w:name="_Toc196019556"/>
      <w:bookmarkStart w:id="1370" w:name="_Toc197162316"/>
      <w:r>
        <w:rPr>
          <w:rStyle w:val="CharSClsNo"/>
        </w:rPr>
        <w:t>2</w:t>
      </w:r>
      <w:r>
        <w:rPr>
          <w:snapToGrid w:val="0"/>
        </w:rPr>
        <w:t>.</w:t>
      </w:r>
      <w:r>
        <w:rPr>
          <w:snapToGrid w:val="0"/>
        </w:rPr>
        <w:tab/>
        <w:t>Where tickets may be sold</w:t>
      </w:r>
      <w:bookmarkEnd w:id="1363"/>
      <w:bookmarkEnd w:id="1364"/>
      <w:bookmarkEnd w:id="1365"/>
      <w:bookmarkEnd w:id="1366"/>
      <w:bookmarkEnd w:id="1367"/>
      <w:bookmarkEnd w:id="1368"/>
      <w:bookmarkEnd w:id="1369"/>
      <w:bookmarkEnd w:id="1370"/>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repealed in Gazette 4 Aug 1992 p. 3831.]</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241"/>
          <w:tab w:val="left" w:pos="721"/>
          <w:tab w:val="left" w:pos="841"/>
          <w:tab w:val="left" w:pos="1321"/>
        </w:tabs>
        <w:ind w:left="1321" w:hanging="1321"/>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1371" w:name="_Toc77066955"/>
      <w:bookmarkStart w:id="1372" w:name="_Toc83099654"/>
      <w:bookmarkStart w:id="1373" w:name="_Toc83107990"/>
      <w:bookmarkStart w:id="1374" w:name="_Toc84059765"/>
      <w:bookmarkStart w:id="1375" w:name="_Toc84733668"/>
      <w:bookmarkStart w:id="1376" w:name="_Toc87847967"/>
      <w:bookmarkStart w:id="1377" w:name="_Toc92426081"/>
      <w:bookmarkStart w:id="1378" w:name="_Toc116987735"/>
      <w:bookmarkStart w:id="1379" w:name="_Toc117045465"/>
      <w:bookmarkStart w:id="1380" w:name="_Toc143925269"/>
      <w:bookmarkStart w:id="1381" w:name="_Toc143925374"/>
      <w:bookmarkStart w:id="1382" w:name="_Toc143936000"/>
      <w:bookmarkStart w:id="1383" w:name="_Toc143936105"/>
      <w:bookmarkStart w:id="1384" w:name="_Toc143936210"/>
      <w:bookmarkStart w:id="1385" w:name="_Toc151261068"/>
      <w:bookmarkStart w:id="1386" w:name="_Toc155064147"/>
      <w:bookmarkStart w:id="1387" w:name="_Toc155082837"/>
      <w:bookmarkStart w:id="1388" w:name="_Toc155083368"/>
      <w:bookmarkStart w:id="1389" w:name="_Toc179690922"/>
      <w:bookmarkStart w:id="1390" w:name="_Toc179710389"/>
      <w:bookmarkStart w:id="1391" w:name="_Toc185650763"/>
      <w:bookmarkStart w:id="1392" w:name="_Toc185650870"/>
      <w:bookmarkStart w:id="1393" w:name="_Toc185654361"/>
      <w:bookmarkStart w:id="1394" w:name="_Toc192048652"/>
      <w:bookmarkStart w:id="1395" w:name="_Toc195073297"/>
      <w:bookmarkStart w:id="1396" w:name="_Toc195082984"/>
      <w:bookmarkStart w:id="1397" w:name="_Toc195083090"/>
      <w:bookmarkStart w:id="1398" w:name="_Toc195083196"/>
      <w:bookmarkStart w:id="1399" w:name="_Toc195431172"/>
      <w:bookmarkStart w:id="1400" w:name="_Toc196019557"/>
      <w:bookmarkStart w:id="1401" w:name="_Toc197159564"/>
      <w:bookmarkStart w:id="1402" w:name="_Toc197162317"/>
      <w:r>
        <w:t>Notes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nSubsection"/>
        <w:spacing w:before="40"/>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The table also contains information about any reprint.</w:t>
      </w:r>
    </w:p>
    <w:p>
      <w:pPr>
        <w:pStyle w:val="nHeading3"/>
        <w:spacing w:before="80"/>
        <w:rPr>
          <w:snapToGrid w:val="0"/>
        </w:rPr>
      </w:pPr>
      <w:bookmarkStart w:id="1403" w:name="_Toc195082985"/>
      <w:bookmarkStart w:id="1404" w:name="_Toc196019558"/>
      <w:bookmarkStart w:id="1405" w:name="_Toc197162318"/>
      <w:r>
        <w:rPr>
          <w:snapToGrid w:val="0"/>
        </w:rPr>
        <w:t>Compilation table</w:t>
      </w:r>
      <w:bookmarkEnd w:id="1403"/>
      <w:bookmarkEnd w:id="1404"/>
      <w:bookmarkEnd w:id="140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4</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5</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 p. 2782-4)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2008</w:t>
            </w:r>
            <w:r>
              <w:rPr>
                <w:iCs/>
                <w:sz w:val="19"/>
              </w:rPr>
              <w:t xml:space="preserve"> </w:t>
            </w:r>
          </w:p>
        </w:tc>
        <w:tc>
          <w:tcPr>
            <w:tcW w:w="1276" w:type="dxa"/>
            <w:tcBorders>
              <w:bottom w:val="single" w:sz="4" w:space="0" w:color="auto"/>
            </w:tcBorders>
          </w:tcPr>
          <w:p>
            <w:pPr>
              <w:pStyle w:val="nTable"/>
              <w:spacing w:after="40"/>
              <w:rPr>
                <w:sz w:val="19"/>
              </w:rPr>
            </w:pPr>
            <w:r>
              <w:rPr>
                <w:sz w:val="19"/>
              </w:rPr>
              <w:t>29 Apr 2008 p. 1591</w:t>
            </w:r>
            <w:r>
              <w:rPr>
                <w:sz w:val="19"/>
              </w:rPr>
              <w:noBreakHyphen/>
              <w:t>3</w:t>
            </w:r>
          </w:p>
        </w:tc>
        <w:tc>
          <w:tcPr>
            <w:tcW w:w="2695" w:type="dxa"/>
            <w:tcBorders>
              <w:bottom w:val="single" w:sz="4" w:space="0" w:color="auto"/>
            </w:tcBorders>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bl>
    <w:p>
      <w:pPr>
        <w:pStyle w:val="nSubsection"/>
        <w:keepNext/>
        <w:keepLines/>
      </w:pPr>
      <w:bookmarkStart w:id="1406" w:name="UpToHere"/>
      <w:bookmarkEnd w:id="1406"/>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Subsection"/>
      </w:pPr>
      <w:r>
        <w:rPr>
          <w:vertAlign w:val="superscript"/>
        </w:rPr>
        <w:t>5</w:t>
      </w:r>
      <w:r>
        <w:tab/>
        <w:t>The commencement date of 1 Oct 2001 that was specified was before the date of gazettal.</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
      <w:pPr>
        <w:pStyle w:val="nHeading2"/>
      </w:pPr>
      <w:bookmarkStart w:id="1407" w:name="_Toc195073299"/>
      <w:bookmarkStart w:id="1408" w:name="_Toc195082986"/>
      <w:bookmarkStart w:id="1409" w:name="_Toc195083092"/>
      <w:bookmarkStart w:id="1410" w:name="_Toc195083198"/>
      <w:bookmarkStart w:id="1411" w:name="_Toc195431174"/>
      <w:bookmarkStart w:id="1412" w:name="_Toc196019559"/>
      <w:bookmarkStart w:id="1413" w:name="_Toc197159566"/>
      <w:bookmarkStart w:id="1414" w:name="_Toc197162319"/>
      <w:r>
        <w:t>Defined Terms</w:t>
      </w:r>
      <w:bookmarkEnd w:id="1407"/>
      <w:bookmarkEnd w:id="1408"/>
      <w:bookmarkEnd w:id="1409"/>
      <w:bookmarkEnd w:id="1410"/>
      <w:bookmarkEnd w:id="1411"/>
      <w:bookmarkEnd w:id="1412"/>
      <w:bookmarkEnd w:id="1413"/>
      <w:bookmarkEnd w:id="14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15" w:name="DefinedTerms"/>
      <w:bookmarkEnd w:id="1415"/>
      <w:r>
        <w:t>amusement parlour</w:t>
      </w:r>
      <w:r>
        <w:tab/>
        <w:t>18B(7)</w:t>
      </w:r>
    </w:p>
    <w:p>
      <w:pPr>
        <w:pStyle w:val="DefinedTerms"/>
      </w:pPr>
      <w:r>
        <w:t>donor organization</w:t>
      </w:r>
      <w:r>
        <w:tab/>
        <w:t>30A(3)</w:t>
      </w:r>
    </w:p>
    <w:p>
      <w:pPr>
        <w:pStyle w:val="DefinedTerms"/>
      </w:pPr>
      <w:r>
        <w:t>prize</w:t>
      </w:r>
      <w:r>
        <w:tab/>
        <w:t>23A(2)</w:t>
      </w:r>
    </w:p>
    <w:p>
      <w:pPr>
        <w:pStyle w:val="DefinedTerms"/>
      </w:pPr>
      <w:r>
        <w:t>prize goods</w:t>
      </w:r>
      <w:r>
        <w:tab/>
        <w:t>Sch. 4 r. 7(2) and 8(2)(a)</w:t>
      </w:r>
    </w:p>
    <w:p>
      <w:pPr>
        <w:pStyle w:val="DefinedTerms"/>
      </w:pPr>
      <w:r>
        <w:t>rents</w:t>
      </w:r>
      <w:r>
        <w:tab/>
        <w:t>18(2)</w:t>
      </w:r>
    </w:p>
    <w:p>
      <w:pPr>
        <w:pStyle w:val="DefinedTerms"/>
      </w:pPr>
      <w:r>
        <w:t>series</w:t>
      </w:r>
      <w:r>
        <w:tab/>
        <w:t>18AA(3)(b)</w:t>
      </w:r>
    </w:p>
    <w:p>
      <w:pPr>
        <w:pStyle w:val="DefinedTerms"/>
      </w:pPr>
      <w:r>
        <w:t xml:space="preserve">snowball </w:t>
      </w:r>
      <w:r>
        <w:tab/>
        <w:t>Sch. 4 r. 6(c)</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C28E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F48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D8661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872E9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A2CC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DA821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10B6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5692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9003620"/>
    <w:lvl w:ilvl="0">
      <w:start w:val="1"/>
      <w:numFmt w:val="decimal"/>
      <w:pStyle w:val="ListNumber"/>
      <w:lvlText w:val="%1."/>
      <w:lvlJc w:val="left"/>
      <w:pPr>
        <w:tabs>
          <w:tab w:val="num" w:pos="360"/>
        </w:tabs>
        <w:ind w:left="360" w:hanging="360"/>
      </w:pPr>
    </w:lvl>
  </w:abstractNum>
  <w:abstractNum w:abstractNumId="9">
    <w:nsid w:val="FFFFFF89"/>
    <w:multiLevelType w:val="singleLevel"/>
    <w:tmpl w:val="33EAF9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DF43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86DE70F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png"/><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13431</Words>
  <Characters>67294</Characters>
  <Application>Microsoft Office Word</Application>
  <DocSecurity>0</DocSecurity>
  <Lines>2102</Lines>
  <Paragraphs>1416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79309</CharactersWithSpaces>
  <SharedDoc>false</SharedDoc>
  <HLinks>
    <vt:vector size="6" baseType="variant">
      <vt:variant>
        <vt:i4>5439608</vt:i4>
      </vt:variant>
      <vt:variant>
        <vt:i4>75421</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1988 - 04-b0-02</dc:title>
  <dc:subject/>
  <dc:creator/>
  <cp:keywords/>
  <dc:description/>
  <cp:lastModifiedBy>svcMRProcess</cp:lastModifiedBy>
  <cp:revision>4</cp:revision>
  <cp:lastPrinted>2008-04-16T05:18:00Z</cp:lastPrinted>
  <dcterms:created xsi:type="dcterms:W3CDTF">2018-09-12T02:47:00Z</dcterms:created>
  <dcterms:modified xsi:type="dcterms:W3CDTF">2018-09-12T02:47:00Z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20080430</vt:lpwstr>
  </property>
  <property fmtid="{D5CDD505-2E9C-101B-9397-08002B2CF9AE}" pid="4" name="DocumentType">
    <vt:lpwstr>Reg</vt:lpwstr>
  </property>
  <property fmtid="{D5CDD505-2E9C-101B-9397-08002B2CF9AE}" pid="5" name="OwlsUID">
    <vt:i4>4458</vt:i4>
  </property>
  <property fmtid="{D5CDD505-2E9C-101B-9397-08002B2CF9AE}" pid="6" name="AsAtDate">
    <vt:lpwstr>30 Apr 2008</vt:lpwstr>
  </property>
  <property fmtid="{D5CDD505-2E9C-101B-9397-08002B2CF9AE}" pid="7" name="Suffix">
    <vt:lpwstr>04-b0-02</vt:lpwstr>
  </property>
  <property fmtid="{D5CDD505-2E9C-101B-9397-08002B2CF9AE}" pid="8" name="ReprintNo">
    <vt:lpwstr>4</vt:lpwstr>
  </property>
</Properties>
</file>