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_Toc129752312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_Toc129752313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_Toc129752314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_Toc129752315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_Toc129752316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_Toc129752317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_Toc129752318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_Toc129752319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_Toc129752320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_Toc129752321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_Toc129752322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_Toc129752323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_Toc129752324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_Toc129752325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_Toc129752326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_Toc129752327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_Toc129752328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_Toc129752329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_Toc129752330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_Toc129752331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_Toc129752332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_Toc129752333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_Toc129752334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_Toc129752335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_Toc129752336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_Toc129752337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_Toc129752338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_Toc129752339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_Toc129752340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_Toc129752341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_Toc129752342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_Toc129752343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_Toc129752344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_Toc129752345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_Toc129752346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_Toc129752347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_Toc129752348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_Toc129752349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_Toc129752350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_Toc129752351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_Toc129752352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_Toc129752353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_Toc129752354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_Toc129752355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_Toc129752356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_Toc129752357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_Toc129752358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_Toc129752359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_Toc129752360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_Toc129752361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_Toc129752362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_Toc129752363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_Toc129752364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_Toc129752365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_Toc129752366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_Toc129752367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_Toc129752368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_Toc129752369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_Toc129752370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_Toc129752371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_Toc129752372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_Toc129752373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_Toc129752374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_Toc129752375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_Toc129752376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_Toc129752377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_Toc129752378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_Toc129752379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_Toc129752380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_Toc129752381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_Toc129752382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_Toc129752383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_Toc129752384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_Toc129752385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_Toc129752386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_Toc129752387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_Toc129752388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_Toc129752389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_Toc129752390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_Toc129752391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_Toc129752392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_Toc129752393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_Toc129752394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_Toc129752395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_Toc129752396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_Toc129752397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_Toc129752398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_Toc129752399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_Toc129752400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_Toc129752401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_Toc129752402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_Toc129752403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_Toc129752404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_Toc129752405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_Toc129752406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_Toc129752407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_Toc129752408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_Toc129752409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_Toc129752410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_Toc129752411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_Toc129752412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_Toc129752413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_Toc129752414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_Toc129752415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_Toc129752416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_Toc129752417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_Toc129752418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_Toc129752419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_Toc129752420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_Toc129752421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_Toc129752422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_Toc129752423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_Toc129752424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_Toc129752425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_Toc129752426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_Toc129752427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_Toc129752428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_Toc129752429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_Toc129752430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_Toc129752431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_Toc129752432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_Toc129752433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_Toc129752434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_Toc129752435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_Toc129752436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_Toc129752437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_Toc129752438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_Toc129752439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_Toc129752440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_Toc129752441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_Toc129752442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_Toc129752443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_Toc129752444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_Toc129752445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_Toc129752446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_Toc129752447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_Toc129752448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_Toc129752449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_Toc129752450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_Toc129752451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_Toc129752452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_Toc129752453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_Toc129752454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_Toc129752455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_Toc129752456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_Toc129752457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_Toc129752458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_Toc129752459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_Toc129752460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_Toc129752461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_Toc129752462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_Toc129752463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_Toc129752464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_Toc129752465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_Toc129752466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_Toc129752467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_Toc129752468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_Toc129752469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_Toc129752470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_Toc129752471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_Toc129752472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_Toc129752473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_Toc129752474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_Toc129752475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_Toc129752476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_Toc129752477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_Toc129752478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_Toc129752479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_Toc129752480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_Toc129752481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_Toc129752482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_Toc129752483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_Toc129752484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_Toc129752485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_Toc129752486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_Toc129752487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_Toc129752488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_Toc129752489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_Toc129752490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_Toc129752491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_Toc129752492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_Toc129752493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_Toc129752494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_Toc129752495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_Toc129752496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_Toc129752497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_Toc129752498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4"/>
        <w:tabs>
          <w:tab w:val="right" w:leader="dot" w:pos="7086"/>
        </w:tabs>
        <w:rPr>
          <w:b w:val="0"/>
          <w:sz w:val="24"/>
          <w:szCs w:val="24"/>
        </w:rPr>
      </w:pPr>
      <w:r>
        <w:rPr>
          <w:snapToGrid w:val="0"/>
          <w:sz w:val="28"/>
          <w:szCs w:val="24"/>
        </w:rPr>
        <w:t>Part 4</w:t>
      </w:r>
      <w:r>
        <w:rPr>
          <w:b w:val="0"/>
          <w:szCs w:val="24"/>
        </w:rPr>
        <w:t> — </w:t>
      </w:r>
      <w:r>
        <w:rPr>
          <w:snapToGrid w:val="0"/>
          <w:sz w:val="28"/>
          <w:szCs w:val="24"/>
        </w:rPr>
        <w:t xml:space="preserve">Offences under the </w:t>
      </w:r>
      <w:r>
        <w:rPr>
          <w:i/>
          <w:iCs/>
          <w:snapToGrid w:val="0"/>
          <w:sz w:val="28"/>
          <w:szCs w:val="24"/>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_Toc129752509 \h </w:instrText>
      </w:r>
      <w:r>
        <w:fldChar w:fldCharType="separate"/>
      </w:r>
      <w:r>
        <w:t>138</w:t>
      </w:r>
      <w:r>
        <w:fldChar w:fldCharType="end"/>
      </w:r>
    </w:p>
    <w:p>
      <w:pPr>
        <w:pStyle w:val="TOC8"/>
        <w:rPr>
          <w:sz w:val="24"/>
          <w:szCs w:val="24"/>
        </w:rPr>
      </w:pPr>
      <w:r>
        <w:rPr>
          <w:snapToGrid w:val="0"/>
          <w:szCs w:val="22"/>
        </w:rPr>
        <w:tab/>
        <w:t>3.</w:t>
      </w:r>
      <w:r>
        <w:tab/>
      </w:r>
      <w:r>
        <w:fldChar w:fldCharType="begin"/>
      </w:r>
      <w:r>
        <w:instrText xml:space="preserve"> PAGEREF _Toc129752510 \h </w:instrText>
      </w:r>
      <w:r>
        <w:fldChar w:fldCharType="separate"/>
      </w:r>
      <w:r>
        <w:t>139</w:t>
      </w:r>
      <w:r>
        <w:fldChar w:fldCharType="end"/>
      </w:r>
    </w:p>
    <w:p>
      <w:pPr>
        <w:pStyle w:val="TOC8"/>
        <w:rPr>
          <w:sz w:val="24"/>
          <w:szCs w:val="24"/>
        </w:rPr>
      </w:pPr>
      <w:r>
        <w:rPr>
          <w:snapToGrid w:val="0"/>
          <w:szCs w:val="22"/>
        </w:rPr>
        <w:tab/>
        <w:t>4.</w:t>
      </w:r>
      <w:r>
        <w:tab/>
      </w:r>
      <w:r>
        <w:fldChar w:fldCharType="begin"/>
      </w:r>
      <w:r>
        <w:instrText xml:space="preserve"> PAGEREF _Toc129752511 \h </w:instrText>
      </w:r>
      <w:r>
        <w:fldChar w:fldCharType="separate"/>
      </w:r>
      <w:r>
        <w:t>139</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_Toc129752515 \h </w:instrText>
      </w:r>
      <w:r>
        <w:fldChar w:fldCharType="separate"/>
      </w:r>
      <w:r>
        <w:t>142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2975231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9752313"/>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29752314"/>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29752315"/>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29752316"/>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29752317"/>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29752318"/>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29752319"/>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29752320"/>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29752321"/>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29752322"/>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29752323"/>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29752324"/>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29752325"/>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29752326"/>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29752327"/>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29752328"/>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29752329"/>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29752330"/>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29752331"/>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29752332"/>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29752333"/>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29752334"/>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29752335"/>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29752336"/>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29752337"/>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29752338"/>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29752339"/>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29752340"/>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29752341"/>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3" w:name="_Toc124052957"/>
      <w:bookmarkStart w:id="184" w:name="_Toc129752342"/>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29752343"/>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29752344"/>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29752345"/>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29752346"/>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29752347"/>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29752348"/>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29752349"/>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29752350"/>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29752351"/>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29752352"/>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29752353"/>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29752354"/>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29752355"/>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29752356"/>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29752357"/>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29752358"/>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29752359"/>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29752360"/>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29752361"/>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29752362"/>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29752363"/>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29752364"/>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29752365"/>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29752366"/>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29752367"/>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29752368"/>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29752369"/>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29752370"/>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29752371"/>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29752372"/>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29752373"/>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29752374"/>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29752375"/>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29752376"/>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29752377"/>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29752378"/>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29752379"/>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29752380"/>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29752381"/>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29752382"/>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29752383"/>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29752384"/>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29752385"/>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29752386"/>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29752387"/>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29752388"/>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29752389"/>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29752390"/>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29752391"/>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29752392"/>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29752393"/>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29752394"/>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29752395"/>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29752396"/>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29752397"/>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29752398"/>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29752399"/>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29752400"/>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29752401"/>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29752402"/>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29752403"/>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29752404"/>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29752405"/>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29752406"/>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29752407"/>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29752408"/>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29752409"/>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29752410"/>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29752411"/>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29752412"/>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29752413"/>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29752414"/>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29752415"/>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29752416"/>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29752417"/>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29752418"/>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29752419"/>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29752420"/>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29752421"/>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29752422"/>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29752423"/>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29752424"/>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29752425"/>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29752426"/>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29752427"/>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29752428"/>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29752429"/>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29752430"/>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29752431"/>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29752432"/>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29752433"/>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29752434"/>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29752435"/>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29752436"/>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29752437"/>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29752438"/>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29752439"/>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29752440"/>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29752441"/>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29752442"/>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29752443"/>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29752444"/>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29752445"/>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29752446"/>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29752447"/>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29752448"/>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29752449"/>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29752450"/>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29752451"/>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29752452"/>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29752453"/>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29752454"/>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29752455"/>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29752456"/>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29752457"/>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29752458"/>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29752459"/>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29752460"/>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29752461"/>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29752462"/>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29752463"/>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29752464"/>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29752465"/>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29752466"/>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29752467"/>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29752468"/>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29752469"/>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29752470"/>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29752471"/>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29752472"/>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29752473"/>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29752474"/>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29752475"/>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29752476"/>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29752477"/>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29752478"/>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29752479"/>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29752480"/>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29752481"/>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29752482"/>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29752483"/>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29752484"/>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29752485"/>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29752486"/>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29752487"/>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29752488"/>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29752489"/>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29752490"/>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29752491"/>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29752492"/>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29752493"/>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29752494"/>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29752495"/>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29752496"/>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29752497"/>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29752498"/>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bookmarkStart w:id="1445" w:name="_Toc128467303"/>
      <w:bookmarkStart w:id="1446" w:name="_Toc129065250"/>
      <w:bookmarkStart w:id="1447" w:name="_Toc129683530"/>
      <w:bookmarkStart w:id="1448" w:name="_Toc129683735"/>
      <w:bookmarkStart w:id="1449" w:name="_Toc129683940"/>
      <w:bookmarkStart w:id="1450" w:name="_Toc129684145"/>
      <w:bookmarkStart w:id="1451" w:name="_Toc129752499"/>
      <w:r>
        <w:rPr>
          <w:rStyle w:val="CharSchNo"/>
        </w:rPr>
        <w:t>The Second Schedule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2"/>
        <w:rPr>
          <w:i/>
        </w:rPr>
      </w:pPr>
      <w:bookmarkStart w:id="1452" w:name="_Toc44987284"/>
      <w:bookmarkStart w:id="1453" w:name="_Toc54674352"/>
      <w:bookmarkStart w:id="1454" w:name="_Toc124053115"/>
      <w:bookmarkStart w:id="1455" w:name="_Toc124139762"/>
      <w:bookmarkStart w:id="1456" w:name="_Toc128467304"/>
      <w:bookmarkStart w:id="1457" w:name="_Toc129065251"/>
      <w:bookmarkStart w:id="1458" w:name="_Toc129683531"/>
      <w:bookmarkStart w:id="1459" w:name="_Toc129683736"/>
      <w:bookmarkStart w:id="1460" w:name="_Toc129683941"/>
      <w:bookmarkStart w:id="1461" w:name="_Toc129684146"/>
      <w:bookmarkStart w:id="1462" w:name="_Toc129752500"/>
      <w:r>
        <w:rPr>
          <w:rStyle w:val="CharSDivNo"/>
          <w:sz w:val="28"/>
        </w:rPr>
        <w:t>Part 1</w:t>
      </w:r>
      <w:r>
        <w:t> — </w:t>
      </w:r>
      <w:r>
        <w:rPr>
          <w:rStyle w:val="CharSDivText"/>
          <w:sz w:val="28"/>
        </w:rPr>
        <w:t>Offences under The Criminal Code</w:t>
      </w:r>
      <w:bookmarkEnd w:id="1452"/>
      <w:bookmarkEnd w:id="1453"/>
      <w:bookmarkEnd w:id="1454"/>
      <w:bookmarkEnd w:id="1455"/>
      <w:bookmarkEnd w:id="1456"/>
      <w:bookmarkEnd w:id="1457"/>
      <w:bookmarkEnd w:id="1458"/>
      <w:bookmarkEnd w:id="1459"/>
      <w:bookmarkEnd w:id="1460"/>
      <w:bookmarkEnd w:id="1461"/>
      <w:bookmarkEnd w:id="1462"/>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63" w:name="_Toc44987285"/>
      <w:bookmarkStart w:id="1464" w:name="_Toc54674353"/>
      <w:r>
        <w:tab/>
        <w:t>[Part 1 inserted by No. 48 of 1991 s. 10; amended by No. 14 of 1992 s. 15(2);  No. 82 of 1994 s. 13(4)(a); No. 69 of 1996 s. 31; No. 15 of 1998 s. 6(1); No. 23 of 2001 s. 10(3); No. 3 of 2002 s. 41(3); No. 4 of 2004 s. 24, 26 and 61(6).]</w:t>
      </w:r>
    </w:p>
    <w:p>
      <w:pPr>
        <w:pStyle w:val="yHeading2"/>
        <w:outlineLvl w:val="2"/>
      </w:pPr>
      <w:bookmarkStart w:id="1465" w:name="_Toc124053116"/>
      <w:bookmarkStart w:id="1466" w:name="_Toc124139763"/>
      <w:bookmarkStart w:id="1467" w:name="_Toc128467305"/>
      <w:bookmarkStart w:id="1468" w:name="_Toc129065252"/>
      <w:bookmarkStart w:id="1469" w:name="_Toc129683532"/>
      <w:bookmarkStart w:id="1470" w:name="_Toc129683737"/>
      <w:bookmarkStart w:id="1471" w:name="_Toc129683942"/>
      <w:bookmarkStart w:id="1472" w:name="_Toc129684147"/>
      <w:bookmarkStart w:id="1473" w:name="_Toc129752501"/>
      <w:r>
        <w:rPr>
          <w:rStyle w:val="CharSDivNo"/>
          <w:sz w:val="28"/>
        </w:rPr>
        <w:t>Part 2</w:t>
      </w:r>
      <w:r>
        <w:t> — </w:t>
      </w:r>
      <w:r>
        <w:rPr>
          <w:rStyle w:val="CharSDivText"/>
          <w:sz w:val="28"/>
        </w:rPr>
        <w:t xml:space="preserve">Offences under the </w:t>
      </w:r>
      <w:r>
        <w:rPr>
          <w:rStyle w:val="CharSDivText"/>
          <w:i/>
          <w:sz w:val="28"/>
        </w:rPr>
        <w:t>Road Traffic Act 1974</w:t>
      </w:r>
      <w:bookmarkEnd w:id="1463"/>
      <w:bookmarkEnd w:id="1464"/>
      <w:bookmarkEnd w:id="1465"/>
      <w:bookmarkEnd w:id="1466"/>
      <w:bookmarkEnd w:id="1467"/>
      <w:bookmarkEnd w:id="1468"/>
      <w:bookmarkEnd w:id="1469"/>
      <w:bookmarkEnd w:id="1470"/>
      <w:bookmarkEnd w:id="1471"/>
      <w:bookmarkEnd w:id="1472"/>
      <w:bookmarkEnd w:id="147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74" w:name="_Toc44987287"/>
      <w:bookmarkStart w:id="1475" w:name="_Toc54674355"/>
      <w:r>
        <w:tab/>
        <w:t>[Part 2 inserted by No. 48 of 1991 s. 10.]</w:t>
      </w:r>
    </w:p>
    <w:p>
      <w:pPr>
        <w:pStyle w:val="yEdnotedivision"/>
        <w:spacing w:before="120"/>
        <w:outlineLvl w:val="9"/>
      </w:pPr>
      <w:r>
        <w:t>[Part 3 repealed by No. 70 of 2004 s. 82.]</w:t>
      </w:r>
    </w:p>
    <w:p>
      <w:pPr>
        <w:pStyle w:val="yHeading3"/>
      </w:pPr>
      <w:bookmarkStart w:id="1476" w:name="_Toc128467307"/>
      <w:bookmarkStart w:id="1477" w:name="_Toc129065253"/>
      <w:bookmarkStart w:id="1478" w:name="_Toc129683533"/>
      <w:bookmarkStart w:id="1479" w:name="_Toc129683738"/>
      <w:bookmarkStart w:id="1480" w:name="_Toc129683943"/>
      <w:bookmarkStart w:id="1481" w:name="_Toc129684148"/>
      <w:bookmarkStart w:id="1482" w:name="_Toc129752502"/>
      <w:bookmarkStart w:id="1483" w:name="_Toc44987288"/>
      <w:bookmarkStart w:id="1484" w:name="_Toc54674356"/>
      <w:bookmarkStart w:id="1485" w:name="_Toc124053118"/>
      <w:bookmarkStart w:id="1486" w:name="_Toc124139765"/>
      <w:bookmarkEnd w:id="1474"/>
      <w:bookmarkEnd w:id="1475"/>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476"/>
      <w:bookmarkEnd w:id="1477"/>
      <w:bookmarkEnd w:id="1478"/>
      <w:bookmarkEnd w:id="1479"/>
      <w:bookmarkEnd w:id="1480"/>
      <w:bookmarkEnd w:id="1481"/>
      <w:bookmarkEnd w:id="1482"/>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487" w:name="_Hlt57801627"/>
            <w:r>
              <w:t>102</w:t>
            </w:r>
            <w:bookmarkEnd w:id="1487"/>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2"/>
      </w:pPr>
      <w:bookmarkStart w:id="1488" w:name="_Toc128467308"/>
      <w:bookmarkStart w:id="1489" w:name="_Toc129065254"/>
      <w:bookmarkStart w:id="1490" w:name="_Toc129683534"/>
      <w:bookmarkStart w:id="1491" w:name="_Toc129683739"/>
      <w:bookmarkStart w:id="1492" w:name="_Toc129683944"/>
      <w:bookmarkStart w:id="1493" w:name="_Toc129684149"/>
      <w:bookmarkStart w:id="1494" w:name="_Toc129752503"/>
      <w:r>
        <w:rPr>
          <w:rStyle w:val="CharSDivNo"/>
          <w:sz w:val="28"/>
        </w:rPr>
        <w:t>Part 5</w:t>
      </w:r>
      <w:r>
        <w:t> — </w:t>
      </w:r>
      <w:r>
        <w:rPr>
          <w:rStyle w:val="CharSDivText"/>
          <w:sz w:val="28"/>
        </w:rPr>
        <w:t xml:space="preserve">Offences under the </w:t>
      </w:r>
      <w:r>
        <w:rPr>
          <w:rStyle w:val="CharSDivText"/>
          <w:i/>
          <w:sz w:val="28"/>
        </w:rPr>
        <w:t>Misuse of Drugs Act 1981</w:t>
      </w:r>
      <w:bookmarkEnd w:id="1483"/>
      <w:bookmarkEnd w:id="1484"/>
      <w:bookmarkEnd w:id="1485"/>
      <w:bookmarkEnd w:id="1486"/>
      <w:bookmarkEnd w:id="1488"/>
      <w:bookmarkEnd w:id="1489"/>
      <w:bookmarkEnd w:id="1490"/>
      <w:bookmarkEnd w:id="1491"/>
      <w:bookmarkEnd w:id="1492"/>
      <w:bookmarkEnd w:id="1493"/>
      <w:bookmarkEnd w:id="1494"/>
    </w:p>
    <w:p>
      <w:pPr>
        <w:pStyle w:val="yFootnoteheading"/>
      </w:pPr>
      <w:bookmarkStart w:id="1495" w:name="_Toc101258042"/>
      <w:r>
        <w:tab/>
        <w:t>[Heading inserted by No. 48 of 1991 s. 10.]</w:t>
      </w:r>
      <w:bookmarkEnd w:id="1495"/>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96" w:name="_Toc44987289"/>
      <w:bookmarkStart w:id="1497" w:name="_Toc54674357"/>
    </w:p>
    <w:p>
      <w:pPr>
        <w:pStyle w:val="yScheduleHeading"/>
      </w:pPr>
      <w:bookmarkStart w:id="1498" w:name="_Toc121558116"/>
      <w:bookmarkStart w:id="1499" w:name="_Toc121558322"/>
      <w:bookmarkStart w:id="1500" w:name="_Toc124053119"/>
      <w:bookmarkStart w:id="1501" w:name="_Toc124139766"/>
      <w:bookmarkStart w:id="1502" w:name="_Toc128467309"/>
      <w:bookmarkStart w:id="1503" w:name="_Toc129065255"/>
      <w:bookmarkStart w:id="1504" w:name="_Toc129683535"/>
      <w:bookmarkStart w:id="1505" w:name="_Toc129683740"/>
      <w:bookmarkStart w:id="1506" w:name="_Toc129683945"/>
      <w:bookmarkStart w:id="1507" w:name="_Toc129684150"/>
      <w:bookmarkStart w:id="1508" w:name="_Toc129752504"/>
      <w:r>
        <w:rPr>
          <w:rStyle w:val="CharSchNo"/>
        </w:rPr>
        <w:t>The Fourth Schedule</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09" w:name="_Toc44987290"/>
      <w:bookmarkStart w:id="1510" w:name="_Toc54674358"/>
      <w:bookmarkStart w:id="1511" w:name="_Toc121558117"/>
      <w:bookmarkStart w:id="1512" w:name="_Toc121558323"/>
      <w:bookmarkStart w:id="1513" w:name="_Toc124053120"/>
      <w:bookmarkStart w:id="1514" w:name="_Toc124139767"/>
      <w:bookmarkStart w:id="1515" w:name="_Toc128467310"/>
      <w:bookmarkStart w:id="1516" w:name="_Toc129065256"/>
      <w:bookmarkStart w:id="1517" w:name="_Toc129683536"/>
      <w:bookmarkStart w:id="1518" w:name="_Toc129683741"/>
      <w:bookmarkStart w:id="1519" w:name="_Toc129683946"/>
      <w:bookmarkStart w:id="1520" w:name="_Toc129684151"/>
      <w:bookmarkStart w:id="1521" w:name="_Toc129752505"/>
      <w:r>
        <w:rPr>
          <w:rStyle w:val="CharSchNo"/>
        </w:rPr>
        <w:t>The Fifth Schedule</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522" w:name="_Toc44987291"/>
      <w:bookmarkStart w:id="1523" w:name="_Toc54674359"/>
      <w:bookmarkStart w:id="1524" w:name="_Toc99850914"/>
      <w:bookmarkStart w:id="1525" w:name="_Toc121558118"/>
      <w:bookmarkStart w:id="1526" w:name="_Toc121558324"/>
      <w:bookmarkStart w:id="1527" w:name="_Toc124053121"/>
      <w:bookmarkStart w:id="1528" w:name="_Toc124139768"/>
      <w:bookmarkStart w:id="1529" w:name="_Toc128467311"/>
      <w:bookmarkStart w:id="1530" w:name="_Toc129065257"/>
      <w:bookmarkStart w:id="1531" w:name="_Toc129683537"/>
      <w:bookmarkStart w:id="1532" w:name="_Toc129683742"/>
      <w:bookmarkStart w:id="1533" w:name="_Toc129683947"/>
      <w:bookmarkStart w:id="1534" w:name="_Toc129684152"/>
      <w:bookmarkStart w:id="1535" w:name="_Toc129752506"/>
      <w:r>
        <w:rPr>
          <w:rStyle w:val="CharSchNo"/>
        </w:rPr>
        <w:t>The Sixth Schedule</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36" w:name="_Toc52871615"/>
      <w:bookmarkStart w:id="1537" w:name="_Toc53819810"/>
      <w:bookmarkStart w:id="1538" w:name="_Toc54674360"/>
      <w:r>
        <w:t>Western Australia</w:t>
      </w:r>
      <w:bookmarkEnd w:id="1536"/>
      <w:bookmarkEnd w:id="1537"/>
      <w:bookmarkEnd w:id="1538"/>
    </w:p>
    <w:p>
      <w:pPr>
        <w:pStyle w:val="MiscellaneousHeading"/>
        <w:keepLines/>
        <w:spacing w:before="120" w:after="60"/>
        <w:rPr>
          <w:i/>
        </w:rPr>
      </w:pPr>
      <w:bookmarkStart w:id="1539" w:name="_Toc52871616"/>
      <w:bookmarkStart w:id="1540" w:name="_Toc53819811"/>
      <w:bookmarkStart w:id="1541" w:name="_Toc54674361"/>
      <w:r>
        <w:rPr>
          <w:i/>
        </w:rPr>
        <w:t>Evidence Act 1906</w:t>
      </w:r>
      <w:bookmarkEnd w:id="1539"/>
      <w:bookmarkEnd w:id="1540"/>
      <w:bookmarkEnd w:id="1541"/>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42" w:name="_Toc44987292"/>
      <w:bookmarkStart w:id="1543" w:name="_Toc54674362"/>
      <w:bookmarkStart w:id="1544" w:name="_Toc99850915"/>
      <w:bookmarkStart w:id="1545" w:name="_Toc121558119"/>
      <w:bookmarkStart w:id="1546" w:name="_Toc121558325"/>
      <w:bookmarkStart w:id="1547" w:name="_Toc124053122"/>
      <w:bookmarkStart w:id="1548" w:name="_Toc124139769"/>
      <w:bookmarkStart w:id="1549" w:name="_Toc128467312"/>
      <w:bookmarkStart w:id="1550" w:name="_Toc129065258"/>
      <w:bookmarkStart w:id="1551" w:name="_Toc129683538"/>
      <w:bookmarkStart w:id="1552" w:name="_Toc129683743"/>
      <w:bookmarkStart w:id="1553" w:name="_Toc129683948"/>
      <w:bookmarkStart w:id="1554" w:name="_Toc129684153"/>
      <w:bookmarkStart w:id="1555" w:name="_Toc129752507"/>
      <w:r>
        <w:rPr>
          <w:rStyle w:val="CharSchNo"/>
        </w:rPr>
        <w:t>Schedule 7</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2"/>
      </w:pPr>
      <w:bookmarkStart w:id="1556" w:name="_Toc124053123"/>
      <w:bookmarkStart w:id="1557" w:name="_Toc124139770"/>
      <w:bookmarkStart w:id="1558" w:name="_Toc128467313"/>
      <w:bookmarkStart w:id="1559" w:name="_Toc129065259"/>
      <w:bookmarkStart w:id="1560" w:name="_Toc129683539"/>
      <w:bookmarkStart w:id="1561" w:name="_Toc129683744"/>
      <w:bookmarkStart w:id="1562" w:name="_Toc129683949"/>
      <w:bookmarkStart w:id="1563" w:name="_Toc129684154"/>
      <w:bookmarkStart w:id="1564" w:name="_Toc129752508"/>
      <w:r>
        <w:t>Part A</w:t>
      </w:r>
      <w:bookmarkEnd w:id="1556"/>
      <w:bookmarkEnd w:id="1557"/>
      <w:bookmarkEnd w:id="1558"/>
      <w:bookmarkEnd w:id="1559"/>
      <w:bookmarkEnd w:id="1560"/>
      <w:bookmarkEnd w:id="1561"/>
      <w:bookmarkEnd w:id="1562"/>
      <w:bookmarkEnd w:id="1563"/>
      <w:bookmarkEnd w:id="1564"/>
    </w:p>
    <w:p>
      <w:pPr>
        <w:pStyle w:val="yFootnoteheading"/>
        <w:rPr>
          <w:b/>
          <w:sz w:val="28"/>
        </w:rPr>
      </w:pPr>
      <w:r>
        <w:tab/>
        <w:t>[Heading inserted by No. 36 of 1992 s. 10.]</w:t>
      </w:r>
    </w:p>
    <w:p>
      <w:pPr>
        <w:pStyle w:val="yHeading5"/>
        <w:outlineLvl w:val="9"/>
        <w:rPr>
          <w:snapToGrid w:val="0"/>
        </w:rPr>
      </w:pPr>
      <w:bookmarkStart w:id="1565" w:name="_Toc124053124"/>
      <w:bookmarkStart w:id="1566" w:name="_Toc124139771"/>
      <w:bookmarkStart w:id="1567" w:name="_Toc129752509"/>
      <w:r>
        <w:rPr>
          <w:snapToGrid w:val="0"/>
        </w:rPr>
        <w:t>1.</w:t>
      </w:r>
      <w:bookmarkEnd w:id="1565"/>
      <w:bookmarkEnd w:id="1566"/>
      <w:bookmarkEnd w:id="1567"/>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568" w:name="_Toc124053126"/>
      <w:bookmarkStart w:id="1569"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570" w:name="_Toc129752510"/>
      <w:r>
        <w:rPr>
          <w:snapToGrid w:val="0"/>
        </w:rPr>
        <w:t>3.</w:t>
      </w:r>
      <w:bookmarkEnd w:id="1568"/>
      <w:bookmarkEnd w:id="1569"/>
      <w:bookmarkEnd w:id="157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571" w:name="_Toc124053127"/>
      <w:bookmarkStart w:id="1572" w:name="_Toc124139774"/>
      <w:bookmarkStart w:id="1573" w:name="_Toc129752511"/>
      <w:r>
        <w:rPr>
          <w:snapToGrid w:val="0"/>
        </w:rPr>
        <w:t>4.</w:t>
      </w:r>
      <w:bookmarkEnd w:id="1571"/>
      <w:bookmarkEnd w:id="1572"/>
      <w:bookmarkEnd w:id="1573"/>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2"/>
      </w:pPr>
      <w:bookmarkStart w:id="1574" w:name="_Toc102789842"/>
      <w:bookmarkStart w:id="1575" w:name="_Toc102986102"/>
      <w:bookmarkStart w:id="1576" w:name="_Toc107216069"/>
      <w:bookmarkStart w:id="1577" w:name="_Toc124053128"/>
      <w:bookmarkStart w:id="1578" w:name="_Toc124139775"/>
      <w:bookmarkStart w:id="1579" w:name="_Toc128467318"/>
      <w:bookmarkStart w:id="1580" w:name="_Toc129065263"/>
      <w:bookmarkStart w:id="1581" w:name="_Toc129683543"/>
      <w:bookmarkStart w:id="1582" w:name="_Toc129683748"/>
      <w:bookmarkStart w:id="1583" w:name="_Toc129683953"/>
      <w:bookmarkStart w:id="1584" w:name="_Toc129684158"/>
      <w:bookmarkStart w:id="1585" w:name="_Toc129752512"/>
      <w:r>
        <w:t>Part B</w:t>
      </w:r>
      <w:bookmarkEnd w:id="1574"/>
      <w:bookmarkEnd w:id="1575"/>
      <w:bookmarkEnd w:id="1576"/>
      <w:bookmarkEnd w:id="1577"/>
      <w:bookmarkEnd w:id="1578"/>
      <w:bookmarkEnd w:id="1579"/>
      <w:bookmarkEnd w:id="1580"/>
      <w:bookmarkEnd w:id="1581"/>
      <w:bookmarkEnd w:id="1582"/>
      <w:bookmarkEnd w:id="1583"/>
      <w:bookmarkEnd w:id="1584"/>
      <w:bookmarkEnd w:id="1585"/>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586" w:name="_Hlt467126894"/>
            <w:r>
              <w:t>5</w:t>
            </w:r>
            <w:bookmarkEnd w:id="1586"/>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587" w:name="_Hlt460464129"/>
            <w:r>
              <w:t>6</w:t>
            </w:r>
            <w:bookmarkEnd w:id="1587"/>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2"/>
      </w:pPr>
      <w:bookmarkStart w:id="1588" w:name="_Toc124053129"/>
      <w:bookmarkStart w:id="1589" w:name="_Toc124139776"/>
      <w:bookmarkStart w:id="1590" w:name="_Toc128467319"/>
      <w:bookmarkStart w:id="1591" w:name="_Toc129065264"/>
      <w:bookmarkStart w:id="1592" w:name="_Toc129683544"/>
      <w:bookmarkStart w:id="1593" w:name="_Toc129683749"/>
      <w:bookmarkStart w:id="1594" w:name="_Toc129683954"/>
      <w:bookmarkStart w:id="1595" w:name="_Toc129684159"/>
      <w:bookmarkStart w:id="1596" w:name="_Toc129752513"/>
      <w:r>
        <w:t>Part C</w:t>
      </w:r>
      <w:bookmarkEnd w:id="1588"/>
      <w:bookmarkEnd w:id="1589"/>
      <w:bookmarkEnd w:id="1590"/>
      <w:bookmarkEnd w:id="1591"/>
      <w:bookmarkEnd w:id="1592"/>
      <w:bookmarkEnd w:id="1593"/>
      <w:bookmarkEnd w:id="1594"/>
      <w:bookmarkEnd w:id="1595"/>
      <w:bookmarkEnd w:id="1596"/>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597" w:name="_Toc72897763"/>
      <w:bookmarkStart w:id="1598" w:name="_Toc85013387"/>
      <w:bookmarkStart w:id="1599" w:name="_Toc86471192"/>
      <w:bookmarkStart w:id="1600" w:name="_Toc87937475"/>
      <w:bookmarkStart w:id="1601" w:name="_Toc89517727"/>
      <w:bookmarkStart w:id="1602" w:name="_Toc90867260"/>
      <w:bookmarkStart w:id="1603" w:name="_Toc92607801"/>
      <w:bookmarkStart w:id="1604" w:name="_Toc92874607"/>
      <w:bookmarkStart w:id="1605" w:name="_Toc96490517"/>
      <w:bookmarkStart w:id="1606" w:name="_Toc97345075"/>
      <w:bookmarkStart w:id="1607" w:name="_Toc100730525"/>
      <w:bookmarkStart w:id="1608" w:name="_Toc100736511"/>
      <w:bookmarkStart w:id="1609" w:name="_Toc100985329"/>
      <w:bookmarkStart w:id="1610" w:name="_Toc101149676"/>
      <w:bookmarkStart w:id="1611" w:name="_Toc101245929"/>
      <w:bookmarkStart w:id="1612" w:name="_Toc101258048"/>
      <w:bookmarkStart w:id="1613" w:name="_Toc102789600"/>
      <w:bookmarkStart w:id="1614" w:name="_Toc102789843"/>
      <w:bookmarkStart w:id="1615" w:name="_Toc102984767"/>
      <w:bookmarkStart w:id="1616" w:name="_Toc102984972"/>
      <w:bookmarkStart w:id="1617" w:name="_Toc102985178"/>
      <w:bookmarkStart w:id="1618" w:name="_Toc102986103"/>
      <w:bookmarkStart w:id="1619" w:name="_Toc107216070"/>
      <w:bookmarkStart w:id="1620" w:name="_Toc109615823"/>
      <w:bookmarkStart w:id="1621" w:name="_Toc121557916"/>
      <w:bookmarkStart w:id="1622" w:name="_Toc121558120"/>
      <w:bookmarkStart w:id="1623" w:name="_Toc121558326"/>
      <w:bookmarkStart w:id="1624" w:name="_Toc124052896"/>
      <w:bookmarkStart w:id="1625" w:name="_Toc124053130"/>
      <w:bookmarkStart w:id="1626" w:name="_Toc124139777"/>
      <w:bookmarkStart w:id="1627" w:name="_Toc128467320"/>
      <w:bookmarkStart w:id="1628" w:name="_Toc129065265"/>
      <w:bookmarkStart w:id="1629" w:name="_Toc129683545"/>
      <w:bookmarkStart w:id="1630" w:name="_Toc129683750"/>
      <w:bookmarkStart w:id="1631" w:name="_Toc129683955"/>
      <w:bookmarkStart w:id="1632" w:name="_Toc129684160"/>
      <w:bookmarkStart w:id="1633" w:name="_Toc129752514"/>
      <w:r>
        <w:t>Notes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The table also contains information about any reprint.</w:t>
      </w:r>
    </w:p>
    <w:p>
      <w:pPr>
        <w:pStyle w:val="nHeading3"/>
      </w:pPr>
      <w:bookmarkStart w:id="1634" w:name="_Toc124053131"/>
      <w:bookmarkStart w:id="1635" w:name="_Toc129752515"/>
      <w:r>
        <w:t>Compilation table</w:t>
      </w:r>
      <w:bookmarkEnd w:id="1634"/>
      <w:bookmarkEnd w:id="16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Borders>
              <w:bottom w:val="single" w:sz="4"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Borders>
              <w:bottom w:val="single" w:sz="4" w:space="0" w:color="auto"/>
            </w:tcBorders>
          </w:tcPr>
          <w:p>
            <w:pPr>
              <w:pStyle w:val="nTable"/>
              <w:spacing w:after="40"/>
              <w:rPr>
                <w:sz w:val="19"/>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636" w:name="_Hlt529933443"/>
      <w:bookmarkStart w:id="1637" w:name="_Hlt529932130"/>
      <w:bookmarkStart w:id="1638" w:name="_Hlt523729657"/>
      <w:bookmarkStart w:id="1639" w:name="_Hlt523729676"/>
      <w:bookmarkStart w:id="1640" w:name="_Hlt523729726"/>
      <w:bookmarkStart w:id="1641" w:name="_Toc6163348"/>
      <w:bookmarkEnd w:id="1636"/>
      <w:bookmarkEnd w:id="1637"/>
      <w:bookmarkEnd w:id="1638"/>
      <w:bookmarkEnd w:id="1639"/>
      <w:bookmarkEnd w:id="1640"/>
      <w:r>
        <w:rPr>
          <w:rStyle w:val="CharSectno"/>
        </w:rPr>
        <w:t>33</w:t>
      </w:r>
      <w:r>
        <w:t>.</w:t>
      </w:r>
      <w:r>
        <w:tab/>
        <w:t>Definitions</w:t>
      </w:r>
      <w:bookmarkEnd w:id="1641"/>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642" w:name="_Toc6163349"/>
      <w:r>
        <w:rPr>
          <w:rStyle w:val="CharSectno"/>
        </w:rPr>
        <w:t>34</w:t>
      </w:r>
      <w:r>
        <w:t>.</w:t>
      </w:r>
      <w:r>
        <w:tab/>
        <w:t>General transitional arrangements</w:t>
      </w:r>
      <w:bookmarkEnd w:id="164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54"/>
    <w:docVar w:name="WAFER_20151207172654" w:val="RemoveTrackChanges"/>
    <w:docVar w:name="WAFER_20151207172654_GUID" w:val="0a3f6656-eb98-4cd4-b9ca-942982ab30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44703</Words>
  <Characters>210553</Characters>
  <Application>Microsoft Office Word</Application>
  <DocSecurity>0</DocSecurity>
  <Lines>5690</Lines>
  <Paragraphs>3003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1906 - 13-e0-03</dc:title>
  <dc:subject/>
  <dc:creator/>
  <cp:keywords/>
  <dc:description/>
  <cp:lastModifiedBy>svcMRProcess</cp:lastModifiedBy>
  <cp:revision>4</cp:revision>
  <cp:lastPrinted>2005-07-07T05:17:00Z</cp:lastPrinted>
  <dcterms:created xsi:type="dcterms:W3CDTF">2020-02-14T17:13:00Z</dcterms:created>
  <dcterms:modified xsi:type="dcterms:W3CDTF">2020-02-14T17:13:00Z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20060311</vt:lpwstr>
  </property>
  <property fmtid="{D5CDD505-2E9C-101B-9397-08002B2CF9AE}" pid="4" name="DocumentType">
    <vt:lpwstr>Act</vt:lpwstr>
  </property>
  <property fmtid="{D5CDD505-2E9C-101B-9397-08002B2CF9AE}" pid="5" name="OwlsUID">
    <vt:i4>260</vt:i4>
  </property>
  <property fmtid="{D5CDD505-2E9C-101B-9397-08002B2CF9AE}" pid="6" name="AsAtDate">
    <vt:lpwstr>11 Mar 2006</vt:lpwstr>
  </property>
  <property fmtid="{D5CDD505-2E9C-101B-9397-08002B2CF9AE}" pid="7" name="Suffix">
    <vt:lpwstr>13-e0-03</vt:lpwstr>
  </property>
</Properties>
</file>