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F24" w:rsidRDefault="001E3875">
      <w:pPr>
        <w:pStyle w:val="WA"/>
      </w:pPr>
      <w:bookmarkStart w:id="0" w:name="UpToHere"/>
      <w:bookmarkStart w:id="1" w:name="_GoBack"/>
      <w:bookmarkEnd w:id="0"/>
      <w:bookmarkEnd w:id="1"/>
      <w:r>
        <w:t>Western Australia</w:t>
      </w:r>
    </w:p>
    <w:p w:rsidR="00F04F24" w:rsidRDefault="001E3875">
      <w:pPr>
        <w:pStyle w:val="PrincipalActReg"/>
        <w:spacing w:before="2600" w:after="0"/>
      </w:pPr>
      <w:r>
        <w:rPr>
          <w:snapToGrid w:val="0"/>
        </w:rPr>
        <w:t>Industrial Training Act 1975</w:t>
      </w:r>
    </w:p>
    <w:p w:rsidR="00F04F24" w:rsidRDefault="001E3875">
      <w:pPr>
        <w:pStyle w:val="NameofActRegPage1"/>
        <w:spacing w:before="1800" w:after="4200"/>
      </w:pPr>
      <w:r>
        <w:fldChar w:fldCharType="begin"/>
      </w:r>
      <w:r>
        <w:instrText xml:space="preserve"> STYLEREF "Name Of Act/Reg"</w:instrText>
      </w:r>
      <w:r>
        <w:fldChar w:fldCharType="separate"/>
      </w:r>
      <w:r w:rsidR="005F6EB8">
        <w:rPr>
          <w:noProof/>
        </w:rPr>
        <w:t>Industrial Training (Apprenticeship Training) Regulations 1981</w:t>
      </w:r>
      <w:r>
        <w:fldChar w:fldCharType="end"/>
      </w:r>
    </w:p>
    <w:p w:rsidR="00F04F24" w:rsidRDefault="00F04F24">
      <w:pPr>
        <w:jc w:val="center"/>
        <w:rPr>
          <w:b/>
        </w:rPr>
        <w:sectPr w:rsidR="00F04F2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04F24" w:rsidRDefault="001E3875">
      <w:pPr>
        <w:pStyle w:val="WA"/>
      </w:pPr>
      <w:r>
        <w:lastRenderedPageBreak/>
        <w:t>Western Australia</w:t>
      </w:r>
    </w:p>
    <w:p w:rsidR="00F04F24" w:rsidRDefault="001E3875">
      <w:pPr>
        <w:pStyle w:val="NameofActRegPage1"/>
      </w:pPr>
      <w:r>
        <w:fldChar w:fldCharType="begin"/>
      </w:r>
      <w:r>
        <w:instrText xml:space="preserve"> STYLEREF "Name Of Act/Reg"</w:instrText>
      </w:r>
      <w:r>
        <w:fldChar w:fldCharType="separate"/>
      </w:r>
      <w:r w:rsidR="005F6EB8">
        <w:rPr>
          <w:noProof/>
        </w:rPr>
        <w:t>Industrial Training (Apprenticeship Training) Regulations 1981</w:t>
      </w:r>
      <w:r>
        <w:fldChar w:fldCharType="end"/>
      </w:r>
    </w:p>
    <w:p w:rsidR="00F04F24" w:rsidRDefault="001E3875">
      <w:pPr>
        <w:pStyle w:val="Arrangement"/>
        <w:ind w:left="2302" w:right="2302"/>
      </w:pPr>
      <w:r>
        <w:t>CONTENTS</w:t>
      </w:r>
    </w:p>
    <w:p w:rsidR="00F04F24" w:rsidRDefault="001E387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_Toc205270627 \h </w:instrText>
      </w:r>
      <w:r>
        <w:fldChar w:fldCharType="separate"/>
      </w:r>
      <w:r w:rsidR="005F6EB8">
        <w:t>1</w:t>
      </w:r>
      <w:r>
        <w:fldChar w:fldCharType="end"/>
      </w:r>
    </w:p>
    <w:p w:rsidR="00F04F24" w:rsidRDefault="001E3875">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_Toc205270628 \h </w:instrText>
      </w:r>
      <w:r>
        <w:fldChar w:fldCharType="separate"/>
      </w:r>
      <w:r w:rsidR="005F6EB8">
        <w:t>1</w:t>
      </w:r>
      <w:r>
        <w:fldChar w:fldCharType="end"/>
      </w:r>
    </w:p>
    <w:p w:rsidR="00F04F24" w:rsidRDefault="001E3875">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_Toc205270629 \h </w:instrText>
      </w:r>
      <w:r>
        <w:fldChar w:fldCharType="separate"/>
      </w:r>
      <w:r w:rsidR="005F6EB8">
        <w:t>1</w:t>
      </w:r>
      <w:r>
        <w:fldChar w:fldCharType="end"/>
      </w:r>
    </w:p>
    <w:p w:rsidR="00F04F24" w:rsidRDefault="001E3875">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_Toc205270630 \h </w:instrText>
      </w:r>
      <w:r>
        <w:fldChar w:fldCharType="separate"/>
      </w:r>
      <w:r w:rsidR="005F6EB8">
        <w:t>1</w:t>
      </w:r>
      <w:r>
        <w:fldChar w:fldCharType="end"/>
      </w:r>
    </w:p>
    <w:p w:rsidR="00F04F24" w:rsidRDefault="001E3875">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_Toc205270631 \h </w:instrText>
      </w:r>
      <w:r>
        <w:fldChar w:fldCharType="separate"/>
      </w:r>
      <w:r w:rsidR="005F6EB8">
        <w:t>2</w:t>
      </w:r>
      <w:r>
        <w:fldChar w:fldCharType="end"/>
      </w:r>
    </w:p>
    <w:p w:rsidR="00F04F24" w:rsidRDefault="001E3875">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_Toc205270632 \h </w:instrText>
      </w:r>
      <w:r>
        <w:fldChar w:fldCharType="separate"/>
      </w:r>
      <w:r w:rsidR="005F6EB8">
        <w:t>2</w:t>
      </w:r>
      <w:r>
        <w:fldChar w:fldCharType="end"/>
      </w:r>
    </w:p>
    <w:p w:rsidR="00F04F24" w:rsidRDefault="001E3875">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_Toc205270633 \h </w:instrText>
      </w:r>
      <w:r>
        <w:fldChar w:fldCharType="separate"/>
      </w:r>
      <w:r w:rsidR="005F6EB8">
        <w:t>3</w:t>
      </w:r>
      <w:r>
        <w:fldChar w:fldCharType="end"/>
      </w:r>
    </w:p>
    <w:p w:rsidR="00F04F24" w:rsidRDefault="001E3875">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_Toc205270634 \h </w:instrText>
      </w:r>
      <w:r>
        <w:fldChar w:fldCharType="separate"/>
      </w:r>
      <w:r w:rsidR="005F6EB8">
        <w:t>3</w:t>
      </w:r>
      <w:r>
        <w:fldChar w:fldCharType="end"/>
      </w:r>
    </w:p>
    <w:p w:rsidR="00F04F24" w:rsidRDefault="001E3875">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_Toc205270635 \h </w:instrText>
      </w:r>
      <w:r>
        <w:fldChar w:fldCharType="separate"/>
      </w:r>
      <w:r w:rsidR="005F6EB8">
        <w:t>3</w:t>
      </w:r>
      <w:r>
        <w:fldChar w:fldCharType="end"/>
      </w:r>
    </w:p>
    <w:p w:rsidR="00F04F24" w:rsidRDefault="001E3875">
      <w:pPr>
        <w:pStyle w:val="TOC8"/>
        <w:rPr>
          <w:sz w:val="24"/>
          <w:szCs w:val="24"/>
        </w:rPr>
      </w:pPr>
      <w:r>
        <w:rPr>
          <w:szCs w:val="24"/>
        </w:rPr>
        <w:t>10.</w:t>
      </w:r>
      <w:r>
        <w:rPr>
          <w:szCs w:val="24"/>
        </w:rPr>
        <w:tab/>
        <w:t>Savings and transitional provisions</w:t>
      </w:r>
      <w:r>
        <w:tab/>
      </w:r>
      <w:r>
        <w:fldChar w:fldCharType="begin"/>
      </w:r>
      <w:r>
        <w:instrText xml:space="preserve"> PAGEREF _Toc205270636 \h </w:instrText>
      </w:r>
      <w:r>
        <w:fldChar w:fldCharType="separate"/>
      </w:r>
      <w:r w:rsidR="005F6EB8">
        <w:t>4</w:t>
      </w:r>
      <w:r>
        <w:fldChar w:fldCharType="end"/>
      </w:r>
    </w:p>
    <w:p w:rsidR="00F04F24" w:rsidRDefault="001E3875">
      <w:pPr>
        <w:pStyle w:val="TOC2"/>
        <w:tabs>
          <w:tab w:val="right" w:leader="dot" w:pos="7086"/>
        </w:tabs>
        <w:rPr>
          <w:b w:val="0"/>
          <w:sz w:val="24"/>
          <w:szCs w:val="24"/>
        </w:rPr>
      </w:pPr>
      <w:r>
        <w:rPr>
          <w:szCs w:val="28"/>
        </w:rPr>
        <w:t>Schedule 1</w:t>
      </w:r>
    </w:p>
    <w:p w:rsidR="00F04F24" w:rsidRDefault="001E3875">
      <w:pPr>
        <w:pStyle w:val="TOC2"/>
        <w:tabs>
          <w:tab w:val="right" w:leader="dot" w:pos="7086"/>
        </w:tabs>
        <w:rPr>
          <w:b w:val="0"/>
          <w:sz w:val="24"/>
          <w:szCs w:val="24"/>
        </w:rPr>
      </w:pPr>
      <w:r>
        <w:rPr>
          <w:szCs w:val="28"/>
        </w:rPr>
        <w:t>Schedule 2</w:t>
      </w:r>
    </w:p>
    <w:p w:rsidR="00F04F24" w:rsidRDefault="001E3875">
      <w:pPr>
        <w:pStyle w:val="TOC2"/>
        <w:tabs>
          <w:tab w:val="right" w:leader="dot" w:pos="7086"/>
        </w:tabs>
        <w:rPr>
          <w:b w:val="0"/>
          <w:sz w:val="24"/>
          <w:szCs w:val="24"/>
        </w:rPr>
      </w:pPr>
      <w:r>
        <w:rPr>
          <w:szCs w:val="28"/>
        </w:rPr>
        <w:t>Schedule 3</w:t>
      </w:r>
    </w:p>
    <w:p w:rsidR="00F04F24" w:rsidRDefault="001E3875">
      <w:pPr>
        <w:pStyle w:val="TOC2"/>
        <w:tabs>
          <w:tab w:val="right" w:leader="dot" w:pos="7086"/>
        </w:tabs>
        <w:rPr>
          <w:b w:val="0"/>
          <w:sz w:val="24"/>
          <w:szCs w:val="24"/>
        </w:rPr>
      </w:pPr>
      <w:r>
        <w:rPr>
          <w:szCs w:val="28"/>
        </w:rPr>
        <w:t>Schedule 3A — Attendance at technical training classes (irrespective of release type)</w:t>
      </w:r>
    </w:p>
    <w:p w:rsidR="00F04F24" w:rsidRDefault="001E3875">
      <w:pPr>
        <w:pStyle w:val="TOC2"/>
        <w:tabs>
          <w:tab w:val="right" w:leader="dot" w:pos="7086"/>
        </w:tabs>
        <w:rPr>
          <w:b w:val="0"/>
          <w:sz w:val="24"/>
          <w:szCs w:val="24"/>
        </w:rPr>
      </w:pPr>
      <w:r>
        <w:rPr>
          <w:szCs w:val="28"/>
        </w:rPr>
        <w:t>Schedule 4</w:t>
      </w:r>
    </w:p>
    <w:p w:rsidR="00F04F24" w:rsidRDefault="001E3875">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Savings and transitional provisions</w:t>
      </w:r>
    </w:p>
    <w:p w:rsidR="00F04F24" w:rsidRDefault="001E3875">
      <w:pPr>
        <w:pStyle w:val="TOC8"/>
        <w:rPr>
          <w:sz w:val="24"/>
          <w:szCs w:val="24"/>
        </w:rPr>
      </w:pPr>
      <w:r>
        <w:rPr>
          <w:szCs w:val="22"/>
        </w:rPr>
        <w:t>1.</w:t>
      </w:r>
      <w:r>
        <w:rPr>
          <w:szCs w:val="22"/>
        </w:rPr>
        <w:tab/>
        <w:t>Provisions relating to the Industrial Training (Apprenticeship Training) Amendment Regulations (No. 5) 2007</w:t>
      </w:r>
      <w:r>
        <w:tab/>
      </w:r>
      <w:r>
        <w:fldChar w:fldCharType="begin"/>
      </w:r>
      <w:r>
        <w:instrText xml:space="preserve"> PAGEREF _Toc205270643 \h </w:instrText>
      </w:r>
      <w:r>
        <w:fldChar w:fldCharType="separate"/>
      </w:r>
      <w:r w:rsidR="005F6EB8">
        <w:t>16</w:t>
      </w:r>
      <w:r>
        <w:fldChar w:fldCharType="end"/>
      </w:r>
    </w:p>
    <w:p w:rsidR="00F04F24" w:rsidRDefault="001E3875">
      <w:pPr>
        <w:pStyle w:val="TOC2"/>
        <w:tabs>
          <w:tab w:val="right" w:leader="dot" w:pos="7086"/>
        </w:tabs>
        <w:rPr>
          <w:b w:val="0"/>
          <w:sz w:val="24"/>
          <w:szCs w:val="24"/>
        </w:rPr>
      </w:pPr>
      <w:r>
        <w:rPr>
          <w:szCs w:val="26"/>
        </w:rPr>
        <w:t>Notes</w:t>
      </w:r>
    </w:p>
    <w:p w:rsidR="00F04F24" w:rsidRDefault="001E3875">
      <w:pPr>
        <w:pStyle w:val="TOC8"/>
        <w:rPr>
          <w:sz w:val="24"/>
          <w:szCs w:val="24"/>
        </w:rPr>
      </w:pPr>
      <w:r>
        <w:rPr>
          <w:szCs w:val="24"/>
        </w:rPr>
        <w:tab/>
        <w:t>Compilation table</w:t>
      </w:r>
      <w:r>
        <w:tab/>
      </w:r>
      <w:r>
        <w:fldChar w:fldCharType="begin"/>
      </w:r>
      <w:r>
        <w:instrText xml:space="preserve"> PAGEREF _Toc205270645 \h </w:instrText>
      </w:r>
      <w:r>
        <w:fldChar w:fldCharType="separate"/>
      </w:r>
      <w:r w:rsidR="005F6EB8">
        <w:t>19</w:t>
      </w:r>
      <w:r>
        <w:fldChar w:fldCharType="end"/>
      </w:r>
    </w:p>
    <w:p w:rsidR="00F04F24" w:rsidRDefault="001E3875">
      <w:pPr>
        <w:pStyle w:val="TOC2"/>
      </w:pPr>
      <w:r>
        <w:fldChar w:fldCharType="end"/>
      </w:r>
    </w:p>
    <w:p w:rsidR="00F04F24" w:rsidRDefault="001E38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04F24" w:rsidRDefault="00F04F24">
      <w:pPr>
        <w:pStyle w:val="NoteHeading"/>
        <w:sectPr w:rsidR="00F04F2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04F24" w:rsidRDefault="001E3875">
      <w:pPr>
        <w:pStyle w:val="WA"/>
      </w:pPr>
      <w:r>
        <w:t>Western Australia</w:t>
      </w:r>
    </w:p>
    <w:p w:rsidR="00F04F24" w:rsidRDefault="001E3875">
      <w:pPr>
        <w:pStyle w:val="PrincipalActReg"/>
        <w:rPr>
          <w:snapToGrid w:val="0"/>
        </w:rPr>
      </w:pPr>
      <w:r>
        <w:rPr>
          <w:snapToGrid w:val="0"/>
        </w:rPr>
        <w:t>Industrial Training Act 1975</w:t>
      </w:r>
    </w:p>
    <w:p w:rsidR="00F04F24" w:rsidRDefault="001E3875">
      <w:pPr>
        <w:pStyle w:val="NameofActReg"/>
      </w:pPr>
      <w:r>
        <w:t>Industrial Training (Apprenticeship Training) Regulations 1981</w:t>
      </w:r>
    </w:p>
    <w:p w:rsidR="00F04F24" w:rsidRDefault="001E3875">
      <w:pPr>
        <w:pStyle w:val="Heading5"/>
        <w:rPr>
          <w:snapToGrid w:val="0"/>
        </w:rPr>
      </w:pPr>
      <w:bookmarkStart w:id="2" w:name="_Toc529258493"/>
      <w:bookmarkStart w:id="3" w:name="_Toc11228944"/>
      <w:bookmarkStart w:id="4" w:name="_Toc14584373"/>
      <w:bookmarkStart w:id="5" w:name="_Toc18228076"/>
      <w:bookmarkStart w:id="6" w:name="_Toc131838929"/>
      <w:bookmarkStart w:id="7" w:name="_Toc205270627"/>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rsidR="00F04F24" w:rsidRDefault="001E3875">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rsidR="00F04F24" w:rsidRDefault="001E3875">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205270628"/>
      <w:r>
        <w:rPr>
          <w:rStyle w:val="CharSectno"/>
        </w:rPr>
        <w:t>2</w:t>
      </w:r>
      <w:r>
        <w:rPr>
          <w:snapToGrid w:val="0"/>
        </w:rPr>
        <w:t>.</w:t>
      </w:r>
      <w:r>
        <w:rPr>
          <w:snapToGrid w:val="0"/>
        </w:rPr>
        <w:tab/>
        <w:t>Repeal and commencement</w:t>
      </w:r>
      <w:bookmarkEnd w:id="8"/>
      <w:bookmarkEnd w:id="9"/>
      <w:bookmarkEnd w:id="10"/>
      <w:bookmarkEnd w:id="11"/>
      <w:bookmarkEnd w:id="12"/>
      <w:bookmarkEnd w:id="13"/>
      <w:r>
        <w:rPr>
          <w:snapToGrid w:val="0"/>
        </w:rPr>
        <w:t xml:space="preserve"> </w:t>
      </w:r>
    </w:p>
    <w:p w:rsidR="00F04F24" w:rsidRDefault="001E3875">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rsidR="00F04F24" w:rsidRDefault="001E3875">
      <w:pPr>
        <w:pStyle w:val="Heading5"/>
        <w:rPr>
          <w:snapToGrid w:val="0"/>
        </w:rPr>
      </w:pPr>
      <w:bookmarkStart w:id="14" w:name="_Toc529258495"/>
      <w:bookmarkStart w:id="15" w:name="_Toc11228946"/>
      <w:bookmarkStart w:id="16" w:name="_Toc14584375"/>
      <w:bookmarkStart w:id="17" w:name="_Toc18228078"/>
      <w:bookmarkStart w:id="18" w:name="_Toc131838931"/>
      <w:bookmarkStart w:id="19" w:name="_Toc205270629"/>
      <w:r>
        <w:rPr>
          <w:rStyle w:val="CharSectno"/>
        </w:rPr>
        <w:t>3</w:t>
      </w:r>
      <w:r>
        <w:rPr>
          <w:snapToGrid w:val="0"/>
        </w:rPr>
        <w:t>.</w:t>
      </w:r>
      <w:r>
        <w:rPr>
          <w:snapToGrid w:val="0"/>
        </w:rPr>
        <w:tab/>
        <w:t>Construction</w:t>
      </w:r>
      <w:bookmarkEnd w:id="14"/>
      <w:bookmarkEnd w:id="15"/>
      <w:bookmarkEnd w:id="16"/>
      <w:bookmarkEnd w:id="17"/>
      <w:bookmarkEnd w:id="18"/>
      <w:bookmarkEnd w:id="19"/>
      <w:r>
        <w:rPr>
          <w:snapToGrid w:val="0"/>
        </w:rPr>
        <w:t xml:space="preserve"> </w:t>
      </w:r>
    </w:p>
    <w:p w:rsidR="00F04F24" w:rsidRDefault="001E3875">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rsidR="00F04F24" w:rsidRDefault="001E3875">
      <w:pPr>
        <w:pStyle w:val="Heading5"/>
        <w:rPr>
          <w:snapToGrid w:val="0"/>
        </w:rPr>
      </w:pPr>
      <w:bookmarkStart w:id="20" w:name="_Toc529258496"/>
      <w:bookmarkStart w:id="21" w:name="_Toc11228947"/>
      <w:bookmarkStart w:id="22" w:name="_Toc14584376"/>
      <w:bookmarkStart w:id="23" w:name="_Toc18228079"/>
      <w:bookmarkStart w:id="24" w:name="_Toc131838932"/>
      <w:bookmarkStart w:id="25" w:name="_Toc205270630"/>
      <w:r>
        <w:rPr>
          <w:rStyle w:val="CharSectno"/>
        </w:rPr>
        <w:t>4</w:t>
      </w:r>
      <w:r>
        <w:rPr>
          <w:snapToGrid w:val="0"/>
        </w:rPr>
        <w:t>.</w:t>
      </w:r>
      <w:r>
        <w:rPr>
          <w:snapToGrid w:val="0"/>
        </w:rPr>
        <w:tab/>
        <w:t>Terms used in these regulations</w:t>
      </w:r>
      <w:bookmarkEnd w:id="20"/>
      <w:bookmarkEnd w:id="21"/>
      <w:bookmarkEnd w:id="22"/>
      <w:bookmarkEnd w:id="23"/>
      <w:bookmarkEnd w:id="24"/>
      <w:bookmarkEnd w:id="25"/>
    </w:p>
    <w:p w:rsidR="00F04F24" w:rsidRDefault="001E3875">
      <w:pPr>
        <w:pStyle w:val="Subsection"/>
        <w:rPr>
          <w:snapToGrid w:val="0"/>
        </w:rPr>
      </w:pPr>
      <w:r>
        <w:rPr>
          <w:snapToGrid w:val="0"/>
        </w:rPr>
        <w:tab/>
      </w:r>
      <w:r>
        <w:rPr>
          <w:snapToGrid w:val="0"/>
        </w:rPr>
        <w:tab/>
        <w:t>In these regulations unless the contrary intention appears — </w:t>
      </w:r>
    </w:p>
    <w:p w:rsidR="00F04F24" w:rsidRDefault="001E3875">
      <w:pPr>
        <w:pStyle w:val="Defstart"/>
      </w:pPr>
      <w:r>
        <w:rPr>
          <w:b/>
        </w:rPr>
        <w:tab/>
      </w:r>
      <w:r>
        <w:rPr>
          <w:rStyle w:val="CharDefText"/>
        </w:rPr>
        <w:t>approved</w:t>
      </w:r>
      <w:r>
        <w:t xml:space="preserve"> means approved by the Council </w:t>
      </w:r>
      <w:r>
        <w:rPr>
          <w:vertAlign w:val="superscript"/>
        </w:rPr>
        <w:t>2</w:t>
      </w:r>
      <w:r>
        <w:t>;</w:t>
      </w:r>
    </w:p>
    <w:p w:rsidR="00F04F24" w:rsidRDefault="001E3875">
      <w:pPr>
        <w:pStyle w:val="Defstart"/>
      </w:pPr>
      <w:r>
        <w:rPr>
          <w:b/>
        </w:rPr>
        <w:tab/>
      </w:r>
      <w:r>
        <w:rPr>
          <w:rStyle w:val="CharDefText"/>
        </w:rPr>
        <w:t>Council</w:t>
      </w:r>
      <w:r>
        <w:rPr>
          <w:b/>
        </w:rPr>
        <w:t xml:space="preserve"> </w:t>
      </w:r>
      <w:r>
        <w:t xml:space="preserve">means the Training Accreditation Council established by the </w:t>
      </w:r>
      <w:r>
        <w:rPr>
          <w:i/>
          <w:iCs/>
        </w:rPr>
        <w:t xml:space="preserve">Vocational Education and Training Act 1996 </w:t>
      </w:r>
      <w:r>
        <w:t>section 25(1);</w:t>
      </w:r>
    </w:p>
    <w:p w:rsidR="00F04F24" w:rsidRDefault="001E3875">
      <w:pPr>
        <w:pStyle w:val="Defstart"/>
      </w:pPr>
      <w:r>
        <w:rPr>
          <w:b/>
        </w:rPr>
        <w:tab/>
      </w:r>
      <w:r>
        <w:rPr>
          <w:rStyle w:val="CharDefText"/>
        </w:rPr>
        <w:t>directed</w:t>
      </w:r>
      <w:r>
        <w:t xml:space="preserve"> means under a direction of the chief executive officer of a registered training provider;</w:t>
      </w:r>
    </w:p>
    <w:p w:rsidR="00F04F24" w:rsidRDefault="001E3875">
      <w:pPr>
        <w:pStyle w:val="Defstart"/>
      </w:pPr>
      <w:r>
        <w:rPr>
          <w:b/>
        </w:rPr>
        <w:tab/>
      </w:r>
      <w:r>
        <w:rPr>
          <w:rStyle w:val="CharDefText"/>
        </w:rPr>
        <w:t>stage</w:t>
      </w:r>
      <w:r>
        <w:t xml:space="preserve"> in relation to a course of training applicable to a trade means an approved stage of that course;</w:t>
      </w:r>
    </w:p>
    <w:p w:rsidR="00F04F24" w:rsidRDefault="001E3875">
      <w:pPr>
        <w:pStyle w:val="Defstart"/>
      </w:pPr>
      <w:r>
        <w:rPr>
          <w:b/>
        </w:rPr>
        <w:tab/>
      </w:r>
      <w:r>
        <w:rPr>
          <w:rStyle w:val="CharDefText"/>
        </w:rPr>
        <w:t>trade</w:t>
      </w:r>
      <w:r>
        <w:t xml:space="preserve"> means a trade that is an apprenticeship trade for the purposes of the Act, listed in Schedule 1.</w:t>
      </w:r>
    </w:p>
    <w:p w:rsidR="00F04F24" w:rsidRDefault="001E3875">
      <w:pPr>
        <w:pStyle w:val="Footnotesection"/>
      </w:pPr>
      <w:r>
        <w:tab/>
        <w:t xml:space="preserve">[Regulation 4 amended in Gazette 30 Dec 1983 p. 5028; 24 Dec 1987 p. 4548; 23 Jul 2008 p. 3388.] </w:t>
      </w:r>
    </w:p>
    <w:p w:rsidR="00F04F24" w:rsidRDefault="001E3875">
      <w:pPr>
        <w:pStyle w:val="Heading5"/>
        <w:spacing w:before="240"/>
        <w:rPr>
          <w:snapToGrid w:val="0"/>
        </w:rPr>
      </w:pPr>
      <w:bookmarkStart w:id="26" w:name="_Toc529258497"/>
      <w:bookmarkStart w:id="27" w:name="_Toc11228948"/>
      <w:bookmarkStart w:id="28" w:name="_Toc14584377"/>
      <w:bookmarkStart w:id="29" w:name="_Toc18228080"/>
      <w:bookmarkStart w:id="30" w:name="_Toc131838933"/>
      <w:bookmarkStart w:id="31" w:name="_Toc205270631"/>
      <w:r>
        <w:rPr>
          <w:rStyle w:val="CharSectno"/>
        </w:rPr>
        <w:t>5</w:t>
      </w:r>
      <w:r>
        <w:rPr>
          <w:snapToGrid w:val="0"/>
        </w:rPr>
        <w:t>.</w:t>
      </w:r>
      <w:r>
        <w:rPr>
          <w:snapToGrid w:val="0"/>
        </w:rPr>
        <w:tab/>
        <w:t>Course of training</w:t>
      </w:r>
      <w:bookmarkEnd w:id="26"/>
      <w:bookmarkEnd w:id="27"/>
      <w:bookmarkEnd w:id="28"/>
      <w:bookmarkEnd w:id="29"/>
      <w:bookmarkEnd w:id="30"/>
      <w:bookmarkEnd w:id="31"/>
      <w:r>
        <w:rPr>
          <w:snapToGrid w:val="0"/>
        </w:rPr>
        <w:t xml:space="preserve"> </w:t>
      </w:r>
    </w:p>
    <w:p w:rsidR="00F04F24" w:rsidRDefault="001E3875">
      <w:pPr>
        <w:pStyle w:val="Subsection"/>
        <w:rPr>
          <w:snapToGrid w:val="0"/>
        </w:rPr>
      </w:pPr>
      <w:r>
        <w:rPr>
          <w:snapToGrid w:val="0"/>
        </w:rPr>
        <w:tab/>
        <w:t>(1)</w:t>
      </w:r>
      <w:r>
        <w:rPr>
          <w:snapToGrid w:val="0"/>
        </w:rPr>
        <w:tab/>
        <w:t>The Council</w:t>
      </w:r>
      <w:r>
        <w:rPr>
          <w:snapToGrid w:val="0"/>
          <w:vertAlign w:val="superscript"/>
        </w:rPr>
        <w:t> 2</w:t>
      </w:r>
      <w:r>
        <w:rPr>
          <w:snapToGrid w:val="0"/>
        </w:rPr>
        <w:t xml:space="preserve"> may by notice published in the </w:t>
      </w:r>
      <w:r>
        <w:rPr>
          <w:i/>
          <w:snapToGrid w:val="0"/>
        </w:rPr>
        <w:t>Western Australian Industrial Gazette</w:t>
      </w:r>
      <w:r>
        <w:rPr>
          <w:snapToGrid w:val="0"/>
        </w:rPr>
        <w:t xml:space="preserve"> declare the course of training applicable in relation to any trade.</w:t>
      </w:r>
    </w:p>
    <w:p w:rsidR="00F04F24" w:rsidRDefault="001E3875">
      <w:pPr>
        <w:pStyle w:val="Subsection"/>
        <w:rPr>
          <w:snapToGrid w:val="0"/>
        </w:rPr>
      </w:pPr>
      <w:r>
        <w:rPr>
          <w:snapToGrid w:val="0"/>
        </w:rPr>
        <w:tab/>
        <w:t>(2)</w:t>
      </w:r>
      <w:r>
        <w:rPr>
          <w:snapToGrid w:val="0"/>
        </w:rPr>
        <w:tab/>
        <w:t>A notice referred to in subregulation (1) may by subsequent notice be varied or cancelled by the Council</w:t>
      </w:r>
      <w:r>
        <w:rPr>
          <w:snapToGrid w:val="0"/>
          <w:vertAlign w:val="superscript"/>
        </w:rPr>
        <w:t> 2</w:t>
      </w:r>
      <w:r>
        <w:rPr>
          <w:snapToGrid w:val="0"/>
        </w:rPr>
        <w:t>.</w:t>
      </w:r>
    </w:p>
    <w:p w:rsidR="00F04F24" w:rsidRDefault="001E3875">
      <w:pPr>
        <w:pStyle w:val="Ednotesubsection"/>
      </w:pPr>
      <w:r>
        <w:tab/>
        <w:t>[(3)</w:t>
      </w:r>
      <w:r>
        <w:tab/>
        <w:t>repealed]</w:t>
      </w:r>
    </w:p>
    <w:p w:rsidR="00F04F24" w:rsidRDefault="001E3875">
      <w:pPr>
        <w:pStyle w:val="Footnotesection"/>
      </w:pPr>
      <w:r>
        <w:tab/>
        <w:t>[Regulation 5 amended in Gazette 23 Jul 2008 p. 3388.]</w:t>
      </w:r>
    </w:p>
    <w:p w:rsidR="00F04F24" w:rsidRDefault="001E3875">
      <w:pPr>
        <w:pStyle w:val="Heading5"/>
        <w:spacing w:before="240"/>
        <w:rPr>
          <w:snapToGrid w:val="0"/>
        </w:rPr>
      </w:pPr>
      <w:bookmarkStart w:id="32" w:name="_Toc529258498"/>
      <w:bookmarkStart w:id="33" w:name="_Toc11228949"/>
      <w:bookmarkStart w:id="34" w:name="_Toc14584378"/>
      <w:bookmarkStart w:id="35" w:name="_Toc18228081"/>
      <w:bookmarkStart w:id="36" w:name="_Toc131838934"/>
      <w:bookmarkStart w:id="37" w:name="_Toc205270632"/>
      <w:r>
        <w:rPr>
          <w:rStyle w:val="CharSectno"/>
        </w:rPr>
        <w:t>6</w:t>
      </w:r>
      <w:r>
        <w:rPr>
          <w:snapToGrid w:val="0"/>
        </w:rPr>
        <w:t>.</w:t>
      </w:r>
      <w:r>
        <w:rPr>
          <w:snapToGrid w:val="0"/>
        </w:rPr>
        <w:tab/>
        <w:t>Term of apprenticeship</w:t>
      </w:r>
      <w:bookmarkEnd w:id="32"/>
      <w:bookmarkEnd w:id="33"/>
      <w:bookmarkEnd w:id="34"/>
      <w:bookmarkEnd w:id="35"/>
      <w:bookmarkEnd w:id="36"/>
      <w:bookmarkEnd w:id="37"/>
      <w:r>
        <w:rPr>
          <w:snapToGrid w:val="0"/>
        </w:rPr>
        <w:t xml:space="preserve"> </w:t>
      </w:r>
    </w:p>
    <w:p w:rsidR="00F04F24" w:rsidRDefault="001E3875">
      <w:pPr>
        <w:pStyle w:val="Subsection"/>
        <w:spacing w:before="180"/>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rsidR="00F04F24" w:rsidRDefault="001E3875">
      <w:pPr>
        <w:pStyle w:val="Subsection"/>
        <w:spacing w:before="180"/>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rsidR="00F04F24" w:rsidRDefault="001E3875">
      <w:pPr>
        <w:pStyle w:val="Indenta"/>
        <w:rPr>
          <w:snapToGrid w:val="0"/>
        </w:rPr>
      </w:pPr>
      <w:r>
        <w:rPr>
          <w:snapToGrid w:val="0"/>
        </w:rPr>
        <w:tab/>
        <w:t>(a)</w:t>
      </w:r>
      <w:r>
        <w:rPr>
          <w:snapToGrid w:val="0"/>
        </w:rPr>
        <w:tab/>
        <w:t>2 or more stages of the course of training for the apprentice’s trade; or</w:t>
      </w:r>
    </w:p>
    <w:p w:rsidR="00F04F24" w:rsidRDefault="001E3875">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rsidR="00F04F24" w:rsidRDefault="001E3875">
      <w:pPr>
        <w:pStyle w:val="Footnotesection"/>
      </w:pPr>
      <w:r>
        <w:tab/>
        <w:t xml:space="preserve">[Regulation 6 inserted in Gazette 24 Dec 1987 p. 4548; amended in Gazette 19 Sep 2006 p. 3709.] </w:t>
      </w:r>
    </w:p>
    <w:p w:rsidR="00F04F24" w:rsidRDefault="001E3875">
      <w:pPr>
        <w:pStyle w:val="Heading5"/>
        <w:rPr>
          <w:snapToGrid w:val="0"/>
        </w:rPr>
      </w:pPr>
      <w:bookmarkStart w:id="38" w:name="_Toc529258499"/>
      <w:bookmarkStart w:id="39" w:name="_Toc11228950"/>
      <w:bookmarkStart w:id="40" w:name="_Toc14584379"/>
      <w:bookmarkStart w:id="41" w:name="_Toc18228082"/>
      <w:bookmarkStart w:id="42" w:name="_Toc131838935"/>
      <w:bookmarkStart w:id="43" w:name="_Toc205270633"/>
      <w:r>
        <w:rPr>
          <w:rStyle w:val="CharSectno"/>
        </w:rPr>
        <w:t>7</w:t>
      </w:r>
      <w:r>
        <w:rPr>
          <w:snapToGrid w:val="0"/>
        </w:rPr>
        <w:t>.</w:t>
      </w:r>
      <w:r>
        <w:rPr>
          <w:snapToGrid w:val="0"/>
        </w:rPr>
        <w:tab/>
        <w:t>Attendance at classes</w:t>
      </w:r>
      <w:bookmarkEnd w:id="38"/>
      <w:bookmarkEnd w:id="39"/>
      <w:bookmarkEnd w:id="40"/>
      <w:bookmarkEnd w:id="41"/>
      <w:bookmarkEnd w:id="42"/>
      <w:bookmarkEnd w:id="43"/>
      <w:r>
        <w:rPr>
          <w:snapToGrid w:val="0"/>
        </w:rPr>
        <w:t xml:space="preserve"> </w:t>
      </w:r>
    </w:p>
    <w:p w:rsidR="00F04F24" w:rsidRDefault="001E3875">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2</w:t>
      </w:r>
      <w:r>
        <w:t>, Schedule 3 or Schedule 3A.</w:t>
      </w:r>
    </w:p>
    <w:p w:rsidR="00F04F24" w:rsidRDefault="001E3875">
      <w:pPr>
        <w:pStyle w:val="Subsection"/>
        <w:rPr>
          <w:snapToGrid w:val="0"/>
        </w:rPr>
      </w:pPr>
      <w:r>
        <w:rPr>
          <w:snapToGrid w:val="0"/>
        </w:rPr>
        <w:tab/>
        <w:t>(2)</w:t>
      </w:r>
      <w:r>
        <w:rPr>
          <w:snapToGrid w:val="0"/>
        </w:rPr>
        <w:tab/>
        <w:t xml:space="preserve">Subject to regulation 9, an apprentice in a trade specified in column 1 whose term of apprenticeship is for a term specified in column 2 of Schedule 1 shall attend classes conducted by </w:t>
      </w:r>
      <w:r>
        <w:t xml:space="preserve">a registered training provider </w:t>
      </w:r>
      <w:r>
        <w:rPr>
          <w:snapToGrid w:val="0"/>
        </w:rPr>
        <w:t>as directed, at the centre applicable to his case during the first, second, third and, if applicable, fourth year of his apprenticeship for the periods respectively specified opposite and corresponding to his trade in columns 2, 3, 4 and, if applicable, 5.</w:t>
      </w:r>
    </w:p>
    <w:p w:rsidR="00F04F24" w:rsidRDefault="001E3875">
      <w:pPr>
        <w:pStyle w:val="Footnotesection"/>
      </w:pPr>
      <w:r>
        <w:tab/>
        <w:t xml:space="preserve">[Regulation 7 amended in Gazette 28 Sep 1993 p. 5322; 2 Nov 2001 p. 5794; 23 Jul 2008 p. 3388.] </w:t>
      </w:r>
    </w:p>
    <w:p w:rsidR="00F04F24" w:rsidRDefault="001E3875">
      <w:pPr>
        <w:pStyle w:val="Heading5"/>
        <w:rPr>
          <w:snapToGrid w:val="0"/>
        </w:rPr>
      </w:pPr>
      <w:bookmarkStart w:id="44" w:name="_Toc529258500"/>
      <w:bookmarkStart w:id="45" w:name="_Toc11228951"/>
      <w:bookmarkStart w:id="46" w:name="_Toc14584380"/>
      <w:bookmarkStart w:id="47" w:name="_Toc18228083"/>
      <w:bookmarkStart w:id="48" w:name="_Toc131838936"/>
      <w:bookmarkStart w:id="49" w:name="_Toc205270634"/>
      <w:r>
        <w:rPr>
          <w:rStyle w:val="CharSectno"/>
        </w:rPr>
        <w:t>8</w:t>
      </w:r>
      <w:r>
        <w:rPr>
          <w:snapToGrid w:val="0"/>
        </w:rPr>
        <w:t>.</w:t>
      </w:r>
      <w:r>
        <w:rPr>
          <w:snapToGrid w:val="0"/>
        </w:rPr>
        <w:tab/>
        <w:t>Correspondence and training</w:t>
      </w:r>
      <w:bookmarkEnd w:id="44"/>
      <w:bookmarkEnd w:id="45"/>
      <w:bookmarkEnd w:id="46"/>
      <w:bookmarkEnd w:id="47"/>
      <w:bookmarkEnd w:id="48"/>
      <w:bookmarkEnd w:id="49"/>
      <w:r>
        <w:rPr>
          <w:snapToGrid w:val="0"/>
        </w:rPr>
        <w:t xml:space="preserve"> </w:t>
      </w:r>
    </w:p>
    <w:p w:rsidR="00F04F24" w:rsidRDefault="001E3875">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4.</w:t>
      </w:r>
    </w:p>
    <w:p w:rsidR="00F04F24" w:rsidRDefault="001E3875">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rsidR="00F04F24" w:rsidRDefault="001E3875">
      <w:pPr>
        <w:pStyle w:val="Heading5"/>
        <w:rPr>
          <w:snapToGrid w:val="0"/>
        </w:rPr>
      </w:pPr>
      <w:bookmarkStart w:id="50" w:name="_Toc529258501"/>
      <w:bookmarkStart w:id="51" w:name="_Toc11228952"/>
      <w:bookmarkStart w:id="52" w:name="_Toc14584381"/>
      <w:bookmarkStart w:id="53" w:name="_Toc18228084"/>
      <w:bookmarkStart w:id="54" w:name="_Toc131838937"/>
      <w:bookmarkStart w:id="55" w:name="_Toc205270635"/>
      <w:r>
        <w:rPr>
          <w:rStyle w:val="CharSectno"/>
        </w:rPr>
        <w:t>9</w:t>
      </w:r>
      <w:r>
        <w:rPr>
          <w:snapToGrid w:val="0"/>
        </w:rPr>
        <w:t>.</w:t>
      </w:r>
      <w:r>
        <w:rPr>
          <w:snapToGrid w:val="0"/>
        </w:rPr>
        <w:tab/>
        <w:t>Alternative direction of Director</w:t>
      </w:r>
      <w:bookmarkEnd w:id="50"/>
      <w:bookmarkEnd w:id="51"/>
      <w:bookmarkEnd w:id="52"/>
      <w:bookmarkEnd w:id="53"/>
      <w:bookmarkEnd w:id="54"/>
      <w:bookmarkEnd w:id="55"/>
      <w:r>
        <w:rPr>
          <w:snapToGrid w:val="0"/>
        </w:rPr>
        <w:t xml:space="preserve"> </w:t>
      </w:r>
    </w:p>
    <w:p w:rsidR="00F04F24" w:rsidRDefault="001E3875">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rsidR="00F04F24" w:rsidRDefault="001E3875">
      <w:pPr>
        <w:pStyle w:val="Heading5"/>
      </w:pPr>
      <w:bookmarkStart w:id="56" w:name="_Toc205270636"/>
      <w:r>
        <w:rPr>
          <w:rStyle w:val="CharSectno"/>
        </w:rPr>
        <w:t>10</w:t>
      </w:r>
      <w:r>
        <w:t>.</w:t>
      </w:r>
      <w:r>
        <w:tab/>
        <w:t>Savings and transitional provisions</w:t>
      </w:r>
      <w:bookmarkEnd w:id="56"/>
    </w:p>
    <w:p w:rsidR="00F04F24" w:rsidRDefault="001E3875">
      <w:pPr>
        <w:pStyle w:val="Subsection"/>
      </w:pPr>
      <w:r>
        <w:tab/>
      </w:r>
      <w:r>
        <w:tab/>
        <w:t>Schedule 5 sets out savings and transitional provisions relating to certain amendments to these regulations.</w:t>
      </w:r>
    </w:p>
    <w:p w:rsidR="00F04F24" w:rsidRDefault="001E3875">
      <w:pPr>
        <w:pStyle w:val="NotesPerm"/>
        <w:tabs>
          <w:tab w:val="clear" w:pos="879"/>
          <w:tab w:val="left" w:pos="851"/>
        </w:tabs>
        <w:ind w:left="1418" w:hanging="1418"/>
      </w:pPr>
      <w:r>
        <w:tab/>
        <w:t>Note:</w:t>
      </w:r>
      <w:r>
        <w:tab/>
        <w:t>For savings and transitional provisions relating to earlier amendments, see the relevant amendment regulations.</w:t>
      </w:r>
    </w:p>
    <w:p w:rsidR="00F04F24" w:rsidRDefault="001E3875">
      <w:pPr>
        <w:pStyle w:val="Footnotesection"/>
      </w:pPr>
      <w:r>
        <w:tab/>
        <w:t>[Regulation 10 inserted in Gazette 21 Dec 2007 p. 6320.]</w:t>
      </w:r>
    </w:p>
    <w:p w:rsidR="00F04F24" w:rsidRDefault="00F04F24">
      <w:pPr>
        <w:sectPr w:rsidR="00F04F24">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04F24" w:rsidRDefault="001E3875">
      <w:pPr>
        <w:pStyle w:val="yScheduleHeading"/>
      </w:pPr>
      <w:bookmarkStart w:id="57" w:name="_Toc14584382"/>
      <w:bookmarkStart w:id="58" w:name="_Toc18228085"/>
      <w:bookmarkStart w:id="59" w:name="_Toc131838938"/>
      <w:bookmarkStart w:id="60" w:name="_Toc131838995"/>
      <w:bookmarkStart w:id="61" w:name="_Toc133985373"/>
      <w:bookmarkStart w:id="62" w:name="_Toc136339771"/>
      <w:bookmarkStart w:id="63" w:name="_Toc146353974"/>
      <w:bookmarkStart w:id="64" w:name="_Toc146429018"/>
      <w:bookmarkStart w:id="65" w:name="_Toc147222464"/>
      <w:bookmarkStart w:id="66" w:name="_Toc150059603"/>
      <w:bookmarkStart w:id="67" w:name="_Toc158001724"/>
      <w:bookmarkStart w:id="68" w:name="_Toc158008870"/>
      <w:bookmarkStart w:id="69" w:name="_Toc160502579"/>
      <w:bookmarkStart w:id="70" w:name="_Toc160509248"/>
      <w:bookmarkStart w:id="71" w:name="_Toc160956336"/>
      <w:bookmarkStart w:id="72" w:name="_Toc163986263"/>
      <w:bookmarkStart w:id="73" w:name="_Toc165716325"/>
      <w:bookmarkStart w:id="74" w:name="_Toc165780727"/>
      <w:bookmarkStart w:id="75" w:name="_Toc165782959"/>
      <w:bookmarkStart w:id="76" w:name="_Toc185926001"/>
      <w:bookmarkStart w:id="77" w:name="_Toc185931932"/>
      <w:bookmarkStart w:id="78" w:name="_Toc205270637"/>
      <w:r>
        <w:rPr>
          <w:rStyle w:val="CharSchNo"/>
        </w:rPr>
        <w:t>Schedule 1</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rsidR="00F04F24" w:rsidRDefault="001E3875">
      <w:pPr>
        <w:pStyle w:val="yShoulderClause"/>
        <w:spacing w:before="80"/>
        <w:rPr>
          <w:snapToGrid w:val="0"/>
        </w:rPr>
      </w:pPr>
      <w:r>
        <w:rPr>
          <w:snapToGrid w:val="0"/>
        </w:rPr>
        <w:t>[Reg. 6]</w:t>
      </w:r>
    </w:p>
    <w:p w:rsidR="00F04F24" w:rsidRDefault="001E3875">
      <w:pPr>
        <w:pStyle w:val="MiscellaneousHeading"/>
        <w:spacing w:before="120" w:after="4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rsidR="00F04F24">
        <w:trPr>
          <w:tblHeader/>
        </w:trPr>
        <w:tc>
          <w:tcPr>
            <w:tcW w:w="6074" w:type="dxa"/>
            <w:tcBorders>
              <w:top w:val="single" w:sz="4" w:space="0" w:color="auto"/>
              <w:bottom w:val="single" w:sz="4" w:space="0" w:color="auto"/>
            </w:tcBorders>
          </w:tcPr>
          <w:p w:rsidR="00F04F24" w:rsidRDefault="001E3875">
            <w:pPr>
              <w:pStyle w:val="yTable"/>
              <w:spacing w:after="40"/>
              <w:rPr>
                <w:b/>
              </w:rPr>
            </w:pPr>
            <w:r>
              <w:rPr>
                <w:b/>
              </w:rPr>
              <w:t>TRADE</w:t>
            </w:r>
          </w:p>
        </w:tc>
        <w:tc>
          <w:tcPr>
            <w:tcW w:w="1134" w:type="dxa"/>
            <w:tcBorders>
              <w:top w:val="single" w:sz="4" w:space="0" w:color="auto"/>
              <w:bottom w:val="single" w:sz="4" w:space="0" w:color="auto"/>
            </w:tcBorders>
          </w:tcPr>
          <w:p w:rsidR="00F04F24" w:rsidRDefault="001E3875">
            <w:pPr>
              <w:pStyle w:val="yTable"/>
              <w:spacing w:after="40"/>
              <w:rPr>
                <w:b/>
              </w:rPr>
            </w:pPr>
            <w:r>
              <w:rPr>
                <w:b/>
              </w:rPr>
              <w:t>TERM</w:t>
            </w:r>
          </w:p>
        </w:tc>
      </w:tr>
      <w:tr w:rsidR="00F04F24">
        <w:tc>
          <w:tcPr>
            <w:tcW w:w="6074" w:type="dxa"/>
          </w:tcPr>
          <w:p w:rsidR="00F04F24" w:rsidRDefault="001E3875">
            <w:pPr>
              <w:pStyle w:val="yTable"/>
              <w:spacing w:before="0"/>
            </w:pPr>
            <w:r>
              <w:t>Aircraft Maintenance Engineer — Avionics</w:t>
            </w:r>
          </w:p>
        </w:tc>
        <w:tc>
          <w:tcPr>
            <w:tcW w:w="1134" w:type="dxa"/>
          </w:tcPr>
          <w:p w:rsidR="00F04F24" w:rsidRDefault="001E3875">
            <w:pPr>
              <w:pStyle w:val="yTable"/>
              <w:spacing w:before="0"/>
            </w:pPr>
            <w:r>
              <w:t>4 years</w:t>
            </w:r>
          </w:p>
        </w:tc>
      </w:tr>
      <w:tr w:rsidR="00F04F24">
        <w:tc>
          <w:tcPr>
            <w:tcW w:w="6074" w:type="dxa"/>
          </w:tcPr>
          <w:p w:rsidR="00F04F24" w:rsidRDefault="001E3875">
            <w:pPr>
              <w:pStyle w:val="yTable"/>
              <w:spacing w:before="0"/>
            </w:pPr>
            <w:r>
              <w:t>Aircraft Maintenance Engineer — Mechanical</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Aircraft Maintenance Engineer — Structures</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Boatbuilding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Dental Technician</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Electrical Mechanics</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Electronic Servicing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Engineering Tradesperson (Electrical)</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Jeweller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Locksmithing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Modelling (Fibrous Plaster)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Optical Mechanics</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Plumbing and Gasfitting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Radio and TV Servicing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Roof Plumbing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Sprinkler Fitting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Toolmaking and Jigmaking (Metal Furniture)</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Turf Management</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Watch and Clock Making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Watch and Clock Repairing</w:t>
            </w:r>
          </w:p>
        </w:tc>
        <w:tc>
          <w:tcPr>
            <w:tcW w:w="1134" w:type="dxa"/>
          </w:tcPr>
          <w:p w:rsidR="00F04F24" w:rsidRDefault="00F04F24">
            <w:pPr>
              <w:pStyle w:val="yTable"/>
              <w:spacing w:before="0"/>
            </w:pPr>
          </w:p>
        </w:tc>
      </w:tr>
      <w:tr w:rsidR="00F04F24">
        <w:tc>
          <w:tcPr>
            <w:tcW w:w="6074" w:type="dxa"/>
            <w:tcBorders>
              <w:top w:val="single" w:sz="4" w:space="0" w:color="auto"/>
            </w:tcBorders>
          </w:tcPr>
          <w:p w:rsidR="00F04F24" w:rsidRDefault="001E3875">
            <w:pPr>
              <w:pStyle w:val="yTable"/>
              <w:keepNext/>
              <w:keepLines/>
              <w:spacing w:before="20"/>
            </w:pPr>
            <w:r>
              <w:t>Automotive Electrician</w:t>
            </w:r>
          </w:p>
        </w:tc>
        <w:tc>
          <w:tcPr>
            <w:tcW w:w="1134" w:type="dxa"/>
            <w:tcBorders>
              <w:top w:val="single" w:sz="4" w:space="0" w:color="auto"/>
            </w:tcBorders>
          </w:tcPr>
          <w:p w:rsidR="00F04F24" w:rsidRDefault="001E3875">
            <w:pPr>
              <w:pStyle w:val="yTable"/>
              <w:spacing w:before="20"/>
            </w:pPr>
            <w:r>
              <w:t>3.5 years</w:t>
            </w:r>
          </w:p>
        </w:tc>
      </w:tr>
      <w:tr w:rsidR="00F04F24">
        <w:tc>
          <w:tcPr>
            <w:tcW w:w="6074" w:type="dxa"/>
          </w:tcPr>
          <w:p w:rsidR="00F04F24" w:rsidRDefault="001E3875">
            <w:pPr>
              <w:pStyle w:val="yTable"/>
              <w:keepNext/>
              <w:keepLines/>
              <w:spacing w:before="20"/>
            </w:pPr>
            <w:r>
              <w:t>Automotive Technician</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Cabinet Maker</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Engineering Tradesperson (Fabrication)</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Engineering Tradesperson (Mechanical)</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 xml:space="preserve">Furniture Maker </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Graphic Pre</w:t>
            </w:r>
            <w:r>
              <w:noBreakHyphen/>
              <w:t>Press</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Panel Beater</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Print Machinist</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Shipwright and Boatbuilder</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Stonemason</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Vehicle Body Builder</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Vehicle Painter</w:t>
            </w:r>
          </w:p>
        </w:tc>
        <w:tc>
          <w:tcPr>
            <w:tcW w:w="1134" w:type="dxa"/>
          </w:tcPr>
          <w:p w:rsidR="00F04F24" w:rsidRDefault="00F04F24">
            <w:pPr>
              <w:pStyle w:val="yTable"/>
              <w:spacing w:before="20"/>
            </w:pPr>
          </w:p>
        </w:tc>
      </w:tr>
      <w:tr w:rsidR="00F04F24">
        <w:tc>
          <w:tcPr>
            <w:tcW w:w="6074" w:type="dxa"/>
          </w:tcPr>
          <w:p w:rsidR="00F04F24" w:rsidRDefault="001E3875">
            <w:pPr>
              <w:pStyle w:val="yTable"/>
              <w:spacing w:before="20"/>
            </w:pPr>
            <w:r>
              <w:t>Wood Machinist</w:t>
            </w:r>
          </w:p>
        </w:tc>
        <w:tc>
          <w:tcPr>
            <w:tcW w:w="1134" w:type="dxa"/>
          </w:tcPr>
          <w:p w:rsidR="00F04F24" w:rsidRDefault="00F04F24">
            <w:pPr>
              <w:pStyle w:val="yTable"/>
              <w:spacing w:before="20"/>
            </w:pPr>
          </w:p>
        </w:tc>
      </w:tr>
      <w:tr w:rsidR="00F04F24">
        <w:tc>
          <w:tcPr>
            <w:tcW w:w="6074" w:type="dxa"/>
            <w:tcBorders>
              <w:top w:val="single" w:sz="4" w:space="0" w:color="auto"/>
            </w:tcBorders>
          </w:tcPr>
          <w:p w:rsidR="00F04F24" w:rsidRDefault="001E3875">
            <w:pPr>
              <w:pStyle w:val="yTable"/>
              <w:spacing w:before="0"/>
            </w:pPr>
            <w:r>
              <w:t>Baking (Combined Breadmaking and Pastrycooking)</w:t>
            </w:r>
          </w:p>
        </w:tc>
        <w:tc>
          <w:tcPr>
            <w:tcW w:w="1134" w:type="dxa"/>
            <w:tcBorders>
              <w:top w:val="single" w:sz="4" w:space="0" w:color="auto"/>
            </w:tcBorders>
          </w:tcPr>
          <w:p w:rsidR="00F04F24" w:rsidRDefault="001E3875">
            <w:pPr>
              <w:pStyle w:val="yTable"/>
              <w:spacing w:before="0"/>
            </w:pPr>
            <w:r>
              <w:t>3 years</w:t>
            </w:r>
          </w:p>
        </w:tc>
      </w:tr>
      <w:tr w:rsidR="00F04F24">
        <w:tc>
          <w:tcPr>
            <w:tcW w:w="6074" w:type="dxa"/>
            <w:tcBorders>
              <w:top w:val="single" w:sz="4" w:space="0" w:color="auto"/>
            </w:tcBorders>
          </w:tcPr>
          <w:p w:rsidR="00F04F24" w:rsidRDefault="001E3875">
            <w:pPr>
              <w:pStyle w:val="yTable"/>
              <w:spacing w:before="0"/>
            </w:pPr>
            <w:r>
              <w:t>Binding and Finishing</w:t>
            </w:r>
          </w:p>
        </w:tc>
        <w:tc>
          <w:tcPr>
            <w:tcW w:w="1134" w:type="dxa"/>
            <w:tcBorders>
              <w:top w:val="single" w:sz="4" w:space="0" w:color="auto"/>
            </w:tcBorders>
          </w:tcPr>
          <w:p w:rsidR="00F04F24" w:rsidRDefault="00F04F24">
            <w:pPr>
              <w:pStyle w:val="yTable"/>
              <w:spacing w:before="0"/>
            </w:pPr>
          </w:p>
        </w:tc>
      </w:tr>
      <w:tr w:rsidR="00F04F24">
        <w:tc>
          <w:tcPr>
            <w:tcW w:w="6074" w:type="dxa"/>
          </w:tcPr>
          <w:p w:rsidR="00F04F24" w:rsidRDefault="001E3875">
            <w:pPr>
              <w:pStyle w:val="yTable"/>
              <w:spacing w:before="0"/>
            </w:pPr>
            <w:r>
              <w:t>Breadmaking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Bricklaying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Carpentry and Joinery</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Chef</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Composites Laminating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Farrier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Floorcoverer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Gardener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General Butcher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Glazier and Glass Processor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Hairdresser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Landscape Gardener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Nurseryperson</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Painter and Decorator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Pastrycooking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Plastering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Roof Tiling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Sawdoctor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Screen Printing Stencil Preparation</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Signwriter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 xml:space="preserve">Tilelaying </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Timber Furniture Finisher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Upholsterer</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Vehicle Trimmer</w:t>
            </w:r>
          </w:p>
        </w:tc>
        <w:tc>
          <w:tcPr>
            <w:tcW w:w="1134" w:type="dxa"/>
          </w:tcPr>
          <w:p w:rsidR="00F04F24" w:rsidRDefault="00F04F24">
            <w:pPr>
              <w:pStyle w:val="yTable"/>
              <w:spacing w:before="0"/>
            </w:pPr>
          </w:p>
        </w:tc>
      </w:tr>
      <w:tr w:rsidR="00F04F24">
        <w:tc>
          <w:tcPr>
            <w:tcW w:w="6074" w:type="dxa"/>
            <w:tcBorders>
              <w:bottom w:val="single" w:sz="4" w:space="0" w:color="auto"/>
            </w:tcBorders>
          </w:tcPr>
          <w:p w:rsidR="00F04F24" w:rsidRDefault="001E3875">
            <w:pPr>
              <w:pStyle w:val="yTable"/>
              <w:spacing w:before="0"/>
            </w:pPr>
            <w:r>
              <w:t>Wall and Ceiling Fixing</w:t>
            </w:r>
          </w:p>
        </w:tc>
        <w:tc>
          <w:tcPr>
            <w:tcW w:w="1134" w:type="dxa"/>
            <w:tcBorders>
              <w:bottom w:val="single" w:sz="4" w:space="0" w:color="auto"/>
            </w:tcBorders>
          </w:tcPr>
          <w:p w:rsidR="00F04F24" w:rsidRDefault="00F04F24">
            <w:pPr>
              <w:pStyle w:val="yTable"/>
              <w:spacing w:before="0"/>
            </w:pPr>
          </w:p>
        </w:tc>
      </w:tr>
      <w:tr w:rsidR="00F04F24">
        <w:tc>
          <w:tcPr>
            <w:tcW w:w="6074" w:type="dxa"/>
            <w:tcBorders>
              <w:top w:val="single" w:sz="4" w:space="0" w:color="auto"/>
            </w:tcBorders>
          </w:tcPr>
          <w:p w:rsidR="00F04F24" w:rsidRDefault="001E3875">
            <w:pPr>
              <w:pStyle w:val="yTable"/>
              <w:keepNext/>
              <w:keepLines/>
              <w:spacing w:before="0"/>
            </w:pPr>
            <w:r>
              <w:t>Bricklaying (Housing)</w:t>
            </w:r>
          </w:p>
        </w:tc>
        <w:tc>
          <w:tcPr>
            <w:tcW w:w="1134" w:type="dxa"/>
            <w:tcBorders>
              <w:top w:val="single" w:sz="4" w:space="0" w:color="auto"/>
            </w:tcBorders>
          </w:tcPr>
          <w:p w:rsidR="00F04F24" w:rsidRDefault="001E3875">
            <w:pPr>
              <w:pStyle w:val="yTable"/>
              <w:keepNext/>
              <w:spacing w:before="0"/>
            </w:pPr>
            <w:r>
              <w:t>2 years</w:t>
            </w:r>
          </w:p>
        </w:tc>
      </w:tr>
      <w:tr w:rsidR="00F04F24">
        <w:tc>
          <w:tcPr>
            <w:tcW w:w="6074" w:type="dxa"/>
          </w:tcPr>
          <w:p w:rsidR="00F04F24" w:rsidRDefault="001E3875">
            <w:pPr>
              <w:pStyle w:val="yTable"/>
              <w:keepNext/>
              <w:spacing w:before="0"/>
            </w:pPr>
            <w:r>
              <w:t xml:space="preserve">Carpentry (Housing) </w:t>
            </w:r>
          </w:p>
        </w:tc>
        <w:tc>
          <w:tcPr>
            <w:tcW w:w="1134" w:type="dxa"/>
          </w:tcPr>
          <w:p w:rsidR="00F04F24" w:rsidRDefault="00F04F24">
            <w:pPr>
              <w:pStyle w:val="yTable"/>
              <w:keepNext/>
              <w:spacing w:before="0"/>
            </w:pPr>
          </w:p>
        </w:tc>
      </w:tr>
      <w:tr w:rsidR="00F04F24">
        <w:tc>
          <w:tcPr>
            <w:tcW w:w="6074" w:type="dxa"/>
          </w:tcPr>
          <w:p w:rsidR="00F04F24" w:rsidRDefault="001E3875">
            <w:pPr>
              <w:pStyle w:val="yTable"/>
              <w:keepNext/>
              <w:spacing w:before="0"/>
            </w:pPr>
            <w:r>
              <w:t>Carpentry Fixing (Housing)</w:t>
            </w:r>
          </w:p>
        </w:tc>
        <w:tc>
          <w:tcPr>
            <w:tcW w:w="1134" w:type="dxa"/>
          </w:tcPr>
          <w:p w:rsidR="00F04F24" w:rsidRDefault="00F04F24">
            <w:pPr>
              <w:pStyle w:val="yTable"/>
              <w:keepNext/>
              <w:spacing w:before="0"/>
            </w:pPr>
          </w:p>
        </w:tc>
      </w:tr>
      <w:tr w:rsidR="00F04F24">
        <w:tc>
          <w:tcPr>
            <w:tcW w:w="6074" w:type="dxa"/>
          </w:tcPr>
          <w:p w:rsidR="00F04F24" w:rsidRDefault="001E3875">
            <w:pPr>
              <w:pStyle w:val="yTable"/>
              <w:keepNext/>
              <w:spacing w:before="0"/>
            </w:pPr>
            <w:r>
              <w:t>Carpentry Formwork (Housing)</w:t>
            </w:r>
          </w:p>
        </w:tc>
        <w:tc>
          <w:tcPr>
            <w:tcW w:w="1134" w:type="dxa"/>
          </w:tcPr>
          <w:p w:rsidR="00F04F24" w:rsidRDefault="00F04F24">
            <w:pPr>
              <w:pStyle w:val="yTable"/>
              <w:keepNext/>
              <w:spacing w:before="0"/>
            </w:pPr>
          </w:p>
        </w:tc>
      </w:tr>
      <w:tr w:rsidR="00F04F24">
        <w:tc>
          <w:tcPr>
            <w:tcW w:w="6074" w:type="dxa"/>
          </w:tcPr>
          <w:p w:rsidR="00F04F24" w:rsidRDefault="001E3875">
            <w:pPr>
              <w:pStyle w:val="yTable"/>
              <w:keepNext/>
              <w:spacing w:before="0"/>
            </w:pPr>
            <w:r>
              <w:t>Carpentry Framing (Housing)</w:t>
            </w:r>
          </w:p>
        </w:tc>
        <w:tc>
          <w:tcPr>
            <w:tcW w:w="1134" w:type="dxa"/>
          </w:tcPr>
          <w:p w:rsidR="00F04F24" w:rsidRDefault="00F04F24">
            <w:pPr>
              <w:pStyle w:val="yTable"/>
              <w:keepNext/>
              <w:spacing w:before="0"/>
            </w:pPr>
          </w:p>
        </w:tc>
      </w:tr>
      <w:tr w:rsidR="00F04F24">
        <w:tc>
          <w:tcPr>
            <w:tcW w:w="6074" w:type="dxa"/>
          </w:tcPr>
          <w:p w:rsidR="00F04F24" w:rsidRDefault="001E3875">
            <w:pPr>
              <w:pStyle w:val="yTable"/>
              <w:spacing w:before="0"/>
            </w:pPr>
            <w:r>
              <w:t>Joinery (Housing)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Painting (Housing)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Plastering (Housing)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Steel Framing (Housing)</w:t>
            </w:r>
          </w:p>
        </w:tc>
        <w:tc>
          <w:tcPr>
            <w:tcW w:w="1134" w:type="dxa"/>
          </w:tcPr>
          <w:p w:rsidR="00F04F24" w:rsidRDefault="00F04F24">
            <w:pPr>
              <w:pStyle w:val="yTable"/>
              <w:spacing w:before="0"/>
            </w:pPr>
          </w:p>
        </w:tc>
      </w:tr>
      <w:tr w:rsidR="00F04F24">
        <w:tc>
          <w:tcPr>
            <w:tcW w:w="6074" w:type="dxa"/>
          </w:tcPr>
          <w:p w:rsidR="00F04F24" w:rsidRDefault="001E3875">
            <w:pPr>
              <w:pStyle w:val="yTable"/>
              <w:spacing w:before="0"/>
            </w:pPr>
            <w:r>
              <w:t>Wall and Ceiling Fixing (Housing)</w:t>
            </w:r>
          </w:p>
        </w:tc>
        <w:tc>
          <w:tcPr>
            <w:tcW w:w="1134" w:type="dxa"/>
          </w:tcPr>
          <w:p w:rsidR="00F04F24" w:rsidRDefault="00F04F24">
            <w:pPr>
              <w:pStyle w:val="yTable"/>
              <w:spacing w:before="0"/>
            </w:pPr>
          </w:p>
        </w:tc>
      </w:tr>
      <w:tr w:rsidR="00F04F24">
        <w:tc>
          <w:tcPr>
            <w:tcW w:w="6074" w:type="dxa"/>
            <w:tcBorders>
              <w:bottom w:val="single" w:sz="4" w:space="0" w:color="auto"/>
            </w:tcBorders>
          </w:tcPr>
          <w:p w:rsidR="00F04F24" w:rsidRDefault="001E3875">
            <w:pPr>
              <w:pStyle w:val="yTable"/>
              <w:spacing w:before="0"/>
            </w:pPr>
            <w:r>
              <w:t>Wall and Floor Tiling (Housing)</w:t>
            </w:r>
          </w:p>
        </w:tc>
        <w:tc>
          <w:tcPr>
            <w:tcW w:w="1134" w:type="dxa"/>
            <w:tcBorders>
              <w:bottom w:val="single" w:sz="4" w:space="0" w:color="auto"/>
            </w:tcBorders>
          </w:tcPr>
          <w:p w:rsidR="00F04F24" w:rsidRDefault="00F04F24">
            <w:pPr>
              <w:pStyle w:val="yTable"/>
              <w:spacing w:before="0"/>
            </w:pPr>
          </w:p>
        </w:tc>
      </w:tr>
    </w:tbl>
    <w:p w:rsidR="00F04F24" w:rsidRDefault="001E3875">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 xml:space="preserve">8; 30 Mar 2007 p. 1453-4; </w:t>
      </w:r>
      <w:r>
        <w:rPr>
          <w:sz w:val="19"/>
        </w:rPr>
        <w:t>1 May 2007 p. 1894</w:t>
      </w:r>
      <w:r>
        <w:t>; 21 Dec 2007 p. 6321.]</w:t>
      </w:r>
    </w:p>
    <w:p w:rsidR="00F04F24" w:rsidRDefault="001E3875">
      <w:pPr>
        <w:pStyle w:val="yScheduleHeading"/>
      </w:pPr>
      <w:bookmarkStart w:id="79" w:name="_Toc14584383"/>
      <w:bookmarkStart w:id="80" w:name="_Toc18228086"/>
      <w:bookmarkStart w:id="81" w:name="_Toc131838939"/>
      <w:bookmarkStart w:id="82" w:name="_Toc131838996"/>
      <w:bookmarkStart w:id="83" w:name="_Toc133985374"/>
      <w:bookmarkStart w:id="84" w:name="_Toc136339772"/>
      <w:bookmarkStart w:id="85" w:name="_Toc146353975"/>
      <w:bookmarkStart w:id="86" w:name="_Toc146429019"/>
      <w:bookmarkStart w:id="87" w:name="_Toc147222465"/>
      <w:bookmarkStart w:id="88" w:name="_Toc150059604"/>
      <w:bookmarkStart w:id="89" w:name="_Toc158001725"/>
      <w:bookmarkStart w:id="90" w:name="_Toc158008871"/>
      <w:bookmarkStart w:id="91" w:name="_Toc160502580"/>
      <w:bookmarkStart w:id="92" w:name="_Toc160509249"/>
      <w:bookmarkStart w:id="93" w:name="_Toc160956337"/>
      <w:bookmarkStart w:id="94" w:name="_Toc163986264"/>
      <w:bookmarkStart w:id="95" w:name="_Toc165716326"/>
      <w:bookmarkStart w:id="96" w:name="_Toc165780728"/>
      <w:bookmarkStart w:id="97" w:name="_Toc165782960"/>
      <w:bookmarkStart w:id="98" w:name="_Toc185926002"/>
      <w:bookmarkStart w:id="99" w:name="_Toc185931933"/>
      <w:bookmarkStart w:id="100" w:name="_Toc205270638"/>
      <w:r>
        <w:rPr>
          <w:rStyle w:val="CharSchNo"/>
        </w:rPr>
        <w:t>Schedule 2</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t xml:space="preserve"> </w:t>
      </w:r>
    </w:p>
    <w:p w:rsidR="00F04F24" w:rsidRDefault="001E3875">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rsidR="00F04F24">
        <w:trPr>
          <w:tblHeader/>
        </w:trPr>
        <w:tc>
          <w:tcPr>
            <w:tcW w:w="3472" w:type="dxa"/>
            <w:tcBorders>
              <w:top w:val="single" w:sz="4" w:space="0" w:color="auto"/>
              <w:left w:val="nil"/>
              <w:bottom w:val="single" w:sz="4" w:space="0" w:color="auto"/>
            </w:tcBorders>
          </w:tcPr>
          <w:p w:rsidR="00F04F24" w:rsidRDefault="001E3875">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rsidR="00F04F24" w:rsidRDefault="001E3875">
            <w:pPr>
              <w:pStyle w:val="yTable"/>
              <w:spacing w:before="0"/>
              <w:jc w:val="center"/>
              <w:rPr>
                <w:b/>
                <w:sz w:val="19"/>
              </w:rPr>
            </w:pPr>
            <w:r>
              <w:rPr>
                <w:b/>
                <w:sz w:val="19"/>
              </w:rPr>
              <w:t>Column 2</w:t>
            </w:r>
          </w:p>
          <w:p w:rsidR="00F04F24" w:rsidRDefault="001E3875">
            <w:pPr>
              <w:pStyle w:val="yTable"/>
              <w:spacing w:before="0"/>
              <w:jc w:val="center"/>
              <w:rPr>
                <w:b/>
                <w:sz w:val="19"/>
              </w:rPr>
            </w:pPr>
            <w:r>
              <w:rPr>
                <w:b/>
                <w:sz w:val="19"/>
              </w:rPr>
              <w:t>Technical</w:t>
            </w:r>
          </w:p>
          <w:p w:rsidR="00F04F24" w:rsidRDefault="001E3875">
            <w:pPr>
              <w:pStyle w:val="yTable"/>
              <w:spacing w:before="0"/>
              <w:jc w:val="center"/>
              <w:rPr>
                <w:b/>
                <w:sz w:val="19"/>
              </w:rPr>
            </w:pPr>
            <w:r>
              <w:rPr>
                <w:b/>
                <w:sz w:val="19"/>
              </w:rPr>
              <w:t>Year 1</w:t>
            </w:r>
          </w:p>
          <w:p w:rsidR="00F04F24" w:rsidRDefault="001E3875">
            <w:pPr>
              <w:pStyle w:val="yTable"/>
              <w:spacing w:before="0"/>
              <w:jc w:val="center"/>
              <w:rPr>
                <w:b/>
                <w:sz w:val="19"/>
              </w:rPr>
            </w:pPr>
            <w:r>
              <w:rPr>
                <w:b/>
                <w:sz w:val="19"/>
              </w:rPr>
              <w:t>Days</w:t>
            </w:r>
          </w:p>
        </w:tc>
        <w:tc>
          <w:tcPr>
            <w:tcW w:w="922" w:type="dxa"/>
            <w:tcBorders>
              <w:top w:val="single" w:sz="4" w:space="0" w:color="auto"/>
              <w:bottom w:val="single" w:sz="4" w:space="0" w:color="auto"/>
            </w:tcBorders>
          </w:tcPr>
          <w:p w:rsidR="00F04F24" w:rsidRDefault="001E3875">
            <w:pPr>
              <w:pStyle w:val="yTable"/>
              <w:spacing w:before="0"/>
              <w:jc w:val="center"/>
              <w:rPr>
                <w:b/>
                <w:sz w:val="19"/>
              </w:rPr>
            </w:pPr>
            <w:r>
              <w:rPr>
                <w:b/>
                <w:sz w:val="19"/>
              </w:rPr>
              <w:t>Column 3</w:t>
            </w:r>
          </w:p>
          <w:p w:rsidR="00F04F24" w:rsidRDefault="001E3875">
            <w:pPr>
              <w:pStyle w:val="yTable"/>
              <w:spacing w:before="0"/>
              <w:jc w:val="center"/>
              <w:rPr>
                <w:b/>
                <w:sz w:val="19"/>
              </w:rPr>
            </w:pPr>
            <w:r>
              <w:rPr>
                <w:b/>
                <w:sz w:val="19"/>
              </w:rPr>
              <w:t>Technical</w:t>
            </w:r>
          </w:p>
          <w:p w:rsidR="00F04F24" w:rsidRDefault="001E3875">
            <w:pPr>
              <w:pStyle w:val="yTable"/>
              <w:spacing w:before="0"/>
              <w:jc w:val="center"/>
              <w:rPr>
                <w:b/>
                <w:sz w:val="19"/>
              </w:rPr>
            </w:pPr>
            <w:r>
              <w:rPr>
                <w:b/>
                <w:sz w:val="19"/>
              </w:rPr>
              <w:t>Year 2</w:t>
            </w:r>
          </w:p>
          <w:p w:rsidR="00F04F24" w:rsidRDefault="001E3875">
            <w:pPr>
              <w:pStyle w:val="yTable"/>
              <w:spacing w:before="0"/>
              <w:jc w:val="center"/>
              <w:rPr>
                <w:b/>
                <w:sz w:val="19"/>
              </w:rPr>
            </w:pPr>
            <w:r>
              <w:rPr>
                <w:b/>
                <w:sz w:val="19"/>
              </w:rPr>
              <w:t>Days</w:t>
            </w:r>
          </w:p>
        </w:tc>
        <w:tc>
          <w:tcPr>
            <w:tcW w:w="921" w:type="dxa"/>
            <w:tcBorders>
              <w:top w:val="single" w:sz="4" w:space="0" w:color="auto"/>
              <w:bottom w:val="single" w:sz="4" w:space="0" w:color="auto"/>
            </w:tcBorders>
          </w:tcPr>
          <w:p w:rsidR="00F04F24" w:rsidRDefault="001E3875">
            <w:pPr>
              <w:pStyle w:val="yTable"/>
              <w:spacing w:before="0"/>
              <w:jc w:val="center"/>
              <w:rPr>
                <w:b/>
                <w:sz w:val="19"/>
              </w:rPr>
            </w:pPr>
            <w:r>
              <w:rPr>
                <w:b/>
                <w:sz w:val="19"/>
              </w:rPr>
              <w:t>Column 4</w:t>
            </w:r>
          </w:p>
          <w:p w:rsidR="00F04F24" w:rsidRDefault="001E3875">
            <w:pPr>
              <w:pStyle w:val="yTable"/>
              <w:spacing w:before="0"/>
              <w:jc w:val="center"/>
              <w:rPr>
                <w:b/>
                <w:sz w:val="19"/>
              </w:rPr>
            </w:pPr>
            <w:r>
              <w:rPr>
                <w:b/>
                <w:sz w:val="19"/>
              </w:rPr>
              <w:t>Technical</w:t>
            </w:r>
          </w:p>
          <w:p w:rsidR="00F04F24" w:rsidRDefault="001E3875">
            <w:pPr>
              <w:pStyle w:val="yTable"/>
              <w:spacing w:before="0"/>
              <w:jc w:val="center"/>
              <w:rPr>
                <w:b/>
                <w:sz w:val="19"/>
              </w:rPr>
            </w:pPr>
            <w:r>
              <w:rPr>
                <w:b/>
                <w:sz w:val="19"/>
              </w:rPr>
              <w:t>Year 3</w:t>
            </w:r>
          </w:p>
          <w:p w:rsidR="00F04F24" w:rsidRDefault="001E3875">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rsidR="00F04F24" w:rsidRDefault="001E3875">
            <w:pPr>
              <w:pStyle w:val="yTable"/>
              <w:spacing w:before="0"/>
              <w:jc w:val="center"/>
              <w:rPr>
                <w:b/>
                <w:sz w:val="19"/>
              </w:rPr>
            </w:pPr>
            <w:r>
              <w:rPr>
                <w:b/>
                <w:sz w:val="19"/>
              </w:rPr>
              <w:t>Column 5</w:t>
            </w:r>
          </w:p>
          <w:p w:rsidR="00F04F24" w:rsidRDefault="001E3875">
            <w:pPr>
              <w:pStyle w:val="yTable"/>
              <w:spacing w:before="0"/>
              <w:jc w:val="center"/>
              <w:rPr>
                <w:b/>
                <w:sz w:val="19"/>
              </w:rPr>
            </w:pPr>
            <w:r>
              <w:rPr>
                <w:b/>
                <w:sz w:val="19"/>
              </w:rPr>
              <w:t>Technical</w:t>
            </w:r>
          </w:p>
          <w:p w:rsidR="00F04F24" w:rsidRDefault="001E3875">
            <w:pPr>
              <w:pStyle w:val="yTable"/>
              <w:spacing w:before="0"/>
              <w:jc w:val="center"/>
              <w:rPr>
                <w:b/>
                <w:sz w:val="19"/>
              </w:rPr>
            </w:pPr>
            <w:r>
              <w:rPr>
                <w:b/>
                <w:sz w:val="19"/>
              </w:rPr>
              <w:t>Year 4</w:t>
            </w:r>
          </w:p>
          <w:p w:rsidR="00F04F24" w:rsidRDefault="001E3875">
            <w:pPr>
              <w:pStyle w:val="yTable"/>
              <w:spacing w:before="0"/>
              <w:jc w:val="center"/>
              <w:rPr>
                <w:b/>
                <w:sz w:val="19"/>
              </w:rPr>
            </w:pPr>
            <w:r>
              <w:rPr>
                <w:b/>
                <w:sz w:val="19"/>
              </w:rPr>
              <w:t>Days</w:t>
            </w:r>
          </w:p>
        </w:tc>
      </w:tr>
      <w:tr w:rsidR="00F04F24">
        <w:tc>
          <w:tcPr>
            <w:tcW w:w="3472" w:type="dxa"/>
            <w:tcBorders>
              <w:left w:val="nil"/>
            </w:tcBorders>
          </w:tcPr>
          <w:p w:rsidR="00F04F24" w:rsidRDefault="001E3875">
            <w:pPr>
              <w:pStyle w:val="yTable"/>
              <w:spacing w:before="0"/>
              <w:ind w:left="284" w:hanging="284"/>
            </w:pPr>
            <w:r>
              <w:t>Dental Technician ..............................</w:t>
            </w:r>
          </w:p>
        </w:tc>
        <w:tc>
          <w:tcPr>
            <w:tcW w:w="921" w:type="dxa"/>
          </w:tcPr>
          <w:p w:rsidR="00F04F24" w:rsidRDefault="001E3875">
            <w:pPr>
              <w:pStyle w:val="yTable"/>
              <w:spacing w:before="0"/>
              <w:jc w:val="center"/>
            </w:pPr>
            <w:r>
              <w:t>36</w:t>
            </w:r>
          </w:p>
        </w:tc>
        <w:tc>
          <w:tcPr>
            <w:tcW w:w="922" w:type="dxa"/>
          </w:tcPr>
          <w:p w:rsidR="00F04F24" w:rsidRDefault="001E3875">
            <w:pPr>
              <w:pStyle w:val="yTable"/>
              <w:spacing w:before="0"/>
              <w:jc w:val="center"/>
            </w:pPr>
            <w:r>
              <w:t>36</w:t>
            </w:r>
          </w:p>
        </w:tc>
        <w:tc>
          <w:tcPr>
            <w:tcW w:w="921" w:type="dxa"/>
          </w:tcPr>
          <w:p w:rsidR="00F04F24" w:rsidRDefault="001E3875">
            <w:pPr>
              <w:pStyle w:val="yTable"/>
              <w:spacing w:before="0"/>
              <w:jc w:val="center"/>
            </w:pPr>
            <w:r>
              <w:t>36</w:t>
            </w:r>
          </w:p>
        </w:tc>
        <w:tc>
          <w:tcPr>
            <w:tcW w:w="922" w:type="dxa"/>
            <w:tcBorders>
              <w:right w:val="nil"/>
            </w:tcBorders>
          </w:tcPr>
          <w:p w:rsidR="00F04F24" w:rsidRDefault="00F04F24">
            <w:pPr>
              <w:pStyle w:val="yTable"/>
              <w:spacing w:before="0"/>
            </w:pPr>
          </w:p>
        </w:tc>
      </w:tr>
      <w:tr w:rsidR="00F04F24">
        <w:tc>
          <w:tcPr>
            <w:tcW w:w="3472" w:type="dxa"/>
            <w:tcBorders>
              <w:left w:val="nil"/>
            </w:tcBorders>
          </w:tcPr>
          <w:p w:rsidR="00F04F24" w:rsidRDefault="001E3875">
            <w:pPr>
              <w:pStyle w:val="yTable"/>
              <w:spacing w:before="0"/>
              <w:ind w:left="284" w:hanging="284"/>
            </w:pPr>
            <w:r>
              <w:t xml:space="preserve">Engineering Tradesperson (Electrical) </w:t>
            </w:r>
          </w:p>
        </w:tc>
        <w:tc>
          <w:tcPr>
            <w:tcW w:w="921" w:type="dxa"/>
          </w:tcPr>
          <w:p w:rsidR="00F04F24" w:rsidRDefault="001E3875">
            <w:pPr>
              <w:pStyle w:val="yTable"/>
              <w:spacing w:before="0"/>
              <w:jc w:val="center"/>
            </w:pPr>
            <w:r>
              <w:t>36</w:t>
            </w:r>
          </w:p>
        </w:tc>
        <w:tc>
          <w:tcPr>
            <w:tcW w:w="922" w:type="dxa"/>
          </w:tcPr>
          <w:p w:rsidR="00F04F24" w:rsidRDefault="001E3875">
            <w:pPr>
              <w:pStyle w:val="yTable"/>
              <w:spacing w:before="0"/>
              <w:jc w:val="center"/>
            </w:pPr>
            <w:r>
              <w:t>36</w:t>
            </w:r>
          </w:p>
        </w:tc>
        <w:tc>
          <w:tcPr>
            <w:tcW w:w="921" w:type="dxa"/>
          </w:tcPr>
          <w:p w:rsidR="00F04F24" w:rsidRDefault="001E3875">
            <w:pPr>
              <w:pStyle w:val="yTable"/>
              <w:spacing w:before="0"/>
              <w:jc w:val="center"/>
            </w:pPr>
            <w:r>
              <w:t>36</w:t>
            </w:r>
          </w:p>
        </w:tc>
        <w:tc>
          <w:tcPr>
            <w:tcW w:w="922" w:type="dxa"/>
            <w:tcBorders>
              <w:right w:val="nil"/>
            </w:tcBorders>
          </w:tcPr>
          <w:p w:rsidR="00F04F24" w:rsidRDefault="00F04F24">
            <w:pPr>
              <w:pStyle w:val="yTable"/>
              <w:spacing w:before="0"/>
            </w:pPr>
          </w:p>
        </w:tc>
      </w:tr>
      <w:tr w:rsidR="00F04F24">
        <w:tc>
          <w:tcPr>
            <w:tcW w:w="3472" w:type="dxa"/>
            <w:tcBorders>
              <w:left w:val="nil"/>
            </w:tcBorders>
          </w:tcPr>
          <w:p w:rsidR="00F04F24" w:rsidRDefault="001E3875">
            <w:pPr>
              <w:pStyle w:val="yTable"/>
              <w:spacing w:before="0"/>
              <w:ind w:left="284" w:hanging="284"/>
            </w:pPr>
            <w:r>
              <w:t>Locksmithing .....................................</w:t>
            </w:r>
          </w:p>
        </w:tc>
        <w:tc>
          <w:tcPr>
            <w:tcW w:w="921" w:type="dxa"/>
          </w:tcPr>
          <w:p w:rsidR="00F04F24" w:rsidRDefault="001E3875">
            <w:pPr>
              <w:pStyle w:val="yTable"/>
              <w:spacing w:before="0"/>
              <w:jc w:val="center"/>
            </w:pPr>
            <w:r>
              <w:t>36</w:t>
            </w:r>
          </w:p>
        </w:tc>
        <w:tc>
          <w:tcPr>
            <w:tcW w:w="922" w:type="dxa"/>
          </w:tcPr>
          <w:p w:rsidR="00F04F24" w:rsidRDefault="001E3875">
            <w:pPr>
              <w:pStyle w:val="yTable"/>
              <w:spacing w:before="0"/>
              <w:jc w:val="center"/>
            </w:pPr>
            <w:r>
              <w:t>36</w:t>
            </w:r>
          </w:p>
        </w:tc>
        <w:tc>
          <w:tcPr>
            <w:tcW w:w="921" w:type="dxa"/>
          </w:tcPr>
          <w:p w:rsidR="00F04F24" w:rsidRDefault="001E3875">
            <w:pPr>
              <w:pStyle w:val="yTable"/>
              <w:spacing w:before="0"/>
              <w:jc w:val="center"/>
            </w:pPr>
            <w:r>
              <w:t>18</w:t>
            </w:r>
          </w:p>
        </w:tc>
        <w:tc>
          <w:tcPr>
            <w:tcW w:w="922" w:type="dxa"/>
            <w:tcBorders>
              <w:right w:val="nil"/>
            </w:tcBorders>
          </w:tcPr>
          <w:p w:rsidR="00F04F24" w:rsidRDefault="00F04F24">
            <w:pPr>
              <w:pStyle w:val="yTable"/>
              <w:spacing w:before="0"/>
            </w:pPr>
          </w:p>
        </w:tc>
      </w:tr>
      <w:tr w:rsidR="00F04F24">
        <w:tc>
          <w:tcPr>
            <w:tcW w:w="3472" w:type="dxa"/>
            <w:tcBorders>
              <w:left w:val="nil"/>
            </w:tcBorders>
          </w:tcPr>
          <w:p w:rsidR="00F04F24" w:rsidRDefault="001E3875">
            <w:pPr>
              <w:pStyle w:val="yTable"/>
              <w:spacing w:before="0"/>
              <w:ind w:left="284" w:hanging="284"/>
            </w:pPr>
            <w:r>
              <w:t>Modelling (Fibrous Plastering) ..........</w:t>
            </w:r>
          </w:p>
        </w:tc>
        <w:tc>
          <w:tcPr>
            <w:tcW w:w="921" w:type="dxa"/>
          </w:tcPr>
          <w:p w:rsidR="00F04F24" w:rsidRDefault="001E3875">
            <w:pPr>
              <w:pStyle w:val="yTable"/>
              <w:spacing w:before="0"/>
              <w:jc w:val="center"/>
            </w:pPr>
            <w:r>
              <w:t>36</w:t>
            </w:r>
          </w:p>
        </w:tc>
        <w:tc>
          <w:tcPr>
            <w:tcW w:w="922" w:type="dxa"/>
          </w:tcPr>
          <w:p w:rsidR="00F04F24" w:rsidRDefault="001E3875">
            <w:pPr>
              <w:pStyle w:val="yTable"/>
              <w:spacing w:before="0"/>
              <w:jc w:val="center"/>
            </w:pPr>
            <w:r>
              <w:t>18</w:t>
            </w:r>
          </w:p>
        </w:tc>
        <w:tc>
          <w:tcPr>
            <w:tcW w:w="921" w:type="dxa"/>
          </w:tcPr>
          <w:p w:rsidR="00F04F24" w:rsidRDefault="001E3875">
            <w:pPr>
              <w:pStyle w:val="yTable"/>
              <w:spacing w:before="0"/>
              <w:jc w:val="center"/>
            </w:pPr>
            <w:r>
              <w:t>18</w:t>
            </w:r>
          </w:p>
        </w:tc>
        <w:tc>
          <w:tcPr>
            <w:tcW w:w="922" w:type="dxa"/>
            <w:tcBorders>
              <w:right w:val="nil"/>
            </w:tcBorders>
          </w:tcPr>
          <w:p w:rsidR="00F04F24" w:rsidRDefault="00F04F24">
            <w:pPr>
              <w:pStyle w:val="yTable"/>
              <w:spacing w:before="0"/>
            </w:pPr>
          </w:p>
        </w:tc>
      </w:tr>
      <w:tr w:rsidR="00F04F24">
        <w:tc>
          <w:tcPr>
            <w:tcW w:w="3472" w:type="dxa"/>
            <w:tcBorders>
              <w:left w:val="nil"/>
            </w:tcBorders>
          </w:tcPr>
          <w:p w:rsidR="00F04F24" w:rsidRDefault="001E3875">
            <w:pPr>
              <w:pStyle w:val="yTable"/>
              <w:spacing w:before="0"/>
              <w:ind w:left="284" w:hanging="284"/>
            </w:pPr>
            <w:r>
              <w:t>Optical Mechanics .............................</w:t>
            </w:r>
          </w:p>
        </w:tc>
        <w:tc>
          <w:tcPr>
            <w:tcW w:w="921" w:type="dxa"/>
          </w:tcPr>
          <w:p w:rsidR="00F04F24" w:rsidRDefault="001E3875">
            <w:pPr>
              <w:pStyle w:val="yTable"/>
              <w:spacing w:before="0"/>
              <w:jc w:val="center"/>
            </w:pPr>
            <w:r>
              <w:t>18</w:t>
            </w:r>
          </w:p>
        </w:tc>
        <w:tc>
          <w:tcPr>
            <w:tcW w:w="922" w:type="dxa"/>
          </w:tcPr>
          <w:p w:rsidR="00F04F24" w:rsidRDefault="001E3875">
            <w:pPr>
              <w:pStyle w:val="yTable"/>
              <w:spacing w:before="0"/>
              <w:jc w:val="center"/>
            </w:pPr>
            <w:r>
              <w:t>18</w:t>
            </w:r>
          </w:p>
        </w:tc>
        <w:tc>
          <w:tcPr>
            <w:tcW w:w="921" w:type="dxa"/>
          </w:tcPr>
          <w:p w:rsidR="00F04F24" w:rsidRDefault="001E3875">
            <w:pPr>
              <w:pStyle w:val="yTable"/>
              <w:spacing w:before="0"/>
              <w:jc w:val="center"/>
            </w:pPr>
            <w:r>
              <w:t>18</w:t>
            </w:r>
          </w:p>
        </w:tc>
        <w:tc>
          <w:tcPr>
            <w:tcW w:w="922" w:type="dxa"/>
            <w:tcBorders>
              <w:right w:val="nil"/>
            </w:tcBorders>
          </w:tcPr>
          <w:p w:rsidR="00F04F24" w:rsidRDefault="00F04F24">
            <w:pPr>
              <w:pStyle w:val="yTable"/>
              <w:spacing w:before="0"/>
            </w:pPr>
          </w:p>
        </w:tc>
      </w:tr>
      <w:tr w:rsidR="00F04F24">
        <w:tc>
          <w:tcPr>
            <w:tcW w:w="3472" w:type="dxa"/>
            <w:tcBorders>
              <w:left w:val="nil"/>
            </w:tcBorders>
          </w:tcPr>
          <w:p w:rsidR="00F04F24" w:rsidRDefault="001E3875">
            <w:pPr>
              <w:pStyle w:val="yTable"/>
              <w:spacing w:before="0"/>
              <w:ind w:left="284" w:hanging="284"/>
            </w:pPr>
            <w:r>
              <w:t>Radio and Television Servicing .........</w:t>
            </w:r>
          </w:p>
        </w:tc>
        <w:tc>
          <w:tcPr>
            <w:tcW w:w="921" w:type="dxa"/>
          </w:tcPr>
          <w:p w:rsidR="00F04F24" w:rsidRDefault="001E3875">
            <w:pPr>
              <w:pStyle w:val="yTable"/>
              <w:spacing w:before="0"/>
              <w:jc w:val="center"/>
            </w:pPr>
            <w:r>
              <w:t>36</w:t>
            </w:r>
          </w:p>
        </w:tc>
        <w:tc>
          <w:tcPr>
            <w:tcW w:w="922" w:type="dxa"/>
          </w:tcPr>
          <w:p w:rsidR="00F04F24" w:rsidRDefault="001E3875">
            <w:pPr>
              <w:pStyle w:val="yTable"/>
              <w:spacing w:before="0"/>
              <w:jc w:val="center"/>
            </w:pPr>
            <w:r>
              <w:t>36</w:t>
            </w:r>
          </w:p>
        </w:tc>
        <w:tc>
          <w:tcPr>
            <w:tcW w:w="921" w:type="dxa"/>
          </w:tcPr>
          <w:p w:rsidR="00F04F24" w:rsidRDefault="001E3875">
            <w:pPr>
              <w:pStyle w:val="yTable"/>
              <w:spacing w:before="0"/>
              <w:jc w:val="center"/>
            </w:pPr>
            <w:r>
              <w:t>18</w:t>
            </w:r>
          </w:p>
        </w:tc>
        <w:tc>
          <w:tcPr>
            <w:tcW w:w="922" w:type="dxa"/>
            <w:tcBorders>
              <w:right w:val="nil"/>
            </w:tcBorders>
          </w:tcPr>
          <w:p w:rsidR="00F04F24" w:rsidRDefault="00F04F24">
            <w:pPr>
              <w:pStyle w:val="yTable"/>
              <w:spacing w:before="0"/>
            </w:pPr>
          </w:p>
        </w:tc>
      </w:tr>
      <w:tr w:rsidR="00F04F24">
        <w:tc>
          <w:tcPr>
            <w:tcW w:w="3472" w:type="dxa"/>
            <w:tcBorders>
              <w:left w:val="nil"/>
            </w:tcBorders>
          </w:tcPr>
          <w:p w:rsidR="00F04F24" w:rsidRDefault="001E3875">
            <w:pPr>
              <w:pStyle w:val="yTable"/>
              <w:spacing w:before="0"/>
              <w:ind w:left="284" w:hanging="284"/>
            </w:pPr>
            <w:r>
              <w:t>Toolmaking and Jigmaking (Metal Furniture) ......................................</w:t>
            </w:r>
          </w:p>
        </w:tc>
        <w:tc>
          <w:tcPr>
            <w:tcW w:w="921" w:type="dxa"/>
          </w:tcPr>
          <w:p w:rsidR="00F04F24" w:rsidRDefault="001E3875">
            <w:pPr>
              <w:pStyle w:val="yTable"/>
              <w:spacing w:before="0"/>
              <w:jc w:val="center"/>
            </w:pPr>
            <w:r>
              <w:br/>
              <w:t>36</w:t>
            </w:r>
          </w:p>
        </w:tc>
        <w:tc>
          <w:tcPr>
            <w:tcW w:w="922" w:type="dxa"/>
          </w:tcPr>
          <w:p w:rsidR="00F04F24" w:rsidRDefault="001E3875">
            <w:pPr>
              <w:pStyle w:val="yTable"/>
              <w:spacing w:before="0"/>
              <w:jc w:val="center"/>
            </w:pPr>
            <w:r>
              <w:br/>
              <w:t>36</w:t>
            </w:r>
          </w:p>
        </w:tc>
        <w:tc>
          <w:tcPr>
            <w:tcW w:w="921" w:type="dxa"/>
          </w:tcPr>
          <w:p w:rsidR="00F04F24" w:rsidRDefault="001E3875">
            <w:pPr>
              <w:pStyle w:val="yTable"/>
              <w:spacing w:before="0"/>
              <w:jc w:val="center"/>
            </w:pPr>
            <w:r>
              <w:br/>
              <w:t>18</w:t>
            </w:r>
          </w:p>
        </w:tc>
        <w:tc>
          <w:tcPr>
            <w:tcW w:w="922" w:type="dxa"/>
            <w:tcBorders>
              <w:right w:val="nil"/>
            </w:tcBorders>
          </w:tcPr>
          <w:p w:rsidR="00F04F24" w:rsidRDefault="00F04F24">
            <w:pPr>
              <w:pStyle w:val="yTable"/>
              <w:spacing w:before="0"/>
            </w:pPr>
          </w:p>
        </w:tc>
      </w:tr>
    </w:tbl>
    <w:p w:rsidR="00F04F24" w:rsidRDefault="001E3875">
      <w:pPr>
        <w:pStyle w:val="yTable"/>
      </w:pPr>
      <w:r>
        <w:t>For the purpose of this Schedule each day of attendance shall comprise 8 hours.</w:t>
      </w:r>
    </w:p>
    <w:p w:rsidR="00F04F24" w:rsidRDefault="001E3875">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21 Dec 2007 p. 6322.] </w:t>
      </w:r>
    </w:p>
    <w:p w:rsidR="00F04F24" w:rsidRDefault="001E3875">
      <w:pPr>
        <w:pStyle w:val="yScheduleHeading"/>
      </w:pPr>
      <w:bookmarkStart w:id="101" w:name="_Toc14584384"/>
      <w:bookmarkStart w:id="102" w:name="_Toc18228087"/>
      <w:bookmarkStart w:id="103" w:name="_Toc131838940"/>
      <w:bookmarkStart w:id="104" w:name="_Toc131838997"/>
      <w:bookmarkStart w:id="105" w:name="_Toc133985375"/>
      <w:bookmarkStart w:id="106" w:name="_Toc136339773"/>
      <w:bookmarkStart w:id="107" w:name="_Toc146353976"/>
      <w:bookmarkStart w:id="108" w:name="_Toc146429020"/>
      <w:bookmarkStart w:id="109" w:name="_Toc147222466"/>
      <w:bookmarkStart w:id="110" w:name="_Toc150059605"/>
      <w:bookmarkStart w:id="111" w:name="_Toc158001726"/>
      <w:bookmarkStart w:id="112" w:name="_Toc158008872"/>
      <w:bookmarkStart w:id="113" w:name="_Toc160502581"/>
      <w:bookmarkStart w:id="114" w:name="_Toc160509250"/>
      <w:bookmarkStart w:id="115" w:name="_Toc160956338"/>
      <w:bookmarkStart w:id="116" w:name="_Toc163986265"/>
      <w:bookmarkStart w:id="117" w:name="_Toc165716327"/>
      <w:bookmarkStart w:id="118" w:name="_Toc165780729"/>
      <w:bookmarkStart w:id="119" w:name="_Toc165782961"/>
      <w:bookmarkStart w:id="120" w:name="_Toc185926003"/>
      <w:bookmarkStart w:id="121" w:name="_Toc185931934"/>
      <w:bookmarkStart w:id="122" w:name="_Toc205270639"/>
      <w:r>
        <w:rPr>
          <w:rStyle w:val="CharSchNo"/>
        </w:rPr>
        <w:t>Schedule 3</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t xml:space="preserve"> </w:t>
      </w:r>
    </w:p>
    <w:p w:rsidR="00F04F24" w:rsidRDefault="001E3875">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rsidR="00F04F24">
        <w:trPr>
          <w:tblHeader/>
        </w:trPr>
        <w:tc>
          <w:tcPr>
            <w:tcW w:w="1560" w:type="dxa"/>
          </w:tcPr>
          <w:p w:rsidR="00F04F24" w:rsidRDefault="001E3875">
            <w:pPr>
              <w:pStyle w:val="yTable"/>
              <w:spacing w:before="0"/>
              <w:jc w:val="center"/>
              <w:rPr>
                <w:b/>
                <w:sz w:val="21"/>
              </w:rPr>
            </w:pPr>
            <w:r>
              <w:rPr>
                <w:b/>
                <w:sz w:val="21"/>
              </w:rPr>
              <w:t>Column 1</w:t>
            </w:r>
          </w:p>
          <w:p w:rsidR="00F04F24" w:rsidRDefault="001E3875">
            <w:pPr>
              <w:pStyle w:val="yTable"/>
              <w:spacing w:before="0"/>
              <w:jc w:val="center"/>
              <w:rPr>
                <w:b/>
                <w:sz w:val="21"/>
              </w:rPr>
            </w:pPr>
            <w:r>
              <w:rPr>
                <w:b/>
                <w:sz w:val="21"/>
              </w:rPr>
              <w:t>Trade</w:t>
            </w:r>
          </w:p>
        </w:tc>
        <w:tc>
          <w:tcPr>
            <w:tcW w:w="1382" w:type="dxa"/>
          </w:tcPr>
          <w:p w:rsidR="00F04F24" w:rsidRDefault="001E3875">
            <w:pPr>
              <w:pStyle w:val="yTable"/>
              <w:spacing w:before="0"/>
              <w:jc w:val="center"/>
              <w:rPr>
                <w:b/>
                <w:sz w:val="21"/>
              </w:rPr>
            </w:pPr>
            <w:r>
              <w:rPr>
                <w:b/>
                <w:sz w:val="21"/>
              </w:rPr>
              <w:t>Column 2</w:t>
            </w:r>
          </w:p>
          <w:p w:rsidR="00F04F24" w:rsidRDefault="001E3875">
            <w:pPr>
              <w:pStyle w:val="yTable"/>
              <w:spacing w:before="0"/>
              <w:jc w:val="center"/>
              <w:rPr>
                <w:b/>
                <w:sz w:val="21"/>
              </w:rPr>
            </w:pPr>
            <w:r>
              <w:rPr>
                <w:b/>
                <w:sz w:val="21"/>
              </w:rPr>
              <w:t>Technical Year 1</w:t>
            </w:r>
          </w:p>
        </w:tc>
        <w:tc>
          <w:tcPr>
            <w:tcW w:w="1382" w:type="dxa"/>
          </w:tcPr>
          <w:p w:rsidR="00F04F24" w:rsidRDefault="001E3875">
            <w:pPr>
              <w:pStyle w:val="yTable"/>
              <w:spacing w:before="0"/>
              <w:jc w:val="center"/>
              <w:rPr>
                <w:b/>
                <w:sz w:val="21"/>
              </w:rPr>
            </w:pPr>
            <w:r>
              <w:rPr>
                <w:b/>
                <w:sz w:val="21"/>
              </w:rPr>
              <w:t>Column 3</w:t>
            </w:r>
          </w:p>
          <w:p w:rsidR="00F04F24" w:rsidRDefault="001E3875">
            <w:pPr>
              <w:pStyle w:val="yTable"/>
              <w:spacing w:before="0"/>
              <w:jc w:val="center"/>
              <w:rPr>
                <w:b/>
                <w:sz w:val="21"/>
              </w:rPr>
            </w:pPr>
            <w:r>
              <w:rPr>
                <w:b/>
                <w:sz w:val="21"/>
              </w:rPr>
              <w:t>Technical Year 2</w:t>
            </w:r>
          </w:p>
        </w:tc>
        <w:tc>
          <w:tcPr>
            <w:tcW w:w="1382" w:type="dxa"/>
          </w:tcPr>
          <w:p w:rsidR="00F04F24" w:rsidRDefault="001E3875">
            <w:pPr>
              <w:pStyle w:val="yTable"/>
              <w:spacing w:before="0"/>
              <w:jc w:val="center"/>
              <w:rPr>
                <w:b/>
                <w:sz w:val="21"/>
              </w:rPr>
            </w:pPr>
            <w:r>
              <w:rPr>
                <w:b/>
                <w:sz w:val="21"/>
              </w:rPr>
              <w:t>Column 4</w:t>
            </w:r>
          </w:p>
          <w:p w:rsidR="00F04F24" w:rsidRDefault="001E3875">
            <w:pPr>
              <w:pStyle w:val="yTable"/>
              <w:spacing w:before="0"/>
              <w:jc w:val="center"/>
              <w:rPr>
                <w:b/>
                <w:sz w:val="21"/>
              </w:rPr>
            </w:pPr>
            <w:r>
              <w:rPr>
                <w:b/>
                <w:sz w:val="21"/>
              </w:rPr>
              <w:t>Technical Year 3</w:t>
            </w:r>
          </w:p>
        </w:tc>
        <w:tc>
          <w:tcPr>
            <w:tcW w:w="1382" w:type="dxa"/>
          </w:tcPr>
          <w:p w:rsidR="00F04F24" w:rsidRDefault="001E3875">
            <w:pPr>
              <w:pStyle w:val="yTable"/>
              <w:spacing w:before="0"/>
              <w:jc w:val="center"/>
              <w:rPr>
                <w:b/>
                <w:sz w:val="21"/>
              </w:rPr>
            </w:pPr>
            <w:r>
              <w:rPr>
                <w:b/>
                <w:sz w:val="21"/>
              </w:rPr>
              <w:t>Column 5</w:t>
            </w:r>
          </w:p>
          <w:p w:rsidR="00F04F24" w:rsidRDefault="001E3875">
            <w:pPr>
              <w:pStyle w:val="yTable"/>
              <w:spacing w:before="0"/>
              <w:jc w:val="center"/>
              <w:rPr>
                <w:b/>
                <w:sz w:val="21"/>
              </w:rPr>
            </w:pPr>
            <w:r>
              <w:rPr>
                <w:b/>
                <w:sz w:val="21"/>
              </w:rPr>
              <w:t>Technical Year 4</w:t>
            </w:r>
          </w:p>
        </w:tc>
      </w:tr>
      <w:tr w:rsidR="00F04F24">
        <w:tc>
          <w:tcPr>
            <w:tcW w:w="1560" w:type="dxa"/>
          </w:tcPr>
          <w:p w:rsidR="00F04F24" w:rsidRDefault="001E3875">
            <w:pPr>
              <w:pStyle w:val="yTable"/>
              <w:spacing w:before="0"/>
              <w:ind w:left="143" w:hanging="143"/>
              <w:rPr>
                <w:sz w:val="21"/>
              </w:rPr>
            </w:pPr>
            <w:r>
              <w:rPr>
                <w:sz w:val="21"/>
              </w:rPr>
              <w:t>Aircraft Maintenance Engineer —Avionics</w:t>
            </w:r>
          </w:p>
        </w:tc>
        <w:tc>
          <w:tcPr>
            <w:tcW w:w="1382" w:type="dxa"/>
          </w:tcPr>
          <w:p w:rsidR="00F04F24" w:rsidRDefault="001E3875">
            <w:pPr>
              <w:pStyle w:val="yTable"/>
              <w:spacing w:before="0"/>
              <w:rPr>
                <w:sz w:val="21"/>
              </w:rPr>
            </w:pPr>
            <w:r>
              <w:rPr>
                <w:sz w:val="21"/>
              </w:rPr>
              <w:t>4 blocks of 2 weeks for 40 hours per week</w:t>
            </w:r>
          </w:p>
        </w:tc>
        <w:tc>
          <w:tcPr>
            <w:tcW w:w="1382" w:type="dxa"/>
          </w:tcPr>
          <w:p w:rsidR="00F04F24" w:rsidRDefault="001E3875">
            <w:pPr>
              <w:pStyle w:val="yTable"/>
              <w:spacing w:before="0"/>
              <w:rPr>
                <w:sz w:val="21"/>
              </w:rPr>
            </w:pPr>
            <w:r>
              <w:rPr>
                <w:sz w:val="21"/>
              </w:rPr>
              <w:t>4 blocks of 2 weeks for 40 hours per week</w:t>
            </w:r>
          </w:p>
        </w:tc>
        <w:tc>
          <w:tcPr>
            <w:tcW w:w="1382" w:type="dxa"/>
          </w:tcPr>
          <w:p w:rsidR="00F04F24" w:rsidRDefault="001E3875">
            <w:pPr>
              <w:pStyle w:val="yTable"/>
              <w:spacing w:before="0"/>
              <w:rPr>
                <w:sz w:val="21"/>
              </w:rPr>
            </w:pPr>
            <w:r>
              <w:rPr>
                <w:sz w:val="21"/>
              </w:rPr>
              <w:t>4 blocks of 2 weeks for 40 hours per week</w:t>
            </w:r>
          </w:p>
        </w:tc>
        <w:tc>
          <w:tcPr>
            <w:tcW w:w="1382" w:type="dxa"/>
          </w:tcPr>
          <w:p w:rsidR="00F04F24" w:rsidRDefault="001E3875">
            <w:pPr>
              <w:pStyle w:val="yTable"/>
              <w:spacing w:before="0"/>
              <w:rPr>
                <w:sz w:val="21"/>
              </w:rPr>
            </w:pPr>
            <w:r>
              <w:rPr>
                <w:sz w:val="21"/>
              </w:rPr>
              <w:t>2 blocks of 2 weeks for 40 hours per week</w:t>
            </w:r>
          </w:p>
        </w:tc>
      </w:tr>
      <w:tr w:rsidR="00F04F24">
        <w:tc>
          <w:tcPr>
            <w:tcW w:w="1560" w:type="dxa"/>
          </w:tcPr>
          <w:p w:rsidR="00F04F24" w:rsidRDefault="001E3875">
            <w:pPr>
              <w:pStyle w:val="yTable"/>
              <w:spacing w:before="0"/>
              <w:ind w:left="143" w:hanging="143"/>
              <w:rPr>
                <w:sz w:val="21"/>
              </w:rPr>
            </w:pPr>
            <w:r>
              <w:rPr>
                <w:sz w:val="21"/>
              </w:rPr>
              <w:t>Aircraft Maintenance Engineer —Mechanical</w:t>
            </w:r>
          </w:p>
        </w:tc>
        <w:tc>
          <w:tcPr>
            <w:tcW w:w="1382" w:type="dxa"/>
          </w:tcPr>
          <w:p w:rsidR="00F04F24" w:rsidRDefault="001E3875">
            <w:pPr>
              <w:pStyle w:val="yTable"/>
              <w:spacing w:before="0"/>
              <w:rPr>
                <w:sz w:val="21"/>
              </w:rPr>
            </w:pPr>
            <w:r>
              <w:rPr>
                <w:sz w:val="21"/>
              </w:rPr>
              <w:t>4 blocks of 2 weeks for 40 hours per week</w:t>
            </w:r>
          </w:p>
        </w:tc>
        <w:tc>
          <w:tcPr>
            <w:tcW w:w="1382" w:type="dxa"/>
          </w:tcPr>
          <w:p w:rsidR="00F04F24" w:rsidRDefault="001E3875">
            <w:pPr>
              <w:pStyle w:val="yTable"/>
              <w:spacing w:before="0"/>
              <w:rPr>
                <w:sz w:val="21"/>
              </w:rPr>
            </w:pPr>
            <w:r>
              <w:rPr>
                <w:sz w:val="21"/>
              </w:rPr>
              <w:t>4 blocks of 2 weeks for 40 hours per week</w:t>
            </w:r>
          </w:p>
        </w:tc>
        <w:tc>
          <w:tcPr>
            <w:tcW w:w="1382" w:type="dxa"/>
          </w:tcPr>
          <w:p w:rsidR="00F04F24" w:rsidRDefault="001E3875">
            <w:pPr>
              <w:pStyle w:val="yTable"/>
              <w:spacing w:before="0"/>
              <w:rPr>
                <w:sz w:val="21"/>
              </w:rPr>
            </w:pPr>
            <w:r>
              <w:rPr>
                <w:sz w:val="21"/>
              </w:rPr>
              <w:t>4 blocks of 2 weeks for 40 hours per week</w:t>
            </w:r>
          </w:p>
        </w:tc>
        <w:tc>
          <w:tcPr>
            <w:tcW w:w="1382" w:type="dxa"/>
          </w:tcPr>
          <w:p w:rsidR="00F04F24" w:rsidRDefault="001E3875">
            <w:pPr>
              <w:pStyle w:val="yTable"/>
              <w:spacing w:before="0"/>
              <w:rPr>
                <w:sz w:val="21"/>
              </w:rPr>
            </w:pPr>
            <w:r>
              <w:rPr>
                <w:sz w:val="21"/>
              </w:rPr>
              <w:t>4 blocks of 2 weeks for 40 hours per week</w:t>
            </w:r>
          </w:p>
        </w:tc>
      </w:tr>
      <w:tr w:rsidR="00F04F24">
        <w:tc>
          <w:tcPr>
            <w:tcW w:w="1560" w:type="dxa"/>
          </w:tcPr>
          <w:p w:rsidR="00F04F24" w:rsidRDefault="001E3875">
            <w:pPr>
              <w:pStyle w:val="yTable"/>
              <w:spacing w:before="0"/>
              <w:ind w:left="143" w:hanging="143"/>
              <w:rPr>
                <w:sz w:val="21"/>
              </w:rPr>
            </w:pPr>
            <w:r>
              <w:rPr>
                <w:sz w:val="21"/>
              </w:rPr>
              <w:t>Aircraft Maintenance Engineer — Structures</w:t>
            </w:r>
          </w:p>
        </w:tc>
        <w:tc>
          <w:tcPr>
            <w:tcW w:w="1382" w:type="dxa"/>
          </w:tcPr>
          <w:p w:rsidR="00F04F24" w:rsidRDefault="001E3875">
            <w:pPr>
              <w:pStyle w:val="yTable"/>
              <w:spacing w:before="0"/>
              <w:rPr>
                <w:sz w:val="21"/>
              </w:rPr>
            </w:pPr>
            <w:r>
              <w:rPr>
                <w:sz w:val="21"/>
              </w:rPr>
              <w:t>4 blocks of 2 weeks for 40 hours per week</w:t>
            </w:r>
          </w:p>
        </w:tc>
        <w:tc>
          <w:tcPr>
            <w:tcW w:w="1382" w:type="dxa"/>
          </w:tcPr>
          <w:p w:rsidR="00F04F24" w:rsidRDefault="001E3875">
            <w:pPr>
              <w:pStyle w:val="yTable"/>
              <w:spacing w:before="0"/>
              <w:rPr>
                <w:sz w:val="21"/>
              </w:rPr>
            </w:pPr>
            <w:r>
              <w:rPr>
                <w:sz w:val="21"/>
              </w:rPr>
              <w:t>4 blocks of 2 weeks for 40 hours per week</w:t>
            </w:r>
          </w:p>
        </w:tc>
        <w:tc>
          <w:tcPr>
            <w:tcW w:w="1382" w:type="dxa"/>
          </w:tcPr>
          <w:p w:rsidR="00F04F24" w:rsidRDefault="001E3875">
            <w:pPr>
              <w:pStyle w:val="yTable"/>
              <w:spacing w:before="0"/>
              <w:rPr>
                <w:sz w:val="21"/>
              </w:rPr>
            </w:pPr>
            <w:r>
              <w:rPr>
                <w:sz w:val="21"/>
              </w:rPr>
              <w:t>4 blocks of 2 weeks for 40 hours per week</w:t>
            </w:r>
          </w:p>
        </w:tc>
        <w:tc>
          <w:tcPr>
            <w:tcW w:w="1382" w:type="dxa"/>
          </w:tcPr>
          <w:p w:rsidR="00F04F24" w:rsidRDefault="001E3875">
            <w:pPr>
              <w:pStyle w:val="yTable"/>
              <w:spacing w:before="0"/>
              <w:rPr>
                <w:sz w:val="21"/>
              </w:rPr>
            </w:pPr>
            <w:r>
              <w:rPr>
                <w:sz w:val="21"/>
              </w:rPr>
              <w:t>2 blocks of 2 weeks for 40 hours per week</w:t>
            </w:r>
          </w:p>
          <w:p w:rsidR="00F04F24" w:rsidRDefault="001E3875">
            <w:pPr>
              <w:pStyle w:val="yTable"/>
              <w:spacing w:before="0"/>
              <w:rPr>
                <w:sz w:val="21"/>
              </w:rPr>
            </w:pPr>
            <w:r>
              <w:rPr>
                <w:sz w:val="21"/>
              </w:rPr>
              <w:t>1 block of 2 weeks for 30 hours per week</w:t>
            </w:r>
          </w:p>
        </w:tc>
      </w:tr>
      <w:tr w:rsidR="00F04F24">
        <w:tc>
          <w:tcPr>
            <w:tcW w:w="1560" w:type="dxa"/>
          </w:tcPr>
          <w:p w:rsidR="00F04F24" w:rsidRDefault="001E3875">
            <w:pPr>
              <w:pStyle w:val="yTable"/>
              <w:spacing w:before="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rsidR="00F04F24" w:rsidRDefault="001E3875">
            <w:pPr>
              <w:pStyle w:val="yTable"/>
              <w:keepNext/>
              <w:keepLines/>
              <w:spacing w:before="0"/>
              <w:rPr>
                <w:sz w:val="21"/>
              </w:rPr>
            </w:pPr>
            <w:r>
              <w:rPr>
                <w:sz w:val="21"/>
              </w:rPr>
              <w:t>7 weeks and 1 day for 40 hours per week during the periods directed</w:t>
            </w:r>
          </w:p>
        </w:tc>
        <w:tc>
          <w:tcPr>
            <w:tcW w:w="1382" w:type="dxa"/>
          </w:tcPr>
          <w:p w:rsidR="00F04F24" w:rsidRDefault="001E3875">
            <w:pPr>
              <w:pStyle w:val="yTable"/>
              <w:keepNext/>
              <w:keepLines/>
              <w:spacing w:before="0"/>
              <w:rPr>
                <w:sz w:val="21"/>
              </w:rPr>
            </w:pPr>
            <w:r>
              <w:rPr>
                <w:sz w:val="21"/>
              </w:rPr>
              <w:t>7 weeks and 1 day for 40 hours per week during the periods directed</w:t>
            </w:r>
          </w:p>
        </w:tc>
        <w:tc>
          <w:tcPr>
            <w:tcW w:w="1382" w:type="dxa"/>
          </w:tcPr>
          <w:p w:rsidR="00F04F24" w:rsidRDefault="001E3875">
            <w:pPr>
              <w:pStyle w:val="yTable"/>
              <w:keepNext/>
              <w:keepLines/>
              <w:spacing w:before="0"/>
              <w:rPr>
                <w:sz w:val="21"/>
              </w:rPr>
            </w:pPr>
            <w:r>
              <w:rPr>
                <w:sz w:val="21"/>
              </w:rPr>
              <w:t>7 weeks and 1 day for 40 hours per week during the periods directed</w:t>
            </w:r>
          </w:p>
        </w:tc>
        <w:tc>
          <w:tcPr>
            <w:tcW w:w="1382" w:type="dxa"/>
          </w:tcPr>
          <w:p w:rsidR="00F04F24" w:rsidRDefault="00F04F24">
            <w:pPr>
              <w:pStyle w:val="yTable"/>
              <w:keepNext/>
              <w:keepLines/>
              <w:spacing w:before="0"/>
              <w:rPr>
                <w:sz w:val="21"/>
              </w:rPr>
            </w:pPr>
          </w:p>
        </w:tc>
      </w:tr>
      <w:tr w:rsidR="00F04F24">
        <w:trPr>
          <w:cantSplit/>
        </w:trPr>
        <w:tc>
          <w:tcPr>
            <w:tcW w:w="1560" w:type="dxa"/>
          </w:tcPr>
          <w:p w:rsidR="00F04F24" w:rsidRDefault="001E3875">
            <w:pPr>
              <w:pStyle w:val="yTable"/>
              <w:spacing w:before="0"/>
              <w:ind w:left="143" w:hanging="143"/>
              <w:rPr>
                <w:sz w:val="21"/>
              </w:rPr>
            </w:pPr>
            <w:r>
              <w:rPr>
                <w:sz w:val="21"/>
              </w:rPr>
              <w:t>Plumbing and Gasfitting</w:t>
            </w:r>
          </w:p>
        </w:tc>
        <w:tc>
          <w:tcPr>
            <w:tcW w:w="1382" w:type="dxa"/>
          </w:tcPr>
          <w:p w:rsidR="00F04F24" w:rsidRDefault="001E3875">
            <w:pPr>
              <w:pStyle w:val="yTable"/>
              <w:spacing w:before="0"/>
              <w:rPr>
                <w:sz w:val="21"/>
              </w:rPr>
            </w:pPr>
            <w:r>
              <w:rPr>
                <w:sz w:val="21"/>
              </w:rPr>
              <w:t>8 weeks for 40 hours per week during the periods directed</w:t>
            </w:r>
          </w:p>
        </w:tc>
        <w:tc>
          <w:tcPr>
            <w:tcW w:w="1382" w:type="dxa"/>
          </w:tcPr>
          <w:p w:rsidR="00F04F24" w:rsidRDefault="001E3875">
            <w:pPr>
              <w:pStyle w:val="yTable"/>
              <w:spacing w:before="0"/>
              <w:rPr>
                <w:sz w:val="21"/>
              </w:rPr>
            </w:pPr>
            <w:r>
              <w:rPr>
                <w:sz w:val="21"/>
              </w:rPr>
              <w:t>6 weeks for 40 hours per week during the periods directed</w:t>
            </w:r>
          </w:p>
        </w:tc>
        <w:tc>
          <w:tcPr>
            <w:tcW w:w="1382" w:type="dxa"/>
          </w:tcPr>
          <w:p w:rsidR="00F04F24" w:rsidRDefault="001E3875">
            <w:pPr>
              <w:pStyle w:val="yTable"/>
              <w:spacing w:before="0"/>
              <w:rPr>
                <w:sz w:val="21"/>
              </w:rPr>
            </w:pPr>
            <w:r>
              <w:rPr>
                <w:sz w:val="21"/>
              </w:rPr>
              <w:t>6 weeks for 40 hours per week during the periods directed</w:t>
            </w:r>
          </w:p>
        </w:tc>
        <w:tc>
          <w:tcPr>
            <w:tcW w:w="1382" w:type="dxa"/>
          </w:tcPr>
          <w:p w:rsidR="00F04F24" w:rsidRDefault="00F04F24">
            <w:pPr>
              <w:pStyle w:val="yTable"/>
              <w:spacing w:before="0"/>
              <w:rPr>
                <w:sz w:val="21"/>
              </w:rPr>
            </w:pPr>
          </w:p>
        </w:tc>
      </w:tr>
      <w:tr w:rsidR="00F04F24">
        <w:trPr>
          <w:cantSplit/>
        </w:trPr>
        <w:tc>
          <w:tcPr>
            <w:tcW w:w="1560" w:type="dxa"/>
          </w:tcPr>
          <w:p w:rsidR="00F04F24" w:rsidRDefault="001E3875">
            <w:pPr>
              <w:pStyle w:val="yTable"/>
              <w:spacing w:before="0"/>
              <w:ind w:left="143" w:hanging="143"/>
              <w:rPr>
                <w:sz w:val="21"/>
              </w:rPr>
            </w:pPr>
            <w:r>
              <w:rPr>
                <w:sz w:val="21"/>
              </w:rPr>
              <w:t>Sprinkler Fitting</w:t>
            </w:r>
          </w:p>
        </w:tc>
        <w:tc>
          <w:tcPr>
            <w:tcW w:w="1382" w:type="dxa"/>
          </w:tcPr>
          <w:p w:rsidR="00F04F24" w:rsidRDefault="001E3875">
            <w:pPr>
              <w:pStyle w:val="yTable"/>
              <w:spacing w:before="0"/>
              <w:rPr>
                <w:sz w:val="21"/>
              </w:rPr>
            </w:pPr>
            <w:r>
              <w:rPr>
                <w:sz w:val="21"/>
              </w:rPr>
              <w:t>10 weeks for 40 hours per week during the periods directed</w:t>
            </w:r>
          </w:p>
        </w:tc>
        <w:tc>
          <w:tcPr>
            <w:tcW w:w="1382" w:type="dxa"/>
          </w:tcPr>
          <w:p w:rsidR="00F04F24" w:rsidRDefault="001E3875">
            <w:pPr>
              <w:pStyle w:val="yTable"/>
              <w:spacing w:before="0"/>
              <w:rPr>
                <w:sz w:val="21"/>
              </w:rPr>
            </w:pPr>
            <w:r>
              <w:rPr>
                <w:sz w:val="21"/>
              </w:rPr>
              <w:t>8 weeks for 40 hours per week during the periods directed</w:t>
            </w:r>
          </w:p>
        </w:tc>
        <w:tc>
          <w:tcPr>
            <w:tcW w:w="1382" w:type="dxa"/>
          </w:tcPr>
          <w:p w:rsidR="00F04F24" w:rsidRDefault="001E3875">
            <w:pPr>
              <w:pStyle w:val="yTable"/>
              <w:spacing w:before="0"/>
              <w:rPr>
                <w:sz w:val="21"/>
              </w:rPr>
            </w:pPr>
            <w:r>
              <w:rPr>
                <w:sz w:val="21"/>
              </w:rPr>
              <w:t>8 weeks for 40 hours per week during the periods directed</w:t>
            </w:r>
          </w:p>
        </w:tc>
        <w:tc>
          <w:tcPr>
            <w:tcW w:w="1382" w:type="dxa"/>
          </w:tcPr>
          <w:p w:rsidR="00F04F24" w:rsidRDefault="001E3875">
            <w:pPr>
              <w:pStyle w:val="yTable"/>
              <w:spacing w:before="0"/>
              <w:rPr>
                <w:sz w:val="21"/>
              </w:rPr>
            </w:pPr>
            <w:r>
              <w:rPr>
                <w:sz w:val="21"/>
              </w:rPr>
              <w:t>8 weeks for 40 hours per week during the periods directed</w:t>
            </w:r>
          </w:p>
        </w:tc>
      </w:tr>
    </w:tbl>
    <w:p w:rsidR="00F04F24" w:rsidRDefault="001E3875">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2383; 30 Mar 2007 p. 1454; 21 Dec 2007 p. 6322.] </w:t>
      </w:r>
    </w:p>
    <w:p w:rsidR="00F04F24" w:rsidRDefault="001E3875">
      <w:pPr>
        <w:pStyle w:val="yScheduleHeading"/>
      </w:pPr>
      <w:bookmarkStart w:id="123" w:name="_Toc14584385"/>
      <w:bookmarkStart w:id="124" w:name="_Toc18228088"/>
      <w:bookmarkStart w:id="125" w:name="_Toc131838941"/>
      <w:bookmarkStart w:id="126" w:name="_Toc131838998"/>
      <w:bookmarkStart w:id="127" w:name="_Toc133985376"/>
      <w:bookmarkStart w:id="128" w:name="_Toc136339774"/>
      <w:bookmarkStart w:id="129" w:name="_Toc146353977"/>
      <w:bookmarkStart w:id="130" w:name="_Toc146429021"/>
      <w:bookmarkStart w:id="131" w:name="_Toc147222467"/>
      <w:bookmarkStart w:id="132" w:name="_Toc150059606"/>
      <w:bookmarkStart w:id="133" w:name="_Toc158001727"/>
      <w:bookmarkStart w:id="134" w:name="_Toc158008873"/>
      <w:bookmarkStart w:id="135" w:name="_Toc160502582"/>
      <w:bookmarkStart w:id="136" w:name="_Toc160509251"/>
      <w:bookmarkStart w:id="137" w:name="_Toc160956339"/>
      <w:bookmarkStart w:id="138" w:name="_Toc163986266"/>
      <w:bookmarkStart w:id="139" w:name="_Toc165716328"/>
      <w:bookmarkStart w:id="140" w:name="_Toc165780730"/>
      <w:bookmarkStart w:id="141" w:name="_Toc165782962"/>
      <w:bookmarkStart w:id="142" w:name="_Toc185926004"/>
      <w:bookmarkStart w:id="143" w:name="_Toc185931935"/>
      <w:bookmarkStart w:id="144" w:name="_Toc205270640"/>
      <w:r>
        <w:rPr>
          <w:rStyle w:val="CharSchNo"/>
        </w:rPr>
        <w:t>Schedule 3A</w:t>
      </w:r>
      <w:r>
        <w:t xml:space="preserve"> — </w:t>
      </w:r>
      <w:r>
        <w:rPr>
          <w:rStyle w:val="CharSchText"/>
        </w:rPr>
        <w:t>Attendance at technical training classes (irrespective of release type)</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rsidR="00F04F24" w:rsidRDefault="001E3875">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rsidR="00F04F24">
        <w:trPr>
          <w:tblHeader/>
        </w:trPr>
        <w:tc>
          <w:tcPr>
            <w:tcW w:w="1843" w:type="dxa"/>
          </w:tcPr>
          <w:p w:rsidR="00F04F24" w:rsidRDefault="001E3875">
            <w:pPr>
              <w:pStyle w:val="yTable"/>
              <w:jc w:val="center"/>
              <w:rPr>
                <w:b/>
              </w:rPr>
            </w:pPr>
            <w:r>
              <w:rPr>
                <w:b/>
              </w:rPr>
              <w:t>Column 1</w:t>
            </w:r>
          </w:p>
        </w:tc>
        <w:tc>
          <w:tcPr>
            <w:tcW w:w="1276" w:type="dxa"/>
          </w:tcPr>
          <w:p w:rsidR="00F04F24" w:rsidRDefault="001E3875">
            <w:pPr>
              <w:pStyle w:val="yTable"/>
              <w:jc w:val="center"/>
              <w:rPr>
                <w:b/>
              </w:rPr>
            </w:pPr>
            <w:r>
              <w:rPr>
                <w:b/>
              </w:rPr>
              <w:t>Column 2</w:t>
            </w:r>
          </w:p>
        </w:tc>
        <w:tc>
          <w:tcPr>
            <w:tcW w:w="1417" w:type="dxa"/>
          </w:tcPr>
          <w:p w:rsidR="00F04F24" w:rsidRDefault="001E3875">
            <w:pPr>
              <w:pStyle w:val="yTable"/>
              <w:jc w:val="center"/>
              <w:rPr>
                <w:b/>
              </w:rPr>
            </w:pPr>
            <w:r>
              <w:rPr>
                <w:b/>
              </w:rPr>
              <w:t>Column 3</w:t>
            </w:r>
          </w:p>
        </w:tc>
        <w:tc>
          <w:tcPr>
            <w:tcW w:w="1418" w:type="dxa"/>
          </w:tcPr>
          <w:p w:rsidR="00F04F24" w:rsidRDefault="001E3875">
            <w:pPr>
              <w:pStyle w:val="yTable"/>
              <w:jc w:val="center"/>
              <w:rPr>
                <w:b/>
              </w:rPr>
            </w:pPr>
            <w:r>
              <w:rPr>
                <w:b/>
              </w:rPr>
              <w:t>Column 4</w:t>
            </w:r>
          </w:p>
        </w:tc>
        <w:tc>
          <w:tcPr>
            <w:tcW w:w="1140" w:type="dxa"/>
            <w:gridSpan w:val="2"/>
          </w:tcPr>
          <w:p w:rsidR="00F04F24" w:rsidRDefault="001E3875">
            <w:pPr>
              <w:pStyle w:val="yTable"/>
              <w:jc w:val="center"/>
              <w:rPr>
                <w:b/>
              </w:rPr>
            </w:pPr>
            <w:r>
              <w:rPr>
                <w:b/>
              </w:rPr>
              <w:t>Column 5</w:t>
            </w:r>
          </w:p>
        </w:tc>
      </w:tr>
      <w:tr w:rsidR="00F04F24">
        <w:trPr>
          <w:tblHeader/>
        </w:trPr>
        <w:tc>
          <w:tcPr>
            <w:tcW w:w="1843" w:type="dxa"/>
            <w:tcBorders>
              <w:bottom w:val="single" w:sz="4" w:space="0" w:color="auto"/>
            </w:tcBorders>
          </w:tcPr>
          <w:p w:rsidR="00F04F24" w:rsidRDefault="001E3875">
            <w:pPr>
              <w:pStyle w:val="yTable"/>
              <w:jc w:val="center"/>
              <w:rPr>
                <w:b/>
              </w:rPr>
            </w:pPr>
            <w:r>
              <w:rPr>
                <w:b/>
              </w:rPr>
              <w:t>Trade</w:t>
            </w:r>
          </w:p>
        </w:tc>
        <w:tc>
          <w:tcPr>
            <w:tcW w:w="1276" w:type="dxa"/>
            <w:tcBorders>
              <w:bottom w:val="single" w:sz="4" w:space="0" w:color="auto"/>
            </w:tcBorders>
          </w:tcPr>
          <w:p w:rsidR="00F04F24" w:rsidRDefault="001E3875">
            <w:pPr>
              <w:pStyle w:val="yTable"/>
              <w:jc w:val="center"/>
              <w:rPr>
                <w:b/>
              </w:rPr>
            </w:pPr>
            <w:r>
              <w:rPr>
                <w:b/>
              </w:rPr>
              <w:t>Technical Year 1</w:t>
            </w:r>
          </w:p>
        </w:tc>
        <w:tc>
          <w:tcPr>
            <w:tcW w:w="1417" w:type="dxa"/>
            <w:tcBorders>
              <w:bottom w:val="single" w:sz="4" w:space="0" w:color="auto"/>
            </w:tcBorders>
          </w:tcPr>
          <w:p w:rsidR="00F04F24" w:rsidRDefault="001E3875">
            <w:pPr>
              <w:pStyle w:val="yTable"/>
              <w:jc w:val="center"/>
              <w:rPr>
                <w:b/>
              </w:rPr>
            </w:pPr>
            <w:r>
              <w:rPr>
                <w:b/>
              </w:rPr>
              <w:t>Technical Year 2</w:t>
            </w:r>
          </w:p>
        </w:tc>
        <w:tc>
          <w:tcPr>
            <w:tcW w:w="1418" w:type="dxa"/>
            <w:tcBorders>
              <w:bottom w:val="single" w:sz="4" w:space="0" w:color="auto"/>
            </w:tcBorders>
          </w:tcPr>
          <w:p w:rsidR="00F04F24" w:rsidRDefault="001E3875">
            <w:pPr>
              <w:pStyle w:val="yTable"/>
              <w:jc w:val="center"/>
              <w:rPr>
                <w:b/>
              </w:rPr>
            </w:pPr>
            <w:r>
              <w:rPr>
                <w:b/>
              </w:rPr>
              <w:t>Technical Year 3</w:t>
            </w:r>
          </w:p>
        </w:tc>
        <w:tc>
          <w:tcPr>
            <w:tcW w:w="1140" w:type="dxa"/>
            <w:gridSpan w:val="2"/>
            <w:tcBorders>
              <w:bottom w:val="single" w:sz="4" w:space="0" w:color="auto"/>
            </w:tcBorders>
          </w:tcPr>
          <w:p w:rsidR="00F04F24" w:rsidRDefault="001E3875">
            <w:pPr>
              <w:pStyle w:val="yTable"/>
              <w:jc w:val="center"/>
              <w:rPr>
                <w:b/>
              </w:rPr>
            </w:pPr>
            <w:r>
              <w:rPr>
                <w:b/>
              </w:rPr>
              <w:t>Technical Year 4</w:t>
            </w:r>
          </w:p>
        </w:tc>
      </w:tr>
      <w:tr w:rsidR="00F04F24">
        <w:tblPrEx>
          <w:tblBorders>
            <w:left w:val="single" w:sz="4" w:space="0" w:color="auto"/>
            <w:right w:val="single" w:sz="4" w:space="0" w:color="auto"/>
          </w:tblBorders>
        </w:tblPrEx>
        <w:tc>
          <w:tcPr>
            <w:tcW w:w="1843" w:type="dxa"/>
            <w:tcBorders>
              <w:left w:val="nil"/>
            </w:tcBorders>
          </w:tcPr>
          <w:p w:rsidR="00F04F24" w:rsidRDefault="001E3875">
            <w:pPr>
              <w:pStyle w:val="yTable"/>
              <w:spacing w:before="0"/>
              <w:ind w:left="143" w:right="175" w:hanging="143"/>
              <w:rPr>
                <w:sz w:val="21"/>
              </w:rPr>
            </w:pPr>
            <w:r>
              <w:rPr>
                <w:sz w:val="21"/>
              </w:rPr>
              <w:t>Automotive Electrician</w:t>
            </w:r>
          </w:p>
        </w:tc>
        <w:tc>
          <w:tcPr>
            <w:tcW w:w="1276" w:type="dxa"/>
          </w:tcPr>
          <w:p w:rsidR="00F04F24" w:rsidRDefault="001E3875">
            <w:pPr>
              <w:pStyle w:val="yTable"/>
            </w:pPr>
            <w:r>
              <w:t>352 hours</w:t>
            </w:r>
          </w:p>
        </w:tc>
        <w:tc>
          <w:tcPr>
            <w:tcW w:w="1417" w:type="dxa"/>
          </w:tcPr>
          <w:p w:rsidR="00F04F24" w:rsidRDefault="001E3875">
            <w:pPr>
              <w:pStyle w:val="yTable"/>
            </w:pPr>
            <w:r>
              <w:t>352 hours</w:t>
            </w:r>
          </w:p>
        </w:tc>
        <w:tc>
          <w:tcPr>
            <w:tcW w:w="1418" w:type="dxa"/>
          </w:tcPr>
          <w:p w:rsidR="00F04F24" w:rsidRDefault="001E3875">
            <w:pPr>
              <w:pStyle w:val="yTable"/>
            </w:pPr>
            <w:r>
              <w:t>160 hours</w:t>
            </w: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c>
          <w:tcPr>
            <w:tcW w:w="1843" w:type="dxa"/>
            <w:tcBorders>
              <w:left w:val="nil"/>
            </w:tcBorders>
          </w:tcPr>
          <w:p w:rsidR="00F04F24" w:rsidRDefault="001E3875">
            <w:pPr>
              <w:pStyle w:val="yTable"/>
              <w:spacing w:before="0"/>
              <w:ind w:left="143" w:hanging="143"/>
              <w:rPr>
                <w:sz w:val="21"/>
              </w:rPr>
            </w:pPr>
            <w:r>
              <w:rPr>
                <w:sz w:val="21"/>
              </w:rPr>
              <w:t>Automotive Technician</w:t>
            </w:r>
          </w:p>
        </w:tc>
        <w:tc>
          <w:tcPr>
            <w:tcW w:w="1276" w:type="dxa"/>
          </w:tcPr>
          <w:p w:rsidR="00F04F24" w:rsidRDefault="001E3875">
            <w:pPr>
              <w:pStyle w:val="yTable"/>
            </w:pPr>
            <w:r>
              <w:t>352 hours</w:t>
            </w:r>
          </w:p>
        </w:tc>
        <w:tc>
          <w:tcPr>
            <w:tcW w:w="1417" w:type="dxa"/>
          </w:tcPr>
          <w:p w:rsidR="00F04F24" w:rsidRDefault="001E3875">
            <w:pPr>
              <w:pStyle w:val="yTable"/>
            </w:pPr>
            <w:r>
              <w:t>352 hours</w:t>
            </w:r>
          </w:p>
        </w:tc>
        <w:tc>
          <w:tcPr>
            <w:tcW w:w="1418" w:type="dxa"/>
          </w:tcPr>
          <w:p w:rsidR="00F04F24" w:rsidRDefault="001E3875">
            <w:pPr>
              <w:pStyle w:val="yTable"/>
            </w:pPr>
            <w:r>
              <w:t>160 hours</w:t>
            </w:r>
          </w:p>
        </w:tc>
        <w:tc>
          <w:tcPr>
            <w:tcW w:w="1140" w:type="dxa"/>
            <w:gridSpan w:val="2"/>
            <w:tcBorders>
              <w:right w:val="nil"/>
            </w:tcBorders>
          </w:tcPr>
          <w:p w:rsidR="00F04F24" w:rsidRDefault="00F04F24">
            <w:pPr>
              <w:pStyle w:val="yTable"/>
            </w:pPr>
          </w:p>
        </w:tc>
      </w:tr>
      <w:tr w:rsidR="00F04F24">
        <w:tc>
          <w:tcPr>
            <w:tcW w:w="1843" w:type="dxa"/>
          </w:tcPr>
          <w:p w:rsidR="00F04F24" w:rsidRDefault="001E3875">
            <w:pPr>
              <w:pStyle w:val="yTable"/>
              <w:spacing w:before="0"/>
              <w:ind w:left="143" w:right="175" w:hanging="143"/>
              <w:rPr>
                <w:sz w:val="21"/>
              </w:rPr>
            </w:pPr>
            <w:r>
              <w:rPr>
                <w:sz w:val="21"/>
              </w:rPr>
              <w:t>Baking (Combined</w:t>
            </w:r>
          </w:p>
          <w:p w:rsidR="00F04F24" w:rsidRDefault="001E3875">
            <w:pPr>
              <w:pStyle w:val="yTable"/>
              <w:spacing w:before="0"/>
              <w:ind w:left="143" w:right="55" w:hanging="143"/>
              <w:rPr>
                <w:sz w:val="21"/>
              </w:rPr>
            </w:pPr>
            <w:r>
              <w:rPr>
                <w:sz w:val="21"/>
              </w:rPr>
              <w:t>Breadmaking and Pastrycooking)</w:t>
            </w:r>
          </w:p>
        </w:tc>
        <w:tc>
          <w:tcPr>
            <w:tcW w:w="1276" w:type="dxa"/>
          </w:tcPr>
          <w:p w:rsidR="00F04F24" w:rsidRDefault="001E3875">
            <w:pPr>
              <w:pStyle w:val="yTable"/>
            </w:pPr>
            <w:r>
              <w:t>310 hours</w:t>
            </w:r>
          </w:p>
        </w:tc>
        <w:tc>
          <w:tcPr>
            <w:tcW w:w="1417" w:type="dxa"/>
          </w:tcPr>
          <w:p w:rsidR="00F04F24" w:rsidRDefault="001E3875">
            <w:pPr>
              <w:pStyle w:val="yTable"/>
            </w:pPr>
            <w:r>
              <w:t>310 hours</w:t>
            </w:r>
          </w:p>
        </w:tc>
        <w:tc>
          <w:tcPr>
            <w:tcW w:w="1418" w:type="dxa"/>
          </w:tcPr>
          <w:p w:rsidR="00F04F24" w:rsidRDefault="001E3875">
            <w:pPr>
              <w:pStyle w:val="yTable"/>
            </w:pPr>
            <w:r>
              <w:t>170 hours</w:t>
            </w:r>
          </w:p>
        </w:tc>
        <w:tc>
          <w:tcPr>
            <w:tcW w:w="1140" w:type="dxa"/>
            <w:gridSpan w:val="2"/>
          </w:tcPr>
          <w:p w:rsidR="00F04F24" w:rsidRDefault="00F04F24">
            <w:pPr>
              <w:pStyle w:val="yTable"/>
              <w:jc w:val="center"/>
              <w:rPr>
                <w:b/>
              </w:rPr>
            </w:pPr>
          </w:p>
        </w:tc>
      </w:tr>
      <w:tr w:rsidR="00F04F24">
        <w:tc>
          <w:tcPr>
            <w:tcW w:w="1843" w:type="dxa"/>
          </w:tcPr>
          <w:p w:rsidR="00F04F24" w:rsidRDefault="001E3875">
            <w:pPr>
              <w:pStyle w:val="yTable"/>
              <w:spacing w:before="0"/>
              <w:ind w:left="143" w:hanging="143"/>
            </w:pPr>
            <w:r>
              <w:t>Binding and Finishing</w:t>
            </w:r>
          </w:p>
        </w:tc>
        <w:tc>
          <w:tcPr>
            <w:tcW w:w="1276" w:type="dxa"/>
          </w:tcPr>
          <w:p w:rsidR="00F04F24" w:rsidRDefault="001E3875">
            <w:pPr>
              <w:pStyle w:val="yTable"/>
            </w:pPr>
            <w:r>
              <w:t>460 hours</w:t>
            </w:r>
          </w:p>
        </w:tc>
        <w:tc>
          <w:tcPr>
            <w:tcW w:w="1417" w:type="dxa"/>
          </w:tcPr>
          <w:p w:rsidR="00F04F24" w:rsidRDefault="001E3875">
            <w:pPr>
              <w:pStyle w:val="yTable"/>
            </w:pPr>
            <w:r>
              <w:t>460 hours</w:t>
            </w:r>
          </w:p>
        </w:tc>
        <w:tc>
          <w:tcPr>
            <w:tcW w:w="1418" w:type="dxa"/>
          </w:tcPr>
          <w:p w:rsidR="00F04F24" w:rsidRDefault="00F04F24">
            <w:pPr>
              <w:pStyle w:val="yTable"/>
            </w:pPr>
          </w:p>
        </w:tc>
        <w:tc>
          <w:tcPr>
            <w:tcW w:w="1140" w:type="dxa"/>
            <w:gridSpan w:val="2"/>
          </w:tcPr>
          <w:p w:rsidR="00F04F24" w:rsidRDefault="00F04F24">
            <w:pPr>
              <w:pStyle w:val="yTable"/>
              <w:jc w:val="center"/>
              <w:rPr>
                <w:b/>
              </w:rPr>
            </w:pPr>
          </w:p>
        </w:tc>
      </w:tr>
      <w:tr w:rsidR="00F04F24">
        <w:tc>
          <w:tcPr>
            <w:tcW w:w="1843" w:type="dxa"/>
          </w:tcPr>
          <w:p w:rsidR="00F04F24" w:rsidRDefault="001E3875">
            <w:pPr>
              <w:pStyle w:val="yTable"/>
            </w:pPr>
            <w:r>
              <w:t>Breadmaking</w:t>
            </w:r>
          </w:p>
        </w:tc>
        <w:tc>
          <w:tcPr>
            <w:tcW w:w="1276" w:type="dxa"/>
          </w:tcPr>
          <w:p w:rsidR="00F04F24" w:rsidRDefault="001E3875">
            <w:pPr>
              <w:pStyle w:val="yTable"/>
            </w:pPr>
            <w:r>
              <w:t>295 hours</w:t>
            </w:r>
          </w:p>
        </w:tc>
        <w:tc>
          <w:tcPr>
            <w:tcW w:w="1417" w:type="dxa"/>
          </w:tcPr>
          <w:p w:rsidR="00F04F24" w:rsidRDefault="001E3875">
            <w:pPr>
              <w:pStyle w:val="yTable"/>
            </w:pPr>
            <w:r>
              <w:t>295 hours</w:t>
            </w:r>
          </w:p>
        </w:tc>
        <w:tc>
          <w:tcPr>
            <w:tcW w:w="1418" w:type="dxa"/>
          </w:tcPr>
          <w:p w:rsidR="00F04F24" w:rsidRDefault="00F04F24">
            <w:pPr>
              <w:pStyle w:val="yTable"/>
            </w:pPr>
          </w:p>
        </w:tc>
        <w:tc>
          <w:tcPr>
            <w:tcW w:w="1140" w:type="dxa"/>
            <w:gridSpan w:val="2"/>
          </w:tcPr>
          <w:p w:rsidR="00F04F24" w:rsidRDefault="00F04F24">
            <w:pPr>
              <w:pStyle w:val="yTable"/>
              <w:jc w:val="center"/>
              <w:rPr>
                <w:b/>
              </w:rPr>
            </w:pPr>
          </w:p>
        </w:tc>
      </w:tr>
      <w:tr w:rsidR="00F04F24">
        <w:tc>
          <w:tcPr>
            <w:tcW w:w="1843" w:type="dxa"/>
          </w:tcPr>
          <w:p w:rsidR="00F04F24" w:rsidRDefault="001E3875">
            <w:pPr>
              <w:pStyle w:val="yTable"/>
            </w:pPr>
            <w:r>
              <w:t>Bricklaying</w:t>
            </w:r>
          </w:p>
        </w:tc>
        <w:tc>
          <w:tcPr>
            <w:tcW w:w="1276" w:type="dxa"/>
          </w:tcPr>
          <w:p w:rsidR="00F04F24" w:rsidRDefault="001E3875">
            <w:pPr>
              <w:pStyle w:val="yTable"/>
            </w:pPr>
            <w:r>
              <w:t>320 hours</w:t>
            </w:r>
          </w:p>
        </w:tc>
        <w:tc>
          <w:tcPr>
            <w:tcW w:w="1417" w:type="dxa"/>
          </w:tcPr>
          <w:p w:rsidR="00F04F24" w:rsidRDefault="001E3875">
            <w:pPr>
              <w:pStyle w:val="yTable"/>
            </w:pPr>
            <w:r>
              <w:t>320 hours</w:t>
            </w:r>
          </w:p>
        </w:tc>
        <w:tc>
          <w:tcPr>
            <w:tcW w:w="1418" w:type="dxa"/>
          </w:tcPr>
          <w:p w:rsidR="00F04F24" w:rsidRDefault="001E3875">
            <w:pPr>
              <w:pStyle w:val="yTable"/>
            </w:pPr>
            <w:r>
              <w:t>120 hours</w:t>
            </w:r>
          </w:p>
        </w:tc>
        <w:tc>
          <w:tcPr>
            <w:tcW w:w="1140" w:type="dxa"/>
            <w:gridSpan w:val="2"/>
          </w:tcPr>
          <w:p w:rsidR="00F04F24" w:rsidRDefault="00F04F24">
            <w:pPr>
              <w:pStyle w:val="yTable"/>
            </w:pPr>
          </w:p>
        </w:tc>
      </w:tr>
      <w:tr w:rsidR="00F04F24">
        <w:tblPrEx>
          <w:tblBorders>
            <w:left w:val="single" w:sz="4" w:space="0" w:color="auto"/>
            <w:right w:val="single" w:sz="4" w:space="0" w:color="auto"/>
          </w:tblBorders>
        </w:tblPrEx>
        <w:tc>
          <w:tcPr>
            <w:tcW w:w="1843" w:type="dxa"/>
            <w:tcBorders>
              <w:left w:val="nil"/>
            </w:tcBorders>
          </w:tcPr>
          <w:p w:rsidR="00F04F24" w:rsidRDefault="001E3875">
            <w:pPr>
              <w:pStyle w:val="yTable"/>
              <w:spacing w:before="0"/>
              <w:ind w:left="143" w:hanging="143"/>
            </w:pPr>
            <w:r>
              <w:t>Bricklaying (Housing)</w:t>
            </w:r>
          </w:p>
        </w:tc>
        <w:tc>
          <w:tcPr>
            <w:tcW w:w="1276" w:type="dxa"/>
          </w:tcPr>
          <w:p w:rsidR="00F04F24" w:rsidRDefault="001E3875">
            <w:pPr>
              <w:pStyle w:val="yTable"/>
            </w:pPr>
            <w:r>
              <w:t>320 hours</w:t>
            </w:r>
          </w:p>
        </w:tc>
        <w:tc>
          <w:tcPr>
            <w:tcW w:w="1417" w:type="dxa"/>
          </w:tcPr>
          <w:p w:rsidR="00F04F24" w:rsidRDefault="001E3875">
            <w:pPr>
              <w:pStyle w:val="yTable"/>
            </w:pPr>
            <w:r>
              <w:t>270 hours</w:t>
            </w:r>
          </w:p>
        </w:tc>
        <w:tc>
          <w:tcPr>
            <w:tcW w:w="1418" w:type="dxa"/>
          </w:tcPr>
          <w:p w:rsidR="00F04F24" w:rsidRDefault="00F04F24">
            <w:pPr>
              <w:pStyle w:val="zytable"/>
              <w:keepNext/>
              <w:spacing w:before="40"/>
              <w:ind w:left="0" w:right="0"/>
            </w:pP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c>
          <w:tcPr>
            <w:tcW w:w="1843" w:type="dxa"/>
            <w:tcBorders>
              <w:left w:val="nil"/>
            </w:tcBorders>
          </w:tcPr>
          <w:p w:rsidR="00F04F24" w:rsidRDefault="001E3875">
            <w:pPr>
              <w:pStyle w:val="yTable"/>
            </w:pPr>
            <w:r>
              <w:t>Cabinet Maker</w:t>
            </w:r>
          </w:p>
        </w:tc>
        <w:tc>
          <w:tcPr>
            <w:tcW w:w="1276" w:type="dxa"/>
          </w:tcPr>
          <w:p w:rsidR="00F04F24" w:rsidRDefault="001E3875">
            <w:pPr>
              <w:pStyle w:val="yTable"/>
            </w:pPr>
            <w:r>
              <w:t>320 hours</w:t>
            </w:r>
          </w:p>
        </w:tc>
        <w:tc>
          <w:tcPr>
            <w:tcW w:w="1417" w:type="dxa"/>
          </w:tcPr>
          <w:p w:rsidR="00F04F24" w:rsidRDefault="001E3875">
            <w:pPr>
              <w:pStyle w:val="yTable"/>
            </w:pPr>
            <w:r>
              <w:t>320 hours</w:t>
            </w:r>
          </w:p>
        </w:tc>
        <w:tc>
          <w:tcPr>
            <w:tcW w:w="1418" w:type="dxa"/>
          </w:tcPr>
          <w:p w:rsidR="00F04F24" w:rsidRDefault="001E3875">
            <w:pPr>
              <w:pStyle w:val="yTable"/>
            </w:pPr>
            <w:r>
              <w:t>160 hours</w:t>
            </w:r>
          </w:p>
        </w:tc>
        <w:tc>
          <w:tcPr>
            <w:tcW w:w="1140" w:type="dxa"/>
            <w:gridSpan w:val="2"/>
            <w:tcBorders>
              <w:right w:val="nil"/>
            </w:tcBorders>
          </w:tcPr>
          <w:p w:rsidR="00F04F24" w:rsidRDefault="00F04F24">
            <w:pPr>
              <w:pStyle w:val="zyDefsubpara"/>
            </w:pPr>
          </w:p>
        </w:tc>
      </w:tr>
      <w:tr w:rsidR="00F04F24">
        <w:tblPrEx>
          <w:tblBorders>
            <w:left w:val="single" w:sz="4" w:space="0" w:color="auto"/>
            <w:right w:val="single" w:sz="4" w:space="0" w:color="auto"/>
          </w:tblBorders>
        </w:tblPrEx>
        <w:tc>
          <w:tcPr>
            <w:tcW w:w="1843" w:type="dxa"/>
            <w:tcBorders>
              <w:left w:val="nil"/>
            </w:tcBorders>
          </w:tcPr>
          <w:p w:rsidR="00F04F24" w:rsidRDefault="001E3875">
            <w:pPr>
              <w:pStyle w:val="yTable"/>
              <w:spacing w:before="0"/>
              <w:ind w:left="143" w:hanging="143"/>
              <w:rPr>
                <w:sz w:val="21"/>
              </w:rPr>
            </w:pPr>
            <w:r>
              <w:rPr>
                <w:sz w:val="21"/>
              </w:rPr>
              <w:t>Carpentry (Housing)</w:t>
            </w:r>
          </w:p>
        </w:tc>
        <w:tc>
          <w:tcPr>
            <w:tcW w:w="1276" w:type="dxa"/>
          </w:tcPr>
          <w:p w:rsidR="00F04F24" w:rsidRDefault="001E3875">
            <w:pPr>
              <w:pStyle w:val="yTable"/>
            </w:pPr>
            <w:r>
              <w:t>320 hours</w:t>
            </w:r>
          </w:p>
        </w:tc>
        <w:tc>
          <w:tcPr>
            <w:tcW w:w="1417" w:type="dxa"/>
          </w:tcPr>
          <w:p w:rsidR="00F04F24" w:rsidRDefault="001E3875">
            <w:pPr>
              <w:pStyle w:val="yTable"/>
            </w:pPr>
            <w:r>
              <w:t>256 hours</w:t>
            </w:r>
          </w:p>
        </w:tc>
        <w:tc>
          <w:tcPr>
            <w:tcW w:w="1418" w:type="dxa"/>
          </w:tcPr>
          <w:p w:rsidR="00F04F24" w:rsidRDefault="00F04F24">
            <w:pPr>
              <w:pStyle w:val="zytable"/>
              <w:keepNext/>
              <w:spacing w:before="40"/>
              <w:ind w:left="0" w:right="0"/>
            </w:pPr>
          </w:p>
        </w:tc>
        <w:tc>
          <w:tcPr>
            <w:tcW w:w="1140" w:type="dxa"/>
            <w:gridSpan w:val="2"/>
            <w:tcBorders>
              <w:right w:val="nil"/>
            </w:tcBorders>
          </w:tcPr>
          <w:p w:rsidR="00F04F24" w:rsidRDefault="00F04F24">
            <w:pPr>
              <w:pStyle w:val="yTable"/>
            </w:pPr>
          </w:p>
        </w:tc>
      </w:tr>
      <w:tr w:rsidR="00F04F24">
        <w:tc>
          <w:tcPr>
            <w:tcW w:w="1843" w:type="dxa"/>
          </w:tcPr>
          <w:p w:rsidR="00F04F24" w:rsidRDefault="001E3875">
            <w:pPr>
              <w:pStyle w:val="yTable"/>
              <w:spacing w:before="0"/>
              <w:ind w:left="143" w:hanging="143"/>
              <w:rPr>
                <w:sz w:val="21"/>
              </w:rPr>
            </w:pPr>
            <w:r>
              <w:rPr>
                <w:sz w:val="21"/>
              </w:rPr>
              <w:t>Carpentry and Joinery</w:t>
            </w:r>
          </w:p>
        </w:tc>
        <w:tc>
          <w:tcPr>
            <w:tcW w:w="1276" w:type="dxa"/>
          </w:tcPr>
          <w:p w:rsidR="00F04F24" w:rsidRDefault="001E3875">
            <w:pPr>
              <w:pStyle w:val="yTable"/>
            </w:pPr>
            <w:r>
              <w:t>320 hours</w:t>
            </w:r>
          </w:p>
        </w:tc>
        <w:tc>
          <w:tcPr>
            <w:tcW w:w="1417" w:type="dxa"/>
          </w:tcPr>
          <w:p w:rsidR="00F04F24" w:rsidRDefault="001E3875">
            <w:pPr>
              <w:pStyle w:val="yTable"/>
            </w:pPr>
            <w:r>
              <w:t>320 hours</w:t>
            </w:r>
          </w:p>
        </w:tc>
        <w:tc>
          <w:tcPr>
            <w:tcW w:w="1418" w:type="dxa"/>
          </w:tcPr>
          <w:p w:rsidR="00F04F24" w:rsidRDefault="001E3875">
            <w:pPr>
              <w:pStyle w:val="yTable"/>
            </w:pPr>
            <w:r>
              <w:t>120 hours</w:t>
            </w:r>
          </w:p>
        </w:tc>
        <w:tc>
          <w:tcPr>
            <w:tcW w:w="1140" w:type="dxa"/>
            <w:gridSpan w:val="2"/>
          </w:tcPr>
          <w:p w:rsidR="00F04F24" w:rsidRDefault="00F04F24">
            <w:pPr>
              <w:pStyle w:val="yTable"/>
            </w:pPr>
          </w:p>
        </w:tc>
      </w:tr>
      <w:tr w:rsidR="00F04F24">
        <w:tc>
          <w:tcPr>
            <w:tcW w:w="1843" w:type="dxa"/>
          </w:tcPr>
          <w:p w:rsidR="00F04F24" w:rsidRDefault="001E3875">
            <w:pPr>
              <w:pStyle w:val="yTable"/>
              <w:spacing w:before="0"/>
              <w:ind w:left="143" w:hanging="143"/>
              <w:rPr>
                <w:sz w:val="21"/>
              </w:rPr>
            </w:pPr>
            <w:r>
              <w:rPr>
                <w:sz w:val="21"/>
              </w:rPr>
              <w:t>Carpentry Fixing (Housing)</w:t>
            </w:r>
          </w:p>
        </w:tc>
        <w:tc>
          <w:tcPr>
            <w:tcW w:w="1276" w:type="dxa"/>
          </w:tcPr>
          <w:p w:rsidR="00F04F24" w:rsidRDefault="001E3875">
            <w:pPr>
              <w:pStyle w:val="yTable"/>
            </w:pPr>
            <w:r>
              <w:t>238 hours</w:t>
            </w:r>
          </w:p>
        </w:tc>
        <w:tc>
          <w:tcPr>
            <w:tcW w:w="1417" w:type="dxa"/>
          </w:tcPr>
          <w:p w:rsidR="00F04F24" w:rsidRDefault="001E3875">
            <w:pPr>
              <w:pStyle w:val="yTable"/>
            </w:pPr>
            <w:r>
              <w:t>238 hours</w:t>
            </w:r>
          </w:p>
        </w:tc>
        <w:tc>
          <w:tcPr>
            <w:tcW w:w="1418" w:type="dxa"/>
          </w:tcPr>
          <w:p w:rsidR="00F04F24" w:rsidRDefault="00F04F24">
            <w:pPr>
              <w:pStyle w:val="yTable"/>
            </w:pPr>
          </w:p>
        </w:tc>
        <w:tc>
          <w:tcPr>
            <w:tcW w:w="1140" w:type="dxa"/>
            <w:gridSpan w:val="2"/>
          </w:tcPr>
          <w:p w:rsidR="00F04F24" w:rsidRDefault="00F04F24">
            <w:pPr>
              <w:pStyle w:val="yTable"/>
            </w:pPr>
          </w:p>
        </w:tc>
      </w:tr>
      <w:tr w:rsidR="00F04F24">
        <w:tc>
          <w:tcPr>
            <w:tcW w:w="1843" w:type="dxa"/>
          </w:tcPr>
          <w:p w:rsidR="00F04F24" w:rsidRDefault="001E3875">
            <w:pPr>
              <w:pStyle w:val="yTable"/>
              <w:spacing w:before="0"/>
              <w:ind w:left="143" w:hanging="143"/>
              <w:rPr>
                <w:sz w:val="21"/>
              </w:rPr>
            </w:pPr>
            <w:r>
              <w:rPr>
                <w:sz w:val="21"/>
              </w:rPr>
              <w:t>Carpentry Formwork (Housing)</w:t>
            </w:r>
          </w:p>
        </w:tc>
        <w:tc>
          <w:tcPr>
            <w:tcW w:w="1276" w:type="dxa"/>
          </w:tcPr>
          <w:p w:rsidR="00F04F24" w:rsidRDefault="001E3875">
            <w:pPr>
              <w:pStyle w:val="yTable"/>
            </w:pPr>
            <w:r>
              <w:t>222 hours</w:t>
            </w:r>
          </w:p>
        </w:tc>
        <w:tc>
          <w:tcPr>
            <w:tcW w:w="1417" w:type="dxa"/>
          </w:tcPr>
          <w:p w:rsidR="00F04F24" w:rsidRDefault="001E3875">
            <w:pPr>
              <w:pStyle w:val="yTable"/>
            </w:pPr>
            <w:r>
              <w:t>222 hours</w:t>
            </w:r>
          </w:p>
        </w:tc>
        <w:tc>
          <w:tcPr>
            <w:tcW w:w="1418" w:type="dxa"/>
          </w:tcPr>
          <w:p w:rsidR="00F04F24" w:rsidRDefault="00F04F24">
            <w:pPr>
              <w:pStyle w:val="yTable"/>
            </w:pPr>
          </w:p>
        </w:tc>
        <w:tc>
          <w:tcPr>
            <w:tcW w:w="1140" w:type="dxa"/>
            <w:gridSpan w:val="2"/>
          </w:tcPr>
          <w:p w:rsidR="00F04F24" w:rsidRDefault="00F04F24">
            <w:pPr>
              <w:pStyle w:val="yTable"/>
            </w:pPr>
          </w:p>
        </w:tc>
      </w:tr>
      <w:tr w:rsidR="00F04F24">
        <w:tc>
          <w:tcPr>
            <w:tcW w:w="1843" w:type="dxa"/>
          </w:tcPr>
          <w:p w:rsidR="00F04F24" w:rsidRDefault="001E3875">
            <w:pPr>
              <w:pStyle w:val="yTable"/>
              <w:spacing w:before="0"/>
              <w:ind w:left="143" w:right="175" w:hanging="143"/>
              <w:rPr>
                <w:sz w:val="21"/>
              </w:rPr>
            </w:pPr>
            <w:r>
              <w:rPr>
                <w:sz w:val="21"/>
              </w:rPr>
              <w:t>Carpentry Framing (Housing)</w:t>
            </w:r>
          </w:p>
        </w:tc>
        <w:tc>
          <w:tcPr>
            <w:tcW w:w="1276" w:type="dxa"/>
          </w:tcPr>
          <w:p w:rsidR="00F04F24" w:rsidRDefault="001E3875">
            <w:pPr>
              <w:pStyle w:val="yTable"/>
            </w:pPr>
            <w:r>
              <w:t>278 hours</w:t>
            </w:r>
          </w:p>
        </w:tc>
        <w:tc>
          <w:tcPr>
            <w:tcW w:w="1417" w:type="dxa"/>
          </w:tcPr>
          <w:p w:rsidR="00F04F24" w:rsidRDefault="001E3875">
            <w:pPr>
              <w:pStyle w:val="yTable"/>
            </w:pPr>
            <w:r>
              <w:t>278 hours</w:t>
            </w:r>
          </w:p>
        </w:tc>
        <w:tc>
          <w:tcPr>
            <w:tcW w:w="1418" w:type="dxa"/>
          </w:tcPr>
          <w:p w:rsidR="00F04F24" w:rsidRDefault="00F04F24">
            <w:pPr>
              <w:pStyle w:val="yTable"/>
            </w:pPr>
          </w:p>
        </w:tc>
        <w:tc>
          <w:tcPr>
            <w:tcW w:w="1140" w:type="dxa"/>
            <w:gridSpan w:val="2"/>
          </w:tcPr>
          <w:p w:rsidR="00F04F24" w:rsidRDefault="00F04F24">
            <w:pPr>
              <w:pStyle w:val="yTable"/>
            </w:pPr>
          </w:p>
        </w:tc>
      </w:tr>
      <w:tr w:rsidR="00F04F24">
        <w:tc>
          <w:tcPr>
            <w:tcW w:w="1843" w:type="dxa"/>
          </w:tcPr>
          <w:p w:rsidR="00F04F24" w:rsidRDefault="001E3875">
            <w:pPr>
              <w:pStyle w:val="yTable"/>
            </w:pPr>
            <w:r>
              <w:t>Chef</w:t>
            </w:r>
          </w:p>
        </w:tc>
        <w:tc>
          <w:tcPr>
            <w:tcW w:w="1276" w:type="dxa"/>
          </w:tcPr>
          <w:p w:rsidR="00F04F24" w:rsidRDefault="001E3875">
            <w:pPr>
              <w:pStyle w:val="yTable"/>
            </w:pPr>
            <w:r>
              <w:t>425 hours</w:t>
            </w:r>
          </w:p>
        </w:tc>
        <w:tc>
          <w:tcPr>
            <w:tcW w:w="1417" w:type="dxa"/>
          </w:tcPr>
          <w:p w:rsidR="00F04F24" w:rsidRDefault="001E3875">
            <w:pPr>
              <w:pStyle w:val="yTable"/>
            </w:pPr>
            <w:r>
              <w:t>425 hours</w:t>
            </w:r>
          </w:p>
        </w:tc>
        <w:tc>
          <w:tcPr>
            <w:tcW w:w="1418" w:type="dxa"/>
          </w:tcPr>
          <w:p w:rsidR="00F04F24" w:rsidRDefault="00F04F24">
            <w:pPr>
              <w:pStyle w:val="yTable"/>
            </w:pPr>
          </w:p>
        </w:tc>
        <w:tc>
          <w:tcPr>
            <w:tcW w:w="1140" w:type="dxa"/>
            <w:gridSpan w:val="2"/>
          </w:tcPr>
          <w:p w:rsidR="00F04F24" w:rsidRDefault="00F04F24">
            <w:pPr>
              <w:pStyle w:val="yTable"/>
            </w:pPr>
          </w:p>
        </w:tc>
      </w:tr>
      <w:tr w:rsidR="00F04F24">
        <w:tc>
          <w:tcPr>
            <w:tcW w:w="1843" w:type="dxa"/>
            <w:tcBorders>
              <w:bottom w:val="single" w:sz="4" w:space="0" w:color="auto"/>
            </w:tcBorders>
          </w:tcPr>
          <w:p w:rsidR="00F04F24" w:rsidRDefault="001E3875">
            <w:pPr>
              <w:pStyle w:val="yTable"/>
              <w:ind w:left="142" w:hanging="142"/>
              <w:rPr>
                <w:sz w:val="21"/>
              </w:rPr>
            </w:pPr>
            <w:r>
              <w:rPr>
                <w:sz w:val="21"/>
              </w:rPr>
              <w:t>Composites Laminating</w:t>
            </w:r>
          </w:p>
        </w:tc>
        <w:tc>
          <w:tcPr>
            <w:tcW w:w="1276" w:type="dxa"/>
            <w:tcBorders>
              <w:bottom w:val="single" w:sz="4" w:space="0" w:color="auto"/>
            </w:tcBorders>
          </w:tcPr>
          <w:p w:rsidR="00F04F24" w:rsidRDefault="001E3875">
            <w:pPr>
              <w:pStyle w:val="yTable"/>
              <w:rPr>
                <w:b/>
              </w:rPr>
            </w:pPr>
            <w:r>
              <w:br/>
              <w:t>267 hours</w:t>
            </w:r>
          </w:p>
        </w:tc>
        <w:tc>
          <w:tcPr>
            <w:tcW w:w="1417" w:type="dxa"/>
            <w:tcBorders>
              <w:bottom w:val="single" w:sz="4" w:space="0" w:color="auto"/>
            </w:tcBorders>
          </w:tcPr>
          <w:p w:rsidR="00F04F24" w:rsidRDefault="001E3875">
            <w:pPr>
              <w:pStyle w:val="yTable"/>
              <w:rPr>
                <w:b/>
              </w:rPr>
            </w:pPr>
            <w:r>
              <w:br/>
              <w:t>218 hours</w:t>
            </w:r>
          </w:p>
        </w:tc>
        <w:tc>
          <w:tcPr>
            <w:tcW w:w="1418" w:type="dxa"/>
            <w:tcBorders>
              <w:bottom w:val="single" w:sz="4" w:space="0" w:color="auto"/>
            </w:tcBorders>
          </w:tcPr>
          <w:p w:rsidR="00F04F24" w:rsidRDefault="001E3875">
            <w:pPr>
              <w:pStyle w:val="yTable"/>
              <w:rPr>
                <w:b/>
              </w:rPr>
            </w:pPr>
            <w:r>
              <w:br/>
              <w:t>234 hours</w:t>
            </w:r>
          </w:p>
        </w:tc>
        <w:tc>
          <w:tcPr>
            <w:tcW w:w="1140" w:type="dxa"/>
            <w:gridSpan w:val="2"/>
            <w:tcBorders>
              <w:bottom w:val="single" w:sz="4" w:space="0" w:color="auto"/>
            </w:tcBorders>
          </w:tcPr>
          <w:p w:rsidR="00F04F24" w:rsidRDefault="00F04F24">
            <w:pPr>
              <w:pStyle w:val="yTable"/>
              <w:jc w:val="center"/>
              <w:rPr>
                <w:b/>
              </w:rPr>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spacing w:before="0"/>
              <w:ind w:left="143" w:hanging="143"/>
              <w:rPr>
                <w:sz w:val="21"/>
              </w:rPr>
            </w:pPr>
            <w:r>
              <w:rPr>
                <w:sz w:val="21"/>
              </w:rPr>
              <w:t>Engineering Tradesperson (Fabrication)</w:t>
            </w:r>
          </w:p>
        </w:tc>
        <w:tc>
          <w:tcPr>
            <w:tcW w:w="1276" w:type="dxa"/>
          </w:tcPr>
          <w:p w:rsidR="00F04F24" w:rsidRDefault="001E3875">
            <w:pPr>
              <w:pStyle w:val="yTable"/>
            </w:pPr>
            <w:r>
              <w:t>352 hours</w:t>
            </w:r>
          </w:p>
        </w:tc>
        <w:tc>
          <w:tcPr>
            <w:tcW w:w="1417" w:type="dxa"/>
          </w:tcPr>
          <w:p w:rsidR="00F04F24" w:rsidRDefault="001E3875">
            <w:pPr>
              <w:pStyle w:val="yTable"/>
            </w:pPr>
            <w:r>
              <w:t>352 hours</w:t>
            </w:r>
          </w:p>
        </w:tc>
        <w:tc>
          <w:tcPr>
            <w:tcW w:w="1418" w:type="dxa"/>
          </w:tcPr>
          <w:p w:rsidR="00F04F24" w:rsidRDefault="001E3875">
            <w:pPr>
              <w:pStyle w:val="yTable"/>
            </w:pPr>
            <w:r>
              <w:t>160 hours</w:t>
            </w: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c>
          <w:tcPr>
            <w:tcW w:w="1843" w:type="dxa"/>
            <w:tcBorders>
              <w:left w:val="nil"/>
            </w:tcBorders>
          </w:tcPr>
          <w:p w:rsidR="00F04F24" w:rsidRDefault="001E3875">
            <w:pPr>
              <w:pStyle w:val="yTable"/>
              <w:keepNext/>
              <w:keepLines/>
              <w:spacing w:before="0"/>
              <w:ind w:left="132" w:hanging="132"/>
            </w:pPr>
            <w:r>
              <w:t xml:space="preserve">Engineering </w:t>
            </w:r>
            <w:r>
              <w:rPr>
                <w:sz w:val="21"/>
              </w:rPr>
              <w:t>Tradesperson (Mechanical)</w:t>
            </w:r>
          </w:p>
        </w:tc>
        <w:tc>
          <w:tcPr>
            <w:tcW w:w="1276" w:type="dxa"/>
          </w:tcPr>
          <w:p w:rsidR="00F04F24" w:rsidRDefault="001E3875">
            <w:pPr>
              <w:pStyle w:val="yTable"/>
              <w:keepNext/>
              <w:keepLines/>
            </w:pPr>
            <w:r>
              <w:t>352 hours</w:t>
            </w:r>
          </w:p>
        </w:tc>
        <w:tc>
          <w:tcPr>
            <w:tcW w:w="1417" w:type="dxa"/>
          </w:tcPr>
          <w:p w:rsidR="00F04F24" w:rsidRDefault="001E3875">
            <w:pPr>
              <w:pStyle w:val="yTable"/>
              <w:keepNext/>
              <w:keepLines/>
            </w:pPr>
            <w:r>
              <w:t>352 hours</w:t>
            </w:r>
          </w:p>
        </w:tc>
        <w:tc>
          <w:tcPr>
            <w:tcW w:w="1418" w:type="dxa"/>
          </w:tcPr>
          <w:p w:rsidR="00F04F24" w:rsidRDefault="001E3875">
            <w:pPr>
              <w:pStyle w:val="yTable"/>
              <w:keepNext/>
              <w:keepLines/>
            </w:pPr>
            <w:r>
              <w:t>160 hours</w:t>
            </w:r>
          </w:p>
        </w:tc>
        <w:tc>
          <w:tcPr>
            <w:tcW w:w="1140" w:type="dxa"/>
            <w:gridSpan w:val="2"/>
            <w:tcBorders>
              <w:right w:val="nil"/>
            </w:tcBorders>
          </w:tcPr>
          <w:p w:rsidR="00F04F24" w:rsidRDefault="00F04F24">
            <w:pPr>
              <w:pStyle w:val="yTable"/>
              <w:keepNext/>
              <w:keepLines/>
            </w:pPr>
          </w:p>
        </w:tc>
      </w:tr>
      <w:tr w:rsidR="00F04F24">
        <w:tblPrEx>
          <w:tblBorders>
            <w:left w:val="single" w:sz="4" w:space="0" w:color="auto"/>
            <w:right w:val="single" w:sz="4" w:space="0" w:color="auto"/>
          </w:tblBorders>
        </w:tblPrEx>
        <w:tc>
          <w:tcPr>
            <w:tcW w:w="1843" w:type="dxa"/>
            <w:tcBorders>
              <w:left w:val="nil"/>
            </w:tcBorders>
          </w:tcPr>
          <w:p w:rsidR="00F04F24" w:rsidRDefault="001E3875">
            <w:pPr>
              <w:pStyle w:val="zyDefsubpara"/>
              <w:keepNext/>
              <w:spacing w:before="60"/>
              <w:ind w:left="130" w:hanging="130"/>
            </w:pPr>
            <w:r>
              <w:t>Farrier</w:t>
            </w:r>
          </w:p>
        </w:tc>
        <w:tc>
          <w:tcPr>
            <w:tcW w:w="1276" w:type="dxa"/>
          </w:tcPr>
          <w:p w:rsidR="00F04F24" w:rsidRDefault="001E3875">
            <w:pPr>
              <w:pStyle w:val="yTable"/>
              <w:keepNext/>
              <w:keepLines/>
            </w:pPr>
            <w:r>
              <w:t>350 hours</w:t>
            </w:r>
          </w:p>
        </w:tc>
        <w:tc>
          <w:tcPr>
            <w:tcW w:w="1417" w:type="dxa"/>
          </w:tcPr>
          <w:p w:rsidR="00F04F24" w:rsidRDefault="001E3875">
            <w:pPr>
              <w:pStyle w:val="yTable"/>
              <w:keepNext/>
              <w:keepLines/>
            </w:pPr>
            <w:r>
              <w:t>326 hours</w:t>
            </w:r>
          </w:p>
        </w:tc>
        <w:tc>
          <w:tcPr>
            <w:tcW w:w="1418" w:type="dxa"/>
          </w:tcPr>
          <w:p w:rsidR="00F04F24" w:rsidRDefault="001E3875">
            <w:pPr>
              <w:pStyle w:val="yTable"/>
              <w:keepNext/>
              <w:keepLines/>
            </w:pPr>
            <w:r>
              <w:t>280 hours</w:t>
            </w:r>
          </w:p>
        </w:tc>
        <w:tc>
          <w:tcPr>
            <w:tcW w:w="1140" w:type="dxa"/>
            <w:gridSpan w:val="2"/>
            <w:tcBorders>
              <w:right w:val="nil"/>
            </w:tcBorders>
          </w:tcPr>
          <w:p w:rsidR="00F04F24" w:rsidRDefault="00F04F24">
            <w:pPr>
              <w:pStyle w:val="ListContinue2"/>
              <w:keepNext/>
              <w:keepLines/>
            </w:pPr>
          </w:p>
        </w:tc>
      </w:tr>
      <w:tr w:rsidR="00F04F24">
        <w:tblPrEx>
          <w:tblBorders>
            <w:left w:val="single" w:sz="4" w:space="0" w:color="auto"/>
            <w:right w:val="single" w:sz="4" w:space="0" w:color="auto"/>
          </w:tblBorders>
        </w:tblPrEx>
        <w:tc>
          <w:tcPr>
            <w:tcW w:w="1843" w:type="dxa"/>
            <w:tcBorders>
              <w:left w:val="nil"/>
            </w:tcBorders>
          </w:tcPr>
          <w:p w:rsidR="00F04F24" w:rsidRDefault="001E3875">
            <w:pPr>
              <w:pStyle w:val="yTable"/>
            </w:pPr>
            <w:r>
              <w:t>Floorcoverer</w:t>
            </w:r>
          </w:p>
        </w:tc>
        <w:tc>
          <w:tcPr>
            <w:tcW w:w="1276" w:type="dxa"/>
          </w:tcPr>
          <w:p w:rsidR="00F04F24" w:rsidRDefault="001E3875">
            <w:pPr>
              <w:pStyle w:val="yTable"/>
            </w:pPr>
            <w:r>
              <w:t>400 hours</w:t>
            </w:r>
          </w:p>
        </w:tc>
        <w:tc>
          <w:tcPr>
            <w:tcW w:w="1417" w:type="dxa"/>
          </w:tcPr>
          <w:p w:rsidR="00F04F24" w:rsidRDefault="001E3875">
            <w:pPr>
              <w:pStyle w:val="yTable"/>
            </w:pPr>
            <w:r>
              <w:t>400 hours</w:t>
            </w:r>
          </w:p>
        </w:tc>
        <w:tc>
          <w:tcPr>
            <w:tcW w:w="1418" w:type="dxa"/>
          </w:tcPr>
          <w:p w:rsidR="00F04F24" w:rsidRDefault="00F04F24">
            <w:pPr>
              <w:pStyle w:val="yTable"/>
            </w:pPr>
          </w:p>
        </w:tc>
        <w:tc>
          <w:tcPr>
            <w:tcW w:w="1140" w:type="dxa"/>
            <w:gridSpan w:val="2"/>
            <w:tcBorders>
              <w:right w:val="nil"/>
            </w:tcBorders>
          </w:tcPr>
          <w:p w:rsidR="00F04F24" w:rsidRDefault="00F04F24">
            <w:pPr>
              <w:pStyle w:val="yTable"/>
            </w:pPr>
          </w:p>
        </w:tc>
      </w:tr>
      <w:tr w:rsidR="00F04F24">
        <w:tc>
          <w:tcPr>
            <w:tcW w:w="1843" w:type="dxa"/>
          </w:tcPr>
          <w:p w:rsidR="00F04F24" w:rsidRDefault="001E3875">
            <w:pPr>
              <w:pStyle w:val="yTable"/>
            </w:pPr>
            <w:r>
              <w:t>Furniture Maker</w:t>
            </w:r>
          </w:p>
        </w:tc>
        <w:tc>
          <w:tcPr>
            <w:tcW w:w="1276" w:type="dxa"/>
          </w:tcPr>
          <w:p w:rsidR="00F04F24" w:rsidRDefault="001E3875">
            <w:pPr>
              <w:pStyle w:val="yTable"/>
            </w:pPr>
            <w:r>
              <w:t>320 hours</w:t>
            </w:r>
          </w:p>
        </w:tc>
        <w:tc>
          <w:tcPr>
            <w:tcW w:w="1417" w:type="dxa"/>
          </w:tcPr>
          <w:p w:rsidR="00F04F24" w:rsidRDefault="001E3875">
            <w:pPr>
              <w:pStyle w:val="yTable"/>
            </w:pPr>
            <w:r>
              <w:t>320 hours</w:t>
            </w:r>
          </w:p>
        </w:tc>
        <w:tc>
          <w:tcPr>
            <w:tcW w:w="1418" w:type="dxa"/>
          </w:tcPr>
          <w:p w:rsidR="00F04F24" w:rsidRDefault="001E3875">
            <w:pPr>
              <w:pStyle w:val="yTable"/>
            </w:pPr>
            <w:r>
              <w:t>160 hours</w:t>
            </w:r>
          </w:p>
        </w:tc>
        <w:tc>
          <w:tcPr>
            <w:tcW w:w="1140" w:type="dxa"/>
            <w:gridSpan w:val="2"/>
          </w:tcPr>
          <w:p w:rsidR="00F04F24" w:rsidRDefault="00F04F24">
            <w:pPr>
              <w:pStyle w:val="yTable"/>
            </w:pPr>
          </w:p>
        </w:tc>
      </w:tr>
      <w:tr w:rsidR="00F04F24">
        <w:tc>
          <w:tcPr>
            <w:tcW w:w="1843" w:type="dxa"/>
          </w:tcPr>
          <w:p w:rsidR="00F04F24" w:rsidRDefault="001E3875">
            <w:pPr>
              <w:pStyle w:val="yTable"/>
            </w:pPr>
            <w:r>
              <w:t>Gardener</w:t>
            </w:r>
          </w:p>
        </w:tc>
        <w:tc>
          <w:tcPr>
            <w:tcW w:w="1276" w:type="dxa"/>
          </w:tcPr>
          <w:p w:rsidR="00F04F24" w:rsidRDefault="001E3875">
            <w:pPr>
              <w:pStyle w:val="yTable"/>
            </w:pPr>
            <w:r>
              <w:t>332 hours</w:t>
            </w:r>
          </w:p>
        </w:tc>
        <w:tc>
          <w:tcPr>
            <w:tcW w:w="1417" w:type="dxa"/>
          </w:tcPr>
          <w:p w:rsidR="00F04F24" w:rsidRDefault="001E3875">
            <w:pPr>
              <w:pStyle w:val="yTable"/>
            </w:pPr>
            <w:r>
              <w:t>332 hours</w:t>
            </w:r>
          </w:p>
        </w:tc>
        <w:tc>
          <w:tcPr>
            <w:tcW w:w="1418" w:type="dxa"/>
          </w:tcPr>
          <w:p w:rsidR="00F04F24" w:rsidRDefault="001E3875">
            <w:pPr>
              <w:pStyle w:val="yTable"/>
            </w:pPr>
            <w:r>
              <w:t>332 hours</w:t>
            </w:r>
          </w:p>
        </w:tc>
        <w:tc>
          <w:tcPr>
            <w:tcW w:w="1140" w:type="dxa"/>
            <w:gridSpan w:val="2"/>
          </w:tcPr>
          <w:p w:rsidR="00F04F24" w:rsidRDefault="00F04F24">
            <w:pPr>
              <w:pStyle w:val="yTable"/>
            </w:pPr>
          </w:p>
        </w:tc>
      </w:tr>
      <w:tr w:rsidR="00F04F24">
        <w:tc>
          <w:tcPr>
            <w:tcW w:w="1843" w:type="dxa"/>
          </w:tcPr>
          <w:p w:rsidR="00F04F24" w:rsidRDefault="001E3875">
            <w:pPr>
              <w:pStyle w:val="yTable"/>
            </w:pPr>
            <w:r>
              <w:t>General Butcher</w:t>
            </w:r>
          </w:p>
        </w:tc>
        <w:tc>
          <w:tcPr>
            <w:tcW w:w="1276" w:type="dxa"/>
          </w:tcPr>
          <w:p w:rsidR="00F04F24" w:rsidRDefault="001E3875">
            <w:pPr>
              <w:pStyle w:val="yTable"/>
            </w:pPr>
            <w:r>
              <w:t>360 hours</w:t>
            </w:r>
          </w:p>
        </w:tc>
        <w:tc>
          <w:tcPr>
            <w:tcW w:w="1417" w:type="dxa"/>
          </w:tcPr>
          <w:p w:rsidR="00F04F24" w:rsidRDefault="001E3875">
            <w:pPr>
              <w:pStyle w:val="yTable"/>
            </w:pPr>
            <w:r>
              <w:t>360 hours</w:t>
            </w:r>
          </w:p>
        </w:tc>
        <w:tc>
          <w:tcPr>
            <w:tcW w:w="1418" w:type="dxa"/>
          </w:tcPr>
          <w:p w:rsidR="00F04F24" w:rsidRDefault="00F04F24">
            <w:pPr>
              <w:pStyle w:val="yTable"/>
            </w:pPr>
          </w:p>
        </w:tc>
        <w:tc>
          <w:tcPr>
            <w:tcW w:w="1140" w:type="dxa"/>
            <w:gridSpan w:val="2"/>
          </w:tcPr>
          <w:p w:rsidR="00F04F24" w:rsidRDefault="00F04F24">
            <w:pPr>
              <w:pStyle w:val="yTable"/>
            </w:pPr>
          </w:p>
        </w:tc>
      </w:tr>
      <w:tr w:rsidR="00F04F24">
        <w:tc>
          <w:tcPr>
            <w:tcW w:w="1843" w:type="dxa"/>
          </w:tcPr>
          <w:p w:rsidR="00F04F24" w:rsidRDefault="001E3875">
            <w:pPr>
              <w:pStyle w:val="yTable"/>
              <w:spacing w:before="0"/>
              <w:ind w:left="143" w:hanging="143"/>
            </w:pPr>
            <w:r>
              <w:rPr>
                <w:sz w:val="21"/>
              </w:rPr>
              <w:t>Glazier and Glass Processor</w:t>
            </w:r>
          </w:p>
        </w:tc>
        <w:tc>
          <w:tcPr>
            <w:tcW w:w="1276" w:type="dxa"/>
          </w:tcPr>
          <w:p w:rsidR="00F04F24" w:rsidRDefault="001E3875">
            <w:pPr>
              <w:pStyle w:val="yTable"/>
            </w:pPr>
            <w:r>
              <w:t>400 hours</w:t>
            </w:r>
          </w:p>
        </w:tc>
        <w:tc>
          <w:tcPr>
            <w:tcW w:w="1417" w:type="dxa"/>
          </w:tcPr>
          <w:p w:rsidR="00F04F24" w:rsidRDefault="001E3875">
            <w:pPr>
              <w:pStyle w:val="yTable"/>
            </w:pPr>
            <w:r>
              <w:t>400 hours</w:t>
            </w:r>
          </w:p>
        </w:tc>
        <w:tc>
          <w:tcPr>
            <w:tcW w:w="1418" w:type="dxa"/>
          </w:tcPr>
          <w:p w:rsidR="00F04F24" w:rsidRDefault="00F04F24">
            <w:pPr>
              <w:pStyle w:val="yTable"/>
            </w:pPr>
          </w:p>
        </w:tc>
        <w:tc>
          <w:tcPr>
            <w:tcW w:w="1140" w:type="dxa"/>
            <w:gridSpan w:val="2"/>
          </w:tcPr>
          <w:p w:rsidR="00F04F24" w:rsidRDefault="00F04F24">
            <w:pPr>
              <w:pStyle w:val="yTable"/>
            </w:pPr>
          </w:p>
        </w:tc>
      </w:tr>
      <w:tr w:rsidR="00F04F24">
        <w:tc>
          <w:tcPr>
            <w:tcW w:w="1843" w:type="dxa"/>
          </w:tcPr>
          <w:p w:rsidR="00F04F24" w:rsidRDefault="001E3875">
            <w:pPr>
              <w:pStyle w:val="yTable"/>
              <w:rPr>
                <w:sz w:val="21"/>
              </w:rPr>
            </w:pPr>
            <w:r>
              <w:t>Graphic Pre Press</w:t>
            </w:r>
          </w:p>
        </w:tc>
        <w:tc>
          <w:tcPr>
            <w:tcW w:w="1276" w:type="dxa"/>
          </w:tcPr>
          <w:p w:rsidR="00F04F24" w:rsidRDefault="001E3875">
            <w:pPr>
              <w:pStyle w:val="yTable"/>
            </w:pPr>
            <w:r>
              <w:t>445 hours</w:t>
            </w:r>
          </w:p>
        </w:tc>
        <w:tc>
          <w:tcPr>
            <w:tcW w:w="1417" w:type="dxa"/>
          </w:tcPr>
          <w:p w:rsidR="00F04F24" w:rsidRDefault="001E3875">
            <w:pPr>
              <w:pStyle w:val="yTable"/>
            </w:pPr>
            <w:r>
              <w:t>445 hours</w:t>
            </w:r>
          </w:p>
        </w:tc>
        <w:tc>
          <w:tcPr>
            <w:tcW w:w="1418" w:type="dxa"/>
          </w:tcPr>
          <w:p w:rsidR="00F04F24" w:rsidRDefault="00F04F24">
            <w:pPr>
              <w:pStyle w:val="yTable"/>
            </w:pPr>
          </w:p>
        </w:tc>
        <w:tc>
          <w:tcPr>
            <w:tcW w:w="1140" w:type="dxa"/>
            <w:gridSpan w:val="2"/>
          </w:tcPr>
          <w:p w:rsidR="00F04F24" w:rsidRDefault="00F04F24">
            <w:pPr>
              <w:pStyle w:val="yTable"/>
            </w:pPr>
          </w:p>
        </w:tc>
      </w:tr>
      <w:tr w:rsidR="00F04F24">
        <w:tc>
          <w:tcPr>
            <w:tcW w:w="1843" w:type="dxa"/>
          </w:tcPr>
          <w:p w:rsidR="00F04F24" w:rsidRDefault="001E3875">
            <w:pPr>
              <w:pStyle w:val="yTable"/>
            </w:pPr>
            <w:r>
              <w:t>Hairdresser</w:t>
            </w:r>
          </w:p>
        </w:tc>
        <w:tc>
          <w:tcPr>
            <w:tcW w:w="1276" w:type="dxa"/>
          </w:tcPr>
          <w:p w:rsidR="00F04F24" w:rsidRDefault="001E3875">
            <w:pPr>
              <w:pStyle w:val="yTable"/>
            </w:pPr>
            <w:r>
              <w:t>325 hours</w:t>
            </w:r>
          </w:p>
        </w:tc>
        <w:tc>
          <w:tcPr>
            <w:tcW w:w="1417" w:type="dxa"/>
          </w:tcPr>
          <w:p w:rsidR="00F04F24" w:rsidRDefault="001E3875">
            <w:pPr>
              <w:pStyle w:val="yTable"/>
            </w:pPr>
            <w:r>
              <w:t>325 hours</w:t>
            </w:r>
          </w:p>
        </w:tc>
        <w:tc>
          <w:tcPr>
            <w:tcW w:w="1418" w:type="dxa"/>
          </w:tcPr>
          <w:p w:rsidR="00F04F24" w:rsidRDefault="00F04F24">
            <w:pPr>
              <w:pStyle w:val="yTable"/>
            </w:pPr>
          </w:p>
        </w:tc>
        <w:tc>
          <w:tcPr>
            <w:tcW w:w="1140" w:type="dxa"/>
            <w:gridSpan w:val="2"/>
          </w:tcPr>
          <w:p w:rsidR="00F04F24" w:rsidRDefault="00F04F24">
            <w:pPr>
              <w:pStyle w:val="yTable"/>
            </w:pPr>
          </w:p>
        </w:tc>
      </w:tr>
      <w:tr w:rsidR="00F04F24">
        <w:tc>
          <w:tcPr>
            <w:tcW w:w="1843" w:type="dxa"/>
          </w:tcPr>
          <w:p w:rsidR="00F04F24" w:rsidRDefault="001E3875">
            <w:pPr>
              <w:pStyle w:val="yTable"/>
            </w:pPr>
            <w:r>
              <w:t>Jeweller</w:t>
            </w:r>
          </w:p>
        </w:tc>
        <w:tc>
          <w:tcPr>
            <w:tcW w:w="1276" w:type="dxa"/>
          </w:tcPr>
          <w:p w:rsidR="00F04F24" w:rsidRDefault="001E3875">
            <w:pPr>
              <w:pStyle w:val="yTable"/>
            </w:pPr>
            <w:r>
              <w:t>352 hours</w:t>
            </w:r>
          </w:p>
        </w:tc>
        <w:tc>
          <w:tcPr>
            <w:tcW w:w="1417" w:type="dxa"/>
          </w:tcPr>
          <w:p w:rsidR="00F04F24" w:rsidRDefault="001E3875">
            <w:pPr>
              <w:pStyle w:val="yTable"/>
            </w:pPr>
            <w:r>
              <w:t>352 hours</w:t>
            </w:r>
          </w:p>
        </w:tc>
        <w:tc>
          <w:tcPr>
            <w:tcW w:w="1418" w:type="dxa"/>
          </w:tcPr>
          <w:p w:rsidR="00F04F24" w:rsidRDefault="001E3875">
            <w:pPr>
              <w:pStyle w:val="yTable"/>
            </w:pPr>
            <w:r>
              <w:t>160 hours</w:t>
            </w:r>
          </w:p>
        </w:tc>
        <w:tc>
          <w:tcPr>
            <w:tcW w:w="1140" w:type="dxa"/>
            <w:gridSpan w:val="2"/>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bottom w:val="single" w:sz="4" w:space="0" w:color="auto"/>
            </w:tcBorders>
          </w:tcPr>
          <w:p w:rsidR="00F04F24" w:rsidRDefault="001E3875">
            <w:pPr>
              <w:pStyle w:val="yTable"/>
            </w:pPr>
            <w:r>
              <w:t>Joinery (Housing)</w:t>
            </w:r>
          </w:p>
        </w:tc>
        <w:tc>
          <w:tcPr>
            <w:tcW w:w="1276" w:type="dxa"/>
            <w:tcBorders>
              <w:bottom w:val="single" w:sz="4" w:space="0" w:color="auto"/>
            </w:tcBorders>
          </w:tcPr>
          <w:p w:rsidR="00F04F24" w:rsidRDefault="001E3875">
            <w:pPr>
              <w:pStyle w:val="yTable"/>
            </w:pPr>
            <w:r>
              <w:t>320 hours</w:t>
            </w:r>
          </w:p>
        </w:tc>
        <w:tc>
          <w:tcPr>
            <w:tcW w:w="1417" w:type="dxa"/>
            <w:tcBorders>
              <w:bottom w:val="single" w:sz="4" w:space="0" w:color="auto"/>
            </w:tcBorders>
          </w:tcPr>
          <w:p w:rsidR="00F04F24" w:rsidRDefault="001E3875">
            <w:pPr>
              <w:pStyle w:val="yTable"/>
            </w:pPr>
            <w:r>
              <w:t>236 hours</w:t>
            </w:r>
          </w:p>
        </w:tc>
        <w:tc>
          <w:tcPr>
            <w:tcW w:w="1418" w:type="dxa"/>
            <w:tcBorders>
              <w:bottom w:val="single" w:sz="4" w:space="0" w:color="auto"/>
            </w:tcBorders>
          </w:tcPr>
          <w:p w:rsidR="00F04F24" w:rsidRDefault="00F04F24">
            <w:pPr>
              <w:pStyle w:val="zytable"/>
              <w:keepNext/>
              <w:spacing w:before="40"/>
              <w:ind w:left="0" w:right="0"/>
            </w:pPr>
          </w:p>
        </w:tc>
        <w:tc>
          <w:tcPr>
            <w:tcW w:w="1140" w:type="dxa"/>
            <w:gridSpan w:val="2"/>
            <w:tcBorders>
              <w:bottom w:val="single" w:sz="4" w:space="0" w:color="auto"/>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spacing w:before="0"/>
              <w:ind w:left="143" w:hanging="143"/>
            </w:pPr>
            <w:r>
              <w:rPr>
                <w:sz w:val="21"/>
              </w:rPr>
              <w:t>Landscape Gardener</w:t>
            </w:r>
          </w:p>
        </w:tc>
        <w:tc>
          <w:tcPr>
            <w:tcW w:w="1276" w:type="dxa"/>
          </w:tcPr>
          <w:p w:rsidR="00F04F24" w:rsidRDefault="001E3875">
            <w:pPr>
              <w:pStyle w:val="yTable"/>
            </w:pPr>
            <w:r>
              <w:t>342 hours</w:t>
            </w:r>
          </w:p>
        </w:tc>
        <w:tc>
          <w:tcPr>
            <w:tcW w:w="1417" w:type="dxa"/>
          </w:tcPr>
          <w:p w:rsidR="00F04F24" w:rsidRDefault="001E3875">
            <w:pPr>
              <w:pStyle w:val="yTable"/>
            </w:pPr>
            <w:r>
              <w:t>342 hours</w:t>
            </w:r>
          </w:p>
        </w:tc>
        <w:tc>
          <w:tcPr>
            <w:tcW w:w="1418" w:type="dxa"/>
          </w:tcPr>
          <w:p w:rsidR="00F04F24" w:rsidRDefault="001E3875">
            <w:pPr>
              <w:pStyle w:val="yTable"/>
            </w:pPr>
            <w:r>
              <w:t>340 hours</w:t>
            </w: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pPr>
            <w:r>
              <w:t>Nurseryperson</w:t>
            </w:r>
          </w:p>
        </w:tc>
        <w:tc>
          <w:tcPr>
            <w:tcW w:w="1276" w:type="dxa"/>
          </w:tcPr>
          <w:p w:rsidR="00F04F24" w:rsidRDefault="001E3875">
            <w:pPr>
              <w:pStyle w:val="yTable"/>
            </w:pPr>
            <w:r>
              <w:t>318 hours</w:t>
            </w:r>
          </w:p>
        </w:tc>
        <w:tc>
          <w:tcPr>
            <w:tcW w:w="1417" w:type="dxa"/>
          </w:tcPr>
          <w:p w:rsidR="00F04F24" w:rsidRDefault="001E3875">
            <w:pPr>
              <w:pStyle w:val="yTable"/>
            </w:pPr>
            <w:r>
              <w:t>318 hours</w:t>
            </w:r>
          </w:p>
        </w:tc>
        <w:tc>
          <w:tcPr>
            <w:tcW w:w="1418" w:type="dxa"/>
          </w:tcPr>
          <w:p w:rsidR="00F04F24" w:rsidRDefault="001E3875">
            <w:pPr>
              <w:pStyle w:val="yTable"/>
            </w:pPr>
            <w:r>
              <w:t>318 hours</w:t>
            </w: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spacing w:before="0"/>
              <w:ind w:left="143" w:hanging="143"/>
              <w:rPr>
                <w:sz w:val="21"/>
              </w:rPr>
            </w:pPr>
            <w:r>
              <w:rPr>
                <w:sz w:val="21"/>
              </w:rPr>
              <w:t>Painter and Decorator</w:t>
            </w:r>
          </w:p>
        </w:tc>
        <w:tc>
          <w:tcPr>
            <w:tcW w:w="1276" w:type="dxa"/>
          </w:tcPr>
          <w:p w:rsidR="00F04F24" w:rsidRDefault="001E3875">
            <w:pPr>
              <w:pStyle w:val="yTable"/>
            </w:pPr>
            <w:r>
              <w:t xml:space="preserve">320 hours </w:t>
            </w:r>
          </w:p>
        </w:tc>
        <w:tc>
          <w:tcPr>
            <w:tcW w:w="1417" w:type="dxa"/>
          </w:tcPr>
          <w:p w:rsidR="00F04F24" w:rsidRDefault="001E3875">
            <w:pPr>
              <w:pStyle w:val="yTable"/>
            </w:pPr>
            <w:r>
              <w:t>280 hours</w:t>
            </w:r>
          </w:p>
        </w:tc>
        <w:tc>
          <w:tcPr>
            <w:tcW w:w="1418" w:type="dxa"/>
          </w:tcPr>
          <w:p w:rsidR="00F04F24" w:rsidRDefault="001E3875">
            <w:pPr>
              <w:pStyle w:val="yTable"/>
            </w:pPr>
            <w:r>
              <w:t>160 hours</w:t>
            </w: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spacing w:before="0"/>
              <w:ind w:left="143" w:right="175" w:hanging="143"/>
              <w:rPr>
                <w:sz w:val="21"/>
              </w:rPr>
            </w:pPr>
            <w:r>
              <w:rPr>
                <w:sz w:val="21"/>
              </w:rPr>
              <w:t>Painting (Housing)</w:t>
            </w:r>
          </w:p>
        </w:tc>
        <w:tc>
          <w:tcPr>
            <w:tcW w:w="1276" w:type="dxa"/>
          </w:tcPr>
          <w:p w:rsidR="00F04F24" w:rsidRDefault="001E3875">
            <w:pPr>
              <w:pStyle w:val="yTable"/>
            </w:pPr>
            <w:r>
              <w:t>293 hours</w:t>
            </w:r>
          </w:p>
        </w:tc>
        <w:tc>
          <w:tcPr>
            <w:tcW w:w="1417" w:type="dxa"/>
          </w:tcPr>
          <w:p w:rsidR="00F04F24" w:rsidRDefault="001E3875">
            <w:pPr>
              <w:pStyle w:val="yTable"/>
            </w:pPr>
            <w:r>
              <w:t>293 hours</w:t>
            </w:r>
          </w:p>
        </w:tc>
        <w:tc>
          <w:tcPr>
            <w:tcW w:w="1418" w:type="dxa"/>
          </w:tcPr>
          <w:p w:rsidR="00F04F24" w:rsidRDefault="00F04F24">
            <w:pPr>
              <w:pStyle w:val="yTable"/>
            </w:pP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pPr>
            <w:r>
              <w:t>Panel Beater</w:t>
            </w:r>
          </w:p>
        </w:tc>
        <w:tc>
          <w:tcPr>
            <w:tcW w:w="1276" w:type="dxa"/>
          </w:tcPr>
          <w:p w:rsidR="00F04F24" w:rsidRDefault="001E3875">
            <w:pPr>
              <w:pStyle w:val="yTable"/>
            </w:pPr>
            <w:r>
              <w:t>352 hours</w:t>
            </w:r>
          </w:p>
        </w:tc>
        <w:tc>
          <w:tcPr>
            <w:tcW w:w="1417" w:type="dxa"/>
          </w:tcPr>
          <w:p w:rsidR="00F04F24" w:rsidRDefault="001E3875">
            <w:pPr>
              <w:pStyle w:val="yTable"/>
            </w:pPr>
            <w:r>
              <w:t>352 hours</w:t>
            </w:r>
          </w:p>
        </w:tc>
        <w:tc>
          <w:tcPr>
            <w:tcW w:w="1418" w:type="dxa"/>
          </w:tcPr>
          <w:p w:rsidR="00F04F24" w:rsidRDefault="001E3875">
            <w:pPr>
              <w:pStyle w:val="yTable"/>
            </w:pPr>
            <w:r>
              <w:t>160 hours</w:t>
            </w:r>
          </w:p>
        </w:tc>
        <w:tc>
          <w:tcPr>
            <w:tcW w:w="1140" w:type="dxa"/>
            <w:gridSpan w:val="2"/>
            <w:tcBorders>
              <w:right w:val="nil"/>
            </w:tcBorders>
          </w:tcPr>
          <w:p w:rsidR="00F04F24" w:rsidRDefault="00F04F24">
            <w:pPr>
              <w:pStyle w:val="yTable"/>
            </w:pPr>
          </w:p>
        </w:tc>
      </w:tr>
      <w:tr w:rsidR="00F04F24">
        <w:tc>
          <w:tcPr>
            <w:tcW w:w="1843" w:type="dxa"/>
          </w:tcPr>
          <w:p w:rsidR="00F04F24" w:rsidRDefault="001E3875">
            <w:pPr>
              <w:pStyle w:val="yTable"/>
            </w:pPr>
            <w:r>
              <w:t>Pastrycooking</w:t>
            </w:r>
          </w:p>
        </w:tc>
        <w:tc>
          <w:tcPr>
            <w:tcW w:w="1276" w:type="dxa"/>
          </w:tcPr>
          <w:p w:rsidR="00F04F24" w:rsidRDefault="001E3875">
            <w:pPr>
              <w:pStyle w:val="yTable"/>
            </w:pPr>
            <w:r>
              <w:t>310 hours</w:t>
            </w:r>
          </w:p>
        </w:tc>
        <w:tc>
          <w:tcPr>
            <w:tcW w:w="1417" w:type="dxa"/>
          </w:tcPr>
          <w:p w:rsidR="00F04F24" w:rsidRDefault="001E3875">
            <w:pPr>
              <w:pStyle w:val="yTable"/>
            </w:pPr>
            <w:r>
              <w:t>310 hours</w:t>
            </w:r>
          </w:p>
        </w:tc>
        <w:tc>
          <w:tcPr>
            <w:tcW w:w="1418" w:type="dxa"/>
          </w:tcPr>
          <w:p w:rsidR="00F04F24" w:rsidRDefault="00F04F24">
            <w:pPr>
              <w:pStyle w:val="yTable"/>
            </w:pPr>
          </w:p>
        </w:tc>
        <w:tc>
          <w:tcPr>
            <w:tcW w:w="1140" w:type="dxa"/>
            <w:gridSpan w:val="2"/>
          </w:tcPr>
          <w:p w:rsidR="00F04F24" w:rsidRDefault="00F04F24">
            <w:pPr>
              <w:pStyle w:val="yTable"/>
            </w:pPr>
          </w:p>
        </w:tc>
      </w:tr>
      <w:tr w:rsidR="00F04F24">
        <w:tc>
          <w:tcPr>
            <w:tcW w:w="1843" w:type="dxa"/>
            <w:tcBorders>
              <w:bottom w:val="single" w:sz="4" w:space="0" w:color="auto"/>
            </w:tcBorders>
          </w:tcPr>
          <w:p w:rsidR="00F04F24" w:rsidRDefault="001E3875">
            <w:pPr>
              <w:pStyle w:val="yTable"/>
            </w:pPr>
            <w:r>
              <w:t>Plastering</w:t>
            </w:r>
          </w:p>
        </w:tc>
        <w:tc>
          <w:tcPr>
            <w:tcW w:w="1276" w:type="dxa"/>
            <w:tcBorders>
              <w:bottom w:val="single" w:sz="4" w:space="0" w:color="auto"/>
            </w:tcBorders>
          </w:tcPr>
          <w:p w:rsidR="00F04F24" w:rsidRDefault="001E3875">
            <w:pPr>
              <w:pStyle w:val="yTable"/>
            </w:pPr>
            <w:r>
              <w:t>320 hours</w:t>
            </w:r>
          </w:p>
        </w:tc>
        <w:tc>
          <w:tcPr>
            <w:tcW w:w="1417" w:type="dxa"/>
            <w:tcBorders>
              <w:bottom w:val="single" w:sz="4" w:space="0" w:color="auto"/>
            </w:tcBorders>
          </w:tcPr>
          <w:p w:rsidR="00F04F24" w:rsidRDefault="001E3875">
            <w:pPr>
              <w:pStyle w:val="yTable"/>
            </w:pPr>
            <w:r>
              <w:t>320 hours</w:t>
            </w:r>
          </w:p>
        </w:tc>
        <w:tc>
          <w:tcPr>
            <w:tcW w:w="1418" w:type="dxa"/>
            <w:tcBorders>
              <w:bottom w:val="single" w:sz="4" w:space="0" w:color="auto"/>
            </w:tcBorders>
          </w:tcPr>
          <w:p w:rsidR="00F04F24" w:rsidRDefault="001E3875">
            <w:pPr>
              <w:pStyle w:val="yTable"/>
            </w:pPr>
            <w:r>
              <w:t>120 hours</w:t>
            </w:r>
          </w:p>
        </w:tc>
        <w:tc>
          <w:tcPr>
            <w:tcW w:w="1140" w:type="dxa"/>
            <w:gridSpan w:val="2"/>
            <w:tcBorders>
              <w:bottom w:val="single" w:sz="4" w:space="0" w:color="auto"/>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bottom w:val="single" w:sz="4" w:space="0" w:color="auto"/>
            </w:tcBorders>
          </w:tcPr>
          <w:p w:rsidR="00F04F24" w:rsidRDefault="001E3875">
            <w:pPr>
              <w:pStyle w:val="yTable"/>
              <w:spacing w:before="0"/>
              <w:ind w:left="143" w:hanging="143"/>
            </w:pPr>
            <w:r>
              <w:t>Plastering (Housing)</w:t>
            </w:r>
          </w:p>
        </w:tc>
        <w:tc>
          <w:tcPr>
            <w:tcW w:w="1276" w:type="dxa"/>
            <w:tcBorders>
              <w:bottom w:val="single" w:sz="4" w:space="0" w:color="auto"/>
            </w:tcBorders>
          </w:tcPr>
          <w:p w:rsidR="00F04F24" w:rsidRDefault="001E3875">
            <w:pPr>
              <w:pStyle w:val="yTable"/>
            </w:pPr>
            <w:r>
              <w:t>320 hours</w:t>
            </w:r>
          </w:p>
        </w:tc>
        <w:tc>
          <w:tcPr>
            <w:tcW w:w="1417" w:type="dxa"/>
            <w:tcBorders>
              <w:bottom w:val="single" w:sz="4" w:space="0" w:color="auto"/>
            </w:tcBorders>
          </w:tcPr>
          <w:p w:rsidR="00F04F24" w:rsidRDefault="001E3875">
            <w:pPr>
              <w:pStyle w:val="yTable"/>
            </w:pPr>
            <w:r>
              <w:t>272 hours</w:t>
            </w:r>
          </w:p>
        </w:tc>
        <w:tc>
          <w:tcPr>
            <w:tcW w:w="1418" w:type="dxa"/>
            <w:tcBorders>
              <w:bottom w:val="single" w:sz="4" w:space="0" w:color="auto"/>
            </w:tcBorders>
          </w:tcPr>
          <w:p w:rsidR="00F04F24" w:rsidRDefault="00F04F24">
            <w:pPr>
              <w:pStyle w:val="zytable"/>
              <w:keepNext/>
              <w:spacing w:before="40"/>
              <w:ind w:left="0" w:right="0"/>
            </w:pPr>
          </w:p>
        </w:tc>
        <w:tc>
          <w:tcPr>
            <w:tcW w:w="1140" w:type="dxa"/>
            <w:gridSpan w:val="2"/>
            <w:tcBorders>
              <w:bottom w:val="single" w:sz="4" w:space="0" w:color="auto"/>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pPr>
            <w:r>
              <w:t>Print Machinist</w:t>
            </w:r>
          </w:p>
        </w:tc>
        <w:tc>
          <w:tcPr>
            <w:tcW w:w="1276" w:type="dxa"/>
          </w:tcPr>
          <w:p w:rsidR="00F04F24" w:rsidRDefault="001E3875">
            <w:pPr>
              <w:pStyle w:val="yTable"/>
            </w:pPr>
            <w:r>
              <w:t>425 hours</w:t>
            </w:r>
          </w:p>
        </w:tc>
        <w:tc>
          <w:tcPr>
            <w:tcW w:w="1417" w:type="dxa"/>
          </w:tcPr>
          <w:p w:rsidR="00F04F24" w:rsidRDefault="001E3875">
            <w:pPr>
              <w:pStyle w:val="yTable"/>
            </w:pPr>
            <w:r>
              <w:t>425 hours</w:t>
            </w:r>
          </w:p>
        </w:tc>
        <w:tc>
          <w:tcPr>
            <w:tcW w:w="1418" w:type="dxa"/>
          </w:tcPr>
          <w:p w:rsidR="00F04F24" w:rsidRDefault="00F04F24">
            <w:pPr>
              <w:pStyle w:val="yTable"/>
            </w:pP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pPr>
            <w:r>
              <w:t>Sawdoctor</w:t>
            </w:r>
          </w:p>
        </w:tc>
        <w:tc>
          <w:tcPr>
            <w:tcW w:w="1276" w:type="dxa"/>
          </w:tcPr>
          <w:p w:rsidR="00F04F24" w:rsidRDefault="001E3875">
            <w:pPr>
              <w:pStyle w:val="yTable"/>
            </w:pPr>
            <w:r>
              <w:t>225 hours</w:t>
            </w:r>
          </w:p>
        </w:tc>
        <w:tc>
          <w:tcPr>
            <w:tcW w:w="1417" w:type="dxa"/>
          </w:tcPr>
          <w:p w:rsidR="00F04F24" w:rsidRDefault="001E3875">
            <w:pPr>
              <w:pStyle w:val="yTable"/>
            </w:pPr>
            <w:r>
              <w:t>225 hours</w:t>
            </w:r>
          </w:p>
        </w:tc>
        <w:tc>
          <w:tcPr>
            <w:tcW w:w="1418" w:type="dxa"/>
          </w:tcPr>
          <w:p w:rsidR="00F04F24" w:rsidRDefault="001E3875">
            <w:pPr>
              <w:pStyle w:val="yTable"/>
            </w:pPr>
            <w:r>
              <w:t>220 hours</w:t>
            </w: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pPr>
            <w:r>
              <w:t>Screen Printing Stencil Preparation</w:t>
            </w:r>
          </w:p>
        </w:tc>
        <w:tc>
          <w:tcPr>
            <w:tcW w:w="1276" w:type="dxa"/>
          </w:tcPr>
          <w:p w:rsidR="00F04F24" w:rsidRDefault="001E3875">
            <w:pPr>
              <w:pStyle w:val="yTable"/>
            </w:pPr>
            <w:r>
              <w:t>425 hours</w:t>
            </w:r>
          </w:p>
        </w:tc>
        <w:tc>
          <w:tcPr>
            <w:tcW w:w="1417" w:type="dxa"/>
          </w:tcPr>
          <w:p w:rsidR="00F04F24" w:rsidRDefault="001E3875">
            <w:pPr>
              <w:pStyle w:val="yTable"/>
            </w:pPr>
            <w:r>
              <w:t>425 hours</w:t>
            </w:r>
          </w:p>
        </w:tc>
        <w:tc>
          <w:tcPr>
            <w:tcW w:w="1418" w:type="dxa"/>
          </w:tcPr>
          <w:p w:rsidR="00F04F24" w:rsidRDefault="00F04F24">
            <w:pPr>
              <w:pStyle w:val="yTable"/>
            </w:pP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spacing w:before="0"/>
              <w:ind w:left="143" w:hanging="143"/>
            </w:pPr>
            <w:r>
              <w:t>Shipwright and Boatbuilder</w:t>
            </w:r>
          </w:p>
        </w:tc>
        <w:tc>
          <w:tcPr>
            <w:tcW w:w="1276" w:type="dxa"/>
          </w:tcPr>
          <w:p w:rsidR="00F04F24" w:rsidRDefault="001E3875">
            <w:pPr>
              <w:pStyle w:val="yTable"/>
            </w:pPr>
            <w:r>
              <w:t>352 hours</w:t>
            </w:r>
          </w:p>
        </w:tc>
        <w:tc>
          <w:tcPr>
            <w:tcW w:w="1417" w:type="dxa"/>
          </w:tcPr>
          <w:p w:rsidR="00F04F24" w:rsidRDefault="001E3875">
            <w:pPr>
              <w:pStyle w:val="yTable"/>
            </w:pPr>
            <w:r>
              <w:t>352 hours</w:t>
            </w:r>
          </w:p>
        </w:tc>
        <w:tc>
          <w:tcPr>
            <w:tcW w:w="1418" w:type="dxa"/>
          </w:tcPr>
          <w:p w:rsidR="00F04F24" w:rsidRDefault="001E3875">
            <w:pPr>
              <w:pStyle w:val="yTable"/>
            </w:pPr>
            <w:r>
              <w:t>160 hours</w:t>
            </w: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pPr>
            <w:r>
              <w:t>Signwriter</w:t>
            </w:r>
          </w:p>
        </w:tc>
        <w:tc>
          <w:tcPr>
            <w:tcW w:w="1276" w:type="dxa"/>
          </w:tcPr>
          <w:p w:rsidR="00F04F24" w:rsidRDefault="001E3875">
            <w:pPr>
              <w:pStyle w:val="yTable"/>
            </w:pPr>
            <w:r>
              <w:t>320 hours</w:t>
            </w:r>
          </w:p>
        </w:tc>
        <w:tc>
          <w:tcPr>
            <w:tcW w:w="1417" w:type="dxa"/>
          </w:tcPr>
          <w:p w:rsidR="00F04F24" w:rsidRDefault="001E3875">
            <w:pPr>
              <w:pStyle w:val="yTable"/>
            </w:pPr>
            <w:r>
              <w:t>280 hours</w:t>
            </w:r>
          </w:p>
        </w:tc>
        <w:tc>
          <w:tcPr>
            <w:tcW w:w="1418" w:type="dxa"/>
          </w:tcPr>
          <w:p w:rsidR="00F04F24" w:rsidRDefault="001E3875">
            <w:pPr>
              <w:pStyle w:val="yTable"/>
            </w:pPr>
            <w:r>
              <w:t>160 hours</w:t>
            </w: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spacing w:before="0"/>
              <w:ind w:left="143" w:hanging="143"/>
            </w:pPr>
            <w:r>
              <w:t>Steel Framing (Housing)</w:t>
            </w:r>
          </w:p>
        </w:tc>
        <w:tc>
          <w:tcPr>
            <w:tcW w:w="1276" w:type="dxa"/>
          </w:tcPr>
          <w:p w:rsidR="00F04F24" w:rsidRDefault="001E3875">
            <w:pPr>
              <w:pStyle w:val="yTable"/>
            </w:pPr>
            <w:r>
              <w:t>248 hours</w:t>
            </w:r>
          </w:p>
        </w:tc>
        <w:tc>
          <w:tcPr>
            <w:tcW w:w="1417" w:type="dxa"/>
          </w:tcPr>
          <w:p w:rsidR="00F04F24" w:rsidRDefault="001E3875">
            <w:pPr>
              <w:pStyle w:val="yTable"/>
            </w:pPr>
            <w:r>
              <w:t>248 hours</w:t>
            </w:r>
          </w:p>
        </w:tc>
        <w:tc>
          <w:tcPr>
            <w:tcW w:w="1418" w:type="dxa"/>
          </w:tcPr>
          <w:p w:rsidR="00F04F24" w:rsidRDefault="00F04F24">
            <w:pPr>
              <w:pStyle w:val="yTable"/>
            </w:pP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pPr>
            <w:r>
              <w:t xml:space="preserve">Stonemason </w:t>
            </w:r>
          </w:p>
        </w:tc>
        <w:tc>
          <w:tcPr>
            <w:tcW w:w="1276" w:type="dxa"/>
          </w:tcPr>
          <w:p w:rsidR="00F04F24" w:rsidRDefault="001E3875">
            <w:pPr>
              <w:pStyle w:val="yTable"/>
            </w:pPr>
            <w:r>
              <w:t>280 hours</w:t>
            </w:r>
          </w:p>
        </w:tc>
        <w:tc>
          <w:tcPr>
            <w:tcW w:w="1417" w:type="dxa"/>
          </w:tcPr>
          <w:p w:rsidR="00F04F24" w:rsidRDefault="001E3875">
            <w:pPr>
              <w:pStyle w:val="yTable"/>
            </w:pPr>
            <w:r>
              <w:t>280 hours</w:t>
            </w:r>
          </w:p>
        </w:tc>
        <w:tc>
          <w:tcPr>
            <w:tcW w:w="1418" w:type="dxa"/>
          </w:tcPr>
          <w:p w:rsidR="00F04F24" w:rsidRDefault="001E3875">
            <w:pPr>
              <w:pStyle w:val="yTable"/>
            </w:pPr>
            <w:r>
              <w:t>160 hours</w:t>
            </w: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pPr>
            <w:r>
              <w:t>Tilelaying</w:t>
            </w:r>
          </w:p>
        </w:tc>
        <w:tc>
          <w:tcPr>
            <w:tcW w:w="1276" w:type="dxa"/>
          </w:tcPr>
          <w:p w:rsidR="00F04F24" w:rsidRDefault="001E3875">
            <w:pPr>
              <w:pStyle w:val="yTable"/>
            </w:pPr>
            <w:r>
              <w:t>320 hours</w:t>
            </w:r>
          </w:p>
        </w:tc>
        <w:tc>
          <w:tcPr>
            <w:tcW w:w="1417" w:type="dxa"/>
          </w:tcPr>
          <w:p w:rsidR="00F04F24" w:rsidRDefault="001E3875">
            <w:pPr>
              <w:pStyle w:val="yTable"/>
            </w:pPr>
            <w:r>
              <w:t>320 hours</w:t>
            </w:r>
          </w:p>
        </w:tc>
        <w:tc>
          <w:tcPr>
            <w:tcW w:w="1418" w:type="dxa"/>
          </w:tcPr>
          <w:p w:rsidR="00F04F24" w:rsidRDefault="001E3875">
            <w:pPr>
              <w:pStyle w:val="yTable"/>
            </w:pPr>
            <w:r>
              <w:t>120 hours</w:t>
            </w: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spacing w:before="0"/>
              <w:ind w:left="143" w:hanging="143"/>
            </w:pPr>
            <w:r>
              <w:t>Timber Furniture Finisher</w:t>
            </w:r>
          </w:p>
        </w:tc>
        <w:tc>
          <w:tcPr>
            <w:tcW w:w="1276" w:type="dxa"/>
          </w:tcPr>
          <w:p w:rsidR="00F04F24" w:rsidRDefault="001E3875">
            <w:pPr>
              <w:pStyle w:val="yTable"/>
            </w:pPr>
            <w:r>
              <w:t>400 hours</w:t>
            </w:r>
          </w:p>
        </w:tc>
        <w:tc>
          <w:tcPr>
            <w:tcW w:w="1417" w:type="dxa"/>
          </w:tcPr>
          <w:p w:rsidR="00F04F24" w:rsidRDefault="001E3875">
            <w:pPr>
              <w:pStyle w:val="yTable"/>
            </w:pPr>
            <w:r>
              <w:t>400 hours</w:t>
            </w:r>
          </w:p>
        </w:tc>
        <w:tc>
          <w:tcPr>
            <w:tcW w:w="1418" w:type="dxa"/>
          </w:tcPr>
          <w:p w:rsidR="00F04F24" w:rsidRDefault="00F04F24">
            <w:pPr>
              <w:pStyle w:val="yTable"/>
            </w:pP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pPr>
            <w:r>
              <w:t>Turf Management</w:t>
            </w:r>
          </w:p>
        </w:tc>
        <w:tc>
          <w:tcPr>
            <w:tcW w:w="1276" w:type="dxa"/>
          </w:tcPr>
          <w:p w:rsidR="00F04F24" w:rsidRDefault="001E3875">
            <w:pPr>
              <w:pStyle w:val="yTable"/>
            </w:pPr>
            <w:r>
              <w:t>316 hours</w:t>
            </w:r>
          </w:p>
        </w:tc>
        <w:tc>
          <w:tcPr>
            <w:tcW w:w="1417" w:type="dxa"/>
          </w:tcPr>
          <w:p w:rsidR="00F04F24" w:rsidRDefault="001E3875">
            <w:pPr>
              <w:pStyle w:val="yTable"/>
            </w:pPr>
            <w:r>
              <w:t>316 hours</w:t>
            </w:r>
          </w:p>
        </w:tc>
        <w:tc>
          <w:tcPr>
            <w:tcW w:w="1418" w:type="dxa"/>
          </w:tcPr>
          <w:p w:rsidR="00F04F24" w:rsidRDefault="001E3875">
            <w:pPr>
              <w:pStyle w:val="yTable"/>
            </w:pPr>
            <w:r>
              <w:t>316 hours</w:t>
            </w:r>
          </w:p>
        </w:tc>
        <w:tc>
          <w:tcPr>
            <w:tcW w:w="1140" w:type="dxa"/>
            <w:gridSpan w:val="2"/>
            <w:tcBorders>
              <w:right w:val="nil"/>
            </w:tcBorders>
          </w:tcPr>
          <w:p w:rsidR="00F04F24" w:rsidRDefault="001E3875">
            <w:pPr>
              <w:pStyle w:val="yTable"/>
            </w:pPr>
            <w:r>
              <w:t>315 hours</w:t>
            </w: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pPr>
            <w:r>
              <w:t>Upholsterer</w:t>
            </w:r>
          </w:p>
        </w:tc>
        <w:tc>
          <w:tcPr>
            <w:tcW w:w="1276" w:type="dxa"/>
          </w:tcPr>
          <w:p w:rsidR="00F04F24" w:rsidRDefault="001E3875">
            <w:pPr>
              <w:pStyle w:val="yTable"/>
            </w:pPr>
            <w:r>
              <w:t>400 hours</w:t>
            </w:r>
          </w:p>
        </w:tc>
        <w:tc>
          <w:tcPr>
            <w:tcW w:w="1417" w:type="dxa"/>
          </w:tcPr>
          <w:p w:rsidR="00F04F24" w:rsidRDefault="001E3875">
            <w:pPr>
              <w:pStyle w:val="yTable"/>
            </w:pPr>
            <w:r>
              <w:t>400 hours</w:t>
            </w:r>
          </w:p>
        </w:tc>
        <w:tc>
          <w:tcPr>
            <w:tcW w:w="1418" w:type="dxa"/>
          </w:tcPr>
          <w:p w:rsidR="00F04F24" w:rsidRDefault="00F04F24">
            <w:pPr>
              <w:pStyle w:val="yTable"/>
            </w:pP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spacing w:before="0"/>
              <w:ind w:left="143" w:hanging="143"/>
            </w:pPr>
            <w:r>
              <w:rPr>
                <w:sz w:val="21"/>
              </w:rPr>
              <w:t>Vehicle Body Builder</w:t>
            </w:r>
          </w:p>
        </w:tc>
        <w:tc>
          <w:tcPr>
            <w:tcW w:w="1276" w:type="dxa"/>
          </w:tcPr>
          <w:p w:rsidR="00F04F24" w:rsidRDefault="001E3875">
            <w:pPr>
              <w:pStyle w:val="yTable"/>
            </w:pPr>
            <w:r>
              <w:t>352 hours</w:t>
            </w:r>
          </w:p>
        </w:tc>
        <w:tc>
          <w:tcPr>
            <w:tcW w:w="1417" w:type="dxa"/>
          </w:tcPr>
          <w:p w:rsidR="00F04F24" w:rsidRDefault="001E3875">
            <w:pPr>
              <w:pStyle w:val="yTable"/>
            </w:pPr>
            <w:r>
              <w:t>352 hours</w:t>
            </w:r>
          </w:p>
        </w:tc>
        <w:tc>
          <w:tcPr>
            <w:tcW w:w="1418" w:type="dxa"/>
          </w:tcPr>
          <w:p w:rsidR="00F04F24" w:rsidRDefault="001E3875">
            <w:pPr>
              <w:pStyle w:val="yTable"/>
            </w:pPr>
            <w:r>
              <w:t>160 hours</w:t>
            </w: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pPr>
            <w:r>
              <w:t>Vehicle Painter</w:t>
            </w:r>
          </w:p>
        </w:tc>
        <w:tc>
          <w:tcPr>
            <w:tcW w:w="1276" w:type="dxa"/>
          </w:tcPr>
          <w:p w:rsidR="00F04F24" w:rsidRDefault="001E3875">
            <w:pPr>
              <w:pStyle w:val="yTable"/>
            </w:pPr>
            <w:r>
              <w:t>352 hours</w:t>
            </w:r>
          </w:p>
        </w:tc>
        <w:tc>
          <w:tcPr>
            <w:tcW w:w="1417" w:type="dxa"/>
          </w:tcPr>
          <w:p w:rsidR="00F04F24" w:rsidRDefault="001E3875">
            <w:pPr>
              <w:pStyle w:val="yTable"/>
            </w:pPr>
            <w:r>
              <w:t>352 hours</w:t>
            </w:r>
          </w:p>
        </w:tc>
        <w:tc>
          <w:tcPr>
            <w:tcW w:w="1418" w:type="dxa"/>
          </w:tcPr>
          <w:p w:rsidR="00F04F24" w:rsidRDefault="001E3875">
            <w:pPr>
              <w:pStyle w:val="yTable"/>
            </w:pPr>
            <w:r>
              <w:t>160 hours</w:t>
            </w: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gridAfter w:val="1"/>
          <w:wAfter w:w="6" w:type="dxa"/>
          <w:cantSplit/>
        </w:trPr>
        <w:tc>
          <w:tcPr>
            <w:tcW w:w="1843" w:type="dxa"/>
            <w:tcBorders>
              <w:left w:val="nil"/>
            </w:tcBorders>
          </w:tcPr>
          <w:p w:rsidR="00F04F24" w:rsidRDefault="001E3875">
            <w:pPr>
              <w:pStyle w:val="yTable"/>
            </w:pPr>
            <w:r>
              <w:t>Vehicle Trimmer</w:t>
            </w:r>
          </w:p>
        </w:tc>
        <w:tc>
          <w:tcPr>
            <w:tcW w:w="1276" w:type="dxa"/>
          </w:tcPr>
          <w:p w:rsidR="00F04F24" w:rsidRDefault="001E3875">
            <w:pPr>
              <w:pStyle w:val="yTable"/>
            </w:pPr>
            <w:r>
              <w:t>352 hours</w:t>
            </w:r>
          </w:p>
        </w:tc>
        <w:tc>
          <w:tcPr>
            <w:tcW w:w="1417" w:type="dxa"/>
          </w:tcPr>
          <w:p w:rsidR="00F04F24" w:rsidRDefault="001E3875">
            <w:pPr>
              <w:pStyle w:val="yTable"/>
            </w:pPr>
            <w:r>
              <w:t>352 hours</w:t>
            </w:r>
          </w:p>
        </w:tc>
        <w:tc>
          <w:tcPr>
            <w:tcW w:w="1418" w:type="dxa"/>
          </w:tcPr>
          <w:p w:rsidR="00F04F24" w:rsidRDefault="001E3875">
            <w:pPr>
              <w:pStyle w:val="yTable"/>
            </w:pPr>
            <w:r>
              <w:t>160 hours</w:t>
            </w:r>
          </w:p>
        </w:tc>
        <w:tc>
          <w:tcPr>
            <w:tcW w:w="1134" w:type="dxa"/>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spacing w:before="0"/>
              <w:ind w:left="143" w:hanging="143"/>
              <w:rPr>
                <w:sz w:val="21"/>
              </w:rPr>
            </w:pPr>
            <w:r>
              <w:rPr>
                <w:sz w:val="21"/>
              </w:rPr>
              <w:t>Wall and Ceiling Fixing</w:t>
            </w:r>
          </w:p>
        </w:tc>
        <w:tc>
          <w:tcPr>
            <w:tcW w:w="1276" w:type="dxa"/>
          </w:tcPr>
          <w:p w:rsidR="00F04F24" w:rsidRDefault="001E3875">
            <w:pPr>
              <w:pStyle w:val="yTable"/>
            </w:pPr>
            <w:r>
              <w:t>320 hours</w:t>
            </w:r>
          </w:p>
        </w:tc>
        <w:tc>
          <w:tcPr>
            <w:tcW w:w="1417" w:type="dxa"/>
          </w:tcPr>
          <w:p w:rsidR="00F04F24" w:rsidRDefault="001E3875">
            <w:pPr>
              <w:pStyle w:val="yTable"/>
            </w:pPr>
            <w:r>
              <w:t>320 hours</w:t>
            </w:r>
          </w:p>
        </w:tc>
        <w:tc>
          <w:tcPr>
            <w:tcW w:w="1418" w:type="dxa"/>
          </w:tcPr>
          <w:p w:rsidR="00F04F24" w:rsidRDefault="001E3875">
            <w:pPr>
              <w:pStyle w:val="yTable"/>
            </w:pPr>
            <w:r>
              <w:t>120 hours</w:t>
            </w: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spacing w:before="0"/>
              <w:ind w:left="143" w:hanging="143"/>
              <w:rPr>
                <w:sz w:val="21"/>
              </w:rPr>
            </w:pPr>
            <w:r>
              <w:rPr>
                <w:sz w:val="21"/>
              </w:rPr>
              <w:t>Wall and Ceiling Fixing (Housing)</w:t>
            </w:r>
          </w:p>
        </w:tc>
        <w:tc>
          <w:tcPr>
            <w:tcW w:w="1276" w:type="dxa"/>
          </w:tcPr>
          <w:p w:rsidR="00F04F24" w:rsidRDefault="001E3875">
            <w:pPr>
              <w:pStyle w:val="yTable"/>
            </w:pPr>
            <w:r>
              <w:t>320 hours</w:t>
            </w:r>
          </w:p>
        </w:tc>
        <w:tc>
          <w:tcPr>
            <w:tcW w:w="1417" w:type="dxa"/>
          </w:tcPr>
          <w:p w:rsidR="00F04F24" w:rsidRDefault="001E3875">
            <w:pPr>
              <w:pStyle w:val="yTable"/>
            </w:pPr>
            <w:r>
              <w:t>240 hours</w:t>
            </w:r>
          </w:p>
        </w:tc>
        <w:tc>
          <w:tcPr>
            <w:tcW w:w="1418" w:type="dxa"/>
          </w:tcPr>
          <w:p w:rsidR="00F04F24" w:rsidRDefault="00F04F24">
            <w:pPr>
              <w:pStyle w:val="zytable"/>
              <w:keepNext/>
              <w:spacing w:before="40"/>
              <w:ind w:left="0" w:right="0"/>
            </w:pP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spacing w:before="0"/>
              <w:ind w:left="143" w:hanging="143"/>
              <w:rPr>
                <w:sz w:val="21"/>
              </w:rPr>
            </w:pPr>
            <w:r>
              <w:rPr>
                <w:sz w:val="21"/>
              </w:rPr>
              <w:t>Wall and Floor Tiling (Housing)</w:t>
            </w:r>
          </w:p>
        </w:tc>
        <w:tc>
          <w:tcPr>
            <w:tcW w:w="1276" w:type="dxa"/>
          </w:tcPr>
          <w:p w:rsidR="00F04F24" w:rsidRDefault="001E3875">
            <w:pPr>
              <w:pStyle w:val="yTable"/>
            </w:pPr>
            <w:r>
              <w:t>320 hours</w:t>
            </w:r>
          </w:p>
        </w:tc>
        <w:tc>
          <w:tcPr>
            <w:tcW w:w="1417" w:type="dxa"/>
          </w:tcPr>
          <w:p w:rsidR="00F04F24" w:rsidRDefault="001E3875">
            <w:pPr>
              <w:pStyle w:val="yTable"/>
            </w:pPr>
            <w:r>
              <w:t>322 hours</w:t>
            </w:r>
          </w:p>
        </w:tc>
        <w:tc>
          <w:tcPr>
            <w:tcW w:w="1418" w:type="dxa"/>
          </w:tcPr>
          <w:p w:rsidR="00F04F24" w:rsidRDefault="00F04F24">
            <w:pPr>
              <w:pStyle w:val="zytable"/>
              <w:keepNext/>
              <w:spacing w:before="40"/>
              <w:ind w:left="0" w:right="0"/>
            </w:pP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spacing w:before="0"/>
              <w:ind w:left="143" w:hanging="143"/>
            </w:pPr>
            <w:r>
              <w:t>Watch and Clock Making</w:t>
            </w:r>
          </w:p>
        </w:tc>
        <w:tc>
          <w:tcPr>
            <w:tcW w:w="1276" w:type="dxa"/>
          </w:tcPr>
          <w:p w:rsidR="00F04F24" w:rsidRDefault="001E3875">
            <w:pPr>
              <w:pStyle w:val="yTable"/>
            </w:pPr>
            <w:r>
              <w:t>300 hours</w:t>
            </w:r>
          </w:p>
        </w:tc>
        <w:tc>
          <w:tcPr>
            <w:tcW w:w="1417" w:type="dxa"/>
          </w:tcPr>
          <w:p w:rsidR="00F04F24" w:rsidRDefault="001E3875">
            <w:pPr>
              <w:pStyle w:val="yTable"/>
            </w:pPr>
            <w:r>
              <w:t>300 hours</w:t>
            </w:r>
          </w:p>
        </w:tc>
        <w:tc>
          <w:tcPr>
            <w:tcW w:w="1418" w:type="dxa"/>
          </w:tcPr>
          <w:p w:rsidR="00F04F24" w:rsidRDefault="001E3875">
            <w:pPr>
              <w:pStyle w:val="yTable"/>
            </w:pPr>
            <w:r>
              <w:t>120 hours</w:t>
            </w: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spacing w:before="0"/>
              <w:ind w:left="143" w:hanging="143"/>
            </w:pPr>
            <w:r>
              <w:t>Watch and Clock Repairing</w:t>
            </w:r>
          </w:p>
        </w:tc>
        <w:tc>
          <w:tcPr>
            <w:tcW w:w="1276" w:type="dxa"/>
          </w:tcPr>
          <w:p w:rsidR="00F04F24" w:rsidRDefault="001E3875">
            <w:pPr>
              <w:pStyle w:val="yTable"/>
            </w:pPr>
            <w:r>
              <w:t>300 hours</w:t>
            </w:r>
          </w:p>
        </w:tc>
        <w:tc>
          <w:tcPr>
            <w:tcW w:w="1417" w:type="dxa"/>
          </w:tcPr>
          <w:p w:rsidR="00F04F24" w:rsidRDefault="001E3875">
            <w:pPr>
              <w:pStyle w:val="yTable"/>
            </w:pPr>
            <w:r>
              <w:t>300 hours</w:t>
            </w:r>
          </w:p>
        </w:tc>
        <w:tc>
          <w:tcPr>
            <w:tcW w:w="1418" w:type="dxa"/>
          </w:tcPr>
          <w:p w:rsidR="00F04F24" w:rsidRDefault="001E3875">
            <w:pPr>
              <w:pStyle w:val="yTable"/>
            </w:pPr>
            <w:r>
              <w:t>120 hours</w:t>
            </w:r>
          </w:p>
        </w:tc>
        <w:tc>
          <w:tcPr>
            <w:tcW w:w="1140" w:type="dxa"/>
            <w:gridSpan w:val="2"/>
            <w:tcBorders>
              <w:right w:val="nil"/>
            </w:tcBorders>
          </w:tcPr>
          <w:p w:rsidR="00F04F24" w:rsidRDefault="00F04F24">
            <w:pPr>
              <w:pStyle w:val="yTable"/>
            </w:pPr>
          </w:p>
        </w:tc>
      </w:tr>
      <w:tr w:rsidR="00F04F24">
        <w:tblPrEx>
          <w:tblBorders>
            <w:left w:val="single" w:sz="4" w:space="0" w:color="auto"/>
            <w:right w:val="single" w:sz="4" w:space="0" w:color="auto"/>
          </w:tblBorders>
        </w:tblPrEx>
        <w:trPr>
          <w:cantSplit/>
        </w:trPr>
        <w:tc>
          <w:tcPr>
            <w:tcW w:w="1843" w:type="dxa"/>
            <w:tcBorders>
              <w:left w:val="nil"/>
            </w:tcBorders>
          </w:tcPr>
          <w:p w:rsidR="00F04F24" w:rsidRDefault="001E3875">
            <w:pPr>
              <w:pStyle w:val="yTable"/>
            </w:pPr>
            <w:r>
              <w:t>Wood Machinist</w:t>
            </w:r>
          </w:p>
        </w:tc>
        <w:tc>
          <w:tcPr>
            <w:tcW w:w="1276" w:type="dxa"/>
          </w:tcPr>
          <w:p w:rsidR="00F04F24" w:rsidRDefault="001E3875">
            <w:pPr>
              <w:pStyle w:val="yTable"/>
            </w:pPr>
            <w:r>
              <w:t>320 hours</w:t>
            </w:r>
          </w:p>
        </w:tc>
        <w:tc>
          <w:tcPr>
            <w:tcW w:w="1417" w:type="dxa"/>
          </w:tcPr>
          <w:p w:rsidR="00F04F24" w:rsidRDefault="001E3875">
            <w:pPr>
              <w:pStyle w:val="yTable"/>
            </w:pPr>
            <w:r>
              <w:t>320 hours</w:t>
            </w:r>
          </w:p>
        </w:tc>
        <w:tc>
          <w:tcPr>
            <w:tcW w:w="1418" w:type="dxa"/>
          </w:tcPr>
          <w:p w:rsidR="00F04F24" w:rsidRDefault="001E3875">
            <w:pPr>
              <w:pStyle w:val="yTable"/>
            </w:pPr>
            <w:r>
              <w:t>160 hours</w:t>
            </w:r>
          </w:p>
        </w:tc>
        <w:tc>
          <w:tcPr>
            <w:tcW w:w="1140" w:type="dxa"/>
            <w:gridSpan w:val="2"/>
            <w:tcBorders>
              <w:right w:val="nil"/>
            </w:tcBorders>
          </w:tcPr>
          <w:p w:rsidR="00F04F24" w:rsidRDefault="00F04F24">
            <w:pPr>
              <w:pStyle w:val="zyDefsubpara"/>
            </w:pPr>
          </w:p>
        </w:tc>
      </w:tr>
    </w:tbl>
    <w:p w:rsidR="00F04F24" w:rsidRDefault="001E3875">
      <w:pPr>
        <w:pStyle w:val="yTable"/>
        <w:spacing w:before="160"/>
      </w:pPr>
      <w:r>
        <w:t>For the purpose of this Schedule attendance for one day shall be taken to constitute attendance for 8 hours.</w:t>
      </w:r>
    </w:p>
    <w:p w:rsidR="00F04F24" w:rsidRDefault="001E3875">
      <w:pPr>
        <w:pStyle w:val="yFootnotesection"/>
      </w:pPr>
      <w:r>
        <w:tab/>
        <w:t>[Schedule 3A inserted in Gazette 2 Nov 2001 p. 5795; amended in Gazette 12 Aug 2005 p. 3652; 18 Nov 2005 p. 5658; 4 Apr 2006 p. 1403; 26 May 2006 p. 1874</w:t>
      </w:r>
      <w:r>
        <w:noBreakHyphen/>
        <w:t>5; 29 Sep 2006 p. 4254, 4257 and 4259; 27 Oct 2006 p. 4567; 31 Jan 2007 p. 238; 30 Mar 2007 p. 1455; 1 May 2007 p. 1894; 21 Dec 2007 p. 6323.]</w:t>
      </w:r>
    </w:p>
    <w:p w:rsidR="00F04F24" w:rsidRDefault="001E3875">
      <w:pPr>
        <w:pStyle w:val="yScheduleHeading"/>
      </w:pPr>
      <w:bookmarkStart w:id="145" w:name="_Toc14584386"/>
      <w:bookmarkStart w:id="146" w:name="_Toc18228089"/>
      <w:bookmarkStart w:id="147" w:name="_Toc131838942"/>
      <w:bookmarkStart w:id="148" w:name="_Toc131838999"/>
      <w:bookmarkStart w:id="149" w:name="_Toc133985377"/>
      <w:bookmarkStart w:id="150" w:name="_Toc136339775"/>
      <w:bookmarkStart w:id="151" w:name="_Toc146353978"/>
      <w:bookmarkStart w:id="152" w:name="_Toc146429022"/>
      <w:bookmarkStart w:id="153" w:name="_Toc147222468"/>
      <w:bookmarkStart w:id="154" w:name="_Toc150059607"/>
      <w:bookmarkStart w:id="155" w:name="_Toc158001728"/>
      <w:bookmarkStart w:id="156" w:name="_Toc158008874"/>
      <w:bookmarkStart w:id="157" w:name="_Toc160502583"/>
      <w:bookmarkStart w:id="158" w:name="_Toc160509252"/>
      <w:bookmarkStart w:id="159" w:name="_Toc160956340"/>
      <w:bookmarkStart w:id="160" w:name="_Toc163986267"/>
      <w:bookmarkStart w:id="161" w:name="_Toc165716329"/>
      <w:bookmarkStart w:id="162" w:name="_Toc165780731"/>
      <w:bookmarkStart w:id="163" w:name="_Toc165782963"/>
      <w:bookmarkStart w:id="164" w:name="_Toc185926005"/>
      <w:bookmarkStart w:id="165" w:name="_Toc185931936"/>
      <w:bookmarkStart w:id="166" w:name="_Toc205270641"/>
      <w:r>
        <w:rPr>
          <w:rStyle w:val="CharSchNo"/>
        </w:rPr>
        <w:t>Schedule 4</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t xml:space="preserve"> </w:t>
      </w:r>
    </w:p>
    <w:p w:rsidR="00F04F24" w:rsidRDefault="001E3875">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644"/>
        <w:gridCol w:w="737"/>
        <w:gridCol w:w="851"/>
        <w:gridCol w:w="737"/>
        <w:gridCol w:w="794"/>
        <w:gridCol w:w="737"/>
        <w:gridCol w:w="794"/>
        <w:gridCol w:w="737"/>
        <w:gridCol w:w="794"/>
      </w:tblGrid>
      <w:tr w:rsidR="00F04F24">
        <w:trPr>
          <w:tblHeader/>
        </w:trPr>
        <w:tc>
          <w:tcPr>
            <w:tcW w:w="1644" w:type="dxa"/>
            <w:tcBorders>
              <w:top w:val="single" w:sz="4" w:space="0" w:color="auto"/>
              <w:right w:val="single" w:sz="4" w:space="0" w:color="auto"/>
            </w:tcBorders>
          </w:tcPr>
          <w:p w:rsidR="00F04F24" w:rsidRDefault="001E3875">
            <w:pPr>
              <w:pStyle w:val="yTable"/>
              <w:spacing w:after="40"/>
              <w:jc w:val="center"/>
              <w:rPr>
                <w:b/>
                <w:bCs/>
                <w:sz w:val="20"/>
              </w:rPr>
            </w:pPr>
            <w:r>
              <w:rPr>
                <w:b/>
                <w:bCs/>
                <w:sz w:val="20"/>
              </w:rPr>
              <w:t>Column 1</w:t>
            </w:r>
          </w:p>
          <w:p w:rsidR="00F04F24" w:rsidRDefault="00F04F24">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rsidR="00F04F24" w:rsidRDefault="001E3875">
            <w:pPr>
              <w:pStyle w:val="yTable"/>
              <w:spacing w:after="40"/>
              <w:jc w:val="center"/>
              <w:rPr>
                <w:b/>
                <w:bCs/>
                <w:sz w:val="20"/>
              </w:rPr>
            </w:pPr>
            <w:r>
              <w:rPr>
                <w:b/>
                <w:bCs/>
                <w:sz w:val="20"/>
              </w:rPr>
              <w:t>Column 2</w:t>
            </w:r>
          </w:p>
          <w:p w:rsidR="00F04F24" w:rsidRDefault="001E3875">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rsidR="00F04F24" w:rsidRDefault="001E3875">
            <w:pPr>
              <w:pStyle w:val="yTable"/>
              <w:spacing w:after="40"/>
              <w:jc w:val="center"/>
              <w:rPr>
                <w:b/>
                <w:bCs/>
                <w:sz w:val="20"/>
              </w:rPr>
            </w:pPr>
            <w:r>
              <w:rPr>
                <w:b/>
                <w:bCs/>
                <w:sz w:val="20"/>
              </w:rPr>
              <w:t>Column 3</w:t>
            </w:r>
          </w:p>
          <w:p w:rsidR="00F04F24" w:rsidRDefault="001E3875">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rsidR="00F04F24" w:rsidRDefault="001E3875">
            <w:pPr>
              <w:pStyle w:val="yTable"/>
              <w:spacing w:after="40"/>
              <w:jc w:val="center"/>
              <w:rPr>
                <w:b/>
                <w:bCs/>
                <w:sz w:val="20"/>
              </w:rPr>
            </w:pPr>
            <w:r>
              <w:rPr>
                <w:b/>
                <w:bCs/>
                <w:sz w:val="20"/>
              </w:rPr>
              <w:t>Column 4</w:t>
            </w:r>
          </w:p>
          <w:p w:rsidR="00F04F24" w:rsidRDefault="001E3875">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rsidR="00F04F24" w:rsidRDefault="001E3875">
            <w:pPr>
              <w:pStyle w:val="yTable"/>
              <w:spacing w:after="40"/>
              <w:jc w:val="center"/>
              <w:rPr>
                <w:b/>
                <w:bCs/>
                <w:sz w:val="20"/>
              </w:rPr>
            </w:pPr>
            <w:r>
              <w:rPr>
                <w:b/>
                <w:bCs/>
                <w:sz w:val="20"/>
              </w:rPr>
              <w:t>Column 5</w:t>
            </w:r>
          </w:p>
          <w:p w:rsidR="00F04F24" w:rsidRDefault="001E3875">
            <w:pPr>
              <w:pStyle w:val="yTable"/>
              <w:spacing w:after="40"/>
              <w:jc w:val="center"/>
              <w:rPr>
                <w:b/>
                <w:bCs/>
                <w:sz w:val="20"/>
              </w:rPr>
            </w:pPr>
            <w:r>
              <w:rPr>
                <w:b/>
                <w:bCs/>
                <w:sz w:val="20"/>
              </w:rPr>
              <w:t>Technical Year 4</w:t>
            </w:r>
          </w:p>
        </w:tc>
      </w:tr>
      <w:tr w:rsidR="00F04F24">
        <w:trPr>
          <w:tblHeader/>
        </w:trPr>
        <w:tc>
          <w:tcPr>
            <w:tcW w:w="1644" w:type="dxa"/>
            <w:tcBorders>
              <w:top w:val="single" w:sz="4" w:space="0" w:color="auto"/>
              <w:bottom w:val="single" w:sz="4" w:space="0" w:color="auto"/>
              <w:right w:val="single" w:sz="4" w:space="0" w:color="auto"/>
            </w:tcBorders>
          </w:tcPr>
          <w:p w:rsidR="00F04F24" w:rsidRDefault="001E3875">
            <w:pPr>
              <w:pStyle w:val="yTable"/>
              <w:spacing w:after="40"/>
              <w:jc w:val="center"/>
              <w:rPr>
                <w:sz w:val="20"/>
              </w:rPr>
            </w:pPr>
            <w:r>
              <w:rPr>
                <w:sz w:val="20"/>
              </w:rPr>
              <w:t>Trade</w:t>
            </w:r>
          </w:p>
        </w:tc>
        <w:tc>
          <w:tcPr>
            <w:tcW w:w="737" w:type="dxa"/>
            <w:tcBorders>
              <w:top w:val="single" w:sz="4" w:space="0" w:color="auto"/>
              <w:left w:val="single" w:sz="4" w:space="0" w:color="auto"/>
              <w:bottom w:val="single" w:sz="4" w:space="0" w:color="auto"/>
              <w:right w:val="single" w:sz="4" w:space="0" w:color="auto"/>
            </w:tcBorders>
          </w:tcPr>
          <w:p w:rsidR="00F04F24" w:rsidRDefault="001E3875">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rsidR="00F04F24" w:rsidRDefault="001E3875">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F04F24" w:rsidRDefault="001E3875">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F04F24" w:rsidRDefault="001E3875">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F04F24" w:rsidRDefault="001E3875">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F04F24" w:rsidRDefault="001E3875">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F04F24" w:rsidRDefault="001E3875">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rsidR="00F04F24" w:rsidRDefault="001E3875">
            <w:pPr>
              <w:pStyle w:val="yTable"/>
              <w:spacing w:before="40" w:after="40"/>
              <w:jc w:val="center"/>
              <w:rPr>
                <w:sz w:val="20"/>
              </w:rPr>
            </w:pPr>
            <w:r>
              <w:rPr>
                <w:sz w:val="20"/>
              </w:rPr>
              <w:t>Days of Intensive Training</w:t>
            </w:r>
          </w:p>
        </w:tc>
      </w:tr>
      <w:tr w:rsidR="00F04F24">
        <w:tc>
          <w:tcPr>
            <w:tcW w:w="1644" w:type="dxa"/>
            <w:tcBorders>
              <w:right w:val="single" w:sz="4" w:space="0" w:color="auto"/>
            </w:tcBorders>
          </w:tcPr>
          <w:p w:rsidR="00F04F24" w:rsidRDefault="001E3875">
            <w:pPr>
              <w:pStyle w:val="yTable"/>
              <w:spacing w:after="40"/>
              <w:rPr>
                <w:sz w:val="20"/>
              </w:rPr>
            </w:pPr>
            <w:r>
              <w:rPr>
                <w:sz w:val="20"/>
              </w:rPr>
              <w:t>Plumbing and Gasfitting .............</w:t>
            </w:r>
          </w:p>
        </w:tc>
        <w:tc>
          <w:tcPr>
            <w:tcW w:w="737"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12</w:t>
            </w:r>
          </w:p>
        </w:tc>
        <w:tc>
          <w:tcPr>
            <w:tcW w:w="794" w:type="dxa"/>
            <w:tcBorders>
              <w:left w:val="single" w:sz="4" w:space="0" w:color="auto"/>
            </w:tcBorders>
            <w:vAlign w:val="bottom"/>
          </w:tcPr>
          <w:p w:rsidR="00F04F24" w:rsidRDefault="001E3875">
            <w:pPr>
              <w:pStyle w:val="yTable"/>
              <w:spacing w:before="40" w:after="40"/>
              <w:jc w:val="center"/>
              <w:rPr>
                <w:sz w:val="20"/>
              </w:rPr>
            </w:pPr>
            <w:r>
              <w:rPr>
                <w:sz w:val="20"/>
              </w:rPr>
              <w:t>10</w:t>
            </w:r>
          </w:p>
        </w:tc>
      </w:tr>
      <w:tr w:rsidR="00F04F24">
        <w:tc>
          <w:tcPr>
            <w:tcW w:w="1644" w:type="dxa"/>
            <w:tcBorders>
              <w:right w:val="single" w:sz="4" w:space="0" w:color="auto"/>
            </w:tcBorders>
          </w:tcPr>
          <w:p w:rsidR="00F04F24" w:rsidRDefault="001E3875">
            <w:pPr>
              <w:pStyle w:val="yTable"/>
              <w:spacing w:after="40"/>
              <w:rPr>
                <w:sz w:val="20"/>
              </w:rPr>
            </w:pPr>
            <w:r>
              <w:rPr>
                <w:sz w:val="20"/>
              </w:rPr>
              <w:t>Radio and Television Servicing ..............</w:t>
            </w:r>
          </w:p>
        </w:tc>
        <w:tc>
          <w:tcPr>
            <w:tcW w:w="737"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25</w:t>
            </w:r>
          </w:p>
        </w:tc>
        <w:tc>
          <w:tcPr>
            <w:tcW w:w="851"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20</w:t>
            </w:r>
          </w:p>
        </w:tc>
        <w:tc>
          <w:tcPr>
            <w:tcW w:w="794"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F04F24" w:rsidRDefault="001E3875">
            <w:pPr>
              <w:pStyle w:val="yTable"/>
              <w:spacing w:after="40"/>
              <w:jc w:val="center"/>
              <w:rPr>
                <w:sz w:val="20"/>
              </w:rPr>
            </w:pPr>
            <w:r>
              <w:rPr>
                <w:sz w:val="20"/>
              </w:rPr>
              <w:t>...</w:t>
            </w:r>
          </w:p>
        </w:tc>
        <w:tc>
          <w:tcPr>
            <w:tcW w:w="794" w:type="dxa"/>
            <w:tcBorders>
              <w:left w:val="single" w:sz="4" w:space="0" w:color="auto"/>
            </w:tcBorders>
            <w:vAlign w:val="bottom"/>
          </w:tcPr>
          <w:p w:rsidR="00F04F24" w:rsidRDefault="001E3875">
            <w:pPr>
              <w:pStyle w:val="yTable"/>
              <w:spacing w:before="40" w:after="40"/>
              <w:jc w:val="center"/>
              <w:rPr>
                <w:sz w:val="20"/>
              </w:rPr>
            </w:pPr>
            <w:r>
              <w:rPr>
                <w:sz w:val="20"/>
              </w:rPr>
              <w:t>10</w:t>
            </w:r>
          </w:p>
        </w:tc>
      </w:tr>
    </w:tbl>
    <w:p w:rsidR="00F04F24" w:rsidRDefault="001E3875">
      <w:pPr>
        <w:pStyle w:val="yTable"/>
        <w:spacing w:before="160"/>
        <w:rPr>
          <w:sz w:val="20"/>
        </w:rPr>
      </w:pPr>
      <w:r>
        <w:rPr>
          <w:sz w:val="20"/>
        </w:rPr>
        <w:t>*For the purpose of this Schedule in each year the attendance of 10 days shall comprise a period of continuous release and each day of attendance shall comprise 8 hours.</w:t>
      </w:r>
    </w:p>
    <w:p w:rsidR="00F04F24" w:rsidRDefault="001E3875">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 21 Dec 2007 p. 6323.]</w:t>
      </w:r>
    </w:p>
    <w:p w:rsidR="00F04F24" w:rsidRDefault="00F04F24">
      <w:pPr>
        <w:sectPr w:rsidR="00F04F24">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F04F24" w:rsidRDefault="001E3875">
      <w:pPr>
        <w:pStyle w:val="yScheduleHeading"/>
      </w:pPr>
      <w:bookmarkStart w:id="167" w:name="_Toc185926006"/>
      <w:bookmarkStart w:id="168" w:name="_Toc185931937"/>
      <w:bookmarkStart w:id="169" w:name="_Toc205270642"/>
      <w:r>
        <w:rPr>
          <w:rStyle w:val="CharSchNo"/>
        </w:rPr>
        <w:t>Schedule 5</w:t>
      </w:r>
      <w:r>
        <w:rPr>
          <w:rStyle w:val="CharSDivNo"/>
        </w:rPr>
        <w:t> </w:t>
      </w:r>
      <w:r>
        <w:t>—</w:t>
      </w:r>
      <w:r>
        <w:rPr>
          <w:rStyle w:val="CharSDivText"/>
        </w:rPr>
        <w:t> </w:t>
      </w:r>
      <w:r>
        <w:rPr>
          <w:rStyle w:val="CharSchText"/>
        </w:rPr>
        <w:t>Savings and transitional provisions</w:t>
      </w:r>
      <w:bookmarkEnd w:id="167"/>
      <w:bookmarkEnd w:id="168"/>
      <w:bookmarkEnd w:id="169"/>
    </w:p>
    <w:p w:rsidR="00F04F24" w:rsidRDefault="001E3875">
      <w:pPr>
        <w:pStyle w:val="yShoulderClause"/>
      </w:pPr>
      <w:r>
        <w:t>[r. 10]</w:t>
      </w:r>
    </w:p>
    <w:p w:rsidR="00F04F24" w:rsidRDefault="001E3875">
      <w:pPr>
        <w:pStyle w:val="yFootnoteheading"/>
      </w:pPr>
      <w:r>
        <w:tab/>
        <w:t xml:space="preserve">[Heading inserted in Gazette 21 Dec 2007 p. 6323.] </w:t>
      </w:r>
    </w:p>
    <w:p w:rsidR="00F04F24" w:rsidRDefault="001E3875">
      <w:pPr>
        <w:pStyle w:val="yHeading5"/>
      </w:pPr>
      <w:bookmarkStart w:id="170" w:name="_Toc205270643"/>
      <w:r>
        <w:rPr>
          <w:rStyle w:val="CharSClsNo"/>
        </w:rPr>
        <w:t>1</w:t>
      </w:r>
      <w:r>
        <w:t>.</w:t>
      </w:r>
      <w:r>
        <w:tab/>
        <w:t>Provisions relating to the Industrial Training (Apprenticeship Training) Amendment Regulations (No. 5) 2007</w:t>
      </w:r>
      <w:bookmarkEnd w:id="170"/>
    </w:p>
    <w:p w:rsidR="00F04F24" w:rsidRDefault="001E3875">
      <w:pPr>
        <w:pStyle w:val="ySubsection"/>
      </w:pPr>
      <w:r>
        <w:tab/>
        <w:t>(1)</w:t>
      </w:r>
      <w:r>
        <w:tab/>
        <w:t xml:space="preserve">In this clause — </w:t>
      </w:r>
    </w:p>
    <w:p w:rsidR="00F04F24" w:rsidRDefault="001E3875">
      <w:pPr>
        <w:pStyle w:val="yDefstart"/>
      </w:pPr>
      <w:r>
        <w:rPr>
          <w:b/>
        </w:rPr>
        <w:tab/>
      </w:r>
      <w:r>
        <w:rPr>
          <w:rStyle w:val="CharDefText"/>
        </w:rPr>
        <w:t>amendment regulations</w:t>
      </w:r>
      <w:r>
        <w:t xml:space="preserve"> means the </w:t>
      </w:r>
      <w:r>
        <w:rPr>
          <w:i/>
          <w:iCs/>
        </w:rPr>
        <w:t>Industrial Training (Apprenticeship Training) Amendment Regulations (No. 5) 2007</w:t>
      </w:r>
      <w:r>
        <w:t>;</w:t>
      </w:r>
    </w:p>
    <w:p w:rsidR="00F04F24" w:rsidRDefault="001E3875">
      <w:pPr>
        <w:pStyle w:val="yDefstart"/>
      </w:pPr>
      <w:r>
        <w:rPr>
          <w:b/>
        </w:rPr>
        <w:tab/>
      </w:r>
      <w:r>
        <w:rPr>
          <w:rStyle w:val="CharDefText"/>
        </w:rPr>
        <w:t>new term</w:t>
      </w:r>
      <w:r>
        <w:t>, in relation to a trade, means the term prescribed in relation to that trade in Schedule 1 to these regulations, as amended by the amendment regulations;</w:t>
      </w:r>
    </w:p>
    <w:p w:rsidR="00F04F24" w:rsidRDefault="001E3875">
      <w:pPr>
        <w:pStyle w:val="yDefstart"/>
      </w:pPr>
      <w:r>
        <w:tab/>
      </w:r>
      <w:r>
        <w:rPr>
          <w:rStyle w:val="CharDefText"/>
        </w:rPr>
        <w:t>new trade</w:t>
      </w:r>
      <w:r>
        <w:t xml:space="preserve"> means — </w:t>
      </w:r>
    </w:p>
    <w:p w:rsidR="00F04F24" w:rsidRDefault="001E3875">
      <w:pPr>
        <w:pStyle w:val="yDefpara"/>
      </w:pPr>
      <w:r>
        <w:tab/>
        <w:t>(a)</w:t>
      </w:r>
      <w:r>
        <w:tab/>
        <w:t>Binding and Finishing; or</w:t>
      </w:r>
    </w:p>
    <w:p w:rsidR="00F04F24" w:rsidRDefault="001E3875">
      <w:pPr>
        <w:pStyle w:val="yDefpara"/>
      </w:pPr>
      <w:r>
        <w:tab/>
        <w:t>(b)</w:t>
      </w:r>
      <w:r>
        <w:tab/>
        <w:t>Graphic Pre</w:t>
      </w:r>
      <w:r>
        <w:noBreakHyphen/>
        <w:t>Press; or</w:t>
      </w:r>
    </w:p>
    <w:p w:rsidR="00F04F24" w:rsidRDefault="001E3875">
      <w:pPr>
        <w:pStyle w:val="yDefpara"/>
      </w:pPr>
      <w:r>
        <w:tab/>
        <w:t>(c)</w:t>
      </w:r>
      <w:r>
        <w:tab/>
        <w:t>Jeweller; or</w:t>
      </w:r>
    </w:p>
    <w:p w:rsidR="00F04F24" w:rsidRDefault="001E3875">
      <w:pPr>
        <w:pStyle w:val="yDefpara"/>
      </w:pPr>
      <w:r>
        <w:tab/>
        <w:t>(d)</w:t>
      </w:r>
      <w:r>
        <w:tab/>
        <w:t>Print Machinist; or</w:t>
      </w:r>
    </w:p>
    <w:p w:rsidR="00F04F24" w:rsidRDefault="001E3875">
      <w:pPr>
        <w:pStyle w:val="yDefpara"/>
      </w:pPr>
      <w:r>
        <w:tab/>
        <w:t>(e)</w:t>
      </w:r>
      <w:r>
        <w:tab/>
        <w:t>Screen Printing Stencil Preparation; or</w:t>
      </w:r>
    </w:p>
    <w:p w:rsidR="00F04F24" w:rsidRDefault="001E3875">
      <w:pPr>
        <w:pStyle w:val="yDefpara"/>
      </w:pPr>
      <w:r>
        <w:tab/>
        <w:t>(f)</w:t>
      </w:r>
      <w:r>
        <w:tab/>
        <w:t>Watch and Clock Making; or</w:t>
      </w:r>
    </w:p>
    <w:p w:rsidR="00F04F24" w:rsidRDefault="001E3875">
      <w:pPr>
        <w:pStyle w:val="yDefpara"/>
      </w:pPr>
      <w:r>
        <w:tab/>
        <w:t>(g)</w:t>
      </w:r>
      <w:r>
        <w:tab/>
        <w:t>Watch and Clock Repairing;</w:t>
      </w:r>
    </w:p>
    <w:p w:rsidR="00F04F24" w:rsidRDefault="001E3875">
      <w:pPr>
        <w:pStyle w:val="yDefstart"/>
      </w:pPr>
      <w:r>
        <w:tab/>
      </w:r>
      <w:r>
        <w:rPr>
          <w:rStyle w:val="CharDefText"/>
        </w:rPr>
        <w:t>old trade</w:t>
      </w:r>
      <w:r>
        <w:t xml:space="preserve"> means — </w:t>
      </w:r>
    </w:p>
    <w:p w:rsidR="00F04F24" w:rsidRDefault="001E3875">
      <w:pPr>
        <w:pStyle w:val="yDefpara"/>
      </w:pPr>
      <w:r>
        <w:tab/>
        <w:t>(a)</w:t>
      </w:r>
      <w:r>
        <w:tab/>
        <w:t>Bespoke and Surgical Bootmaking; or</w:t>
      </w:r>
    </w:p>
    <w:p w:rsidR="00F04F24" w:rsidRDefault="001E3875">
      <w:pPr>
        <w:pStyle w:val="yDefpara"/>
      </w:pPr>
      <w:r>
        <w:tab/>
        <w:t>(b)</w:t>
      </w:r>
      <w:r>
        <w:tab/>
        <w:t>Binding and Finishing; or</w:t>
      </w:r>
    </w:p>
    <w:p w:rsidR="00F04F24" w:rsidRDefault="001E3875">
      <w:pPr>
        <w:pStyle w:val="yDefpara"/>
      </w:pPr>
      <w:r>
        <w:tab/>
        <w:t>(c)</w:t>
      </w:r>
      <w:r>
        <w:tab/>
        <w:t>Electrical Installing; or</w:t>
      </w:r>
    </w:p>
    <w:p w:rsidR="00F04F24" w:rsidRDefault="001E3875">
      <w:pPr>
        <w:pStyle w:val="yDefpara"/>
      </w:pPr>
      <w:r>
        <w:tab/>
        <w:t>(d)</w:t>
      </w:r>
      <w:r>
        <w:tab/>
        <w:t>Engine Reconditioning; or</w:t>
      </w:r>
    </w:p>
    <w:p w:rsidR="00F04F24" w:rsidRDefault="001E3875">
      <w:pPr>
        <w:pStyle w:val="yDefpara"/>
      </w:pPr>
      <w:r>
        <w:tab/>
        <w:t>(e)</w:t>
      </w:r>
      <w:r>
        <w:tab/>
        <w:t>Footwear Manufacturing; or</w:t>
      </w:r>
    </w:p>
    <w:p w:rsidR="00F04F24" w:rsidRDefault="001E3875">
      <w:pPr>
        <w:pStyle w:val="yDefpara"/>
      </w:pPr>
      <w:r>
        <w:tab/>
        <w:t>(f)</w:t>
      </w:r>
      <w:r>
        <w:tab/>
        <w:t>Footwear Repairing; or</w:t>
      </w:r>
    </w:p>
    <w:p w:rsidR="00F04F24" w:rsidRDefault="001E3875">
      <w:pPr>
        <w:pStyle w:val="yDefpara"/>
      </w:pPr>
      <w:r>
        <w:tab/>
        <w:t>(g)</w:t>
      </w:r>
      <w:r>
        <w:tab/>
        <w:t>Graphic Pre</w:t>
      </w:r>
      <w:r>
        <w:noBreakHyphen/>
        <w:t>Press; or</w:t>
      </w:r>
    </w:p>
    <w:p w:rsidR="00F04F24" w:rsidRDefault="001E3875">
      <w:pPr>
        <w:pStyle w:val="yDefpara"/>
      </w:pPr>
      <w:r>
        <w:tab/>
        <w:t>(h)</w:t>
      </w:r>
      <w:r>
        <w:tab/>
        <w:t>Instrument Fitting; or</w:t>
      </w:r>
    </w:p>
    <w:p w:rsidR="00F04F24" w:rsidRDefault="001E3875">
      <w:pPr>
        <w:pStyle w:val="yDefpara"/>
      </w:pPr>
      <w:r>
        <w:tab/>
        <w:t>(i)</w:t>
      </w:r>
      <w:r>
        <w:tab/>
        <w:t>Jewellery; or</w:t>
      </w:r>
    </w:p>
    <w:p w:rsidR="00F04F24" w:rsidRDefault="001E3875">
      <w:pPr>
        <w:pStyle w:val="yDefpara"/>
      </w:pPr>
      <w:r>
        <w:tab/>
        <w:t>(j)</w:t>
      </w:r>
      <w:r>
        <w:tab/>
        <w:t>Printing Machining; or</w:t>
      </w:r>
    </w:p>
    <w:p w:rsidR="00F04F24" w:rsidRDefault="001E3875">
      <w:pPr>
        <w:pStyle w:val="yDefpara"/>
      </w:pPr>
      <w:r>
        <w:tab/>
        <w:t>(k)</w:t>
      </w:r>
      <w:r>
        <w:tab/>
        <w:t>Screen Printing Stencil Preparation; or</w:t>
      </w:r>
    </w:p>
    <w:p w:rsidR="00F04F24" w:rsidRDefault="001E3875">
      <w:pPr>
        <w:pStyle w:val="yDefpara"/>
      </w:pPr>
      <w:r>
        <w:tab/>
        <w:t>(l)</w:t>
      </w:r>
      <w:r>
        <w:tab/>
        <w:t>Ship Carpentry and Joinery; or</w:t>
      </w:r>
    </w:p>
    <w:p w:rsidR="00F04F24" w:rsidRDefault="001E3875">
      <w:pPr>
        <w:pStyle w:val="yDefpara"/>
      </w:pPr>
      <w:r>
        <w:tab/>
        <w:t>(m)</w:t>
      </w:r>
      <w:r>
        <w:tab/>
        <w:t>Tailoring; or</w:t>
      </w:r>
    </w:p>
    <w:p w:rsidR="00F04F24" w:rsidRDefault="001E3875">
      <w:pPr>
        <w:pStyle w:val="yDefpara"/>
      </w:pPr>
      <w:r>
        <w:tab/>
        <w:t>(n)</w:t>
      </w:r>
      <w:r>
        <w:tab/>
        <w:t>Watch and Clock Making; or</w:t>
      </w:r>
    </w:p>
    <w:p w:rsidR="00F04F24" w:rsidRDefault="001E3875">
      <w:pPr>
        <w:pStyle w:val="yDefpara"/>
      </w:pPr>
      <w:r>
        <w:tab/>
        <w:t>(o)</w:t>
      </w:r>
      <w:r>
        <w:tab/>
        <w:t>Watch and Clock Repairing; or</w:t>
      </w:r>
    </w:p>
    <w:p w:rsidR="00F04F24" w:rsidRDefault="001E3875">
      <w:pPr>
        <w:pStyle w:val="yDefpara"/>
      </w:pPr>
      <w:r>
        <w:tab/>
        <w:t>(p)</w:t>
      </w:r>
      <w:r>
        <w:tab/>
        <w:t>Weighing Instrument Mechanics.</w:t>
      </w:r>
    </w:p>
    <w:p w:rsidR="00F04F24" w:rsidRDefault="001E3875">
      <w:pPr>
        <w:pStyle w:val="ySubsection"/>
      </w:pPr>
      <w:r>
        <w:tab/>
        <w:t>(2)</w:t>
      </w:r>
      <w:r>
        <w:tab/>
        <w:t xml:space="preserve">Subject to this clause these regulations as in force immediately before 1 January 2008 continue </w:t>
      </w:r>
      <w:r>
        <w:rPr>
          <w:bCs/>
        </w:rPr>
        <w:t>to apply to and in relation to —</w:t>
      </w:r>
    </w:p>
    <w:p w:rsidR="00F04F24" w:rsidRDefault="001E3875">
      <w:pPr>
        <w:pStyle w:val="yIndenta"/>
      </w:pPr>
      <w:r>
        <w:rPr>
          <w:bCs/>
        </w:rPr>
        <w:tab/>
        <w:t>(a)</w:t>
      </w:r>
      <w:r>
        <w:rPr>
          <w:bCs/>
        </w:rPr>
        <w:tab/>
        <w:t>an apprentice who commenced service in</w:t>
      </w:r>
      <w:r>
        <w:t xml:space="preserve"> an old trade under an apprenticeship agreement before 1 January 2008; or</w:t>
      </w:r>
    </w:p>
    <w:p w:rsidR="00F04F24" w:rsidRDefault="001E3875">
      <w:pPr>
        <w:pStyle w:val="yIndenta"/>
      </w:pPr>
      <w:r>
        <w:tab/>
        <w:t>(b)</w:t>
      </w:r>
      <w:r>
        <w:tab/>
        <w:t xml:space="preserve">a person who — </w:t>
      </w:r>
    </w:p>
    <w:p w:rsidR="00F04F24" w:rsidRDefault="001E3875">
      <w:pPr>
        <w:pStyle w:val="yIndenti0"/>
      </w:pPr>
      <w:r>
        <w:tab/>
        <w:t>(i)</w:t>
      </w:r>
      <w:r>
        <w:tab/>
        <w:t>commenced employment as a probationer in an old trade before 1 January 2008; and</w:t>
      </w:r>
    </w:p>
    <w:p w:rsidR="00F04F24" w:rsidRDefault="001E3875">
      <w:pPr>
        <w:pStyle w:val="yIndenti0"/>
      </w:pPr>
      <w:r>
        <w:tab/>
        <w:t>(ii)</w:t>
      </w:r>
      <w:r>
        <w:tab/>
        <w:t>completes that probationary employment after 1 January 2008; and</w:t>
      </w:r>
    </w:p>
    <w:p w:rsidR="00F04F24" w:rsidRDefault="001E3875">
      <w:pPr>
        <w:pStyle w:val="yIndenti0"/>
      </w:pPr>
      <w:r>
        <w:tab/>
        <w:t>(iii)</w:t>
      </w:r>
      <w:r>
        <w:tab/>
        <w:t>on completing that probationary employment commences service under an apprenticeship agreement,</w:t>
      </w:r>
    </w:p>
    <w:p w:rsidR="00F04F24" w:rsidRDefault="001E3875">
      <w:pPr>
        <w:pStyle w:val="yIndenta"/>
      </w:pPr>
      <w:r>
        <w:tab/>
      </w:r>
      <w:r>
        <w:tab/>
        <w:t xml:space="preserve">(an </w:t>
      </w:r>
      <w:r>
        <w:rPr>
          <w:rStyle w:val="CharDefText"/>
        </w:rPr>
        <w:t>existing probationer</w:t>
      </w:r>
      <w:r>
        <w:t>).</w:t>
      </w:r>
    </w:p>
    <w:p w:rsidR="00F04F24" w:rsidRDefault="001E3875">
      <w:pPr>
        <w:pStyle w:val="ySubsection"/>
      </w:pPr>
      <w:r>
        <w:tab/>
        <w:t>(3)</w:t>
      </w:r>
      <w:r>
        <w:tab/>
        <w:t xml:space="preserve">The parties to the apprenticeship agreement of an existing probationer may, with the approval of the Director, agree in the apprenticeship agreement — </w:t>
      </w:r>
    </w:p>
    <w:p w:rsidR="00F04F24" w:rsidRDefault="001E3875">
      <w:pPr>
        <w:pStyle w:val="yIndenta"/>
      </w:pPr>
      <w:r>
        <w:tab/>
        <w:t>(a)</w:t>
      </w:r>
      <w:r>
        <w:tab/>
        <w:t>if the probationer was employed in a trade that is also a new trade, that the apprentice is to be employed in the same trade but that the term of the apprenticeship is to be the new term for that trade; or</w:t>
      </w:r>
    </w:p>
    <w:p w:rsidR="00F04F24" w:rsidRDefault="001E3875">
      <w:pPr>
        <w:pStyle w:val="yIndenta"/>
      </w:pPr>
      <w:r>
        <w:tab/>
        <w:t>(b)</w:t>
      </w:r>
      <w:r>
        <w:tab/>
        <w:t xml:space="preserve">that — </w:t>
      </w:r>
    </w:p>
    <w:p w:rsidR="00F04F24" w:rsidRDefault="001E3875">
      <w:pPr>
        <w:pStyle w:val="yIndenti0"/>
      </w:pPr>
      <w:r>
        <w:tab/>
        <w:t>(i)</w:t>
      </w:r>
      <w:r>
        <w:tab/>
        <w:t>the apprentice is to be employed in a new trade (instead of the old trade in which he or she was employed as a probationer); and</w:t>
      </w:r>
    </w:p>
    <w:p w:rsidR="00F04F24" w:rsidRDefault="001E3875">
      <w:pPr>
        <w:pStyle w:val="yIndenti0"/>
      </w:pPr>
      <w:r>
        <w:tab/>
        <w:t>(ii)</w:t>
      </w:r>
      <w:r>
        <w:tab/>
        <w:t>the term of the apprenticeship is to be the new term for that new trade.</w:t>
      </w:r>
    </w:p>
    <w:p w:rsidR="00F04F24" w:rsidRDefault="001E3875">
      <w:pPr>
        <w:pStyle w:val="ySubsection"/>
      </w:pPr>
      <w:r>
        <w:tab/>
        <w:t>(4)</w:t>
      </w:r>
      <w:r>
        <w:tab/>
        <w:t>If the parties to an apprenticeship agreement agree in the manner described in subclause (3)(a) or (b), subclause (2) ceases to apply to and in relation to the apprentice when he or she commences service under the apprenticeship agreement.</w:t>
      </w:r>
    </w:p>
    <w:p w:rsidR="00F04F24" w:rsidRDefault="001E3875">
      <w:pPr>
        <w:pStyle w:val="yFootnotesection"/>
      </w:pPr>
      <w:r>
        <w:tab/>
        <w:t>[Schedule 5 inserted in Gazette 21 Dec 2007 p. 6323-5.]</w:t>
      </w:r>
    </w:p>
    <w:p w:rsidR="00F04F24" w:rsidRDefault="00F04F24">
      <w:pPr>
        <w:ind w:left="143" w:hanging="143"/>
        <w:sectPr w:rsidR="00F04F24">
          <w:headerReference w:type="even" r:id="rId28"/>
          <w:headerReference w:type="default" r:id="rId29"/>
          <w:pgSz w:w="11906" w:h="16838" w:code="9"/>
          <w:pgMar w:top="2381" w:right="2409" w:bottom="3543" w:left="2409" w:header="720" w:footer="3380" w:gutter="0"/>
          <w:cols w:space="720"/>
          <w:noEndnote/>
          <w:docGrid w:linePitch="326"/>
        </w:sectPr>
      </w:pPr>
    </w:p>
    <w:p w:rsidR="00F04F24" w:rsidRDefault="001E3875">
      <w:pPr>
        <w:pStyle w:val="nHeading2"/>
      </w:pPr>
      <w:bookmarkStart w:id="171" w:name="_Toc73409214"/>
      <w:bookmarkStart w:id="172" w:name="_Toc111525451"/>
      <w:bookmarkStart w:id="173" w:name="_Toc111525533"/>
      <w:bookmarkStart w:id="174" w:name="_Toc111544056"/>
      <w:bookmarkStart w:id="175" w:name="_Toc131838943"/>
      <w:bookmarkStart w:id="176" w:name="_Toc131839000"/>
      <w:bookmarkStart w:id="177" w:name="_Toc133985378"/>
      <w:bookmarkStart w:id="178" w:name="_Toc136339776"/>
      <w:bookmarkStart w:id="179" w:name="_Toc146353979"/>
      <w:bookmarkStart w:id="180" w:name="_Toc146429023"/>
      <w:bookmarkStart w:id="181" w:name="_Toc147222469"/>
      <w:bookmarkStart w:id="182" w:name="_Toc150059608"/>
      <w:bookmarkStart w:id="183" w:name="_Toc158001729"/>
      <w:bookmarkStart w:id="184" w:name="_Toc158008875"/>
      <w:bookmarkStart w:id="185" w:name="_Toc160502584"/>
      <w:bookmarkStart w:id="186" w:name="_Toc160509253"/>
      <w:bookmarkStart w:id="187" w:name="_Toc160956341"/>
      <w:bookmarkStart w:id="188" w:name="_Toc163986268"/>
      <w:bookmarkStart w:id="189" w:name="_Toc165716330"/>
      <w:bookmarkStart w:id="190" w:name="_Toc165780732"/>
      <w:bookmarkStart w:id="191" w:name="_Toc165782964"/>
      <w:bookmarkStart w:id="192" w:name="_Toc185926008"/>
      <w:bookmarkStart w:id="193" w:name="_Toc185931939"/>
      <w:bookmarkStart w:id="194" w:name="_Toc205270644"/>
      <w:r>
        <w:t>Notes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F04F24" w:rsidRDefault="001E3875">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(Apprenticeship Training) Regulations 1981</w:t>
      </w:r>
      <w:r>
        <w:rPr>
          <w:snapToGrid w:val="0"/>
        </w:rPr>
        <w:t xml:space="preserve"> and includes the amendments made by the other written laws referred to in the following table.  The table also contains information about any reprint.</w:t>
      </w:r>
    </w:p>
    <w:p w:rsidR="00F04F24" w:rsidRDefault="001E3875">
      <w:pPr>
        <w:pStyle w:val="nHeading3"/>
      </w:pPr>
      <w:bookmarkStart w:id="195" w:name="_Toc205270645"/>
      <w:r>
        <w:t>Compilation table</w:t>
      </w:r>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04F24">
        <w:trPr>
          <w:cantSplit/>
          <w:tblHeader/>
        </w:trPr>
        <w:tc>
          <w:tcPr>
            <w:tcW w:w="3119" w:type="dxa"/>
            <w:tcBorders>
              <w:top w:val="single" w:sz="8" w:space="0" w:color="auto"/>
              <w:bottom w:val="single" w:sz="8" w:space="0" w:color="auto"/>
            </w:tcBorders>
          </w:tcPr>
          <w:p w:rsidR="00F04F24" w:rsidRDefault="001E387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04F24" w:rsidRDefault="001E3875">
            <w:pPr>
              <w:pStyle w:val="nTable"/>
              <w:spacing w:after="40"/>
              <w:rPr>
                <w:b/>
                <w:sz w:val="19"/>
              </w:rPr>
            </w:pPr>
            <w:r>
              <w:rPr>
                <w:b/>
                <w:sz w:val="19"/>
              </w:rPr>
              <w:t>Gazettal</w:t>
            </w:r>
          </w:p>
        </w:tc>
        <w:tc>
          <w:tcPr>
            <w:tcW w:w="2693" w:type="dxa"/>
            <w:tcBorders>
              <w:top w:val="single" w:sz="8" w:space="0" w:color="auto"/>
              <w:bottom w:val="single" w:sz="8" w:space="0" w:color="auto"/>
            </w:tcBorders>
          </w:tcPr>
          <w:p w:rsidR="00F04F24" w:rsidRDefault="001E3875">
            <w:pPr>
              <w:pStyle w:val="nTable"/>
              <w:spacing w:after="40"/>
              <w:rPr>
                <w:b/>
                <w:sz w:val="19"/>
              </w:rPr>
            </w:pPr>
            <w:r>
              <w:rPr>
                <w:b/>
                <w:sz w:val="19"/>
              </w:rPr>
              <w:t>Commencement</w:t>
            </w:r>
          </w:p>
        </w:tc>
      </w:tr>
      <w:tr w:rsidR="00F04F24">
        <w:trPr>
          <w:cantSplit/>
        </w:trPr>
        <w:tc>
          <w:tcPr>
            <w:tcW w:w="3119" w:type="dxa"/>
            <w:tcBorders>
              <w:top w:val="single" w:sz="8" w:space="0" w:color="auto"/>
            </w:tcBorders>
          </w:tcPr>
          <w:p w:rsidR="00F04F24" w:rsidRDefault="001E3875">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rsidR="00F04F24" w:rsidRDefault="001E3875">
            <w:pPr>
              <w:pStyle w:val="nTable"/>
              <w:spacing w:after="40"/>
              <w:rPr>
                <w:sz w:val="19"/>
              </w:rPr>
            </w:pPr>
            <w:r>
              <w:rPr>
                <w:sz w:val="19"/>
              </w:rPr>
              <w:t>17 Jul 1981 p. 2935</w:t>
            </w:r>
            <w:r>
              <w:rPr>
                <w:sz w:val="19"/>
              </w:rPr>
              <w:noBreakHyphen/>
              <w:t>40</w:t>
            </w:r>
          </w:p>
        </w:tc>
        <w:tc>
          <w:tcPr>
            <w:tcW w:w="2693" w:type="dxa"/>
            <w:tcBorders>
              <w:top w:val="single" w:sz="8" w:space="0" w:color="auto"/>
            </w:tcBorders>
          </w:tcPr>
          <w:p w:rsidR="00F04F24" w:rsidRDefault="001E3875">
            <w:pPr>
              <w:pStyle w:val="nTable"/>
              <w:spacing w:after="40"/>
              <w:rPr>
                <w:sz w:val="19"/>
              </w:rPr>
            </w:pPr>
            <w:r>
              <w:rPr>
                <w:sz w:val="19"/>
              </w:rPr>
              <w:t>20 Jul 1981 (see r. 2)</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1983</w:t>
            </w:r>
          </w:p>
        </w:tc>
        <w:tc>
          <w:tcPr>
            <w:tcW w:w="1276" w:type="dxa"/>
          </w:tcPr>
          <w:p w:rsidR="00F04F24" w:rsidRDefault="001E3875">
            <w:pPr>
              <w:pStyle w:val="nTable"/>
              <w:spacing w:after="40"/>
              <w:rPr>
                <w:sz w:val="19"/>
              </w:rPr>
            </w:pPr>
            <w:r>
              <w:rPr>
                <w:sz w:val="19"/>
              </w:rPr>
              <w:t>30 Dec 1983 p. 5027</w:t>
            </w:r>
            <w:r>
              <w:rPr>
                <w:sz w:val="19"/>
              </w:rPr>
              <w:noBreakHyphen/>
              <w:t>8</w:t>
            </w:r>
          </w:p>
        </w:tc>
        <w:tc>
          <w:tcPr>
            <w:tcW w:w="2693" w:type="dxa"/>
          </w:tcPr>
          <w:p w:rsidR="00F04F24" w:rsidRDefault="001E3875">
            <w:pPr>
              <w:pStyle w:val="nTable"/>
              <w:spacing w:after="40"/>
              <w:rPr>
                <w:sz w:val="19"/>
              </w:rPr>
            </w:pPr>
            <w:r>
              <w:rPr>
                <w:sz w:val="19"/>
              </w:rPr>
              <w:t>1 Jan 1984 (see r. 2)</w:t>
            </w:r>
          </w:p>
        </w:tc>
      </w:tr>
      <w:tr w:rsidR="00F04F24">
        <w:trPr>
          <w:cantSplit/>
        </w:trPr>
        <w:tc>
          <w:tcPr>
            <w:tcW w:w="3119" w:type="dxa"/>
          </w:tcPr>
          <w:p w:rsidR="00F04F24" w:rsidRDefault="001E3875">
            <w:pPr>
              <w:pStyle w:val="nTable"/>
              <w:spacing w:after="40"/>
              <w:ind w:right="113"/>
              <w:rPr>
                <w:sz w:val="19"/>
                <w:vertAlign w:val="superscript"/>
              </w:rPr>
            </w:pPr>
            <w:r>
              <w:rPr>
                <w:i/>
                <w:sz w:val="19"/>
              </w:rPr>
              <w:t>Industrial Training (Apprenticeship Training) Amendment Regulations (No. 2) 1984 </w:t>
            </w:r>
            <w:r>
              <w:rPr>
                <w:iCs/>
                <w:sz w:val="19"/>
                <w:vertAlign w:val="superscript"/>
              </w:rPr>
              <w:t>7</w:t>
            </w:r>
          </w:p>
        </w:tc>
        <w:tc>
          <w:tcPr>
            <w:tcW w:w="1276" w:type="dxa"/>
          </w:tcPr>
          <w:p w:rsidR="00F04F24" w:rsidRDefault="001E3875">
            <w:pPr>
              <w:pStyle w:val="nTable"/>
              <w:spacing w:after="40"/>
              <w:rPr>
                <w:sz w:val="19"/>
              </w:rPr>
            </w:pPr>
            <w:r>
              <w:rPr>
                <w:sz w:val="19"/>
              </w:rPr>
              <w:t>25 Jan 1985 p. 350</w:t>
            </w:r>
          </w:p>
        </w:tc>
        <w:tc>
          <w:tcPr>
            <w:tcW w:w="2693" w:type="dxa"/>
          </w:tcPr>
          <w:p w:rsidR="00F04F24" w:rsidRDefault="001E3875">
            <w:pPr>
              <w:pStyle w:val="nTable"/>
              <w:spacing w:after="40"/>
              <w:rPr>
                <w:sz w:val="19"/>
              </w:rPr>
            </w:pPr>
            <w:r>
              <w:rPr>
                <w:sz w:val="19"/>
              </w:rPr>
              <w:t>25 Jan 1985</w:t>
            </w:r>
          </w:p>
        </w:tc>
      </w:tr>
      <w:tr w:rsidR="00F04F24">
        <w:trPr>
          <w:cantSplit/>
        </w:trPr>
        <w:tc>
          <w:tcPr>
            <w:tcW w:w="3119" w:type="dxa"/>
          </w:tcPr>
          <w:p w:rsidR="00F04F24" w:rsidRDefault="001E3875">
            <w:pPr>
              <w:pStyle w:val="nTable"/>
              <w:spacing w:after="40"/>
              <w:ind w:right="113"/>
              <w:rPr>
                <w:sz w:val="19"/>
                <w:vertAlign w:val="superscript"/>
              </w:rPr>
            </w:pPr>
            <w:r>
              <w:rPr>
                <w:i/>
                <w:sz w:val="19"/>
              </w:rPr>
              <w:t>Industrial Training (Apprenticeship Training) Amendment Regulations (No. 3) 1984 </w:t>
            </w:r>
            <w:r>
              <w:rPr>
                <w:iCs/>
                <w:sz w:val="19"/>
                <w:vertAlign w:val="superscript"/>
              </w:rPr>
              <w:t>7</w:t>
            </w:r>
            <w:r>
              <w:rPr>
                <w:i/>
                <w:sz w:val="19"/>
                <w:vertAlign w:val="superscript"/>
              </w:rPr>
              <w:t xml:space="preserve">, </w:t>
            </w:r>
            <w:r>
              <w:rPr>
                <w:iCs/>
                <w:sz w:val="19"/>
                <w:vertAlign w:val="superscript"/>
              </w:rPr>
              <w:t>8</w:t>
            </w:r>
          </w:p>
        </w:tc>
        <w:tc>
          <w:tcPr>
            <w:tcW w:w="1276" w:type="dxa"/>
          </w:tcPr>
          <w:p w:rsidR="00F04F24" w:rsidRDefault="001E3875">
            <w:pPr>
              <w:pStyle w:val="nTable"/>
              <w:spacing w:after="40"/>
              <w:rPr>
                <w:sz w:val="19"/>
              </w:rPr>
            </w:pPr>
            <w:r>
              <w:rPr>
                <w:sz w:val="19"/>
              </w:rPr>
              <w:t>1 Feb 1985 p. 450</w:t>
            </w:r>
            <w:r>
              <w:rPr>
                <w:sz w:val="19"/>
              </w:rPr>
              <w:br/>
              <w:t>(publication of 18 Jan 1985 p. 264 cancelled 25 Jan 1985 p. 350)</w:t>
            </w:r>
          </w:p>
        </w:tc>
        <w:tc>
          <w:tcPr>
            <w:tcW w:w="2693" w:type="dxa"/>
          </w:tcPr>
          <w:p w:rsidR="00F04F24" w:rsidRDefault="001E3875">
            <w:pPr>
              <w:pStyle w:val="nTable"/>
              <w:spacing w:after="40"/>
              <w:rPr>
                <w:sz w:val="19"/>
              </w:rPr>
            </w:pPr>
            <w:r>
              <w:rPr>
                <w:sz w:val="19"/>
              </w:rPr>
              <w:t>1 Feb 1985</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1985</w:t>
            </w:r>
          </w:p>
        </w:tc>
        <w:tc>
          <w:tcPr>
            <w:tcW w:w="1276" w:type="dxa"/>
          </w:tcPr>
          <w:p w:rsidR="00F04F24" w:rsidRDefault="001E3875">
            <w:pPr>
              <w:pStyle w:val="nTable"/>
              <w:spacing w:after="40"/>
              <w:rPr>
                <w:sz w:val="19"/>
              </w:rPr>
            </w:pPr>
            <w:r>
              <w:rPr>
                <w:sz w:val="19"/>
              </w:rPr>
              <w:t>8 Feb 1985 p. 542</w:t>
            </w:r>
          </w:p>
        </w:tc>
        <w:tc>
          <w:tcPr>
            <w:tcW w:w="2693" w:type="dxa"/>
          </w:tcPr>
          <w:p w:rsidR="00F04F24" w:rsidRDefault="001E3875">
            <w:pPr>
              <w:pStyle w:val="nTable"/>
              <w:spacing w:after="40"/>
              <w:rPr>
                <w:sz w:val="19"/>
              </w:rPr>
            </w:pPr>
            <w:r>
              <w:rPr>
                <w:sz w:val="19"/>
              </w:rPr>
              <w:t>8 Feb 1985</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2) 1985</w:t>
            </w:r>
          </w:p>
        </w:tc>
        <w:tc>
          <w:tcPr>
            <w:tcW w:w="1276" w:type="dxa"/>
          </w:tcPr>
          <w:p w:rsidR="00F04F24" w:rsidRDefault="001E3875">
            <w:pPr>
              <w:pStyle w:val="nTable"/>
              <w:spacing w:after="40"/>
              <w:rPr>
                <w:sz w:val="19"/>
              </w:rPr>
            </w:pPr>
            <w:r>
              <w:rPr>
                <w:sz w:val="19"/>
              </w:rPr>
              <w:t>1 Nov 1985 p. 4229</w:t>
            </w:r>
          </w:p>
        </w:tc>
        <w:tc>
          <w:tcPr>
            <w:tcW w:w="2693" w:type="dxa"/>
          </w:tcPr>
          <w:p w:rsidR="00F04F24" w:rsidRDefault="001E3875">
            <w:pPr>
              <w:pStyle w:val="nTable"/>
              <w:spacing w:after="40"/>
              <w:rPr>
                <w:sz w:val="19"/>
              </w:rPr>
            </w:pPr>
            <w:r>
              <w:rPr>
                <w:sz w:val="19"/>
              </w:rPr>
              <w:t>1 Nov 1985</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3) 1985</w:t>
            </w:r>
          </w:p>
        </w:tc>
        <w:tc>
          <w:tcPr>
            <w:tcW w:w="1276" w:type="dxa"/>
          </w:tcPr>
          <w:p w:rsidR="00F04F24" w:rsidRDefault="001E3875">
            <w:pPr>
              <w:pStyle w:val="nTable"/>
              <w:spacing w:after="40"/>
              <w:rPr>
                <w:sz w:val="19"/>
              </w:rPr>
            </w:pPr>
            <w:r>
              <w:rPr>
                <w:sz w:val="19"/>
              </w:rPr>
              <w:t>8 Nov 1985 p. 4296</w:t>
            </w:r>
          </w:p>
        </w:tc>
        <w:tc>
          <w:tcPr>
            <w:tcW w:w="2693" w:type="dxa"/>
          </w:tcPr>
          <w:p w:rsidR="00F04F24" w:rsidRDefault="001E3875">
            <w:pPr>
              <w:pStyle w:val="nTable"/>
              <w:spacing w:after="40"/>
              <w:rPr>
                <w:sz w:val="19"/>
              </w:rPr>
            </w:pPr>
            <w:r>
              <w:rPr>
                <w:sz w:val="19"/>
              </w:rPr>
              <w:t>8 Nov 1985</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4) 1985</w:t>
            </w:r>
          </w:p>
        </w:tc>
        <w:tc>
          <w:tcPr>
            <w:tcW w:w="1276" w:type="dxa"/>
          </w:tcPr>
          <w:p w:rsidR="00F04F24" w:rsidRDefault="001E3875">
            <w:pPr>
              <w:pStyle w:val="nTable"/>
              <w:spacing w:after="40"/>
              <w:rPr>
                <w:sz w:val="19"/>
              </w:rPr>
            </w:pPr>
            <w:r>
              <w:rPr>
                <w:sz w:val="19"/>
              </w:rPr>
              <w:t>20 Dec 1985 p. 4882</w:t>
            </w:r>
          </w:p>
        </w:tc>
        <w:tc>
          <w:tcPr>
            <w:tcW w:w="2693" w:type="dxa"/>
          </w:tcPr>
          <w:p w:rsidR="00F04F24" w:rsidRDefault="001E3875">
            <w:pPr>
              <w:pStyle w:val="nTable"/>
              <w:spacing w:after="40"/>
              <w:rPr>
                <w:sz w:val="19"/>
              </w:rPr>
            </w:pPr>
            <w:r>
              <w:rPr>
                <w:sz w:val="19"/>
              </w:rPr>
              <w:t>20 Dec 1985</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1987</w:t>
            </w:r>
          </w:p>
        </w:tc>
        <w:tc>
          <w:tcPr>
            <w:tcW w:w="1276" w:type="dxa"/>
          </w:tcPr>
          <w:p w:rsidR="00F04F24" w:rsidRDefault="001E3875">
            <w:pPr>
              <w:pStyle w:val="nTable"/>
              <w:spacing w:after="40"/>
              <w:rPr>
                <w:sz w:val="19"/>
              </w:rPr>
            </w:pPr>
            <w:r>
              <w:rPr>
                <w:sz w:val="19"/>
              </w:rPr>
              <w:t>24 Dec 1987 p. 4548</w:t>
            </w:r>
            <w:r>
              <w:rPr>
                <w:sz w:val="19"/>
              </w:rPr>
              <w:noBreakHyphen/>
              <w:t>9</w:t>
            </w:r>
          </w:p>
        </w:tc>
        <w:tc>
          <w:tcPr>
            <w:tcW w:w="2693" w:type="dxa"/>
          </w:tcPr>
          <w:p w:rsidR="00F04F24" w:rsidRDefault="001E3875">
            <w:pPr>
              <w:pStyle w:val="nTable"/>
              <w:spacing w:after="40"/>
              <w:rPr>
                <w:sz w:val="19"/>
              </w:rPr>
            </w:pPr>
            <w:r>
              <w:rPr>
                <w:sz w:val="19"/>
              </w:rPr>
              <w:t>1 Jan 1988 (see r. 2)</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1988</w:t>
            </w:r>
          </w:p>
        </w:tc>
        <w:tc>
          <w:tcPr>
            <w:tcW w:w="1276" w:type="dxa"/>
          </w:tcPr>
          <w:p w:rsidR="00F04F24" w:rsidRDefault="001E3875">
            <w:pPr>
              <w:pStyle w:val="nTable"/>
              <w:spacing w:after="40"/>
              <w:rPr>
                <w:sz w:val="19"/>
              </w:rPr>
            </w:pPr>
            <w:r>
              <w:rPr>
                <w:sz w:val="19"/>
              </w:rPr>
              <w:t>25 Nov 1988 p. 4760</w:t>
            </w:r>
            <w:r>
              <w:rPr>
                <w:sz w:val="19"/>
              </w:rPr>
              <w:noBreakHyphen/>
              <w:t>1</w:t>
            </w:r>
          </w:p>
        </w:tc>
        <w:tc>
          <w:tcPr>
            <w:tcW w:w="2693" w:type="dxa"/>
          </w:tcPr>
          <w:p w:rsidR="00F04F24" w:rsidRDefault="001E3875">
            <w:pPr>
              <w:pStyle w:val="nTable"/>
              <w:spacing w:after="40"/>
              <w:rPr>
                <w:sz w:val="19"/>
              </w:rPr>
            </w:pPr>
            <w:r>
              <w:rPr>
                <w:sz w:val="19"/>
              </w:rPr>
              <w:t>25 Nov 1988</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1989</w:t>
            </w:r>
          </w:p>
        </w:tc>
        <w:tc>
          <w:tcPr>
            <w:tcW w:w="1276" w:type="dxa"/>
          </w:tcPr>
          <w:p w:rsidR="00F04F24" w:rsidRDefault="001E3875">
            <w:pPr>
              <w:pStyle w:val="nTable"/>
              <w:spacing w:after="40"/>
              <w:rPr>
                <w:sz w:val="19"/>
              </w:rPr>
            </w:pPr>
            <w:r>
              <w:rPr>
                <w:sz w:val="19"/>
              </w:rPr>
              <w:t>2 Mar 1990 p. 1289</w:t>
            </w:r>
          </w:p>
        </w:tc>
        <w:tc>
          <w:tcPr>
            <w:tcW w:w="2693" w:type="dxa"/>
          </w:tcPr>
          <w:p w:rsidR="00F04F24" w:rsidRDefault="001E3875">
            <w:pPr>
              <w:pStyle w:val="nTable"/>
              <w:spacing w:after="40"/>
              <w:rPr>
                <w:sz w:val="19"/>
              </w:rPr>
            </w:pPr>
            <w:r>
              <w:rPr>
                <w:sz w:val="19"/>
              </w:rPr>
              <w:t>2 Mar 1990</w:t>
            </w:r>
          </w:p>
        </w:tc>
      </w:tr>
      <w:tr w:rsidR="00F04F24">
        <w:trPr>
          <w:cantSplit/>
        </w:trPr>
        <w:tc>
          <w:tcPr>
            <w:tcW w:w="3119" w:type="dxa"/>
          </w:tcPr>
          <w:p w:rsidR="00F04F24" w:rsidRDefault="001E3875">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9</w:t>
            </w:r>
          </w:p>
        </w:tc>
        <w:tc>
          <w:tcPr>
            <w:tcW w:w="1276" w:type="dxa"/>
          </w:tcPr>
          <w:p w:rsidR="00F04F24" w:rsidRDefault="001E3875">
            <w:pPr>
              <w:pStyle w:val="nTable"/>
              <w:spacing w:after="40"/>
              <w:rPr>
                <w:sz w:val="19"/>
              </w:rPr>
            </w:pPr>
            <w:r>
              <w:rPr>
                <w:sz w:val="19"/>
              </w:rPr>
              <w:t>14 Jan 1992 p. 127</w:t>
            </w:r>
            <w:r>
              <w:rPr>
                <w:sz w:val="19"/>
              </w:rPr>
              <w:noBreakHyphen/>
              <w:t>9</w:t>
            </w:r>
          </w:p>
        </w:tc>
        <w:tc>
          <w:tcPr>
            <w:tcW w:w="2693" w:type="dxa"/>
          </w:tcPr>
          <w:p w:rsidR="00F04F24" w:rsidRDefault="001E3875">
            <w:pPr>
              <w:pStyle w:val="nTable"/>
              <w:spacing w:after="40"/>
              <w:rPr>
                <w:sz w:val="19"/>
              </w:rPr>
            </w:pPr>
            <w:r>
              <w:rPr>
                <w:sz w:val="19"/>
              </w:rPr>
              <w:t>14 Jan 1992</w:t>
            </w:r>
          </w:p>
        </w:tc>
      </w:tr>
      <w:tr w:rsidR="00F04F24">
        <w:trPr>
          <w:cantSplit/>
        </w:trPr>
        <w:tc>
          <w:tcPr>
            <w:tcW w:w="3119" w:type="dxa"/>
          </w:tcPr>
          <w:p w:rsidR="00F04F24" w:rsidRDefault="001E3875">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rsidR="00F04F24" w:rsidRDefault="001E3875">
            <w:pPr>
              <w:pStyle w:val="nTable"/>
              <w:spacing w:after="40"/>
              <w:rPr>
                <w:sz w:val="19"/>
              </w:rPr>
            </w:pPr>
            <w:r>
              <w:rPr>
                <w:sz w:val="19"/>
              </w:rPr>
              <w:t>14 Jan 1992 p. 130</w:t>
            </w:r>
            <w:r>
              <w:rPr>
                <w:sz w:val="19"/>
              </w:rPr>
              <w:noBreakHyphen/>
              <w:t xml:space="preserve">1 </w:t>
            </w:r>
          </w:p>
        </w:tc>
        <w:tc>
          <w:tcPr>
            <w:tcW w:w="2693" w:type="dxa"/>
          </w:tcPr>
          <w:p w:rsidR="00F04F24" w:rsidRDefault="001E3875">
            <w:pPr>
              <w:pStyle w:val="nTable"/>
              <w:spacing w:after="40"/>
              <w:rPr>
                <w:sz w:val="19"/>
              </w:rPr>
            </w:pPr>
            <w:r>
              <w:rPr>
                <w:sz w:val="19"/>
              </w:rPr>
              <w:t>14 Jan 1992</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1992</w:t>
            </w:r>
          </w:p>
        </w:tc>
        <w:tc>
          <w:tcPr>
            <w:tcW w:w="1276" w:type="dxa"/>
          </w:tcPr>
          <w:p w:rsidR="00F04F24" w:rsidRDefault="001E3875">
            <w:pPr>
              <w:pStyle w:val="nTable"/>
              <w:spacing w:after="40"/>
              <w:rPr>
                <w:sz w:val="19"/>
              </w:rPr>
            </w:pPr>
            <w:r>
              <w:rPr>
                <w:sz w:val="19"/>
              </w:rPr>
              <w:t>16 Oct 1992 p. 5199</w:t>
            </w:r>
          </w:p>
        </w:tc>
        <w:tc>
          <w:tcPr>
            <w:tcW w:w="2693" w:type="dxa"/>
          </w:tcPr>
          <w:p w:rsidR="00F04F24" w:rsidRDefault="001E3875">
            <w:pPr>
              <w:pStyle w:val="nTable"/>
              <w:spacing w:after="40"/>
              <w:rPr>
                <w:sz w:val="19"/>
              </w:rPr>
            </w:pPr>
            <w:r>
              <w:rPr>
                <w:sz w:val="19"/>
              </w:rPr>
              <w:t>16 Oct 1992</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1993</w:t>
            </w:r>
          </w:p>
        </w:tc>
        <w:tc>
          <w:tcPr>
            <w:tcW w:w="1276" w:type="dxa"/>
          </w:tcPr>
          <w:p w:rsidR="00F04F24" w:rsidRDefault="001E3875">
            <w:pPr>
              <w:pStyle w:val="nTable"/>
              <w:spacing w:after="40"/>
              <w:rPr>
                <w:sz w:val="19"/>
              </w:rPr>
            </w:pPr>
            <w:r>
              <w:rPr>
                <w:sz w:val="19"/>
              </w:rPr>
              <w:t>28 Sep 1993 p. 5321</w:t>
            </w:r>
            <w:r>
              <w:rPr>
                <w:sz w:val="19"/>
              </w:rPr>
              <w:noBreakHyphen/>
              <w:t>2</w:t>
            </w:r>
          </w:p>
        </w:tc>
        <w:tc>
          <w:tcPr>
            <w:tcW w:w="2693" w:type="dxa"/>
          </w:tcPr>
          <w:p w:rsidR="00F04F24" w:rsidRDefault="001E3875">
            <w:pPr>
              <w:pStyle w:val="nTable"/>
              <w:spacing w:after="40"/>
              <w:rPr>
                <w:sz w:val="19"/>
              </w:rPr>
            </w:pPr>
            <w:r>
              <w:rPr>
                <w:sz w:val="19"/>
              </w:rPr>
              <w:t>28 Sep 1993</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1994</w:t>
            </w:r>
          </w:p>
        </w:tc>
        <w:tc>
          <w:tcPr>
            <w:tcW w:w="1276" w:type="dxa"/>
          </w:tcPr>
          <w:p w:rsidR="00F04F24" w:rsidRDefault="001E3875">
            <w:pPr>
              <w:pStyle w:val="nTable"/>
              <w:spacing w:after="40"/>
              <w:rPr>
                <w:sz w:val="19"/>
              </w:rPr>
            </w:pPr>
            <w:r>
              <w:rPr>
                <w:sz w:val="19"/>
              </w:rPr>
              <w:t>2 Dec 1994 p. 6384</w:t>
            </w:r>
            <w:r>
              <w:rPr>
                <w:sz w:val="19"/>
              </w:rPr>
              <w:noBreakHyphen/>
              <w:t>5</w:t>
            </w:r>
          </w:p>
        </w:tc>
        <w:tc>
          <w:tcPr>
            <w:tcW w:w="2693" w:type="dxa"/>
          </w:tcPr>
          <w:p w:rsidR="00F04F24" w:rsidRDefault="001E3875">
            <w:pPr>
              <w:pStyle w:val="nTable"/>
              <w:spacing w:after="40"/>
              <w:rPr>
                <w:sz w:val="19"/>
              </w:rPr>
            </w:pPr>
            <w:r>
              <w:rPr>
                <w:sz w:val="19"/>
              </w:rPr>
              <w:t>2 Dec 1994</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1995 </w:t>
            </w:r>
            <w:r>
              <w:rPr>
                <w:sz w:val="19"/>
                <w:vertAlign w:val="superscript"/>
              </w:rPr>
              <w:t>9</w:t>
            </w:r>
            <w:r>
              <w:rPr>
                <w:i/>
                <w:sz w:val="19"/>
              </w:rPr>
              <w:t xml:space="preserve"> </w:t>
            </w:r>
          </w:p>
        </w:tc>
        <w:tc>
          <w:tcPr>
            <w:tcW w:w="1276" w:type="dxa"/>
          </w:tcPr>
          <w:p w:rsidR="00F04F24" w:rsidRDefault="001E3875">
            <w:pPr>
              <w:pStyle w:val="nTable"/>
              <w:spacing w:after="40"/>
              <w:rPr>
                <w:sz w:val="19"/>
              </w:rPr>
            </w:pPr>
            <w:r>
              <w:rPr>
                <w:sz w:val="19"/>
              </w:rPr>
              <w:t>10 Oct 1995 p. 4773</w:t>
            </w:r>
            <w:r>
              <w:rPr>
                <w:sz w:val="19"/>
              </w:rPr>
              <w:noBreakHyphen/>
              <w:t>4</w:t>
            </w:r>
          </w:p>
        </w:tc>
        <w:tc>
          <w:tcPr>
            <w:tcW w:w="2693" w:type="dxa"/>
          </w:tcPr>
          <w:p w:rsidR="00F04F24" w:rsidRDefault="001E3875">
            <w:pPr>
              <w:pStyle w:val="nTable"/>
              <w:spacing w:after="40"/>
              <w:rPr>
                <w:sz w:val="19"/>
              </w:rPr>
            </w:pPr>
            <w:r>
              <w:rPr>
                <w:sz w:val="19"/>
              </w:rPr>
              <w:t>10 Oct 1995</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2) 1995 </w:t>
            </w:r>
            <w:r>
              <w:rPr>
                <w:sz w:val="19"/>
                <w:vertAlign w:val="superscript"/>
              </w:rPr>
              <w:t>9</w:t>
            </w:r>
          </w:p>
        </w:tc>
        <w:tc>
          <w:tcPr>
            <w:tcW w:w="1276" w:type="dxa"/>
          </w:tcPr>
          <w:p w:rsidR="00F04F24" w:rsidRDefault="001E3875">
            <w:pPr>
              <w:pStyle w:val="nTable"/>
              <w:spacing w:after="40"/>
              <w:rPr>
                <w:sz w:val="19"/>
              </w:rPr>
            </w:pPr>
            <w:r>
              <w:rPr>
                <w:sz w:val="19"/>
              </w:rPr>
              <w:t>10 Oct 1995 p. 4774</w:t>
            </w:r>
            <w:r>
              <w:rPr>
                <w:sz w:val="19"/>
              </w:rPr>
              <w:noBreakHyphen/>
              <w:t>5</w:t>
            </w:r>
          </w:p>
        </w:tc>
        <w:tc>
          <w:tcPr>
            <w:tcW w:w="2693" w:type="dxa"/>
          </w:tcPr>
          <w:p w:rsidR="00F04F24" w:rsidRDefault="001E3875">
            <w:pPr>
              <w:pStyle w:val="nTable"/>
              <w:spacing w:after="40"/>
              <w:rPr>
                <w:sz w:val="19"/>
              </w:rPr>
            </w:pPr>
            <w:r>
              <w:rPr>
                <w:sz w:val="19"/>
              </w:rPr>
              <w:t>10 Oct 1995</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3) 1995</w:t>
            </w:r>
          </w:p>
        </w:tc>
        <w:tc>
          <w:tcPr>
            <w:tcW w:w="1276" w:type="dxa"/>
          </w:tcPr>
          <w:p w:rsidR="00F04F24" w:rsidRDefault="001E3875">
            <w:pPr>
              <w:pStyle w:val="nTable"/>
              <w:spacing w:after="40"/>
              <w:rPr>
                <w:sz w:val="19"/>
              </w:rPr>
            </w:pPr>
            <w:r>
              <w:rPr>
                <w:sz w:val="19"/>
              </w:rPr>
              <w:t>28 Nov 1995 p. 5493</w:t>
            </w:r>
          </w:p>
        </w:tc>
        <w:tc>
          <w:tcPr>
            <w:tcW w:w="2693" w:type="dxa"/>
          </w:tcPr>
          <w:p w:rsidR="00F04F24" w:rsidRDefault="001E3875">
            <w:pPr>
              <w:pStyle w:val="nTable"/>
              <w:spacing w:after="40"/>
              <w:rPr>
                <w:sz w:val="19"/>
              </w:rPr>
            </w:pPr>
            <w:r>
              <w:rPr>
                <w:sz w:val="19"/>
              </w:rPr>
              <w:t>28 Nov 1995</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4) 1995</w:t>
            </w:r>
          </w:p>
        </w:tc>
        <w:tc>
          <w:tcPr>
            <w:tcW w:w="1276" w:type="dxa"/>
          </w:tcPr>
          <w:p w:rsidR="00F04F24" w:rsidRDefault="001E3875">
            <w:pPr>
              <w:pStyle w:val="nTable"/>
              <w:spacing w:after="40"/>
              <w:rPr>
                <w:sz w:val="19"/>
              </w:rPr>
            </w:pPr>
            <w:r>
              <w:rPr>
                <w:sz w:val="19"/>
              </w:rPr>
              <w:t>28 Nov 1995 p. 5494</w:t>
            </w:r>
          </w:p>
        </w:tc>
        <w:tc>
          <w:tcPr>
            <w:tcW w:w="2693" w:type="dxa"/>
          </w:tcPr>
          <w:p w:rsidR="00F04F24" w:rsidRDefault="001E3875">
            <w:pPr>
              <w:pStyle w:val="nTable"/>
              <w:spacing w:after="40"/>
              <w:rPr>
                <w:sz w:val="19"/>
              </w:rPr>
            </w:pPr>
            <w:r>
              <w:rPr>
                <w:sz w:val="19"/>
              </w:rPr>
              <w:t>28 Nov 1995</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1) 1996 </w:t>
            </w:r>
            <w:r>
              <w:rPr>
                <w:sz w:val="19"/>
                <w:vertAlign w:val="superscript"/>
              </w:rPr>
              <w:t>9</w:t>
            </w:r>
          </w:p>
        </w:tc>
        <w:tc>
          <w:tcPr>
            <w:tcW w:w="1276" w:type="dxa"/>
          </w:tcPr>
          <w:p w:rsidR="00F04F24" w:rsidRDefault="001E3875">
            <w:pPr>
              <w:pStyle w:val="nTable"/>
              <w:spacing w:after="40"/>
              <w:rPr>
                <w:sz w:val="19"/>
              </w:rPr>
            </w:pPr>
            <w:r>
              <w:rPr>
                <w:sz w:val="19"/>
              </w:rPr>
              <w:t>17 May 1996 p. 2049</w:t>
            </w:r>
            <w:r>
              <w:rPr>
                <w:sz w:val="19"/>
              </w:rPr>
              <w:noBreakHyphen/>
              <w:t>50</w:t>
            </w:r>
          </w:p>
        </w:tc>
        <w:tc>
          <w:tcPr>
            <w:tcW w:w="2693" w:type="dxa"/>
          </w:tcPr>
          <w:p w:rsidR="00F04F24" w:rsidRDefault="001E3875">
            <w:pPr>
              <w:pStyle w:val="nTable"/>
              <w:spacing w:after="40"/>
              <w:rPr>
                <w:sz w:val="19"/>
              </w:rPr>
            </w:pPr>
            <w:r>
              <w:rPr>
                <w:sz w:val="19"/>
              </w:rPr>
              <w:t>17 May 1996</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2) 1996 </w:t>
            </w:r>
            <w:r>
              <w:rPr>
                <w:sz w:val="19"/>
                <w:vertAlign w:val="superscript"/>
              </w:rPr>
              <w:t>9</w:t>
            </w:r>
          </w:p>
        </w:tc>
        <w:tc>
          <w:tcPr>
            <w:tcW w:w="1276" w:type="dxa"/>
          </w:tcPr>
          <w:p w:rsidR="00F04F24" w:rsidRDefault="001E3875">
            <w:pPr>
              <w:pStyle w:val="nTable"/>
              <w:spacing w:after="40"/>
              <w:rPr>
                <w:sz w:val="19"/>
              </w:rPr>
            </w:pPr>
            <w:r>
              <w:rPr>
                <w:sz w:val="19"/>
              </w:rPr>
              <w:t>4 Oct 1996 p. 5231</w:t>
            </w:r>
            <w:r>
              <w:rPr>
                <w:sz w:val="19"/>
              </w:rPr>
              <w:noBreakHyphen/>
              <w:t>2</w:t>
            </w:r>
          </w:p>
        </w:tc>
        <w:tc>
          <w:tcPr>
            <w:tcW w:w="2693" w:type="dxa"/>
          </w:tcPr>
          <w:p w:rsidR="00F04F24" w:rsidRDefault="001E3875">
            <w:pPr>
              <w:pStyle w:val="nTable"/>
              <w:spacing w:after="40"/>
              <w:rPr>
                <w:sz w:val="19"/>
              </w:rPr>
            </w:pPr>
            <w:r>
              <w:rPr>
                <w:sz w:val="19"/>
              </w:rPr>
              <w:t>4 Oct 1996</w:t>
            </w:r>
          </w:p>
        </w:tc>
      </w:tr>
      <w:tr w:rsidR="00F04F24">
        <w:trPr>
          <w:cantSplit/>
        </w:trPr>
        <w:tc>
          <w:tcPr>
            <w:tcW w:w="3119" w:type="dxa"/>
          </w:tcPr>
          <w:p w:rsidR="00F04F24" w:rsidRDefault="001E3875">
            <w:pPr>
              <w:pStyle w:val="nTable"/>
              <w:spacing w:after="40"/>
              <w:ind w:right="113"/>
              <w:rPr>
                <w:i/>
                <w:sz w:val="19"/>
              </w:rPr>
            </w:pPr>
            <w:r>
              <w:rPr>
                <w:i/>
                <w:sz w:val="19"/>
              </w:rPr>
              <w:t>Industrial Training (Apprenticeship Training) Amendment Regulations 2001 </w:t>
            </w:r>
            <w:r>
              <w:rPr>
                <w:sz w:val="19"/>
                <w:vertAlign w:val="superscript"/>
              </w:rPr>
              <w:t>9</w:t>
            </w:r>
          </w:p>
        </w:tc>
        <w:tc>
          <w:tcPr>
            <w:tcW w:w="1276" w:type="dxa"/>
          </w:tcPr>
          <w:p w:rsidR="00F04F24" w:rsidRDefault="001E3875">
            <w:pPr>
              <w:pStyle w:val="nTable"/>
              <w:spacing w:after="40"/>
              <w:rPr>
                <w:sz w:val="19"/>
              </w:rPr>
            </w:pPr>
            <w:r>
              <w:rPr>
                <w:sz w:val="19"/>
              </w:rPr>
              <w:t>12 Oct 2001 p. 5564</w:t>
            </w:r>
            <w:r>
              <w:rPr>
                <w:sz w:val="19"/>
              </w:rPr>
              <w:noBreakHyphen/>
              <w:t>5</w:t>
            </w:r>
          </w:p>
        </w:tc>
        <w:tc>
          <w:tcPr>
            <w:tcW w:w="2693" w:type="dxa"/>
          </w:tcPr>
          <w:p w:rsidR="00F04F24" w:rsidRDefault="001E3875">
            <w:pPr>
              <w:pStyle w:val="nTable"/>
              <w:spacing w:after="40"/>
              <w:rPr>
                <w:sz w:val="19"/>
              </w:rPr>
            </w:pPr>
            <w:r>
              <w:rPr>
                <w:sz w:val="19"/>
              </w:rPr>
              <w:t>12 Oct 2001</w:t>
            </w:r>
          </w:p>
        </w:tc>
      </w:tr>
      <w:tr w:rsidR="00F04F24">
        <w:trPr>
          <w:cantSplit/>
        </w:trPr>
        <w:tc>
          <w:tcPr>
            <w:tcW w:w="3119" w:type="dxa"/>
          </w:tcPr>
          <w:p w:rsidR="00F04F24" w:rsidRDefault="001E3875">
            <w:pPr>
              <w:pStyle w:val="nTable"/>
              <w:spacing w:after="40"/>
              <w:ind w:right="113"/>
              <w:rPr>
                <w:i/>
                <w:sz w:val="19"/>
              </w:rPr>
            </w:pPr>
            <w:r>
              <w:rPr>
                <w:i/>
                <w:sz w:val="19"/>
              </w:rPr>
              <w:t>Industrial Training (Apprenticeship Training) Amendment Regulations (No. 2) 2001</w:t>
            </w:r>
          </w:p>
        </w:tc>
        <w:tc>
          <w:tcPr>
            <w:tcW w:w="1276" w:type="dxa"/>
          </w:tcPr>
          <w:p w:rsidR="00F04F24" w:rsidRDefault="001E3875">
            <w:pPr>
              <w:pStyle w:val="nTable"/>
              <w:spacing w:after="40"/>
              <w:rPr>
                <w:sz w:val="19"/>
              </w:rPr>
            </w:pPr>
            <w:r>
              <w:rPr>
                <w:sz w:val="19"/>
              </w:rPr>
              <w:t>2 Nov 2001 p. 5794</w:t>
            </w:r>
            <w:r>
              <w:rPr>
                <w:sz w:val="19"/>
              </w:rPr>
              <w:noBreakHyphen/>
              <w:t>5</w:t>
            </w:r>
          </w:p>
        </w:tc>
        <w:tc>
          <w:tcPr>
            <w:tcW w:w="2693" w:type="dxa"/>
          </w:tcPr>
          <w:p w:rsidR="00F04F24" w:rsidRDefault="001E3875">
            <w:pPr>
              <w:pStyle w:val="nTable"/>
              <w:spacing w:after="40"/>
              <w:rPr>
                <w:sz w:val="19"/>
              </w:rPr>
            </w:pPr>
            <w:r>
              <w:rPr>
                <w:sz w:val="19"/>
              </w:rPr>
              <w:t>2 Nov 2001</w:t>
            </w:r>
          </w:p>
        </w:tc>
      </w:tr>
      <w:tr w:rsidR="00F04F24">
        <w:trPr>
          <w:cantSplit/>
        </w:trPr>
        <w:tc>
          <w:tcPr>
            <w:tcW w:w="7088" w:type="dxa"/>
            <w:gridSpan w:val="3"/>
          </w:tcPr>
          <w:p w:rsidR="00F04F24" w:rsidRDefault="001E3875">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rsidR="00F04F24">
        <w:trPr>
          <w:cantSplit/>
        </w:trPr>
        <w:tc>
          <w:tcPr>
            <w:tcW w:w="3119" w:type="dxa"/>
          </w:tcPr>
          <w:p w:rsidR="00F04F24" w:rsidRDefault="001E3875">
            <w:pPr>
              <w:pStyle w:val="nTable"/>
              <w:spacing w:after="40"/>
              <w:ind w:right="113"/>
              <w:rPr>
                <w:i/>
                <w:sz w:val="19"/>
              </w:rPr>
            </w:pPr>
            <w:r>
              <w:rPr>
                <w:i/>
                <w:sz w:val="19"/>
              </w:rPr>
              <w:t>Industrial Training (Apprenticeship Training) Amendment Regulations 2005</w:t>
            </w:r>
          </w:p>
        </w:tc>
        <w:tc>
          <w:tcPr>
            <w:tcW w:w="1276" w:type="dxa"/>
          </w:tcPr>
          <w:p w:rsidR="00F04F24" w:rsidRDefault="001E3875">
            <w:pPr>
              <w:pStyle w:val="nTable"/>
              <w:spacing w:after="40"/>
              <w:rPr>
                <w:sz w:val="19"/>
              </w:rPr>
            </w:pPr>
            <w:r>
              <w:rPr>
                <w:sz w:val="19"/>
              </w:rPr>
              <w:t>12 Aug 2005 p. 3651</w:t>
            </w:r>
            <w:r>
              <w:rPr>
                <w:sz w:val="19"/>
              </w:rPr>
              <w:noBreakHyphen/>
              <w:t>2</w:t>
            </w:r>
          </w:p>
        </w:tc>
        <w:tc>
          <w:tcPr>
            <w:tcW w:w="2693" w:type="dxa"/>
          </w:tcPr>
          <w:p w:rsidR="00F04F24" w:rsidRDefault="001E3875">
            <w:pPr>
              <w:pStyle w:val="nTable"/>
              <w:spacing w:after="40"/>
              <w:rPr>
                <w:sz w:val="19"/>
              </w:rPr>
            </w:pPr>
            <w:r>
              <w:rPr>
                <w:sz w:val="19"/>
              </w:rPr>
              <w:t>12 Aug 2005</w:t>
            </w:r>
          </w:p>
        </w:tc>
      </w:tr>
      <w:tr w:rsidR="00F04F24">
        <w:trPr>
          <w:cantSplit/>
        </w:trPr>
        <w:tc>
          <w:tcPr>
            <w:tcW w:w="3119" w:type="dxa"/>
          </w:tcPr>
          <w:p w:rsidR="00F04F24" w:rsidRDefault="001E3875">
            <w:pPr>
              <w:pStyle w:val="nTable"/>
              <w:spacing w:after="40"/>
              <w:ind w:right="113"/>
              <w:rPr>
                <w:sz w:val="19"/>
                <w:vertAlign w:val="superscript"/>
              </w:rPr>
            </w:pPr>
            <w:r>
              <w:rPr>
                <w:i/>
                <w:sz w:val="19"/>
              </w:rPr>
              <w:t>Industrial Training (Apprenticeship Training) Amendment Regulations (No. 2) 2005</w:t>
            </w:r>
            <w:r>
              <w:rPr>
                <w:sz w:val="19"/>
                <w:vertAlign w:val="superscript"/>
              </w:rPr>
              <w:t> 10</w:t>
            </w:r>
          </w:p>
        </w:tc>
        <w:tc>
          <w:tcPr>
            <w:tcW w:w="1276" w:type="dxa"/>
          </w:tcPr>
          <w:p w:rsidR="00F04F24" w:rsidRDefault="001E3875">
            <w:pPr>
              <w:pStyle w:val="nTable"/>
              <w:spacing w:after="40"/>
              <w:rPr>
                <w:sz w:val="19"/>
              </w:rPr>
            </w:pPr>
            <w:r>
              <w:rPr>
                <w:sz w:val="19"/>
              </w:rPr>
              <w:t>18 Nov 2005 p. 5657</w:t>
            </w:r>
            <w:r>
              <w:rPr>
                <w:sz w:val="19"/>
              </w:rPr>
              <w:noBreakHyphen/>
              <w:t>9</w:t>
            </w:r>
          </w:p>
        </w:tc>
        <w:tc>
          <w:tcPr>
            <w:tcW w:w="2693" w:type="dxa"/>
          </w:tcPr>
          <w:p w:rsidR="00F04F24" w:rsidRDefault="001E3875">
            <w:pPr>
              <w:pStyle w:val="nTable"/>
              <w:spacing w:after="40"/>
              <w:rPr>
                <w:sz w:val="19"/>
              </w:rPr>
            </w:pPr>
            <w:r>
              <w:rPr>
                <w:sz w:val="19"/>
              </w:rPr>
              <w:t>1 Jan 2006 (see r. 2)</w:t>
            </w:r>
          </w:p>
        </w:tc>
      </w:tr>
      <w:tr w:rsidR="00F04F24">
        <w:trPr>
          <w:cantSplit/>
        </w:trPr>
        <w:tc>
          <w:tcPr>
            <w:tcW w:w="3119" w:type="dxa"/>
          </w:tcPr>
          <w:p w:rsidR="00F04F24" w:rsidRDefault="001E3875">
            <w:pPr>
              <w:pStyle w:val="nTable"/>
              <w:spacing w:after="40"/>
              <w:ind w:right="113"/>
              <w:rPr>
                <w:i/>
                <w:sz w:val="19"/>
              </w:rPr>
            </w:pPr>
            <w:r>
              <w:rPr>
                <w:i/>
                <w:sz w:val="19"/>
              </w:rPr>
              <w:t>Industrial Training (Apprenticeship Training) Amendment Regulations 2006</w:t>
            </w:r>
            <w:r>
              <w:rPr>
                <w:sz w:val="19"/>
              </w:rPr>
              <w:t> </w:t>
            </w:r>
            <w:r>
              <w:rPr>
                <w:sz w:val="19"/>
                <w:vertAlign w:val="superscript"/>
              </w:rPr>
              <w:t>11</w:t>
            </w:r>
          </w:p>
        </w:tc>
        <w:tc>
          <w:tcPr>
            <w:tcW w:w="1276" w:type="dxa"/>
          </w:tcPr>
          <w:p w:rsidR="00F04F24" w:rsidRDefault="001E3875">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rsidR="00F04F24" w:rsidRDefault="001E3875">
            <w:pPr>
              <w:pStyle w:val="nTable"/>
              <w:spacing w:after="40"/>
              <w:rPr>
                <w:sz w:val="19"/>
              </w:rPr>
            </w:pPr>
            <w:r>
              <w:rPr>
                <w:snapToGrid w:val="0"/>
                <w:sz w:val="19"/>
                <w:lang w:val="en-US"/>
              </w:rPr>
              <w:t>1 May 2006 (see r. 2)</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12</w:t>
            </w:r>
          </w:p>
        </w:tc>
        <w:tc>
          <w:tcPr>
            <w:tcW w:w="1276" w:type="dxa"/>
          </w:tcPr>
          <w:p w:rsidR="00F04F24" w:rsidRDefault="001E3875">
            <w:pPr>
              <w:pStyle w:val="nTable"/>
              <w:spacing w:after="40"/>
              <w:rPr>
                <w:snapToGrid w:val="0"/>
                <w:sz w:val="19"/>
                <w:lang w:val="en-US"/>
              </w:rPr>
            </w:pPr>
            <w:r>
              <w:rPr>
                <w:snapToGrid w:val="0"/>
                <w:sz w:val="19"/>
                <w:lang w:val="en-US"/>
              </w:rPr>
              <w:t>26 May 2006 p. 1873</w:t>
            </w:r>
            <w:r>
              <w:rPr>
                <w:snapToGrid w:val="0"/>
                <w:sz w:val="19"/>
                <w:lang w:val="en-US"/>
              </w:rPr>
              <w:noBreakHyphen/>
              <w:t>6</w:t>
            </w:r>
          </w:p>
        </w:tc>
        <w:tc>
          <w:tcPr>
            <w:tcW w:w="2693" w:type="dxa"/>
          </w:tcPr>
          <w:p w:rsidR="00F04F24" w:rsidRDefault="001E3875">
            <w:pPr>
              <w:pStyle w:val="nTable"/>
              <w:spacing w:after="40"/>
              <w:rPr>
                <w:snapToGrid w:val="0"/>
                <w:sz w:val="19"/>
                <w:lang w:val="en-US"/>
              </w:rPr>
            </w:pPr>
            <w:r>
              <w:rPr>
                <w:snapToGrid w:val="0"/>
                <w:sz w:val="19"/>
                <w:lang w:val="en-US"/>
              </w:rPr>
              <w:t>1 Jun 2006 (see r. 2)</w:t>
            </w:r>
          </w:p>
        </w:tc>
      </w:tr>
      <w:tr w:rsidR="00F04F24">
        <w:trPr>
          <w:cantSplit/>
        </w:trPr>
        <w:tc>
          <w:tcPr>
            <w:tcW w:w="3119" w:type="dxa"/>
          </w:tcPr>
          <w:p w:rsidR="00F04F24" w:rsidRDefault="001E3875">
            <w:pPr>
              <w:pStyle w:val="nTable"/>
              <w:spacing w:after="40"/>
              <w:ind w:right="113"/>
              <w:rPr>
                <w:sz w:val="19"/>
              </w:rPr>
            </w:pPr>
            <w:r>
              <w:rPr>
                <w:i/>
                <w:sz w:val="19"/>
              </w:rPr>
              <w:t>Industrial Training Amendment Regulations 2006</w:t>
            </w:r>
            <w:r>
              <w:rPr>
                <w:sz w:val="19"/>
              </w:rPr>
              <w:t xml:space="preserve"> r. 3</w:t>
            </w:r>
          </w:p>
        </w:tc>
        <w:tc>
          <w:tcPr>
            <w:tcW w:w="1276" w:type="dxa"/>
          </w:tcPr>
          <w:p w:rsidR="00F04F24" w:rsidRDefault="001E3875">
            <w:pPr>
              <w:pStyle w:val="nTable"/>
              <w:spacing w:after="40"/>
              <w:rPr>
                <w:snapToGrid w:val="0"/>
                <w:sz w:val="19"/>
                <w:lang w:val="en-US"/>
              </w:rPr>
            </w:pPr>
            <w:r>
              <w:rPr>
                <w:sz w:val="19"/>
              </w:rPr>
              <w:t>19 Sep 2006 p. 3708</w:t>
            </w:r>
            <w:r>
              <w:rPr>
                <w:sz w:val="19"/>
              </w:rPr>
              <w:noBreakHyphen/>
              <w:t>9</w:t>
            </w:r>
          </w:p>
        </w:tc>
        <w:tc>
          <w:tcPr>
            <w:tcW w:w="2693" w:type="dxa"/>
          </w:tcPr>
          <w:p w:rsidR="00F04F24" w:rsidRDefault="001E3875">
            <w:pPr>
              <w:pStyle w:val="nTable"/>
              <w:spacing w:after="40"/>
              <w:rPr>
                <w:snapToGrid w:val="0"/>
                <w:sz w:val="19"/>
                <w:lang w:val="en-US"/>
              </w:rPr>
            </w:pPr>
            <w:r>
              <w:rPr>
                <w:sz w:val="19"/>
              </w:rPr>
              <w:t xml:space="preserve">19 Sep 2006 </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13</w:t>
            </w:r>
          </w:p>
        </w:tc>
        <w:tc>
          <w:tcPr>
            <w:tcW w:w="1276" w:type="dxa"/>
          </w:tcPr>
          <w:p w:rsidR="00F04F24" w:rsidRDefault="001E3875">
            <w:pPr>
              <w:pStyle w:val="nTable"/>
              <w:spacing w:after="40"/>
              <w:rPr>
                <w:sz w:val="19"/>
              </w:rPr>
            </w:pPr>
            <w:r>
              <w:rPr>
                <w:sz w:val="19"/>
              </w:rPr>
              <w:t>29 Sep 2006 p. 4253</w:t>
            </w:r>
            <w:r>
              <w:rPr>
                <w:sz w:val="19"/>
              </w:rPr>
              <w:noBreakHyphen/>
              <w:t>6</w:t>
            </w:r>
          </w:p>
        </w:tc>
        <w:tc>
          <w:tcPr>
            <w:tcW w:w="2693" w:type="dxa"/>
          </w:tcPr>
          <w:p w:rsidR="00F04F24" w:rsidRDefault="001E3875">
            <w:pPr>
              <w:pStyle w:val="nTable"/>
              <w:spacing w:after="40"/>
              <w:rPr>
                <w:sz w:val="19"/>
              </w:rPr>
            </w:pPr>
            <w:r>
              <w:rPr>
                <w:sz w:val="19"/>
              </w:rPr>
              <w:t>1 Oct 2006 (see r. 2)</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14</w:t>
            </w:r>
          </w:p>
        </w:tc>
        <w:tc>
          <w:tcPr>
            <w:tcW w:w="1276" w:type="dxa"/>
          </w:tcPr>
          <w:p w:rsidR="00F04F24" w:rsidRDefault="001E3875">
            <w:pPr>
              <w:pStyle w:val="nTable"/>
              <w:spacing w:after="40"/>
              <w:rPr>
                <w:sz w:val="19"/>
              </w:rPr>
            </w:pPr>
            <w:r>
              <w:rPr>
                <w:sz w:val="19"/>
              </w:rPr>
              <w:t>29 Sep 2006 p. 4256</w:t>
            </w:r>
            <w:r>
              <w:rPr>
                <w:sz w:val="19"/>
              </w:rPr>
              <w:noBreakHyphen/>
              <w:t>8</w:t>
            </w:r>
          </w:p>
        </w:tc>
        <w:tc>
          <w:tcPr>
            <w:tcW w:w="2693" w:type="dxa"/>
          </w:tcPr>
          <w:p w:rsidR="00F04F24" w:rsidRDefault="001E3875">
            <w:pPr>
              <w:pStyle w:val="nTable"/>
              <w:spacing w:after="40"/>
              <w:rPr>
                <w:sz w:val="19"/>
              </w:rPr>
            </w:pPr>
            <w:r>
              <w:rPr>
                <w:sz w:val="19"/>
              </w:rPr>
              <w:t>1 Oct 2006 (see r. 2)</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15</w:t>
            </w:r>
          </w:p>
        </w:tc>
        <w:tc>
          <w:tcPr>
            <w:tcW w:w="1276" w:type="dxa"/>
          </w:tcPr>
          <w:p w:rsidR="00F04F24" w:rsidRDefault="001E3875">
            <w:pPr>
              <w:pStyle w:val="nTable"/>
              <w:spacing w:after="40"/>
              <w:rPr>
                <w:sz w:val="19"/>
              </w:rPr>
            </w:pPr>
            <w:r>
              <w:rPr>
                <w:sz w:val="19"/>
              </w:rPr>
              <w:t>29 Sep 2006 p. 4258</w:t>
            </w:r>
            <w:r>
              <w:rPr>
                <w:sz w:val="19"/>
              </w:rPr>
              <w:noBreakHyphen/>
              <w:t>60</w:t>
            </w:r>
          </w:p>
        </w:tc>
        <w:tc>
          <w:tcPr>
            <w:tcW w:w="2693" w:type="dxa"/>
          </w:tcPr>
          <w:p w:rsidR="00F04F24" w:rsidRDefault="001E3875">
            <w:pPr>
              <w:pStyle w:val="nTable"/>
              <w:spacing w:after="40"/>
              <w:rPr>
                <w:sz w:val="19"/>
              </w:rPr>
            </w:pPr>
            <w:r>
              <w:rPr>
                <w:sz w:val="19"/>
              </w:rPr>
              <w:t>1 Oct 2006 (see r. 2)</w:t>
            </w:r>
          </w:p>
        </w:tc>
      </w:tr>
      <w:tr w:rsidR="00F04F24">
        <w:trPr>
          <w:cantSplit/>
        </w:trPr>
        <w:tc>
          <w:tcPr>
            <w:tcW w:w="3119" w:type="dxa"/>
          </w:tcPr>
          <w:p w:rsidR="00F04F24" w:rsidRDefault="001E3875">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16</w:t>
            </w:r>
          </w:p>
        </w:tc>
        <w:tc>
          <w:tcPr>
            <w:tcW w:w="1276" w:type="dxa"/>
          </w:tcPr>
          <w:p w:rsidR="00F04F24" w:rsidRDefault="001E3875">
            <w:pPr>
              <w:pStyle w:val="nTable"/>
              <w:spacing w:after="40"/>
              <w:rPr>
                <w:sz w:val="19"/>
              </w:rPr>
            </w:pPr>
            <w:r>
              <w:rPr>
                <w:sz w:val="19"/>
              </w:rPr>
              <w:t>27 Oct 2006 p. 4565</w:t>
            </w:r>
            <w:r>
              <w:rPr>
                <w:sz w:val="19"/>
              </w:rPr>
              <w:noBreakHyphen/>
              <w:t>9</w:t>
            </w:r>
          </w:p>
        </w:tc>
        <w:tc>
          <w:tcPr>
            <w:tcW w:w="2693" w:type="dxa"/>
          </w:tcPr>
          <w:p w:rsidR="00F04F24" w:rsidRDefault="001E3875">
            <w:pPr>
              <w:pStyle w:val="nTable"/>
              <w:spacing w:after="40"/>
              <w:rPr>
                <w:sz w:val="19"/>
              </w:rPr>
            </w:pPr>
            <w:r>
              <w:rPr>
                <w:sz w:val="19"/>
              </w:rPr>
              <w:t>1 Nov 2006 (see r. 2)</w:t>
            </w:r>
          </w:p>
        </w:tc>
      </w:tr>
      <w:tr w:rsidR="00F04F24">
        <w:trPr>
          <w:cantSplit/>
        </w:trPr>
        <w:tc>
          <w:tcPr>
            <w:tcW w:w="3119" w:type="dxa"/>
          </w:tcPr>
          <w:p w:rsidR="00F04F24" w:rsidRDefault="001E3875">
            <w:pPr>
              <w:pStyle w:val="nTable"/>
              <w:spacing w:after="40"/>
              <w:ind w:right="113"/>
              <w:rPr>
                <w:i/>
                <w:sz w:val="19"/>
              </w:rPr>
            </w:pPr>
            <w:r>
              <w:rPr>
                <w:i/>
                <w:sz w:val="19"/>
              </w:rPr>
              <w:t xml:space="preserve">Industrial Training (Apprenticeship Training) Amendment Regulations 2007 </w:t>
            </w:r>
            <w:r>
              <w:rPr>
                <w:sz w:val="19"/>
                <w:vertAlign w:val="superscript"/>
              </w:rPr>
              <w:t>17</w:t>
            </w:r>
          </w:p>
        </w:tc>
        <w:tc>
          <w:tcPr>
            <w:tcW w:w="1276" w:type="dxa"/>
          </w:tcPr>
          <w:p w:rsidR="00F04F24" w:rsidRDefault="001E3875">
            <w:pPr>
              <w:pStyle w:val="nTable"/>
              <w:spacing w:after="40"/>
              <w:rPr>
                <w:sz w:val="19"/>
              </w:rPr>
            </w:pPr>
            <w:r>
              <w:rPr>
                <w:sz w:val="19"/>
              </w:rPr>
              <w:t>31 Jan 2007 p. 235</w:t>
            </w:r>
            <w:r>
              <w:rPr>
                <w:sz w:val="19"/>
              </w:rPr>
              <w:noBreakHyphen/>
              <w:t>9</w:t>
            </w:r>
          </w:p>
        </w:tc>
        <w:tc>
          <w:tcPr>
            <w:tcW w:w="2693" w:type="dxa"/>
          </w:tcPr>
          <w:p w:rsidR="00F04F24" w:rsidRDefault="001E3875">
            <w:pPr>
              <w:pStyle w:val="nTable"/>
              <w:spacing w:after="40"/>
              <w:rPr>
                <w:sz w:val="19"/>
              </w:rPr>
            </w:pPr>
            <w:r>
              <w:rPr>
                <w:sz w:val="19"/>
              </w:rPr>
              <w:t>1 Feb 2007 (see r. 2)</w:t>
            </w:r>
          </w:p>
        </w:tc>
      </w:tr>
      <w:tr w:rsidR="00F04F24">
        <w:trPr>
          <w:cantSplit/>
        </w:trPr>
        <w:tc>
          <w:tcPr>
            <w:tcW w:w="3119" w:type="dxa"/>
          </w:tcPr>
          <w:p w:rsidR="00F04F24" w:rsidRDefault="001E3875">
            <w:pPr>
              <w:pStyle w:val="nTable"/>
              <w:spacing w:after="40"/>
              <w:ind w:right="113"/>
              <w:rPr>
                <w:i/>
                <w:sz w:val="19"/>
              </w:rPr>
            </w:pPr>
            <w:r>
              <w:rPr>
                <w:i/>
                <w:sz w:val="19"/>
              </w:rPr>
              <w:t>Industrial Training (Apprenticeship Training) Amendment Regulations (No. 3) 2007</w:t>
            </w:r>
            <w:r>
              <w:rPr>
                <w:iCs/>
                <w:sz w:val="19"/>
              </w:rPr>
              <w:t xml:space="preserve"> </w:t>
            </w:r>
            <w:r>
              <w:rPr>
                <w:iCs/>
                <w:sz w:val="19"/>
                <w:vertAlign w:val="superscript"/>
              </w:rPr>
              <w:t>18</w:t>
            </w:r>
          </w:p>
        </w:tc>
        <w:tc>
          <w:tcPr>
            <w:tcW w:w="1276" w:type="dxa"/>
          </w:tcPr>
          <w:p w:rsidR="00F04F24" w:rsidRDefault="001E3875">
            <w:pPr>
              <w:pStyle w:val="nTable"/>
              <w:spacing w:after="40"/>
              <w:rPr>
                <w:sz w:val="19"/>
              </w:rPr>
            </w:pPr>
            <w:r>
              <w:rPr>
                <w:sz w:val="19"/>
              </w:rPr>
              <w:t>30 Mar 2007 p. 1453</w:t>
            </w:r>
            <w:r>
              <w:rPr>
                <w:sz w:val="19"/>
              </w:rPr>
              <w:noBreakHyphen/>
              <w:t>7</w:t>
            </w:r>
          </w:p>
        </w:tc>
        <w:tc>
          <w:tcPr>
            <w:tcW w:w="2693" w:type="dxa"/>
          </w:tcPr>
          <w:p w:rsidR="00F04F24" w:rsidRDefault="001E3875">
            <w:pPr>
              <w:pStyle w:val="nTable"/>
              <w:spacing w:after="40"/>
              <w:rPr>
                <w:sz w:val="19"/>
              </w:rPr>
            </w:pPr>
            <w:r>
              <w:rPr>
                <w:sz w:val="19"/>
              </w:rPr>
              <w:t>31 Mar 2007 (see r. 2)</w:t>
            </w:r>
          </w:p>
        </w:tc>
      </w:tr>
      <w:tr w:rsidR="00F04F24">
        <w:trPr>
          <w:cantSplit/>
        </w:trPr>
        <w:tc>
          <w:tcPr>
            <w:tcW w:w="7088" w:type="dxa"/>
            <w:gridSpan w:val="3"/>
          </w:tcPr>
          <w:p w:rsidR="00F04F24" w:rsidRDefault="001E3875">
            <w:pPr>
              <w:pStyle w:val="nTable"/>
              <w:spacing w:after="40"/>
              <w:rPr>
                <w:sz w:val="19"/>
              </w:rPr>
            </w:pPr>
            <w:r>
              <w:rPr>
                <w:b/>
                <w:sz w:val="19"/>
              </w:rPr>
              <w:t xml:space="preserve">Reprint 2: The </w:t>
            </w:r>
            <w:r>
              <w:rPr>
                <w:b/>
                <w:i/>
                <w:sz w:val="19"/>
              </w:rPr>
              <w:t xml:space="preserve">Industrial Training (Apprenticeship Training) Regulations 1981 </w:t>
            </w:r>
            <w:r>
              <w:rPr>
                <w:b/>
                <w:sz w:val="19"/>
              </w:rPr>
              <w:t>as at 6 Apr 2007</w:t>
            </w:r>
            <w:r>
              <w:rPr>
                <w:sz w:val="19"/>
              </w:rPr>
              <w:t xml:space="preserve"> (includes amendments listed above)</w:t>
            </w:r>
          </w:p>
        </w:tc>
      </w:tr>
      <w:tr w:rsidR="00F04F24">
        <w:trPr>
          <w:cantSplit/>
        </w:trPr>
        <w:tc>
          <w:tcPr>
            <w:tcW w:w="3119" w:type="dxa"/>
          </w:tcPr>
          <w:p w:rsidR="00F04F24" w:rsidRDefault="001E3875">
            <w:pPr>
              <w:pStyle w:val="nTable"/>
              <w:spacing w:after="40"/>
              <w:ind w:right="113"/>
              <w:rPr>
                <w:i/>
                <w:sz w:val="19"/>
              </w:rPr>
            </w:pPr>
            <w:r>
              <w:rPr>
                <w:i/>
                <w:sz w:val="19"/>
              </w:rPr>
              <w:t>Industrial Training (Apprenticeship Training) Amendment Regulations (No. 4) 2007</w:t>
            </w:r>
            <w:r>
              <w:rPr>
                <w:iCs/>
                <w:sz w:val="19"/>
              </w:rPr>
              <w:t xml:space="preserve"> </w:t>
            </w:r>
          </w:p>
        </w:tc>
        <w:tc>
          <w:tcPr>
            <w:tcW w:w="1276" w:type="dxa"/>
          </w:tcPr>
          <w:p w:rsidR="00F04F24" w:rsidRDefault="001E3875">
            <w:pPr>
              <w:pStyle w:val="nTable"/>
              <w:spacing w:after="40"/>
              <w:rPr>
                <w:sz w:val="19"/>
              </w:rPr>
            </w:pPr>
            <w:r>
              <w:rPr>
                <w:sz w:val="19"/>
              </w:rPr>
              <w:t>1 May 2007 p. 1893</w:t>
            </w:r>
            <w:r>
              <w:rPr>
                <w:sz w:val="19"/>
              </w:rPr>
              <w:noBreakHyphen/>
              <w:t>4</w:t>
            </w:r>
          </w:p>
        </w:tc>
        <w:tc>
          <w:tcPr>
            <w:tcW w:w="2693" w:type="dxa"/>
          </w:tcPr>
          <w:p w:rsidR="00F04F24" w:rsidRDefault="001E3875">
            <w:pPr>
              <w:pStyle w:val="nTable"/>
              <w:spacing w:after="40"/>
              <w:rPr>
                <w:sz w:val="19"/>
              </w:rPr>
            </w:pPr>
            <w:r>
              <w:rPr>
                <w:sz w:val="19"/>
              </w:rPr>
              <w:t>1 May 2007 (see r. 2)</w:t>
            </w:r>
          </w:p>
        </w:tc>
      </w:tr>
      <w:tr w:rsidR="00F04F24">
        <w:trPr>
          <w:cantSplit/>
        </w:trPr>
        <w:tc>
          <w:tcPr>
            <w:tcW w:w="3119" w:type="dxa"/>
          </w:tcPr>
          <w:p w:rsidR="00F04F24" w:rsidRDefault="001E3875">
            <w:pPr>
              <w:pStyle w:val="nTable"/>
              <w:spacing w:after="40"/>
              <w:ind w:right="113"/>
              <w:rPr>
                <w:i/>
                <w:sz w:val="19"/>
              </w:rPr>
            </w:pPr>
            <w:r>
              <w:rPr>
                <w:i/>
                <w:sz w:val="19"/>
              </w:rPr>
              <w:t>Industrial Training (Apprenticeship Training) Amendment Regulations (No. 5) 2007</w:t>
            </w:r>
          </w:p>
        </w:tc>
        <w:tc>
          <w:tcPr>
            <w:tcW w:w="1276" w:type="dxa"/>
          </w:tcPr>
          <w:p w:rsidR="00F04F24" w:rsidRDefault="001E3875">
            <w:pPr>
              <w:pStyle w:val="nTable"/>
              <w:spacing w:after="40"/>
              <w:rPr>
                <w:sz w:val="19"/>
              </w:rPr>
            </w:pPr>
            <w:r>
              <w:rPr>
                <w:sz w:val="19"/>
              </w:rPr>
              <w:t>21 Dec 2007 p. 6320</w:t>
            </w:r>
            <w:r>
              <w:rPr>
                <w:sz w:val="19"/>
              </w:rPr>
              <w:noBreakHyphen/>
              <w:t>5</w:t>
            </w:r>
          </w:p>
        </w:tc>
        <w:tc>
          <w:tcPr>
            <w:tcW w:w="2693" w:type="dxa"/>
          </w:tcPr>
          <w:p w:rsidR="00F04F24" w:rsidRDefault="001E3875">
            <w:pPr>
              <w:pStyle w:val="nTable"/>
              <w:spacing w:after="40"/>
              <w:rPr>
                <w:sz w:val="19"/>
              </w:rPr>
            </w:pPr>
            <w:r>
              <w:rPr>
                <w:snapToGrid w:val="0"/>
                <w:sz w:val="19"/>
                <w:lang w:val="en-US"/>
              </w:rPr>
              <w:t>r. 1 and 2: 21 Dec 2007 (see r. 2(a));</w:t>
            </w:r>
            <w:r>
              <w:rPr>
                <w:snapToGrid w:val="0"/>
                <w:sz w:val="19"/>
                <w:lang w:val="en-US"/>
              </w:rPr>
              <w:br/>
              <w:t>Regulations other than r. 1 and 2: 1 Jan 2008 (see r. 2(b))</w:t>
            </w:r>
          </w:p>
        </w:tc>
      </w:tr>
      <w:tr w:rsidR="00F04F24">
        <w:tc>
          <w:tcPr>
            <w:tcW w:w="3118" w:type="dxa"/>
            <w:tcBorders>
              <w:bottom w:val="single" w:sz="4" w:space="0" w:color="auto"/>
            </w:tcBorders>
          </w:tcPr>
          <w:p w:rsidR="00F04F24" w:rsidRDefault="001E3875">
            <w:pPr>
              <w:pStyle w:val="nTable"/>
              <w:spacing w:after="40"/>
              <w:rPr>
                <w:i/>
                <w:sz w:val="19"/>
              </w:rPr>
            </w:pPr>
            <w:r>
              <w:rPr>
                <w:i/>
                <w:sz w:val="19"/>
              </w:rPr>
              <w:t>Industrial Training Legislation Amendment Regulations 2008</w:t>
            </w:r>
            <w:r>
              <w:rPr>
                <w:sz w:val="19"/>
              </w:rPr>
              <w:t xml:space="preserve"> Pt. 3</w:t>
            </w:r>
          </w:p>
        </w:tc>
        <w:tc>
          <w:tcPr>
            <w:tcW w:w="1276" w:type="dxa"/>
            <w:tcBorders>
              <w:bottom w:val="single" w:sz="4" w:space="0" w:color="auto"/>
            </w:tcBorders>
          </w:tcPr>
          <w:p w:rsidR="00F04F24" w:rsidRDefault="001E3875">
            <w:pPr>
              <w:pStyle w:val="nTable"/>
              <w:spacing w:after="40"/>
              <w:rPr>
                <w:sz w:val="19"/>
              </w:rPr>
            </w:pPr>
            <w:r>
              <w:rPr>
                <w:sz w:val="19"/>
              </w:rPr>
              <w:t>23 Jul 2008 p. 3371</w:t>
            </w:r>
            <w:r>
              <w:rPr>
                <w:sz w:val="19"/>
              </w:rPr>
              <w:noBreakHyphen/>
              <w:t>88</w:t>
            </w:r>
          </w:p>
        </w:tc>
        <w:tc>
          <w:tcPr>
            <w:tcW w:w="2693" w:type="dxa"/>
            <w:tcBorders>
              <w:bottom w:val="single" w:sz="4" w:space="0" w:color="auto"/>
            </w:tcBorders>
          </w:tcPr>
          <w:p w:rsidR="00F04F24" w:rsidRDefault="001E3875">
            <w:pPr>
              <w:pStyle w:val="nTable"/>
              <w:spacing w:after="40"/>
              <w:rPr>
                <w:sz w:val="19"/>
              </w:rPr>
            </w:pPr>
            <w:r>
              <w:rPr>
                <w:sz w:val="19"/>
              </w:rPr>
              <w:t>1 Aug 2008 (see r. 2(b))</w:t>
            </w:r>
          </w:p>
        </w:tc>
      </w:tr>
    </w:tbl>
    <w:p w:rsidR="00F04F24" w:rsidRDefault="00F04F24">
      <w:pPr>
        <w:pStyle w:val="nSubsection"/>
        <w:rPr>
          <w:snapToGrid w:val="0"/>
          <w:vertAlign w:val="superscript"/>
        </w:rPr>
      </w:pPr>
    </w:p>
    <w:p w:rsidR="00F04F24" w:rsidRDefault="001E3875">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rsidR="00F04F24" w:rsidRDefault="001E3875">
      <w:pPr>
        <w:pStyle w:val="nSubsection"/>
        <w:rPr>
          <w:i/>
          <w:snapToGrid w:val="0"/>
        </w:rPr>
      </w:pPr>
      <w:r>
        <w:rPr>
          <w:snapToGrid w:val="0"/>
          <w:vertAlign w:val="superscript"/>
        </w:rPr>
        <w:t>3-6</w:t>
      </w:r>
      <w:r>
        <w:rPr>
          <w:snapToGrid w:val="0"/>
        </w:rPr>
        <w:tab/>
        <w:t>Footnotes no longer applicable.</w:t>
      </w:r>
    </w:p>
    <w:p w:rsidR="00F04F24" w:rsidRDefault="001E3875">
      <w:pPr>
        <w:pStyle w:val="nSubsection"/>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F04F24" w:rsidRDefault="001E3875">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rsidR="00F04F24" w:rsidRDefault="001E3875">
      <w:pPr>
        <w:pStyle w:val="nSubsection"/>
        <w:rPr>
          <w:snapToGrid w:val="0"/>
        </w:rPr>
      </w:pPr>
      <w:r>
        <w:rPr>
          <w:snapToGrid w:val="0"/>
          <w:vertAlign w:val="superscript"/>
        </w:rPr>
        <w:t>9</w:t>
      </w:r>
      <w:r>
        <w:rPr>
          <w:snapToGrid w:val="0"/>
        </w:rPr>
        <w:tab/>
        <w:t>The following regulations each contain savings or transition provisions relating to apprentices in trades deleted from Sch. 1 by those regulations:</w:t>
      </w:r>
    </w:p>
    <w:p w:rsidR="00F04F24" w:rsidRDefault="001E3875">
      <w:pPr>
        <w:pStyle w:val="nzIndenta"/>
        <w:ind w:left="1200" w:firstLine="0"/>
      </w:pPr>
      <w:r>
        <w:rPr>
          <w:snapToGrid w:val="0"/>
        </w:rPr>
        <w:tab/>
      </w:r>
      <w:r>
        <w:rPr>
          <w:i/>
          <w:iCs/>
        </w:rPr>
        <w:t xml:space="preserve">Industrial Training (Apprenticeship Training) Amendment Regulations 1991 </w:t>
      </w:r>
      <w:r>
        <w:t>r. 7</w:t>
      </w:r>
    </w:p>
    <w:p w:rsidR="00F04F24" w:rsidRDefault="001E3875">
      <w:pPr>
        <w:pStyle w:val="nzIndenta"/>
        <w:ind w:left="1200" w:firstLine="0"/>
        <w:rPr>
          <w:i/>
          <w:iCs/>
        </w:rPr>
      </w:pPr>
      <w:r>
        <w:rPr>
          <w:i/>
          <w:iCs/>
        </w:rPr>
        <w:t xml:space="preserve">Industrial Training (Apprenticeship Training) Amendment Regulations (No. 2) 1991 </w:t>
      </w:r>
      <w:r>
        <w:t>r. 7</w:t>
      </w:r>
    </w:p>
    <w:p w:rsidR="00F04F24" w:rsidRDefault="001E3875">
      <w:pPr>
        <w:pStyle w:val="nzIndenta"/>
        <w:ind w:left="1200" w:firstLine="0"/>
        <w:rPr>
          <w:i/>
          <w:iCs/>
        </w:rPr>
      </w:pPr>
      <w:r>
        <w:rPr>
          <w:i/>
          <w:iCs/>
        </w:rPr>
        <w:t xml:space="preserve">Industrial Training (Apprenticeship Training) Amendment Regulations 1995 </w:t>
      </w:r>
      <w:r>
        <w:t>r. 4</w:t>
      </w:r>
    </w:p>
    <w:p w:rsidR="00F04F24" w:rsidRDefault="001E3875">
      <w:pPr>
        <w:pStyle w:val="nzIndenta"/>
        <w:ind w:left="1200" w:firstLine="0"/>
      </w:pPr>
      <w:r>
        <w:rPr>
          <w:i/>
          <w:iCs/>
        </w:rPr>
        <w:tab/>
        <w:t xml:space="preserve">Industrial Training (Apprenticeship Training) Amendment Regulations (No. 2) 1995 </w:t>
      </w:r>
      <w:r>
        <w:t xml:space="preserve">r. 7 </w:t>
      </w:r>
    </w:p>
    <w:p w:rsidR="00F04F24" w:rsidRDefault="001E3875">
      <w:pPr>
        <w:pStyle w:val="nzIndenta"/>
        <w:ind w:left="1200" w:firstLine="0"/>
        <w:rPr>
          <w:i/>
          <w:iCs/>
        </w:rPr>
      </w:pPr>
      <w:r>
        <w:rPr>
          <w:i/>
          <w:iCs/>
        </w:rPr>
        <w:t xml:space="preserve">Industrial Training (Apprenticeship Training) Amendment Regulations (No. 1) 1996 </w:t>
      </w:r>
      <w:r>
        <w:t>r. 4</w:t>
      </w:r>
    </w:p>
    <w:p w:rsidR="00F04F24" w:rsidRDefault="001E3875">
      <w:pPr>
        <w:pStyle w:val="nzIndenta"/>
        <w:ind w:left="1200" w:firstLine="0"/>
      </w:pPr>
      <w:r>
        <w:rPr>
          <w:i/>
          <w:iCs/>
        </w:rPr>
        <w:tab/>
        <w:t xml:space="preserve">Industrial Training (Apprenticeship Training) Amendment Regulations (No. 2) 1996 </w:t>
      </w:r>
      <w:r>
        <w:t xml:space="preserve">r. 7 </w:t>
      </w:r>
    </w:p>
    <w:p w:rsidR="00F04F24" w:rsidRDefault="001E3875">
      <w:pPr>
        <w:pStyle w:val="nzIndenta"/>
        <w:ind w:left="1200" w:firstLine="0"/>
      </w:pPr>
      <w:r>
        <w:rPr>
          <w:i/>
          <w:iCs/>
        </w:rPr>
        <w:t>Industrial Training (Apprenticeship Training) Regulations 2001</w:t>
      </w:r>
      <w:r>
        <w:t xml:space="preserve"> r. 3.</w:t>
      </w:r>
    </w:p>
    <w:p w:rsidR="00F04F24" w:rsidRDefault="001E3875">
      <w:pPr>
        <w:pStyle w:val="nSubsection"/>
        <w:spacing w:before="120"/>
        <w:rPr>
          <w:snapToGrid w:val="0"/>
        </w:rPr>
      </w:pPr>
      <w:r>
        <w:rPr>
          <w:vertAlign w:val="superscript"/>
        </w:rPr>
        <w:t>10</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rsidR="00F04F24" w:rsidRDefault="001E3875">
      <w:pPr>
        <w:pStyle w:val="MiscOpen"/>
        <w:rPr>
          <w:snapToGrid w:val="0"/>
        </w:rPr>
      </w:pPr>
      <w:r>
        <w:rPr>
          <w:snapToGrid w:val="0"/>
        </w:rPr>
        <w:t>“</w:t>
      </w:r>
    </w:p>
    <w:p w:rsidR="00F04F24" w:rsidRDefault="001E3875">
      <w:pPr>
        <w:pStyle w:val="nzHeading5"/>
      </w:pPr>
      <w:r>
        <w:rPr>
          <w:rStyle w:val="CharSectno"/>
        </w:rPr>
        <w:t>8</w:t>
      </w:r>
      <w:r>
        <w:t>.</w:t>
      </w:r>
      <w:r>
        <w:tab/>
        <w:t>Transitional</w:t>
      </w:r>
    </w:p>
    <w:p w:rsidR="00F04F24" w:rsidRDefault="001E3875">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rsidR="00F04F24" w:rsidRDefault="001E3875">
      <w:pPr>
        <w:pStyle w:val="nzIndenta"/>
      </w:pPr>
      <w:r>
        <w:tab/>
        <w:t>(a)</w:t>
      </w:r>
      <w:r>
        <w:tab/>
        <w:t>Baking (Combined Breadmaking and Pastrycooking);</w:t>
      </w:r>
    </w:p>
    <w:p w:rsidR="00F04F24" w:rsidRDefault="001E3875">
      <w:pPr>
        <w:pStyle w:val="nzIndenta"/>
      </w:pPr>
      <w:r>
        <w:tab/>
        <w:t>(b)</w:t>
      </w:r>
      <w:r>
        <w:tab/>
        <w:t xml:space="preserve">Breadmaking; or </w:t>
      </w:r>
    </w:p>
    <w:p w:rsidR="00F04F24" w:rsidRDefault="001E3875">
      <w:pPr>
        <w:pStyle w:val="nzIndenta"/>
      </w:pPr>
      <w:r>
        <w:tab/>
        <w:t>(c)</w:t>
      </w:r>
      <w:r>
        <w:tab/>
        <w:t xml:space="preserve">Pastrycooking. </w:t>
      </w:r>
    </w:p>
    <w:p w:rsidR="00F04F24" w:rsidRDefault="001E3875">
      <w:pPr>
        <w:pStyle w:val="MiscClose"/>
      </w:pPr>
      <w:r>
        <w:t>”.</w:t>
      </w:r>
    </w:p>
    <w:p w:rsidR="00F04F24" w:rsidRDefault="001E3875">
      <w:pPr>
        <w:pStyle w:val="nSubsection"/>
        <w:keepNext/>
        <w:spacing w:before="120"/>
      </w:pPr>
      <w:r>
        <w:rPr>
          <w:vertAlign w:val="superscript"/>
        </w:rPr>
        <w:t>11</w:t>
      </w:r>
      <w:r>
        <w:tab/>
        <w:t xml:space="preserve">The </w:t>
      </w:r>
      <w:r>
        <w:rPr>
          <w:i/>
        </w:rPr>
        <w:t>Industrial Training (Apprenticeship Training) Amendment Regulations 2006</w:t>
      </w:r>
      <w:r>
        <w:t xml:space="preserve"> r. 9 reads as follows:</w:t>
      </w:r>
    </w:p>
    <w:p w:rsidR="00F04F24" w:rsidRDefault="001E3875">
      <w:pPr>
        <w:pStyle w:val="MiscOpen"/>
        <w:keepLines w:val="0"/>
      </w:pPr>
      <w:r>
        <w:t>“</w:t>
      </w:r>
    </w:p>
    <w:p w:rsidR="00F04F24" w:rsidRDefault="001E3875">
      <w:pPr>
        <w:pStyle w:val="nzHeading5"/>
      </w:pPr>
      <w:r>
        <w:rPr>
          <w:rStyle w:val="CharSectno"/>
        </w:rPr>
        <w:t>9</w:t>
      </w:r>
      <w:r>
        <w:t>.</w:t>
      </w:r>
      <w:r>
        <w:tab/>
        <w:t>Transitional</w:t>
      </w:r>
    </w:p>
    <w:p w:rsidR="00F04F24" w:rsidRDefault="001E3875">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rsidR="00F04F24" w:rsidRDefault="001E3875">
      <w:pPr>
        <w:pStyle w:val="nzIndenta"/>
      </w:pPr>
      <w:r>
        <w:tab/>
        <w:t>(a)</w:t>
      </w:r>
      <w:r>
        <w:tab/>
        <w:t>an apprentice who commenced service in a building trade under an apprenticeship agreement before 1 May 2006</w:t>
      </w:r>
      <w:r>
        <w:rPr>
          <w:spacing w:val="-2"/>
        </w:rPr>
        <w:t xml:space="preserve"> (an </w:t>
      </w:r>
      <w:r>
        <w:rPr>
          <w:rStyle w:val="CharDefText"/>
        </w:rPr>
        <w:t>existing apprentice</w:t>
      </w:r>
      <w:r>
        <w:rPr>
          <w:spacing w:val="-2"/>
        </w:rPr>
        <w:t xml:space="preserve">); or </w:t>
      </w:r>
    </w:p>
    <w:p w:rsidR="00F04F24" w:rsidRDefault="001E3875">
      <w:pPr>
        <w:pStyle w:val="nzIndenta"/>
      </w:pPr>
      <w:r>
        <w:tab/>
        <w:t>(b)</w:t>
      </w:r>
      <w:r>
        <w:tab/>
        <w:t xml:space="preserve">a person who — </w:t>
      </w:r>
    </w:p>
    <w:p w:rsidR="00F04F24" w:rsidRDefault="001E3875">
      <w:pPr>
        <w:pStyle w:val="nzIndenti"/>
      </w:pPr>
      <w:r>
        <w:tab/>
        <w:t>(i)</w:t>
      </w:r>
      <w:r>
        <w:tab/>
        <w:t>commenced employment as a probationer in a building trade before 1 May 2006</w:t>
      </w:r>
      <w:r>
        <w:rPr>
          <w:sz w:val="22"/>
        </w:rPr>
        <w:t xml:space="preserve">; </w:t>
      </w:r>
    </w:p>
    <w:p w:rsidR="00F04F24" w:rsidRDefault="001E3875">
      <w:pPr>
        <w:pStyle w:val="nzIndenti"/>
      </w:pPr>
      <w:r>
        <w:tab/>
        <w:t>(ii)</w:t>
      </w:r>
      <w:r>
        <w:tab/>
        <w:t xml:space="preserve">completes that probationary employment after 1 May 2006; and </w:t>
      </w:r>
    </w:p>
    <w:p w:rsidR="00F04F24" w:rsidRDefault="001E3875">
      <w:pPr>
        <w:pStyle w:val="nzIndenti"/>
      </w:pPr>
      <w:r>
        <w:tab/>
        <w:t>(iii)</w:t>
      </w:r>
      <w:r>
        <w:tab/>
        <w:t>on completing that probationary employment commences service under an apprenticeship agreement,</w:t>
      </w:r>
    </w:p>
    <w:p w:rsidR="00F04F24" w:rsidRDefault="001E3875">
      <w:pPr>
        <w:pStyle w:val="nzIndenta"/>
      </w:pPr>
      <w:r>
        <w:tab/>
      </w:r>
      <w:r>
        <w:tab/>
      </w:r>
      <w:r>
        <w:rPr>
          <w:spacing w:val="-2"/>
        </w:rPr>
        <w:t xml:space="preserve">(an </w:t>
      </w:r>
      <w:r>
        <w:rPr>
          <w:rStyle w:val="CharDefText"/>
        </w:rPr>
        <w:t>existing probationer</w:t>
      </w:r>
      <w:r>
        <w:rPr>
          <w:spacing w:val="-2"/>
        </w:rPr>
        <w:t>).</w:t>
      </w:r>
    </w:p>
    <w:p w:rsidR="00F04F24" w:rsidRDefault="001E3875">
      <w:pPr>
        <w:pStyle w:val="nzSubsection"/>
        <w:keepLines/>
      </w:pPr>
      <w:r>
        <w:tab/>
        <w:t>(2)</w:t>
      </w:r>
      <w:r>
        <w:tab/>
        <w:t xml:space="preserve">The parties to the apprenticeship agreement of an existing probationer may, with the approval of the Director, agree in the apprenticeship agreement — </w:t>
      </w:r>
    </w:p>
    <w:p w:rsidR="00F04F24" w:rsidRDefault="001E3875">
      <w:pPr>
        <w:pStyle w:val="nzIndenta"/>
      </w:pPr>
      <w:r>
        <w:tab/>
        <w:t>(a)</w:t>
      </w:r>
      <w:r>
        <w:tab/>
        <w:t xml:space="preserve">that the term of the apprenticeship is to be 3 years; or </w:t>
      </w:r>
    </w:p>
    <w:p w:rsidR="00F04F24" w:rsidRDefault="001E3875">
      <w:pPr>
        <w:pStyle w:val="nzIndenta"/>
      </w:pPr>
      <w:r>
        <w:tab/>
        <w:t>(b)</w:t>
      </w:r>
      <w:r>
        <w:tab/>
        <w:t xml:space="preserve">that — </w:t>
      </w:r>
    </w:p>
    <w:p w:rsidR="00F04F24" w:rsidRDefault="001E3875">
      <w:pPr>
        <w:pStyle w:val="nzIndenti"/>
      </w:pPr>
      <w:r>
        <w:tab/>
        <w:t>(i)</w:t>
      </w:r>
      <w:r>
        <w:tab/>
        <w:t xml:space="preserve">the apprentice is to be employed in a housing building trade (instead of the building trade in which he or she was employed as a probationer); and </w:t>
      </w:r>
    </w:p>
    <w:p w:rsidR="00F04F24" w:rsidRDefault="001E3875">
      <w:pPr>
        <w:pStyle w:val="nzIndenti"/>
      </w:pPr>
      <w:r>
        <w:tab/>
        <w:t>(ii)</w:t>
      </w:r>
      <w:r>
        <w:tab/>
        <w:t xml:space="preserve">the term of the apprenticeship is to be 2 years. </w:t>
      </w:r>
    </w:p>
    <w:p w:rsidR="00F04F24" w:rsidRDefault="001E3875">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rsidR="00F04F24" w:rsidRDefault="001E3875">
      <w:pPr>
        <w:pStyle w:val="nzSubsection"/>
      </w:pPr>
      <w:r>
        <w:tab/>
        <w:t>(4)</w:t>
      </w:r>
      <w:r>
        <w:tab/>
        <w:t xml:space="preserve">The parties to the apprenticeship agreement of an existing apprentice may, with the approval of the Director, vary the apprenticeship agreement to — </w:t>
      </w:r>
    </w:p>
    <w:p w:rsidR="00F04F24" w:rsidRDefault="001E3875">
      <w:pPr>
        <w:pStyle w:val="nzIndenta"/>
      </w:pPr>
      <w:r>
        <w:tab/>
        <w:t>(a)</w:t>
      </w:r>
      <w:r>
        <w:tab/>
        <w:t xml:space="preserve">change the term of the apprenticeship to 3 years (plus any extension made by the Director under subregulation (6)); or </w:t>
      </w:r>
    </w:p>
    <w:p w:rsidR="00F04F24" w:rsidRDefault="001E3875">
      <w:pPr>
        <w:pStyle w:val="nzIndenta"/>
      </w:pPr>
      <w:r>
        <w:tab/>
        <w:t>(b)</w:t>
      </w:r>
      <w:r>
        <w:tab/>
        <w:t xml:space="preserve">change — </w:t>
      </w:r>
    </w:p>
    <w:p w:rsidR="00F04F24" w:rsidRDefault="001E3875">
      <w:pPr>
        <w:pStyle w:val="nzIndenti"/>
      </w:pPr>
      <w:r>
        <w:tab/>
        <w:t>(i)</w:t>
      </w:r>
      <w:r>
        <w:tab/>
        <w:t xml:space="preserve">the trade in which the apprentice is employed to a housing building trade; and </w:t>
      </w:r>
    </w:p>
    <w:p w:rsidR="00F04F24" w:rsidRDefault="001E3875">
      <w:pPr>
        <w:pStyle w:val="nzIndenti"/>
      </w:pPr>
      <w:r>
        <w:tab/>
        <w:t>(ii)</w:t>
      </w:r>
      <w:r>
        <w:tab/>
        <w:t xml:space="preserve">the term of the apprenticeship to 2 years (plus any extension made by the Director under subregulation (6)). </w:t>
      </w:r>
    </w:p>
    <w:p w:rsidR="00F04F24" w:rsidRDefault="001E3875">
      <w:pPr>
        <w:pStyle w:val="nzSubsection"/>
      </w:pPr>
      <w:r>
        <w:tab/>
        <w:t>(5)</w:t>
      </w:r>
      <w:r>
        <w:tab/>
        <w:t xml:space="preserve">An application for approval under subregulation (4) must be made — </w:t>
      </w:r>
    </w:p>
    <w:p w:rsidR="00F04F24" w:rsidRDefault="001E3875">
      <w:pPr>
        <w:pStyle w:val="nzIndenta"/>
      </w:pPr>
      <w:r>
        <w:tab/>
        <w:t>(a)</w:t>
      </w:r>
      <w:r>
        <w:tab/>
        <w:t xml:space="preserve">in a form and manner approved by the Director; and </w:t>
      </w:r>
    </w:p>
    <w:p w:rsidR="00F04F24" w:rsidRDefault="001E3875">
      <w:pPr>
        <w:pStyle w:val="nzIndenta"/>
      </w:pPr>
      <w:r>
        <w:tab/>
        <w:t>(b)</w:t>
      </w:r>
      <w:r>
        <w:tab/>
        <w:t>within 3 months of the date on which these regulations come into operation.</w:t>
      </w:r>
    </w:p>
    <w:p w:rsidR="00F04F24" w:rsidRDefault="001E3875">
      <w:pPr>
        <w:pStyle w:val="nzSubsection"/>
      </w:pPr>
      <w:r>
        <w:tab/>
        <w:t>(6)</w:t>
      </w:r>
      <w:r>
        <w:tab/>
        <w:t xml:space="preserve">If, when an application is made for approval under subregulation (4) — </w:t>
      </w:r>
    </w:p>
    <w:p w:rsidR="00F04F24" w:rsidRDefault="001E3875">
      <w:pPr>
        <w:pStyle w:val="nzIndenta"/>
      </w:pPr>
      <w:r>
        <w:tab/>
        <w:t>(a)</w:t>
      </w:r>
      <w:r>
        <w:tab/>
        <w:t xml:space="preserve">the apprentice has not — </w:t>
      </w:r>
    </w:p>
    <w:p w:rsidR="00F04F24" w:rsidRDefault="001E3875">
      <w:pPr>
        <w:pStyle w:val="nzIndenti"/>
      </w:pPr>
      <w:r>
        <w:tab/>
        <w:t>(i)</w:t>
      </w:r>
      <w:r>
        <w:tab/>
        <w:t>attended all the classes;</w:t>
      </w:r>
    </w:p>
    <w:p w:rsidR="00F04F24" w:rsidRDefault="001E3875">
      <w:pPr>
        <w:pStyle w:val="nzIndenti"/>
      </w:pPr>
      <w:r>
        <w:tab/>
        <w:t>(ii)</w:t>
      </w:r>
      <w:r>
        <w:tab/>
        <w:t xml:space="preserve">obtained all the instruction; and </w:t>
      </w:r>
    </w:p>
    <w:p w:rsidR="00F04F24" w:rsidRDefault="001E3875">
      <w:pPr>
        <w:pStyle w:val="nzIndenti"/>
      </w:pPr>
      <w:r>
        <w:tab/>
        <w:t>(iii)</w:t>
      </w:r>
      <w:r>
        <w:tab/>
        <w:t xml:space="preserve">undertaken all the courses and skills training programmes; </w:t>
      </w:r>
    </w:p>
    <w:p w:rsidR="00F04F24" w:rsidRDefault="001E3875">
      <w:pPr>
        <w:pStyle w:val="nzIndenta"/>
      </w:pPr>
      <w:r>
        <w:tab/>
      </w:r>
      <w:r>
        <w:tab/>
        <w:t xml:space="preserve">that the apprentice is required by section 33(1) of the Act to attend, obtain or undertake in relation to the trade in which he or she is to be employed under the varied agreement; and </w:t>
      </w:r>
    </w:p>
    <w:p w:rsidR="00F04F24" w:rsidRDefault="001E3875">
      <w:pPr>
        <w:pStyle w:val="nzIndenta"/>
      </w:pPr>
      <w:r>
        <w:tab/>
        <w:t>(b)</w:t>
      </w:r>
      <w:r>
        <w:tab/>
        <w:t>the Director is satisfied that the apprentice will not reasonably be able to complete those requirements during the term of the apprenticeship (as varied),</w:t>
      </w:r>
    </w:p>
    <w:p w:rsidR="00F04F24" w:rsidRDefault="001E3875">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F04F24" w:rsidRDefault="001E3875">
      <w:pPr>
        <w:pStyle w:val="nzSubsection"/>
      </w:pPr>
      <w:r>
        <w:tab/>
        <w:t>(7)</w:t>
      </w:r>
      <w:r>
        <w:tab/>
        <w:t>A variation of an apprenticeship agreement under subregulation (4) takes effect on the date on which it is approved by the Director.</w:t>
      </w:r>
    </w:p>
    <w:p w:rsidR="00F04F24" w:rsidRDefault="001E3875">
      <w:pPr>
        <w:pStyle w:val="nzSubsection"/>
      </w:pPr>
      <w:r>
        <w:tab/>
        <w:t>(8)</w:t>
      </w:r>
      <w:r>
        <w:tab/>
        <w:t>If an apprenticeship agreement is varied under subregulation (4), subsection (1) ceases to apply to and in relation to the apprentice on the date the variation takes effect.</w:t>
      </w:r>
    </w:p>
    <w:p w:rsidR="00F04F24" w:rsidRDefault="001E3875">
      <w:pPr>
        <w:pStyle w:val="nzSubsection"/>
      </w:pPr>
      <w:r>
        <w:tab/>
        <w:t>(9)</w:t>
      </w:r>
      <w:r>
        <w:tab/>
        <w:t xml:space="preserve">In this regulation — </w:t>
      </w:r>
    </w:p>
    <w:p w:rsidR="00F04F24" w:rsidRDefault="001E3875">
      <w:pPr>
        <w:pStyle w:val="nzDefstart"/>
      </w:pPr>
      <w:r>
        <w:rPr>
          <w:b/>
        </w:rPr>
        <w:tab/>
      </w:r>
      <w:r>
        <w:rPr>
          <w:rStyle w:val="CharDefText"/>
          <w:snapToGrid/>
        </w:rPr>
        <w:t>building trade</w:t>
      </w:r>
      <w:r>
        <w:t xml:space="preserve"> means — </w:t>
      </w:r>
    </w:p>
    <w:p w:rsidR="00F04F24" w:rsidRDefault="001E3875">
      <w:pPr>
        <w:pStyle w:val="nzDefpara"/>
      </w:pPr>
      <w:r>
        <w:tab/>
        <w:t>(a)</w:t>
      </w:r>
      <w:r>
        <w:tab/>
        <w:t xml:space="preserve">bricklaying; </w:t>
      </w:r>
    </w:p>
    <w:p w:rsidR="00F04F24" w:rsidRDefault="001E3875">
      <w:pPr>
        <w:pStyle w:val="nzDefpara"/>
      </w:pPr>
      <w:r>
        <w:tab/>
        <w:t>(b)</w:t>
      </w:r>
      <w:r>
        <w:tab/>
        <w:t>carpentry and joinery;</w:t>
      </w:r>
    </w:p>
    <w:p w:rsidR="00F04F24" w:rsidRDefault="001E3875">
      <w:pPr>
        <w:pStyle w:val="nzDefpara"/>
      </w:pPr>
      <w:r>
        <w:tab/>
        <w:t>(c)</w:t>
      </w:r>
      <w:r>
        <w:tab/>
        <w:t>plastering;</w:t>
      </w:r>
    </w:p>
    <w:p w:rsidR="00F04F24" w:rsidRDefault="001E3875">
      <w:pPr>
        <w:pStyle w:val="nzDefpara"/>
      </w:pPr>
      <w:r>
        <w:tab/>
        <w:t>(d)</w:t>
      </w:r>
      <w:r>
        <w:tab/>
        <w:t xml:space="preserve">tilelaying; or </w:t>
      </w:r>
    </w:p>
    <w:p w:rsidR="00F04F24" w:rsidRDefault="001E3875">
      <w:pPr>
        <w:pStyle w:val="nzDefpara"/>
      </w:pPr>
      <w:r>
        <w:tab/>
        <w:t>(e)</w:t>
      </w:r>
      <w:r>
        <w:tab/>
        <w:t>wall and ceiling fixing;</w:t>
      </w:r>
    </w:p>
    <w:p w:rsidR="00F04F24" w:rsidRDefault="001E3875">
      <w:pPr>
        <w:pStyle w:val="nzDefstart"/>
      </w:pPr>
      <w:r>
        <w:rPr>
          <w:b/>
        </w:rPr>
        <w:tab/>
      </w:r>
      <w:r>
        <w:rPr>
          <w:rStyle w:val="CharDefText"/>
          <w:snapToGrid/>
        </w:rPr>
        <w:t>housing building trade</w:t>
      </w:r>
      <w:r>
        <w:t xml:space="preserve"> means — </w:t>
      </w:r>
    </w:p>
    <w:p w:rsidR="00F04F24" w:rsidRDefault="001E3875">
      <w:pPr>
        <w:pStyle w:val="nzDefpara"/>
      </w:pPr>
      <w:r>
        <w:tab/>
        <w:t>(a)</w:t>
      </w:r>
      <w:r>
        <w:tab/>
        <w:t>bricklaying (housing);</w:t>
      </w:r>
    </w:p>
    <w:p w:rsidR="00F04F24" w:rsidRDefault="001E3875">
      <w:pPr>
        <w:pStyle w:val="nzDefpara"/>
      </w:pPr>
      <w:r>
        <w:tab/>
        <w:t>(b)</w:t>
      </w:r>
      <w:r>
        <w:tab/>
        <w:t>carpentry (housing);</w:t>
      </w:r>
    </w:p>
    <w:p w:rsidR="00F04F24" w:rsidRDefault="001E3875">
      <w:pPr>
        <w:pStyle w:val="nzDefpara"/>
      </w:pPr>
      <w:r>
        <w:tab/>
        <w:t>(c)</w:t>
      </w:r>
      <w:r>
        <w:tab/>
        <w:t>joinery (housing);</w:t>
      </w:r>
    </w:p>
    <w:p w:rsidR="00F04F24" w:rsidRDefault="001E3875">
      <w:pPr>
        <w:pStyle w:val="nzDefpara"/>
      </w:pPr>
      <w:r>
        <w:tab/>
        <w:t>(d)</w:t>
      </w:r>
      <w:r>
        <w:tab/>
        <w:t>plastering (housing);</w:t>
      </w:r>
    </w:p>
    <w:p w:rsidR="00F04F24" w:rsidRDefault="001E3875">
      <w:pPr>
        <w:pStyle w:val="nzDefpara"/>
      </w:pPr>
      <w:r>
        <w:tab/>
        <w:t>(e)</w:t>
      </w:r>
      <w:r>
        <w:tab/>
        <w:t>wall and ceiling fixing (housing); or</w:t>
      </w:r>
    </w:p>
    <w:p w:rsidR="00F04F24" w:rsidRDefault="001E3875">
      <w:pPr>
        <w:pStyle w:val="nzDefpara"/>
      </w:pPr>
      <w:r>
        <w:tab/>
        <w:t>(f)</w:t>
      </w:r>
      <w:r>
        <w:tab/>
        <w:t>wall and floor tiling (housing).</w:t>
      </w:r>
    </w:p>
    <w:p w:rsidR="00F04F24" w:rsidRDefault="001E3875">
      <w:pPr>
        <w:pStyle w:val="MiscClose"/>
      </w:pPr>
      <w:r>
        <w:t>”.</w:t>
      </w:r>
    </w:p>
    <w:p w:rsidR="00F04F24" w:rsidRDefault="001E3875">
      <w:pPr>
        <w:pStyle w:val="nSubsection"/>
        <w:spacing w:before="60"/>
        <w:rPr>
          <w:sz w:val="19"/>
        </w:rPr>
      </w:pPr>
      <w:r>
        <w:rPr>
          <w:vertAlign w:val="superscript"/>
        </w:rPr>
        <w:t>12</w:t>
      </w:r>
      <w:r>
        <w:tab/>
        <w:t xml:space="preserve">The </w:t>
      </w:r>
      <w:r>
        <w:rPr>
          <w:i/>
          <w:sz w:val="19"/>
        </w:rPr>
        <w:t>Industrial Training (Apprenticeship Training) Amendment Regulations (No. 2) 2006</w:t>
      </w:r>
      <w:r>
        <w:rPr>
          <w:sz w:val="19"/>
        </w:rPr>
        <w:t xml:space="preserve"> r. 9 reads as follows:</w:t>
      </w:r>
    </w:p>
    <w:p w:rsidR="00F04F24" w:rsidRDefault="001E3875">
      <w:pPr>
        <w:pStyle w:val="MiscOpen"/>
        <w:spacing w:before="60"/>
      </w:pPr>
      <w:r>
        <w:t>“</w:t>
      </w:r>
    </w:p>
    <w:p w:rsidR="00F04F24" w:rsidRDefault="001E3875">
      <w:pPr>
        <w:pStyle w:val="nzHeading5"/>
        <w:spacing w:before="40"/>
      </w:pPr>
      <w:r>
        <w:rPr>
          <w:rStyle w:val="CharSectno"/>
        </w:rPr>
        <w:t>9</w:t>
      </w:r>
      <w:r>
        <w:t>.</w:t>
      </w:r>
      <w:r>
        <w:tab/>
        <w:t>Transitional</w:t>
      </w:r>
    </w:p>
    <w:p w:rsidR="00F04F24" w:rsidRDefault="001E3875">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rsidR="00F04F24" w:rsidRDefault="001E3875">
      <w:pPr>
        <w:pStyle w:val="nzIndenta"/>
        <w:spacing w:before="0"/>
      </w:pPr>
      <w:r>
        <w:tab/>
        <w:t>(a)</w:t>
      </w:r>
      <w:r>
        <w:tab/>
        <w:t xml:space="preserve">an apprentice who commenced service in an old trade under an apprenticeship agreement before 1 June 2006; or </w:t>
      </w:r>
    </w:p>
    <w:p w:rsidR="00F04F24" w:rsidRDefault="001E3875">
      <w:pPr>
        <w:pStyle w:val="nzIndenta"/>
        <w:keepNext/>
        <w:keepLines/>
      </w:pPr>
      <w:r>
        <w:tab/>
        <w:t>(b)</w:t>
      </w:r>
      <w:r>
        <w:tab/>
        <w:t xml:space="preserve">a person who — </w:t>
      </w:r>
    </w:p>
    <w:p w:rsidR="00F04F24" w:rsidRDefault="001E3875">
      <w:pPr>
        <w:pStyle w:val="nzIndenti"/>
      </w:pPr>
      <w:r>
        <w:tab/>
        <w:t>(i)</w:t>
      </w:r>
      <w:r>
        <w:tab/>
        <w:t>commenced employment as a probationer in an old trade before 1 June 2006; and</w:t>
      </w:r>
    </w:p>
    <w:p w:rsidR="00F04F24" w:rsidRDefault="001E3875">
      <w:pPr>
        <w:pStyle w:val="nzIndenti"/>
      </w:pPr>
      <w:r>
        <w:tab/>
        <w:t>(ii)</w:t>
      </w:r>
      <w:r>
        <w:tab/>
        <w:t>completes that probationary employment after 1 June 2006; and</w:t>
      </w:r>
    </w:p>
    <w:p w:rsidR="00F04F24" w:rsidRDefault="001E3875">
      <w:pPr>
        <w:pStyle w:val="nzIndenti"/>
      </w:pPr>
      <w:r>
        <w:tab/>
        <w:t>(iii)</w:t>
      </w:r>
      <w:r>
        <w:tab/>
        <w:t>on completing that probationary employment commences service under an apprenticeship agreement,</w:t>
      </w:r>
    </w:p>
    <w:p w:rsidR="00F04F24" w:rsidRDefault="001E3875">
      <w:pPr>
        <w:pStyle w:val="nzIndenta"/>
      </w:pPr>
      <w:r>
        <w:tab/>
      </w:r>
      <w:r>
        <w:tab/>
        <w:t xml:space="preserve">(an </w:t>
      </w:r>
      <w:r>
        <w:rPr>
          <w:rStyle w:val="CharDefText"/>
        </w:rPr>
        <w:t>existing probationer</w:t>
      </w:r>
      <w:r>
        <w:t>).</w:t>
      </w:r>
    </w:p>
    <w:p w:rsidR="00F04F24" w:rsidRDefault="001E3875">
      <w:pPr>
        <w:pStyle w:val="nzSubsection"/>
      </w:pPr>
      <w:r>
        <w:tab/>
        <w:t>(2)</w:t>
      </w:r>
      <w:r>
        <w:tab/>
        <w:t>The parties to the apprenticeship agreement of an existing probationer may, with the approval of the Director, agree in the apprenticeship agreement —</w:t>
      </w:r>
    </w:p>
    <w:p w:rsidR="00F04F24" w:rsidRDefault="001E3875">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F04F24" w:rsidRDefault="001E3875">
      <w:pPr>
        <w:pStyle w:val="nzIndenta"/>
      </w:pPr>
      <w:r>
        <w:tab/>
        <w:t>(b)</w:t>
      </w:r>
      <w:r>
        <w:tab/>
        <w:t xml:space="preserve">that — </w:t>
      </w:r>
    </w:p>
    <w:p w:rsidR="00F04F24" w:rsidRDefault="001E3875">
      <w:pPr>
        <w:pStyle w:val="nzIndenti"/>
      </w:pPr>
      <w:r>
        <w:tab/>
        <w:t>(i)</w:t>
      </w:r>
      <w:r>
        <w:tab/>
        <w:t xml:space="preserve">the apprentice is to be employed in a new trade (instead of the old trade in which he or she was employed as a probationer); and </w:t>
      </w:r>
    </w:p>
    <w:p w:rsidR="00F04F24" w:rsidRDefault="001E3875">
      <w:pPr>
        <w:pStyle w:val="nzIndenti"/>
      </w:pPr>
      <w:r>
        <w:tab/>
        <w:t>(ii)</w:t>
      </w:r>
      <w:r>
        <w:tab/>
        <w:t xml:space="preserve">the term of the apprenticeship is to be the new term for that new trade. </w:t>
      </w:r>
    </w:p>
    <w:p w:rsidR="00F04F24" w:rsidRDefault="001E3875">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F04F24" w:rsidRDefault="001E3875">
      <w:pPr>
        <w:pStyle w:val="nzSubsection"/>
      </w:pPr>
      <w:r>
        <w:tab/>
        <w:t>(4)</w:t>
      </w:r>
      <w:r>
        <w:tab/>
        <w:t xml:space="preserve">In this regulation — </w:t>
      </w:r>
    </w:p>
    <w:p w:rsidR="00F04F24" w:rsidRDefault="001E3875">
      <w:pPr>
        <w:pStyle w:val="nzDefstart"/>
      </w:pPr>
      <w:r>
        <w:rPr>
          <w:b/>
        </w:rPr>
        <w:tab/>
      </w:r>
      <w:r>
        <w:rPr>
          <w:rStyle w:val="CharDefText"/>
        </w:rPr>
        <w:t>old trade</w:t>
      </w:r>
      <w:r>
        <w:t xml:space="preserve"> means — </w:t>
      </w:r>
    </w:p>
    <w:p w:rsidR="00F04F24" w:rsidRDefault="001E3875">
      <w:pPr>
        <w:pStyle w:val="nzDefpara"/>
      </w:pPr>
      <w:r>
        <w:tab/>
        <w:t>(a)</w:t>
      </w:r>
      <w:r>
        <w:tab/>
        <w:t xml:space="preserve">Autobody Refinisher; or </w:t>
      </w:r>
    </w:p>
    <w:p w:rsidR="00F04F24" w:rsidRDefault="001E3875">
      <w:pPr>
        <w:pStyle w:val="nzDefpara"/>
      </w:pPr>
      <w:r>
        <w:tab/>
        <w:t>(b)</w:t>
      </w:r>
      <w:r>
        <w:tab/>
        <w:t>Autobody Repairer; or</w:t>
      </w:r>
    </w:p>
    <w:p w:rsidR="00F04F24" w:rsidRDefault="001E3875">
      <w:pPr>
        <w:pStyle w:val="nzDefpara"/>
      </w:pPr>
      <w:r>
        <w:tab/>
        <w:t>(c)</w:t>
      </w:r>
      <w:r>
        <w:tab/>
        <w:t>Automotive Electrical Fitting; or</w:t>
      </w:r>
    </w:p>
    <w:p w:rsidR="00F04F24" w:rsidRDefault="001E3875">
      <w:pPr>
        <w:pStyle w:val="nzDefpara"/>
      </w:pPr>
      <w:r>
        <w:tab/>
        <w:t>(d)</w:t>
      </w:r>
      <w:r>
        <w:tab/>
        <w:t>Engineering Tradesperson (Automotive); or</w:t>
      </w:r>
    </w:p>
    <w:p w:rsidR="00F04F24" w:rsidRDefault="001E3875">
      <w:pPr>
        <w:pStyle w:val="nzDefpara"/>
      </w:pPr>
      <w:r>
        <w:tab/>
        <w:t>(e)</w:t>
      </w:r>
      <w:r>
        <w:tab/>
        <w:t>Engineering Tradesperson (Fabrication); or</w:t>
      </w:r>
    </w:p>
    <w:p w:rsidR="00F04F24" w:rsidRDefault="001E3875">
      <w:pPr>
        <w:pStyle w:val="nzDefpara"/>
      </w:pPr>
      <w:r>
        <w:tab/>
        <w:t>(f)</w:t>
      </w:r>
      <w:r>
        <w:tab/>
        <w:t>Engineering Tradesperson (Mechanical); or</w:t>
      </w:r>
    </w:p>
    <w:p w:rsidR="00F04F24" w:rsidRDefault="001E3875">
      <w:pPr>
        <w:pStyle w:val="nzDefpara"/>
      </w:pPr>
      <w:r>
        <w:tab/>
        <w:t>(g)</w:t>
      </w:r>
      <w:r>
        <w:tab/>
        <w:t>Fuel Injection Fitting; or</w:t>
      </w:r>
    </w:p>
    <w:p w:rsidR="00F04F24" w:rsidRDefault="001E3875">
      <w:pPr>
        <w:pStyle w:val="nzDefpara"/>
      </w:pPr>
      <w:r>
        <w:tab/>
        <w:t>(h)</w:t>
      </w:r>
      <w:r>
        <w:tab/>
        <w:t>Shipwrighting; or</w:t>
      </w:r>
    </w:p>
    <w:p w:rsidR="00F04F24" w:rsidRDefault="001E3875">
      <w:pPr>
        <w:pStyle w:val="nzDefpara"/>
      </w:pPr>
      <w:r>
        <w:tab/>
        <w:t>(i)</w:t>
      </w:r>
      <w:r>
        <w:tab/>
        <w:t>Shipwrighting and Boatbuilding; or</w:t>
      </w:r>
    </w:p>
    <w:p w:rsidR="00F04F24" w:rsidRDefault="001E3875">
      <w:pPr>
        <w:pStyle w:val="nzDefpara"/>
      </w:pPr>
      <w:r>
        <w:tab/>
        <w:t>(j)</w:t>
      </w:r>
      <w:r>
        <w:tab/>
        <w:t>Trimming;</w:t>
      </w:r>
    </w:p>
    <w:p w:rsidR="00F04F24" w:rsidRDefault="001E3875">
      <w:pPr>
        <w:pStyle w:val="nzDefstart"/>
        <w:keepLines/>
      </w:pPr>
      <w:r>
        <w:rPr>
          <w:b/>
        </w:rPr>
        <w:tab/>
      </w:r>
      <w:r>
        <w:rPr>
          <w:rStyle w:val="CharDefText"/>
        </w:rPr>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F04F24" w:rsidRDefault="001E3875">
      <w:pPr>
        <w:pStyle w:val="nzDefstart"/>
      </w:pPr>
      <w:r>
        <w:rPr>
          <w:b/>
        </w:rPr>
        <w:tab/>
      </w:r>
      <w:r>
        <w:rPr>
          <w:rStyle w:val="CharDefText"/>
        </w:rPr>
        <w:t>new trade</w:t>
      </w:r>
      <w:r>
        <w:t xml:space="preserve"> means — </w:t>
      </w:r>
    </w:p>
    <w:p w:rsidR="00F04F24" w:rsidRDefault="001E3875">
      <w:pPr>
        <w:pStyle w:val="nzDefpara"/>
      </w:pPr>
      <w:r>
        <w:tab/>
        <w:t>(a)</w:t>
      </w:r>
      <w:r>
        <w:tab/>
        <w:t>Automotive Electrician; or</w:t>
      </w:r>
    </w:p>
    <w:p w:rsidR="00F04F24" w:rsidRDefault="001E3875">
      <w:pPr>
        <w:pStyle w:val="nzDefpara"/>
      </w:pPr>
      <w:r>
        <w:tab/>
        <w:t>(b)</w:t>
      </w:r>
      <w:r>
        <w:tab/>
        <w:t>Automotive Technician; or</w:t>
      </w:r>
    </w:p>
    <w:p w:rsidR="00F04F24" w:rsidRDefault="001E3875">
      <w:pPr>
        <w:pStyle w:val="nzDefpara"/>
      </w:pPr>
      <w:r>
        <w:tab/>
        <w:t>(c)</w:t>
      </w:r>
      <w:r>
        <w:tab/>
        <w:t xml:space="preserve">Engineering Tradesperson (Fabrication); or </w:t>
      </w:r>
    </w:p>
    <w:p w:rsidR="00F04F24" w:rsidRDefault="001E3875">
      <w:pPr>
        <w:pStyle w:val="nzDefpara"/>
      </w:pPr>
      <w:r>
        <w:tab/>
        <w:t>(d)</w:t>
      </w:r>
      <w:r>
        <w:tab/>
        <w:t xml:space="preserve">Engineering Tradesperson (Mechanical); or </w:t>
      </w:r>
    </w:p>
    <w:p w:rsidR="00F04F24" w:rsidRDefault="001E3875">
      <w:pPr>
        <w:pStyle w:val="nzDefpara"/>
      </w:pPr>
      <w:r>
        <w:tab/>
        <w:t>(e)</w:t>
      </w:r>
      <w:r>
        <w:tab/>
        <w:t>Panel Beater; or</w:t>
      </w:r>
    </w:p>
    <w:p w:rsidR="00F04F24" w:rsidRDefault="001E3875">
      <w:pPr>
        <w:pStyle w:val="nzDefpara"/>
      </w:pPr>
      <w:r>
        <w:tab/>
        <w:t>(f)</w:t>
      </w:r>
      <w:r>
        <w:tab/>
        <w:t>Shipwright and Boatbuilder; or</w:t>
      </w:r>
    </w:p>
    <w:p w:rsidR="00F04F24" w:rsidRDefault="001E3875">
      <w:pPr>
        <w:pStyle w:val="nzDefpara"/>
      </w:pPr>
      <w:r>
        <w:tab/>
        <w:t>(g)</w:t>
      </w:r>
      <w:r>
        <w:tab/>
        <w:t>Vehicle Body Builder; or</w:t>
      </w:r>
    </w:p>
    <w:p w:rsidR="00F04F24" w:rsidRDefault="001E3875">
      <w:pPr>
        <w:pStyle w:val="nzDefpara"/>
      </w:pPr>
      <w:r>
        <w:tab/>
        <w:t>(h)</w:t>
      </w:r>
      <w:r>
        <w:tab/>
        <w:t>Vehicle Painter; or</w:t>
      </w:r>
    </w:p>
    <w:p w:rsidR="00F04F24" w:rsidRDefault="001E3875">
      <w:pPr>
        <w:pStyle w:val="nzDefpara"/>
      </w:pPr>
      <w:r>
        <w:tab/>
        <w:t>(i)</w:t>
      </w:r>
      <w:r>
        <w:tab/>
        <w:t>Vehicle Trimmer.</w:t>
      </w:r>
    </w:p>
    <w:p w:rsidR="00F04F24" w:rsidRDefault="001E3875">
      <w:pPr>
        <w:pStyle w:val="MiscClose"/>
      </w:pPr>
      <w:r>
        <w:t>”.</w:t>
      </w:r>
    </w:p>
    <w:p w:rsidR="00F04F24" w:rsidRDefault="001E3875">
      <w:pPr>
        <w:pStyle w:val="nSubsection"/>
      </w:pPr>
      <w:r>
        <w:rPr>
          <w:vertAlign w:val="superscript"/>
        </w:rPr>
        <w:t>13</w:t>
      </w:r>
      <w:r>
        <w:tab/>
        <w:t xml:space="preserve">The </w:t>
      </w:r>
      <w:r>
        <w:rPr>
          <w:i/>
        </w:rPr>
        <w:t>Industrial Training (Apprenticeship Training) Amendment Regulations (No. 3) 2006</w:t>
      </w:r>
      <w:r>
        <w:t xml:space="preserve"> r. 8 reads as follows:</w:t>
      </w:r>
    </w:p>
    <w:p w:rsidR="00F04F24" w:rsidRDefault="001E3875">
      <w:pPr>
        <w:pStyle w:val="MiscOpen"/>
      </w:pPr>
      <w:r>
        <w:t>“</w:t>
      </w:r>
    </w:p>
    <w:p w:rsidR="00F04F24" w:rsidRDefault="001E3875">
      <w:pPr>
        <w:pStyle w:val="nzHeading5"/>
      </w:pPr>
      <w:r>
        <w:rPr>
          <w:rStyle w:val="CharSectno"/>
        </w:rPr>
        <w:t>8</w:t>
      </w:r>
      <w:r>
        <w:t>.</w:t>
      </w:r>
      <w:r>
        <w:tab/>
        <w:t>Transitional</w:t>
      </w:r>
    </w:p>
    <w:p w:rsidR="00F04F24" w:rsidRDefault="001E3875">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rsidR="00F04F24" w:rsidRDefault="001E3875">
      <w:pPr>
        <w:pStyle w:val="nzIndenta"/>
      </w:pPr>
      <w:r>
        <w:tab/>
        <w:t>(a)</w:t>
      </w:r>
      <w:r>
        <w:tab/>
        <w:t xml:space="preserve">an apprentice who commenced service as a cook under an apprenticeship agreement before </w:t>
      </w:r>
      <w:r>
        <w:rPr>
          <w:spacing w:val="-2"/>
        </w:rPr>
        <w:t xml:space="preserve">1 October 2006 (an </w:t>
      </w:r>
      <w:r>
        <w:rPr>
          <w:rStyle w:val="CharDefText"/>
        </w:rPr>
        <w:t>existing apprentice</w:t>
      </w:r>
      <w:r>
        <w:rPr>
          <w:spacing w:val="-2"/>
        </w:rPr>
        <w:t xml:space="preserve">); or </w:t>
      </w:r>
    </w:p>
    <w:p w:rsidR="00F04F24" w:rsidRDefault="001E3875">
      <w:pPr>
        <w:pStyle w:val="nzIndenta"/>
      </w:pPr>
      <w:r>
        <w:tab/>
        <w:t>(b)</w:t>
      </w:r>
      <w:r>
        <w:tab/>
        <w:t xml:space="preserve">a person who — </w:t>
      </w:r>
    </w:p>
    <w:p w:rsidR="00F04F24" w:rsidRDefault="001E3875">
      <w:pPr>
        <w:pStyle w:val="nzIndenti"/>
      </w:pPr>
      <w:r>
        <w:tab/>
        <w:t>(i)</w:t>
      </w:r>
      <w:r>
        <w:tab/>
        <w:t>commenced employment as a probationer cook before 1 October 2006; and</w:t>
      </w:r>
    </w:p>
    <w:p w:rsidR="00F04F24" w:rsidRDefault="001E3875">
      <w:pPr>
        <w:pStyle w:val="nzIndenti"/>
      </w:pPr>
      <w:r>
        <w:tab/>
        <w:t>(ii)</w:t>
      </w:r>
      <w:r>
        <w:tab/>
        <w:t xml:space="preserve">completes that probationary employment after 1 October 2006; and </w:t>
      </w:r>
    </w:p>
    <w:p w:rsidR="00F04F24" w:rsidRDefault="001E3875">
      <w:pPr>
        <w:pStyle w:val="nzIndenti"/>
      </w:pPr>
      <w:r>
        <w:tab/>
        <w:t>(iii)</w:t>
      </w:r>
      <w:r>
        <w:tab/>
        <w:t>on completing that probationary employment commences service under an apprenticeship agreement,</w:t>
      </w:r>
    </w:p>
    <w:p w:rsidR="00F04F24" w:rsidRDefault="001E3875">
      <w:pPr>
        <w:pStyle w:val="nzIndenta"/>
      </w:pPr>
      <w:r>
        <w:tab/>
      </w:r>
      <w:r>
        <w:tab/>
      </w:r>
      <w:r>
        <w:rPr>
          <w:spacing w:val="-2"/>
        </w:rPr>
        <w:t xml:space="preserve">(an </w:t>
      </w:r>
      <w:r>
        <w:rPr>
          <w:rStyle w:val="CharDefText"/>
        </w:rPr>
        <w:t>existing probationer</w:t>
      </w:r>
      <w:r>
        <w:rPr>
          <w:spacing w:val="-2"/>
        </w:rPr>
        <w:t>).</w:t>
      </w:r>
    </w:p>
    <w:p w:rsidR="00F04F24" w:rsidRDefault="001E3875">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rsidR="00F04F24" w:rsidRDefault="001E3875">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F04F24" w:rsidRDefault="001E3875">
      <w:pPr>
        <w:pStyle w:val="nzSubsection"/>
      </w:pPr>
      <w:r>
        <w:tab/>
        <w:t>(4)</w:t>
      </w:r>
      <w:r>
        <w:tab/>
        <w:t xml:space="preserve">The parties to the apprenticeship agreement of an existing apprentice may, with the approval of the Director, vary the apprenticeship agreement to change — </w:t>
      </w:r>
    </w:p>
    <w:p w:rsidR="00F04F24" w:rsidRDefault="001E3875">
      <w:pPr>
        <w:pStyle w:val="nzIndenta"/>
      </w:pPr>
      <w:r>
        <w:tab/>
        <w:t>(a)</w:t>
      </w:r>
      <w:r>
        <w:tab/>
        <w:t xml:space="preserve">the trade in which the apprentice is employed to that of chef; and </w:t>
      </w:r>
    </w:p>
    <w:p w:rsidR="00F04F24" w:rsidRDefault="001E3875">
      <w:pPr>
        <w:pStyle w:val="nzIndenta"/>
      </w:pPr>
      <w:r>
        <w:tab/>
        <w:t>(b)</w:t>
      </w:r>
      <w:r>
        <w:tab/>
        <w:t xml:space="preserve">the term of the apprenticeship to 3 years (plus any extension made by the Director under subregulation (6)). </w:t>
      </w:r>
    </w:p>
    <w:p w:rsidR="00F04F24" w:rsidRDefault="001E3875">
      <w:pPr>
        <w:pStyle w:val="nzSubsection"/>
      </w:pPr>
      <w:r>
        <w:tab/>
        <w:t>(5)</w:t>
      </w:r>
      <w:r>
        <w:tab/>
        <w:t xml:space="preserve">An application for approval under subregulation (4) must be made — </w:t>
      </w:r>
    </w:p>
    <w:p w:rsidR="00F04F24" w:rsidRDefault="001E3875">
      <w:pPr>
        <w:pStyle w:val="nzIndenta"/>
      </w:pPr>
      <w:r>
        <w:tab/>
        <w:t>(a)</w:t>
      </w:r>
      <w:r>
        <w:tab/>
        <w:t xml:space="preserve">in a form and manner approved by the Director; and </w:t>
      </w:r>
    </w:p>
    <w:p w:rsidR="00F04F24" w:rsidRDefault="001E3875">
      <w:pPr>
        <w:pStyle w:val="nzIndenta"/>
      </w:pPr>
      <w:r>
        <w:tab/>
        <w:t>(b)</w:t>
      </w:r>
      <w:r>
        <w:tab/>
        <w:t>within 3 months of the date on which these regulations come into operation.</w:t>
      </w:r>
    </w:p>
    <w:p w:rsidR="00F04F24" w:rsidRDefault="001E3875">
      <w:pPr>
        <w:pStyle w:val="nzSubsection"/>
      </w:pPr>
      <w:r>
        <w:tab/>
        <w:t>(6)</w:t>
      </w:r>
      <w:r>
        <w:tab/>
        <w:t xml:space="preserve">If, when an application is made for approval under subregulation (4) — </w:t>
      </w:r>
    </w:p>
    <w:p w:rsidR="00F04F24" w:rsidRDefault="001E3875">
      <w:pPr>
        <w:pStyle w:val="nzIndenta"/>
      </w:pPr>
      <w:r>
        <w:tab/>
        <w:t>(a)</w:t>
      </w:r>
      <w:r>
        <w:tab/>
        <w:t xml:space="preserve">the apprentice has not — </w:t>
      </w:r>
    </w:p>
    <w:p w:rsidR="00F04F24" w:rsidRDefault="001E3875">
      <w:pPr>
        <w:pStyle w:val="nzIndenti"/>
      </w:pPr>
      <w:r>
        <w:tab/>
        <w:t>(i)</w:t>
      </w:r>
      <w:r>
        <w:tab/>
        <w:t>attended all the classes; and</w:t>
      </w:r>
    </w:p>
    <w:p w:rsidR="00F04F24" w:rsidRDefault="001E3875">
      <w:pPr>
        <w:pStyle w:val="nzIndenti"/>
      </w:pPr>
      <w:r>
        <w:tab/>
        <w:t>(ii)</w:t>
      </w:r>
      <w:r>
        <w:tab/>
        <w:t xml:space="preserve">obtained all the instruction; and </w:t>
      </w:r>
    </w:p>
    <w:p w:rsidR="00F04F24" w:rsidRDefault="001E3875">
      <w:pPr>
        <w:pStyle w:val="nzIndenti"/>
      </w:pPr>
      <w:r>
        <w:tab/>
        <w:t>(iii)</w:t>
      </w:r>
      <w:r>
        <w:tab/>
        <w:t>undertaken all the courses and skills training programmes,</w:t>
      </w:r>
    </w:p>
    <w:p w:rsidR="00F04F24" w:rsidRDefault="001E3875">
      <w:pPr>
        <w:pStyle w:val="nzIndenta"/>
      </w:pPr>
      <w:r>
        <w:tab/>
      </w:r>
      <w:r>
        <w:tab/>
        <w:t xml:space="preserve">that the apprentice is required by section 33(1) of the Act to attend, obtain or undertake in relation to the trade in which he or she is to be employed under the varied agreement; and </w:t>
      </w:r>
    </w:p>
    <w:p w:rsidR="00F04F24" w:rsidRDefault="001E3875">
      <w:pPr>
        <w:pStyle w:val="nzIndenta"/>
      </w:pPr>
      <w:r>
        <w:tab/>
        <w:t>(b)</w:t>
      </w:r>
      <w:r>
        <w:tab/>
        <w:t>the Director is satisfied that the apprentice will not reasonably be able to complete those requirements during the term of the apprenticeship (as varied),</w:t>
      </w:r>
    </w:p>
    <w:p w:rsidR="00F04F24" w:rsidRDefault="001E3875">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F04F24" w:rsidRDefault="001E3875">
      <w:pPr>
        <w:pStyle w:val="nzSubsection"/>
      </w:pPr>
      <w:r>
        <w:tab/>
        <w:t>(7)</w:t>
      </w:r>
      <w:r>
        <w:tab/>
        <w:t>A variation of an apprenticeship agreement under subregulation (4) takes effect on the date on which it is approved by the Director.</w:t>
      </w:r>
    </w:p>
    <w:p w:rsidR="00F04F24" w:rsidRDefault="001E3875">
      <w:pPr>
        <w:pStyle w:val="nzSubsection"/>
      </w:pPr>
      <w:r>
        <w:tab/>
        <w:t>(8)</w:t>
      </w:r>
      <w:r>
        <w:tab/>
        <w:t>If an apprenticeship agreement is varied under subregulation (4), subregulation (1) ceases to apply to and in relation to the apprentice on the date the variation takes effect.</w:t>
      </w:r>
    </w:p>
    <w:p w:rsidR="00F04F24" w:rsidRDefault="001E3875">
      <w:pPr>
        <w:pStyle w:val="MiscClose"/>
      </w:pPr>
      <w:r>
        <w:t>”.</w:t>
      </w:r>
    </w:p>
    <w:p w:rsidR="00F04F24" w:rsidRDefault="001E3875">
      <w:pPr>
        <w:pStyle w:val="nSubsection"/>
      </w:pPr>
      <w:r>
        <w:rPr>
          <w:vertAlign w:val="superscript"/>
        </w:rPr>
        <w:t>14</w:t>
      </w:r>
      <w:r>
        <w:tab/>
        <w:t xml:space="preserve">The </w:t>
      </w:r>
      <w:r>
        <w:rPr>
          <w:i/>
        </w:rPr>
        <w:t>Industrial Training (Apprenticeship Training) Amendment Regulations (No. 4) 2006</w:t>
      </w:r>
      <w:r>
        <w:t xml:space="preserve"> r. 8 reads as follows:</w:t>
      </w:r>
    </w:p>
    <w:p w:rsidR="00F04F24" w:rsidRDefault="001E3875">
      <w:pPr>
        <w:pStyle w:val="MiscOpen"/>
      </w:pPr>
      <w:r>
        <w:t>“</w:t>
      </w:r>
    </w:p>
    <w:p w:rsidR="00F04F24" w:rsidRDefault="001E3875">
      <w:pPr>
        <w:pStyle w:val="nzHeading5"/>
      </w:pPr>
      <w:r>
        <w:rPr>
          <w:rStyle w:val="CharSectno"/>
        </w:rPr>
        <w:t>8</w:t>
      </w:r>
      <w:r>
        <w:t>.</w:t>
      </w:r>
      <w:r>
        <w:tab/>
        <w:t>Transitional</w:t>
      </w:r>
    </w:p>
    <w:p w:rsidR="00F04F24" w:rsidRDefault="001E3875">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F04F24" w:rsidRDefault="001E3875">
      <w:pPr>
        <w:pStyle w:val="nzIndenta"/>
      </w:pPr>
      <w:r>
        <w:tab/>
        <w:t>(a)</w:t>
      </w:r>
      <w:r>
        <w:tab/>
        <w:t xml:space="preserve">an apprentice who commenced service in an old trade under an apprenticeship agreement before 1 October 2006; or </w:t>
      </w:r>
    </w:p>
    <w:p w:rsidR="00F04F24" w:rsidRDefault="001E3875">
      <w:pPr>
        <w:pStyle w:val="nzIndenta"/>
      </w:pPr>
      <w:r>
        <w:tab/>
        <w:t>(b)</w:t>
      </w:r>
      <w:r>
        <w:tab/>
        <w:t xml:space="preserve">a person who — </w:t>
      </w:r>
    </w:p>
    <w:p w:rsidR="00F04F24" w:rsidRDefault="001E3875">
      <w:pPr>
        <w:pStyle w:val="nzIndenti"/>
      </w:pPr>
      <w:r>
        <w:tab/>
        <w:t>(i)</w:t>
      </w:r>
      <w:r>
        <w:tab/>
        <w:t>commenced employment as a probationer in an old trade before 1 October 2006; and</w:t>
      </w:r>
    </w:p>
    <w:p w:rsidR="00F04F24" w:rsidRDefault="001E3875">
      <w:pPr>
        <w:pStyle w:val="nzIndenti"/>
      </w:pPr>
      <w:r>
        <w:tab/>
        <w:t>(ii)</w:t>
      </w:r>
      <w:r>
        <w:tab/>
        <w:t>completes that probationary employment after 1 October 2006; and</w:t>
      </w:r>
    </w:p>
    <w:p w:rsidR="00F04F24" w:rsidRDefault="001E3875">
      <w:pPr>
        <w:pStyle w:val="nzIndenti"/>
      </w:pPr>
      <w:r>
        <w:tab/>
        <w:t>(iii)</w:t>
      </w:r>
      <w:r>
        <w:tab/>
        <w:t>on completing that probationary employment commences service under an apprenticeship agreement,</w:t>
      </w:r>
    </w:p>
    <w:p w:rsidR="00F04F24" w:rsidRDefault="001E3875">
      <w:pPr>
        <w:pStyle w:val="nzIndenta"/>
      </w:pPr>
      <w:r>
        <w:tab/>
      </w:r>
      <w:r>
        <w:tab/>
        <w:t xml:space="preserve">(an </w:t>
      </w:r>
      <w:r>
        <w:rPr>
          <w:rStyle w:val="CharDefText"/>
        </w:rPr>
        <w:t>existing probationer</w:t>
      </w:r>
      <w:r>
        <w:t>).</w:t>
      </w:r>
    </w:p>
    <w:p w:rsidR="00F04F24" w:rsidRDefault="001E3875">
      <w:pPr>
        <w:pStyle w:val="nzSubsection"/>
      </w:pPr>
      <w:r>
        <w:tab/>
        <w:t>(2)</w:t>
      </w:r>
      <w:r>
        <w:tab/>
        <w:t xml:space="preserve">The parties to the apprenticeship agreement of an existing probationer may, with the approval of the Director, agree in the apprenticeship agreement that — </w:t>
      </w:r>
    </w:p>
    <w:p w:rsidR="00F04F24" w:rsidRDefault="001E3875">
      <w:pPr>
        <w:pStyle w:val="nzIndenta"/>
      </w:pPr>
      <w:r>
        <w:tab/>
        <w:t>(a)</w:t>
      </w:r>
      <w:r>
        <w:tab/>
        <w:t xml:space="preserve">the apprentice is to be employed as a general butcher (instead of in the old trade in which he or she was employed as a probationer); and </w:t>
      </w:r>
    </w:p>
    <w:p w:rsidR="00F04F24" w:rsidRDefault="001E3875">
      <w:pPr>
        <w:pStyle w:val="nzIndenta"/>
      </w:pPr>
      <w:r>
        <w:tab/>
        <w:t>(b)</w:t>
      </w:r>
      <w:r>
        <w:tab/>
        <w:t xml:space="preserve">the term of the apprenticeship is to be 3 years. </w:t>
      </w:r>
    </w:p>
    <w:p w:rsidR="00F04F24" w:rsidRDefault="001E3875">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F04F24" w:rsidRDefault="001E3875">
      <w:pPr>
        <w:pStyle w:val="nzSubsection"/>
      </w:pPr>
      <w:r>
        <w:tab/>
        <w:t>(4)</w:t>
      </w:r>
      <w:r>
        <w:tab/>
        <w:t xml:space="preserve">In this regulation — </w:t>
      </w:r>
    </w:p>
    <w:p w:rsidR="00F04F24" w:rsidRDefault="001E3875">
      <w:pPr>
        <w:pStyle w:val="nzDefstart"/>
      </w:pPr>
      <w:r>
        <w:rPr>
          <w:b/>
        </w:rPr>
        <w:tab/>
      </w:r>
      <w:r>
        <w:rPr>
          <w:rStyle w:val="CharDefText"/>
          <w:snapToGrid/>
        </w:rPr>
        <w:t>old trade</w:t>
      </w:r>
      <w:r>
        <w:t xml:space="preserve"> means — </w:t>
      </w:r>
    </w:p>
    <w:p w:rsidR="00F04F24" w:rsidRDefault="001E3875">
      <w:pPr>
        <w:pStyle w:val="nzDefpara"/>
      </w:pPr>
      <w:r>
        <w:tab/>
        <w:t>(a)</w:t>
      </w:r>
      <w:r>
        <w:tab/>
        <w:t>General Butchering; or</w:t>
      </w:r>
    </w:p>
    <w:p w:rsidR="00F04F24" w:rsidRDefault="001E3875">
      <w:pPr>
        <w:pStyle w:val="nzDefpara"/>
      </w:pPr>
      <w:r>
        <w:tab/>
        <w:t>(b)</w:t>
      </w:r>
      <w:r>
        <w:tab/>
        <w:t>Slaughtering; or</w:t>
      </w:r>
    </w:p>
    <w:p w:rsidR="00F04F24" w:rsidRDefault="001E3875">
      <w:pPr>
        <w:pStyle w:val="nzDefpara"/>
      </w:pPr>
      <w:r>
        <w:tab/>
        <w:t>(c)</w:t>
      </w:r>
      <w:r>
        <w:tab/>
        <w:t>Small Goods Making.</w:t>
      </w:r>
    </w:p>
    <w:p w:rsidR="00F04F24" w:rsidRDefault="001E3875">
      <w:pPr>
        <w:pStyle w:val="MiscClose"/>
      </w:pPr>
      <w:r>
        <w:t>”.</w:t>
      </w:r>
    </w:p>
    <w:p w:rsidR="00F04F24" w:rsidRDefault="001E3875">
      <w:pPr>
        <w:pStyle w:val="nSubsection"/>
        <w:keepNext/>
      </w:pPr>
      <w:r>
        <w:rPr>
          <w:vertAlign w:val="superscript"/>
        </w:rPr>
        <w:t>15</w:t>
      </w:r>
      <w:r>
        <w:tab/>
        <w:t xml:space="preserve">The </w:t>
      </w:r>
      <w:r>
        <w:rPr>
          <w:i/>
        </w:rPr>
        <w:t>Industrial Training (Apprenticeship Training) Amendment Regulations (No. 5) 2006</w:t>
      </w:r>
      <w:r>
        <w:t xml:space="preserve"> r. 8 reads as follows:</w:t>
      </w:r>
    </w:p>
    <w:p w:rsidR="00F04F24" w:rsidRDefault="001E3875">
      <w:pPr>
        <w:pStyle w:val="MiscOpen"/>
      </w:pPr>
      <w:r>
        <w:t>“</w:t>
      </w:r>
    </w:p>
    <w:p w:rsidR="00F04F24" w:rsidRDefault="001E3875">
      <w:pPr>
        <w:pStyle w:val="nzHeading5"/>
      </w:pPr>
      <w:r>
        <w:rPr>
          <w:rStyle w:val="CharSectno"/>
        </w:rPr>
        <w:t>8</w:t>
      </w:r>
      <w:r>
        <w:t>.</w:t>
      </w:r>
      <w:r>
        <w:tab/>
        <w:t>Transitional</w:t>
      </w:r>
    </w:p>
    <w:p w:rsidR="00F04F24" w:rsidRDefault="001E3875">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F04F24" w:rsidRDefault="001E3875">
      <w:pPr>
        <w:pStyle w:val="nzIndenta"/>
      </w:pPr>
      <w:r>
        <w:tab/>
        <w:t>(a)</w:t>
      </w:r>
      <w:r>
        <w:tab/>
        <w:t xml:space="preserve">an apprentice who commenced service in an old trade under an apprenticeship agreement before 1 October 2006; or </w:t>
      </w:r>
    </w:p>
    <w:p w:rsidR="00F04F24" w:rsidRDefault="001E3875">
      <w:pPr>
        <w:pStyle w:val="nzIndenta"/>
      </w:pPr>
      <w:r>
        <w:tab/>
        <w:t>(b)</w:t>
      </w:r>
      <w:r>
        <w:tab/>
        <w:t xml:space="preserve">a person who — </w:t>
      </w:r>
    </w:p>
    <w:p w:rsidR="00F04F24" w:rsidRDefault="001E3875">
      <w:pPr>
        <w:pStyle w:val="nzIndenti"/>
      </w:pPr>
      <w:r>
        <w:tab/>
        <w:t>(i)</w:t>
      </w:r>
      <w:r>
        <w:tab/>
        <w:t>commenced employment as a probationer in an old trade before 1 October 2006; and</w:t>
      </w:r>
    </w:p>
    <w:p w:rsidR="00F04F24" w:rsidRDefault="001E3875">
      <w:pPr>
        <w:pStyle w:val="nzIndenti"/>
      </w:pPr>
      <w:r>
        <w:tab/>
        <w:t>(ii)</w:t>
      </w:r>
      <w:r>
        <w:tab/>
        <w:t>completes that probationary employment after 1 October 2006; and</w:t>
      </w:r>
    </w:p>
    <w:p w:rsidR="00F04F24" w:rsidRDefault="001E3875">
      <w:pPr>
        <w:pStyle w:val="nzIndenti"/>
      </w:pPr>
      <w:r>
        <w:tab/>
        <w:t>(iii)</w:t>
      </w:r>
      <w:r>
        <w:tab/>
        <w:t>on completing that probationary employment commences service under an apprenticeship agreement,</w:t>
      </w:r>
    </w:p>
    <w:p w:rsidR="00F04F24" w:rsidRDefault="001E3875">
      <w:pPr>
        <w:pStyle w:val="nzIndenta"/>
      </w:pPr>
      <w:r>
        <w:tab/>
      </w:r>
      <w:r>
        <w:tab/>
        <w:t xml:space="preserve">(an </w:t>
      </w:r>
      <w:r>
        <w:rPr>
          <w:rStyle w:val="CharDefText"/>
        </w:rPr>
        <w:t>existing probationer</w:t>
      </w:r>
      <w:r>
        <w:t>).</w:t>
      </w:r>
    </w:p>
    <w:p w:rsidR="00F04F24" w:rsidRDefault="001E3875">
      <w:pPr>
        <w:pStyle w:val="nzSubsection"/>
      </w:pPr>
      <w:r>
        <w:tab/>
        <w:t>(2)</w:t>
      </w:r>
      <w:r>
        <w:tab/>
        <w:t xml:space="preserve">The parties to the apprenticeship agreement of an existing probationer may, with the approval of the Director, agree in the apprenticeship agreement that — </w:t>
      </w:r>
    </w:p>
    <w:p w:rsidR="00F04F24" w:rsidRDefault="001E3875">
      <w:pPr>
        <w:pStyle w:val="nzIndenta"/>
      </w:pPr>
      <w:r>
        <w:tab/>
        <w:t>(a)</w:t>
      </w:r>
      <w:r>
        <w:tab/>
        <w:t xml:space="preserve">the apprentice is to be employed as a hairdresser (instead of in the old trade in which he or she was employed as a probationer); and </w:t>
      </w:r>
    </w:p>
    <w:p w:rsidR="00F04F24" w:rsidRDefault="001E3875">
      <w:pPr>
        <w:pStyle w:val="nzIndenta"/>
      </w:pPr>
      <w:r>
        <w:tab/>
        <w:t>(b)</w:t>
      </w:r>
      <w:r>
        <w:tab/>
        <w:t xml:space="preserve">the term of the apprenticeship is to be 3 years. </w:t>
      </w:r>
    </w:p>
    <w:p w:rsidR="00F04F24" w:rsidRDefault="001E3875">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F04F24" w:rsidRDefault="001E3875">
      <w:pPr>
        <w:pStyle w:val="nzSubsection"/>
      </w:pPr>
      <w:r>
        <w:tab/>
        <w:t>(4)</w:t>
      </w:r>
      <w:r>
        <w:tab/>
        <w:t xml:space="preserve">In this regulation — </w:t>
      </w:r>
    </w:p>
    <w:p w:rsidR="00F04F24" w:rsidRDefault="001E3875">
      <w:pPr>
        <w:pStyle w:val="nzDefstart"/>
      </w:pPr>
      <w:r>
        <w:rPr>
          <w:b/>
        </w:rPr>
        <w:tab/>
      </w:r>
      <w:r>
        <w:rPr>
          <w:rStyle w:val="CharDefText"/>
          <w:snapToGrid/>
        </w:rPr>
        <w:t>old trade</w:t>
      </w:r>
      <w:r>
        <w:t xml:space="preserve"> means — </w:t>
      </w:r>
    </w:p>
    <w:p w:rsidR="00F04F24" w:rsidRDefault="001E3875">
      <w:pPr>
        <w:pStyle w:val="nzDefpara"/>
      </w:pPr>
      <w:r>
        <w:tab/>
        <w:t>(a)</w:t>
      </w:r>
      <w:r>
        <w:tab/>
        <w:t>Combined Hairdressing; or</w:t>
      </w:r>
    </w:p>
    <w:p w:rsidR="00F04F24" w:rsidRDefault="001E3875">
      <w:pPr>
        <w:pStyle w:val="nzDefpara"/>
      </w:pPr>
      <w:r>
        <w:tab/>
        <w:t>(b)</w:t>
      </w:r>
      <w:r>
        <w:tab/>
        <w:t>Hairdressing; or</w:t>
      </w:r>
    </w:p>
    <w:p w:rsidR="00F04F24" w:rsidRDefault="001E3875">
      <w:pPr>
        <w:pStyle w:val="nzDefpara"/>
      </w:pPr>
      <w:r>
        <w:tab/>
        <w:t>(c)</w:t>
      </w:r>
      <w:r>
        <w:tab/>
        <w:t>Ladies Hairdressing; or</w:t>
      </w:r>
    </w:p>
    <w:p w:rsidR="00F04F24" w:rsidRDefault="001E3875">
      <w:pPr>
        <w:pStyle w:val="nzDefpara"/>
      </w:pPr>
      <w:r>
        <w:tab/>
        <w:t>(d)</w:t>
      </w:r>
      <w:r>
        <w:tab/>
        <w:t>Male Hairdressing.</w:t>
      </w:r>
    </w:p>
    <w:p w:rsidR="00F04F24" w:rsidRDefault="001E3875">
      <w:pPr>
        <w:pStyle w:val="MiscClose"/>
      </w:pPr>
      <w:r>
        <w:t>”.</w:t>
      </w:r>
    </w:p>
    <w:p w:rsidR="00F04F24" w:rsidRDefault="001E3875">
      <w:pPr>
        <w:pStyle w:val="nSubsection"/>
        <w:keepNext/>
      </w:pPr>
      <w:r>
        <w:rPr>
          <w:vertAlign w:val="superscript"/>
        </w:rPr>
        <w:t>16</w:t>
      </w:r>
      <w:r>
        <w:tab/>
        <w:t xml:space="preserve">The </w:t>
      </w:r>
      <w:r>
        <w:rPr>
          <w:i/>
        </w:rPr>
        <w:t>Industrial Training (Apprenticeship Training) Amendment Regulations (No. 6) 2006</w:t>
      </w:r>
      <w:r>
        <w:t xml:space="preserve"> r. 8 reads as follows:</w:t>
      </w:r>
    </w:p>
    <w:p w:rsidR="00F04F24" w:rsidRDefault="001E3875">
      <w:pPr>
        <w:pStyle w:val="MiscOpen"/>
      </w:pPr>
      <w:r>
        <w:t>“</w:t>
      </w:r>
    </w:p>
    <w:p w:rsidR="00F04F24" w:rsidRDefault="001E3875">
      <w:pPr>
        <w:pStyle w:val="nzHeading5"/>
      </w:pPr>
      <w:r>
        <w:rPr>
          <w:rStyle w:val="CharSectno"/>
        </w:rPr>
        <w:t>8</w:t>
      </w:r>
      <w:r>
        <w:t>.</w:t>
      </w:r>
      <w:r>
        <w:tab/>
        <w:t>Transitional</w:t>
      </w:r>
    </w:p>
    <w:p w:rsidR="00F04F24" w:rsidRDefault="001E3875">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rsidR="00F04F24" w:rsidRDefault="001E3875">
      <w:pPr>
        <w:pStyle w:val="nzIndenta"/>
      </w:pPr>
      <w:r>
        <w:tab/>
        <w:t>(a)</w:t>
      </w:r>
      <w:r>
        <w:tab/>
        <w:t xml:space="preserve">an apprentice who commenced service in an old trade under an apprenticeship agreement before 1 November 2006; or </w:t>
      </w:r>
    </w:p>
    <w:p w:rsidR="00F04F24" w:rsidRDefault="001E3875">
      <w:pPr>
        <w:pStyle w:val="nzIndenta"/>
      </w:pPr>
      <w:r>
        <w:tab/>
        <w:t>(b)</w:t>
      </w:r>
      <w:r>
        <w:tab/>
        <w:t xml:space="preserve">a person who — </w:t>
      </w:r>
    </w:p>
    <w:p w:rsidR="00F04F24" w:rsidRDefault="001E3875">
      <w:pPr>
        <w:pStyle w:val="nzIndenti"/>
      </w:pPr>
      <w:r>
        <w:tab/>
        <w:t>(i)</w:t>
      </w:r>
      <w:r>
        <w:tab/>
        <w:t>commenced employment as a probationer in an old trade before 1 November 2006; and</w:t>
      </w:r>
    </w:p>
    <w:p w:rsidR="00F04F24" w:rsidRDefault="001E3875">
      <w:pPr>
        <w:pStyle w:val="nzIndenti"/>
      </w:pPr>
      <w:r>
        <w:tab/>
        <w:t>(ii)</w:t>
      </w:r>
      <w:r>
        <w:tab/>
        <w:t>completes that probationary employment after 1 November 2006; and</w:t>
      </w:r>
    </w:p>
    <w:p w:rsidR="00F04F24" w:rsidRDefault="001E3875">
      <w:pPr>
        <w:pStyle w:val="nzIndenti"/>
      </w:pPr>
      <w:r>
        <w:tab/>
        <w:t>(iii)</w:t>
      </w:r>
      <w:r>
        <w:tab/>
        <w:t>on completing that probationary employment commences service under an apprenticeship agreement,</w:t>
      </w:r>
    </w:p>
    <w:p w:rsidR="00F04F24" w:rsidRDefault="001E3875">
      <w:pPr>
        <w:pStyle w:val="nzIndenta"/>
      </w:pPr>
      <w:r>
        <w:tab/>
      </w:r>
      <w:r>
        <w:tab/>
        <w:t xml:space="preserve">(an </w:t>
      </w:r>
      <w:r>
        <w:rPr>
          <w:rStyle w:val="CharDefText"/>
        </w:rPr>
        <w:t>existing probationer</w:t>
      </w:r>
      <w:r>
        <w:t>).</w:t>
      </w:r>
    </w:p>
    <w:p w:rsidR="00F04F24" w:rsidRDefault="001E3875">
      <w:pPr>
        <w:pStyle w:val="nzSubsection"/>
      </w:pPr>
      <w:r>
        <w:tab/>
        <w:t>(2)</w:t>
      </w:r>
      <w:r>
        <w:tab/>
        <w:t>The parties to the apprenticeship agreement of an existing probationer may, with the approval of the Director, agree in the apprenticeship agreement —</w:t>
      </w:r>
    </w:p>
    <w:p w:rsidR="00F04F24" w:rsidRDefault="001E3875">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F04F24" w:rsidRDefault="001E3875">
      <w:pPr>
        <w:pStyle w:val="nzIndenta"/>
      </w:pPr>
      <w:r>
        <w:tab/>
        <w:t>(b)</w:t>
      </w:r>
      <w:r>
        <w:tab/>
        <w:t xml:space="preserve">that — </w:t>
      </w:r>
    </w:p>
    <w:p w:rsidR="00F04F24" w:rsidRDefault="001E3875">
      <w:pPr>
        <w:pStyle w:val="nzIndenti"/>
      </w:pPr>
      <w:r>
        <w:tab/>
        <w:t>(i)</w:t>
      </w:r>
      <w:r>
        <w:tab/>
        <w:t xml:space="preserve">the apprentice is to be employed in a trade (instead of the old trade in which he or she was employed as a probationer); and </w:t>
      </w:r>
    </w:p>
    <w:p w:rsidR="00F04F24" w:rsidRDefault="001E3875">
      <w:pPr>
        <w:pStyle w:val="nzIndenti"/>
      </w:pPr>
      <w:r>
        <w:tab/>
        <w:t>(ii)</w:t>
      </w:r>
      <w:r>
        <w:tab/>
        <w:t xml:space="preserve">the term of the apprenticeship is to be the new term for that new trade. </w:t>
      </w:r>
    </w:p>
    <w:p w:rsidR="00F04F24" w:rsidRDefault="001E3875">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F04F24" w:rsidRDefault="001E3875">
      <w:pPr>
        <w:pStyle w:val="nzSubsection"/>
      </w:pPr>
      <w:r>
        <w:tab/>
        <w:t>(4)</w:t>
      </w:r>
      <w:r>
        <w:tab/>
        <w:t xml:space="preserve">In this regulation — </w:t>
      </w:r>
    </w:p>
    <w:p w:rsidR="00F04F24" w:rsidRDefault="001E3875">
      <w:pPr>
        <w:pStyle w:val="nzDefstart"/>
      </w:pPr>
      <w:r>
        <w:rPr>
          <w:b/>
        </w:rPr>
        <w:tab/>
      </w:r>
      <w:r>
        <w:rPr>
          <w:rStyle w:val="CharDefText"/>
          <w:snapToGrid/>
        </w:rPr>
        <w:t>new trade</w:t>
      </w:r>
      <w:r>
        <w:t xml:space="preserve"> means — </w:t>
      </w:r>
    </w:p>
    <w:p w:rsidR="00F04F24" w:rsidRDefault="001E3875">
      <w:pPr>
        <w:pStyle w:val="nzDefpara"/>
      </w:pPr>
      <w:r>
        <w:tab/>
        <w:t>(a)</w:t>
      </w:r>
      <w:r>
        <w:tab/>
        <w:t>Cabinet Maker;</w:t>
      </w:r>
    </w:p>
    <w:p w:rsidR="00F04F24" w:rsidRDefault="001E3875">
      <w:pPr>
        <w:pStyle w:val="nzDefpara"/>
      </w:pPr>
      <w:r>
        <w:tab/>
        <w:t>(b)</w:t>
      </w:r>
      <w:r>
        <w:tab/>
        <w:t xml:space="preserve">Furniture Maker; </w:t>
      </w:r>
    </w:p>
    <w:p w:rsidR="00F04F24" w:rsidRDefault="001E3875">
      <w:pPr>
        <w:pStyle w:val="nzDefpara"/>
      </w:pPr>
      <w:r>
        <w:tab/>
        <w:t>(c)</w:t>
      </w:r>
      <w:r>
        <w:tab/>
        <w:t xml:space="preserve">Glazier and Glass Processor; </w:t>
      </w:r>
    </w:p>
    <w:p w:rsidR="00F04F24" w:rsidRDefault="001E3875">
      <w:pPr>
        <w:pStyle w:val="nzDefpara"/>
      </w:pPr>
      <w:r>
        <w:tab/>
        <w:t>(d)</w:t>
      </w:r>
      <w:r>
        <w:tab/>
        <w:t>Timber Furniture Finisher;</w:t>
      </w:r>
    </w:p>
    <w:p w:rsidR="00F04F24" w:rsidRDefault="001E3875">
      <w:pPr>
        <w:pStyle w:val="nzDefpara"/>
      </w:pPr>
      <w:r>
        <w:tab/>
        <w:t>(e)</w:t>
      </w:r>
      <w:r>
        <w:tab/>
        <w:t xml:space="preserve">Upholsterer; </w:t>
      </w:r>
    </w:p>
    <w:p w:rsidR="00F04F24" w:rsidRDefault="001E3875">
      <w:pPr>
        <w:pStyle w:val="nzDefpara"/>
      </w:pPr>
      <w:r>
        <w:tab/>
        <w:t>(f)</w:t>
      </w:r>
      <w:r>
        <w:tab/>
        <w:t>Wood Machinist;</w:t>
      </w:r>
    </w:p>
    <w:p w:rsidR="00F04F24" w:rsidRDefault="001E3875">
      <w:pPr>
        <w:pStyle w:val="nzDefstart"/>
      </w:pPr>
      <w:r>
        <w:rPr>
          <w:b/>
        </w:rPr>
        <w:tab/>
      </w:r>
      <w:r>
        <w:rPr>
          <w:rStyle w:val="CharDefText"/>
          <w:snapToGrid/>
        </w:rPr>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F04F24" w:rsidRDefault="001E3875">
      <w:pPr>
        <w:pStyle w:val="nzDefstart"/>
      </w:pPr>
      <w:r>
        <w:rPr>
          <w:b/>
        </w:rPr>
        <w:tab/>
      </w:r>
      <w:r>
        <w:rPr>
          <w:rStyle w:val="CharDefText"/>
          <w:snapToGrid/>
        </w:rPr>
        <w:t>old trade</w:t>
      </w:r>
      <w:r>
        <w:t xml:space="preserve"> means — </w:t>
      </w:r>
    </w:p>
    <w:p w:rsidR="00F04F24" w:rsidRDefault="001E3875">
      <w:pPr>
        <w:pStyle w:val="nzDefpara"/>
      </w:pPr>
      <w:r>
        <w:tab/>
        <w:t>(a)</w:t>
      </w:r>
      <w:r>
        <w:tab/>
        <w:t>Art Glass;</w:t>
      </w:r>
    </w:p>
    <w:p w:rsidR="00F04F24" w:rsidRDefault="001E3875">
      <w:pPr>
        <w:pStyle w:val="nzDefpara"/>
      </w:pPr>
      <w:r>
        <w:tab/>
        <w:t>(b)</w:t>
      </w:r>
      <w:r>
        <w:tab/>
        <w:t>Cabinetmaking;</w:t>
      </w:r>
    </w:p>
    <w:p w:rsidR="00F04F24" w:rsidRDefault="001E3875">
      <w:pPr>
        <w:pStyle w:val="nzDefpara"/>
      </w:pPr>
      <w:r>
        <w:tab/>
        <w:t>(c)</w:t>
      </w:r>
      <w:r>
        <w:tab/>
        <w:t xml:space="preserve">Chairmaking; </w:t>
      </w:r>
    </w:p>
    <w:p w:rsidR="00F04F24" w:rsidRDefault="001E3875">
      <w:pPr>
        <w:pStyle w:val="nzDefpara"/>
      </w:pPr>
      <w:r>
        <w:tab/>
        <w:t>(d)</w:t>
      </w:r>
      <w:r>
        <w:tab/>
        <w:t xml:space="preserve">French Polishing (Including All Wood Finishing); </w:t>
      </w:r>
    </w:p>
    <w:p w:rsidR="00F04F24" w:rsidRDefault="001E3875">
      <w:pPr>
        <w:pStyle w:val="nzDefpara"/>
      </w:pPr>
      <w:r>
        <w:tab/>
        <w:t>(e)</w:t>
      </w:r>
      <w:r>
        <w:tab/>
        <w:t xml:space="preserve">Furniture Making; </w:t>
      </w:r>
    </w:p>
    <w:p w:rsidR="00F04F24" w:rsidRDefault="001E3875">
      <w:pPr>
        <w:pStyle w:val="nzDefpara"/>
      </w:pPr>
      <w:r>
        <w:tab/>
        <w:t>(f)</w:t>
      </w:r>
      <w:r>
        <w:tab/>
        <w:t>Glass Bevelling;</w:t>
      </w:r>
    </w:p>
    <w:p w:rsidR="00F04F24" w:rsidRDefault="001E3875">
      <w:pPr>
        <w:pStyle w:val="nzDefpara"/>
      </w:pPr>
      <w:r>
        <w:tab/>
        <w:t>(g)</w:t>
      </w:r>
      <w:r>
        <w:tab/>
        <w:t>Glass Designing and Sandblasting;</w:t>
      </w:r>
    </w:p>
    <w:p w:rsidR="00F04F24" w:rsidRDefault="001E3875">
      <w:pPr>
        <w:pStyle w:val="nzDefpara"/>
      </w:pPr>
      <w:r>
        <w:tab/>
        <w:t>(h)</w:t>
      </w:r>
      <w:r>
        <w:tab/>
        <w:t>Glazing — Bevelling;</w:t>
      </w:r>
    </w:p>
    <w:p w:rsidR="00F04F24" w:rsidRDefault="001E3875">
      <w:pPr>
        <w:pStyle w:val="nzDefpara"/>
      </w:pPr>
      <w:r>
        <w:tab/>
        <w:t>(i)</w:t>
      </w:r>
      <w:r>
        <w:tab/>
        <w:t xml:space="preserve">Glazing; </w:t>
      </w:r>
    </w:p>
    <w:p w:rsidR="00F04F24" w:rsidRDefault="001E3875">
      <w:pPr>
        <w:pStyle w:val="nzDefpara"/>
      </w:pPr>
      <w:r>
        <w:tab/>
        <w:t>(j)</w:t>
      </w:r>
      <w:r>
        <w:tab/>
        <w:t>Machine Woodworking;</w:t>
      </w:r>
    </w:p>
    <w:p w:rsidR="00F04F24" w:rsidRDefault="001E3875">
      <w:pPr>
        <w:pStyle w:val="nzDefpara"/>
      </w:pPr>
      <w:r>
        <w:tab/>
        <w:t>(k)</w:t>
      </w:r>
      <w:r>
        <w:tab/>
        <w:t>Metal Furniture Making;</w:t>
      </w:r>
    </w:p>
    <w:p w:rsidR="00F04F24" w:rsidRDefault="001E3875">
      <w:pPr>
        <w:pStyle w:val="nzDefpara"/>
      </w:pPr>
      <w:r>
        <w:tab/>
        <w:t>(l)</w:t>
      </w:r>
      <w:r>
        <w:tab/>
        <w:t>Soft Furnishing Making;</w:t>
      </w:r>
    </w:p>
    <w:p w:rsidR="00F04F24" w:rsidRDefault="001E3875">
      <w:pPr>
        <w:pStyle w:val="nzDefpara"/>
      </w:pPr>
      <w:r>
        <w:tab/>
        <w:t>(m)</w:t>
      </w:r>
      <w:r>
        <w:tab/>
        <w:t>Timber Machining;</w:t>
      </w:r>
    </w:p>
    <w:p w:rsidR="00F04F24" w:rsidRDefault="001E3875">
      <w:pPr>
        <w:pStyle w:val="nzDefpara"/>
      </w:pPr>
      <w:r>
        <w:tab/>
        <w:t>(n)</w:t>
      </w:r>
      <w:r>
        <w:tab/>
        <w:t>Upholstering;</w:t>
      </w:r>
    </w:p>
    <w:p w:rsidR="00F04F24" w:rsidRDefault="001E3875">
      <w:pPr>
        <w:pStyle w:val="nzDefpara"/>
      </w:pPr>
      <w:r>
        <w:tab/>
        <w:t>(o)</w:t>
      </w:r>
      <w:r>
        <w:tab/>
        <w:t>Wickerworking;</w:t>
      </w:r>
    </w:p>
    <w:p w:rsidR="00F04F24" w:rsidRDefault="001E3875">
      <w:pPr>
        <w:pStyle w:val="nzDefpara"/>
      </w:pPr>
      <w:r>
        <w:tab/>
        <w:t>(p)</w:t>
      </w:r>
      <w:r>
        <w:tab/>
        <w:t>Wood Machining;</w:t>
      </w:r>
    </w:p>
    <w:p w:rsidR="00F04F24" w:rsidRDefault="001E3875">
      <w:pPr>
        <w:pStyle w:val="nzDefpara"/>
      </w:pPr>
      <w:r>
        <w:tab/>
        <w:t>(q)</w:t>
      </w:r>
      <w:r>
        <w:tab/>
        <w:t>Wood Turning.</w:t>
      </w:r>
    </w:p>
    <w:p w:rsidR="00F04F24" w:rsidRDefault="001E3875">
      <w:pPr>
        <w:pStyle w:val="MiscClose"/>
        <w:rPr>
          <w:snapToGrid w:val="0"/>
        </w:rPr>
      </w:pPr>
      <w:r>
        <w:rPr>
          <w:snapToGrid w:val="0"/>
        </w:rPr>
        <w:t>”.</w:t>
      </w:r>
    </w:p>
    <w:p w:rsidR="00F04F24" w:rsidRDefault="001E3875">
      <w:pPr>
        <w:pStyle w:val="nSubsection"/>
      </w:pPr>
      <w:r>
        <w:rPr>
          <w:vertAlign w:val="superscript"/>
        </w:rPr>
        <w:t>17</w:t>
      </w:r>
      <w:r>
        <w:tab/>
        <w:t xml:space="preserve">The </w:t>
      </w:r>
      <w:r>
        <w:rPr>
          <w:i/>
        </w:rPr>
        <w:t>Industrial Training (Apprenticeship Training) Amendment Regulations 2007</w:t>
      </w:r>
      <w:r>
        <w:t xml:space="preserve"> r. 8 reads as follows:</w:t>
      </w:r>
    </w:p>
    <w:p w:rsidR="00F04F24" w:rsidRDefault="001E3875">
      <w:pPr>
        <w:pStyle w:val="MiscOpen"/>
      </w:pPr>
      <w:r>
        <w:t>“</w:t>
      </w:r>
    </w:p>
    <w:p w:rsidR="00F04F24" w:rsidRDefault="001E3875">
      <w:pPr>
        <w:pStyle w:val="nzHeading5"/>
      </w:pPr>
      <w:r>
        <w:rPr>
          <w:rStyle w:val="CharSectno"/>
        </w:rPr>
        <w:t>8</w:t>
      </w:r>
      <w:r>
        <w:t>.</w:t>
      </w:r>
      <w:r>
        <w:tab/>
        <w:t>Transitional</w:t>
      </w:r>
    </w:p>
    <w:p w:rsidR="00F04F24" w:rsidRDefault="001E3875">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rsidR="00F04F24" w:rsidRDefault="001E3875">
      <w:pPr>
        <w:pStyle w:val="nzIndenta"/>
      </w:pPr>
      <w:r>
        <w:tab/>
        <w:t>(a)</w:t>
      </w:r>
      <w:r>
        <w:tab/>
        <w:t xml:space="preserve">an apprentice who commenced service in an old trade under an apprenticeship agreement before 1 February 2007; or </w:t>
      </w:r>
    </w:p>
    <w:p w:rsidR="00F04F24" w:rsidRDefault="001E3875">
      <w:pPr>
        <w:pStyle w:val="nzIndenta"/>
        <w:keepNext/>
      </w:pPr>
      <w:r>
        <w:tab/>
        <w:t>(b)</w:t>
      </w:r>
      <w:r>
        <w:tab/>
        <w:t xml:space="preserve">a person who — </w:t>
      </w:r>
    </w:p>
    <w:p w:rsidR="00F04F24" w:rsidRDefault="001E3875">
      <w:pPr>
        <w:pStyle w:val="nzIndenti"/>
      </w:pPr>
      <w:r>
        <w:tab/>
        <w:t>(i)</w:t>
      </w:r>
      <w:r>
        <w:tab/>
        <w:t>commenced employment as a probationer in an old trade before 1 February 2007; and</w:t>
      </w:r>
    </w:p>
    <w:p w:rsidR="00F04F24" w:rsidRDefault="001E3875">
      <w:pPr>
        <w:pStyle w:val="nzIndenti"/>
      </w:pPr>
      <w:r>
        <w:tab/>
        <w:t>(ii)</w:t>
      </w:r>
      <w:r>
        <w:tab/>
        <w:t>completes that probationary employment after 1 February 2007; and</w:t>
      </w:r>
    </w:p>
    <w:p w:rsidR="00F04F24" w:rsidRDefault="001E3875">
      <w:pPr>
        <w:pStyle w:val="nzIndenti"/>
      </w:pPr>
      <w:r>
        <w:tab/>
        <w:t>(iii)</w:t>
      </w:r>
      <w:r>
        <w:tab/>
        <w:t>on completing that probationary employment commences service under an apprenticeship agreement,</w:t>
      </w:r>
    </w:p>
    <w:p w:rsidR="00F04F24" w:rsidRDefault="001E3875">
      <w:pPr>
        <w:pStyle w:val="nzIndenta"/>
      </w:pPr>
      <w:r>
        <w:tab/>
      </w:r>
      <w:r>
        <w:tab/>
        <w:t xml:space="preserve">(an </w:t>
      </w:r>
      <w:r>
        <w:rPr>
          <w:rStyle w:val="CharDefText"/>
        </w:rPr>
        <w:t>existing probationer</w:t>
      </w:r>
      <w:r>
        <w:t>).</w:t>
      </w:r>
    </w:p>
    <w:p w:rsidR="00F04F24" w:rsidRDefault="001E3875">
      <w:pPr>
        <w:pStyle w:val="nzSubsection"/>
      </w:pPr>
      <w:r>
        <w:tab/>
        <w:t>(2)</w:t>
      </w:r>
      <w:r>
        <w:tab/>
        <w:t>The parties to the apprenticeship agreement of an existing probationer may, with the approval of the Director, agree in the apprenticeship agreement —</w:t>
      </w:r>
    </w:p>
    <w:p w:rsidR="00F04F24" w:rsidRDefault="001E3875">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F04F24" w:rsidRDefault="001E3875">
      <w:pPr>
        <w:pStyle w:val="nzIndenta"/>
      </w:pPr>
      <w:r>
        <w:tab/>
        <w:t>(b)</w:t>
      </w:r>
      <w:r>
        <w:tab/>
        <w:t xml:space="preserve">that — </w:t>
      </w:r>
    </w:p>
    <w:p w:rsidR="00F04F24" w:rsidRDefault="001E3875">
      <w:pPr>
        <w:pStyle w:val="nzIndenti"/>
      </w:pPr>
      <w:r>
        <w:tab/>
        <w:t>(i)</w:t>
      </w:r>
      <w:r>
        <w:tab/>
        <w:t xml:space="preserve">the apprentice is to be employed in a new trade (instead of the old trade in which he or she was employed as a probationer); and </w:t>
      </w:r>
    </w:p>
    <w:p w:rsidR="00F04F24" w:rsidRDefault="001E3875">
      <w:pPr>
        <w:pStyle w:val="nzIndenti"/>
      </w:pPr>
      <w:r>
        <w:tab/>
        <w:t>(ii)</w:t>
      </w:r>
      <w:r>
        <w:tab/>
        <w:t xml:space="preserve">the term of the apprenticeship is to be the new term for that new trade. </w:t>
      </w:r>
    </w:p>
    <w:p w:rsidR="00F04F24" w:rsidRDefault="001E3875">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F04F24" w:rsidRDefault="001E3875">
      <w:pPr>
        <w:pStyle w:val="nzSubsection"/>
      </w:pPr>
      <w:r>
        <w:tab/>
        <w:t>(4)</w:t>
      </w:r>
      <w:r>
        <w:tab/>
        <w:t xml:space="preserve">In this regulation — </w:t>
      </w:r>
    </w:p>
    <w:p w:rsidR="00F04F24" w:rsidRDefault="001E3875">
      <w:pPr>
        <w:pStyle w:val="nzDefstart"/>
      </w:pPr>
      <w:r>
        <w:tab/>
      </w:r>
      <w:r>
        <w:rPr>
          <w:rStyle w:val="CharDefText"/>
          <w:snapToGrid/>
        </w:rPr>
        <w:t>new trade</w:t>
      </w:r>
      <w:r>
        <w:t xml:space="preserve"> means — </w:t>
      </w:r>
    </w:p>
    <w:p w:rsidR="00F04F24" w:rsidRDefault="001E3875">
      <w:pPr>
        <w:pStyle w:val="nzDefpara"/>
      </w:pPr>
      <w:r>
        <w:tab/>
        <w:t>(a)</w:t>
      </w:r>
      <w:r>
        <w:tab/>
        <w:t xml:space="preserve">Gardener; </w:t>
      </w:r>
    </w:p>
    <w:p w:rsidR="00F04F24" w:rsidRDefault="001E3875">
      <w:pPr>
        <w:pStyle w:val="nzDefpara"/>
      </w:pPr>
      <w:r>
        <w:tab/>
        <w:t>(b)</w:t>
      </w:r>
      <w:r>
        <w:tab/>
        <w:t>Landscape Gardener;</w:t>
      </w:r>
    </w:p>
    <w:p w:rsidR="00F04F24" w:rsidRDefault="001E3875">
      <w:pPr>
        <w:pStyle w:val="nzDefpara"/>
      </w:pPr>
      <w:r>
        <w:tab/>
        <w:t>(c)</w:t>
      </w:r>
      <w:r>
        <w:tab/>
        <w:t>Nurseryperson;</w:t>
      </w:r>
    </w:p>
    <w:p w:rsidR="00F04F24" w:rsidRDefault="001E3875">
      <w:pPr>
        <w:pStyle w:val="nzDefpara"/>
      </w:pPr>
      <w:r>
        <w:tab/>
        <w:t>(d)</w:t>
      </w:r>
      <w:r>
        <w:tab/>
        <w:t xml:space="preserve">Sawdoctor; </w:t>
      </w:r>
    </w:p>
    <w:p w:rsidR="00F04F24" w:rsidRDefault="001E3875">
      <w:pPr>
        <w:pStyle w:val="nzDefpara"/>
      </w:pPr>
      <w:r>
        <w:tab/>
        <w:t>(e)</w:t>
      </w:r>
      <w:r>
        <w:tab/>
        <w:t>Turf Management;</w:t>
      </w:r>
    </w:p>
    <w:p w:rsidR="00F04F24" w:rsidRDefault="001E3875">
      <w:pPr>
        <w:pStyle w:val="nzDefstart"/>
      </w:pPr>
      <w:r>
        <w:rPr>
          <w:b/>
        </w:rPr>
        <w:tab/>
      </w:r>
      <w:r>
        <w:rPr>
          <w:rStyle w:val="CharDefText"/>
          <w:snapToGrid/>
        </w:rPr>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F04F24" w:rsidRDefault="001E3875">
      <w:pPr>
        <w:pStyle w:val="nzDefstart"/>
      </w:pPr>
      <w:r>
        <w:rPr>
          <w:b/>
        </w:rPr>
        <w:tab/>
      </w:r>
      <w:r>
        <w:rPr>
          <w:rStyle w:val="CharDefText"/>
          <w:snapToGrid/>
        </w:rPr>
        <w:t>old trade</w:t>
      </w:r>
      <w:r>
        <w:t xml:space="preserve"> means — </w:t>
      </w:r>
    </w:p>
    <w:p w:rsidR="00F04F24" w:rsidRDefault="001E3875">
      <w:pPr>
        <w:pStyle w:val="nzDefpara"/>
      </w:pPr>
      <w:r>
        <w:tab/>
        <w:t>(a)</w:t>
      </w:r>
      <w:r>
        <w:tab/>
        <w:t>Horticulture (Gardening);</w:t>
      </w:r>
    </w:p>
    <w:p w:rsidR="00F04F24" w:rsidRDefault="001E3875">
      <w:pPr>
        <w:pStyle w:val="nzDefpara"/>
      </w:pPr>
      <w:r>
        <w:tab/>
        <w:t>(b)</w:t>
      </w:r>
      <w:r>
        <w:tab/>
        <w:t xml:space="preserve">Horticulture (Landscape Gardening); </w:t>
      </w:r>
    </w:p>
    <w:p w:rsidR="00F04F24" w:rsidRDefault="001E3875">
      <w:pPr>
        <w:pStyle w:val="nzDefpara"/>
      </w:pPr>
      <w:r>
        <w:tab/>
        <w:t>(c)</w:t>
      </w:r>
      <w:r>
        <w:tab/>
        <w:t xml:space="preserve">Horticulture (Nursery); </w:t>
      </w:r>
    </w:p>
    <w:p w:rsidR="00F04F24" w:rsidRDefault="001E3875">
      <w:pPr>
        <w:pStyle w:val="nzDefpara"/>
      </w:pPr>
      <w:r>
        <w:tab/>
        <w:t>(d)</w:t>
      </w:r>
      <w:r>
        <w:tab/>
        <w:t xml:space="preserve">Horticulture (Turf Management); </w:t>
      </w:r>
    </w:p>
    <w:p w:rsidR="00F04F24" w:rsidRDefault="001E3875">
      <w:pPr>
        <w:pStyle w:val="nzDefpara"/>
      </w:pPr>
      <w:r>
        <w:tab/>
        <w:t>(e)</w:t>
      </w:r>
      <w:r>
        <w:tab/>
        <w:t>Saw Doctoring.</w:t>
      </w:r>
    </w:p>
    <w:p w:rsidR="00F04F24" w:rsidRDefault="001E3875">
      <w:pPr>
        <w:pStyle w:val="MiscClose"/>
      </w:pPr>
      <w:r>
        <w:t>”.</w:t>
      </w:r>
    </w:p>
    <w:p w:rsidR="00F04F24" w:rsidRDefault="001E3875">
      <w:pPr>
        <w:pStyle w:val="nSubsection"/>
      </w:pPr>
      <w:r>
        <w:rPr>
          <w:vertAlign w:val="superscript"/>
        </w:rPr>
        <w:t>18</w:t>
      </w:r>
      <w:r>
        <w:tab/>
        <w:t xml:space="preserve">The </w:t>
      </w:r>
      <w:r>
        <w:rPr>
          <w:i/>
        </w:rPr>
        <w:t>Industrial Training (Apprenticeship Training) Amendment Regulations (No. 3) 2007</w:t>
      </w:r>
      <w:r>
        <w:t xml:space="preserve"> r. 8 reads as follows:</w:t>
      </w:r>
    </w:p>
    <w:p w:rsidR="00F04F24" w:rsidRDefault="001E3875">
      <w:pPr>
        <w:pStyle w:val="MiscOpen"/>
      </w:pPr>
      <w:r>
        <w:t>“</w:t>
      </w:r>
    </w:p>
    <w:p w:rsidR="00F04F24" w:rsidRDefault="001E3875">
      <w:pPr>
        <w:pStyle w:val="nzHeading5"/>
      </w:pPr>
      <w:r>
        <w:rPr>
          <w:rStyle w:val="CharSectno"/>
        </w:rPr>
        <w:t>8</w:t>
      </w:r>
      <w:r>
        <w:t>.</w:t>
      </w:r>
      <w:r>
        <w:tab/>
        <w:t>Transitional</w:t>
      </w:r>
    </w:p>
    <w:p w:rsidR="00F04F24" w:rsidRDefault="001E3875">
      <w:pPr>
        <w:pStyle w:val="nzSubsection"/>
      </w:pPr>
      <w:r>
        <w:tab/>
        <w:t>(1)</w:t>
      </w:r>
      <w:r>
        <w:tab/>
        <w:t xml:space="preserve">In this regulation — </w:t>
      </w:r>
    </w:p>
    <w:p w:rsidR="00F04F24" w:rsidRDefault="001E3875">
      <w:pPr>
        <w:pStyle w:val="nzDefstart"/>
      </w:pPr>
      <w:r>
        <w:rPr>
          <w:b/>
        </w:rPr>
        <w:tab/>
      </w:r>
      <w:r>
        <w:rPr>
          <w:rStyle w:val="CharDefText"/>
          <w:snapToGrid/>
        </w:rPr>
        <w:t>new term</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rsidR="00F04F24" w:rsidRDefault="001E3875">
      <w:pPr>
        <w:pStyle w:val="nzDefstart"/>
      </w:pPr>
      <w:r>
        <w:rPr>
          <w:b/>
        </w:rPr>
        <w:tab/>
      </w:r>
      <w:r>
        <w:rPr>
          <w:rStyle w:val="CharDefText"/>
          <w:snapToGrid/>
        </w:rPr>
        <w:t>new trade</w:t>
      </w:r>
      <w:r>
        <w:t xml:space="preserve"> means — </w:t>
      </w:r>
    </w:p>
    <w:p w:rsidR="00F04F24" w:rsidRDefault="001E3875">
      <w:pPr>
        <w:pStyle w:val="nzDefpara"/>
      </w:pPr>
      <w:r>
        <w:tab/>
        <w:t>(a)</w:t>
      </w:r>
      <w:r>
        <w:tab/>
        <w:t>Carpentry Fixing (Housing);</w:t>
      </w:r>
    </w:p>
    <w:p w:rsidR="00F04F24" w:rsidRDefault="001E3875">
      <w:pPr>
        <w:pStyle w:val="nzDefpara"/>
      </w:pPr>
      <w:r>
        <w:tab/>
        <w:t>(b)</w:t>
      </w:r>
      <w:r>
        <w:tab/>
        <w:t>Carpentry Formwork (Housing);</w:t>
      </w:r>
    </w:p>
    <w:p w:rsidR="00F04F24" w:rsidRDefault="001E3875">
      <w:pPr>
        <w:pStyle w:val="nzDefpara"/>
      </w:pPr>
      <w:r>
        <w:tab/>
        <w:t>(c)</w:t>
      </w:r>
      <w:r>
        <w:tab/>
        <w:t>Carpentry Framing (Housing);</w:t>
      </w:r>
    </w:p>
    <w:p w:rsidR="00F04F24" w:rsidRDefault="001E3875">
      <w:pPr>
        <w:pStyle w:val="nzDefpara"/>
      </w:pPr>
      <w:r>
        <w:tab/>
        <w:t>(d)</w:t>
      </w:r>
      <w:r>
        <w:tab/>
        <w:t>Painter and Decorator;</w:t>
      </w:r>
    </w:p>
    <w:p w:rsidR="00F04F24" w:rsidRDefault="001E3875">
      <w:pPr>
        <w:pStyle w:val="nzDefpara"/>
      </w:pPr>
      <w:r>
        <w:tab/>
        <w:t>(e)</w:t>
      </w:r>
      <w:r>
        <w:tab/>
        <w:t>Painting (Housing);</w:t>
      </w:r>
    </w:p>
    <w:p w:rsidR="00F04F24" w:rsidRDefault="001E3875">
      <w:pPr>
        <w:pStyle w:val="nzDefpara"/>
      </w:pPr>
      <w:r>
        <w:tab/>
        <w:t>(f)</w:t>
      </w:r>
      <w:r>
        <w:tab/>
        <w:t>Signwriter;</w:t>
      </w:r>
    </w:p>
    <w:p w:rsidR="00F04F24" w:rsidRDefault="001E3875">
      <w:pPr>
        <w:pStyle w:val="nzDefpara"/>
      </w:pPr>
      <w:r>
        <w:tab/>
        <w:t>(g)</w:t>
      </w:r>
      <w:r>
        <w:tab/>
        <w:t>Stonemason;</w:t>
      </w:r>
    </w:p>
    <w:p w:rsidR="00F04F24" w:rsidRDefault="001E3875">
      <w:pPr>
        <w:pStyle w:val="nzDefstart"/>
      </w:pPr>
      <w:r>
        <w:rPr>
          <w:b/>
        </w:rPr>
        <w:tab/>
      </w:r>
      <w:r>
        <w:rPr>
          <w:rStyle w:val="CharDefText"/>
          <w:snapToGrid/>
        </w:rPr>
        <w:t>old trade</w:t>
      </w:r>
      <w:r>
        <w:t xml:space="preserve"> means — </w:t>
      </w:r>
    </w:p>
    <w:p w:rsidR="00F04F24" w:rsidRDefault="001E3875">
      <w:pPr>
        <w:pStyle w:val="nzDefpara"/>
      </w:pPr>
      <w:r>
        <w:tab/>
        <w:t>(a)</w:t>
      </w:r>
      <w:r>
        <w:tab/>
        <w:t>Carpentry and Joinery;</w:t>
      </w:r>
    </w:p>
    <w:p w:rsidR="00F04F24" w:rsidRDefault="001E3875">
      <w:pPr>
        <w:pStyle w:val="nzDefpara"/>
      </w:pPr>
      <w:r>
        <w:tab/>
        <w:t>(b)</w:t>
      </w:r>
      <w:r>
        <w:tab/>
        <w:t>Carpentry (Housing);</w:t>
      </w:r>
    </w:p>
    <w:p w:rsidR="00F04F24" w:rsidRDefault="001E3875">
      <w:pPr>
        <w:pStyle w:val="nzDefpara"/>
      </w:pPr>
      <w:r>
        <w:tab/>
        <w:t>(c)</w:t>
      </w:r>
      <w:r>
        <w:tab/>
        <w:t>Joinery (Housing);</w:t>
      </w:r>
    </w:p>
    <w:p w:rsidR="00F04F24" w:rsidRDefault="001E3875">
      <w:pPr>
        <w:pStyle w:val="nzDefpara"/>
      </w:pPr>
      <w:r>
        <w:tab/>
        <w:t>(d)</w:t>
      </w:r>
      <w:r>
        <w:tab/>
        <w:t>Painting and Decorating;</w:t>
      </w:r>
    </w:p>
    <w:p w:rsidR="00F04F24" w:rsidRDefault="001E3875">
      <w:pPr>
        <w:pStyle w:val="nzDefpara"/>
      </w:pPr>
      <w:r>
        <w:tab/>
        <w:t>(e)</w:t>
      </w:r>
      <w:r>
        <w:tab/>
        <w:t>Signwriting;</w:t>
      </w:r>
    </w:p>
    <w:p w:rsidR="00F04F24" w:rsidRDefault="001E3875">
      <w:pPr>
        <w:pStyle w:val="nzDefpara"/>
      </w:pPr>
      <w:r>
        <w:tab/>
        <w:t>(f)</w:t>
      </w:r>
      <w:r>
        <w:tab/>
        <w:t>Stonemasonry.</w:t>
      </w:r>
    </w:p>
    <w:p w:rsidR="00F04F24" w:rsidRDefault="001E3875">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rsidR="00F04F24" w:rsidRDefault="001E3875">
      <w:pPr>
        <w:pStyle w:val="nzIndenta"/>
      </w:pPr>
      <w:r>
        <w:tab/>
        <w:t>(a)</w:t>
      </w:r>
      <w:r>
        <w:tab/>
        <w:t xml:space="preserve">an apprentice who commenced service in an old trade under an apprenticeship agreement before 31 March 2007 (an </w:t>
      </w:r>
      <w:r>
        <w:rPr>
          <w:rStyle w:val="CharDefText"/>
        </w:rPr>
        <w:t>existing apprentice</w:t>
      </w:r>
      <w:r>
        <w:t>); or</w:t>
      </w:r>
    </w:p>
    <w:p w:rsidR="00F04F24" w:rsidRDefault="001E3875">
      <w:pPr>
        <w:pStyle w:val="nzIndenta"/>
      </w:pPr>
      <w:r>
        <w:tab/>
        <w:t>(b)</w:t>
      </w:r>
      <w:r>
        <w:tab/>
        <w:t xml:space="preserve">a person who — </w:t>
      </w:r>
    </w:p>
    <w:p w:rsidR="00F04F24" w:rsidRDefault="001E3875">
      <w:pPr>
        <w:pStyle w:val="nzIndenti"/>
      </w:pPr>
      <w:r>
        <w:tab/>
        <w:t>(i)</w:t>
      </w:r>
      <w:r>
        <w:tab/>
        <w:t>commenced employment as a probationer in an old trade before 31 March 2007; and</w:t>
      </w:r>
    </w:p>
    <w:p w:rsidR="00F04F24" w:rsidRDefault="001E3875">
      <w:pPr>
        <w:pStyle w:val="nzIndenti"/>
      </w:pPr>
      <w:r>
        <w:tab/>
        <w:t>(ii)</w:t>
      </w:r>
      <w:r>
        <w:tab/>
        <w:t>completes that probationary employment after 31 March 2007; and</w:t>
      </w:r>
    </w:p>
    <w:p w:rsidR="00F04F24" w:rsidRDefault="001E3875">
      <w:pPr>
        <w:pStyle w:val="nzIndenti"/>
      </w:pPr>
      <w:r>
        <w:tab/>
        <w:t>(iii)</w:t>
      </w:r>
      <w:r>
        <w:tab/>
        <w:t>on completing that probationary employment commences service under an apprenticeship agreement,</w:t>
      </w:r>
    </w:p>
    <w:p w:rsidR="00F04F24" w:rsidRDefault="001E3875">
      <w:pPr>
        <w:pStyle w:val="nzIndenta"/>
      </w:pPr>
      <w:r>
        <w:tab/>
      </w:r>
      <w:r>
        <w:tab/>
        <w:t xml:space="preserve">(an </w:t>
      </w:r>
      <w:r>
        <w:rPr>
          <w:rStyle w:val="CharDefText"/>
        </w:rPr>
        <w:t>existing probationer</w:t>
      </w:r>
      <w:r>
        <w:t>).</w:t>
      </w:r>
    </w:p>
    <w:p w:rsidR="00F04F24" w:rsidRDefault="001E3875">
      <w:pPr>
        <w:pStyle w:val="nzSubsection"/>
      </w:pPr>
      <w:r>
        <w:tab/>
        <w:t>(3)</w:t>
      </w:r>
      <w:r>
        <w:tab/>
        <w:t xml:space="preserve">The parties to the apprenticeship agreement of an existing probationer may, with the approval of the Director, agree in the apprenticeship agreement that — </w:t>
      </w:r>
    </w:p>
    <w:p w:rsidR="00F04F24" w:rsidRDefault="001E3875">
      <w:pPr>
        <w:pStyle w:val="nzIndenta"/>
      </w:pPr>
      <w:r>
        <w:tab/>
        <w:t>(a)</w:t>
      </w:r>
      <w:r>
        <w:tab/>
        <w:t>the apprentice is to be employed in a new trade (instead of the old trade in which he or she was employed as a probationer); and</w:t>
      </w:r>
    </w:p>
    <w:p w:rsidR="00F04F24" w:rsidRDefault="001E3875">
      <w:pPr>
        <w:pStyle w:val="nzIndenta"/>
      </w:pPr>
      <w:r>
        <w:tab/>
        <w:t>(b)</w:t>
      </w:r>
      <w:r>
        <w:tab/>
        <w:t>the term of the apprenticeship is to be the new term for that new trade.</w:t>
      </w:r>
    </w:p>
    <w:p w:rsidR="00F04F24" w:rsidRDefault="001E3875">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rsidR="00F04F24" w:rsidRDefault="001E3875">
      <w:pPr>
        <w:pStyle w:val="nzSubsection"/>
      </w:pPr>
      <w:r>
        <w:tab/>
        <w:t>(5)</w:t>
      </w:r>
      <w:r>
        <w:tab/>
        <w:t xml:space="preserve">The parties to the apprenticeship agreement of an existing apprentice may, with the approval of the Director, vary the apprenticeship agreement to — </w:t>
      </w:r>
    </w:p>
    <w:p w:rsidR="00F04F24" w:rsidRDefault="001E3875">
      <w:pPr>
        <w:pStyle w:val="nzIndenta"/>
      </w:pPr>
      <w:r>
        <w:tab/>
        <w:t>(a)</w:t>
      </w:r>
      <w:r>
        <w:tab/>
        <w:t>change the trade in which the apprentice is employed to a new trade; and</w:t>
      </w:r>
    </w:p>
    <w:p w:rsidR="00F04F24" w:rsidRDefault="001E3875">
      <w:pPr>
        <w:pStyle w:val="nzIndenta"/>
      </w:pPr>
      <w:r>
        <w:tab/>
        <w:t>(b)</w:t>
      </w:r>
      <w:r>
        <w:tab/>
        <w:t>if the new term for that new trade is different to the term of the apprenticeship, change the term of the apprenticeship to the new term (plus any extension made by the Director under subregulation (7)).</w:t>
      </w:r>
    </w:p>
    <w:p w:rsidR="00F04F24" w:rsidRDefault="001E3875">
      <w:pPr>
        <w:pStyle w:val="nzSubsection"/>
      </w:pPr>
      <w:r>
        <w:tab/>
        <w:t>(6)</w:t>
      </w:r>
      <w:r>
        <w:tab/>
        <w:t xml:space="preserve">An application for approval under subregulation (5) must be made — </w:t>
      </w:r>
    </w:p>
    <w:p w:rsidR="00F04F24" w:rsidRDefault="001E3875">
      <w:pPr>
        <w:pStyle w:val="nzIndenta"/>
      </w:pPr>
      <w:r>
        <w:tab/>
        <w:t>(a)</w:t>
      </w:r>
      <w:r>
        <w:tab/>
        <w:t>before 1 July 2007; and</w:t>
      </w:r>
    </w:p>
    <w:p w:rsidR="00F04F24" w:rsidRDefault="001E3875">
      <w:pPr>
        <w:pStyle w:val="nzIndenta"/>
      </w:pPr>
      <w:r>
        <w:tab/>
        <w:t>(b)</w:t>
      </w:r>
      <w:r>
        <w:tab/>
        <w:t>in a form and manner approved by the Director.</w:t>
      </w:r>
    </w:p>
    <w:p w:rsidR="00F04F24" w:rsidRDefault="001E3875">
      <w:pPr>
        <w:pStyle w:val="nzSubsection"/>
      </w:pPr>
      <w:r>
        <w:tab/>
        <w:t>(7)</w:t>
      </w:r>
      <w:r>
        <w:tab/>
        <w:t xml:space="preserve">If, when an application is made for approval under subregulation (5) — </w:t>
      </w:r>
    </w:p>
    <w:p w:rsidR="00F04F24" w:rsidRDefault="001E3875">
      <w:pPr>
        <w:pStyle w:val="nzIndenta"/>
      </w:pPr>
      <w:r>
        <w:tab/>
        <w:t>(a)</w:t>
      </w:r>
      <w:r>
        <w:tab/>
        <w:t xml:space="preserve">the apprentice has not — </w:t>
      </w:r>
    </w:p>
    <w:p w:rsidR="00F04F24" w:rsidRDefault="001E3875">
      <w:pPr>
        <w:pStyle w:val="nzIndenti"/>
      </w:pPr>
      <w:r>
        <w:tab/>
        <w:t>(i)</w:t>
      </w:r>
      <w:r>
        <w:tab/>
        <w:t>attended all the classes; or</w:t>
      </w:r>
    </w:p>
    <w:p w:rsidR="00F04F24" w:rsidRDefault="001E3875">
      <w:pPr>
        <w:pStyle w:val="nzIndenti"/>
      </w:pPr>
      <w:r>
        <w:tab/>
        <w:t>(ii)</w:t>
      </w:r>
      <w:r>
        <w:tab/>
        <w:t>obtained all the instruction; or</w:t>
      </w:r>
    </w:p>
    <w:p w:rsidR="00F04F24" w:rsidRDefault="001E3875">
      <w:pPr>
        <w:pStyle w:val="nzIndenti"/>
      </w:pPr>
      <w:r>
        <w:tab/>
        <w:t>(iii)</w:t>
      </w:r>
      <w:r>
        <w:tab/>
        <w:t>undertaken all the courses and skills training programmes,</w:t>
      </w:r>
    </w:p>
    <w:p w:rsidR="00F04F24" w:rsidRDefault="001E3875">
      <w:pPr>
        <w:pStyle w:val="nzIndenta"/>
      </w:pPr>
      <w:r>
        <w:tab/>
      </w:r>
      <w:r>
        <w:tab/>
        <w:t>that the apprentice is required under section 33(1) of the Act to attend, obtain or undertake in relation to the trade in which he or she is to be employed under the varied agreement; and</w:t>
      </w:r>
    </w:p>
    <w:p w:rsidR="00F04F24" w:rsidRDefault="001E3875">
      <w:pPr>
        <w:pStyle w:val="nzIndenta"/>
      </w:pPr>
      <w:r>
        <w:tab/>
        <w:t>(b)</w:t>
      </w:r>
      <w:r>
        <w:tab/>
        <w:t>the Director is satisfied that the apprentice will not reasonably be able to complete those requirements during the term of the apprenticeship under the varied agreement,</w:t>
      </w:r>
    </w:p>
    <w:p w:rsidR="00F04F24" w:rsidRDefault="001E3875">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rsidR="00F04F24" w:rsidRDefault="001E3875">
      <w:pPr>
        <w:pStyle w:val="nzSubsection"/>
      </w:pPr>
      <w:r>
        <w:tab/>
        <w:t>(8)</w:t>
      </w:r>
      <w:r>
        <w:tab/>
        <w:t>A variation of an apprenticeship agreement under subregulation (5) takes effect on the date on which it is approved by the Director.</w:t>
      </w:r>
    </w:p>
    <w:p w:rsidR="00F04F24" w:rsidRDefault="001E3875">
      <w:pPr>
        <w:pStyle w:val="nzSubsection"/>
      </w:pPr>
      <w:r>
        <w:tab/>
        <w:t>(9)</w:t>
      </w:r>
      <w:r>
        <w:tab/>
        <w:t>If an apprenticeship agreement is varied under subregulation (5), subregulation (2) ceases to apply to and in relation to the apprentice on the date the variation takes effect.</w:t>
      </w:r>
    </w:p>
    <w:p w:rsidR="00F04F24" w:rsidRDefault="001E3875">
      <w:pPr>
        <w:pStyle w:val="MiscClose"/>
      </w:pPr>
      <w:r>
        <w:t>”.</w:t>
      </w:r>
    </w:p>
    <w:p w:rsidR="00F04F24" w:rsidRDefault="00F04F24">
      <w:pPr>
        <w:pStyle w:val="MiscClose"/>
      </w:pPr>
    </w:p>
    <w:p w:rsidR="00F04F24" w:rsidRDefault="00F04F24"/>
    <w:p w:rsidR="00F04F24" w:rsidRDefault="00F04F24">
      <w:pPr>
        <w:sectPr w:rsidR="00F04F24">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04F24" w:rsidRDefault="00F04F24"/>
    <w:sectPr w:rsidR="00F04F24">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F24" w:rsidRDefault="001E3875">
      <w:r>
        <w:separator/>
      </w:r>
    </w:p>
  </w:endnote>
  <w:endnote w:type="continuationSeparator" w:id="0">
    <w:p w:rsidR="00F04F24" w:rsidRDefault="001E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Footer"/>
      <w:tabs>
        <w:tab w:val="clear" w:pos="4153"/>
        <w:tab w:val="right" w:pos="7088"/>
      </w:tabs>
      <w:rPr>
        <w:rStyle w:val="PageNumber"/>
      </w:rPr>
    </w:pPr>
  </w:p>
  <w:p w:rsidR="00F04F24" w:rsidRDefault="001E38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6EB8">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6EB8">
      <w:rPr>
        <w:rFonts w:ascii="Arial" w:hAnsi="Arial" w:cs="Arial"/>
        <w:sz w:val="20"/>
        <w:lang w:val="en-US"/>
      </w:rPr>
      <w:t>01 Aug 2008</w:t>
    </w:r>
    <w:r>
      <w:rPr>
        <w:rFonts w:ascii="Arial" w:hAnsi="Arial" w:cs="Arial"/>
        <w:sz w:val="20"/>
        <w:lang w:val="en-US"/>
      </w:rPr>
      <w:fldChar w:fldCharType="end"/>
    </w:r>
  </w:p>
  <w:p w:rsidR="00F04F24" w:rsidRDefault="001E38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Footer"/>
      <w:tabs>
        <w:tab w:val="clear" w:pos="4153"/>
        <w:tab w:val="right" w:pos="7088"/>
      </w:tabs>
      <w:rPr>
        <w:rStyle w:val="PageNumber"/>
      </w:rPr>
    </w:pPr>
  </w:p>
  <w:p w:rsidR="00F04F24" w:rsidRDefault="001E38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6EB8">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6EB8">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rsidR="00F04F24" w:rsidRDefault="001E38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Footer"/>
      <w:tabs>
        <w:tab w:val="clear" w:pos="4153"/>
        <w:tab w:val="right" w:pos="7088"/>
      </w:tabs>
      <w:rPr>
        <w:rStyle w:val="PageNumber"/>
      </w:rPr>
    </w:pPr>
  </w:p>
  <w:p w:rsidR="00F04F24" w:rsidRDefault="001E38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6EB8">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6EB8">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rsidR="00F04F24" w:rsidRDefault="001E38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Footer"/>
      <w:tabs>
        <w:tab w:val="clear" w:pos="4153"/>
        <w:tab w:val="right" w:pos="7088"/>
      </w:tabs>
      <w:rPr>
        <w:rStyle w:val="PageNumber"/>
      </w:rPr>
    </w:pPr>
  </w:p>
  <w:p w:rsidR="00F04F24" w:rsidRDefault="001E38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6EB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6EB8">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6EB8">
      <w:rPr>
        <w:rFonts w:ascii="Arial" w:hAnsi="Arial" w:cs="Arial"/>
        <w:sz w:val="20"/>
        <w:lang w:val="en-US"/>
      </w:rPr>
      <w:t>01 Aug 2008</w:t>
    </w:r>
    <w:r>
      <w:rPr>
        <w:rFonts w:ascii="Arial" w:hAnsi="Arial" w:cs="Arial"/>
        <w:sz w:val="20"/>
        <w:lang w:val="en-US"/>
      </w:rPr>
      <w:fldChar w:fldCharType="end"/>
    </w:r>
  </w:p>
  <w:p w:rsidR="00F04F24" w:rsidRDefault="001E38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Footer"/>
      <w:tabs>
        <w:tab w:val="clear" w:pos="4153"/>
        <w:tab w:val="right" w:pos="7088"/>
      </w:tabs>
      <w:rPr>
        <w:rStyle w:val="PageNumber"/>
      </w:rPr>
    </w:pPr>
  </w:p>
  <w:p w:rsidR="00F04F24" w:rsidRDefault="001E38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6EB8">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6EB8">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04F24" w:rsidRDefault="001E387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Footer"/>
      <w:tabs>
        <w:tab w:val="clear" w:pos="4153"/>
        <w:tab w:val="right" w:pos="7088"/>
      </w:tabs>
      <w:rPr>
        <w:rStyle w:val="PageNumber"/>
      </w:rPr>
    </w:pPr>
  </w:p>
  <w:p w:rsidR="00F04F24" w:rsidRDefault="001E38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6EB8">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6EB8">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6EB8">
      <w:rPr>
        <w:rStyle w:val="PageNumber"/>
        <w:rFonts w:ascii="Arial" w:hAnsi="Arial" w:cs="Arial"/>
        <w:noProof/>
      </w:rPr>
      <w:t>i</w:t>
    </w:r>
    <w:r>
      <w:rPr>
        <w:rStyle w:val="PageNumber"/>
        <w:rFonts w:ascii="Arial" w:hAnsi="Arial" w:cs="Arial"/>
      </w:rPr>
      <w:fldChar w:fldCharType="end"/>
    </w:r>
  </w:p>
  <w:p w:rsidR="00F04F24" w:rsidRDefault="001E387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Footer"/>
      <w:tabs>
        <w:tab w:val="clear" w:pos="4153"/>
        <w:tab w:val="right" w:pos="7088"/>
      </w:tabs>
      <w:rPr>
        <w:rStyle w:val="PageNumber"/>
      </w:rPr>
    </w:pPr>
  </w:p>
  <w:p w:rsidR="00F04F24" w:rsidRDefault="001E38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6EB8">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6EB8">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6EB8">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rsidR="00F04F24" w:rsidRDefault="001E38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Footer"/>
      <w:tabs>
        <w:tab w:val="clear" w:pos="4153"/>
        <w:tab w:val="right" w:pos="7088"/>
      </w:tabs>
      <w:rPr>
        <w:rStyle w:val="PageNumber"/>
      </w:rPr>
    </w:pPr>
  </w:p>
  <w:p w:rsidR="00F04F24" w:rsidRDefault="001E38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6EB8">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6EB8">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6EB8">
      <w:rPr>
        <w:rStyle w:val="CharPageNo"/>
        <w:rFonts w:ascii="Arial" w:hAnsi="Arial"/>
        <w:noProof/>
      </w:rPr>
      <w:t>35</w:t>
    </w:r>
    <w:r>
      <w:rPr>
        <w:rStyle w:val="CharPageNo"/>
        <w:rFonts w:ascii="Arial" w:hAnsi="Arial"/>
      </w:rPr>
      <w:fldChar w:fldCharType="end"/>
    </w:r>
  </w:p>
  <w:p w:rsidR="00F04F24" w:rsidRDefault="001E387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Footer"/>
      <w:tabs>
        <w:tab w:val="clear" w:pos="4153"/>
        <w:tab w:val="right" w:pos="7088"/>
      </w:tabs>
      <w:rPr>
        <w:rStyle w:val="PageNumber"/>
      </w:rPr>
    </w:pPr>
  </w:p>
  <w:p w:rsidR="00F04F24" w:rsidRDefault="001E38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6EB8">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6EB8">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6EB8">
      <w:rPr>
        <w:rStyle w:val="CharPageNo"/>
        <w:rFonts w:ascii="Arial" w:hAnsi="Arial"/>
        <w:noProof/>
      </w:rPr>
      <w:t>1</w:t>
    </w:r>
    <w:r>
      <w:rPr>
        <w:rStyle w:val="CharPageNo"/>
        <w:rFonts w:ascii="Arial" w:hAnsi="Arial"/>
      </w:rPr>
      <w:fldChar w:fldCharType="end"/>
    </w:r>
  </w:p>
  <w:p w:rsidR="00F04F24" w:rsidRDefault="001E387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F24" w:rsidRDefault="001E3875">
      <w:r>
        <w:separator/>
      </w:r>
    </w:p>
  </w:footnote>
  <w:footnote w:type="continuationSeparator" w:id="0">
    <w:p w:rsidR="00F04F24" w:rsidRDefault="001E38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1E3875">
    <w:pPr>
      <w:pStyle w:val="headerpartodd"/>
      <w:ind w:left="0" w:firstLine="0"/>
      <w:rPr>
        <w:i/>
      </w:rPr>
    </w:pPr>
    <w:r>
      <w:rPr>
        <w:i/>
      </w:rPr>
      <w:fldChar w:fldCharType="begin"/>
    </w:r>
    <w:r>
      <w:rPr>
        <w:i/>
      </w:rPr>
      <w:instrText xml:space="preserve"> Styleref "Name of Act/Reg" </w:instrText>
    </w:r>
    <w:r>
      <w:rPr>
        <w:i/>
      </w:rPr>
      <w:fldChar w:fldCharType="separate"/>
    </w:r>
    <w:r w:rsidR="005F6EB8">
      <w:rPr>
        <w:i/>
        <w:noProof/>
      </w:rPr>
      <w:t>Industrial Training (Apprenticeship Training) Regulations 1981</w:t>
    </w:r>
    <w:r>
      <w:rPr>
        <w:i/>
      </w:rPr>
      <w:fldChar w:fldCharType="end"/>
    </w:r>
  </w:p>
  <w:p w:rsidR="00F04F24" w:rsidRDefault="001E387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04F24" w:rsidRDefault="001E387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04F24" w:rsidRDefault="00F04F24">
    <w:pPr>
      <w:pStyle w:val="headerpart"/>
    </w:pPr>
  </w:p>
  <w:p w:rsidR="00F04F24" w:rsidRDefault="00F04F24">
    <w:pPr>
      <w:pBdr>
        <w:bottom w:val="single" w:sz="6" w:space="1" w:color="auto"/>
      </w:pBdr>
      <w:rPr>
        <w:b/>
      </w:rPr>
    </w:pPr>
  </w:p>
  <w:p w:rsidR="00F04F24" w:rsidRDefault="00F04F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4F24">
      <w:trPr>
        <w:cantSplit/>
      </w:trPr>
      <w:tc>
        <w:tcPr>
          <w:tcW w:w="7263" w:type="dxa"/>
          <w:gridSpan w:val="2"/>
        </w:tcPr>
        <w:p w:rsidR="00F04F24" w:rsidRDefault="001E3875">
          <w:pPr>
            <w:pStyle w:val="HeaderActNameLeft"/>
          </w:pPr>
          <w:fldSimple w:instr=" Styleref &quot;Name of Act/Reg&quot; ">
            <w:r w:rsidR="005F6EB8">
              <w:rPr>
                <w:noProof/>
              </w:rPr>
              <w:t>Industrial Training (Apprenticeship Training) Regulations 1981</w:t>
            </w:r>
          </w:fldSimple>
        </w:p>
      </w:tc>
    </w:tr>
    <w:tr w:rsidR="00F04F24">
      <w:tc>
        <w:tcPr>
          <w:tcW w:w="1548" w:type="dxa"/>
        </w:tcPr>
        <w:p w:rsidR="00F04F24" w:rsidRDefault="00F04F24">
          <w:pPr>
            <w:pStyle w:val="HeaderNumberLeft"/>
          </w:pPr>
        </w:p>
      </w:tc>
      <w:tc>
        <w:tcPr>
          <w:tcW w:w="5715" w:type="dxa"/>
        </w:tcPr>
        <w:p w:rsidR="00F04F24" w:rsidRDefault="00F04F24">
          <w:pPr>
            <w:pStyle w:val="HeaderTextLeft"/>
          </w:pPr>
        </w:p>
      </w:tc>
    </w:tr>
    <w:tr w:rsidR="00F04F24">
      <w:tc>
        <w:tcPr>
          <w:tcW w:w="1548" w:type="dxa"/>
        </w:tcPr>
        <w:p w:rsidR="00F04F24" w:rsidRDefault="00F04F24">
          <w:pPr>
            <w:pStyle w:val="HeaderNumberLeft"/>
          </w:pPr>
        </w:p>
      </w:tc>
      <w:tc>
        <w:tcPr>
          <w:tcW w:w="5715" w:type="dxa"/>
        </w:tcPr>
        <w:p w:rsidR="00F04F24" w:rsidRDefault="00F04F24">
          <w:pPr>
            <w:pStyle w:val="HeaderTextLeft"/>
          </w:pPr>
        </w:p>
      </w:tc>
    </w:tr>
    <w:tr w:rsidR="00F04F24">
      <w:trPr>
        <w:cantSplit/>
      </w:trPr>
      <w:tc>
        <w:tcPr>
          <w:tcW w:w="7263" w:type="dxa"/>
          <w:gridSpan w:val="2"/>
        </w:tcPr>
        <w:p w:rsidR="00F04F24" w:rsidRDefault="001E3875">
          <w:pPr>
            <w:pStyle w:val="HeaderSectionLeft"/>
            <w:rPr>
              <w:b w:val="0"/>
            </w:rPr>
          </w:pPr>
          <w:r>
            <w:rPr>
              <w:b w:val="0"/>
            </w:rPr>
            <w:t>Contents</w:t>
          </w:r>
        </w:p>
      </w:tc>
    </w:tr>
  </w:tbl>
  <w:p w:rsidR="00F04F24" w:rsidRDefault="00F04F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4F24">
      <w:trPr>
        <w:cantSplit/>
      </w:trPr>
      <w:tc>
        <w:tcPr>
          <w:tcW w:w="7263" w:type="dxa"/>
          <w:gridSpan w:val="2"/>
        </w:tcPr>
        <w:p w:rsidR="00F04F24" w:rsidRDefault="001E3875">
          <w:pPr>
            <w:pStyle w:val="HeaderActNameRight"/>
            <w:ind w:right="17"/>
          </w:pPr>
          <w:fldSimple w:instr=" Styleref &quot;Name of Act/Reg&quot; ">
            <w:r w:rsidR="005F6EB8">
              <w:rPr>
                <w:noProof/>
              </w:rPr>
              <w:t>Industrial Training (Apprenticeship Training) Regulations 1981</w:t>
            </w:r>
          </w:fldSimple>
        </w:p>
      </w:tc>
    </w:tr>
    <w:tr w:rsidR="00F04F24">
      <w:tc>
        <w:tcPr>
          <w:tcW w:w="5715" w:type="dxa"/>
        </w:tcPr>
        <w:p w:rsidR="00F04F24" w:rsidRDefault="00F04F24">
          <w:pPr>
            <w:pStyle w:val="HeaderTextRight"/>
          </w:pPr>
        </w:p>
      </w:tc>
      <w:tc>
        <w:tcPr>
          <w:tcW w:w="1548" w:type="dxa"/>
        </w:tcPr>
        <w:p w:rsidR="00F04F24" w:rsidRDefault="00F04F24">
          <w:pPr>
            <w:pStyle w:val="HeaderNumberRight"/>
            <w:ind w:right="17"/>
          </w:pPr>
        </w:p>
      </w:tc>
    </w:tr>
    <w:tr w:rsidR="00F04F24">
      <w:tc>
        <w:tcPr>
          <w:tcW w:w="5715" w:type="dxa"/>
        </w:tcPr>
        <w:p w:rsidR="00F04F24" w:rsidRDefault="00F04F24">
          <w:pPr>
            <w:pStyle w:val="HeaderTextRight"/>
          </w:pPr>
        </w:p>
      </w:tc>
      <w:tc>
        <w:tcPr>
          <w:tcW w:w="1548" w:type="dxa"/>
        </w:tcPr>
        <w:p w:rsidR="00F04F24" w:rsidRDefault="00F04F24">
          <w:pPr>
            <w:pStyle w:val="HeaderNumberRight"/>
            <w:ind w:right="17"/>
          </w:pPr>
        </w:p>
      </w:tc>
    </w:tr>
    <w:tr w:rsidR="00F04F24">
      <w:trPr>
        <w:cantSplit/>
      </w:trPr>
      <w:tc>
        <w:tcPr>
          <w:tcW w:w="7263" w:type="dxa"/>
          <w:gridSpan w:val="2"/>
        </w:tcPr>
        <w:p w:rsidR="00F04F24" w:rsidRDefault="001E3875">
          <w:pPr>
            <w:pStyle w:val="HeaderSectionRight"/>
            <w:ind w:right="17"/>
            <w:rPr>
              <w:b w:val="0"/>
            </w:rPr>
          </w:pPr>
          <w:r>
            <w:rPr>
              <w:b w:val="0"/>
            </w:rPr>
            <w:t>Contents</w:t>
          </w:r>
        </w:p>
      </w:tc>
    </w:tr>
  </w:tbl>
  <w:p w:rsidR="00F04F24" w:rsidRDefault="00F04F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04F24">
      <w:trPr>
        <w:cantSplit/>
      </w:trPr>
      <w:tc>
        <w:tcPr>
          <w:tcW w:w="7312" w:type="dxa"/>
          <w:gridSpan w:val="2"/>
        </w:tcPr>
        <w:p w:rsidR="00F04F24" w:rsidRDefault="001E3875">
          <w:pPr>
            <w:pStyle w:val="HeaderActNameLeft"/>
          </w:pPr>
          <w:fldSimple w:instr=" Styleref &quot;Name of Act/Reg&quot; ">
            <w:r w:rsidR="005F6EB8">
              <w:rPr>
                <w:noProof/>
              </w:rPr>
              <w:t>Industrial Training (Apprenticeship Training) Regulations 1981</w:t>
            </w:r>
          </w:fldSimple>
        </w:p>
      </w:tc>
    </w:tr>
    <w:tr w:rsidR="00F04F24">
      <w:tc>
        <w:tcPr>
          <w:tcW w:w="1305" w:type="dxa"/>
        </w:tcPr>
        <w:p w:rsidR="00F04F24" w:rsidRDefault="001E3875">
          <w:pPr>
            <w:pStyle w:val="HeaderNumberLeft"/>
          </w:pPr>
          <w:r>
            <w:fldChar w:fldCharType="begin"/>
          </w:r>
          <w:r>
            <w:instrText xml:space="preserve"> styleref CharPartNo </w:instrText>
          </w:r>
          <w:r>
            <w:fldChar w:fldCharType="end"/>
          </w:r>
        </w:p>
      </w:tc>
      <w:tc>
        <w:tcPr>
          <w:tcW w:w="6007" w:type="dxa"/>
        </w:tcPr>
        <w:p w:rsidR="00F04F24" w:rsidRDefault="001E3875">
          <w:pPr>
            <w:pStyle w:val="HeaderTextLeft"/>
          </w:pPr>
          <w:r>
            <w:fldChar w:fldCharType="begin"/>
          </w:r>
          <w:r>
            <w:instrText xml:space="preserve"> styleref CharPartText </w:instrText>
          </w:r>
          <w:r>
            <w:fldChar w:fldCharType="end"/>
          </w:r>
        </w:p>
      </w:tc>
    </w:tr>
    <w:tr w:rsidR="00F04F24">
      <w:tc>
        <w:tcPr>
          <w:tcW w:w="1305" w:type="dxa"/>
        </w:tcPr>
        <w:p w:rsidR="00F04F24" w:rsidRDefault="001E3875">
          <w:pPr>
            <w:pStyle w:val="HeaderNumberLeft"/>
          </w:pPr>
          <w:r>
            <w:fldChar w:fldCharType="begin"/>
          </w:r>
          <w:r>
            <w:instrText xml:space="preserve"> styleref CharDivNo </w:instrText>
          </w:r>
          <w:r>
            <w:fldChar w:fldCharType="end"/>
          </w:r>
        </w:p>
      </w:tc>
      <w:tc>
        <w:tcPr>
          <w:tcW w:w="6007" w:type="dxa"/>
        </w:tcPr>
        <w:p w:rsidR="00F04F24" w:rsidRDefault="001E3875">
          <w:pPr>
            <w:pStyle w:val="HeaderTextLeft"/>
          </w:pPr>
          <w:r>
            <w:fldChar w:fldCharType="begin"/>
          </w:r>
          <w:r>
            <w:instrText xml:space="preserve"> styleref CharDivText </w:instrText>
          </w:r>
          <w:r>
            <w:fldChar w:fldCharType="end"/>
          </w:r>
        </w:p>
      </w:tc>
    </w:tr>
    <w:tr w:rsidR="00F04F24">
      <w:trPr>
        <w:cantSplit/>
      </w:trPr>
      <w:tc>
        <w:tcPr>
          <w:tcW w:w="7312" w:type="dxa"/>
          <w:gridSpan w:val="2"/>
        </w:tcPr>
        <w:p w:rsidR="00F04F24" w:rsidRDefault="001E3875">
          <w:pPr>
            <w:pStyle w:val="HeaderSectionLeft"/>
          </w:pPr>
          <w:r>
            <w:t xml:space="preserve">r. </w:t>
          </w:r>
          <w:fldSimple w:instr=" styleref CharSectno ">
            <w:r w:rsidR="005F6EB8">
              <w:rPr>
                <w:noProof/>
              </w:rPr>
              <w:t>1</w:t>
            </w:r>
          </w:fldSimple>
        </w:p>
      </w:tc>
    </w:tr>
  </w:tbl>
  <w:p w:rsidR="00F04F24" w:rsidRDefault="00F04F2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04F24">
      <w:trPr>
        <w:cantSplit/>
      </w:trPr>
      <w:tc>
        <w:tcPr>
          <w:tcW w:w="7312" w:type="dxa"/>
          <w:gridSpan w:val="2"/>
        </w:tcPr>
        <w:p w:rsidR="00F04F24" w:rsidRDefault="001E3875">
          <w:pPr>
            <w:pStyle w:val="HeaderActNameRight"/>
          </w:pPr>
          <w:fldSimple w:instr=" Styleref &quot;Name of Act/Reg&quot; ">
            <w:r w:rsidR="005F6EB8">
              <w:rPr>
                <w:noProof/>
              </w:rPr>
              <w:t>Industrial Training (Apprenticeship Training) Regulations 1981</w:t>
            </w:r>
          </w:fldSimple>
        </w:p>
      </w:tc>
    </w:tr>
    <w:tr w:rsidR="00F04F24">
      <w:tc>
        <w:tcPr>
          <w:tcW w:w="5985" w:type="dxa"/>
        </w:tcPr>
        <w:p w:rsidR="00F04F24" w:rsidRDefault="001E3875">
          <w:pPr>
            <w:pStyle w:val="HeaderTextRight"/>
          </w:pPr>
          <w:r>
            <w:fldChar w:fldCharType="begin"/>
          </w:r>
          <w:r>
            <w:instrText xml:space="preserve"> styleref CharPartText </w:instrText>
          </w:r>
          <w:r>
            <w:fldChar w:fldCharType="end"/>
          </w:r>
        </w:p>
      </w:tc>
      <w:tc>
        <w:tcPr>
          <w:tcW w:w="1327" w:type="dxa"/>
        </w:tcPr>
        <w:p w:rsidR="00F04F24" w:rsidRDefault="001E3875">
          <w:pPr>
            <w:pStyle w:val="HeaderNumberRight"/>
          </w:pPr>
          <w:r>
            <w:fldChar w:fldCharType="begin"/>
          </w:r>
          <w:r>
            <w:instrText xml:space="preserve"> styleref CharPartNo </w:instrText>
          </w:r>
          <w:r>
            <w:fldChar w:fldCharType="end"/>
          </w:r>
        </w:p>
      </w:tc>
    </w:tr>
    <w:tr w:rsidR="00F04F24">
      <w:tc>
        <w:tcPr>
          <w:tcW w:w="5985" w:type="dxa"/>
        </w:tcPr>
        <w:p w:rsidR="00F04F24" w:rsidRDefault="001E3875">
          <w:pPr>
            <w:pStyle w:val="HeaderTextRight"/>
          </w:pPr>
          <w:r>
            <w:fldChar w:fldCharType="begin"/>
          </w:r>
          <w:r>
            <w:instrText xml:space="preserve"> styleref CharDivText </w:instrText>
          </w:r>
          <w:r>
            <w:fldChar w:fldCharType="end"/>
          </w:r>
        </w:p>
      </w:tc>
      <w:tc>
        <w:tcPr>
          <w:tcW w:w="1327" w:type="dxa"/>
        </w:tcPr>
        <w:p w:rsidR="00F04F24" w:rsidRDefault="001E3875">
          <w:pPr>
            <w:pStyle w:val="HeaderNumberRight"/>
          </w:pPr>
          <w:r>
            <w:fldChar w:fldCharType="begin"/>
          </w:r>
          <w:r>
            <w:instrText xml:space="preserve"> styleref CharDivNo </w:instrText>
          </w:r>
          <w:r>
            <w:fldChar w:fldCharType="end"/>
          </w:r>
        </w:p>
      </w:tc>
    </w:tr>
    <w:tr w:rsidR="00F04F24">
      <w:trPr>
        <w:cantSplit/>
      </w:trPr>
      <w:tc>
        <w:tcPr>
          <w:tcW w:w="7312" w:type="dxa"/>
          <w:gridSpan w:val="2"/>
        </w:tcPr>
        <w:p w:rsidR="00F04F24" w:rsidRDefault="001E3875">
          <w:pPr>
            <w:pStyle w:val="HeaderSectionRight"/>
          </w:pPr>
          <w:r>
            <w:t xml:space="preserve">r. </w:t>
          </w:r>
          <w:fldSimple w:instr=" styleref CharSectno ">
            <w:r w:rsidR="005F6EB8">
              <w:rPr>
                <w:noProof/>
              </w:rPr>
              <w:t>1</w:t>
            </w:r>
          </w:fldSimple>
        </w:p>
      </w:tc>
    </w:tr>
  </w:tbl>
  <w:p w:rsidR="00F04F24" w:rsidRDefault="00F04F2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4F24">
      <w:trPr>
        <w:cantSplit/>
      </w:trPr>
      <w:tc>
        <w:tcPr>
          <w:tcW w:w="7258" w:type="dxa"/>
          <w:gridSpan w:val="2"/>
        </w:tcPr>
        <w:p w:rsidR="00F04F24" w:rsidRDefault="001E3875">
          <w:pPr>
            <w:pStyle w:val="HeaderActNameLeft"/>
          </w:pPr>
          <w:fldSimple w:instr=" STYLEREF &quot;Name of Act/Reg&quot; \* MERGEFORMAT ">
            <w:r w:rsidR="005F6EB8">
              <w:rPr>
                <w:noProof/>
              </w:rPr>
              <w:t>Industrial Training (Apprenticeship Training) Regulations 1981</w:t>
            </w:r>
          </w:fldSimple>
        </w:p>
      </w:tc>
    </w:tr>
    <w:tr w:rsidR="00F04F24">
      <w:tc>
        <w:tcPr>
          <w:tcW w:w="1548" w:type="dxa"/>
        </w:tcPr>
        <w:p w:rsidR="00F04F24" w:rsidRDefault="001E3875">
          <w:pPr>
            <w:pStyle w:val="HeaderNumberLeft"/>
            <w:rPr>
              <w:b w:val="0"/>
            </w:rPr>
          </w:pPr>
          <w:r>
            <w:fldChar w:fldCharType="begin"/>
          </w:r>
          <w:r>
            <w:instrText xml:space="preserve"> styleref CharSchno </w:instrText>
          </w:r>
          <w:r>
            <w:fldChar w:fldCharType="end"/>
          </w:r>
        </w:p>
      </w:tc>
      <w:tc>
        <w:tcPr>
          <w:tcW w:w="5715" w:type="dxa"/>
        </w:tcPr>
        <w:p w:rsidR="00F04F24" w:rsidRDefault="001E3875">
          <w:pPr>
            <w:pStyle w:val="HeaderTextLeft"/>
          </w:pPr>
          <w:r>
            <w:fldChar w:fldCharType="begin"/>
          </w:r>
          <w:r>
            <w:instrText xml:space="preserve"> styleref CharSchText </w:instrText>
          </w:r>
          <w:r>
            <w:fldChar w:fldCharType="end"/>
          </w:r>
        </w:p>
      </w:tc>
    </w:tr>
    <w:tr w:rsidR="00F04F24">
      <w:tc>
        <w:tcPr>
          <w:tcW w:w="1548" w:type="dxa"/>
        </w:tcPr>
        <w:p w:rsidR="00F04F24" w:rsidRDefault="001E387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04F24" w:rsidRDefault="001E3875">
          <w:pPr>
            <w:pStyle w:val="HeaderTextLeft"/>
          </w:pPr>
          <w:r>
            <w:fldChar w:fldCharType="begin"/>
          </w:r>
          <w:r>
            <w:instrText xml:space="preserve"> styleref CharSDivText </w:instrText>
          </w:r>
          <w:r>
            <w:fldChar w:fldCharType="end"/>
          </w:r>
        </w:p>
      </w:tc>
    </w:tr>
    <w:tr w:rsidR="00F04F24">
      <w:tc>
        <w:tcPr>
          <w:tcW w:w="1548" w:type="dxa"/>
        </w:tcPr>
        <w:p w:rsidR="00F04F24" w:rsidRDefault="00F04F24">
          <w:pPr>
            <w:pStyle w:val="HeaderNumberLeft"/>
          </w:pPr>
        </w:p>
      </w:tc>
      <w:tc>
        <w:tcPr>
          <w:tcW w:w="5715" w:type="dxa"/>
        </w:tcPr>
        <w:p w:rsidR="00F04F24" w:rsidRDefault="00F04F24">
          <w:pPr>
            <w:pStyle w:val="HeaderTextLeft"/>
          </w:pPr>
        </w:p>
      </w:tc>
    </w:tr>
  </w:tbl>
  <w:p w:rsidR="00F04F24" w:rsidRDefault="00F04F2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04F24">
      <w:trPr>
        <w:cantSplit/>
      </w:trPr>
      <w:tc>
        <w:tcPr>
          <w:tcW w:w="7263" w:type="dxa"/>
          <w:gridSpan w:val="2"/>
        </w:tcPr>
        <w:p w:rsidR="00F04F24" w:rsidRDefault="001E3875">
          <w:pPr>
            <w:pStyle w:val="HeaderActNameRight"/>
            <w:ind w:right="17"/>
          </w:pPr>
          <w:fldSimple w:instr=" Styleref &quot;Name of Act/Reg&quot; ">
            <w:r w:rsidR="005F6EB8">
              <w:rPr>
                <w:noProof/>
              </w:rPr>
              <w:t>Industrial Training (Apprenticeship Training) Regulations 1981</w:t>
            </w:r>
          </w:fldSimple>
        </w:p>
      </w:tc>
    </w:tr>
    <w:tr w:rsidR="00F04F24">
      <w:tc>
        <w:tcPr>
          <w:tcW w:w="5715" w:type="dxa"/>
          <w:vAlign w:val="bottom"/>
        </w:tcPr>
        <w:p w:rsidR="00F04F24" w:rsidRDefault="001E3875">
          <w:pPr>
            <w:pStyle w:val="HeaderTextRight"/>
          </w:pPr>
          <w:r>
            <w:fldChar w:fldCharType="begin"/>
          </w:r>
          <w:r>
            <w:instrText xml:space="preserve"> styleref CharSchText </w:instrText>
          </w:r>
          <w:r>
            <w:fldChar w:fldCharType="end"/>
          </w:r>
        </w:p>
      </w:tc>
      <w:tc>
        <w:tcPr>
          <w:tcW w:w="1548" w:type="dxa"/>
        </w:tcPr>
        <w:p w:rsidR="00F04F24" w:rsidRDefault="001E3875">
          <w:pPr>
            <w:pStyle w:val="HeaderNumberRight"/>
            <w:ind w:right="17"/>
          </w:pPr>
          <w:r>
            <w:fldChar w:fldCharType="begin"/>
          </w:r>
          <w:r>
            <w:instrText xml:space="preserve"> styleref CharSchno </w:instrText>
          </w:r>
          <w:r>
            <w:fldChar w:fldCharType="end"/>
          </w:r>
        </w:p>
      </w:tc>
    </w:tr>
    <w:tr w:rsidR="00F04F24">
      <w:tc>
        <w:tcPr>
          <w:tcW w:w="5715" w:type="dxa"/>
        </w:tcPr>
        <w:p w:rsidR="00F04F24" w:rsidRDefault="001E3875">
          <w:pPr>
            <w:pStyle w:val="HeaderTextRight"/>
          </w:pPr>
          <w:r>
            <w:fldChar w:fldCharType="begin"/>
          </w:r>
          <w:r>
            <w:instrText xml:space="preserve"> styleref CharSDivText </w:instrText>
          </w:r>
          <w:r>
            <w:fldChar w:fldCharType="end"/>
          </w:r>
        </w:p>
      </w:tc>
      <w:tc>
        <w:tcPr>
          <w:tcW w:w="1548" w:type="dxa"/>
        </w:tcPr>
        <w:p w:rsidR="00F04F24" w:rsidRDefault="001E3875">
          <w:pPr>
            <w:pStyle w:val="HeaderNumberRight"/>
            <w:ind w:right="17"/>
          </w:pPr>
          <w:r>
            <w:rPr>
              <w:bCs/>
            </w:rPr>
            <w:fldChar w:fldCharType="begin"/>
          </w:r>
          <w:r>
            <w:rPr>
              <w:bCs/>
            </w:rPr>
            <w:instrText xml:space="preserve"> STYLEREF CharSDivNo \* charformat</w:instrText>
          </w:r>
          <w:r>
            <w:rPr>
              <w:bCs/>
            </w:rPr>
            <w:fldChar w:fldCharType="end"/>
          </w:r>
        </w:p>
      </w:tc>
    </w:tr>
    <w:tr w:rsidR="00F04F24">
      <w:tc>
        <w:tcPr>
          <w:tcW w:w="5715" w:type="dxa"/>
        </w:tcPr>
        <w:p w:rsidR="00F04F24" w:rsidRDefault="00F04F24">
          <w:pPr>
            <w:pStyle w:val="HeaderTextRight"/>
          </w:pPr>
        </w:p>
      </w:tc>
      <w:tc>
        <w:tcPr>
          <w:tcW w:w="1548" w:type="dxa"/>
        </w:tcPr>
        <w:p w:rsidR="00F04F24" w:rsidRDefault="00F04F24">
          <w:pPr>
            <w:pStyle w:val="HeaderNumberRight"/>
            <w:ind w:right="17"/>
            <w:rPr>
              <w:bCs/>
            </w:rPr>
          </w:pPr>
        </w:p>
      </w:tc>
    </w:tr>
  </w:tbl>
  <w:p w:rsidR="00F04F24" w:rsidRDefault="00F04F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4F24">
      <w:trPr>
        <w:cantSplit/>
      </w:trPr>
      <w:tc>
        <w:tcPr>
          <w:tcW w:w="7258" w:type="dxa"/>
          <w:gridSpan w:val="2"/>
        </w:tcPr>
        <w:p w:rsidR="00F04F24" w:rsidRDefault="001E3875">
          <w:pPr>
            <w:pStyle w:val="HeaderActNameLeft"/>
          </w:pPr>
          <w:fldSimple w:instr=" STYLEREF &quot;Name of Act/Reg&quot; \* MERGEFORMAT ">
            <w:r w:rsidR="005F6EB8">
              <w:rPr>
                <w:noProof/>
              </w:rPr>
              <w:t>Industrial Training (Apprenticeship Training) Regulations 1981</w:t>
            </w:r>
          </w:fldSimple>
        </w:p>
      </w:tc>
    </w:tr>
    <w:tr w:rsidR="00F04F24">
      <w:tc>
        <w:tcPr>
          <w:tcW w:w="1548" w:type="dxa"/>
        </w:tcPr>
        <w:p w:rsidR="00F04F24" w:rsidRDefault="001E3875">
          <w:pPr>
            <w:pStyle w:val="HeaderNumberLeft"/>
            <w:rPr>
              <w:b w:val="0"/>
            </w:rPr>
          </w:pPr>
          <w:fldSimple w:instr=" styleref CharSchno ">
            <w:r w:rsidR="005F6EB8">
              <w:rPr>
                <w:noProof/>
              </w:rPr>
              <w:t>Schedule 4</w:t>
            </w:r>
          </w:fldSimple>
        </w:p>
      </w:tc>
      <w:tc>
        <w:tcPr>
          <w:tcW w:w="5715" w:type="dxa"/>
        </w:tcPr>
        <w:p w:rsidR="00F04F24" w:rsidRDefault="001E3875">
          <w:pPr>
            <w:pStyle w:val="HeaderTextLeft"/>
          </w:pPr>
          <w:fldSimple w:instr=" styleref CharSchText ">
            <w:r w:rsidR="005F6EB8">
              <w:rPr>
                <w:noProof/>
              </w:rPr>
              <w:t>Technical training comprising correspondence lessons and/or courses of intensive training</w:t>
            </w:r>
          </w:fldSimple>
        </w:p>
      </w:tc>
    </w:tr>
    <w:tr w:rsidR="00F04F24">
      <w:tc>
        <w:tcPr>
          <w:tcW w:w="1548" w:type="dxa"/>
        </w:tcPr>
        <w:p w:rsidR="00F04F24" w:rsidRDefault="001E387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04F24" w:rsidRDefault="001E3875">
          <w:pPr>
            <w:pStyle w:val="HeaderTextLeft"/>
          </w:pPr>
          <w:r>
            <w:fldChar w:fldCharType="begin"/>
          </w:r>
          <w:r>
            <w:instrText xml:space="preserve"> styleref CharSDivText </w:instrText>
          </w:r>
          <w:r>
            <w:fldChar w:fldCharType="end"/>
          </w:r>
        </w:p>
      </w:tc>
    </w:tr>
    <w:tr w:rsidR="00F04F24">
      <w:tc>
        <w:tcPr>
          <w:tcW w:w="1548" w:type="dxa"/>
        </w:tcPr>
        <w:p w:rsidR="00F04F24" w:rsidRDefault="001E3875">
          <w:pPr>
            <w:pStyle w:val="HeaderNumberLeft"/>
          </w:pPr>
          <w:r>
            <w:t xml:space="preserve">cl. </w:t>
          </w:r>
          <w:r>
            <w:fldChar w:fldCharType="begin"/>
          </w:r>
          <w:r>
            <w:instrText xml:space="preserve"> IF </w:instrText>
          </w:r>
          <w:fldSimple w:instr=" StyleRef CharSClsNo ">
            <w:r w:rsidR="005F6EB8">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5F6EB8">
              <w:rPr>
                <w:noProof/>
              </w:rPr>
              <w:instrText>1</w:instrText>
            </w:r>
          </w:fldSimple>
          <w:r>
            <w:instrText xml:space="preserve"> </w:instrText>
          </w:r>
          <w:r>
            <w:fldChar w:fldCharType="separate"/>
          </w:r>
          <w:r w:rsidR="005F6EB8">
            <w:rPr>
              <w:noProof/>
            </w:rPr>
            <w:t>1</w:t>
          </w:r>
          <w:r>
            <w:fldChar w:fldCharType="end"/>
          </w:r>
        </w:p>
      </w:tc>
      <w:tc>
        <w:tcPr>
          <w:tcW w:w="5715" w:type="dxa"/>
        </w:tcPr>
        <w:p w:rsidR="00F04F24" w:rsidRDefault="00F04F24">
          <w:pPr>
            <w:pStyle w:val="HeaderTextLeft"/>
          </w:pPr>
        </w:p>
      </w:tc>
    </w:tr>
  </w:tbl>
  <w:p w:rsidR="00F04F24" w:rsidRDefault="00F04F2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04F24">
      <w:trPr>
        <w:cantSplit/>
      </w:trPr>
      <w:tc>
        <w:tcPr>
          <w:tcW w:w="7263" w:type="dxa"/>
          <w:gridSpan w:val="2"/>
        </w:tcPr>
        <w:p w:rsidR="00F04F24" w:rsidRDefault="001E3875">
          <w:pPr>
            <w:pStyle w:val="HeaderActNameRight"/>
            <w:ind w:right="17"/>
          </w:pPr>
          <w:fldSimple w:instr=" Styleref &quot;Name of Act/Reg&quot; ">
            <w:r w:rsidR="005F6EB8">
              <w:rPr>
                <w:noProof/>
              </w:rPr>
              <w:t>Industrial Training (Apprenticeship Training) Regulations 1981</w:t>
            </w:r>
          </w:fldSimple>
        </w:p>
      </w:tc>
    </w:tr>
    <w:tr w:rsidR="00F04F24">
      <w:tc>
        <w:tcPr>
          <w:tcW w:w="5715" w:type="dxa"/>
          <w:vAlign w:val="bottom"/>
        </w:tcPr>
        <w:p w:rsidR="00F04F24" w:rsidRDefault="001E3875">
          <w:pPr>
            <w:pStyle w:val="HeaderTextRight"/>
          </w:pPr>
          <w:fldSimple w:instr=" styleref CharSchText ">
            <w:r w:rsidR="005F6EB8">
              <w:rPr>
                <w:noProof/>
              </w:rPr>
              <w:t>Technical training comprising correspondence lessons and/or courses of intensive training</w:t>
            </w:r>
          </w:fldSimple>
        </w:p>
      </w:tc>
      <w:tc>
        <w:tcPr>
          <w:tcW w:w="1548" w:type="dxa"/>
        </w:tcPr>
        <w:p w:rsidR="00F04F24" w:rsidRDefault="001E3875">
          <w:pPr>
            <w:pStyle w:val="HeaderNumberRight"/>
            <w:ind w:right="17"/>
          </w:pPr>
          <w:fldSimple w:instr=" styleref CharSchno ">
            <w:r w:rsidR="005F6EB8">
              <w:rPr>
                <w:noProof/>
              </w:rPr>
              <w:t>Schedule 4</w:t>
            </w:r>
          </w:fldSimple>
        </w:p>
      </w:tc>
    </w:tr>
    <w:tr w:rsidR="00F04F24">
      <w:tc>
        <w:tcPr>
          <w:tcW w:w="5715" w:type="dxa"/>
        </w:tcPr>
        <w:p w:rsidR="00F04F24" w:rsidRDefault="001E3875">
          <w:pPr>
            <w:pStyle w:val="HeaderTextRight"/>
          </w:pPr>
          <w:r>
            <w:fldChar w:fldCharType="begin"/>
          </w:r>
          <w:r>
            <w:instrText xml:space="preserve"> styleref CharSDivText </w:instrText>
          </w:r>
          <w:r>
            <w:fldChar w:fldCharType="end"/>
          </w:r>
        </w:p>
      </w:tc>
      <w:tc>
        <w:tcPr>
          <w:tcW w:w="1548" w:type="dxa"/>
        </w:tcPr>
        <w:p w:rsidR="00F04F24" w:rsidRDefault="001E3875">
          <w:pPr>
            <w:pStyle w:val="HeaderNumberRight"/>
            <w:ind w:right="17"/>
          </w:pPr>
          <w:r>
            <w:rPr>
              <w:bCs/>
            </w:rPr>
            <w:fldChar w:fldCharType="begin"/>
          </w:r>
          <w:r>
            <w:rPr>
              <w:bCs/>
            </w:rPr>
            <w:instrText xml:space="preserve"> STYLEREF CharSDivNo \* charformat</w:instrText>
          </w:r>
          <w:r>
            <w:rPr>
              <w:bCs/>
            </w:rPr>
            <w:fldChar w:fldCharType="end"/>
          </w:r>
        </w:p>
      </w:tc>
    </w:tr>
    <w:tr w:rsidR="00F04F24">
      <w:tc>
        <w:tcPr>
          <w:tcW w:w="5715" w:type="dxa"/>
        </w:tcPr>
        <w:p w:rsidR="00F04F24" w:rsidRDefault="00F04F24">
          <w:pPr>
            <w:pStyle w:val="HeaderTextRight"/>
          </w:pPr>
        </w:p>
      </w:tc>
      <w:tc>
        <w:tcPr>
          <w:tcW w:w="1548" w:type="dxa"/>
        </w:tcPr>
        <w:p w:rsidR="00F04F24" w:rsidRDefault="001E3875">
          <w:pPr>
            <w:pStyle w:val="HeaderNumberRight"/>
            <w:ind w:right="17"/>
            <w:rPr>
              <w:bCs/>
            </w:rPr>
          </w:pPr>
          <w:r>
            <w:t xml:space="preserve">cl. </w:t>
          </w:r>
          <w:r>
            <w:fldChar w:fldCharType="begin"/>
          </w:r>
          <w:r>
            <w:instrText xml:space="preserve"> IF </w:instrText>
          </w:r>
          <w:fldSimple w:instr=" StyleRef CharSClsNo ">
            <w:r w:rsidR="005F6EB8">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5F6EB8">
              <w:rPr>
                <w:noProof/>
              </w:rPr>
              <w:instrText>1</w:instrText>
            </w:r>
          </w:fldSimple>
          <w:r>
            <w:instrText xml:space="preserve"> </w:instrText>
          </w:r>
          <w:r>
            <w:fldChar w:fldCharType="separate"/>
          </w:r>
          <w:r w:rsidR="005F6EB8">
            <w:rPr>
              <w:noProof/>
            </w:rPr>
            <w:t>1</w:t>
          </w:r>
          <w:r>
            <w:fldChar w:fldCharType="end"/>
          </w:r>
        </w:p>
      </w:tc>
    </w:tr>
  </w:tbl>
  <w:p w:rsidR="00F04F24" w:rsidRDefault="00F04F2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4F24">
      <w:trPr>
        <w:cantSplit/>
      </w:trPr>
      <w:tc>
        <w:tcPr>
          <w:tcW w:w="7258" w:type="dxa"/>
          <w:gridSpan w:val="2"/>
        </w:tcPr>
        <w:p w:rsidR="00F04F24" w:rsidRDefault="001E3875">
          <w:pPr>
            <w:pStyle w:val="HeaderActNameLeft"/>
          </w:pPr>
          <w:fldSimple w:instr=" Styleref &quot;Name of Act/Reg&quot; ">
            <w:r w:rsidR="005F6EB8">
              <w:rPr>
                <w:noProof/>
              </w:rPr>
              <w:t>Industrial Training (Apprenticeship Training) Regulations 1981</w:t>
            </w:r>
          </w:fldSimple>
        </w:p>
      </w:tc>
    </w:tr>
    <w:tr w:rsidR="00F04F24">
      <w:tc>
        <w:tcPr>
          <w:tcW w:w="1548" w:type="dxa"/>
        </w:tcPr>
        <w:p w:rsidR="00F04F24" w:rsidRDefault="00F04F24">
          <w:pPr>
            <w:pStyle w:val="HeaderNumberLeft"/>
          </w:pPr>
        </w:p>
      </w:tc>
      <w:tc>
        <w:tcPr>
          <w:tcW w:w="5715" w:type="dxa"/>
        </w:tcPr>
        <w:p w:rsidR="00F04F24" w:rsidRDefault="00F04F24">
          <w:pPr>
            <w:pStyle w:val="HeaderTextLeft"/>
          </w:pPr>
        </w:p>
      </w:tc>
    </w:tr>
    <w:tr w:rsidR="00F04F24">
      <w:tc>
        <w:tcPr>
          <w:tcW w:w="1548" w:type="dxa"/>
        </w:tcPr>
        <w:p w:rsidR="00F04F24" w:rsidRDefault="00F04F24">
          <w:pPr>
            <w:pStyle w:val="HeaderNumberLeft"/>
          </w:pPr>
        </w:p>
      </w:tc>
      <w:tc>
        <w:tcPr>
          <w:tcW w:w="5715" w:type="dxa"/>
        </w:tcPr>
        <w:p w:rsidR="00F04F24" w:rsidRDefault="00F04F24">
          <w:pPr>
            <w:pStyle w:val="HeaderTextLeft"/>
          </w:pPr>
        </w:p>
      </w:tc>
    </w:tr>
    <w:tr w:rsidR="00F04F24">
      <w:trPr>
        <w:cantSplit/>
      </w:trPr>
      <w:tc>
        <w:tcPr>
          <w:tcW w:w="7258" w:type="dxa"/>
          <w:gridSpan w:val="2"/>
        </w:tcPr>
        <w:p w:rsidR="00F04F24" w:rsidRDefault="00F04F24">
          <w:pPr>
            <w:pStyle w:val="HeaderSectionRight"/>
            <w:ind w:right="17"/>
            <w:jc w:val="left"/>
          </w:pPr>
        </w:p>
      </w:tc>
    </w:tr>
  </w:tbl>
  <w:p w:rsidR="00F04F24" w:rsidRDefault="00F04F2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4F24">
      <w:trPr>
        <w:cantSplit/>
      </w:trPr>
      <w:tc>
        <w:tcPr>
          <w:tcW w:w="7258" w:type="dxa"/>
          <w:gridSpan w:val="2"/>
        </w:tcPr>
        <w:p w:rsidR="00F04F24" w:rsidRDefault="001E3875">
          <w:pPr>
            <w:pStyle w:val="HeaderActNameRight"/>
            <w:ind w:right="17"/>
          </w:pPr>
          <w:fldSimple w:instr=" Styleref &quot;Name of Act/Reg&quot; ">
            <w:r w:rsidR="005F6EB8">
              <w:rPr>
                <w:noProof/>
              </w:rPr>
              <w:t>Industrial Training (Apprenticeship Training) Regulations 1981</w:t>
            </w:r>
          </w:fldSimple>
        </w:p>
      </w:tc>
    </w:tr>
    <w:tr w:rsidR="00F04F24">
      <w:tc>
        <w:tcPr>
          <w:tcW w:w="5715" w:type="dxa"/>
        </w:tcPr>
        <w:p w:rsidR="00F04F24" w:rsidRDefault="00F04F24">
          <w:pPr>
            <w:pStyle w:val="HeaderTextRight"/>
          </w:pPr>
        </w:p>
      </w:tc>
      <w:tc>
        <w:tcPr>
          <w:tcW w:w="1548" w:type="dxa"/>
        </w:tcPr>
        <w:p w:rsidR="00F04F24" w:rsidRDefault="00F04F24">
          <w:pPr>
            <w:pStyle w:val="HeaderNumberRight"/>
            <w:ind w:right="17"/>
          </w:pPr>
        </w:p>
      </w:tc>
    </w:tr>
    <w:tr w:rsidR="00F04F24">
      <w:tc>
        <w:tcPr>
          <w:tcW w:w="5715" w:type="dxa"/>
        </w:tcPr>
        <w:p w:rsidR="00F04F24" w:rsidRDefault="00F04F24">
          <w:pPr>
            <w:pStyle w:val="HeaderTextRight"/>
          </w:pPr>
        </w:p>
      </w:tc>
      <w:tc>
        <w:tcPr>
          <w:tcW w:w="1548" w:type="dxa"/>
        </w:tcPr>
        <w:p w:rsidR="00F04F24" w:rsidRDefault="00F04F24">
          <w:pPr>
            <w:pStyle w:val="HeaderNumberRight"/>
            <w:ind w:right="17"/>
          </w:pPr>
        </w:p>
      </w:tc>
    </w:tr>
    <w:tr w:rsidR="00F04F24">
      <w:trPr>
        <w:cantSplit/>
      </w:trPr>
      <w:tc>
        <w:tcPr>
          <w:tcW w:w="7258" w:type="dxa"/>
          <w:gridSpan w:val="2"/>
        </w:tcPr>
        <w:p w:rsidR="00F04F24" w:rsidRDefault="00F04F24">
          <w:pPr>
            <w:pStyle w:val="HeaderSectionRight"/>
            <w:ind w:right="17"/>
          </w:pPr>
        </w:p>
      </w:tc>
    </w:tr>
  </w:tbl>
  <w:p w:rsidR="00F04F24" w:rsidRDefault="00F04F2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F04F2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1E3875">
    <w:pPr>
      <w:pStyle w:val="headerpartodd"/>
      <w:ind w:left="0" w:firstLine="0"/>
      <w:rPr>
        <w:i/>
      </w:rPr>
    </w:pPr>
    <w:r>
      <w:rPr>
        <w:i/>
      </w:rPr>
      <w:fldChar w:fldCharType="begin"/>
    </w:r>
    <w:r>
      <w:rPr>
        <w:i/>
      </w:rPr>
      <w:instrText xml:space="preserve"> Styleref "Name of Act/Reg" </w:instrText>
    </w:r>
    <w:r>
      <w:rPr>
        <w:i/>
      </w:rPr>
      <w:fldChar w:fldCharType="separate"/>
    </w:r>
    <w:r w:rsidR="005F6EB8">
      <w:rPr>
        <w:i/>
        <w:noProof/>
      </w:rPr>
      <w:t>Industrial Training (Apprenticeship Training) Regulations 1981</w:t>
    </w:r>
    <w:r>
      <w:rPr>
        <w:i/>
      </w:rPr>
      <w:fldChar w:fldCharType="end"/>
    </w:r>
  </w:p>
  <w:p w:rsidR="00F04F24" w:rsidRDefault="00F04F24">
    <w:pPr>
      <w:pStyle w:val="headerpartodd"/>
      <w:ind w:left="0" w:firstLine="0"/>
      <w:rPr>
        <w:b w:val="0"/>
        <w:i/>
      </w:rPr>
    </w:pPr>
  </w:p>
  <w:p w:rsidR="00F04F24" w:rsidRDefault="00F04F24">
    <w:pPr>
      <w:pStyle w:val="headerpart"/>
    </w:pPr>
  </w:p>
  <w:p w:rsidR="00F04F24" w:rsidRDefault="00F04F24">
    <w:pPr>
      <w:pStyle w:val="headerpart"/>
    </w:pPr>
  </w:p>
  <w:p w:rsidR="00F04F24" w:rsidRDefault="00F04F24">
    <w:pPr>
      <w:pBdr>
        <w:bottom w:val="single" w:sz="6" w:space="1" w:color="auto"/>
      </w:pBdr>
      <w:rPr>
        <w:b/>
      </w:rPr>
    </w:pPr>
  </w:p>
  <w:p w:rsidR="00F04F24" w:rsidRDefault="00F04F24"/>
  <w:p w:rsidR="00F04F24" w:rsidRDefault="00F04F24"/>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24" w:rsidRDefault="001E3875">
    <w:pPr>
      <w:pStyle w:val="headerpartodd"/>
      <w:ind w:left="0" w:firstLine="0"/>
      <w:jc w:val="right"/>
      <w:rPr>
        <w:i/>
      </w:rPr>
    </w:pPr>
    <w:r>
      <w:rPr>
        <w:i/>
      </w:rPr>
      <w:fldChar w:fldCharType="begin"/>
    </w:r>
    <w:r>
      <w:rPr>
        <w:i/>
      </w:rPr>
      <w:instrText xml:space="preserve"> Styleref "Name of Act/Reg" </w:instrText>
    </w:r>
    <w:r>
      <w:rPr>
        <w:i/>
      </w:rPr>
      <w:fldChar w:fldCharType="separate"/>
    </w:r>
    <w:r w:rsidR="005F6EB8">
      <w:rPr>
        <w:i/>
        <w:noProof/>
      </w:rPr>
      <w:t>Industrial Training (Apprenticeship Training) Regulations 1981</w:t>
    </w:r>
    <w:r>
      <w:rPr>
        <w:i/>
      </w:rPr>
      <w:fldChar w:fldCharType="end"/>
    </w:r>
  </w:p>
  <w:p w:rsidR="00F04F24" w:rsidRDefault="00F04F24">
    <w:pPr>
      <w:pStyle w:val="headerpartodd"/>
      <w:ind w:left="0" w:firstLine="0"/>
      <w:jc w:val="right"/>
      <w:rPr>
        <w:b w:val="0"/>
        <w:i/>
      </w:rPr>
    </w:pPr>
  </w:p>
  <w:p w:rsidR="00F04F24" w:rsidRDefault="00F04F24">
    <w:pPr>
      <w:pStyle w:val="headerpart"/>
      <w:jc w:val="right"/>
    </w:pPr>
  </w:p>
  <w:p w:rsidR="00F04F24" w:rsidRDefault="00F04F24">
    <w:pPr>
      <w:pStyle w:val="headerpart"/>
      <w:jc w:val="right"/>
    </w:pPr>
  </w:p>
  <w:p w:rsidR="00F04F24" w:rsidRDefault="00F04F24">
    <w:pPr>
      <w:pBdr>
        <w:bottom w:val="single" w:sz="6" w:space="1" w:color="auto"/>
      </w:pBdr>
      <w:jc w:val="right"/>
      <w:rPr>
        <w:b/>
      </w:rPr>
    </w:pPr>
  </w:p>
  <w:p w:rsidR="00F04F24" w:rsidRDefault="00F04F24"/>
  <w:p w:rsidR="00F04F24" w:rsidRDefault="00F04F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875"/>
    <w:rsid w:val="001E3875"/>
    <w:rsid w:val="003D2775"/>
    <w:rsid w:val="005F6EB8"/>
    <w:rsid w:val="00E54DE3"/>
    <w:rsid w:val="00F04F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7519</Words>
  <Characters>39104</Characters>
  <Application>Microsoft Office Word</Application>
  <DocSecurity>0</DocSecurity>
  <Lines>1862</Lines>
  <Paragraphs>1165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1981 - 02-d0-04</dc:title>
  <dc:subject/>
  <dc:creator>Matthew Pether</dc:creator>
  <cp:keywords/>
  <cp:lastModifiedBy>svcMRProcess</cp:lastModifiedBy>
  <cp:revision>4</cp:revision>
  <cp:lastPrinted>2007-04-27T02:41:00Z</cp:lastPrinted>
  <dcterms:created xsi:type="dcterms:W3CDTF">2013-02-16T02:22:00Z</dcterms:created>
  <dcterms:modified xsi:type="dcterms:W3CDTF">2013-02-16T02:23:00Z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20080801</vt:lpwstr>
  </property>
  <property fmtid="{D5CDD505-2E9C-101B-9397-08002B2CF9AE}" pid="4" name="DocumentType">
    <vt:lpwstr>Reg</vt:lpwstr>
  </property>
  <property fmtid="{D5CDD505-2E9C-101B-9397-08002B2CF9AE}" pid="5" name="OwlsUID">
    <vt:i4>4529</vt:i4>
  </property>
  <property fmtid="{D5CDD505-2E9C-101B-9397-08002B2CF9AE}" pid="6" name="ReprintNo">
    <vt:lpwstr>2</vt:lpwstr>
  </property>
  <property fmtid="{D5CDD505-2E9C-101B-9397-08002B2CF9AE}" pid="7" name="AsAtDate">
    <vt:lpwstr>01 Aug 2008</vt:lpwstr>
  </property>
  <property fmtid="{D5CDD505-2E9C-101B-9397-08002B2CF9AE}" pid="8" name="Suffix">
    <vt:lpwstr>02-d0-04</vt:lpwstr>
  </property>
</Properties>
</file>